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3762"/>
        <w:gridCol w:w="4248"/>
      </w:tblGrid>
      <w:tr w:rsidR="00933E12" w:rsidRPr="009B0D30" w14:paraId="5F70157A" w14:textId="77777777" w:rsidTr="00DD3D7E">
        <w:trPr>
          <w:trHeight w:val="720"/>
        </w:trPr>
        <w:tc>
          <w:tcPr>
            <w:tcW w:w="5832" w:type="dxa"/>
            <w:gridSpan w:val="2"/>
            <w:tcBorders>
              <w:bottom w:val="single" w:sz="18" w:space="0" w:color="auto"/>
            </w:tcBorders>
          </w:tcPr>
          <w:p w14:paraId="37858F49" w14:textId="45C27475" w:rsidR="00933E12" w:rsidRPr="009B0D30" w:rsidRDefault="0058452C" w:rsidP="00DD3D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rPr>
                <w:sz w:val="28"/>
                <w:szCs w:val="28"/>
              </w:rPr>
            </w:pPr>
            <w:r>
              <w:rPr>
                <w:rFonts w:ascii="SimHei" w:eastAsia="SimHei" w:hint="eastAsia"/>
                <w:color w:val="000000"/>
                <w:sz w:val="36"/>
                <w:szCs w:val="24"/>
                <w:lang w:eastAsia="en-US"/>
              </w:rPr>
              <w:t>联</w:t>
            </w:r>
            <w:r>
              <w:rPr>
                <w:rFonts w:ascii="SimHei" w:eastAsia="SimHei"/>
                <w:color w:val="000000"/>
                <w:sz w:val="36"/>
                <w:szCs w:val="24"/>
                <w:lang w:eastAsia="en-US"/>
              </w:rPr>
              <w:t xml:space="preserve">  </w:t>
            </w:r>
            <w:r>
              <w:rPr>
                <w:rFonts w:ascii="SimHei" w:eastAsia="SimHei" w:hint="eastAsia"/>
                <w:color w:val="000000"/>
                <w:sz w:val="36"/>
                <w:szCs w:val="24"/>
                <w:lang w:eastAsia="en-US"/>
              </w:rPr>
              <w:t>合</w:t>
            </w:r>
            <w:r>
              <w:rPr>
                <w:rFonts w:ascii="SimHei" w:eastAsia="SimHei"/>
                <w:color w:val="000000"/>
                <w:sz w:val="36"/>
                <w:szCs w:val="24"/>
                <w:lang w:eastAsia="en-US"/>
              </w:rPr>
              <w:t xml:space="preserve">  </w:t>
            </w:r>
            <w:r>
              <w:rPr>
                <w:rFonts w:ascii="SimHei" w:eastAsia="SimHei" w:hint="eastAsia"/>
                <w:color w:val="000000"/>
                <w:sz w:val="36"/>
                <w:szCs w:val="24"/>
                <w:lang w:eastAsia="en-US"/>
              </w:rPr>
              <w:t>国</w:t>
            </w:r>
          </w:p>
        </w:tc>
        <w:tc>
          <w:tcPr>
            <w:tcW w:w="4248" w:type="dxa"/>
            <w:tcBorders>
              <w:bottom w:val="single" w:sz="18" w:space="0" w:color="auto"/>
            </w:tcBorders>
          </w:tcPr>
          <w:p w14:paraId="19D6C5D4" w14:textId="77777777" w:rsidR="00933E12" w:rsidRPr="009B0D30" w:rsidRDefault="00933E12" w:rsidP="00A17594">
            <w:pPr>
              <w:jc w:val="right"/>
              <w:rPr>
                <w:sz w:val="52"/>
                <w:szCs w:val="52"/>
              </w:rPr>
            </w:pPr>
            <w:r w:rsidRPr="009B0D30">
              <w:rPr>
                <w:rFonts w:ascii="Univers Bold" w:hAnsi="Univers Bold"/>
                <w:b/>
                <w:sz w:val="72"/>
              </w:rPr>
              <w:t>EP</w:t>
            </w:r>
          </w:p>
        </w:tc>
      </w:tr>
      <w:tr w:rsidR="00933E12" w:rsidRPr="009B0D30" w14:paraId="714E38E2" w14:textId="77777777" w:rsidTr="00DD3D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69F4E3C0" w14:textId="77777777" w:rsidR="00933E12" w:rsidRPr="009B0D30" w:rsidRDefault="00933E12" w:rsidP="00A17594">
            <w:pPr>
              <w:spacing w:before="120"/>
            </w:pPr>
            <w:r w:rsidRPr="009B0D30">
              <w:rPr>
                <w:noProof/>
                <w:lang w:val="en-US"/>
              </w:rPr>
              <mc:AlternateContent>
                <mc:Choice Requires="wpg">
                  <w:drawing>
                    <wp:anchor distT="0" distB="0" distL="114300" distR="114300" simplePos="0" relativeHeight="251659264" behindDoc="0" locked="0" layoutInCell="1" allowOverlap="1" wp14:anchorId="0E72C24B" wp14:editId="507AA7A4">
                      <wp:simplePos x="0" y="0"/>
                      <wp:positionH relativeFrom="column">
                        <wp:posOffset>-41910</wp:posOffset>
                      </wp:positionH>
                      <wp:positionV relativeFrom="paragraph">
                        <wp:posOffset>52705</wp:posOffset>
                      </wp:positionV>
                      <wp:extent cx="822325" cy="1555145"/>
                      <wp:effectExtent l="0" t="0" r="0" b="6985"/>
                      <wp:wrapNone/>
                      <wp:docPr id="1" name="Group 1"/>
                      <wp:cNvGraphicFramePr/>
                      <a:graphic xmlns:a="http://schemas.openxmlformats.org/drawingml/2006/main">
                        <a:graphicData uri="http://schemas.microsoft.com/office/word/2010/wordprocessingGroup">
                          <wpg:wgp>
                            <wpg:cNvGrpSpPr/>
                            <wpg:grpSpPr>
                              <a:xfrm>
                                <a:off x="0" y="0"/>
                                <a:ext cx="822325" cy="1555145"/>
                                <a:chOff x="0" y="0"/>
                                <a:chExt cx="822325" cy="155514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175" y="758797"/>
                                  <a:ext cx="819150" cy="796348"/>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B8D45A1" id="Group 1" o:spid="_x0000_s1026" style="position:absolute;margin-left:-3.3pt;margin-top:4.15pt;width:64.75pt;height:122.45pt;z-index:251659264;mso-width-relative:margin;mso-height-relative:margin" coordsize="8223,155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1;top:7587;width:8192;height:7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762" w:type="dxa"/>
            <w:tcBorders>
              <w:top w:val="nil"/>
              <w:left w:val="nil"/>
              <w:bottom w:val="single" w:sz="36" w:space="0" w:color="auto"/>
              <w:right w:val="nil"/>
            </w:tcBorders>
          </w:tcPr>
          <w:p w14:paraId="4B7F5CDC" w14:textId="77777777" w:rsidR="0058452C" w:rsidRDefault="0058452C" w:rsidP="0058452C">
            <w:pPr>
              <w:rPr>
                <w:rFonts w:ascii="SimHei" w:eastAsia="SimHei"/>
                <w:color w:val="000000"/>
                <w:sz w:val="44"/>
                <w:szCs w:val="24"/>
              </w:rPr>
            </w:pPr>
          </w:p>
          <w:p w14:paraId="791168C5" w14:textId="77777777" w:rsidR="0058452C" w:rsidRDefault="0058452C" w:rsidP="0058452C">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309B17AF" w14:textId="2BED5916" w:rsidR="00933E12" w:rsidRPr="0058452C" w:rsidRDefault="0058452C" w:rsidP="0058452C">
            <w:pPr>
              <w:rPr>
                <w:rFonts w:ascii="SimHei" w:eastAsia="SimHei"/>
                <w:color w:val="000000"/>
                <w:sz w:val="44"/>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48" w:type="dxa"/>
            <w:tcBorders>
              <w:top w:val="nil"/>
              <w:left w:val="nil"/>
              <w:bottom w:val="single" w:sz="36" w:space="0" w:color="auto"/>
              <w:right w:val="nil"/>
            </w:tcBorders>
          </w:tcPr>
          <w:p w14:paraId="7591C589" w14:textId="77777777" w:rsidR="00BF4729" w:rsidRDefault="00BF4729" w:rsidP="00A17594"/>
          <w:p w14:paraId="48E86E44" w14:textId="5148EBFA" w:rsidR="00933E12" w:rsidRPr="00DD3D7E" w:rsidRDefault="00933E12" w:rsidP="00A17594">
            <w:pPr>
              <w:rPr>
                <w:sz w:val="24"/>
                <w:szCs w:val="24"/>
              </w:rPr>
            </w:pPr>
            <w:r w:rsidRPr="00DD3D7E">
              <w:rPr>
                <w:sz w:val="24"/>
                <w:szCs w:val="24"/>
              </w:rPr>
              <w:t>Distr.</w:t>
            </w:r>
          </w:p>
          <w:p w14:paraId="17DB0172" w14:textId="77777777" w:rsidR="00933E12" w:rsidRPr="00DD3D7E" w:rsidRDefault="00933E12" w:rsidP="00A17594">
            <w:pPr>
              <w:rPr>
                <w:sz w:val="24"/>
                <w:szCs w:val="24"/>
              </w:rPr>
            </w:pPr>
            <w:r w:rsidRPr="00DD3D7E">
              <w:rPr>
                <w:sz w:val="24"/>
                <w:szCs w:val="24"/>
              </w:rPr>
              <w:t>GENERAL</w:t>
            </w:r>
          </w:p>
          <w:p w14:paraId="0A308FB4" w14:textId="77777777" w:rsidR="00933E12" w:rsidRPr="00DD3D7E" w:rsidRDefault="00933E12" w:rsidP="00A17594">
            <w:pPr>
              <w:rPr>
                <w:sz w:val="24"/>
                <w:szCs w:val="24"/>
              </w:rPr>
            </w:pPr>
          </w:p>
          <w:p w14:paraId="040598C1" w14:textId="7AFF4891" w:rsidR="00933E12" w:rsidRPr="00DD3D7E" w:rsidRDefault="00A17594" w:rsidP="00A17594">
            <w:pPr>
              <w:rPr>
                <w:sz w:val="24"/>
                <w:szCs w:val="24"/>
              </w:rPr>
            </w:pPr>
            <w:r w:rsidRPr="00DD3D7E">
              <w:rPr>
                <w:sz w:val="24"/>
                <w:szCs w:val="24"/>
              </w:rPr>
              <w:fldChar w:fldCharType="begin"/>
            </w:r>
            <w:r w:rsidRPr="00DD3D7E">
              <w:rPr>
                <w:sz w:val="24"/>
                <w:szCs w:val="24"/>
              </w:rPr>
              <w:instrText xml:space="preserve"> DOCPROPERTY "Document number"  \* MERGEFORMAT </w:instrText>
            </w:r>
            <w:r w:rsidRPr="00DD3D7E">
              <w:rPr>
                <w:sz w:val="24"/>
                <w:szCs w:val="24"/>
              </w:rPr>
              <w:fldChar w:fldCharType="separate"/>
            </w:r>
            <w:r w:rsidR="00D954F3" w:rsidRPr="00DD3D7E">
              <w:rPr>
                <w:sz w:val="24"/>
                <w:szCs w:val="24"/>
              </w:rPr>
              <w:t>UNEP/</w:t>
            </w:r>
            <w:proofErr w:type="spellStart"/>
            <w:r w:rsidR="00D954F3" w:rsidRPr="00DD3D7E">
              <w:rPr>
                <w:sz w:val="24"/>
                <w:szCs w:val="24"/>
              </w:rPr>
              <w:t>OzL.Pro</w:t>
            </w:r>
            <w:proofErr w:type="spellEnd"/>
            <w:r w:rsidR="00D954F3" w:rsidRPr="00DD3D7E">
              <w:rPr>
                <w:sz w:val="24"/>
                <w:szCs w:val="24"/>
              </w:rPr>
              <w:t>/ExCom/96/36</w:t>
            </w:r>
            <w:r w:rsidRPr="00DD3D7E">
              <w:rPr>
                <w:sz w:val="24"/>
                <w:szCs w:val="24"/>
              </w:rPr>
              <w:fldChar w:fldCharType="end"/>
            </w:r>
          </w:p>
          <w:p w14:paraId="65C1C59B" w14:textId="10E21925" w:rsidR="00933E12" w:rsidRPr="00DD3D7E" w:rsidRDefault="00933E12" w:rsidP="00A17594">
            <w:pPr>
              <w:rPr>
                <w:sz w:val="24"/>
                <w:szCs w:val="24"/>
              </w:rPr>
            </w:pPr>
            <w:r w:rsidRPr="00DD3D7E">
              <w:rPr>
                <w:sz w:val="24"/>
                <w:szCs w:val="24"/>
              </w:rPr>
              <w:fldChar w:fldCharType="begin"/>
            </w:r>
            <w:r w:rsidRPr="00DD3D7E">
              <w:rPr>
                <w:sz w:val="24"/>
                <w:szCs w:val="24"/>
              </w:rPr>
              <w:instrText xml:space="preserve"> DOCPROPERTY "Revision date" \@ "d MMMM YYYY"  \* MERGEFORMAT </w:instrText>
            </w:r>
            <w:r w:rsidRPr="00DD3D7E">
              <w:rPr>
                <w:sz w:val="24"/>
                <w:szCs w:val="24"/>
              </w:rPr>
              <w:fldChar w:fldCharType="separate"/>
            </w:r>
            <w:r w:rsidR="00C07149" w:rsidRPr="00DD3D7E">
              <w:rPr>
                <w:sz w:val="24"/>
                <w:szCs w:val="24"/>
              </w:rPr>
              <w:t>23 April 2025</w:t>
            </w:r>
            <w:r w:rsidRPr="00DD3D7E">
              <w:rPr>
                <w:sz w:val="24"/>
                <w:szCs w:val="24"/>
              </w:rPr>
              <w:fldChar w:fldCharType="end"/>
            </w:r>
          </w:p>
          <w:p w14:paraId="55C6AC91" w14:textId="77777777" w:rsidR="00933E12" w:rsidRPr="00DD3D7E" w:rsidRDefault="00933E12" w:rsidP="00A17594">
            <w:pPr>
              <w:rPr>
                <w:caps/>
                <w:sz w:val="24"/>
                <w:szCs w:val="24"/>
              </w:rPr>
            </w:pPr>
          </w:p>
          <w:p w14:paraId="654C308D" w14:textId="77777777" w:rsidR="00C25B80" w:rsidRPr="00DD3D7E" w:rsidRDefault="00C25B80" w:rsidP="00C25B80">
            <w:pPr>
              <w:rPr>
                <w:sz w:val="24"/>
                <w:szCs w:val="24"/>
                <w:lang w:val="en-US"/>
              </w:rPr>
            </w:pPr>
            <w:r w:rsidRPr="00DD3D7E">
              <w:rPr>
                <w:sz w:val="24"/>
                <w:szCs w:val="24"/>
                <w:lang w:val="en-US"/>
              </w:rPr>
              <w:t>CHINESE</w:t>
            </w:r>
          </w:p>
          <w:p w14:paraId="41D707AC" w14:textId="36EF71A8" w:rsidR="00933E12" w:rsidRPr="009B0D30" w:rsidRDefault="00C25B80" w:rsidP="00C25B80">
            <w:r w:rsidRPr="00DD3D7E">
              <w:rPr>
                <w:sz w:val="24"/>
                <w:szCs w:val="24"/>
              </w:rPr>
              <w:t>ORIGINAL: ENGLISH</w:t>
            </w:r>
          </w:p>
        </w:tc>
      </w:tr>
    </w:tbl>
    <w:p w14:paraId="5E9C298A" w14:textId="77777777" w:rsidR="0058452C" w:rsidRPr="00443929" w:rsidRDefault="0058452C" w:rsidP="0058452C">
      <w:pPr>
        <w:spacing w:before="60"/>
        <w:jc w:val="left"/>
        <w:rPr>
          <w:sz w:val="24"/>
          <w:szCs w:val="24"/>
        </w:rPr>
      </w:pPr>
      <w:r w:rsidRPr="00443929">
        <w:rPr>
          <w:rFonts w:hAnsi="SimSun"/>
          <w:sz w:val="24"/>
          <w:szCs w:val="24"/>
        </w:rPr>
        <w:t>执行蒙特利尔议定书</w:t>
      </w:r>
    </w:p>
    <w:p w14:paraId="27F281E1" w14:textId="77777777" w:rsidR="0058452C" w:rsidRPr="00443929" w:rsidRDefault="0058452C" w:rsidP="0058452C">
      <w:pPr>
        <w:jc w:val="left"/>
        <w:rPr>
          <w:sz w:val="24"/>
          <w:szCs w:val="24"/>
        </w:rPr>
      </w:pPr>
      <w:r w:rsidRPr="00443929">
        <w:rPr>
          <w:sz w:val="24"/>
          <w:szCs w:val="24"/>
        </w:rPr>
        <w:t xml:space="preserve">    </w:t>
      </w:r>
      <w:r w:rsidRPr="00443929">
        <w:rPr>
          <w:rFonts w:ascii="SimSun" w:eastAsia="SimSun" w:hAnsi="SimSun" w:cs="SimSun" w:hint="eastAsia"/>
          <w:sz w:val="24"/>
          <w:szCs w:val="24"/>
        </w:rPr>
        <w:t>多边基金执行委员会</w:t>
      </w:r>
      <w:r w:rsidRPr="00443929">
        <w:rPr>
          <w:sz w:val="24"/>
          <w:szCs w:val="24"/>
        </w:rPr>
        <w:tab/>
      </w:r>
    </w:p>
    <w:p w14:paraId="1D6D5A0D" w14:textId="77777777" w:rsidR="0058452C" w:rsidRPr="00443929" w:rsidRDefault="0058452C" w:rsidP="0058452C">
      <w:pPr>
        <w:jc w:val="left"/>
        <w:rPr>
          <w:sz w:val="24"/>
          <w:szCs w:val="24"/>
        </w:rPr>
      </w:pPr>
      <w:r w:rsidRPr="00443929">
        <w:rPr>
          <w:rFonts w:ascii="SimSun" w:eastAsia="SimSun" w:hAnsi="SimSun" w:cs="SimSun" w:hint="eastAsia"/>
          <w:sz w:val="24"/>
          <w:szCs w:val="24"/>
        </w:rPr>
        <w:t>第九十六次会议</w:t>
      </w:r>
    </w:p>
    <w:p w14:paraId="072458E0" w14:textId="77777777" w:rsidR="0058452C" w:rsidRPr="00443929" w:rsidRDefault="0058452C" w:rsidP="0058452C">
      <w:pPr>
        <w:jc w:val="left"/>
        <w:rPr>
          <w:sz w:val="24"/>
          <w:szCs w:val="24"/>
        </w:rPr>
      </w:pPr>
      <w:r w:rsidRPr="00443929">
        <w:rPr>
          <w:sz w:val="24"/>
          <w:szCs w:val="24"/>
        </w:rPr>
        <w:t>202</w:t>
      </w:r>
      <w:r w:rsidRPr="00443929">
        <w:rPr>
          <w:rFonts w:hint="eastAsia"/>
          <w:sz w:val="24"/>
          <w:szCs w:val="24"/>
        </w:rPr>
        <w:t>5</w:t>
      </w:r>
      <w:r w:rsidRPr="00443929">
        <w:rPr>
          <w:rFonts w:ascii="SimSun" w:eastAsia="SimSun" w:hAnsi="SimSun" w:cs="SimSun" w:hint="eastAsia"/>
          <w:sz w:val="24"/>
          <w:szCs w:val="24"/>
        </w:rPr>
        <w:t>年</w:t>
      </w:r>
      <w:r w:rsidRPr="00443929">
        <w:rPr>
          <w:sz w:val="24"/>
          <w:szCs w:val="24"/>
        </w:rPr>
        <w:t>5</w:t>
      </w:r>
      <w:r w:rsidRPr="00443929">
        <w:rPr>
          <w:rFonts w:ascii="SimSun" w:eastAsia="SimSun" w:hAnsi="SimSun" w:cs="SimSun" w:hint="eastAsia"/>
          <w:sz w:val="24"/>
          <w:szCs w:val="24"/>
        </w:rPr>
        <w:t>月</w:t>
      </w:r>
      <w:r w:rsidRPr="00443929">
        <w:rPr>
          <w:rFonts w:hint="eastAsia"/>
          <w:sz w:val="24"/>
          <w:szCs w:val="24"/>
        </w:rPr>
        <w:t>26</w:t>
      </w:r>
      <w:r w:rsidRPr="00443929">
        <w:rPr>
          <w:rFonts w:ascii="SimSun" w:eastAsia="SimSun" w:hAnsi="SimSun" w:cs="SimSun" w:hint="eastAsia"/>
          <w:sz w:val="24"/>
          <w:szCs w:val="24"/>
        </w:rPr>
        <w:t>日至</w:t>
      </w:r>
      <w:r w:rsidRPr="00443929">
        <w:rPr>
          <w:rFonts w:hint="eastAsia"/>
          <w:sz w:val="24"/>
          <w:szCs w:val="24"/>
        </w:rPr>
        <w:t>30</w:t>
      </w:r>
      <w:r w:rsidRPr="00443929">
        <w:rPr>
          <w:rFonts w:ascii="SimSun" w:eastAsia="SimSun" w:hAnsi="SimSun" w:cs="SimSun" w:hint="eastAsia"/>
          <w:sz w:val="24"/>
          <w:szCs w:val="24"/>
        </w:rPr>
        <w:t>日，蒙特利尔</w:t>
      </w:r>
    </w:p>
    <w:p w14:paraId="0CED80CC" w14:textId="18BBF4E9" w:rsidR="00933E12" w:rsidRPr="00443929" w:rsidRDefault="0058452C" w:rsidP="00933E12">
      <w:pPr>
        <w:jc w:val="left"/>
        <w:rPr>
          <w:sz w:val="24"/>
          <w:szCs w:val="24"/>
        </w:rPr>
      </w:pPr>
      <w:r w:rsidRPr="00443929">
        <w:rPr>
          <w:rFonts w:hint="eastAsia"/>
          <w:sz w:val="24"/>
          <w:szCs w:val="24"/>
        </w:rPr>
        <w:t>临时议程</w:t>
      </w:r>
      <w:r w:rsidR="00933E12" w:rsidRPr="00443929">
        <w:rPr>
          <w:rStyle w:val="FootnoteReference"/>
          <w:sz w:val="24"/>
          <w:szCs w:val="24"/>
        </w:rPr>
        <w:footnoteReference w:id="1"/>
      </w:r>
      <w:r w:rsidRPr="00443929">
        <w:rPr>
          <w:rFonts w:hint="eastAsia"/>
          <w:sz w:val="24"/>
          <w:szCs w:val="24"/>
        </w:rPr>
        <w:t>项目</w:t>
      </w:r>
      <w:r w:rsidRPr="00443929">
        <w:rPr>
          <w:sz w:val="24"/>
          <w:szCs w:val="24"/>
        </w:rPr>
        <w:t>9(c)</w:t>
      </w:r>
    </w:p>
    <w:p w14:paraId="2C89682C" w14:textId="77777777" w:rsidR="00C15867" w:rsidRDefault="00C15867" w:rsidP="00CA59FB">
      <w:pPr>
        <w:jc w:val="left"/>
      </w:pPr>
    </w:p>
    <w:p w14:paraId="4AF81132" w14:textId="77777777" w:rsidR="00933E12" w:rsidRPr="00F17C60" w:rsidRDefault="00933E12" w:rsidP="00CA59FB">
      <w:pPr>
        <w:jc w:val="left"/>
      </w:pPr>
    </w:p>
    <w:p w14:paraId="5157973E" w14:textId="77777777" w:rsidR="00066CE8" w:rsidRPr="00F17C60" w:rsidRDefault="00066CE8" w:rsidP="00857077">
      <w:pPr>
        <w:jc w:val="left"/>
      </w:pPr>
    </w:p>
    <w:p w14:paraId="0E0E1F73" w14:textId="5C168880" w:rsidR="00D7564A" w:rsidRPr="00443929" w:rsidRDefault="0058452C" w:rsidP="00D7564A">
      <w:pPr>
        <w:jc w:val="center"/>
        <w:rPr>
          <w:rFonts w:ascii="SimHei" w:eastAsia="SimHei" w:hAnsi="SimHei"/>
          <w:b/>
          <w:sz w:val="28"/>
          <w:szCs w:val="28"/>
        </w:rPr>
      </w:pPr>
      <w:bookmarkStart w:id="0" w:name="_Hlk181863945"/>
      <w:r w:rsidRPr="00443929">
        <w:rPr>
          <w:rFonts w:ascii="SimHei" w:eastAsia="SimHei" w:hAnsi="SimHei" w:hint="eastAsia"/>
          <w:b/>
          <w:sz w:val="28"/>
          <w:szCs w:val="28"/>
        </w:rPr>
        <w:t>项目提案：斐济</w:t>
      </w:r>
    </w:p>
    <w:bookmarkEnd w:id="0"/>
    <w:p w14:paraId="4ED92909" w14:textId="77777777" w:rsidR="00D7564A" w:rsidRPr="00F17C60" w:rsidRDefault="00D7564A" w:rsidP="00D7564A">
      <w:pPr>
        <w:jc w:val="left"/>
      </w:pPr>
    </w:p>
    <w:p w14:paraId="7C082930" w14:textId="77777777" w:rsidR="00D7564A" w:rsidRPr="00F17C60" w:rsidRDefault="00D7564A" w:rsidP="00D7564A">
      <w:pPr>
        <w:pStyle w:val="Title1"/>
        <w:ind w:right="440"/>
        <w:jc w:val="both"/>
        <w:rPr>
          <w:b w:val="0"/>
          <w:lang w:val="en-CA" w:eastAsia="zh-CN"/>
        </w:rPr>
      </w:pPr>
    </w:p>
    <w:p w14:paraId="5F14CAB4" w14:textId="77777777" w:rsidR="00E769B3" w:rsidRPr="00443929" w:rsidRDefault="00E769B3" w:rsidP="00E769B3">
      <w:pPr>
        <w:ind w:firstLine="720"/>
        <w:rPr>
          <w:rFonts w:ascii="SimSun" w:eastAsia="SimSun" w:hAnsi="SimSun"/>
          <w:sz w:val="24"/>
          <w:szCs w:val="24"/>
        </w:rPr>
      </w:pPr>
      <w:r w:rsidRPr="00443929">
        <w:rPr>
          <w:rFonts w:ascii="SimSun" w:eastAsia="SimSun" w:hAnsi="SimSun" w:hint="eastAsia"/>
          <w:sz w:val="24"/>
          <w:szCs w:val="24"/>
          <w:lang w:val="en-GB"/>
        </w:rPr>
        <w:t>本文件包括基金秘书处就以下项目提案提出的评论和建议：</w:t>
      </w:r>
    </w:p>
    <w:p w14:paraId="60211E5B" w14:textId="77777777" w:rsidR="00D7564A" w:rsidRPr="00443929" w:rsidRDefault="00D7564A" w:rsidP="00D7564A">
      <w:pPr>
        <w:pStyle w:val="Title1"/>
        <w:rPr>
          <w:rFonts w:ascii="SimSun" w:eastAsia="SimSun" w:hAnsi="SimSun"/>
          <w:sz w:val="24"/>
          <w:szCs w:val="24"/>
          <w:lang w:val="en-CA" w:eastAsia="zh-CN"/>
        </w:rPr>
      </w:pPr>
    </w:p>
    <w:p w14:paraId="71967614" w14:textId="1701F1C7" w:rsidR="00D7564A" w:rsidRPr="00443929" w:rsidRDefault="00E769B3" w:rsidP="00D7564A">
      <w:pPr>
        <w:rPr>
          <w:rFonts w:ascii="SimSun" w:eastAsia="SimSun" w:hAnsi="SimSun"/>
          <w:sz w:val="24"/>
          <w:szCs w:val="24"/>
          <w:u w:val="single"/>
        </w:rPr>
      </w:pPr>
      <w:r w:rsidRPr="00443929">
        <w:rPr>
          <w:rFonts w:ascii="SimSun" w:eastAsia="SimSun" w:hAnsi="SimSun" w:hint="eastAsia"/>
          <w:sz w:val="24"/>
          <w:szCs w:val="24"/>
          <w:u w:val="single"/>
        </w:rPr>
        <w:t>能效</w:t>
      </w:r>
    </w:p>
    <w:p w14:paraId="343CC21F" w14:textId="77777777" w:rsidR="00D7564A" w:rsidRPr="00443929" w:rsidRDefault="00D7564A" w:rsidP="00D7564A">
      <w:pPr>
        <w:rPr>
          <w:rFonts w:ascii="SimSun" w:eastAsia="SimSun" w:hAnsi="SimSun"/>
          <w:sz w:val="24"/>
          <w:szCs w:val="24"/>
        </w:rPr>
      </w:pPr>
    </w:p>
    <w:tbl>
      <w:tblPr>
        <w:tblStyle w:val="TableGrid"/>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1786"/>
        <w:gridCol w:w="1800"/>
      </w:tblGrid>
      <w:tr w:rsidR="00D7564A" w:rsidRPr="00443929" w14:paraId="0165F465" w14:textId="77777777" w:rsidTr="00B06A2D">
        <w:tc>
          <w:tcPr>
            <w:tcW w:w="5954" w:type="dxa"/>
          </w:tcPr>
          <w:p w14:paraId="19EFE59F" w14:textId="403CDE72" w:rsidR="00D7564A" w:rsidRPr="00443929" w:rsidRDefault="00E769B3" w:rsidP="00A17594">
            <w:pPr>
              <w:pStyle w:val="ListParagraph"/>
              <w:numPr>
                <w:ilvl w:val="0"/>
                <w:numId w:val="21"/>
              </w:numPr>
              <w:ind w:left="337" w:hanging="447"/>
              <w:rPr>
                <w:rFonts w:ascii="SimSun" w:eastAsia="SimSun" w:hAnsi="SimSun"/>
                <w:sz w:val="24"/>
                <w:szCs w:val="24"/>
                <w:lang w:val="en-CA"/>
              </w:rPr>
            </w:pPr>
            <w:r w:rsidRPr="00443929">
              <w:rPr>
                <w:rFonts w:ascii="SimSun" w:eastAsia="SimSun" w:hAnsi="SimSun" w:hint="eastAsia"/>
                <w:sz w:val="24"/>
                <w:szCs w:val="24"/>
              </w:rPr>
              <w:t>根据第</w:t>
            </w:r>
            <w:r w:rsidR="00D7564A" w:rsidRPr="00A178A1">
              <w:rPr>
                <w:rFonts w:eastAsia="SimSun"/>
                <w:sz w:val="24"/>
                <w:szCs w:val="24"/>
              </w:rPr>
              <w:t>89/6(b)</w:t>
            </w:r>
            <w:r w:rsidRPr="00443929">
              <w:rPr>
                <w:rFonts w:ascii="SimSun" w:eastAsia="SimSun" w:hAnsi="SimSun" w:hint="eastAsia"/>
                <w:sz w:val="24"/>
                <w:szCs w:val="24"/>
              </w:rPr>
              <w:t>号决定保持维修行业能效的额外活动</w:t>
            </w:r>
          </w:p>
        </w:tc>
        <w:tc>
          <w:tcPr>
            <w:tcW w:w="1786" w:type="dxa"/>
          </w:tcPr>
          <w:p w14:paraId="2348CDBE" w14:textId="503C9883" w:rsidR="00D7564A" w:rsidRPr="00443929" w:rsidRDefault="00B06A2D" w:rsidP="00E769B3">
            <w:pPr>
              <w:jc w:val="center"/>
              <w:rPr>
                <w:rFonts w:ascii="SimSun" w:eastAsia="SimSun" w:hAnsi="SimSun"/>
                <w:sz w:val="24"/>
                <w:szCs w:val="24"/>
              </w:rPr>
            </w:pPr>
            <w:r>
              <w:rPr>
                <w:rFonts w:ascii="SimSun" w:eastAsia="SimSun" w:hAnsi="SimSun"/>
                <w:sz w:val="24"/>
                <w:szCs w:val="24"/>
                <w:lang w:val="en-US"/>
              </w:rPr>
              <w:t xml:space="preserve">   </w:t>
            </w:r>
            <w:r w:rsidR="00E769B3" w:rsidRPr="00443929">
              <w:rPr>
                <w:rFonts w:ascii="SimSun" w:eastAsia="SimSun" w:hAnsi="SimSun" w:hint="eastAsia"/>
                <w:sz w:val="24"/>
                <w:szCs w:val="24"/>
              </w:rPr>
              <w:t>环境规划署</w:t>
            </w:r>
          </w:p>
        </w:tc>
        <w:tc>
          <w:tcPr>
            <w:tcW w:w="1800" w:type="dxa"/>
          </w:tcPr>
          <w:p w14:paraId="3B09C8B7" w14:textId="44EB7271" w:rsidR="00D7564A" w:rsidRPr="00443929" w:rsidRDefault="00E769B3" w:rsidP="00E769B3">
            <w:pPr>
              <w:ind w:left="321"/>
              <w:jc w:val="center"/>
              <w:rPr>
                <w:rFonts w:ascii="SimSun" w:eastAsia="SimSun" w:hAnsi="SimSun"/>
                <w:sz w:val="24"/>
                <w:szCs w:val="24"/>
              </w:rPr>
            </w:pPr>
            <w:r w:rsidRPr="00443929">
              <w:rPr>
                <w:rFonts w:ascii="SimSun" w:eastAsia="SimSun" w:hAnsi="SimSun" w:hint="eastAsia"/>
                <w:sz w:val="24"/>
                <w:szCs w:val="24"/>
              </w:rPr>
              <w:t>一揽子核准</w:t>
            </w:r>
          </w:p>
        </w:tc>
      </w:tr>
    </w:tbl>
    <w:p w14:paraId="2B3E3F46" w14:textId="77777777" w:rsidR="00D7564A" w:rsidRPr="00F17C60" w:rsidRDefault="00D7564A" w:rsidP="00857077">
      <w:pPr>
        <w:jc w:val="left"/>
      </w:pPr>
    </w:p>
    <w:p w14:paraId="285210BF" w14:textId="77777777" w:rsidR="004E7F9C" w:rsidRPr="00F17C60" w:rsidRDefault="004E7F9C" w:rsidP="005C670D">
      <w:pPr>
        <w:pStyle w:val="Title1"/>
        <w:jc w:val="right"/>
        <w:rPr>
          <w:b w:val="0"/>
          <w:lang w:val="en-CA" w:eastAsia="zh-CN"/>
        </w:rPr>
      </w:pPr>
    </w:p>
    <w:p w14:paraId="6F594673" w14:textId="77777777" w:rsidR="004E7F9C" w:rsidRPr="00F17C60" w:rsidRDefault="004E7F9C" w:rsidP="004E7F9C">
      <w:pPr>
        <w:pStyle w:val="Title1"/>
        <w:rPr>
          <w:lang w:val="en-CA" w:eastAsia="zh-CN"/>
        </w:rPr>
      </w:pPr>
    </w:p>
    <w:p w14:paraId="5CEA421A" w14:textId="77777777" w:rsidR="008C5738" w:rsidRPr="00F17C60" w:rsidRDefault="004E7F9C" w:rsidP="00BB2764">
      <w:pPr>
        <w:pStyle w:val="StyleHeader4Para4Left0Firstline0"/>
        <w:numPr>
          <w:ilvl w:val="0"/>
          <w:numId w:val="0"/>
        </w:numPr>
        <w:tabs>
          <w:tab w:val="clear" w:pos="2880"/>
          <w:tab w:val="clear" w:pos="5760"/>
        </w:tabs>
        <w:jc w:val="center"/>
        <w:rPr>
          <w:b/>
          <w:sz w:val="22"/>
        </w:rPr>
      </w:pPr>
      <w:r w:rsidRPr="00F17C60">
        <w:rPr>
          <w:b/>
          <w:sz w:val="22"/>
        </w:rPr>
        <w:br w:type="page"/>
      </w:r>
    </w:p>
    <w:p w14:paraId="46F46CBF" w14:textId="704E62E1" w:rsidR="000343E0" w:rsidRPr="008961A3" w:rsidRDefault="00E769B3" w:rsidP="000343E0">
      <w:pPr>
        <w:spacing w:after="240"/>
        <w:jc w:val="center"/>
        <w:rPr>
          <w:b/>
          <w:sz w:val="24"/>
          <w:szCs w:val="24"/>
        </w:rPr>
      </w:pPr>
      <w:r w:rsidRPr="008961A3">
        <w:rPr>
          <w:rFonts w:hint="eastAsia"/>
          <w:b/>
          <w:sz w:val="24"/>
          <w:szCs w:val="24"/>
        </w:rPr>
        <w:lastRenderedPageBreak/>
        <w:t>项目说明</w:t>
      </w:r>
    </w:p>
    <w:p w14:paraId="29FCADA9" w14:textId="4A641AE9" w:rsidR="000343E0" w:rsidRPr="008961A3" w:rsidRDefault="008B0EC1" w:rsidP="008B0EC1">
      <w:pPr>
        <w:pStyle w:val="Heading1"/>
        <w:rPr>
          <w:sz w:val="24"/>
          <w:szCs w:val="24"/>
          <w:lang w:val="en-US"/>
        </w:rPr>
      </w:pPr>
      <w:r w:rsidRPr="008961A3">
        <w:rPr>
          <w:bCs/>
          <w:sz w:val="24"/>
          <w:szCs w:val="24"/>
          <w:lang w:val="en-US"/>
        </w:rPr>
        <w:t>斐济氟氯烃淘汰管理计划第二阶段</w:t>
      </w:r>
      <w:r w:rsidRPr="008961A3">
        <w:rPr>
          <w:sz w:val="24"/>
          <w:szCs w:val="24"/>
          <w:lang w:val="en-US"/>
        </w:rPr>
        <w:t>已于第</w:t>
      </w:r>
      <w:r w:rsidR="00162940" w:rsidRPr="008961A3">
        <w:rPr>
          <w:rFonts w:hint="eastAsia"/>
          <w:sz w:val="24"/>
          <w:szCs w:val="24"/>
          <w:lang w:val="en-US"/>
        </w:rPr>
        <w:t>八十八</w:t>
      </w:r>
      <w:r w:rsidRPr="008961A3">
        <w:rPr>
          <w:sz w:val="24"/>
          <w:szCs w:val="24"/>
          <w:lang w:val="en-US"/>
        </w:rPr>
        <w:t>次会议批准</w:t>
      </w:r>
      <w:r w:rsidR="001D3BCC" w:rsidRPr="008961A3">
        <w:rPr>
          <w:sz w:val="24"/>
          <w:szCs w:val="24"/>
          <w:vertAlign w:val="superscript"/>
        </w:rPr>
        <w:footnoteReference w:id="2"/>
      </w:r>
      <w:r w:rsidR="00B32A75" w:rsidRPr="008961A3">
        <w:rPr>
          <w:sz w:val="24"/>
          <w:szCs w:val="24"/>
          <w:lang w:val="en-US"/>
        </w:rPr>
        <w:t>，</w:t>
      </w:r>
      <w:r w:rsidRPr="008961A3">
        <w:rPr>
          <w:sz w:val="24"/>
          <w:szCs w:val="24"/>
          <w:lang w:val="en-US"/>
        </w:rPr>
        <w:t>通过三</w:t>
      </w:r>
      <w:r w:rsidR="00B32A75" w:rsidRPr="008961A3">
        <w:rPr>
          <w:rFonts w:hint="eastAsia"/>
          <w:sz w:val="24"/>
          <w:szCs w:val="24"/>
          <w:lang w:val="en-US"/>
        </w:rPr>
        <w:t>期付款</w:t>
      </w:r>
      <w:r w:rsidRPr="008961A3">
        <w:rPr>
          <w:sz w:val="24"/>
          <w:szCs w:val="24"/>
          <w:lang w:val="en-US"/>
        </w:rPr>
        <w:t>于</w:t>
      </w:r>
      <w:r w:rsidRPr="008961A3">
        <w:rPr>
          <w:sz w:val="24"/>
          <w:szCs w:val="24"/>
          <w:lang w:val="en-US"/>
        </w:rPr>
        <w:t>2030</w:t>
      </w:r>
      <w:r w:rsidRPr="008961A3">
        <w:rPr>
          <w:sz w:val="24"/>
          <w:szCs w:val="24"/>
          <w:lang w:val="en-US"/>
        </w:rPr>
        <w:t>年全面淘汰</w:t>
      </w:r>
      <w:r w:rsidR="00B32A75" w:rsidRPr="008961A3">
        <w:rPr>
          <w:rFonts w:hint="eastAsia"/>
          <w:sz w:val="24"/>
          <w:szCs w:val="24"/>
          <w:lang w:val="en-US"/>
        </w:rPr>
        <w:t>氟氯烃</w:t>
      </w:r>
      <w:r w:rsidR="00B32A75" w:rsidRPr="008961A3">
        <w:rPr>
          <w:sz w:val="24"/>
          <w:szCs w:val="24"/>
          <w:lang w:val="en-US"/>
        </w:rPr>
        <w:t>消费，总</w:t>
      </w:r>
      <w:r w:rsidR="00B32A75" w:rsidRPr="008961A3">
        <w:rPr>
          <w:rFonts w:hint="eastAsia"/>
          <w:sz w:val="24"/>
          <w:szCs w:val="24"/>
          <w:lang w:val="en-US"/>
        </w:rPr>
        <w:t>费用</w:t>
      </w:r>
      <w:r w:rsidRPr="008961A3">
        <w:rPr>
          <w:sz w:val="24"/>
          <w:szCs w:val="24"/>
          <w:lang w:val="en-US"/>
        </w:rPr>
        <w:t>为</w:t>
      </w:r>
      <w:r w:rsidR="00B32A75" w:rsidRPr="008961A3">
        <w:rPr>
          <w:sz w:val="24"/>
          <w:szCs w:val="24"/>
        </w:rPr>
        <w:t>585,000</w:t>
      </w:r>
      <w:r w:rsidRPr="008961A3">
        <w:rPr>
          <w:sz w:val="24"/>
          <w:szCs w:val="24"/>
          <w:lang w:val="en-US"/>
        </w:rPr>
        <w:t>​</w:t>
      </w:r>
      <w:r w:rsidRPr="008961A3">
        <w:rPr>
          <w:bCs/>
          <w:sz w:val="24"/>
          <w:szCs w:val="24"/>
          <w:lang w:val="en-US"/>
        </w:rPr>
        <w:t>​</w:t>
      </w:r>
      <w:r w:rsidRPr="008961A3">
        <w:rPr>
          <w:bCs/>
          <w:sz w:val="24"/>
          <w:szCs w:val="24"/>
          <w:lang w:val="en-US"/>
        </w:rPr>
        <w:t>美元</w:t>
      </w:r>
      <w:r w:rsidRPr="008961A3">
        <w:rPr>
          <w:bCs/>
          <w:sz w:val="24"/>
          <w:szCs w:val="24"/>
          <w:lang w:val="en-US"/>
        </w:rPr>
        <w:t>​</w:t>
      </w:r>
      <w:r w:rsidRPr="008961A3">
        <w:rPr>
          <w:sz w:val="24"/>
          <w:szCs w:val="24"/>
          <w:lang w:val="en-US"/>
        </w:rPr>
        <w:t>​</w:t>
      </w:r>
      <w:r w:rsidR="000D2258" w:rsidRPr="008961A3">
        <w:rPr>
          <w:sz w:val="24"/>
          <w:szCs w:val="24"/>
          <w:lang w:val="en-US"/>
        </w:rPr>
        <w:t>，</w:t>
      </w:r>
      <w:r w:rsidR="000D2258" w:rsidRPr="008961A3">
        <w:rPr>
          <w:rFonts w:hint="eastAsia"/>
          <w:sz w:val="24"/>
          <w:szCs w:val="24"/>
          <w:lang w:val="en-US"/>
        </w:rPr>
        <w:t>外</w:t>
      </w:r>
      <w:r w:rsidR="00B32A75" w:rsidRPr="008961A3">
        <w:rPr>
          <w:sz w:val="24"/>
          <w:szCs w:val="24"/>
          <w:lang w:val="en-US"/>
        </w:rPr>
        <w:t>加机构支助费用。根据斐济政府与执行委员会</w:t>
      </w:r>
      <w:r w:rsidR="00B32A75" w:rsidRPr="008961A3">
        <w:rPr>
          <w:rFonts w:hint="eastAsia"/>
          <w:sz w:val="24"/>
          <w:szCs w:val="24"/>
          <w:lang w:val="en-US"/>
        </w:rPr>
        <w:t>之间</w:t>
      </w:r>
      <w:r w:rsidR="00C32ECC" w:rsidRPr="008961A3">
        <w:rPr>
          <w:sz w:val="24"/>
          <w:szCs w:val="24"/>
          <w:lang w:val="en-US"/>
        </w:rPr>
        <w:t>的协</w:t>
      </w:r>
      <w:r w:rsidR="00C32ECC" w:rsidRPr="008961A3">
        <w:rPr>
          <w:rFonts w:hint="eastAsia"/>
          <w:sz w:val="24"/>
          <w:szCs w:val="24"/>
          <w:lang w:val="en-US"/>
        </w:rPr>
        <w:t>定</w:t>
      </w:r>
      <w:r w:rsidRPr="008961A3">
        <w:rPr>
          <w:sz w:val="24"/>
          <w:szCs w:val="24"/>
          <w:lang w:val="en-US"/>
        </w:rPr>
        <w:t>，</w:t>
      </w:r>
      <w:r w:rsidR="00B32A75" w:rsidRPr="008961A3">
        <w:rPr>
          <w:rFonts w:hint="eastAsia"/>
          <w:sz w:val="24"/>
          <w:szCs w:val="24"/>
          <w:lang w:val="en-US"/>
        </w:rPr>
        <w:t>氟氯烃淘汰管理计划</w:t>
      </w:r>
      <w:r w:rsidRPr="008961A3">
        <w:rPr>
          <w:sz w:val="24"/>
          <w:szCs w:val="24"/>
          <w:lang w:val="en-US"/>
        </w:rPr>
        <w:t>第二期付款申请将</w:t>
      </w:r>
      <w:r w:rsidR="00AF66DA" w:rsidRPr="008961A3">
        <w:rPr>
          <w:rFonts w:hint="eastAsia"/>
          <w:sz w:val="24"/>
          <w:szCs w:val="24"/>
          <w:lang w:val="en-US"/>
        </w:rPr>
        <w:t>由</w:t>
      </w:r>
      <w:r w:rsidR="00AF66DA" w:rsidRPr="008961A3">
        <w:rPr>
          <w:sz w:val="24"/>
          <w:szCs w:val="24"/>
          <w:lang w:val="en-US"/>
        </w:rPr>
        <w:t>牵头执行机构</w:t>
      </w:r>
      <w:r w:rsidR="00AF66DA" w:rsidRPr="008961A3">
        <w:rPr>
          <w:bCs/>
          <w:sz w:val="24"/>
          <w:szCs w:val="24"/>
          <w:lang w:val="en-US"/>
        </w:rPr>
        <w:t>开发计划署</w:t>
      </w:r>
      <w:r w:rsidR="00AF66DA" w:rsidRPr="008961A3">
        <w:rPr>
          <w:sz w:val="24"/>
          <w:szCs w:val="24"/>
          <w:lang w:val="en-US"/>
        </w:rPr>
        <w:t>提交</w:t>
      </w:r>
      <w:r w:rsidR="00AF66DA" w:rsidRPr="008961A3">
        <w:rPr>
          <w:rFonts w:hint="eastAsia"/>
          <w:sz w:val="24"/>
          <w:szCs w:val="24"/>
          <w:lang w:val="en-US"/>
        </w:rPr>
        <w:t>至</w:t>
      </w:r>
      <w:r w:rsidRPr="008961A3">
        <w:rPr>
          <w:sz w:val="24"/>
          <w:szCs w:val="24"/>
          <w:lang w:val="en-US"/>
        </w:rPr>
        <w:t>2025</w:t>
      </w:r>
      <w:r w:rsidRPr="008961A3">
        <w:rPr>
          <w:sz w:val="24"/>
          <w:szCs w:val="24"/>
          <w:lang w:val="en-US"/>
        </w:rPr>
        <w:t>年</w:t>
      </w:r>
      <w:r w:rsidR="00AF66DA" w:rsidRPr="008961A3">
        <w:rPr>
          <w:sz w:val="24"/>
          <w:szCs w:val="24"/>
          <w:lang w:val="en-US"/>
        </w:rPr>
        <w:t>第二</w:t>
      </w:r>
      <w:r w:rsidR="00AF66DA" w:rsidRPr="008961A3">
        <w:rPr>
          <w:rFonts w:hint="eastAsia"/>
          <w:sz w:val="24"/>
          <w:szCs w:val="24"/>
          <w:lang w:val="en-US"/>
        </w:rPr>
        <w:t>次</w:t>
      </w:r>
      <w:r w:rsidRPr="008961A3">
        <w:rPr>
          <w:sz w:val="24"/>
          <w:szCs w:val="24"/>
          <w:lang w:val="en-US"/>
        </w:rPr>
        <w:t>会议，合作机构为</w:t>
      </w:r>
      <w:r w:rsidR="00AF66DA" w:rsidRPr="008961A3">
        <w:rPr>
          <w:rFonts w:hint="eastAsia"/>
          <w:sz w:val="24"/>
          <w:szCs w:val="24"/>
          <w:lang w:val="en-US"/>
        </w:rPr>
        <w:t>环境规划署。</w:t>
      </w:r>
    </w:p>
    <w:p w14:paraId="5D9EF0CD" w14:textId="5BB6C395" w:rsidR="000343E0" w:rsidRPr="008961A3" w:rsidRDefault="00A062C9" w:rsidP="00FB76BD">
      <w:pPr>
        <w:pStyle w:val="Heading1"/>
        <w:rPr>
          <w:sz w:val="24"/>
          <w:szCs w:val="24"/>
          <w:u w:val="single"/>
        </w:rPr>
      </w:pPr>
      <w:r w:rsidRPr="008961A3">
        <w:rPr>
          <w:rFonts w:hint="eastAsia"/>
          <w:sz w:val="24"/>
          <w:szCs w:val="24"/>
        </w:rPr>
        <w:t>环境规划署作为合作执行机构，根据第</w:t>
      </w:r>
      <w:r w:rsidRPr="008961A3">
        <w:rPr>
          <w:rFonts w:hint="eastAsia"/>
          <w:sz w:val="24"/>
          <w:szCs w:val="24"/>
        </w:rPr>
        <w:t xml:space="preserve"> 89/6(b)</w:t>
      </w:r>
      <w:r w:rsidRPr="008961A3">
        <w:rPr>
          <w:rFonts w:hint="eastAsia"/>
          <w:sz w:val="24"/>
          <w:szCs w:val="24"/>
        </w:rPr>
        <w:t>号和第</w:t>
      </w:r>
      <w:r w:rsidRPr="008961A3">
        <w:rPr>
          <w:rFonts w:hint="eastAsia"/>
          <w:sz w:val="24"/>
          <w:szCs w:val="24"/>
        </w:rPr>
        <w:t xml:space="preserve">92/22 </w:t>
      </w:r>
      <w:r w:rsidRPr="008961A3">
        <w:rPr>
          <w:rFonts w:hint="eastAsia"/>
          <w:sz w:val="24"/>
          <w:szCs w:val="24"/>
        </w:rPr>
        <w:t>号决定</w:t>
      </w:r>
      <w:r w:rsidRPr="008961A3">
        <w:rPr>
          <w:rStyle w:val="FootnoteReference"/>
          <w:sz w:val="24"/>
          <w:szCs w:val="24"/>
        </w:rPr>
        <w:footnoteReference w:id="3"/>
      </w:r>
      <w:r w:rsidRPr="008961A3">
        <w:rPr>
          <w:rFonts w:hint="eastAsia"/>
          <w:sz w:val="24"/>
          <w:szCs w:val="24"/>
        </w:rPr>
        <w:t>代表斐济政府提交了额外活动供资</w:t>
      </w:r>
      <w:r w:rsidR="000B2257" w:rsidRPr="008961A3">
        <w:rPr>
          <w:rFonts w:hint="eastAsia"/>
          <w:sz w:val="24"/>
          <w:szCs w:val="24"/>
        </w:rPr>
        <w:t>申请，以加强制冷和空调维修行业</w:t>
      </w:r>
      <w:r w:rsidR="00C3661E" w:rsidRPr="008961A3">
        <w:rPr>
          <w:rFonts w:hint="eastAsia"/>
          <w:sz w:val="24"/>
          <w:szCs w:val="24"/>
        </w:rPr>
        <w:t>能效，并推广使用高能效、</w:t>
      </w:r>
      <w:r w:rsidRPr="008961A3">
        <w:rPr>
          <w:rFonts w:hint="eastAsia"/>
          <w:sz w:val="24"/>
          <w:szCs w:val="24"/>
        </w:rPr>
        <w:t>低</w:t>
      </w:r>
      <w:r w:rsidR="00C3661E" w:rsidRPr="008961A3">
        <w:rPr>
          <w:rFonts w:hint="eastAsia"/>
          <w:sz w:val="24"/>
          <w:szCs w:val="24"/>
        </w:rPr>
        <w:t>全球升</w:t>
      </w:r>
      <w:r w:rsidRPr="008961A3">
        <w:rPr>
          <w:rFonts w:hint="eastAsia"/>
          <w:sz w:val="24"/>
          <w:szCs w:val="24"/>
        </w:rPr>
        <w:t>温潜能值</w:t>
      </w:r>
      <w:r w:rsidR="00C3661E" w:rsidRPr="008961A3">
        <w:rPr>
          <w:rFonts w:hint="eastAsia"/>
          <w:sz w:val="24"/>
          <w:szCs w:val="24"/>
        </w:rPr>
        <w:t>的制冷剂，金额为</w:t>
      </w:r>
      <w:r w:rsidR="00C3661E" w:rsidRPr="008961A3">
        <w:rPr>
          <w:rFonts w:hint="eastAsia"/>
          <w:sz w:val="24"/>
          <w:szCs w:val="24"/>
        </w:rPr>
        <w:t xml:space="preserve"> 100,000 </w:t>
      </w:r>
      <w:r w:rsidR="00C3661E" w:rsidRPr="008961A3">
        <w:rPr>
          <w:rFonts w:hint="eastAsia"/>
          <w:sz w:val="24"/>
          <w:szCs w:val="24"/>
        </w:rPr>
        <w:t>美元，外加</w:t>
      </w:r>
      <w:r w:rsidRPr="008961A3">
        <w:rPr>
          <w:rFonts w:hint="eastAsia"/>
          <w:sz w:val="24"/>
          <w:szCs w:val="24"/>
        </w:rPr>
        <w:t>机构支助费用</w:t>
      </w:r>
      <w:r w:rsidR="00C3661E" w:rsidRPr="008961A3">
        <w:rPr>
          <w:rFonts w:hint="eastAsia"/>
          <w:sz w:val="24"/>
          <w:szCs w:val="24"/>
        </w:rPr>
        <w:t xml:space="preserve">13,000 </w:t>
      </w:r>
      <w:r w:rsidRPr="008961A3">
        <w:rPr>
          <w:rFonts w:hint="eastAsia"/>
          <w:sz w:val="24"/>
          <w:szCs w:val="24"/>
        </w:rPr>
        <w:t>美元</w:t>
      </w:r>
      <w:r w:rsidRPr="008961A3">
        <w:rPr>
          <w:rStyle w:val="FootnoteReference"/>
          <w:sz w:val="24"/>
          <w:szCs w:val="24"/>
        </w:rPr>
        <w:footnoteReference w:id="4"/>
      </w:r>
      <w:r w:rsidR="00C3661E" w:rsidRPr="008961A3">
        <w:rPr>
          <w:rFonts w:hint="eastAsia"/>
          <w:sz w:val="24"/>
          <w:szCs w:val="24"/>
        </w:rPr>
        <w:t>。</w:t>
      </w:r>
      <w:r w:rsidRPr="008961A3">
        <w:rPr>
          <w:rFonts w:hint="eastAsia"/>
          <w:sz w:val="24"/>
          <w:szCs w:val="24"/>
        </w:rPr>
        <w:t>提交文件</w:t>
      </w:r>
      <w:r w:rsidR="00C3661E" w:rsidRPr="008961A3">
        <w:rPr>
          <w:rFonts w:hint="eastAsia"/>
          <w:sz w:val="24"/>
          <w:szCs w:val="24"/>
        </w:rPr>
        <w:t>包括具体活动说明、目标和</w:t>
      </w:r>
      <w:r w:rsidR="00C3661E" w:rsidRPr="008961A3">
        <w:rPr>
          <w:rFonts w:hint="eastAsia"/>
          <w:sz w:val="24"/>
          <w:szCs w:val="24"/>
        </w:rPr>
        <w:t xml:space="preserve"> 2025 </w:t>
      </w:r>
      <w:r w:rsidR="00C3661E" w:rsidRPr="008961A3">
        <w:rPr>
          <w:rFonts w:hint="eastAsia"/>
          <w:sz w:val="24"/>
          <w:szCs w:val="24"/>
        </w:rPr>
        <w:t>年</w:t>
      </w:r>
      <w:r w:rsidR="00C3661E" w:rsidRPr="008961A3">
        <w:rPr>
          <w:rFonts w:hint="eastAsia"/>
          <w:sz w:val="24"/>
          <w:szCs w:val="24"/>
        </w:rPr>
        <w:t xml:space="preserve"> 6 </w:t>
      </w:r>
      <w:r w:rsidR="00C3661E" w:rsidRPr="008961A3">
        <w:rPr>
          <w:rFonts w:hint="eastAsia"/>
          <w:sz w:val="24"/>
          <w:szCs w:val="24"/>
        </w:rPr>
        <w:t>月至</w:t>
      </w:r>
      <w:r w:rsidR="00C3661E" w:rsidRPr="008961A3">
        <w:rPr>
          <w:rFonts w:hint="eastAsia"/>
          <w:sz w:val="24"/>
          <w:szCs w:val="24"/>
        </w:rPr>
        <w:t xml:space="preserve"> 2027 </w:t>
      </w:r>
      <w:r w:rsidR="00C3661E" w:rsidRPr="008961A3">
        <w:rPr>
          <w:rFonts w:hint="eastAsia"/>
          <w:sz w:val="24"/>
          <w:szCs w:val="24"/>
        </w:rPr>
        <w:t>年</w:t>
      </w:r>
      <w:r w:rsidR="00C3661E" w:rsidRPr="008961A3">
        <w:rPr>
          <w:rFonts w:hint="eastAsia"/>
          <w:sz w:val="24"/>
          <w:szCs w:val="24"/>
        </w:rPr>
        <w:t xml:space="preserve"> 12 </w:t>
      </w:r>
      <w:r w:rsidR="00C3661E" w:rsidRPr="008961A3">
        <w:rPr>
          <w:rFonts w:hint="eastAsia"/>
          <w:sz w:val="24"/>
          <w:szCs w:val="24"/>
        </w:rPr>
        <w:t>月的执行计划。</w:t>
      </w:r>
    </w:p>
    <w:p w14:paraId="3588E275" w14:textId="4E6B3103" w:rsidR="000343E0" w:rsidRPr="008961A3" w:rsidRDefault="00A17594" w:rsidP="000343E0">
      <w:pPr>
        <w:pStyle w:val="Heading1"/>
        <w:numPr>
          <w:ilvl w:val="0"/>
          <w:numId w:val="0"/>
        </w:numPr>
        <w:rPr>
          <w:sz w:val="24"/>
          <w:szCs w:val="24"/>
          <w:u w:val="single"/>
        </w:rPr>
      </w:pPr>
      <w:r w:rsidRPr="008961A3">
        <w:rPr>
          <w:rFonts w:hint="eastAsia"/>
          <w:sz w:val="24"/>
          <w:szCs w:val="24"/>
          <w:u w:val="single"/>
        </w:rPr>
        <w:t>氟氯烃消费量报告</w:t>
      </w:r>
    </w:p>
    <w:p w14:paraId="5F647140" w14:textId="642755B4" w:rsidR="000343E0" w:rsidRPr="008961A3" w:rsidRDefault="00382D71" w:rsidP="00FB76BD">
      <w:pPr>
        <w:pStyle w:val="Heading1"/>
        <w:rPr>
          <w:sz w:val="24"/>
          <w:szCs w:val="24"/>
        </w:rPr>
      </w:pPr>
      <w:r w:rsidRPr="008961A3">
        <w:rPr>
          <w:rFonts w:hint="eastAsia"/>
          <w:sz w:val="24"/>
          <w:szCs w:val="24"/>
        </w:rPr>
        <w:t>斐济政府报告</w:t>
      </w:r>
      <w:r w:rsidRPr="008961A3">
        <w:rPr>
          <w:rFonts w:hint="eastAsia"/>
          <w:sz w:val="24"/>
          <w:szCs w:val="24"/>
        </w:rPr>
        <w:t>2023</w:t>
      </w:r>
      <w:r w:rsidRPr="008961A3">
        <w:rPr>
          <w:rFonts w:hint="eastAsia"/>
          <w:sz w:val="24"/>
          <w:szCs w:val="24"/>
        </w:rPr>
        <w:t>年氟氯烃消费量为</w:t>
      </w:r>
      <w:r w:rsidRPr="008961A3">
        <w:rPr>
          <w:rFonts w:hint="eastAsia"/>
          <w:sz w:val="24"/>
          <w:szCs w:val="24"/>
        </w:rPr>
        <w:t xml:space="preserve">2.03ODP </w:t>
      </w:r>
      <w:r w:rsidRPr="008961A3">
        <w:rPr>
          <w:rFonts w:hint="eastAsia"/>
          <w:sz w:val="24"/>
          <w:szCs w:val="24"/>
        </w:rPr>
        <w:t>吨，比该国氟氯烃履约基准低</w:t>
      </w:r>
      <w:r w:rsidRPr="008961A3">
        <w:rPr>
          <w:rFonts w:hint="eastAsia"/>
          <w:sz w:val="24"/>
          <w:szCs w:val="24"/>
        </w:rPr>
        <w:t>64%</w:t>
      </w:r>
      <w:r w:rsidRPr="008961A3">
        <w:rPr>
          <w:rFonts w:hint="eastAsia"/>
          <w:sz w:val="24"/>
          <w:szCs w:val="24"/>
        </w:rPr>
        <w:t>。第</w:t>
      </w:r>
      <w:r w:rsidRPr="008961A3">
        <w:rPr>
          <w:rFonts w:hint="eastAsia"/>
          <w:sz w:val="24"/>
          <w:szCs w:val="24"/>
        </w:rPr>
        <w:t>7</w:t>
      </w:r>
      <w:r w:rsidRPr="008961A3">
        <w:rPr>
          <w:rFonts w:hint="eastAsia"/>
          <w:sz w:val="24"/>
          <w:szCs w:val="24"/>
        </w:rPr>
        <w:t>条数据和</w:t>
      </w:r>
      <w:r w:rsidRPr="008961A3">
        <w:rPr>
          <w:rFonts w:hint="eastAsia"/>
          <w:sz w:val="24"/>
          <w:szCs w:val="24"/>
        </w:rPr>
        <w:t>2024</w:t>
      </w:r>
      <w:r w:rsidRPr="008961A3">
        <w:rPr>
          <w:rFonts w:hint="eastAsia"/>
          <w:sz w:val="24"/>
          <w:szCs w:val="24"/>
        </w:rPr>
        <w:t>年国家方案执行报告数据尚未报告。</w:t>
      </w:r>
      <w:r w:rsidRPr="008961A3">
        <w:rPr>
          <w:rFonts w:hint="eastAsia"/>
          <w:sz w:val="24"/>
          <w:szCs w:val="24"/>
        </w:rPr>
        <w:t>2019-2023</w:t>
      </w:r>
      <w:r w:rsidRPr="008961A3">
        <w:rPr>
          <w:rFonts w:hint="eastAsia"/>
          <w:sz w:val="24"/>
          <w:szCs w:val="24"/>
        </w:rPr>
        <w:t>年氟氯烃消费量见表</w:t>
      </w:r>
      <w:r w:rsidRPr="008961A3">
        <w:rPr>
          <w:rFonts w:hint="eastAsia"/>
          <w:sz w:val="24"/>
          <w:szCs w:val="24"/>
        </w:rPr>
        <w:t>1</w:t>
      </w:r>
      <w:r w:rsidRPr="008961A3">
        <w:rPr>
          <w:rFonts w:hint="eastAsia"/>
          <w:sz w:val="24"/>
          <w:szCs w:val="24"/>
        </w:rPr>
        <w:t>。</w:t>
      </w:r>
    </w:p>
    <w:p w14:paraId="2B59A0C8" w14:textId="4BE2B1C9" w:rsidR="000343E0" w:rsidRPr="00790C00" w:rsidRDefault="00382D71" w:rsidP="000343E0">
      <w:pPr>
        <w:rPr>
          <w:b/>
        </w:rPr>
      </w:pPr>
      <w:r w:rsidRPr="00790C00">
        <w:rPr>
          <w:rFonts w:hint="eastAsia"/>
          <w:b/>
        </w:rPr>
        <w:t>表</w:t>
      </w:r>
      <w:r w:rsidR="000343E0" w:rsidRPr="00790C00">
        <w:rPr>
          <w:b/>
        </w:rPr>
        <w:t xml:space="preserve">1. </w:t>
      </w:r>
      <w:r w:rsidRPr="00790C00">
        <w:rPr>
          <w:rFonts w:hint="eastAsia"/>
          <w:b/>
        </w:rPr>
        <w:t>斐济氟氯烃消费量（</w:t>
      </w:r>
      <w:r w:rsidR="000343E0" w:rsidRPr="00790C00">
        <w:rPr>
          <w:b/>
        </w:rPr>
        <w:t>2019-2023</w:t>
      </w:r>
      <w:r w:rsidRPr="00790C00">
        <w:rPr>
          <w:rFonts w:hint="eastAsia"/>
          <w:b/>
        </w:rPr>
        <w:t>年第</w:t>
      </w:r>
      <w:r w:rsidR="000343E0" w:rsidRPr="00790C00">
        <w:rPr>
          <w:b/>
        </w:rPr>
        <w:t>7</w:t>
      </w:r>
      <w:r w:rsidRPr="00790C00">
        <w:rPr>
          <w:rFonts w:hint="eastAsia"/>
          <w:b/>
        </w:rPr>
        <w:t>条数据）</w:t>
      </w:r>
    </w:p>
    <w:tbl>
      <w:tblPr>
        <w:tblW w:w="9313" w:type="dxa"/>
        <w:tblLook w:val="04A0" w:firstRow="1" w:lastRow="0" w:firstColumn="1" w:lastColumn="0" w:noHBand="0" w:noVBand="1"/>
      </w:tblPr>
      <w:tblGrid>
        <w:gridCol w:w="2311"/>
        <w:gridCol w:w="1167"/>
        <w:gridCol w:w="1167"/>
        <w:gridCol w:w="1167"/>
        <w:gridCol w:w="1167"/>
        <w:gridCol w:w="1167"/>
        <w:gridCol w:w="1167"/>
      </w:tblGrid>
      <w:tr w:rsidR="00B62654" w:rsidRPr="008961A3" w14:paraId="56B8869B" w14:textId="77777777" w:rsidTr="00B62654">
        <w:trPr>
          <w:trHeight w:val="262"/>
        </w:trPr>
        <w:tc>
          <w:tcPr>
            <w:tcW w:w="23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88237F" w14:textId="5963D031" w:rsidR="00834045" w:rsidRPr="00790C00" w:rsidRDefault="00382D71" w:rsidP="00834045">
            <w:pPr>
              <w:jc w:val="center"/>
              <w:rPr>
                <w:b/>
                <w:bCs/>
                <w:color w:val="000000"/>
                <w:sz w:val="20"/>
                <w:szCs w:val="20"/>
              </w:rPr>
            </w:pPr>
            <w:r w:rsidRPr="00790C00">
              <w:rPr>
                <w:rFonts w:hint="eastAsia"/>
                <w:b/>
                <w:bCs/>
                <w:color w:val="000000"/>
                <w:sz w:val="20"/>
                <w:szCs w:val="20"/>
              </w:rPr>
              <w:t>氟氯烃</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14:paraId="0EC6B873" w14:textId="77777777" w:rsidR="00834045" w:rsidRPr="00790C00" w:rsidRDefault="00834045" w:rsidP="00834045">
            <w:pPr>
              <w:jc w:val="center"/>
              <w:rPr>
                <w:b/>
                <w:bCs/>
                <w:color w:val="000000"/>
                <w:sz w:val="20"/>
                <w:szCs w:val="20"/>
              </w:rPr>
            </w:pPr>
            <w:r w:rsidRPr="00790C00">
              <w:rPr>
                <w:b/>
                <w:bCs/>
                <w:color w:val="000000"/>
                <w:sz w:val="20"/>
                <w:szCs w:val="20"/>
              </w:rPr>
              <w:t>2019</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14:paraId="789ECA3F" w14:textId="77777777" w:rsidR="00834045" w:rsidRPr="00790C00" w:rsidRDefault="00834045" w:rsidP="00834045">
            <w:pPr>
              <w:jc w:val="center"/>
              <w:rPr>
                <w:b/>
                <w:bCs/>
                <w:color w:val="000000"/>
                <w:sz w:val="20"/>
                <w:szCs w:val="20"/>
              </w:rPr>
            </w:pPr>
            <w:r w:rsidRPr="00790C00">
              <w:rPr>
                <w:b/>
                <w:bCs/>
                <w:color w:val="000000"/>
                <w:sz w:val="20"/>
                <w:szCs w:val="20"/>
              </w:rPr>
              <w:t>2020</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14:paraId="7EC1D51C" w14:textId="77777777" w:rsidR="00834045" w:rsidRPr="00790C00" w:rsidRDefault="00834045" w:rsidP="00834045">
            <w:pPr>
              <w:jc w:val="center"/>
              <w:rPr>
                <w:b/>
                <w:bCs/>
                <w:color w:val="000000"/>
                <w:sz w:val="20"/>
                <w:szCs w:val="20"/>
              </w:rPr>
            </w:pPr>
            <w:r w:rsidRPr="00790C00">
              <w:rPr>
                <w:b/>
                <w:bCs/>
                <w:color w:val="000000"/>
                <w:sz w:val="20"/>
                <w:szCs w:val="20"/>
              </w:rPr>
              <w:t>2021</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14:paraId="6D1987AF" w14:textId="77777777" w:rsidR="00834045" w:rsidRPr="00790C00" w:rsidRDefault="00834045" w:rsidP="00834045">
            <w:pPr>
              <w:jc w:val="center"/>
              <w:rPr>
                <w:b/>
                <w:bCs/>
                <w:color w:val="000000"/>
                <w:sz w:val="20"/>
                <w:szCs w:val="20"/>
              </w:rPr>
            </w:pPr>
            <w:r w:rsidRPr="00790C00">
              <w:rPr>
                <w:b/>
                <w:bCs/>
                <w:color w:val="000000"/>
                <w:sz w:val="20"/>
                <w:szCs w:val="20"/>
              </w:rPr>
              <w:t>2022</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14:paraId="07772FCD" w14:textId="77777777" w:rsidR="00834045" w:rsidRPr="00790C00" w:rsidRDefault="00834045" w:rsidP="00834045">
            <w:pPr>
              <w:jc w:val="center"/>
              <w:rPr>
                <w:b/>
                <w:bCs/>
                <w:color w:val="000000"/>
                <w:sz w:val="20"/>
                <w:szCs w:val="20"/>
              </w:rPr>
            </w:pPr>
            <w:r w:rsidRPr="00790C00">
              <w:rPr>
                <w:b/>
                <w:bCs/>
                <w:color w:val="000000"/>
                <w:sz w:val="20"/>
                <w:szCs w:val="20"/>
              </w:rPr>
              <w:t>2023</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14:paraId="02717C41" w14:textId="610E878E" w:rsidR="00834045" w:rsidRPr="00790C00" w:rsidRDefault="00382D71" w:rsidP="00834045">
            <w:pPr>
              <w:jc w:val="center"/>
              <w:rPr>
                <w:b/>
                <w:bCs/>
                <w:color w:val="000000"/>
                <w:sz w:val="20"/>
                <w:szCs w:val="20"/>
              </w:rPr>
            </w:pPr>
            <w:r w:rsidRPr="00790C00">
              <w:rPr>
                <w:rFonts w:hint="eastAsia"/>
                <w:b/>
                <w:bCs/>
                <w:color w:val="000000"/>
                <w:sz w:val="20"/>
                <w:szCs w:val="20"/>
              </w:rPr>
              <w:t>基准</w:t>
            </w:r>
          </w:p>
        </w:tc>
      </w:tr>
      <w:tr w:rsidR="00B62654" w:rsidRPr="008961A3" w14:paraId="5139B4FE" w14:textId="77777777" w:rsidTr="00B62654">
        <w:trPr>
          <w:trHeight w:val="262"/>
        </w:trPr>
        <w:tc>
          <w:tcPr>
            <w:tcW w:w="2311" w:type="dxa"/>
            <w:tcBorders>
              <w:top w:val="nil"/>
              <w:left w:val="single" w:sz="4" w:space="0" w:color="auto"/>
              <w:bottom w:val="single" w:sz="4" w:space="0" w:color="auto"/>
              <w:right w:val="single" w:sz="4" w:space="0" w:color="auto"/>
            </w:tcBorders>
            <w:shd w:val="clear" w:color="auto" w:fill="auto"/>
            <w:vAlign w:val="center"/>
            <w:hideMark/>
          </w:tcPr>
          <w:p w14:paraId="0010BC9C" w14:textId="6F83DA09" w:rsidR="00834045" w:rsidRPr="00790C00" w:rsidRDefault="00382D71" w:rsidP="008961A3">
            <w:pPr>
              <w:jc w:val="left"/>
              <w:rPr>
                <w:color w:val="000000"/>
                <w:sz w:val="20"/>
                <w:szCs w:val="20"/>
              </w:rPr>
            </w:pPr>
            <w:r w:rsidRPr="00790C00">
              <w:rPr>
                <w:rFonts w:hint="eastAsia"/>
                <w:b/>
                <w:bCs/>
                <w:color w:val="000000"/>
                <w:sz w:val="20"/>
                <w:szCs w:val="20"/>
              </w:rPr>
              <w:t>公吨</w:t>
            </w:r>
          </w:p>
        </w:tc>
        <w:tc>
          <w:tcPr>
            <w:tcW w:w="1167" w:type="dxa"/>
            <w:tcBorders>
              <w:top w:val="nil"/>
              <w:left w:val="nil"/>
              <w:bottom w:val="single" w:sz="4" w:space="0" w:color="auto"/>
              <w:right w:val="single" w:sz="4" w:space="0" w:color="auto"/>
            </w:tcBorders>
            <w:shd w:val="clear" w:color="auto" w:fill="auto"/>
            <w:hideMark/>
          </w:tcPr>
          <w:p w14:paraId="1D205E0D" w14:textId="77777777" w:rsidR="00834045" w:rsidRPr="00790C00" w:rsidRDefault="00834045" w:rsidP="00834045">
            <w:pPr>
              <w:jc w:val="right"/>
              <w:rPr>
                <w:color w:val="000000"/>
                <w:sz w:val="20"/>
                <w:szCs w:val="20"/>
              </w:rPr>
            </w:pPr>
            <w:r w:rsidRPr="00790C00">
              <w:rPr>
                <w:color w:val="000000"/>
                <w:sz w:val="20"/>
                <w:szCs w:val="20"/>
              </w:rPr>
              <w:t> </w:t>
            </w:r>
          </w:p>
        </w:tc>
        <w:tc>
          <w:tcPr>
            <w:tcW w:w="1167" w:type="dxa"/>
            <w:tcBorders>
              <w:top w:val="nil"/>
              <w:left w:val="nil"/>
              <w:bottom w:val="single" w:sz="4" w:space="0" w:color="auto"/>
              <w:right w:val="single" w:sz="4" w:space="0" w:color="auto"/>
            </w:tcBorders>
            <w:shd w:val="clear" w:color="auto" w:fill="auto"/>
            <w:hideMark/>
          </w:tcPr>
          <w:p w14:paraId="7DC4E718" w14:textId="77777777" w:rsidR="00834045" w:rsidRPr="00790C00" w:rsidRDefault="00834045" w:rsidP="00834045">
            <w:pPr>
              <w:jc w:val="right"/>
              <w:rPr>
                <w:color w:val="000000"/>
                <w:sz w:val="20"/>
                <w:szCs w:val="20"/>
              </w:rPr>
            </w:pPr>
            <w:r w:rsidRPr="00790C00">
              <w:rPr>
                <w:color w:val="000000"/>
                <w:sz w:val="20"/>
                <w:szCs w:val="20"/>
              </w:rPr>
              <w:t> </w:t>
            </w:r>
          </w:p>
        </w:tc>
        <w:tc>
          <w:tcPr>
            <w:tcW w:w="1167" w:type="dxa"/>
            <w:tcBorders>
              <w:top w:val="nil"/>
              <w:left w:val="nil"/>
              <w:bottom w:val="single" w:sz="4" w:space="0" w:color="auto"/>
              <w:right w:val="single" w:sz="4" w:space="0" w:color="auto"/>
            </w:tcBorders>
            <w:shd w:val="clear" w:color="auto" w:fill="auto"/>
            <w:noWrap/>
            <w:hideMark/>
          </w:tcPr>
          <w:p w14:paraId="05E29169" w14:textId="77777777" w:rsidR="00834045" w:rsidRPr="00790C00" w:rsidRDefault="00834045" w:rsidP="00834045">
            <w:pPr>
              <w:jc w:val="right"/>
              <w:rPr>
                <w:color w:val="000000"/>
                <w:sz w:val="20"/>
                <w:szCs w:val="20"/>
              </w:rPr>
            </w:pPr>
            <w:r w:rsidRPr="00790C00">
              <w:rPr>
                <w:color w:val="000000"/>
                <w:sz w:val="20"/>
                <w:szCs w:val="20"/>
              </w:rPr>
              <w:t> </w:t>
            </w:r>
          </w:p>
        </w:tc>
        <w:tc>
          <w:tcPr>
            <w:tcW w:w="1167" w:type="dxa"/>
            <w:tcBorders>
              <w:top w:val="nil"/>
              <w:left w:val="nil"/>
              <w:bottom w:val="single" w:sz="4" w:space="0" w:color="auto"/>
              <w:right w:val="single" w:sz="4" w:space="0" w:color="auto"/>
            </w:tcBorders>
            <w:shd w:val="clear" w:color="auto" w:fill="auto"/>
            <w:noWrap/>
            <w:hideMark/>
          </w:tcPr>
          <w:p w14:paraId="5FF12F33" w14:textId="77777777" w:rsidR="00834045" w:rsidRPr="00790C00" w:rsidRDefault="00834045" w:rsidP="00834045">
            <w:pPr>
              <w:jc w:val="right"/>
              <w:rPr>
                <w:color w:val="000000"/>
                <w:sz w:val="20"/>
                <w:szCs w:val="20"/>
              </w:rPr>
            </w:pPr>
            <w:r w:rsidRPr="00790C00">
              <w:rPr>
                <w:color w:val="000000"/>
                <w:sz w:val="20"/>
                <w:szCs w:val="20"/>
              </w:rPr>
              <w:t> </w:t>
            </w:r>
          </w:p>
        </w:tc>
        <w:tc>
          <w:tcPr>
            <w:tcW w:w="1167" w:type="dxa"/>
            <w:tcBorders>
              <w:top w:val="nil"/>
              <w:left w:val="nil"/>
              <w:bottom w:val="single" w:sz="4" w:space="0" w:color="auto"/>
              <w:right w:val="single" w:sz="4" w:space="0" w:color="auto"/>
            </w:tcBorders>
            <w:shd w:val="clear" w:color="auto" w:fill="auto"/>
            <w:noWrap/>
            <w:hideMark/>
          </w:tcPr>
          <w:p w14:paraId="42ACB15C" w14:textId="77777777" w:rsidR="00834045" w:rsidRPr="00790C00" w:rsidRDefault="00834045" w:rsidP="00834045">
            <w:pPr>
              <w:jc w:val="right"/>
              <w:rPr>
                <w:color w:val="000000"/>
                <w:sz w:val="20"/>
                <w:szCs w:val="20"/>
              </w:rPr>
            </w:pPr>
            <w:r w:rsidRPr="00790C00">
              <w:rPr>
                <w:color w:val="000000"/>
                <w:sz w:val="20"/>
                <w:szCs w:val="20"/>
              </w:rPr>
              <w:t> </w:t>
            </w:r>
          </w:p>
        </w:tc>
        <w:tc>
          <w:tcPr>
            <w:tcW w:w="1167" w:type="dxa"/>
            <w:tcBorders>
              <w:top w:val="nil"/>
              <w:left w:val="nil"/>
              <w:bottom w:val="single" w:sz="4" w:space="0" w:color="auto"/>
              <w:right w:val="single" w:sz="4" w:space="0" w:color="auto"/>
            </w:tcBorders>
            <w:shd w:val="clear" w:color="auto" w:fill="auto"/>
            <w:hideMark/>
          </w:tcPr>
          <w:p w14:paraId="761CFD98" w14:textId="77777777" w:rsidR="00834045" w:rsidRPr="00790C00" w:rsidRDefault="00834045" w:rsidP="00834045">
            <w:pPr>
              <w:jc w:val="right"/>
              <w:rPr>
                <w:color w:val="000000"/>
                <w:sz w:val="20"/>
                <w:szCs w:val="20"/>
              </w:rPr>
            </w:pPr>
            <w:r w:rsidRPr="00790C00">
              <w:rPr>
                <w:color w:val="000000"/>
                <w:sz w:val="20"/>
                <w:szCs w:val="20"/>
              </w:rPr>
              <w:t> </w:t>
            </w:r>
          </w:p>
        </w:tc>
      </w:tr>
      <w:tr w:rsidR="00B62654" w:rsidRPr="008961A3" w14:paraId="67DCB101" w14:textId="77777777" w:rsidTr="00B62654">
        <w:trPr>
          <w:trHeight w:val="262"/>
        </w:trPr>
        <w:tc>
          <w:tcPr>
            <w:tcW w:w="2311" w:type="dxa"/>
            <w:tcBorders>
              <w:top w:val="nil"/>
              <w:left w:val="single" w:sz="4" w:space="0" w:color="auto"/>
              <w:bottom w:val="single" w:sz="4" w:space="0" w:color="auto"/>
              <w:right w:val="single" w:sz="4" w:space="0" w:color="auto"/>
            </w:tcBorders>
            <w:shd w:val="clear" w:color="auto" w:fill="auto"/>
            <w:noWrap/>
            <w:vAlign w:val="center"/>
            <w:hideMark/>
          </w:tcPr>
          <w:p w14:paraId="2DE14905" w14:textId="77777777" w:rsidR="00834045" w:rsidRPr="00790C00" w:rsidRDefault="00834045" w:rsidP="00834045">
            <w:pPr>
              <w:rPr>
                <w:color w:val="000000"/>
                <w:sz w:val="20"/>
                <w:szCs w:val="20"/>
              </w:rPr>
            </w:pPr>
            <w:r w:rsidRPr="00790C00">
              <w:rPr>
                <w:color w:val="000000"/>
                <w:sz w:val="20"/>
                <w:szCs w:val="20"/>
              </w:rPr>
              <w:t>HCFC-22</w:t>
            </w:r>
          </w:p>
        </w:tc>
        <w:tc>
          <w:tcPr>
            <w:tcW w:w="1167" w:type="dxa"/>
            <w:tcBorders>
              <w:top w:val="nil"/>
              <w:left w:val="nil"/>
              <w:bottom w:val="single" w:sz="4" w:space="0" w:color="auto"/>
              <w:right w:val="single" w:sz="4" w:space="0" w:color="auto"/>
            </w:tcBorders>
            <w:shd w:val="clear" w:color="auto" w:fill="auto"/>
            <w:hideMark/>
          </w:tcPr>
          <w:p w14:paraId="36BB0901" w14:textId="77777777" w:rsidR="00834045" w:rsidRPr="00790C00" w:rsidRDefault="00834045" w:rsidP="00834045">
            <w:pPr>
              <w:jc w:val="right"/>
              <w:rPr>
                <w:color w:val="000000"/>
                <w:sz w:val="20"/>
                <w:szCs w:val="20"/>
              </w:rPr>
            </w:pPr>
            <w:r w:rsidRPr="00790C00">
              <w:rPr>
                <w:color w:val="000000"/>
                <w:sz w:val="20"/>
                <w:szCs w:val="20"/>
              </w:rPr>
              <w:t>83.91</w:t>
            </w:r>
          </w:p>
        </w:tc>
        <w:tc>
          <w:tcPr>
            <w:tcW w:w="1167" w:type="dxa"/>
            <w:tcBorders>
              <w:top w:val="nil"/>
              <w:left w:val="nil"/>
              <w:bottom w:val="single" w:sz="4" w:space="0" w:color="auto"/>
              <w:right w:val="single" w:sz="4" w:space="0" w:color="auto"/>
            </w:tcBorders>
            <w:shd w:val="clear" w:color="auto" w:fill="auto"/>
            <w:hideMark/>
          </w:tcPr>
          <w:p w14:paraId="40552A14" w14:textId="77777777" w:rsidR="00834045" w:rsidRPr="00790C00" w:rsidRDefault="00834045" w:rsidP="00834045">
            <w:pPr>
              <w:jc w:val="right"/>
              <w:rPr>
                <w:color w:val="000000"/>
                <w:sz w:val="20"/>
                <w:szCs w:val="20"/>
              </w:rPr>
            </w:pPr>
            <w:r w:rsidRPr="00790C00">
              <w:rPr>
                <w:color w:val="000000"/>
                <w:sz w:val="20"/>
                <w:szCs w:val="20"/>
              </w:rPr>
              <w:t>38.53</w:t>
            </w:r>
          </w:p>
        </w:tc>
        <w:tc>
          <w:tcPr>
            <w:tcW w:w="1167" w:type="dxa"/>
            <w:tcBorders>
              <w:top w:val="nil"/>
              <w:left w:val="nil"/>
              <w:bottom w:val="single" w:sz="4" w:space="0" w:color="auto"/>
              <w:right w:val="single" w:sz="4" w:space="0" w:color="auto"/>
            </w:tcBorders>
            <w:shd w:val="clear" w:color="auto" w:fill="auto"/>
            <w:noWrap/>
            <w:hideMark/>
          </w:tcPr>
          <w:p w14:paraId="1E3C1C61" w14:textId="77777777" w:rsidR="00834045" w:rsidRPr="00790C00" w:rsidRDefault="00834045" w:rsidP="00834045">
            <w:pPr>
              <w:jc w:val="right"/>
              <w:rPr>
                <w:color w:val="000000"/>
                <w:sz w:val="20"/>
                <w:szCs w:val="20"/>
              </w:rPr>
            </w:pPr>
            <w:r w:rsidRPr="00790C00">
              <w:rPr>
                <w:color w:val="000000"/>
                <w:sz w:val="20"/>
                <w:szCs w:val="20"/>
              </w:rPr>
              <w:t>2.47</w:t>
            </w:r>
          </w:p>
        </w:tc>
        <w:tc>
          <w:tcPr>
            <w:tcW w:w="1167" w:type="dxa"/>
            <w:tcBorders>
              <w:top w:val="nil"/>
              <w:left w:val="nil"/>
              <w:bottom w:val="single" w:sz="4" w:space="0" w:color="auto"/>
              <w:right w:val="single" w:sz="4" w:space="0" w:color="auto"/>
            </w:tcBorders>
            <w:shd w:val="clear" w:color="auto" w:fill="auto"/>
            <w:noWrap/>
            <w:hideMark/>
          </w:tcPr>
          <w:p w14:paraId="03198A49" w14:textId="77777777" w:rsidR="00834045" w:rsidRPr="00790C00" w:rsidRDefault="00834045" w:rsidP="00834045">
            <w:pPr>
              <w:jc w:val="right"/>
              <w:rPr>
                <w:color w:val="000000"/>
                <w:sz w:val="20"/>
                <w:szCs w:val="20"/>
              </w:rPr>
            </w:pPr>
            <w:r w:rsidRPr="00790C00">
              <w:rPr>
                <w:color w:val="000000"/>
                <w:sz w:val="20"/>
                <w:szCs w:val="20"/>
              </w:rPr>
              <w:t>14.65</w:t>
            </w:r>
          </w:p>
        </w:tc>
        <w:tc>
          <w:tcPr>
            <w:tcW w:w="1167" w:type="dxa"/>
            <w:tcBorders>
              <w:top w:val="nil"/>
              <w:left w:val="nil"/>
              <w:bottom w:val="single" w:sz="4" w:space="0" w:color="auto"/>
              <w:right w:val="single" w:sz="4" w:space="0" w:color="auto"/>
            </w:tcBorders>
            <w:shd w:val="clear" w:color="auto" w:fill="auto"/>
            <w:noWrap/>
            <w:hideMark/>
          </w:tcPr>
          <w:p w14:paraId="05DACC38" w14:textId="77777777" w:rsidR="00834045" w:rsidRPr="00790C00" w:rsidRDefault="00834045" w:rsidP="00834045">
            <w:pPr>
              <w:jc w:val="right"/>
              <w:rPr>
                <w:color w:val="000000"/>
                <w:sz w:val="20"/>
                <w:szCs w:val="20"/>
              </w:rPr>
            </w:pPr>
            <w:r w:rsidRPr="00790C00">
              <w:rPr>
                <w:color w:val="000000"/>
                <w:sz w:val="20"/>
                <w:szCs w:val="20"/>
              </w:rPr>
              <w:t>36.86</w:t>
            </w:r>
          </w:p>
        </w:tc>
        <w:tc>
          <w:tcPr>
            <w:tcW w:w="1167" w:type="dxa"/>
            <w:tcBorders>
              <w:top w:val="nil"/>
              <w:left w:val="nil"/>
              <w:bottom w:val="single" w:sz="4" w:space="0" w:color="auto"/>
              <w:right w:val="single" w:sz="4" w:space="0" w:color="auto"/>
            </w:tcBorders>
            <w:shd w:val="clear" w:color="auto" w:fill="auto"/>
            <w:hideMark/>
          </w:tcPr>
          <w:p w14:paraId="35D92E94" w14:textId="77777777" w:rsidR="00834045" w:rsidRPr="00790C00" w:rsidRDefault="00834045" w:rsidP="00834045">
            <w:pPr>
              <w:jc w:val="right"/>
              <w:rPr>
                <w:color w:val="000000"/>
                <w:sz w:val="20"/>
                <w:szCs w:val="20"/>
              </w:rPr>
            </w:pPr>
            <w:r w:rsidRPr="00790C00">
              <w:rPr>
                <w:color w:val="000000"/>
                <w:sz w:val="20"/>
                <w:szCs w:val="20"/>
              </w:rPr>
              <w:t>103.44</w:t>
            </w:r>
          </w:p>
        </w:tc>
      </w:tr>
      <w:tr w:rsidR="00B62654" w:rsidRPr="008961A3" w14:paraId="23937F4D" w14:textId="77777777" w:rsidTr="00B62654">
        <w:trPr>
          <w:trHeight w:val="249"/>
        </w:trPr>
        <w:tc>
          <w:tcPr>
            <w:tcW w:w="2311" w:type="dxa"/>
            <w:tcBorders>
              <w:top w:val="nil"/>
              <w:left w:val="single" w:sz="4" w:space="0" w:color="auto"/>
              <w:bottom w:val="single" w:sz="4" w:space="0" w:color="auto"/>
              <w:right w:val="single" w:sz="4" w:space="0" w:color="auto"/>
            </w:tcBorders>
            <w:shd w:val="clear" w:color="auto" w:fill="auto"/>
            <w:noWrap/>
            <w:vAlign w:val="center"/>
            <w:hideMark/>
          </w:tcPr>
          <w:p w14:paraId="187F6EB3" w14:textId="77777777" w:rsidR="00834045" w:rsidRPr="00790C00" w:rsidRDefault="00834045" w:rsidP="00834045">
            <w:pPr>
              <w:rPr>
                <w:color w:val="000000"/>
                <w:sz w:val="20"/>
                <w:szCs w:val="20"/>
              </w:rPr>
            </w:pPr>
            <w:r w:rsidRPr="00790C00">
              <w:rPr>
                <w:color w:val="000000"/>
                <w:sz w:val="20"/>
                <w:szCs w:val="20"/>
              </w:rPr>
              <w:t>HCFC-142b</w:t>
            </w:r>
          </w:p>
        </w:tc>
        <w:tc>
          <w:tcPr>
            <w:tcW w:w="1167" w:type="dxa"/>
            <w:tcBorders>
              <w:top w:val="nil"/>
              <w:left w:val="nil"/>
              <w:bottom w:val="single" w:sz="4" w:space="0" w:color="auto"/>
              <w:right w:val="single" w:sz="4" w:space="0" w:color="auto"/>
            </w:tcBorders>
            <w:shd w:val="clear" w:color="auto" w:fill="auto"/>
            <w:hideMark/>
          </w:tcPr>
          <w:p w14:paraId="6BC67BC0" w14:textId="77777777" w:rsidR="00834045" w:rsidRPr="00790C00" w:rsidRDefault="00834045" w:rsidP="00834045">
            <w:pPr>
              <w:jc w:val="right"/>
              <w:rPr>
                <w:color w:val="000000"/>
                <w:sz w:val="20"/>
                <w:szCs w:val="20"/>
              </w:rPr>
            </w:pPr>
            <w:r w:rsidRPr="00790C00">
              <w:rPr>
                <w:color w:val="000000"/>
                <w:sz w:val="20"/>
                <w:szCs w:val="20"/>
              </w:rPr>
              <w:t>0.05</w:t>
            </w:r>
          </w:p>
        </w:tc>
        <w:tc>
          <w:tcPr>
            <w:tcW w:w="1167" w:type="dxa"/>
            <w:tcBorders>
              <w:top w:val="nil"/>
              <w:left w:val="nil"/>
              <w:bottom w:val="single" w:sz="4" w:space="0" w:color="auto"/>
              <w:right w:val="single" w:sz="4" w:space="0" w:color="auto"/>
            </w:tcBorders>
            <w:shd w:val="clear" w:color="auto" w:fill="auto"/>
            <w:hideMark/>
          </w:tcPr>
          <w:p w14:paraId="388673D4" w14:textId="107895B6" w:rsidR="00834045" w:rsidRPr="00790C00" w:rsidRDefault="00834045" w:rsidP="00834045">
            <w:pPr>
              <w:jc w:val="right"/>
              <w:rPr>
                <w:color w:val="000000"/>
                <w:sz w:val="20"/>
                <w:szCs w:val="20"/>
              </w:rPr>
            </w:pPr>
            <w:r w:rsidRPr="00790C00">
              <w:rPr>
                <w:color w:val="000000"/>
                <w:sz w:val="20"/>
                <w:szCs w:val="20"/>
              </w:rPr>
              <w:t>0</w:t>
            </w:r>
            <w:r w:rsidR="009513A5" w:rsidRPr="00790C00">
              <w:rPr>
                <w:color w:val="000000"/>
                <w:sz w:val="20"/>
                <w:szCs w:val="20"/>
              </w:rPr>
              <w:t>.00</w:t>
            </w:r>
          </w:p>
        </w:tc>
        <w:tc>
          <w:tcPr>
            <w:tcW w:w="1167" w:type="dxa"/>
            <w:tcBorders>
              <w:top w:val="nil"/>
              <w:left w:val="nil"/>
              <w:bottom w:val="single" w:sz="4" w:space="0" w:color="auto"/>
              <w:right w:val="single" w:sz="4" w:space="0" w:color="auto"/>
            </w:tcBorders>
            <w:shd w:val="clear" w:color="auto" w:fill="auto"/>
            <w:noWrap/>
            <w:hideMark/>
          </w:tcPr>
          <w:p w14:paraId="19166841" w14:textId="77777777" w:rsidR="00834045" w:rsidRPr="00790C00" w:rsidRDefault="00834045" w:rsidP="00834045">
            <w:pPr>
              <w:jc w:val="right"/>
              <w:rPr>
                <w:color w:val="000000"/>
                <w:sz w:val="20"/>
                <w:szCs w:val="20"/>
              </w:rPr>
            </w:pPr>
            <w:r w:rsidRPr="00790C00">
              <w:rPr>
                <w:color w:val="000000"/>
                <w:sz w:val="20"/>
                <w:szCs w:val="20"/>
              </w:rPr>
              <w:t>0.00</w:t>
            </w:r>
          </w:p>
        </w:tc>
        <w:tc>
          <w:tcPr>
            <w:tcW w:w="1167" w:type="dxa"/>
            <w:tcBorders>
              <w:top w:val="nil"/>
              <w:left w:val="nil"/>
              <w:bottom w:val="single" w:sz="4" w:space="0" w:color="auto"/>
              <w:right w:val="single" w:sz="4" w:space="0" w:color="auto"/>
            </w:tcBorders>
            <w:shd w:val="clear" w:color="auto" w:fill="auto"/>
            <w:noWrap/>
            <w:hideMark/>
          </w:tcPr>
          <w:p w14:paraId="0BAA5018" w14:textId="77777777" w:rsidR="00834045" w:rsidRPr="00790C00" w:rsidRDefault="00834045" w:rsidP="00834045">
            <w:pPr>
              <w:jc w:val="right"/>
              <w:rPr>
                <w:color w:val="000000"/>
                <w:sz w:val="20"/>
                <w:szCs w:val="20"/>
              </w:rPr>
            </w:pPr>
            <w:r w:rsidRPr="00790C00">
              <w:rPr>
                <w:color w:val="000000"/>
                <w:sz w:val="20"/>
                <w:szCs w:val="20"/>
              </w:rPr>
              <w:t>0.00</w:t>
            </w:r>
          </w:p>
        </w:tc>
        <w:tc>
          <w:tcPr>
            <w:tcW w:w="1167" w:type="dxa"/>
            <w:tcBorders>
              <w:top w:val="nil"/>
              <w:left w:val="nil"/>
              <w:bottom w:val="single" w:sz="4" w:space="0" w:color="auto"/>
              <w:right w:val="single" w:sz="4" w:space="0" w:color="auto"/>
            </w:tcBorders>
            <w:shd w:val="clear" w:color="auto" w:fill="auto"/>
            <w:noWrap/>
            <w:hideMark/>
          </w:tcPr>
          <w:p w14:paraId="1FCF7154" w14:textId="77777777" w:rsidR="00834045" w:rsidRPr="00790C00" w:rsidRDefault="00834045" w:rsidP="00834045">
            <w:pPr>
              <w:jc w:val="right"/>
              <w:rPr>
                <w:color w:val="000000"/>
                <w:sz w:val="20"/>
                <w:szCs w:val="20"/>
              </w:rPr>
            </w:pPr>
            <w:r w:rsidRPr="00790C00">
              <w:rPr>
                <w:color w:val="000000"/>
                <w:sz w:val="20"/>
                <w:szCs w:val="20"/>
              </w:rPr>
              <w:t>0.00</w:t>
            </w:r>
          </w:p>
        </w:tc>
        <w:tc>
          <w:tcPr>
            <w:tcW w:w="1167" w:type="dxa"/>
            <w:tcBorders>
              <w:top w:val="nil"/>
              <w:left w:val="nil"/>
              <w:bottom w:val="single" w:sz="4" w:space="0" w:color="auto"/>
              <w:right w:val="single" w:sz="4" w:space="0" w:color="auto"/>
            </w:tcBorders>
            <w:shd w:val="clear" w:color="auto" w:fill="auto"/>
            <w:hideMark/>
          </w:tcPr>
          <w:p w14:paraId="743B575D" w14:textId="77777777" w:rsidR="00834045" w:rsidRPr="00790C00" w:rsidRDefault="00834045" w:rsidP="00834045">
            <w:pPr>
              <w:jc w:val="right"/>
              <w:rPr>
                <w:color w:val="000000"/>
                <w:sz w:val="20"/>
                <w:szCs w:val="20"/>
              </w:rPr>
            </w:pPr>
            <w:r w:rsidRPr="00790C00">
              <w:rPr>
                <w:color w:val="000000"/>
                <w:sz w:val="20"/>
                <w:szCs w:val="20"/>
              </w:rPr>
              <w:t>0.65</w:t>
            </w:r>
          </w:p>
        </w:tc>
      </w:tr>
      <w:tr w:rsidR="00B62654" w:rsidRPr="008961A3" w14:paraId="434FCFD0" w14:textId="77777777" w:rsidTr="00B62654">
        <w:trPr>
          <w:trHeight w:val="262"/>
        </w:trPr>
        <w:tc>
          <w:tcPr>
            <w:tcW w:w="2311" w:type="dxa"/>
            <w:tcBorders>
              <w:top w:val="nil"/>
              <w:left w:val="single" w:sz="4" w:space="0" w:color="auto"/>
              <w:bottom w:val="single" w:sz="4" w:space="0" w:color="auto"/>
              <w:right w:val="single" w:sz="4" w:space="0" w:color="auto"/>
            </w:tcBorders>
            <w:shd w:val="clear" w:color="auto" w:fill="auto"/>
            <w:noWrap/>
            <w:vAlign w:val="center"/>
            <w:hideMark/>
          </w:tcPr>
          <w:p w14:paraId="6C8771D4" w14:textId="305080E9" w:rsidR="00834045" w:rsidRPr="00790C00" w:rsidRDefault="00382D71" w:rsidP="008961A3">
            <w:pPr>
              <w:rPr>
                <w:b/>
                <w:bCs/>
                <w:color w:val="000000"/>
                <w:sz w:val="20"/>
                <w:szCs w:val="20"/>
              </w:rPr>
            </w:pPr>
            <w:r w:rsidRPr="00790C00">
              <w:rPr>
                <w:rFonts w:hint="eastAsia"/>
                <w:b/>
                <w:bCs/>
                <w:color w:val="000000"/>
                <w:sz w:val="20"/>
                <w:szCs w:val="20"/>
              </w:rPr>
              <w:t>共计</w:t>
            </w:r>
            <w:r w:rsidRPr="00790C00">
              <w:rPr>
                <w:rFonts w:hint="eastAsia"/>
                <w:b/>
                <w:bCs/>
                <w:color w:val="000000"/>
                <w:sz w:val="20"/>
                <w:szCs w:val="20"/>
              </w:rPr>
              <w:t xml:space="preserve"> </w:t>
            </w:r>
          </w:p>
        </w:tc>
        <w:tc>
          <w:tcPr>
            <w:tcW w:w="1167" w:type="dxa"/>
            <w:tcBorders>
              <w:top w:val="nil"/>
              <w:left w:val="nil"/>
              <w:bottom w:val="single" w:sz="4" w:space="0" w:color="auto"/>
              <w:right w:val="single" w:sz="4" w:space="0" w:color="auto"/>
            </w:tcBorders>
            <w:shd w:val="clear" w:color="auto" w:fill="auto"/>
            <w:hideMark/>
          </w:tcPr>
          <w:p w14:paraId="2326CF73" w14:textId="77777777" w:rsidR="00834045" w:rsidRPr="00790C00" w:rsidRDefault="00834045" w:rsidP="00834045">
            <w:pPr>
              <w:jc w:val="right"/>
              <w:rPr>
                <w:b/>
                <w:bCs/>
                <w:color w:val="000000"/>
                <w:sz w:val="20"/>
                <w:szCs w:val="20"/>
              </w:rPr>
            </w:pPr>
            <w:r w:rsidRPr="00790C00">
              <w:rPr>
                <w:b/>
                <w:bCs/>
                <w:color w:val="000000"/>
                <w:sz w:val="20"/>
                <w:szCs w:val="20"/>
              </w:rPr>
              <w:t>83.96</w:t>
            </w:r>
          </w:p>
        </w:tc>
        <w:tc>
          <w:tcPr>
            <w:tcW w:w="1167" w:type="dxa"/>
            <w:tcBorders>
              <w:top w:val="nil"/>
              <w:left w:val="nil"/>
              <w:bottom w:val="single" w:sz="4" w:space="0" w:color="auto"/>
              <w:right w:val="single" w:sz="4" w:space="0" w:color="auto"/>
            </w:tcBorders>
            <w:shd w:val="clear" w:color="auto" w:fill="auto"/>
            <w:hideMark/>
          </w:tcPr>
          <w:p w14:paraId="22F124F4" w14:textId="77777777" w:rsidR="00834045" w:rsidRPr="00790C00" w:rsidRDefault="00834045" w:rsidP="00834045">
            <w:pPr>
              <w:jc w:val="right"/>
              <w:rPr>
                <w:b/>
                <w:bCs/>
                <w:color w:val="000000"/>
                <w:sz w:val="20"/>
                <w:szCs w:val="20"/>
              </w:rPr>
            </w:pPr>
            <w:r w:rsidRPr="00790C00">
              <w:rPr>
                <w:b/>
                <w:bCs/>
                <w:color w:val="000000"/>
                <w:sz w:val="20"/>
                <w:szCs w:val="20"/>
              </w:rPr>
              <w:t>38.53</w:t>
            </w:r>
          </w:p>
        </w:tc>
        <w:tc>
          <w:tcPr>
            <w:tcW w:w="1167" w:type="dxa"/>
            <w:tcBorders>
              <w:top w:val="nil"/>
              <w:left w:val="nil"/>
              <w:bottom w:val="single" w:sz="4" w:space="0" w:color="auto"/>
              <w:right w:val="single" w:sz="4" w:space="0" w:color="auto"/>
            </w:tcBorders>
            <w:shd w:val="clear" w:color="auto" w:fill="auto"/>
            <w:noWrap/>
            <w:hideMark/>
          </w:tcPr>
          <w:p w14:paraId="182364A2" w14:textId="77777777" w:rsidR="00834045" w:rsidRPr="00790C00" w:rsidRDefault="00834045" w:rsidP="00834045">
            <w:pPr>
              <w:jc w:val="right"/>
              <w:rPr>
                <w:b/>
                <w:bCs/>
                <w:color w:val="000000"/>
                <w:sz w:val="20"/>
                <w:szCs w:val="20"/>
              </w:rPr>
            </w:pPr>
            <w:r w:rsidRPr="00790C00">
              <w:rPr>
                <w:b/>
                <w:bCs/>
                <w:color w:val="000000"/>
                <w:sz w:val="20"/>
                <w:szCs w:val="20"/>
              </w:rPr>
              <w:t>2.47</w:t>
            </w:r>
          </w:p>
        </w:tc>
        <w:tc>
          <w:tcPr>
            <w:tcW w:w="1167" w:type="dxa"/>
            <w:tcBorders>
              <w:top w:val="nil"/>
              <w:left w:val="nil"/>
              <w:bottom w:val="single" w:sz="4" w:space="0" w:color="auto"/>
              <w:right w:val="single" w:sz="4" w:space="0" w:color="auto"/>
            </w:tcBorders>
            <w:shd w:val="clear" w:color="auto" w:fill="auto"/>
            <w:noWrap/>
            <w:hideMark/>
          </w:tcPr>
          <w:p w14:paraId="20D852FA" w14:textId="77777777" w:rsidR="00834045" w:rsidRPr="00790C00" w:rsidRDefault="00834045" w:rsidP="00834045">
            <w:pPr>
              <w:jc w:val="right"/>
              <w:rPr>
                <w:b/>
                <w:bCs/>
                <w:color w:val="000000"/>
                <w:sz w:val="20"/>
                <w:szCs w:val="20"/>
              </w:rPr>
            </w:pPr>
            <w:r w:rsidRPr="00790C00">
              <w:rPr>
                <w:b/>
                <w:bCs/>
                <w:color w:val="000000"/>
                <w:sz w:val="20"/>
                <w:szCs w:val="20"/>
              </w:rPr>
              <w:t>14.65</w:t>
            </w:r>
          </w:p>
        </w:tc>
        <w:tc>
          <w:tcPr>
            <w:tcW w:w="1167" w:type="dxa"/>
            <w:tcBorders>
              <w:top w:val="nil"/>
              <w:left w:val="nil"/>
              <w:bottom w:val="single" w:sz="4" w:space="0" w:color="auto"/>
              <w:right w:val="single" w:sz="4" w:space="0" w:color="auto"/>
            </w:tcBorders>
            <w:shd w:val="clear" w:color="auto" w:fill="auto"/>
            <w:noWrap/>
            <w:hideMark/>
          </w:tcPr>
          <w:p w14:paraId="25F3F62C" w14:textId="77777777" w:rsidR="00834045" w:rsidRPr="00790C00" w:rsidRDefault="00834045" w:rsidP="00834045">
            <w:pPr>
              <w:jc w:val="right"/>
              <w:rPr>
                <w:b/>
                <w:bCs/>
                <w:color w:val="000000"/>
                <w:sz w:val="20"/>
                <w:szCs w:val="20"/>
              </w:rPr>
            </w:pPr>
            <w:r w:rsidRPr="00790C00">
              <w:rPr>
                <w:b/>
                <w:bCs/>
                <w:color w:val="000000"/>
                <w:sz w:val="20"/>
                <w:szCs w:val="20"/>
              </w:rPr>
              <w:t>36.86</w:t>
            </w:r>
          </w:p>
        </w:tc>
        <w:tc>
          <w:tcPr>
            <w:tcW w:w="1167" w:type="dxa"/>
            <w:tcBorders>
              <w:top w:val="nil"/>
              <w:left w:val="nil"/>
              <w:bottom w:val="single" w:sz="4" w:space="0" w:color="auto"/>
              <w:right w:val="single" w:sz="4" w:space="0" w:color="auto"/>
            </w:tcBorders>
            <w:shd w:val="clear" w:color="auto" w:fill="auto"/>
            <w:hideMark/>
          </w:tcPr>
          <w:p w14:paraId="1B37B60D" w14:textId="77777777" w:rsidR="00834045" w:rsidRPr="00790C00" w:rsidRDefault="00834045" w:rsidP="00834045">
            <w:pPr>
              <w:jc w:val="right"/>
              <w:rPr>
                <w:b/>
                <w:bCs/>
                <w:color w:val="000000"/>
                <w:sz w:val="20"/>
                <w:szCs w:val="20"/>
              </w:rPr>
            </w:pPr>
            <w:r w:rsidRPr="00790C00">
              <w:rPr>
                <w:b/>
                <w:bCs/>
                <w:color w:val="000000"/>
                <w:sz w:val="20"/>
                <w:szCs w:val="20"/>
              </w:rPr>
              <w:t>104.08</w:t>
            </w:r>
          </w:p>
        </w:tc>
      </w:tr>
      <w:tr w:rsidR="00B62654" w:rsidRPr="008961A3" w14:paraId="33BA532A" w14:textId="77777777" w:rsidTr="00B62654">
        <w:trPr>
          <w:trHeight w:val="262"/>
        </w:trPr>
        <w:tc>
          <w:tcPr>
            <w:tcW w:w="2311" w:type="dxa"/>
            <w:tcBorders>
              <w:top w:val="nil"/>
              <w:left w:val="single" w:sz="4" w:space="0" w:color="auto"/>
              <w:bottom w:val="single" w:sz="4" w:space="0" w:color="auto"/>
              <w:right w:val="single" w:sz="4" w:space="0" w:color="auto"/>
            </w:tcBorders>
            <w:shd w:val="clear" w:color="auto" w:fill="auto"/>
            <w:vAlign w:val="center"/>
            <w:hideMark/>
          </w:tcPr>
          <w:p w14:paraId="67E43627" w14:textId="467424D7" w:rsidR="00834045" w:rsidRPr="00790C00" w:rsidRDefault="00834045" w:rsidP="00834045">
            <w:pPr>
              <w:jc w:val="left"/>
              <w:rPr>
                <w:color w:val="000000"/>
                <w:sz w:val="20"/>
                <w:szCs w:val="20"/>
              </w:rPr>
            </w:pPr>
            <w:r w:rsidRPr="00790C00">
              <w:rPr>
                <w:color w:val="000000"/>
                <w:sz w:val="20"/>
                <w:szCs w:val="20"/>
              </w:rPr>
              <w:t xml:space="preserve"> </w:t>
            </w:r>
            <w:r w:rsidRPr="00790C00">
              <w:rPr>
                <w:b/>
                <w:bCs/>
                <w:color w:val="000000"/>
                <w:sz w:val="20"/>
                <w:szCs w:val="20"/>
              </w:rPr>
              <w:t>ODP</w:t>
            </w:r>
            <w:r w:rsidR="00382D71" w:rsidRPr="00790C00">
              <w:rPr>
                <w:rFonts w:hint="eastAsia"/>
                <w:b/>
                <w:bCs/>
                <w:color w:val="000000"/>
                <w:sz w:val="20"/>
                <w:szCs w:val="20"/>
              </w:rPr>
              <w:t>吨</w:t>
            </w:r>
          </w:p>
        </w:tc>
        <w:tc>
          <w:tcPr>
            <w:tcW w:w="1167" w:type="dxa"/>
            <w:tcBorders>
              <w:top w:val="nil"/>
              <w:left w:val="nil"/>
              <w:bottom w:val="single" w:sz="4" w:space="0" w:color="auto"/>
              <w:right w:val="single" w:sz="4" w:space="0" w:color="auto"/>
            </w:tcBorders>
            <w:shd w:val="clear" w:color="auto" w:fill="auto"/>
            <w:hideMark/>
          </w:tcPr>
          <w:p w14:paraId="38FE5CF8" w14:textId="77777777" w:rsidR="00834045" w:rsidRPr="00790C00" w:rsidRDefault="00834045" w:rsidP="00834045">
            <w:pPr>
              <w:jc w:val="right"/>
              <w:rPr>
                <w:color w:val="000000"/>
                <w:sz w:val="20"/>
                <w:szCs w:val="20"/>
              </w:rPr>
            </w:pPr>
            <w:r w:rsidRPr="00790C00">
              <w:rPr>
                <w:color w:val="000000"/>
                <w:sz w:val="20"/>
                <w:szCs w:val="20"/>
              </w:rPr>
              <w:t> </w:t>
            </w:r>
          </w:p>
        </w:tc>
        <w:tc>
          <w:tcPr>
            <w:tcW w:w="1167" w:type="dxa"/>
            <w:tcBorders>
              <w:top w:val="nil"/>
              <w:left w:val="nil"/>
              <w:bottom w:val="single" w:sz="4" w:space="0" w:color="auto"/>
              <w:right w:val="single" w:sz="4" w:space="0" w:color="auto"/>
            </w:tcBorders>
            <w:shd w:val="clear" w:color="auto" w:fill="auto"/>
            <w:hideMark/>
          </w:tcPr>
          <w:p w14:paraId="11417807" w14:textId="77777777" w:rsidR="00834045" w:rsidRPr="00790C00" w:rsidRDefault="00834045" w:rsidP="00834045">
            <w:pPr>
              <w:jc w:val="right"/>
              <w:rPr>
                <w:color w:val="000000"/>
                <w:sz w:val="20"/>
                <w:szCs w:val="20"/>
              </w:rPr>
            </w:pPr>
            <w:r w:rsidRPr="00790C00">
              <w:rPr>
                <w:color w:val="000000"/>
                <w:sz w:val="20"/>
                <w:szCs w:val="20"/>
              </w:rPr>
              <w:t> </w:t>
            </w:r>
          </w:p>
        </w:tc>
        <w:tc>
          <w:tcPr>
            <w:tcW w:w="1167" w:type="dxa"/>
            <w:tcBorders>
              <w:top w:val="nil"/>
              <w:left w:val="nil"/>
              <w:bottom w:val="single" w:sz="4" w:space="0" w:color="auto"/>
              <w:right w:val="single" w:sz="4" w:space="0" w:color="auto"/>
            </w:tcBorders>
            <w:shd w:val="clear" w:color="auto" w:fill="auto"/>
            <w:noWrap/>
            <w:hideMark/>
          </w:tcPr>
          <w:p w14:paraId="17A66788" w14:textId="77777777" w:rsidR="00834045" w:rsidRPr="00790C00" w:rsidRDefault="00834045" w:rsidP="00834045">
            <w:pPr>
              <w:jc w:val="right"/>
              <w:rPr>
                <w:color w:val="000000"/>
                <w:sz w:val="20"/>
                <w:szCs w:val="20"/>
              </w:rPr>
            </w:pPr>
            <w:r w:rsidRPr="00790C00">
              <w:rPr>
                <w:color w:val="000000"/>
                <w:sz w:val="20"/>
                <w:szCs w:val="20"/>
              </w:rPr>
              <w:t> </w:t>
            </w:r>
          </w:p>
        </w:tc>
        <w:tc>
          <w:tcPr>
            <w:tcW w:w="1167" w:type="dxa"/>
            <w:tcBorders>
              <w:top w:val="nil"/>
              <w:left w:val="nil"/>
              <w:bottom w:val="single" w:sz="4" w:space="0" w:color="auto"/>
              <w:right w:val="single" w:sz="4" w:space="0" w:color="auto"/>
            </w:tcBorders>
            <w:shd w:val="clear" w:color="auto" w:fill="auto"/>
            <w:noWrap/>
            <w:hideMark/>
          </w:tcPr>
          <w:p w14:paraId="65DE8EB7" w14:textId="77777777" w:rsidR="00834045" w:rsidRPr="00790C00" w:rsidRDefault="00834045" w:rsidP="00834045">
            <w:pPr>
              <w:jc w:val="right"/>
              <w:rPr>
                <w:color w:val="000000"/>
                <w:sz w:val="20"/>
                <w:szCs w:val="20"/>
              </w:rPr>
            </w:pPr>
            <w:r w:rsidRPr="00790C00">
              <w:rPr>
                <w:color w:val="000000"/>
                <w:sz w:val="20"/>
                <w:szCs w:val="20"/>
              </w:rPr>
              <w:t> </w:t>
            </w:r>
          </w:p>
        </w:tc>
        <w:tc>
          <w:tcPr>
            <w:tcW w:w="1167" w:type="dxa"/>
            <w:tcBorders>
              <w:top w:val="nil"/>
              <w:left w:val="nil"/>
              <w:bottom w:val="single" w:sz="4" w:space="0" w:color="auto"/>
              <w:right w:val="single" w:sz="4" w:space="0" w:color="auto"/>
            </w:tcBorders>
            <w:shd w:val="clear" w:color="auto" w:fill="auto"/>
            <w:noWrap/>
            <w:hideMark/>
          </w:tcPr>
          <w:p w14:paraId="2615F92B" w14:textId="77777777" w:rsidR="00834045" w:rsidRPr="00790C00" w:rsidRDefault="00834045" w:rsidP="00834045">
            <w:pPr>
              <w:jc w:val="right"/>
              <w:rPr>
                <w:color w:val="000000"/>
                <w:sz w:val="20"/>
                <w:szCs w:val="20"/>
              </w:rPr>
            </w:pPr>
            <w:r w:rsidRPr="00790C00">
              <w:rPr>
                <w:color w:val="000000"/>
                <w:sz w:val="20"/>
                <w:szCs w:val="20"/>
              </w:rPr>
              <w:t> </w:t>
            </w:r>
          </w:p>
        </w:tc>
        <w:tc>
          <w:tcPr>
            <w:tcW w:w="1167" w:type="dxa"/>
            <w:tcBorders>
              <w:top w:val="nil"/>
              <w:left w:val="nil"/>
              <w:bottom w:val="single" w:sz="4" w:space="0" w:color="auto"/>
              <w:right w:val="single" w:sz="4" w:space="0" w:color="auto"/>
            </w:tcBorders>
            <w:shd w:val="clear" w:color="auto" w:fill="auto"/>
            <w:hideMark/>
          </w:tcPr>
          <w:p w14:paraId="3404B5AC" w14:textId="77777777" w:rsidR="00834045" w:rsidRPr="00790C00" w:rsidRDefault="00834045" w:rsidP="00834045">
            <w:pPr>
              <w:jc w:val="right"/>
              <w:rPr>
                <w:color w:val="000000"/>
                <w:sz w:val="20"/>
                <w:szCs w:val="20"/>
              </w:rPr>
            </w:pPr>
            <w:r w:rsidRPr="00790C00">
              <w:rPr>
                <w:color w:val="000000"/>
                <w:sz w:val="20"/>
                <w:szCs w:val="20"/>
              </w:rPr>
              <w:t> </w:t>
            </w:r>
          </w:p>
        </w:tc>
      </w:tr>
      <w:tr w:rsidR="00B62654" w:rsidRPr="008961A3" w14:paraId="1EA559E9" w14:textId="77777777" w:rsidTr="00B62654">
        <w:trPr>
          <w:trHeight w:val="262"/>
        </w:trPr>
        <w:tc>
          <w:tcPr>
            <w:tcW w:w="2311" w:type="dxa"/>
            <w:tcBorders>
              <w:top w:val="nil"/>
              <w:left w:val="single" w:sz="4" w:space="0" w:color="auto"/>
              <w:bottom w:val="single" w:sz="4" w:space="0" w:color="auto"/>
              <w:right w:val="single" w:sz="4" w:space="0" w:color="auto"/>
            </w:tcBorders>
            <w:shd w:val="clear" w:color="auto" w:fill="auto"/>
            <w:noWrap/>
            <w:vAlign w:val="center"/>
            <w:hideMark/>
          </w:tcPr>
          <w:p w14:paraId="0E153745" w14:textId="77777777" w:rsidR="00834045" w:rsidRPr="00790C00" w:rsidRDefault="00834045" w:rsidP="00834045">
            <w:pPr>
              <w:rPr>
                <w:color w:val="000000"/>
                <w:sz w:val="20"/>
                <w:szCs w:val="20"/>
              </w:rPr>
            </w:pPr>
            <w:r w:rsidRPr="00790C00">
              <w:rPr>
                <w:color w:val="000000"/>
                <w:sz w:val="20"/>
                <w:szCs w:val="20"/>
              </w:rPr>
              <w:t>HCFC-22</w:t>
            </w:r>
          </w:p>
        </w:tc>
        <w:tc>
          <w:tcPr>
            <w:tcW w:w="1167" w:type="dxa"/>
            <w:tcBorders>
              <w:top w:val="nil"/>
              <w:left w:val="nil"/>
              <w:bottom w:val="single" w:sz="4" w:space="0" w:color="auto"/>
              <w:right w:val="single" w:sz="4" w:space="0" w:color="auto"/>
            </w:tcBorders>
            <w:shd w:val="clear" w:color="auto" w:fill="auto"/>
            <w:hideMark/>
          </w:tcPr>
          <w:p w14:paraId="5EF610B4" w14:textId="77777777" w:rsidR="00834045" w:rsidRPr="00790C00" w:rsidRDefault="00834045" w:rsidP="00834045">
            <w:pPr>
              <w:jc w:val="right"/>
              <w:rPr>
                <w:color w:val="000000"/>
                <w:sz w:val="20"/>
                <w:szCs w:val="20"/>
              </w:rPr>
            </w:pPr>
            <w:r w:rsidRPr="00790C00">
              <w:rPr>
                <w:color w:val="000000"/>
                <w:sz w:val="20"/>
                <w:szCs w:val="20"/>
              </w:rPr>
              <w:t>4.62</w:t>
            </w:r>
          </w:p>
        </w:tc>
        <w:tc>
          <w:tcPr>
            <w:tcW w:w="1167" w:type="dxa"/>
            <w:tcBorders>
              <w:top w:val="nil"/>
              <w:left w:val="nil"/>
              <w:bottom w:val="single" w:sz="4" w:space="0" w:color="auto"/>
              <w:right w:val="single" w:sz="4" w:space="0" w:color="auto"/>
            </w:tcBorders>
            <w:shd w:val="clear" w:color="auto" w:fill="auto"/>
            <w:hideMark/>
          </w:tcPr>
          <w:p w14:paraId="20EBC3E7" w14:textId="77777777" w:rsidR="00834045" w:rsidRPr="00790C00" w:rsidRDefault="00834045" w:rsidP="00834045">
            <w:pPr>
              <w:jc w:val="right"/>
              <w:rPr>
                <w:color w:val="000000"/>
                <w:sz w:val="20"/>
                <w:szCs w:val="20"/>
              </w:rPr>
            </w:pPr>
            <w:r w:rsidRPr="00790C00">
              <w:rPr>
                <w:color w:val="000000"/>
                <w:sz w:val="20"/>
                <w:szCs w:val="20"/>
              </w:rPr>
              <w:t>2.12</w:t>
            </w:r>
          </w:p>
        </w:tc>
        <w:tc>
          <w:tcPr>
            <w:tcW w:w="1167" w:type="dxa"/>
            <w:tcBorders>
              <w:top w:val="nil"/>
              <w:left w:val="nil"/>
              <w:bottom w:val="single" w:sz="4" w:space="0" w:color="auto"/>
              <w:right w:val="single" w:sz="4" w:space="0" w:color="auto"/>
            </w:tcBorders>
            <w:shd w:val="clear" w:color="auto" w:fill="auto"/>
            <w:noWrap/>
            <w:hideMark/>
          </w:tcPr>
          <w:p w14:paraId="0FC727B9" w14:textId="77777777" w:rsidR="00834045" w:rsidRPr="00790C00" w:rsidRDefault="00834045" w:rsidP="00834045">
            <w:pPr>
              <w:jc w:val="right"/>
              <w:rPr>
                <w:color w:val="000000"/>
                <w:sz w:val="20"/>
                <w:szCs w:val="20"/>
              </w:rPr>
            </w:pPr>
            <w:r w:rsidRPr="00790C00">
              <w:rPr>
                <w:color w:val="000000"/>
                <w:sz w:val="20"/>
                <w:szCs w:val="20"/>
              </w:rPr>
              <w:t>0.14</w:t>
            </w:r>
          </w:p>
        </w:tc>
        <w:tc>
          <w:tcPr>
            <w:tcW w:w="1167" w:type="dxa"/>
            <w:tcBorders>
              <w:top w:val="nil"/>
              <w:left w:val="nil"/>
              <w:bottom w:val="single" w:sz="4" w:space="0" w:color="auto"/>
              <w:right w:val="single" w:sz="4" w:space="0" w:color="auto"/>
            </w:tcBorders>
            <w:shd w:val="clear" w:color="auto" w:fill="auto"/>
            <w:noWrap/>
            <w:hideMark/>
          </w:tcPr>
          <w:p w14:paraId="664B9D86" w14:textId="77777777" w:rsidR="00834045" w:rsidRPr="00790C00" w:rsidRDefault="00834045" w:rsidP="00834045">
            <w:pPr>
              <w:jc w:val="right"/>
              <w:rPr>
                <w:color w:val="000000"/>
                <w:sz w:val="20"/>
                <w:szCs w:val="20"/>
              </w:rPr>
            </w:pPr>
            <w:r w:rsidRPr="00790C00">
              <w:rPr>
                <w:color w:val="000000"/>
                <w:sz w:val="20"/>
                <w:szCs w:val="20"/>
              </w:rPr>
              <w:t>0.81</w:t>
            </w:r>
          </w:p>
        </w:tc>
        <w:tc>
          <w:tcPr>
            <w:tcW w:w="1167" w:type="dxa"/>
            <w:tcBorders>
              <w:top w:val="nil"/>
              <w:left w:val="nil"/>
              <w:bottom w:val="single" w:sz="4" w:space="0" w:color="auto"/>
              <w:right w:val="single" w:sz="4" w:space="0" w:color="auto"/>
            </w:tcBorders>
            <w:shd w:val="clear" w:color="auto" w:fill="auto"/>
            <w:noWrap/>
            <w:hideMark/>
          </w:tcPr>
          <w:p w14:paraId="7DE71C28" w14:textId="77777777" w:rsidR="00834045" w:rsidRPr="00790C00" w:rsidRDefault="00834045" w:rsidP="00834045">
            <w:pPr>
              <w:jc w:val="right"/>
              <w:rPr>
                <w:color w:val="000000"/>
                <w:sz w:val="20"/>
                <w:szCs w:val="20"/>
              </w:rPr>
            </w:pPr>
            <w:r w:rsidRPr="00790C00">
              <w:rPr>
                <w:color w:val="000000"/>
                <w:sz w:val="20"/>
                <w:szCs w:val="20"/>
              </w:rPr>
              <w:t>2.03</w:t>
            </w:r>
          </w:p>
        </w:tc>
        <w:tc>
          <w:tcPr>
            <w:tcW w:w="1167" w:type="dxa"/>
            <w:tcBorders>
              <w:top w:val="nil"/>
              <w:left w:val="nil"/>
              <w:bottom w:val="single" w:sz="4" w:space="0" w:color="auto"/>
              <w:right w:val="single" w:sz="4" w:space="0" w:color="auto"/>
            </w:tcBorders>
            <w:shd w:val="clear" w:color="auto" w:fill="auto"/>
            <w:hideMark/>
          </w:tcPr>
          <w:p w14:paraId="26301BC0" w14:textId="77777777" w:rsidR="00834045" w:rsidRPr="00790C00" w:rsidRDefault="00834045" w:rsidP="00834045">
            <w:pPr>
              <w:jc w:val="right"/>
              <w:rPr>
                <w:color w:val="000000"/>
                <w:sz w:val="20"/>
                <w:szCs w:val="20"/>
              </w:rPr>
            </w:pPr>
            <w:r w:rsidRPr="00790C00">
              <w:rPr>
                <w:color w:val="000000"/>
                <w:sz w:val="20"/>
                <w:szCs w:val="20"/>
              </w:rPr>
              <w:t>5.69</w:t>
            </w:r>
          </w:p>
        </w:tc>
      </w:tr>
      <w:tr w:rsidR="00B62654" w:rsidRPr="008961A3" w14:paraId="40BBF930" w14:textId="77777777" w:rsidTr="00B62654">
        <w:trPr>
          <w:trHeight w:val="258"/>
        </w:trPr>
        <w:tc>
          <w:tcPr>
            <w:tcW w:w="2311" w:type="dxa"/>
            <w:tcBorders>
              <w:top w:val="nil"/>
              <w:left w:val="single" w:sz="4" w:space="0" w:color="auto"/>
              <w:bottom w:val="single" w:sz="4" w:space="0" w:color="auto"/>
              <w:right w:val="single" w:sz="4" w:space="0" w:color="auto"/>
            </w:tcBorders>
            <w:shd w:val="clear" w:color="auto" w:fill="auto"/>
            <w:noWrap/>
            <w:vAlign w:val="center"/>
            <w:hideMark/>
          </w:tcPr>
          <w:p w14:paraId="48770C39" w14:textId="77777777" w:rsidR="00834045" w:rsidRPr="00790C00" w:rsidRDefault="00834045" w:rsidP="00834045">
            <w:pPr>
              <w:rPr>
                <w:color w:val="000000"/>
                <w:sz w:val="20"/>
                <w:szCs w:val="20"/>
              </w:rPr>
            </w:pPr>
            <w:r w:rsidRPr="00790C00">
              <w:rPr>
                <w:color w:val="000000"/>
                <w:sz w:val="20"/>
                <w:szCs w:val="20"/>
              </w:rPr>
              <w:t>HCFC-142b</w:t>
            </w:r>
          </w:p>
        </w:tc>
        <w:tc>
          <w:tcPr>
            <w:tcW w:w="1167" w:type="dxa"/>
            <w:tcBorders>
              <w:top w:val="nil"/>
              <w:left w:val="nil"/>
              <w:bottom w:val="single" w:sz="4" w:space="0" w:color="auto"/>
              <w:right w:val="single" w:sz="4" w:space="0" w:color="auto"/>
            </w:tcBorders>
            <w:shd w:val="clear" w:color="auto" w:fill="auto"/>
            <w:hideMark/>
          </w:tcPr>
          <w:p w14:paraId="1A1CB29D" w14:textId="35DFEBE5" w:rsidR="00834045" w:rsidRPr="00790C00" w:rsidRDefault="00834045" w:rsidP="00834045">
            <w:pPr>
              <w:jc w:val="right"/>
              <w:rPr>
                <w:color w:val="000000"/>
                <w:sz w:val="20"/>
                <w:szCs w:val="20"/>
              </w:rPr>
            </w:pPr>
            <w:r w:rsidRPr="00790C00">
              <w:rPr>
                <w:color w:val="000000"/>
                <w:sz w:val="20"/>
                <w:szCs w:val="20"/>
              </w:rPr>
              <w:t>0</w:t>
            </w:r>
            <w:r w:rsidR="009513A5" w:rsidRPr="00790C00">
              <w:rPr>
                <w:color w:val="000000"/>
                <w:sz w:val="20"/>
                <w:szCs w:val="20"/>
              </w:rPr>
              <w:t>.00</w:t>
            </w:r>
          </w:p>
        </w:tc>
        <w:tc>
          <w:tcPr>
            <w:tcW w:w="1167" w:type="dxa"/>
            <w:tcBorders>
              <w:top w:val="nil"/>
              <w:left w:val="nil"/>
              <w:bottom w:val="single" w:sz="4" w:space="0" w:color="auto"/>
              <w:right w:val="single" w:sz="4" w:space="0" w:color="auto"/>
            </w:tcBorders>
            <w:shd w:val="clear" w:color="auto" w:fill="auto"/>
            <w:hideMark/>
          </w:tcPr>
          <w:p w14:paraId="59FCE496" w14:textId="3CFC376E" w:rsidR="00834045" w:rsidRPr="00790C00" w:rsidRDefault="00834045" w:rsidP="00834045">
            <w:pPr>
              <w:jc w:val="right"/>
              <w:rPr>
                <w:color w:val="000000"/>
                <w:sz w:val="20"/>
                <w:szCs w:val="20"/>
              </w:rPr>
            </w:pPr>
            <w:r w:rsidRPr="00790C00">
              <w:rPr>
                <w:color w:val="000000"/>
                <w:sz w:val="20"/>
                <w:szCs w:val="20"/>
              </w:rPr>
              <w:t>0</w:t>
            </w:r>
            <w:r w:rsidR="009513A5" w:rsidRPr="00790C00">
              <w:rPr>
                <w:color w:val="000000"/>
                <w:sz w:val="20"/>
                <w:szCs w:val="20"/>
              </w:rPr>
              <w:t>.00</w:t>
            </w:r>
          </w:p>
        </w:tc>
        <w:tc>
          <w:tcPr>
            <w:tcW w:w="1167" w:type="dxa"/>
            <w:tcBorders>
              <w:top w:val="nil"/>
              <w:left w:val="nil"/>
              <w:bottom w:val="single" w:sz="4" w:space="0" w:color="auto"/>
              <w:right w:val="single" w:sz="4" w:space="0" w:color="auto"/>
            </w:tcBorders>
            <w:shd w:val="clear" w:color="auto" w:fill="auto"/>
            <w:noWrap/>
            <w:hideMark/>
          </w:tcPr>
          <w:p w14:paraId="55DA2722" w14:textId="32ECE769" w:rsidR="00834045" w:rsidRPr="00790C00" w:rsidRDefault="00834045" w:rsidP="00834045">
            <w:pPr>
              <w:jc w:val="right"/>
              <w:rPr>
                <w:color w:val="000000"/>
                <w:sz w:val="20"/>
                <w:szCs w:val="20"/>
              </w:rPr>
            </w:pPr>
            <w:r w:rsidRPr="00790C00">
              <w:rPr>
                <w:color w:val="000000"/>
                <w:sz w:val="20"/>
                <w:szCs w:val="20"/>
              </w:rPr>
              <w:t>0</w:t>
            </w:r>
            <w:r w:rsidR="009513A5" w:rsidRPr="00790C00">
              <w:rPr>
                <w:color w:val="000000"/>
                <w:sz w:val="20"/>
                <w:szCs w:val="20"/>
              </w:rPr>
              <w:t>.00</w:t>
            </w:r>
          </w:p>
        </w:tc>
        <w:tc>
          <w:tcPr>
            <w:tcW w:w="1167" w:type="dxa"/>
            <w:tcBorders>
              <w:top w:val="nil"/>
              <w:left w:val="nil"/>
              <w:bottom w:val="single" w:sz="4" w:space="0" w:color="auto"/>
              <w:right w:val="single" w:sz="4" w:space="0" w:color="auto"/>
            </w:tcBorders>
            <w:shd w:val="clear" w:color="auto" w:fill="auto"/>
            <w:noWrap/>
            <w:hideMark/>
          </w:tcPr>
          <w:p w14:paraId="2D1C189F" w14:textId="37B4004B" w:rsidR="00834045" w:rsidRPr="00790C00" w:rsidRDefault="00834045" w:rsidP="00834045">
            <w:pPr>
              <w:jc w:val="right"/>
              <w:rPr>
                <w:color w:val="000000"/>
                <w:sz w:val="20"/>
                <w:szCs w:val="20"/>
              </w:rPr>
            </w:pPr>
            <w:r w:rsidRPr="00790C00">
              <w:rPr>
                <w:color w:val="000000"/>
                <w:sz w:val="20"/>
                <w:szCs w:val="20"/>
              </w:rPr>
              <w:t>0</w:t>
            </w:r>
            <w:r w:rsidR="009513A5" w:rsidRPr="00790C00">
              <w:rPr>
                <w:color w:val="000000"/>
                <w:sz w:val="20"/>
                <w:szCs w:val="20"/>
              </w:rPr>
              <w:t>.00</w:t>
            </w:r>
          </w:p>
        </w:tc>
        <w:tc>
          <w:tcPr>
            <w:tcW w:w="1167" w:type="dxa"/>
            <w:tcBorders>
              <w:top w:val="nil"/>
              <w:left w:val="nil"/>
              <w:bottom w:val="single" w:sz="4" w:space="0" w:color="auto"/>
              <w:right w:val="single" w:sz="4" w:space="0" w:color="auto"/>
            </w:tcBorders>
            <w:shd w:val="clear" w:color="auto" w:fill="auto"/>
            <w:noWrap/>
            <w:hideMark/>
          </w:tcPr>
          <w:p w14:paraId="29E95A5D" w14:textId="3CB55751" w:rsidR="00834045" w:rsidRPr="00790C00" w:rsidRDefault="00834045" w:rsidP="00834045">
            <w:pPr>
              <w:jc w:val="right"/>
              <w:rPr>
                <w:color w:val="000000"/>
                <w:sz w:val="20"/>
                <w:szCs w:val="20"/>
              </w:rPr>
            </w:pPr>
            <w:r w:rsidRPr="00790C00">
              <w:rPr>
                <w:color w:val="000000"/>
                <w:sz w:val="20"/>
                <w:szCs w:val="20"/>
              </w:rPr>
              <w:t>0</w:t>
            </w:r>
            <w:r w:rsidR="009513A5" w:rsidRPr="00790C00">
              <w:rPr>
                <w:color w:val="000000"/>
                <w:sz w:val="20"/>
                <w:szCs w:val="20"/>
              </w:rPr>
              <w:t>.00</w:t>
            </w:r>
          </w:p>
        </w:tc>
        <w:tc>
          <w:tcPr>
            <w:tcW w:w="1167" w:type="dxa"/>
            <w:tcBorders>
              <w:top w:val="nil"/>
              <w:left w:val="nil"/>
              <w:bottom w:val="single" w:sz="4" w:space="0" w:color="auto"/>
              <w:right w:val="single" w:sz="4" w:space="0" w:color="auto"/>
            </w:tcBorders>
            <w:shd w:val="clear" w:color="auto" w:fill="auto"/>
            <w:hideMark/>
          </w:tcPr>
          <w:p w14:paraId="783C6A03" w14:textId="77777777" w:rsidR="00834045" w:rsidRPr="00790C00" w:rsidRDefault="00834045" w:rsidP="00834045">
            <w:pPr>
              <w:jc w:val="right"/>
              <w:rPr>
                <w:color w:val="000000"/>
                <w:sz w:val="20"/>
                <w:szCs w:val="20"/>
              </w:rPr>
            </w:pPr>
            <w:r w:rsidRPr="00790C00">
              <w:rPr>
                <w:color w:val="000000"/>
                <w:sz w:val="20"/>
                <w:szCs w:val="20"/>
              </w:rPr>
              <w:t>0.04</w:t>
            </w:r>
          </w:p>
        </w:tc>
      </w:tr>
      <w:tr w:rsidR="00B62654" w:rsidRPr="008961A3" w14:paraId="5538AB00" w14:textId="77777777" w:rsidTr="00B62654">
        <w:trPr>
          <w:trHeight w:val="262"/>
        </w:trPr>
        <w:tc>
          <w:tcPr>
            <w:tcW w:w="2311" w:type="dxa"/>
            <w:tcBorders>
              <w:top w:val="nil"/>
              <w:left w:val="single" w:sz="4" w:space="0" w:color="auto"/>
              <w:bottom w:val="single" w:sz="4" w:space="0" w:color="auto"/>
              <w:right w:val="single" w:sz="4" w:space="0" w:color="auto"/>
            </w:tcBorders>
            <w:shd w:val="clear" w:color="auto" w:fill="auto"/>
            <w:noWrap/>
            <w:vAlign w:val="center"/>
            <w:hideMark/>
          </w:tcPr>
          <w:p w14:paraId="06538946" w14:textId="1B6E2504" w:rsidR="00834045" w:rsidRPr="00790C00" w:rsidRDefault="00382D71" w:rsidP="008961A3">
            <w:pPr>
              <w:rPr>
                <w:b/>
                <w:bCs/>
                <w:color w:val="000000"/>
                <w:sz w:val="20"/>
                <w:szCs w:val="20"/>
              </w:rPr>
            </w:pPr>
            <w:r w:rsidRPr="00790C00">
              <w:rPr>
                <w:rFonts w:hint="eastAsia"/>
                <w:b/>
                <w:bCs/>
                <w:color w:val="000000"/>
                <w:sz w:val="20"/>
                <w:szCs w:val="20"/>
              </w:rPr>
              <w:t>共计</w:t>
            </w:r>
            <w:r w:rsidR="00834045" w:rsidRPr="00790C00">
              <w:rPr>
                <w:b/>
                <w:bCs/>
                <w:color w:val="000000"/>
                <w:sz w:val="20"/>
                <w:szCs w:val="20"/>
              </w:rPr>
              <w:t xml:space="preserve"> </w:t>
            </w:r>
          </w:p>
        </w:tc>
        <w:tc>
          <w:tcPr>
            <w:tcW w:w="1167" w:type="dxa"/>
            <w:tcBorders>
              <w:top w:val="nil"/>
              <w:left w:val="nil"/>
              <w:bottom w:val="single" w:sz="4" w:space="0" w:color="auto"/>
              <w:right w:val="single" w:sz="4" w:space="0" w:color="auto"/>
            </w:tcBorders>
            <w:shd w:val="clear" w:color="auto" w:fill="auto"/>
            <w:hideMark/>
          </w:tcPr>
          <w:p w14:paraId="4DC5E5F2" w14:textId="77777777" w:rsidR="00834045" w:rsidRPr="00790C00" w:rsidRDefault="00834045" w:rsidP="00834045">
            <w:pPr>
              <w:jc w:val="right"/>
              <w:rPr>
                <w:b/>
                <w:bCs/>
                <w:color w:val="000000"/>
                <w:sz w:val="20"/>
                <w:szCs w:val="20"/>
              </w:rPr>
            </w:pPr>
            <w:r w:rsidRPr="00790C00">
              <w:rPr>
                <w:b/>
                <w:bCs/>
                <w:color w:val="000000"/>
                <w:sz w:val="20"/>
                <w:szCs w:val="20"/>
              </w:rPr>
              <w:t>4.62</w:t>
            </w:r>
          </w:p>
        </w:tc>
        <w:tc>
          <w:tcPr>
            <w:tcW w:w="1167" w:type="dxa"/>
            <w:tcBorders>
              <w:top w:val="nil"/>
              <w:left w:val="nil"/>
              <w:bottom w:val="single" w:sz="4" w:space="0" w:color="auto"/>
              <w:right w:val="single" w:sz="4" w:space="0" w:color="auto"/>
            </w:tcBorders>
            <w:shd w:val="clear" w:color="auto" w:fill="auto"/>
            <w:hideMark/>
          </w:tcPr>
          <w:p w14:paraId="3C135280" w14:textId="77777777" w:rsidR="00834045" w:rsidRPr="00790C00" w:rsidRDefault="00834045" w:rsidP="00834045">
            <w:pPr>
              <w:jc w:val="right"/>
              <w:rPr>
                <w:b/>
                <w:bCs/>
                <w:color w:val="000000"/>
                <w:sz w:val="20"/>
                <w:szCs w:val="20"/>
              </w:rPr>
            </w:pPr>
            <w:r w:rsidRPr="00790C00">
              <w:rPr>
                <w:b/>
                <w:bCs/>
                <w:color w:val="000000"/>
                <w:sz w:val="20"/>
                <w:szCs w:val="20"/>
              </w:rPr>
              <w:t>2.12</w:t>
            </w:r>
          </w:p>
        </w:tc>
        <w:tc>
          <w:tcPr>
            <w:tcW w:w="1167" w:type="dxa"/>
            <w:tcBorders>
              <w:top w:val="nil"/>
              <w:left w:val="nil"/>
              <w:bottom w:val="single" w:sz="4" w:space="0" w:color="auto"/>
              <w:right w:val="single" w:sz="4" w:space="0" w:color="auto"/>
            </w:tcBorders>
            <w:shd w:val="clear" w:color="auto" w:fill="auto"/>
            <w:noWrap/>
            <w:hideMark/>
          </w:tcPr>
          <w:p w14:paraId="4C50CD52" w14:textId="77777777" w:rsidR="00834045" w:rsidRPr="00790C00" w:rsidRDefault="00834045" w:rsidP="00834045">
            <w:pPr>
              <w:jc w:val="right"/>
              <w:rPr>
                <w:b/>
                <w:bCs/>
                <w:color w:val="000000"/>
                <w:sz w:val="20"/>
                <w:szCs w:val="20"/>
              </w:rPr>
            </w:pPr>
            <w:r w:rsidRPr="00790C00">
              <w:rPr>
                <w:b/>
                <w:bCs/>
                <w:color w:val="000000"/>
                <w:sz w:val="20"/>
                <w:szCs w:val="20"/>
              </w:rPr>
              <w:t>0.14</w:t>
            </w:r>
          </w:p>
        </w:tc>
        <w:tc>
          <w:tcPr>
            <w:tcW w:w="1167" w:type="dxa"/>
            <w:tcBorders>
              <w:top w:val="nil"/>
              <w:left w:val="nil"/>
              <w:bottom w:val="single" w:sz="4" w:space="0" w:color="auto"/>
              <w:right w:val="single" w:sz="4" w:space="0" w:color="auto"/>
            </w:tcBorders>
            <w:shd w:val="clear" w:color="auto" w:fill="auto"/>
            <w:noWrap/>
            <w:hideMark/>
          </w:tcPr>
          <w:p w14:paraId="52E18DF1" w14:textId="77777777" w:rsidR="00834045" w:rsidRPr="00790C00" w:rsidRDefault="00834045" w:rsidP="00834045">
            <w:pPr>
              <w:jc w:val="right"/>
              <w:rPr>
                <w:b/>
                <w:bCs/>
                <w:color w:val="000000"/>
                <w:sz w:val="20"/>
                <w:szCs w:val="20"/>
              </w:rPr>
            </w:pPr>
            <w:r w:rsidRPr="00790C00">
              <w:rPr>
                <w:b/>
                <w:bCs/>
                <w:color w:val="000000"/>
                <w:sz w:val="20"/>
                <w:szCs w:val="20"/>
              </w:rPr>
              <w:t>0.81</w:t>
            </w:r>
          </w:p>
        </w:tc>
        <w:tc>
          <w:tcPr>
            <w:tcW w:w="1167" w:type="dxa"/>
            <w:tcBorders>
              <w:top w:val="nil"/>
              <w:left w:val="nil"/>
              <w:bottom w:val="single" w:sz="4" w:space="0" w:color="auto"/>
              <w:right w:val="single" w:sz="4" w:space="0" w:color="auto"/>
            </w:tcBorders>
            <w:shd w:val="clear" w:color="auto" w:fill="auto"/>
            <w:noWrap/>
            <w:hideMark/>
          </w:tcPr>
          <w:p w14:paraId="320F3782" w14:textId="77777777" w:rsidR="00834045" w:rsidRPr="00790C00" w:rsidRDefault="00834045" w:rsidP="00834045">
            <w:pPr>
              <w:jc w:val="right"/>
              <w:rPr>
                <w:b/>
                <w:bCs/>
                <w:color w:val="000000"/>
                <w:sz w:val="20"/>
                <w:szCs w:val="20"/>
              </w:rPr>
            </w:pPr>
            <w:r w:rsidRPr="00790C00">
              <w:rPr>
                <w:b/>
                <w:bCs/>
                <w:color w:val="000000"/>
                <w:sz w:val="20"/>
                <w:szCs w:val="20"/>
              </w:rPr>
              <w:t>2.03</w:t>
            </w:r>
          </w:p>
        </w:tc>
        <w:tc>
          <w:tcPr>
            <w:tcW w:w="1167" w:type="dxa"/>
            <w:tcBorders>
              <w:top w:val="nil"/>
              <w:left w:val="nil"/>
              <w:bottom w:val="single" w:sz="4" w:space="0" w:color="auto"/>
              <w:right w:val="single" w:sz="4" w:space="0" w:color="auto"/>
            </w:tcBorders>
            <w:shd w:val="clear" w:color="auto" w:fill="auto"/>
            <w:hideMark/>
          </w:tcPr>
          <w:p w14:paraId="0CD151B8" w14:textId="77777777" w:rsidR="00834045" w:rsidRPr="00790C00" w:rsidRDefault="00834045" w:rsidP="00834045">
            <w:pPr>
              <w:jc w:val="right"/>
              <w:rPr>
                <w:b/>
                <w:bCs/>
                <w:color w:val="000000"/>
                <w:sz w:val="20"/>
                <w:szCs w:val="20"/>
              </w:rPr>
            </w:pPr>
            <w:r w:rsidRPr="00790C00">
              <w:rPr>
                <w:b/>
                <w:bCs/>
                <w:color w:val="000000"/>
                <w:sz w:val="20"/>
                <w:szCs w:val="20"/>
              </w:rPr>
              <w:t>5.73</w:t>
            </w:r>
          </w:p>
        </w:tc>
      </w:tr>
    </w:tbl>
    <w:p w14:paraId="19F54908" w14:textId="77777777" w:rsidR="00423728" w:rsidRPr="008961A3" w:rsidRDefault="00423728" w:rsidP="000343E0">
      <w:pPr>
        <w:rPr>
          <w:b/>
          <w:sz w:val="24"/>
          <w:szCs w:val="24"/>
        </w:rPr>
      </w:pPr>
    </w:p>
    <w:p w14:paraId="03D7ED3E" w14:textId="149012DD" w:rsidR="0063426D" w:rsidRPr="008961A3" w:rsidRDefault="00162940" w:rsidP="0063426D">
      <w:pPr>
        <w:pStyle w:val="Heading1"/>
        <w:widowControl w:val="0"/>
        <w:rPr>
          <w:sz w:val="24"/>
          <w:szCs w:val="24"/>
        </w:rPr>
      </w:pPr>
      <w:r w:rsidRPr="008961A3">
        <w:rPr>
          <w:rFonts w:hint="eastAsia"/>
          <w:sz w:val="24"/>
          <w:szCs w:val="24"/>
        </w:rPr>
        <w:t>正如在第八十八次会议上所报告的，由于渔业需求的变化，</w:t>
      </w:r>
      <w:r w:rsidRPr="008961A3">
        <w:rPr>
          <w:rFonts w:hint="eastAsia"/>
          <w:sz w:val="24"/>
          <w:szCs w:val="24"/>
        </w:rPr>
        <w:t>HCFC-22</w:t>
      </w:r>
      <w:r w:rsidRPr="008961A3">
        <w:rPr>
          <w:rFonts w:hint="eastAsia"/>
          <w:sz w:val="24"/>
          <w:szCs w:val="24"/>
        </w:rPr>
        <w:t>消费量一直在</w:t>
      </w:r>
      <w:r w:rsidR="000B2257" w:rsidRPr="008961A3">
        <w:rPr>
          <w:rFonts w:hint="eastAsia"/>
          <w:sz w:val="24"/>
          <w:szCs w:val="24"/>
        </w:rPr>
        <w:t>波动，该行业消费了</w:t>
      </w:r>
      <w:r w:rsidRPr="008961A3">
        <w:rPr>
          <w:rFonts w:hint="eastAsia"/>
          <w:sz w:val="24"/>
          <w:szCs w:val="24"/>
        </w:rPr>
        <w:t>75%</w:t>
      </w:r>
      <w:r w:rsidRPr="008961A3">
        <w:rPr>
          <w:rFonts w:hint="eastAsia"/>
          <w:sz w:val="24"/>
          <w:szCs w:val="24"/>
        </w:rPr>
        <w:t>至</w:t>
      </w:r>
      <w:r w:rsidRPr="008961A3">
        <w:rPr>
          <w:rFonts w:hint="eastAsia"/>
          <w:sz w:val="24"/>
          <w:szCs w:val="24"/>
        </w:rPr>
        <w:t>80%</w:t>
      </w:r>
      <w:r w:rsidRPr="008961A3">
        <w:rPr>
          <w:rFonts w:hint="eastAsia"/>
          <w:sz w:val="24"/>
          <w:szCs w:val="24"/>
        </w:rPr>
        <w:t>的氟氯烃。</w:t>
      </w:r>
      <w:r w:rsidRPr="008961A3">
        <w:rPr>
          <w:rFonts w:hint="eastAsia"/>
          <w:sz w:val="24"/>
          <w:szCs w:val="24"/>
        </w:rPr>
        <w:t xml:space="preserve">2019 </w:t>
      </w:r>
      <w:r w:rsidRPr="008961A3">
        <w:rPr>
          <w:rFonts w:hint="eastAsia"/>
          <w:sz w:val="24"/>
          <w:szCs w:val="24"/>
        </w:rPr>
        <w:t>年消费量增加的原因是进口商考虑到</w:t>
      </w:r>
      <w:r w:rsidRPr="008961A3">
        <w:rPr>
          <w:rFonts w:hint="eastAsia"/>
          <w:sz w:val="24"/>
          <w:szCs w:val="24"/>
        </w:rPr>
        <w:t>2020</w:t>
      </w:r>
      <w:r w:rsidRPr="008961A3">
        <w:rPr>
          <w:rFonts w:hint="eastAsia"/>
          <w:sz w:val="24"/>
          <w:szCs w:val="24"/>
        </w:rPr>
        <w:t>年即将采取的管制措施而进行的存货。</w:t>
      </w:r>
      <w:r w:rsidR="00CA3922" w:rsidRPr="008961A3">
        <w:rPr>
          <w:rFonts w:hint="eastAsia"/>
          <w:sz w:val="24"/>
          <w:szCs w:val="24"/>
        </w:rPr>
        <w:t>2019</w:t>
      </w:r>
      <w:r w:rsidR="00CA3922" w:rsidRPr="008961A3">
        <w:rPr>
          <w:rFonts w:hint="eastAsia"/>
          <w:sz w:val="24"/>
          <w:szCs w:val="24"/>
        </w:rPr>
        <w:t>冠状病毒病</w:t>
      </w:r>
      <w:r w:rsidRPr="008961A3">
        <w:rPr>
          <w:rFonts w:hint="eastAsia"/>
          <w:sz w:val="24"/>
          <w:szCs w:val="24"/>
        </w:rPr>
        <w:t>大流行对</w:t>
      </w:r>
      <w:r w:rsidRPr="008961A3">
        <w:rPr>
          <w:rFonts w:hint="eastAsia"/>
          <w:sz w:val="24"/>
          <w:szCs w:val="24"/>
        </w:rPr>
        <w:t>2020</w:t>
      </w:r>
      <w:r w:rsidRPr="008961A3">
        <w:rPr>
          <w:rFonts w:hint="eastAsia"/>
          <w:sz w:val="24"/>
          <w:szCs w:val="24"/>
        </w:rPr>
        <w:t>年和</w:t>
      </w:r>
      <w:r w:rsidRPr="008961A3">
        <w:rPr>
          <w:rFonts w:hint="eastAsia"/>
          <w:sz w:val="24"/>
          <w:szCs w:val="24"/>
        </w:rPr>
        <w:t>2021</w:t>
      </w:r>
      <w:r w:rsidRPr="008961A3">
        <w:rPr>
          <w:rFonts w:hint="eastAsia"/>
          <w:sz w:val="24"/>
          <w:szCs w:val="24"/>
        </w:rPr>
        <w:t>年</w:t>
      </w:r>
      <w:r w:rsidRPr="008961A3">
        <w:rPr>
          <w:rFonts w:hint="eastAsia"/>
          <w:sz w:val="24"/>
          <w:szCs w:val="24"/>
        </w:rPr>
        <w:t>HCFC-22</w:t>
      </w:r>
      <w:r w:rsidRPr="008961A3">
        <w:rPr>
          <w:rFonts w:hint="eastAsia"/>
          <w:sz w:val="24"/>
          <w:szCs w:val="24"/>
        </w:rPr>
        <w:t>的进口产生了重大影响，前几年的库存满足了部分需求。</w:t>
      </w:r>
      <w:r w:rsidRPr="008961A3">
        <w:rPr>
          <w:rFonts w:hint="eastAsia"/>
          <w:sz w:val="24"/>
          <w:szCs w:val="24"/>
        </w:rPr>
        <w:t>2022</w:t>
      </w:r>
      <w:r w:rsidRPr="008961A3">
        <w:rPr>
          <w:rFonts w:hint="eastAsia"/>
          <w:sz w:val="24"/>
          <w:szCs w:val="24"/>
        </w:rPr>
        <w:t>年和</w:t>
      </w:r>
      <w:r w:rsidRPr="008961A3">
        <w:rPr>
          <w:rFonts w:hint="eastAsia"/>
          <w:sz w:val="24"/>
          <w:szCs w:val="24"/>
        </w:rPr>
        <w:t>2023</w:t>
      </w:r>
      <w:r w:rsidRPr="008961A3">
        <w:rPr>
          <w:rFonts w:hint="eastAsia"/>
          <w:sz w:val="24"/>
          <w:szCs w:val="24"/>
        </w:rPr>
        <w:t>年进口量的增加是由于大流行病后的恢复。</w:t>
      </w:r>
    </w:p>
    <w:p w14:paraId="7BFB07CC" w14:textId="66E19449" w:rsidR="000343E0" w:rsidRPr="00790C00" w:rsidRDefault="00162940" w:rsidP="000343E0">
      <w:pPr>
        <w:spacing w:after="240"/>
        <w:rPr>
          <w:rFonts w:ascii="KaiTi" w:eastAsia="KaiTi" w:hAnsi="KaiTi"/>
          <w:iCs/>
          <w:sz w:val="24"/>
          <w:szCs w:val="24"/>
        </w:rPr>
      </w:pPr>
      <w:r w:rsidRPr="00790C00">
        <w:rPr>
          <w:rFonts w:ascii="KaiTi" w:eastAsia="KaiTi" w:hAnsi="KaiTi" w:hint="eastAsia"/>
          <w:iCs/>
          <w:sz w:val="24"/>
          <w:szCs w:val="24"/>
        </w:rPr>
        <w:t>国家方案执行报告</w:t>
      </w:r>
    </w:p>
    <w:p w14:paraId="68672746" w14:textId="41AB2229" w:rsidR="000343E0" w:rsidRPr="008961A3" w:rsidRDefault="00163DDA" w:rsidP="00FB76BD">
      <w:pPr>
        <w:pStyle w:val="Heading1"/>
        <w:rPr>
          <w:rStyle w:val="FootnoteReference"/>
          <w:sz w:val="24"/>
          <w:szCs w:val="24"/>
          <w:vertAlign w:val="baseline"/>
        </w:rPr>
      </w:pPr>
      <w:r w:rsidRPr="008961A3">
        <w:rPr>
          <w:rFonts w:hint="eastAsia"/>
          <w:sz w:val="24"/>
          <w:szCs w:val="24"/>
        </w:rPr>
        <w:t>斐济政府在</w:t>
      </w:r>
      <w:r w:rsidRPr="008961A3">
        <w:rPr>
          <w:rFonts w:hint="eastAsia"/>
          <w:sz w:val="24"/>
          <w:szCs w:val="24"/>
        </w:rPr>
        <w:t>2023</w:t>
      </w:r>
      <w:r w:rsidRPr="008961A3">
        <w:rPr>
          <w:rFonts w:hint="eastAsia"/>
          <w:sz w:val="24"/>
          <w:szCs w:val="24"/>
        </w:rPr>
        <w:t>年国家方案执行情况报告中报告了氟氯烃行业消费量数据，该数据与根据《蒙特利尔议定书》第</w:t>
      </w:r>
      <w:r w:rsidRPr="008961A3">
        <w:rPr>
          <w:rFonts w:hint="eastAsia"/>
          <w:sz w:val="24"/>
          <w:szCs w:val="24"/>
        </w:rPr>
        <w:t>7</w:t>
      </w:r>
      <w:r w:rsidRPr="008961A3">
        <w:rPr>
          <w:rFonts w:hint="eastAsia"/>
          <w:sz w:val="24"/>
          <w:szCs w:val="24"/>
        </w:rPr>
        <w:t>条报告的数据一致。</w:t>
      </w:r>
    </w:p>
    <w:p w14:paraId="585AA688" w14:textId="51849E2F" w:rsidR="000343E0" w:rsidRPr="008961A3" w:rsidRDefault="00163DDA" w:rsidP="00706DA8">
      <w:pPr>
        <w:pStyle w:val="StyleHeader4Para4Left0Firstline0"/>
        <w:keepNext/>
        <w:keepLines/>
        <w:numPr>
          <w:ilvl w:val="0"/>
          <w:numId w:val="0"/>
        </w:numPr>
        <w:rPr>
          <w:b/>
          <w:bCs/>
          <w:sz w:val="24"/>
          <w:szCs w:val="24"/>
        </w:rPr>
      </w:pPr>
      <w:r w:rsidRPr="008961A3">
        <w:rPr>
          <w:rFonts w:hint="eastAsia"/>
          <w:b/>
          <w:sz w:val="24"/>
          <w:szCs w:val="24"/>
        </w:rPr>
        <w:lastRenderedPageBreak/>
        <w:t>项目说明</w:t>
      </w:r>
    </w:p>
    <w:p w14:paraId="13493CFB" w14:textId="783F95BD" w:rsidR="00D16242" w:rsidRPr="008961A3" w:rsidRDefault="00687214" w:rsidP="00A17594">
      <w:pPr>
        <w:pStyle w:val="Heading1"/>
        <w:rPr>
          <w:sz w:val="24"/>
          <w:szCs w:val="24"/>
          <w:lang w:val="en-US"/>
        </w:rPr>
      </w:pPr>
      <w:bookmarkStart w:id="1" w:name="_Hlk181100406"/>
      <w:bookmarkStart w:id="2" w:name="_Hlk126934425"/>
      <w:bookmarkStart w:id="3" w:name="_Hlk126663552"/>
      <w:bookmarkStart w:id="4" w:name="_Hlk126662278"/>
      <w:r w:rsidRPr="008961A3">
        <w:rPr>
          <w:rFonts w:hint="eastAsia"/>
          <w:sz w:val="24"/>
          <w:szCs w:val="24"/>
        </w:rPr>
        <w:t>斐济能源部负责该国的能源效率计划。</w:t>
      </w:r>
      <w:r w:rsidR="00AE05D7" w:rsidRPr="008961A3">
        <w:rPr>
          <w:sz w:val="24"/>
          <w:szCs w:val="24"/>
        </w:rPr>
        <w:t>最低能源性能标准</w:t>
      </w:r>
      <w:r w:rsidRPr="008961A3">
        <w:rPr>
          <w:rFonts w:hint="eastAsia"/>
          <w:sz w:val="24"/>
          <w:szCs w:val="24"/>
        </w:rPr>
        <w:t>和标签（</w:t>
      </w:r>
      <w:r w:rsidRPr="008961A3">
        <w:rPr>
          <w:rFonts w:hint="eastAsia"/>
          <w:sz w:val="24"/>
          <w:szCs w:val="24"/>
        </w:rPr>
        <w:t>MEPSL</w:t>
      </w:r>
      <w:r w:rsidRPr="008961A3">
        <w:rPr>
          <w:rFonts w:hint="eastAsia"/>
          <w:sz w:val="24"/>
          <w:szCs w:val="24"/>
        </w:rPr>
        <w:t>）方案于</w:t>
      </w:r>
      <w:r w:rsidRPr="008961A3">
        <w:rPr>
          <w:rFonts w:hint="eastAsia"/>
          <w:sz w:val="24"/>
          <w:szCs w:val="24"/>
        </w:rPr>
        <w:t>1996</w:t>
      </w:r>
      <w:r w:rsidRPr="008961A3">
        <w:rPr>
          <w:rFonts w:hint="eastAsia"/>
          <w:sz w:val="24"/>
          <w:szCs w:val="24"/>
        </w:rPr>
        <w:t>年在自愿的基础上开始实施，并通过与太平洋电器标签和标准（</w:t>
      </w:r>
      <w:r w:rsidRPr="008961A3">
        <w:rPr>
          <w:rFonts w:hint="eastAsia"/>
          <w:sz w:val="24"/>
          <w:szCs w:val="24"/>
        </w:rPr>
        <w:t>PALS</w:t>
      </w:r>
      <w:r w:rsidRPr="008961A3">
        <w:rPr>
          <w:rFonts w:hint="eastAsia"/>
          <w:sz w:val="24"/>
          <w:szCs w:val="24"/>
        </w:rPr>
        <w:t>）方案的协调得到了加强，该方案由澳大利亚政府资助，支持</w:t>
      </w:r>
      <w:r w:rsidRPr="008961A3">
        <w:rPr>
          <w:rFonts w:hint="eastAsia"/>
          <w:sz w:val="24"/>
          <w:szCs w:val="24"/>
        </w:rPr>
        <w:t xml:space="preserve"> 10 </w:t>
      </w:r>
      <w:r w:rsidRPr="008961A3">
        <w:rPr>
          <w:rFonts w:hint="eastAsia"/>
          <w:sz w:val="24"/>
          <w:szCs w:val="24"/>
        </w:rPr>
        <w:t>个太平洋岛屿国家实施冰箱、冷柜、空调和照明等用能设备的标准和标签。根据太平洋电器标签与标准，斐济采用了以下标准：</w:t>
      </w:r>
      <w:r w:rsidR="00FA4E6C" w:rsidRPr="008961A3">
        <w:rPr>
          <w:sz w:val="24"/>
          <w:szCs w:val="24"/>
        </w:rPr>
        <w:t xml:space="preserve"> </w:t>
      </w:r>
    </w:p>
    <w:p w14:paraId="4477A031" w14:textId="23D6DCAC" w:rsidR="004C68CC" w:rsidRPr="008961A3" w:rsidRDefault="00D16242" w:rsidP="004C68CC">
      <w:pPr>
        <w:pStyle w:val="Heading2"/>
        <w:rPr>
          <w:sz w:val="24"/>
          <w:szCs w:val="24"/>
          <w:lang w:val="en-US"/>
        </w:rPr>
      </w:pPr>
      <w:r w:rsidRPr="008961A3">
        <w:rPr>
          <w:sz w:val="24"/>
          <w:szCs w:val="24"/>
          <w:lang w:val="en-US"/>
        </w:rPr>
        <w:t>FS/AS/NZS</w:t>
      </w:r>
      <w:r w:rsidR="00BB30A8" w:rsidRPr="008961A3">
        <w:rPr>
          <w:sz w:val="24"/>
          <w:szCs w:val="24"/>
          <w:lang w:val="en-US"/>
        </w:rPr>
        <w:t> </w:t>
      </w:r>
      <w:r w:rsidRPr="008961A3">
        <w:rPr>
          <w:sz w:val="24"/>
          <w:szCs w:val="24"/>
          <w:lang w:val="en-US"/>
        </w:rPr>
        <w:t>4474.1:2007:</w:t>
      </w:r>
      <w:r w:rsidR="00023848" w:rsidRPr="008961A3">
        <w:rPr>
          <w:rStyle w:val="FootnoteReference"/>
          <w:sz w:val="24"/>
          <w:szCs w:val="24"/>
          <w:lang w:val="en-US"/>
        </w:rPr>
        <w:footnoteReference w:id="5"/>
      </w:r>
      <w:r w:rsidR="00177C27" w:rsidRPr="008961A3">
        <w:rPr>
          <w:rFonts w:hint="eastAsia"/>
          <w:sz w:val="24"/>
          <w:szCs w:val="24"/>
        </w:rPr>
        <w:t xml:space="preserve"> </w:t>
      </w:r>
      <w:r w:rsidR="00177C27" w:rsidRPr="008961A3">
        <w:rPr>
          <w:rFonts w:hint="eastAsia"/>
          <w:sz w:val="24"/>
          <w:szCs w:val="24"/>
          <w:lang w:val="en-US"/>
        </w:rPr>
        <w:t>规定了确定家用制冷设备能耗和性能特点的方法；以及</w:t>
      </w:r>
    </w:p>
    <w:p w14:paraId="12E0B732" w14:textId="1D5024D1" w:rsidR="00D16242" w:rsidRPr="008961A3" w:rsidRDefault="00D16242" w:rsidP="00D16242">
      <w:pPr>
        <w:pStyle w:val="Heading2"/>
        <w:rPr>
          <w:sz w:val="24"/>
          <w:szCs w:val="24"/>
          <w:lang w:val="en-US"/>
        </w:rPr>
      </w:pPr>
      <w:r w:rsidRPr="008961A3">
        <w:rPr>
          <w:sz w:val="24"/>
          <w:szCs w:val="24"/>
          <w:lang w:val="en-US"/>
        </w:rPr>
        <w:t>FS/AS/NZS</w:t>
      </w:r>
      <w:r w:rsidR="00BB30A8" w:rsidRPr="008961A3">
        <w:rPr>
          <w:sz w:val="24"/>
          <w:szCs w:val="24"/>
          <w:lang w:val="en-US"/>
        </w:rPr>
        <w:t> </w:t>
      </w:r>
      <w:r w:rsidRPr="008961A3">
        <w:rPr>
          <w:sz w:val="24"/>
          <w:szCs w:val="24"/>
          <w:lang w:val="en-US"/>
        </w:rPr>
        <w:t>4474.2:2007:</w:t>
      </w:r>
      <w:r w:rsidR="002009AB" w:rsidRPr="008961A3">
        <w:rPr>
          <w:rStyle w:val="FootnoteReference"/>
          <w:sz w:val="24"/>
          <w:szCs w:val="24"/>
          <w:lang w:val="en-US"/>
        </w:rPr>
        <w:footnoteReference w:id="6"/>
      </w:r>
      <w:r w:rsidR="00177C27" w:rsidRPr="008961A3">
        <w:rPr>
          <w:rFonts w:hint="eastAsia"/>
          <w:sz w:val="24"/>
          <w:szCs w:val="24"/>
        </w:rPr>
        <w:t xml:space="preserve"> </w:t>
      </w:r>
      <w:r w:rsidR="00177C27" w:rsidRPr="008961A3">
        <w:rPr>
          <w:rFonts w:hint="eastAsia"/>
          <w:sz w:val="24"/>
          <w:szCs w:val="24"/>
          <w:lang w:val="en-US"/>
        </w:rPr>
        <w:t>概述了家用制冷设备能源标签和</w:t>
      </w:r>
      <w:r w:rsidR="00AE05D7" w:rsidRPr="008961A3">
        <w:rPr>
          <w:sz w:val="24"/>
          <w:szCs w:val="24"/>
          <w:lang w:val="en-US"/>
        </w:rPr>
        <w:t>最低能源性能标准</w:t>
      </w:r>
      <w:r w:rsidR="00177C27" w:rsidRPr="008961A3">
        <w:rPr>
          <w:rFonts w:hint="eastAsia"/>
          <w:sz w:val="24"/>
          <w:szCs w:val="24"/>
          <w:lang w:val="en-US"/>
        </w:rPr>
        <w:t>的要求。</w:t>
      </w:r>
      <w:r w:rsidRPr="008961A3">
        <w:rPr>
          <w:sz w:val="24"/>
          <w:szCs w:val="24"/>
          <w:lang w:val="en-US"/>
        </w:rPr>
        <w:t xml:space="preserve"> </w:t>
      </w:r>
    </w:p>
    <w:p w14:paraId="67AA8FE3" w14:textId="0E7AA908" w:rsidR="00934451" w:rsidRPr="008961A3" w:rsidRDefault="007C4FF9" w:rsidP="00A17594">
      <w:pPr>
        <w:pStyle w:val="Heading1"/>
        <w:rPr>
          <w:sz w:val="24"/>
          <w:szCs w:val="24"/>
        </w:rPr>
      </w:pPr>
      <w:r w:rsidRPr="008961A3">
        <w:rPr>
          <w:rFonts w:hint="eastAsia"/>
          <w:sz w:val="24"/>
          <w:szCs w:val="24"/>
        </w:rPr>
        <w:t xml:space="preserve">2007 </w:t>
      </w:r>
      <w:r w:rsidR="00B5352E" w:rsidRPr="008961A3">
        <w:rPr>
          <w:rFonts w:hint="eastAsia"/>
          <w:sz w:val="24"/>
          <w:szCs w:val="24"/>
        </w:rPr>
        <w:t>年，在通过这些标准之后，斐济颁布了《贸易标准令》，规定所有进口家用冰箱和冷</w:t>
      </w:r>
      <w:r w:rsidRPr="008961A3">
        <w:rPr>
          <w:rFonts w:hint="eastAsia"/>
          <w:sz w:val="24"/>
          <w:szCs w:val="24"/>
        </w:rPr>
        <w:t>柜都必须执行</w:t>
      </w:r>
      <w:r w:rsidR="00AE05D7" w:rsidRPr="008961A3">
        <w:rPr>
          <w:sz w:val="24"/>
          <w:szCs w:val="24"/>
        </w:rPr>
        <w:t>最低能源性能标准</w:t>
      </w:r>
      <w:r w:rsidR="00B5352E" w:rsidRPr="008961A3">
        <w:rPr>
          <w:rFonts w:hint="eastAsia"/>
          <w:sz w:val="24"/>
          <w:szCs w:val="24"/>
        </w:rPr>
        <w:t>和标签</w:t>
      </w:r>
      <w:r w:rsidRPr="008961A3">
        <w:rPr>
          <w:rFonts w:hint="eastAsia"/>
          <w:sz w:val="24"/>
          <w:szCs w:val="24"/>
        </w:rPr>
        <w:t>方案</w:t>
      </w:r>
      <w:r w:rsidR="00B5352E" w:rsidRPr="008961A3">
        <w:rPr>
          <w:rStyle w:val="FootnoteReference"/>
          <w:sz w:val="24"/>
          <w:szCs w:val="24"/>
        </w:rPr>
        <w:footnoteReference w:id="7"/>
      </w:r>
      <w:r w:rsidRPr="008961A3">
        <w:rPr>
          <w:rFonts w:hint="eastAsia"/>
          <w:sz w:val="24"/>
          <w:szCs w:val="24"/>
        </w:rPr>
        <w:t>。随着时间的推移，该方案扩大到其他电器，包括空调、照明和电视机。</w:t>
      </w:r>
      <w:r w:rsidRPr="008961A3">
        <w:rPr>
          <w:rFonts w:hint="eastAsia"/>
          <w:sz w:val="24"/>
          <w:szCs w:val="24"/>
        </w:rPr>
        <w:t xml:space="preserve">2023 </w:t>
      </w:r>
      <w:r w:rsidRPr="008961A3">
        <w:rPr>
          <w:rFonts w:hint="eastAsia"/>
          <w:sz w:val="24"/>
          <w:szCs w:val="24"/>
        </w:rPr>
        <w:t>年，国家能源政策概述了到</w:t>
      </w:r>
      <w:r w:rsidRPr="008961A3">
        <w:rPr>
          <w:rFonts w:hint="eastAsia"/>
          <w:sz w:val="24"/>
          <w:szCs w:val="24"/>
        </w:rPr>
        <w:t xml:space="preserve"> 2030 </w:t>
      </w:r>
      <w:r w:rsidRPr="008961A3">
        <w:rPr>
          <w:rFonts w:hint="eastAsia"/>
          <w:sz w:val="24"/>
          <w:szCs w:val="24"/>
        </w:rPr>
        <w:t>年的能效战略和目标</w:t>
      </w:r>
      <w:r w:rsidR="00B5352E" w:rsidRPr="008961A3">
        <w:rPr>
          <w:rFonts w:hint="eastAsia"/>
          <w:sz w:val="24"/>
          <w:szCs w:val="24"/>
        </w:rPr>
        <w:t>。</w:t>
      </w:r>
    </w:p>
    <w:p w14:paraId="75F864D0" w14:textId="042BD718" w:rsidR="00CC082F" w:rsidRPr="008961A3" w:rsidRDefault="00CA6D8C" w:rsidP="00A17594">
      <w:pPr>
        <w:pStyle w:val="Heading1"/>
        <w:rPr>
          <w:sz w:val="24"/>
          <w:szCs w:val="24"/>
        </w:rPr>
      </w:pPr>
      <w:r w:rsidRPr="008961A3">
        <w:rPr>
          <w:rFonts w:hint="eastAsia"/>
          <w:sz w:val="24"/>
          <w:szCs w:val="24"/>
        </w:rPr>
        <w:t>斐济实施</w:t>
      </w:r>
      <w:r w:rsidR="00AE05D7" w:rsidRPr="008961A3">
        <w:rPr>
          <w:sz w:val="24"/>
          <w:szCs w:val="24"/>
        </w:rPr>
        <w:t>最低能源性能标准</w:t>
      </w:r>
      <w:r w:rsidRPr="008961A3">
        <w:rPr>
          <w:rFonts w:hint="eastAsia"/>
          <w:sz w:val="24"/>
          <w:szCs w:val="24"/>
        </w:rPr>
        <w:t>和标签的体制框架涉及国家臭氧机构、能源部、海</w:t>
      </w:r>
      <w:r w:rsidR="00572AEB" w:rsidRPr="008961A3">
        <w:rPr>
          <w:rFonts w:hint="eastAsia"/>
          <w:sz w:val="24"/>
          <w:szCs w:val="24"/>
        </w:rPr>
        <w:t>关部门以及</w:t>
      </w:r>
      <w:r w:rsidRPr="008961A3">
        <w:rPr>
          <w:rFonts w:hint="eastAsia"/>
          <w:sz w:val="24"/>
          <w:szCs w:val="24"/>
        </w:rPr>
        <w:t>制冷和空调行业</w:t>
      </w:r>
      <w:r w:rsidRPr="008961A3">
        <w:rPr>
          <w:rFonts w:hint="eastAsia"/>
          <w:sz w:val="24"/>
          <w:szCs w:val="24"/>
        </w:rPr>
        <w:t>/</w:t>
      </w:r>
      <w:r w:rsidRPr="008961A3">
        <w:rPr>
          <w:rFonts w:hint="eastAsia"/>
          <w:sz w:val="24"/>
          <w:szCs w:val="24"/>
        </w:rPr>
        <w:t>协会，</w:t>
      </w:r>
      <w:r w:rsidR="009F18C3" w:rsidRPr="008961A3">
        <w:rPr>
          <w:rFonts w:hint="eastAsia"/>
          <w:sz w:val="24"/>
          <w:szCs w:val="24"/>
        </w:rPr>
        <w:t>通过共同合作确保合规和</w:t>
      </w:r>
      <w:r w:rsidRPr="008961A3">
        <w:rPr>
          <w:rFonts w:hint="eastAsia"/>
          <w:sz w:val="24"/>
          <w:szCs w:val="24"/>
        </w:rPr>
        <w:t>能效</w:t>
      </w:r>
      <w:r w:rsidR="009F18C3" w:rsidRPr="008961A3">
        <w:rPr>
          <w:rFonts w:hint="eastAsia"/>
          <w:sz w:val="24"/>
          <w:szCs w:val="24"/>
        </w:rPr>
        <w:t>提升</w:t>
      </w:r>
      <w:r w:rsidRPr="008961A3">
        <w:rPr>
          <w:rFonts w:hint="eastAsia"/>
          <w:sz w:val="24"/>
          <w:szCs w:val="24"/>
        </w:rPr>
        <w:t>。</w:t>
      </w:r>
    </w:p>
    <w:p w14:paraId="20B316DA" w14:textId="79B0532C" w:rsidR="000343E0" w:rsidRPr="008961A3" w:rsidRDefault="0042745C" w:rsidP="00A17594">
      <w:pPr>
        <w:pStyle w:val="Heading1"/>
        <w:rPr>
          <w:sz w:val="24"/>
          <w:szCs w:val="24"/>
        </w:rPr>
      </w:pPr>
      <w:bookmarkStart w:id="5" w:name="_Hlk126934504"/>
      <w:bookmarkEnd w:id="1"/>
      <w:bookmarkEnd w:id="2"/>
      <w:bookmarkEnd w:id="3"/>
      <w:bookmarkEnd w:id="4"/>
      <w:r w:rsidRPr="008961A3">
        <w:rPr>
          <w:rFonts w:hint="eastAsia"/>
          <w:sz w:val="24"/>
          <w:szCs w:val="24"/>
        </w:rPr>
        <w:t>本项目提案旨在更新和执行相关政策和法规，以提高制冷和空调设备能效，同时考虑使用低或零全球升温潜能值替代品，建设利益攸关方能力，并通过能效方面的宣传活动提高意识。拟议的活动与第九十五次会议批准的提高太平洋岛屿国家能效的活动一致</w:t>
      </w:r>
      <w:r w:rsidRPr="008961A3">
        <w:rPr>
          <w:rStyle w:val="FootnoteReference"/>
          <w:sz w:val="24"/>
          <w:szCs w:val="24"/>
        </w:rPr>
        <w:footnoteReference w:id="8"/>
      </w:r>
      <w:r w:rsidRPr="008961A3">
        <w:rPr>
          <w:rFonts w:hint="eastAsia"/>
          <w:sz w:val="24"/>
          <w:szCs w:val="24"/>
        </w:rPr>
        <w:t>。表</w:t>
      </w:r>
      <w:r w:rsidRPr="008961A3">
        <w:rPr>
          <w:rFonts w:hint="eastAsia"/>
          <w:sz w:val="24"/>
          <w:szCs w:val="24"/>
        </w:rPr>
        <w:t xml:space="preserve"> 2 </w:t>
      </w:r>
      <w:r w:rsidRPr="008961A3">
        <w:rPr>
          <w:rFonts w:hint="eastAsia"/>
          <w:sz w:val="24"/>
          <w:szCs w:val="24"/>
        </w:rPr>
        <w:t>列示了保持维修行业能效活动的说明和拟议费用细目，以及这些活动的预期产出。</w:t>
      </w:r>
    </w:p>
    <w:p w14:paraId="11805FF9" w14:textId="70CF5EDB" w:rsidR="000343E0" w:rsidRPr="00790C00" w:rsidRDefault="004960F9" w:rsidP="0010332F">
      <w:pPr>
        <w:pStyle w:val="Heading1"/>
        <w:numPr>
          <w:ilvl w:val="0"/>
          <w:numId w:val="0"/>
        </w:numPr>
        <w:spacing w:after="0"/>
        <w:rPr>
          <w:b/>
          <w:bCs/>
        </w:rPr>
      </w:pPr>
      <w:r w:rsidRPr="00790C00">
        <w:rPr>
          <w:rFonts w:hint="eastAsia"/>
          <w:b/>
          <w:bCs/>
        </w:rPr>
        <w:t>表</w:t>
      </w:r>
      <w:r w:rsidR="000343E0" w:rsidRPr="00790C00">
        <w:rPr>
          <w:b/>
          <w:bCs/>
        </w:rPr>
        <w:t xml:space="preserve">2. </w:t>
      </w:r>
      <w:r w:rsidR="00622E71" w:rsidRPr="00790C00">
        <w:rPr>
          <w:rFonts w:hint="eastAsia"/>
          <w:b/>
          <w:bCs/>
        </w:rPr>
        <w:t>斐济为保持维修行业能效而拟议项目的活动、预期产出和申请资金</w:t>
      </w:r>
    </w:p>
    <w:tbl>
      <w:tblPr>
        <w:tblW w:w="9493" w:type="dxa"/>
        <w:tblLook w:val="04A0" w:firstRow="1" w:lastRow="0" w:firstColumn="1" w:lastColumn="0" w:noHBand="0" w:noVBand="1"/>
      </w:tblPr>
      <w:tblGrid>
        <w:gridCol w:w="3539"/>
        <w:gridCol w:w="4725"/>
        <w:gridCol w:w="1229"/>
      </w:tblGrid>
      <w:tr w:rsidR="00F17C60" w:rsidRPr="008961A3" w14:paraId="6FBB9032" w14:textId="77777777" w:rsidTr="00790C00">
        <w:trPr>
          <w:trHeight w:val="404"/>
          <w:tblHeader/>
        </w:trPr>
        <w:tc>
          <w:tcPr>
            <w:tcW w:w="3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767F1C" w14:textId="11710F2E" w:rsidR="000343E0" w:rsidRPr="00790C00" w:rsidRDefault="00622E71" w:rsidP="0010332F">
            <w:pPr>
              <w:jc w:val="center"/>
              <w:rPr>
                <w:b/>
                <w:bCs/>
                <w:sz w:val="20"/>
                <w:szCs w:val="20"/>
              </w:rPr>
            </w:pPr>
            <w:r w:rsidRPr="00790C00">
              <w:rPr>
                <w:rFonts w:hint="eastAsia"/>
                <w:b/>
                <w:bCs/>
                <w:sz w:val="20"/>
                <w:szCs w:val="20"/>
              </w:rPr>
              <w:t>活动</w:t>
            </w:r>
          </w:p>
        </w:tc>
        <w:tc>
          <w:tcPr>
            <w:tcW w:w="4725" w:type="dxa"/>
            <w:tcBorders>
              <w:top w:val="single" w:sz="4" w:space="0" w:color="auto"/>
              <w:left w:val="nil"/>
              <w:bottom w:val="single" w:sz="4" w:space="0" w:color="auto"/>
              <w:right w:val="single" w:sz="4" w:space="0" w:color="auto"/>
            </w:tcBorders>
            <w:shd w:val="clear" w:color="auto" w:fill="auto"/>
            <w:vAlign w:val="center"/>
            <w:hideMark/>
          </w:tcPr>
          <w:p w14:paraId="78F733E1" w14:textId="509374E9" w:rsidR="000343E0" w:rsidRPr="00790C00" w:rsidRDefault="00622E71" w:rsidP="00622E71">
            <w:pPr>
              <w:jc w:val="center"/>
              <w:rPr>
                <w:b/>
                <w:bCs/>
                <w:sz w:val="20"/>
                <w:szCs w:val="20"/>
              </w:rPr>
            </w:pPr>
            <w:r w:rsidRPr="00790C00">
              <w:rPr>
                <w:rFonts w:hint="eastAsia"/>
                <w:b/>
                <w:bCs/>
                <w:sz w:val="20"/>
                <w:szCs w:val="20"/>
              </w:rPr>
              <w:t>预期产出</w:t>
            </w:r>
            <w:r w:rsidR="00636977" w:rsidRPr="00790C00">
              <w:rPr>
                <w:b/>
                <w:bCs/>
                <w:sz w:val="20"/>
                <w:szCs w:val="20"/>
              </w:rPr>
              <w:t>/</w:t>
            </w:r>
            <w:r w:rsidRPr="00790C00">
              <w:rPr>
                <w:rFonts w:hint="eastAsia"/>
                <w:b/>
                <w:bCs/>
                <w:sz w:val="20"/>
                <w:szCs w:val="20"/>
              </w:rPr>
              <w:t>绩效指标</w:t>
            </w:r>
          </w:p>
        </w:tc>
        <w:tc>
          <w:tcPr>
            <w:tcW w:w="1229" w:type="dxa"/>
            <w:tcBorders>
              <w:top w:val="single" w:sz="4" w:space="0" w:color="auto"/>
              <w:left w:val="nil"/>
              <w:bottom w:val="single" w:sz="4" w:space="0" w:color="auto"/>
              <w:right w:val="single" w:sz="4" w:space="0" w:color="auto"/>
            </w:tcBorders>
            <w:shd w:val="clear" w:color="auto" w:fill="auto"/>
            <w:vAlign w:val="center"/>
            <w:hideMark/>
          </w:tcPr>
          <w:p w14:paraId="5DD6BDA6" w14:textId="3773E291" w:rsidR="00622E71" w:rsidRPr="00790C00" w:rsidRDefault="000B2257" w:rsidP="00622E71">
            <w:pPr>
              <w:jc w:val="center"/>
              <w:rPr>
                <w:b/>
                <w:bCs/>
                <w:sz w:val="20"/>
                <w:szCs w:val="20"/>
              </w:rPr>
            </w:pPr>
            <w:r w:rsidRPr="00790C00">
              <w:rPr>
                <w:rFonts w:hint="eastAsia"/>
                <w:b/>
                <w:bCs/>
                <w:sz w:val="20"/>
                <w:szCs w:val="20"/>
              </w:rPr>
              <w:t>费用</w:t>
            </w:r>
            <w:r w:rsidR="000343E0" w:rsidRPr="00790C00">
              <w:rPr>
                <w:b/>
                <w:bCs/>
                <w:sz w:val="20"/>
                <w:szCs w:val="20"/>
              </w:rPr>
              <w:t xml:space="preserve"> </w:t>
            </w:r>
          </w:p>
          <w:p w14:paraId="3E8E2F5B" w14:textId="4E8BEF39" w:rsidR="000343E0" w:rsidRPr="00790C00" w:rsidRDefault="00387CCF" w:rsidP="00622E71">
            <w:pPr>
              <w:jc w:val="center"/>
              <w:rPr>
                <w:b/>
                <w:bCs/>
                <w:sz w:val="20"/>
                <w:szCs w:val="20"/>
              </w:rPr>
            </w:pPr>
            <w:r w:rsidRPr="00790C00">
              <w:rPr>
                <w:b/>
                <w:bCs/>
                <w:sz w:val="20"/>
                <w:szCs w:val="20"/>
              </w:rPr>
              <w:t>（</w:t>
            </w:r>
            <w:r w:rsidR="00622E71" w:rsidRPr="00790C00">
              <w:rPr>
                <w:rFonts w:hint="eastAsia"/>
                <w:b/>
                <w:bCs/>
                <w:sz w:val="20"/>
                <w:szCs w:val="20"/>
              </w:rPr>
              <w:t>美元</w:t>
            </w:r>
            <w:r w:rsidRPr="00790C00">
              <w:rPr>
                <w:b/>
                <w:bCs/>
                <w:sz w:val="20"/>
                <w:szCs w:val="20"/>
              </w:rPr>
              <w:t>）</w:t>
            </w:r>
          </w:p>
        </w:tc>
      </w:tr>
      <w:tr w:rsidR="00F17C60" w:rsidRPr="008961A3" w14:paraId="1D08FE2D" w14:textId="77777777" w:rsidTr="00D63A2B">
        <w:trPr>
          <w:trHeight w:val="125"/>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0997BBB6" w14:textId="6ED28D2E" w:rsidR="000343E0" w:rsidRPr="00790C00" w:rsidRDefault="00387CCF" w:rsidP="0010332F">
            <w:pPr>
              <w:jc w:val="center"/>
              <w:rPr>
                <w:b/>
                <w:bCs/>
                <w:sz w:val="20"/>
                <w:szCs w:val="20"/>
              </w:rPr>
            </w:pPr>
            <w:r w:rsidRPr="00790C00">
              <w:rPr>
                <w:rFonts w:hint="eastAsia"/>
                <w:b/>
                <w:bCs/>
                <w:sz w:val="20"/>
                <w:szCs w:val="20"/>
              </w:rPr>
              <w:t>探索与国家</w:t>
            </w:r>
            <w:r w:rsidRPr="00790C00">
              <w:rPr>
                <w:rFonts w:hint="eastAsia"/>
                <w:b/>
                <w:bCs/>
                <w:sz w:val="20"/>
                <w:szCs w:val="20"/>
              </w:rPr>
              <w:t>/</w:t>
            </w:r>
            <w:r w:rsidRPr="00790C00">
              <w:rPr>
                <w:rFonts w:hint="eastAsia"/>
                <w:b/>
                <w:bCs/>
                <w:sz w:val="20"/>
                <w:szCs w:val="20"/>
              </w:rPr>
              <w:t>地区金融机构开展</w:t>
            </w:r>
            <w:r w:rsidR="002842FB" w:rsidRPr="00790C00">
              <w:rPr>
                <w:b/>
                <w:bCs/>
                <w:sz w:val="20"/>
                <w:szCs w:val="20"/>
              </w:rPr>
              <w:t>最终</w:t>
            </w:r>
            <w:r w:rsidRPr="00790C00">
              <w:rPr>
                <w:rFonts w:hint="eastAsia"/>
                <w:b/>
                <w:bCs/>
                <w:sz w:val="20"/>
                <w:szCs w:val="20"/>
              </w:rPr>
              <w:t>用户奖励计划的机会</w:t>
            </w:r>
          </w:p>
        </w:tc>
      </w:tr>
      <w:tr w:rsidR="0043294B" w:rsidRPr="008961A3" w14:paraId="6B4ADBAC" w14:textId="77777777" w:rsidTr="008961A3">
        <w:trPr>
          <w:trHeight w:val="1147"/>
        </w:trPr>
        <w:tc>
          <w:tcPr>
            <w:tcW w:w="3539" w:type="dxa"/>
            <w:tcBorders>
              <w:top w:val="nil"/>
              <w:left w:val="single" w:sz="4" w:space="0" w:color="auto"/>
              <w:bottom w:val="single" w:sz="4" w:space="0" w:color="auto"/>
              <w:right w:val="single" w:sz="4" w:space="0" w:color="auto"/>
            </w:tcBorders>
            <w:shd w:val="clear" w:color="auto" w:fill="auto"/>
          </w:tcPr>
          <w:p w14:paraId="13BA7C85" w14:textId="4C12B96E" w:rsidR="0043294B" w:rsidRPr="00790C00" w:rsidRDefault="009869A4" w:rsidP="009869A4">
            <w:pPr>
              <w:pStyle w:val="ListParagraph"/>
              <w:numPr>
                <w:ilvl w:val="0"/>
                <w:numId w:val="24"/>
              </w:numPr>
              <w:jc w:val="left"/>
              <w:rPr>
                <w:sz w:val="20"/>
                <w:szCs w:val="20"/>
              </w:rPr>
            </w:pPr>
            <w:r w:rsidRPr="00790C00">
              <w:rPr>
                <w:rFonts w:hint="eastAsia"/>
                <w:color w:val="000000"/>
                <w:sz w:val="20"/>
                <w:szCs w:val="20"/>
                <w:lang w:val="en-US" w:bidi="th-TH"/>
              </w:rPr>
              <w:t>评估采用零或低全球升温潜能值和高能效制冷和空调设备的消费者行为和市场障。</w:t>
            </w:r>
          </w:p>
        </w:tc>
        <w:tc>
          <w:tcPr>
            <w:tcW w:w="4725" w:type="dxa"/>
            <w:tcBorders>
              <w:top w:val="nil"/>
              <w:left w:val="nil"/>
              <w:bottom w:val="single" w:sz="4" w:space="0" w:color="auto"/>
              <w:right w:val="single" w:sz="4" w:space="0" w:color="auto"/>
            </w:tcBorders>
            <w:shd w:val="clear" w:color="auto" w:fill="auto"/>
          </w:tcPr>
          <w:p w14:paraId="5071E8EC" w14:textId="6A8282E9" w:rsidR="006464EF" w:rsidRPr="00790C00" w:rsidRDefault="0027204B" w:rsidP="00B51EA6">
            <w:pPr>
              <w:pStyle w:val="ListParagraph"/>
              <w:numPr>
                <w:ilvl w:val="1"/>
                <w:numId w:val="27"/>
              </w:numPr>
              <w:jc w:val="left"/>
              <w:rPr>
                <w:sz w:val="20"/>
                <w:szCs w:val="20"/>
              </w:rPr>
            </w:pPr>
            <w:r w:rsidRPr="00790C00">
              <w:rPr>
                <w:rFonts w:hint="eastAsia"/>
                <w:sz w:val="20"/>
                <w:szCs w:val="20"/>
                <w:lang w:val="en-CA"/>
              </w:rPr>
              <w:t>制定建议和行动计划，解决在采用零或低全球升温潜能值和高能效制冷和空调设备方面的障碍，在该地区推广</w:t>
            </w:r>
            <w:r w:rsidR="00AE05D7" w:rsidRPr="00790C00">
              <w:rPr>
                <w:sz w:val="20"/>
                <w:szCs w:val="20"/>
                <w:lang w:val="en-CA"/>
              </w:rPr>
              <w:t>最低能源性能标准</w:t>
            </w:r>
            <w:r w:rsidRPr="00790C00">
              <w:rPr>
                <w:rFonts w:hint="eastAsia"/>
                <w:sz w:val="20"/>
                <w:szCs w:val="20"/>
                <w:lang w:val="en-CA"/>
              </w:rPr>
              <w:t>和标签以及低全球升温潜能值技术；并且</w:t>
            </w:r>
          </w:p>
          <w:p w14:paraId="7447C6F7" w14:textId="09139BB5" w:rsidR="00C75701" w:rsidRPr="00790C00" w:rsidRDefault="00B51EA6" w:rsidP="000D1461">
            <w:pPr>
              <w:ind w:left="322" w:hanging="322"/>
              <w:jc w:val="left"/>
              <w:rPr>
                <w:sz w:val="20"/>
                <w:szCs w:val="20"/>
              </w:rPr>
            </w:pPr>
            <w:r w:rsidRPr="00790C00">
              <w:rPr>
                <w:sz w:val="20"/>
                <w:szCs w:val="20"/>
              </w:rPr>
              <w:t>1.2</w:t>
            </w:r>
            <w:r w:rsidR="000D1461" w:rsidRPr="00790C00">
              <w:rPr>
                <w:rFonts w:hint="eastAsia"/>
                <w:sz w:val="20"/>
                <w:szCs w:val="20"/>
              </w:rPr>
              <w:t>与相关利益方举行两次磋商会议和双边会议，讨论消费者行为和市场障碍评估、建议和行动计划。</w:t>
            </w:r>
          </w:p>
        </w:tc>
        <w:tc>
          <w:tcPr>
            <w:tcW w:w="1229" w:type="dxa"/>
            <w:tcBorders>
              <w:top w:val="nil"/>
              <w:left w:val="nil"/>
              <w:bottom w:val="single" w:sz="4" w:space="0" w:color="auto"/>
              <w:right w:val="single" w:sz="4" w:space="0" w:color="auto"/>
            </w:tcBorders>
            <w:shd w:val="clear" w:color="auto" w:fill="auto"/>
          </w:tcPr>
          <w:p w14:paraId="52FDB358" w14:textId="77777777" w:rsidR="0043294B" w:rsidRPr="00790C00" w:rsidRDefault="0043294B" w:rsidP="0010332F">
            <w:pPr>
              <w:jc w:val="right"/>
              <w:rPr>
                <w:sz w:val="20"/>
                <w:szCs w:val="20"/>
              </w:rPr>
            </w:pPr>
            <w:r w:rsidRPr="00790C00">
              <w:rPr>
                <w:sz w:val="20"/>
                <w:szCs w:val="20"/>
              </w:rPr>
              <w:t>20,000</w:t>
            </w:r>
          </w:p>
          <w:p w14:paraId="01F79A00" w14:textId="77777777" w:rsidR="00C75701" w:rsidRPr="00790C00" w:rsidRDefault="00C75701" w:rsidP="0010332F">
            <w:pPr>
              <w:jc w:val="right"/>
              <w:rPr>
                <w:sz w:val="20"/>
                <w:szCs w:val="20"/>
              </w:rPr>
            </w:pPr>
          </w:p>
          <w:p w14:paraId="2102C1CC" w14:textId="77777777" w:rsidR="00C75701" w:rsidRPr="00790C00" w:rsidRDefault="00C75701" w:rsidP="0010332F">
            <w:pPr>
              <w:jc w:val="right"/>
              <w:rPr>
                <w:sz w:val="20"/>
                <w:szCs w:val="20"/>
              </w:rPr>
            </w:pPr>
          </w:p>
          <w:p w14:paraId="4A98CE19" w14:textId="77777777" w:rsidR="00C75701" w:rsidRPr="00790C00" w:rsidRDefault="00C75701" w:rsidP="0010332F">
            <w:pPr>
              <w:jc w:val="right"/>
              <w:rPr>
                <w:sz w:val="20"/>
                <w:szCs w:val="20"/>
              </w:rPr>
            </w:pPr>
          </w:p>
          <w:p w14:paraId="33A4160C" w14:textId="77777777" w:rsidR="000D1461" w:rsidRPr="00790C00" w:rsidRDefault="000D1461" w:rsidP="000D1461">
            <w:pPr>
              <w:jc w:val="right"/>
              <w:rPr>
                <w:sz w:val="20"/>
                <w:szCs w:val="20"/>
              </w:rPr>
            </w:pPr>
          </w:p>
          <w:p w14:paraId="00A8EAF8" w14:textId="57B947DA" w:rsidR="00C75701" w:rsidRPr="00790C00" w:rsidRDefault="00C75701" w:rsidP="000D1461">
            <w:pPr>
              <w:jc w:val="right"/>
              <w:rPr>
                <w:sz w:val="20"/>
                <w:szCs w:val="20"/>
              </w:rPr>
            </w:pPr>
            <w:r w:rsidRPr="00790C00">
              <w:rPr>
                <w:sz w:val="20"/>
                <w:szCs w:val="20"/>
              </w:rPr>
              <w:t>4,000</w:t>
            </w:r>
          </w:p>
        </w:tc>
      </w:tr>
      <w:tr w:rsidR="00F17C60" w:rsidRPr="008961A3" w14:paraId="7E2484EE" w14:textId="77777777" w:rsidTr="008961A3">
        <w:trPr>
          <w:trHeight w:val="651"/>
        </w:trPr>
        <w:tc>
          <w:tcPr>
            <w:tcW w:w="3539" w:type="dxa"/>
            <w:tcBorders>
              <w:top w:val="nil"/>
              <w:left w:val="single" w:sz="4" w:space="0" w:color="auto"/>
              <w:bottom w:val="single" w:sz="4" w:space="0" w:color="auto"/>
              <w:right w:val="single" w:sz="4" w:space="0" w:color="auto"/>
            </w:tcBorders>
            <w:shd w:val="clear" w:color="auto" w:fill="auto"/>
          </w:tcPr>
          <w:p w14:paraId="7D0BBBA4" w14:textId="0C105E2D" w:rsidR="000343E0" w:rsidRPr="00790C00" w:rsidRDefault="00035D56" w:rsidP="00035D56">
            <w:pPr>
              <w:pStyle w:val="ListParagraph"/>
              <w:numPr>
                <w:ilvl w:val="0"/>
                <w:numId w:val="24"/>
              </w:numPr>
              <w:jc w:val="left"/>
              <w:rPr>
                <w:sz w:val="20"/>
                <w:szCs w:val="20"/>
              </w:rPr>
            </w:pPr>
            <w:r w:rsidRPr="00790C00">
              <w:rPr>
                <w:rFonts w:hint="eastAsia"/>
                <w:sz w:val="20"/>
                <w:szCs w:val="20"/>
              </w:rPr>
              <w:t>探索作为金融机构贷款计划的一部分，与国家</w:t>
            </w:r>
            <w:r w:rsidRPr="00790C00">
              <w:rPr>
                <w:rFonts w:hint="eastAsia"/>
                <w:sz w:val="20"/>
                <w:szCs w:val="20"/>
              </w:rPr>
              <w:t>/</w:t>
            </w:r>
            <w:r w:rsidRPr="00790C00">
              <w:rPr>
                <w:rFonts w:hint="eastAsia"/>
                <w:sz w:val="20"/>
                <w:szCs w:val="20"/>
              </w:rPr>
              <w:t>地区金融机构共同实施</w:t>
            </w:r>
            <w:r w:rsidR="002842FB" w:rsidRPr="00790C00">
              <w:rPr>
                <w:sz w:val="20"/>
                <w:szCs w:val="20"/>
              </w:rPr>
              <w:t>最终</w:t>
            </w:r>
            <w:r w:rsidRPr="00790C00">
              <w:rPr>
                <w:rFonts w:hint="eastAsia"/>
                <w:sz w:val="20"/>
                <w:szCs w:val="20"/>
              </w:rPr>
              <w:t>用户激励计划的机会。</w:t>
            </w:r>
          </w:p>
        </w:tc>
        <w:tc>
          <w:tcPr>
            <w:tcW w:w="4725" w:type="dxa"/>
            <w:tcBorders>
              <w:top w:val="nil"/>
              <w:left w:val="nil"/>
              <w:bottom w:val="single" w:sz="4" w:space="0" w:color="auto"/>
              <w:right w:val="single" w:sz="4" w:space="0" w:color="auto"/>
            </w:tcBorders>
            <w:shd w:val="clear" w:color="auto" w:fill="auto"/>
          </w:tcPr>
          <w:p w14:paraId="462A84BB" w14:textId="0E079AE2" w:rsidR="000343E0" w:rsidRPr="00790C00" w:rsidRDefault="002842FB" w:rsidP="002842FB">
            <w:pPr>
              <w:pStyle w:val="ListParagraph"/>
              <w:numPr>
                <w:ilvl w:val="1"/>
                <w:numId w:val="37"/>
              </w:numPr>
              <w:jc w:val="left"/>
              <w:rPr>
                <w:sz w:val="20"/>
                <w:szCs w:val="20"/>
              </w:rPr>
            </w:pPr>
            <w:r w:rsidRPr="00790C00">
              <w:rPr>
                <w:rFonts w:hint="eastAsia"/>
                <w:sz w:val="20"/>
                <w:szCs w:val="20"/>
              </w:rPr>
              <w:t>制定潜在最终用户激励计划的实施模式。</w:t>
            </w:r>
            <w:r w:rsidR="00C75701" w:rsidRPr="00790C00">
              <w:rPr>
                <w:sz w:val="20"/>
                <w:szCs w:val="20"/>
              </w:rPr>
              <w:t xml:space="preserve"> </w:t>
            </w:r>
          </w:p>
        </w:tc>
        <w:tc>
          <w:tcPr>
            <w:tcW w:w="1229" w:type="dxa"/>
            <w:tcBorders>
              <w:top w:val="nil"/>
              <w:left w:val="nil"/>
              <w:bottom w:val="single" w:sz="4" w:space="0" w:color="auto"/>
              <w:right w:val="single" w:sz="4" w:space="0" w:color="auto"/>
            </w:tcBorders>
            <w:shd w:val="clear" w:color="auto" w:fill="auto"/>
          </w:tcPr>
          <w:p w14:paraId="6832C10A" w14:textId="1BA89F18" w:rsidR="000343E0" w:rsidRPr="00790C00" w:rsidRDefault="0043294B" w:rsidP="0010332F">
            <w:pPr>
              <w:jc w:val="right"/>
              <w:rPr>
                <w:sz w:val="20"/>
                <w:szCs w:val="20"/>
              </w:rPr>
            </w:pPr>
            <w:r w:rsidRPr="00790C00">
              <w:rPr>
                <w:sz w:val="20"/>
                <w:szCs w:val="20"/>
              </w:rPr>
              <w:t>10,000</w:t>
            </w:r>
          </w:p>
        </w:tc>
      </w:tr>
      <w:tr w:rsidR="00F17C60" w:rsidRPr="008961A3" w14:paraId="371E5DA9" w14:textId="77777777" w:rsidTr="008961A3">
        <w:trPr>
          <w:trHeight w:val="260"/>
        </w:trPr>
        <w:tc>
          <w:tcPr>
            <w:tcW w:w="8264" w:type="dxa"/>
            <w:gridSpan w:val="2"/>
            <w:tcBorders>
              <w:top w:val="nil"/>
              <w:left w:val="single" w:sz="4" w:space="0" w:color="auto"/>
              <w:bottom w:val="single" w:sz="4" w:space="0" w:color="auto"/>
              <w:right w:val="single" w:sz="4" w:space="0" w:color="auto"/>
            </w:tcBorders>
            <w:shd w:val="clear" w:color="auto" w:fill="auto"/>
            <w:hideMark/>
          </w:tcPr>
          <w:p w14:paraId="67C79F3D" w14:textId="364C0822" w:rsidR="002C663F" w:rsidRPr="00790C00" w:rsidRDefault="000D1461" w:rsidP="0010332F">
            <w:pPr>
              <w:ind w:left="457"/>
              <w:jc w:val="left"/>
              <w:rPr>
                <w:b/>
                <w:bCs/>
                <w:sz w:val="20"/>
                <w:szCs w:val="20"/>
              </w:rPr>
            </w:pPr>
            <w:r w:rsidRPr="00790C00">
              <w:rPr>
                <w:rFonts w:hint="eastAsia"/>
                <w:b/>
                <w:bCs/>
                <w:sz w:val="20"/>
                <w:szCs w:val="20"/>
              </w:rPr>
              <w:t>小计</w:t>
            </w:r>
          </w:p>
        </w:tc>
        <w:tc>
          <w:tcPr>
            <w:tcW w:w="1229" w:type="dxa"/>
            <w:tcBorders>
              <w:top w:val="nil"/>
              <w:left w:val="nil"/>
              <w:bottom w:val="single" w:sz="4" w:space="0" w:color="auto"/>
              <w:right w:val="single" w:sz="4" w:space="0" w:color="auto"/>
            </w:tcBorders>
            <w:shd w:val="clear" w:color="auto" w:fill="auto"/>
            <w:hideMark/>
          </w:tcPr>
          <w:p w14:paraId="7034DD65" w14:textId="1708C620" w:rsidR="002C663F" w:rsidRPr="00790C00" w:rsidRDefault="00072DDD" w:rsidP="0010332F">
            <w:pPr>
              <w:jc w:val="right"/>
              <w:rPr>
                <w:b/>
                <w:bCs/>
                <w:sz w:val="20"/>
                <w:szCs w:val="20"/>
              </w:rPr>
            </w:pPr>
            <w:r w:rsidRPr="00790C00">
              <w:rPr>
                <w:b/>
                <w:bCs/>
                <w:sz w:val="20"/>
                <w:szCs w:val="20"/>
              </w:rPr>
              <w:t>3</w:t>
            </w:r>
            <w:r w:rsidR="0043294B" w:rsidRPr="00790C00">
              <w:rPr>
                <w:b/>
                <w:bCs/>
                <w:sz w:val="20"/>
                <w:szCs w:val="20"/>
              </w:rPr>
              <w:t>4</w:t>
            </w:r>
            <w:r w:rsidR="002C663F" w:rsidRPr="00790C00">
              <w:rPr>
                <w:b/>
                <w:bCs/>
                <w:sz w:val="20"/>
                <w:szCs w:val="20"/>
              </w:rPr>
              <w:t>,000</w:t>
            </w:r>
          </w:p>
        </w:tc>
      </w:tr>
      <w:tr w:rsidR="00DD611B" w:rsidRPr="008961A3" w14:paraId="741957DB" w14:textId="77777777" w:rsidTr="00A17594">
        <w:trPr>
          <w:trHeight w:val="124"/>
        </w:trPr>
        <w:tc>
          <w:tcPr>
            <w:tcW w:w="9493" w:type="dxa"/>
            <w:gridSpan w:val="3"/>
            <w:tcBorders>
              <w:top w:val="nil"/>
              <w:left w:val="single" w:sz="4" w:space="0" w:color="auto"/>
              <w:bottom w:val="single" w:sz="4" w:space="0" w:color="auto"/>
              <w:right w:val="single" w:sz="4" w:space="0" w:color="auto"/>
            </w:tcBorders>
            <w:shd w:val="clear" w:color="auto" w:fill="auto"/>
          </w:tcPr>
          <w:p w14:paraId="798EBDEE" w14:textId="47A121B1" w:rsidR="00DD611B" w:rsidRPr="00790C00" w:rsidRDefault="00BF7955" w:rsidP="00BF7955">
            <w:pPr>
              <w:jc w:val="center"/>
              <w:rPr>
                <w:b/>
                <w:bCs/>
                <w:sz w:val="20"/>
                <w:szCs w:val="20"/>
              </w:rPr>
            </w:pPr>
            <w:r w:rsidRPr="00790C00">
              <w:rPr>
                <w:rFonts w:hint="eastAsia"/>
                <w:b/>
                <w:bCs/>
                <w:sz w:val="20"/>
                <w:szCs w:val="20"/>
              </w:rPr>
              <w:lastRenderedPageBreak/>
              <w:t>公共采购</w:t>
            </w:r>
            <w:r w:rsidRPr="00790C00">
              <w:rPr>
                <w:rFonts w:hint="eastAsia"/>
                <w:b/>
                <w:bCs/>
                <w:sz w:val="20"/>
                <w:szCs w:val="20"/>
              </w:rPr>
              <w:t>/</w:t>
            </w:r>
            <w:r w:rsidRPr="00790C00">
              <w:rPr>
                <w:rFonts w:hint="eastAsia"/>
                <w:b/>
                <w:bCs/>
                <w:sz w:val="20"/>
                <w:szCs w:val="20"/>
              </w:rPr>
              <w:t>外援政策和建筑规范</w:t>
            </w:r>
          </w:p>
        </w:tc>
      </w:tr>
      <w:tr w:rsidR="00DD611B" w:rsidRPr="008961A3" w14:paraId="4CB577B5" w14:textId="77777777" w:rsidTr="008961A3">
        <w:trPr>
          <w:trHeight w:val="1162"/>
        </w:trPr>
        <w:tc>
          <w:tcPr>
            <w:tcW w:w="3539" w:type="dxa"/>
            <w:tcBorders>
              <w:top w:val="nil"/>
              <w:left w:val="single" w:sz="4" w:space="0" w:color="auto"/>
              <w:bottom w:val="single" w:sz="4" w:space="0" w:color="auto"/>
              <w:right w:val="single" w:sz="4" w:space="0" w:color="auto"/>
            </w:tcBorders>
            <w:shd w:val="clear" w:color="auto" w:fill="auto"/>
          </w:tcPr>
          <w:p w14:paraId="0C1FEA52" w14:textId="1946C009" w:rsidR="00DD611B" w:rsidRPr="00790C00" w:rsidRDefault="00101B24" w:rsidP="00101B24">
            <w:pPr>
              <w:pStyle w:val="ListParagraph"/>
              <w:numPr>
                <w:ilvl w:val="0"/>
                <w:numId w:val="24"/>
              </w:numPr>
              <w:tabs>
                <w:tab w:val="left" w:pos="1065"/>
              </w:tabs>
              <w:jc w:val="left"/>
              <w:rPr>
                <w:b/>
                <w:bCs/>
                <w:sz w:val="20"/>
                <w:szCs w:val="20"/>
              </w:rPr>
            </w:pPr>
            <w:r w:rsidRPr="00790C00">
              <w:rPr>
                <w:rFonts w:hint="eastAsia"/>
                <w:sz w:val="20"/>
                <w:szCs w:val="20"/>
                <w:lang w:val="en-CA"/>
              </w:rPr>
              <w:t>为合规的设备制定国家采购政策和外援政策，并将高能效、零或低全球升温潜能值的制冷和空调设备纳入建筑规范。</w:t>
            </w:r>
            <w:r w:rsidR="007C011F" w:rsidRPr="00790C00">
              <w:rPr>
                <w:sz w:val="20"/>
                <w:szCs w:val="20"/>
              </w:rPr>
              <w:t xml:space="preserve"> </w:t>
            </w:r>
          </w:p>
        </w:tc>
        <w:tc>
          <w:tcPr>
            <w:tcW w:w="4725" w:type="dxa"/>
            <w:tcBorders>
              <w:top w:val="nil"/>
              <w:left w:val="single" w:sz="4" w:space="0" w:color="auto"/>
              <w:bottom w:val="single" w:sz="4" w:space="0" w:color="auto"/>
              <w:right w:val="single" w:sz="4" w:space="0" w:color="auto"/>
            </w:tcBorders>
            <w:shd w:val="clear" w:color="auto" w:fill="auto"/>
          </w:tcPr>
          <w:p w14:paraId="3F6D088E" w14:textId="2A525BC3" w:rsidR="00DD611B" w:rsidRPr="00790C00" w:rsidRDefault="006A2584" w:rsidP="006A2584">
            <w:pPr>
              <w:pStyle w:val="ListParagraph"/>
              <w:numPr>
                <w:ilvl w:val="1"/>
                <w:numId w:val="38"/>
              </w:numPr>
              <w:jc w:val="left"/>
              <w:rPr>
                <w:vanish/>
                <w:sz w:val="20"/>
                <w:szCs w:val="20"/>
              </w:rPr>
            </w:pPr>
            <w:r w:rsidRPr="00790C00">
              <w:rPr>
                <w:rFonts w:hint="eastAsia"/>
                <w:sz w:val="20"/>
                <w:szCs w:val="20"/>
              </w:rPr>
              <w:t>国家臭氧官员和相关国家机构召开四次会议，讨论制定国家采购和外援政策，以及将高能效、零或低全球升温潜能值的制冷和空调设备纳入现行建筑规范。</w:t>
            </w:r>
          </w:p>
        </w:tc>
        <w:tc>
          <w:tcPr>
            <w:tcW w:w="1229" w:type="dxa"/>
            <w:tcBorders>
              <w:top w:val="nil"/>
              <w:left w:val="nil"/>
              <w:bottom w:val="single" w:sz="4" w:space="0" w:color="auto"/>
              <w:right w:val="single" w:sz="4" w:space="0" w:color="auto"/>
            </w:tcBorders>
            <w:shd w:val="clear" w:color="auto" w:fill="auto"/>
          </w:tcPr>
          <w:p w14:paraId="54EE1556" w14:textId="2CA09C66" w:rsidR="00806B4B" w:rsidRPr="00790C00" w:rsidRDefault="00CE4502" w:rsidP="00806B4B">
            <w:pPr>
              <w:jc w:val="right"/>
              <w:rPr>
                <w:sz w:val="20"/>
                <w:szCs w:val="20"/>
              </w:rPr>
            </w:pPr>
            <w:r w:rsidRPr="00790C00">
              <w:rPr>
                <w:sz w:val="20"/>
                <w:szCs w:val="20"/>
              </w:rPr>
              <w:t>8</w:t>
            </w:r>
            <w:r w:rsidR="00806B4B" w:rsidRPr="00790C00">
              <w:rPr>
                <w:sz w:val="20"/>
                <w:szCs w:val="20"/>
              </w:rPr>
              <w:t>,000</w:t>
            </w:r>
          </w:p>
        </w:tc>
      </w:tr>
      <w:tr w:rsidR="00DD611B" w:rsidRPr="008961A3" w14:paraId="00957D12" w14:textId="77777777" w:rsidTr="008961A3">
        <w:trPr>
          <w:trHeight w:val="124"/>
        </w:trPr>
        <w:tc>
          <w:tcPr>
            <w:tcW w:w="8264" w:type="dxa"/>
            <w:gridSpan w:val="2"/>
            <w:tcBorders>
              <w:top w:val="nil"/>
              <w:left w:val="single" w:sz="4" w:space="0" w:color="auto"/>
              <w:bottom w:val="single" w:sz="4" w:space="0" w:color="auto"/>
              <w:right w:val="single" w:sz="4" w:space="0" w:color="auto"/>
            </w:tcBorders>
            <w:shd w:val="clear" w:color="auto" w:fill="auto"/>
          </w:tcPr>
          <w:p w14:paraId="576E2625" w14:textId="646B1B7F" w:rsidR="00DD611B" w:rsidRPr="00790C00" w:rsidRDefault="00BF7955" w:rsidP="0010332F">
            <w:pPr>
              <w:ind w:left="457"/>
              <w:jc w:val="left"/>
              <w:rPr>
                <w:b/>
                <w:bCs/>
                <w:sz w:val="20"/>
                <w:szCs w:val="20"/>
              </w:rPr>
            </w:pPr>
            <w:r w:rsidRPr="00790C00">
              <w:rPr>
                <w:rFonts w:hint="eastAsia"/>
                <w:b/>
                <w:bCs/>
                <w:sz w:val="20"/>
                <w:szCs w:val="20"/>
              </w:rPr>
              <w:t>小计</w:t>
            </w:r>
          </w:p>
        </w:tc>
        <w:tc>
          <w:tcPr>
            <w:tcW w:w="1229" w:type="dxa"/>
            <w:tcBorders>
              <w:top w:val="nil"/>
              <w:left w:val="nil"/>
              <w:bottom w:val="single" w:sz="4" w:space="0" w:color="auto"/>
              <w:right w:val="single" w:sz="4" w:space="0" w:color="auto"/>
            </w:tcBorders>
            <w:shd w:val="clear" w:color="auto" w:fill="auto"/>
          </w:tcPr>
          <w:p w14:paraId="37BA4929" w14:textId="52E46BE1" w:rsidR="00DD611B" w:rsidRPr="00790C00" w:rsidRDefault="00806B4B" w:rsidP="0010332F">
            <w:pPr>
              <w:jc w:val="right"/>
              <w:rPr>
                <w:b/>
                <w:bCs/>
                <w:sz w:val="20"/>
                <w:szCs w:val="20"/>
              </w:rPr>
            </w:pPr>
            <w:r w:rsidRPr="00790C00">
              <w:rPr>
                <w:b/>
                <w:bCs/>
                <w:sz w:val="20"/>
                <w:szCs w:val="20"/>
              </w:rPr>
              <w:t>8,000</w:t>
            </w:r>
          </w:p>
        </w:tc>
      </w:tr>
      <w:tr w:rsidR="00E31958" w:rsidRPr="008961A3" w14:paraId="3CF09598" w14:textId="77777777" w:rsidTr="00A17594">
        <w:trPr>
          <w:trHeight w:val="124"/>
        </w:trPr>
        <w:tc>
          <w:tcPr>
            <w:tcW w:w="9493" w:type="dxa"/>
            <w:gridSpan w:val="3"/>
            <w:tcBorders>
              <w:top w:val="nil"/>
              <w:left w:val="single" w:sz="4" w:space="0" w:color="auto"/>
              <w:bottom w:val="single" w:sz="4" w:space="0" w:color="auto"/>
              <w:right w:val="single" w:sz="4" w:space="0" w:color="auto"/>
            </w:tcBorders>
            <w:shd w:val="clear" w:color="auto" w:fill="auto"/>
          </w:tcPr>
          <w:p w14:paraId="03750FEC" w14:textId="0BAD4518" w:rsidR="00E31958" w:rsidRPr="00790C00" w:rsidRDefault="006A2584" w:rsidP="006A2584">
            <w:pPr>
              <w:jc w:val="center"/>
              <w:rPr>
                <w:b/>
                <w:bCs/>
                <w:sz w:val="20"/>
                <w:szCs w:val="20"/>
              </w:rPr>
            </w:pPr>
            <w:r w:rsidRPr="00790C00">
              <w:rPr>
                <w:rFonts w:hint="eastAsia"/>
                <w:b/>
                <w:bCs/>
                <w:sz w:val="20"/>
                <w:szCs w:val="20"/>
              </w:rPr>
              <w:t>更新</w:t>
            </w:r>
            <w:r w:rsidR="00AE05D7" w:rsidRPr="00790C00">
              <w:rPr>
                <w:b/>
                <w:bCs/>
                <w:sz w:val="20"/>
                <w:szCs w:val="20"/>
              </w:rPr>
              <w:t>最低能源性能标准</w:t>
            </w:r>
            <w:r w:rsidRPr="00790C00">
              <w:rPr>
                <w:rFonts w:hint="eastAsia"/>
                <w:b/>
                <w:bCs/>
                <w:sz w:val="20"/>
                <w:szCs w:val="20"/>
              </w:rPr>
              <w:t>和标签并加强产品注册和审批程序</w:t>
            </w:r>
          </w:p>
        </w:tc>
      </w:tr>
      <w:tr w:rsidR="00E31958" w:rsidRPr="008961A3" w14:paraId="06C50F30" w14:textId="77777777" w:rsidTr="008961A3">
        <w:trPr>
          <w:trHeight w:val="3000"/>
        </w:trPr>
        <w:tc>
          <w:tcPr>
            <w:tcW w:w="3539" w:type="dxa"/>
            <w:tcBorders>
              <w:top w:val="nil"/>
              <w:left w:val="single" w:sz="4" w:space="0" w:color="auto"/>
              <w:bottom w:val="single" w:sz="4" w:space="0" w:color="auto"/>
              <w:right w:val="single" w:sz="4" w:space="0" w:color="auto"/>
            </w:tcBorders>
            <w:shd w:val="clear" w:color="auto" w:fill="auto"/>
          </w:tcPr>
          <w:p w14:paraId="028517A6" w14:textId="6257E98D" w:rsidR="00741168" w:rsidRPr="00790C00" w:rsidRDefault="00683A0B" w:rsidP="006C134B">
            <w:pPr>
              <w:pStyle w:val="ListParagraph"/>
              <w:numPr>
                <w:ilvl w:val="0"/>
                <w:numId w:val="24"/>
              </w:numPr>
              <w:jc w:val="left"/>
              <w:rPr>
                <w:bCs/>
                <w:sz w:val="20"/>
                <w:szCs w:val="20"/>
              </w:rPr>
            </w:pPr>
            <w:r w:rsidRPr="00790C00">
              <w:rPr>
                <w:rFonts w:hint="eastAsia"/>
                <w:sz w:val="20"/>
                <w:szCs w:val="20"/>
              </w:rPr>
              <w:t>作为电器注册审批的一部分，通过提供</w:t>
            </w:r>
            <w:r w:rsidR="006C134B" w:rsidRPr="00790C00">
              <w:rPr>
                <w:rFonts w:hint="eastAsia"/>
                <w:sz w:val="20"/>
                <w:szCs w:val="20"/>
              </w:rPr>
              <w:t>能效</w:t>
            </w:r>
            <w:r w:rsidRPr="00790C00">
              <w:rPr>
                <w:rFonts w:hint="eastAsia"/>
                <w:sz w:val="20"/>
                <w:szCs w:val="20"/>
              </w:rPr>
              <w:t>和制冷剂类型的信息，评估和加强产品注册；更新</w:t>
            </w:r>
            <w:r w:rsidRPr="00790C00">
              <w:rPr>
                <w:rFonts w:hint="eastAsia"/>
                <w:sz w:val="20"/>
                <w:szCs w:val="20"/>
              </w:rPr>
              <w:t xml:space="preserve"> </w:t>
            </w:r>
            <w:r w:rsidR="00AE05D7" w:rsidRPr="00790C00">
              <w:rPr>
                <w:sz w:val="20"/>
                <w:szCs w:val="20"/>
              </w:rPr>
              <w:t>最低能源性能标准</w:t>
            </w:r>
            <w:r w:rsidR="006C134B" w:rsidRPr="00790C00">
              <w:rPr>
                <w:rFonts w:hint="eastAsia"/>
                <w:sz w:val="20"/>
                <w:szCs w:val="20"/>
              </w:rPr>
              <w:t>和标签</w:t>
            </w:r>
            <w:r w:rsidRPr="00790C00">
              <w:rPr>
                <w:rFonts w:hint="eastAsia"/>
                <w:sz w:val="20"/>
                <w:szCs w:val="20"/>
              </w:rPr>
              <w:t>框架，确保其与国际最佳</w:t>
            </w:r>
            <w:r w:rsidR="006C134B" w:rsidRPr="00790C00">
              <w:rPr>
                <w:rFonts w:hint="eastAsia"/>
                <w:sz w:val="20"/>
                <w:szCs w:val="20"/>
              </w:rPr>
              <w:t>实践</w:t>
            </w:r>
            <w:r w:rsidRPr="00790C00">
              <w:rPr>
                <w:rFonts w:hint="eastAsia"/>
                <w:sz w:val="20"/>
                <w:szCs w:val="20"/>
              </w:rPr>
              <w:t>、不断发展的技术以及能效和《蒙特利尔议定书》之间的协同作用保持一致。</w:t>
            </w:r>
          </w:p>
        </w:tc>
        <w:tc>
          <w:tcPr>
            <w:tcW w:w="4725" w:type="dxa"/>
            <w:tcBorders>
              <w:top w:val="nil"/>
              <w:left w:val="single" w:sz="4" w:space="0" w:color="auto"/>
              <w:bottom w:val="single" w:sz="4" w:space="0" w:color="auto"/>
              <w:right w:val="single" w:sz="4" w:space="0" w:color="auto"/>
            </w:tcBorders>
            <w:shd w:val="clear" w:color="auto" w:fill="auto"/>
          </w:tcPr>
          <w:p w14:paraId="56EE2C14" w14:textId="4CB363D6" w:rsidR="00E31958" w:rsidRPr="00790C00" w:rsidRDefault="00941CDC" w:rsidP="005926F1">
            <w:pPr>
              <w:pStyle w:val="ListParagraph"/>
              <w:numPr>
                <w:ilvl w:val="1"/>
                <w:numId w:val="39"/>
              </w:numPr>
              <w:jc w:val="left"/>
              <w:rPr>
                <w:sz w:val="20"/>
                <w:szCs w:val="20"/>
              </w:rPr>
            </w:pPr>
            <w:r w:rsidRPr="00790C00">
              <w:rPr>
                <w:rFonts w:hint="eastAsia"/>
                <w:sz w:val="20"/>
                <w:szCs w:val="20"/>
                <w:lang w:val="en-CA"/>
              </w:rPr>
              <w:t>确定项目注册方面的立法和执法差距，并提供解决这些差距的创新办法；在产品注册期间纳入能源性能和制冷剂类型，以便能够追踪；制定详细的程序和标准，通过</w:t>
            </w:r>
            <w:r w:rsidR="00AA761D" w:rsidRPr="00790C00">
              <w:rPr>
                <w:rFonts w:hint="eastAsia"/>
                <w:sz w:val="20"/>
                <w:szCs w:val="20"/>
                <w:lang w:val="en-CA"/>
              </w:rPr>
              <w:t>经认证实验室的测试结果，接受和核查空调</w:t>
            </w:r>
            <w:r w:rsidRPr="00790C00">
              <w:rPr>
                <w:rFonts w:hint="eastAsia"/>
                <w:sz w:val="20"/>
                <w:szCs w:val="20"/>
                <w:lang w:val="en-CA"/>
              </w:rPr>
              <w:t>性能，</w:t>
            </w:r>
            <w:r w:rsidR="00AA761D" w:rsidRPr="00790C00">
              <w:rPr>
                <w:rFonts w:hint="eastAsia"/>
                <w:sz w:val="20"/>
                <w:szCs w:val="20"/>
                <w:lang w:val="en-CA"/>
              </w:rPr>
              <w:t>以获得最低能源性能标准和标签计划批准；</w:t>
            </w:r>
            <w:r w:rsidRPr="00790C00">
              <w:rPr>
                <w:rFonts w:hint="eastAsia"/>
                <w:sz w:val="20"/>
                <w:szCs w:val="20"/>
                <w:lang w:val="en-CA"/>
              </w:rPr>
              <w:t>以及</w:t>
            </w:r>
          </w:p>
          <w:p w14:paraId="6BD4AFC5" w14:textId="6A735DED" w:rsidR="00911D74" w:rsidRPr="00790C00" w:rsidRDefault="00F82536" w:rsidP="003C56FE">
            <w:pPr>
              <w:pStyle w:val="ListParagraph"/>
              <w:numPr>
                <w:ilvl w:val="1"/>
                <w:numId w:val="39"/>
              </w:numPr>
              <w:jc w:val="left"/>
              <w:rPr>
                <w:sz w:val="20"/>
                <w:szCs w:val="20"/>
              </w:rPr>
            </w:pPr>
            <w:r w:rsidRPr="00790C00">
              <w:rPr>
                <w:rFonts w:hint="eastAsia"/>
                <w:sz w:val="20"/>
                <w:szCs w:val="20"/>
              </w:rPr>
              <w:t>根据太平洋岛屿国家区域氟氯烃淘汰管理计划第二阶段能效部分的成果、利益攸关方磋商和本项目下的其他相关活动，制定更新最低能源性能标准和标签</w:t>
            </w:r>
            <w:r w:rsidR="003C56FE" w:rsidRPr="00790C00">
              <w:rPr>
                <w:rFonts w:hint="eastAsia"/>
                <w:sz w:val="20"/>
                <w:szCs w:val="20"/>
              </w:rPr>
              <w:t>的提案，</w:t>
            </w:r>
            <w:r w:rsidRPr="00790C00">
              <w:rPr>
                <w:rFonts w:hint="eastAsia"/>
                <w:sz w:val="20"/>
                <w:szCs w:val="20"/>
              </w:rPr>
              <w:t>加强产品注册和审批程序，</w:t>
            </w:r>
            <w:r w:rsidR="003C56FE" w:rsidRPr="00790C00">
              <w:rPr>
                <w:rFonts w:hint="eastAsia"/>
                <w:sz w:val="20"/>
                <w:szCs w:val="20"/>
              </w:rPr>
              <w:t>并且</w:t>
            </w:r>
            <w:r w:rsidRPr="00790C00">
              <w:rPr>
                <w:rFonts w:hint="eastAsia"/>
                <w:sz w:val="20"/>
                <w:szCs w:val="20"/>
              </w:rPr>
              <w:t>通过</w:t>
            </w:r>
            <w:r w:rsidR="003C56FE" w:rsidRPr="00790C00">
              <w:rPr>
                <w:rFonts w:hint="eastAsia"/>
                <w:sz w:val="20"/>
                <w:szCs w:val="20"/>
              </w:rPr>
              <w:t>注册</w:t>
            </w:r>
            <w:r w:rsidRPr="00790C00">
              <w:rPr>
                <w:rFonts w:hint="eastAsia"/>
                <w:sz w:val="20"/>
                <w:szCs w:val="20"/>
              </w:rPr>
              <w:t>程序。</w:t>
            </w:r>
          </w:p>
        </w:tc>
        <w:tc>
          <w:tcPr>
            <w:tcW w:w="1229" w:type="dxa"/>
            <w:tcBorders>
              <w:top w:val="nil"/>
              <w:left w:val="nil"/>
              <w:bottom w:val="single" w:sz="4" w:space="0" w:color="auto"/>
              <w:right w:val="single" w:sz="4" w:space="0" w:color="auto"/>
            </w:tcBorders>
            <w:shd w:val="clear" w:color="auto" w:fill="auto"/>
          </w:tcPr>
          <w:p w14:paraId="7C76EA8C" w14:textId="77777777" w:rsidR="00E31958" w:rsidRPr="00790C00" w:rsidRDefault="00E31958" w:rsidP="00E31958">
            <w:pPr>
              <w:jc w:val="right"/>
              <w:rPr>
                <w:sz w:val="20"/>
                <w:szCs w:val="20"/>
              </w:rPr>
            </w:pPr>
            <w:r w:rsidRPr="00790C00">
              <w:rPr>
                <w:sz w:val="20"/>
                <w:szCs w:val="20"/>
              </w:rPr>
              <w:t>10,000</w:t>
            </w:r>
          </w:p>
          <w:p w14:paraId="05F38BC0" w14:textId="77777777" w:rsidR="005D7500" w:rsidRPr="00790C00" w:rsidRDefault="005D7500" w:rsidP="00E31958">
            <w:pPr>
              <w:jc w:val="right"/>
              <w:rPr>
                <w:sz w:val="20"/>
                <w:szCs w:val="20"/>
              </w:rPr>
            </w:pPr>
          </w:p>
          <w:p w14:paraId="4F4CE23E" w14:textId="77777777" w:rsidR="005D7500" w:rsidRPr="00790C00" w:rsidRDefault="005D7500" w:rsidP="00E31958">
            <w:pPr>
              <w:jc w:val="right"/>
              <w:rPr>
                <w:sz w:val="20"/>
                <w:szCs w:val="20"/>
              </w:rPr>
            </w:pPr>
          </w:p>
          <w:p w14:paraId="60F738F9" w14:textId="77777777" w:rsidR="005D7500" w:rsidRPr="00790C00" w:rsidRDefault="005D7500" w:rsidP="00E31958">
            <w:pPr>
              <w:jc w:val="right"/>
              <w:rPr>
                <w:sz w:val="20"/>
                <w:szCs w:val="20"/>
              </w:rPr>
            </w:pPr>
          </w:p>
          <w:p w14:paraId="5CC13220" w14:textId="77777777" w:rsidR="005D7500" w:rsidRPr="00790C00" w:rsidRDefault="005D7500" w:rsidP="00E31958">
            <w:pPr>
              <w:jc w:val="right"/>
              <w:rPr>
                <w:sz w:val="20"/>
                <w:szCs w:val="20"/>
              </w:rPr>
            </w:pPr>
          </w:p>
          <w:p w14:paraId="54A5429F" w14:textId="77777777" w:rsidR="005D7500" w:rsidRPr="00790C00" w:rsidRDefault="005D7500" w:rsidP="00E31958">
            <w:pPr>
              <w:jc w:val="right"/>
              <w:rPr>
                <w:sz w:val="20"/>
                <w:szCs w:val="20"/>
              </w:rPr>
            </w:pPr>
          </w:p>
          <w:p w14:paraId="2265652A" w14:textId="77777777" w:rsidR="005D7500" w:rsidRPr="00790C00" w:rsidRDefault="005D7500" w:rsidP="00E31958">
            <w:pPr>
              <w:jc w:val="right"/>
              <w:rPr>
                <w:sz w:val="20"/>
                <w:szCs w:val="20"/>
              </w:rPr>
            </w:pPr>
          </w:p>
          <w:p w14:paraId="001515BE" w14:textId="77777777" w:rsidR="005D7500" w:rsidRPr="00790C00" w:rsidRDefault="005D7500" w:rsidP="00E31958">
            <w:pPr>
              <w:jc w:val="right"/>
              <w:rPr>
                <w:sz w:val="20"/>
                <w:szCs w:val="20"/>
              </w:rPr>
            </w:pPr>
          </w:p>
          <w:p w14:paraId="60750724" w14:textId="77777777" w:rsidR="005D7500" w:rsidRPr="00790C00" w:rsidRDefault="005D7500" w:rsidP="00E31958">
            <w:pPr>
              <w:jc w:val="right"/>
              <w:rPr>
                <w:sz w:val="20"/>
                <w:szCs w:val="20"/>
              </w:rPr>
            </w:pPr>
          </w:p>
          <w:p w14:paraId="00C191AB" w14:textId="77777777" w:rsidR="005D7500" w:rsidRPr="00790C00" w:rsidRDefault="005D7500" w:rsidP="00E31958">
            <w:pPr>
              <w:jc w:val="right"/>
              <w:rPr>
                <w:sz w:val="20"/>
                <w:szCs w:val="20"/>
              </w:rPr>
            </w:pPr>
          </w:p>
          <w:p w14:paraId="5763FF83" w14:textId="77777777" w:rsidR="005D7500" w:rsidRPr="00790C00" w:rsidRDefault="005D7500" w:rsidP="00E31958">
            <w:pPr>
              <w:jc w:val="right"/>
              <w:rPr>
                <w:sz w:val="20"/>
                <w:szCs w:val="20"/>
              </w:rPr>
            </w:pPr>
          </w:p>
          <w:p w14:paraId="59680643" w14:textId="64F53B8B" w:rsidR="005D7500" w:rsidRPr="00790C00" w:rsidRDefault="005D7500" w:rsidP="003C56FE">
            <w:pPr>
              <w:rPr>
                <w:sz w:val="20"/>
                <w:szCs w:val="20"/>
              </w:rPr>
            </w:pPr>
          </w:p>
        </w:tc>
      </w:tr>
      <w:tr w:rsidR="009F3EFD" w:rsidRPr="008961A3" w14:paraId="3B2FD1AE" w14:textId="77777777" w:rsidTr="008961A3">
        <w:trPr>
          <w:trHeight w:val="412"/>
        </w:trPr>
        <w:tc>
          <w:tcPr>
            <w:tcW w:w="3539" w:type="dxa"/>
            <w:tcBorders>
              <w:top w:val="nil"/>
              <w:left w:val="single" w:sz="4" w:space="0" w:color="auto"/>
              <w:bottom w:val="single" w:sz="4" w:space="0" w:color="auto"/>
              <w:right w:val="single" w:sz="4" w:space="0" w:color="auto"/>
            </w:tcBorders>
            <w:shd w:val="clear" w:color="auto" w:fill="auto"/>
          </w:tcPr>
          <w:p w14:paraId="57233A96" w14:textId="354B9BB1" w:rsidR="009F3EFD" w:rsidRPr="00790C00" w:rsidRDefault="003C56FE" w:rsidP="003C56FE">
            <w:pPr>
              <w:pStyle w:val="ListParagraph"/>
              <w:numPr>
                <w:ilvl w:val="0"/>
                <w:numId w:val="24"/>
              </w:numPr>
              <w:jc w:val="left"/>
              <w:rPr>
                <w:bCs/>
                <w:color w:val="000000" w:themeColor="text1"/>
                <w:sz w:val="20"/>
                <w:szCs w:val="20"/>
              </w:rPr>
            </w:pPr>
            <w:r w:rsidRPr="00790C00">
              <w:rPr>
                <w:rFonts w:hint="eastAsia"/>
                <w:bCs/>
                <w:sz w:val="20"/>
                <w:szCs w:val="20"/>
              </w:rPr>
              <w:t>制冷和空调网络及能力建设</w:t>
            </w:r>
            <w:r w:rsidR="00731FD5" w:rsidRPr="00790C00">
              <w:rPr>
                <w:sz w:val="20"/>
                <w:szCs w:val="20"/>
              </w:rPr>
              <w:t xml:space="preserve"> </w:t>
            </w:r>
          </w:p>
        </w:tc>
        <w:tc>
          <w:tcPr>
            <w:tcW w:w="4725" w:type="dxa"/>
            <w:tcBorders>
              <w:top w:val="nil"/>
              <w:left w:val="single" w:sz="4" w:space="0" w:color="auto"/>
              <w:bottom w:val="single" w:sz="4" w:space="0" w:color="auto"/>
              <w:right w:val="single" w:sz="4" w:space="0" w:color="auto"/>
            </w:tcBorders>
            <w:shd w:val="clear" w:color="auto" w:fill="auto"/>
          </w:tcPr>
          <w:p w14:paraId="25D4B620" w14:textId="0537335D" w:rsidR="000076AC" w:rsidRPr="00790C00" w:rsidRDefault="004538A9" w:rsidP="00094222">
            <w:pPr>
              <w:pStyle w:val="ListParagraph"/>
              <w:numPr>
                <w:ilvl w:val="1"/>
                <w:numId w:val="40"/>
              </w:numPr>
              <w:jc w:val="left"/>
              <w:rPr>
                <w:sz w:val="20"/>
                <w:szCs w:val="20"/>
              </w:rPr>
            </w:pPr>
            <w:r w:rsidRPr="00790C00">
              <w:rPr>
                <w:rFonts w:hint="eastAsia"/>
                <w:sz w:val="20"/>
                <w:szCs w:val="20"/>
                <w:lang w:val="en-CA"/>
              </w:rPr>
              <w:t>一名能源官员、一名制冷和空调行业代表以及一名国家臭氧官员参加为太平洋岛屿国家区域氟氯烃淘汰管理计划第二阶段能效部分所组织的为期两天的培训讲习班</w:t>
            </w:r>
            <w:r w:rsidRPr="00790C00">
              <w:rPr>
                <w:sz w:val="20"/>
                <w:szCs w:val="20"/>
                <w:vertAlign w:val="superscript"/>
              </w:rPr>
              <w:footnoteReference w:id="9"/>
            </w:r>
            <w:r w:rsidRPr="00790C00">
              <w:rPr>
                <w:rFonts w:hint="eastAsia"/>
                <w:sz w:val="20"/>
                <w:szCs w:val="20"/>
                <w:lang w:val="en-CA"/>
              </w:rPr>
              <w:t>，以回顾澳大利亚</w:t>
            </w:r>
            <w:r w:rsidRPr="00790C00">
              <w:rPr>
                <w:rFonts w:hint="eastAsia"/>
                <w:sz w:val="20"/>
                <w:szCs w:val="20"/>
                <w:lang w:val="en-CA"/>
              </w:rPr>
              <w:t>/</w:t>
            </w:r>
            <w:r w:rsidRPr="00790C00">
              <w:rPr>
                <w:rFonts w:hint="eastAsia"/>
                <w:sz w:val="20"/>
                <w:szCs w:val="20"/>
                <w:lang w:val="en-CA"/>
              </w:rPr>
              <w:t>新西兰和美国的最低能源性能标准和标签计划，提出太平洋岛屿地区和斐济的更新最低能源性能标准和标签计划，并讨论建立区域制冷和空调专业网络；以</w:t>
            </w:r>
            <w:r w:rsidR="000F176B" w:rsidRPr="00790C00">
              <w:rPr>
                <w:rFonts w:hint="eastAsia"/>
                <w:sz w:val="20"/>
                <w:szCs w:val="20"/>
                <w:lang w:val="en-CA"/>
              </w:rPr>
              <w:t>及</w:t>
            </w:r>
            <w:r w:rsidRPr="00790C00">
              <w:rPr>
                <w:rFonts w:hint="eastAsia"/>
                <w:sz w:val="20"/>
                <w:szCs w:val="20"/>
                <w:lang w:val="en-CA"/>
              </w:rPr>
              <w:t xml:space="preserve"> </w:t>
            </w:r>
          </w:p>
          <w:p w14:paraId="7D8B78D6" w14:textId="33EF1A24" w:rsidR="009F3EFD" w:rsidRPr="00790C00" w:rsidRDefault="00451BC0" w:rsidP="00CD3CF2">
            <w:pPr>
              <w:pStyle w:val="ListParagraph"/>
              <w:numPr>
                <w:ilvl w:val="1"/>
                <w:numId w:val="40"/>
              </w:numPr>
              <w:jc w:val="left"/>
              <w:rPr>
                <w:sz w:val="20"/>
                <w:szCs w:val="20"/>
              </w:rPr>
            </w:pPr>
            <w:r w:rsidRPr="00790C00">
              <w:rPr>
                <w:rFonts w:hint="eastAsia"/>
                <w:sz w:val="20"/>
                <w:szCs w:val="20"/>
                <w:lang w:val="en-CA"/>
              </w:rPr>
              <w:t>一名能源官员和一名国家臭氧官员参加为太平洋岛屿国家区域氟氯烃淘汰管理计划第二阶段能效部分所组织的为期两天的培训讲习班</w:t>
            </w:r>
            <w:r w:rsidR="00CD3CF2" w:rsidRPr="00790C00">
              <w:rPr>
                <w:sz w:val="20"/>
                <w:szCs w:val="20"/>
                <w:vertAlign w:val="superscript"/>
              </w:rPr>
              <w:footnoteReference w:id="10"/>
            </w:r>
            <w:r w:rsidRPr="00790C00">
              <w:rPr>
                <w:rFonts w:hint="eastAsia"/>
                <w:sz w:val="20"/>
                <w:szCs w:val="20"/>
                <w:lang w:val="en-CA"/>
              </w:rPr>
              <w:t>，内容涉及根据能效和制冷剂进行产品注册和核准的步骤和程序；根据测试结果核查能效性能的程序，以及分享该区域批准进口的电器信息的前进方向。</w:t>
            </w:r>
          </w:p>
        </w:tc>
        <w:tc>
          <w:tcPr>
            <w:tcW w:w="1229" w:type="dxa"/>
            <w:tcBorders>
              <w:top w:val="nil"/>
              <w:left w:val="nil"/>
              <w:bottom w:val="single" w:sz="4" w:space="0" w:color="auto"/>
              <w:right w:val="single" w:sz="4" w:space="0" w:color="auto"/>
            </w:tcBorders>
            <w:shd w:val="clear" w:color="auto" w:fill="auto"/>
          </w:tcPr>
          <w:p w14:paraId="281F2D6F" w14:textId="77777777" w:rsidR="009F3EFD" w:rsidRPr="00790C00" w:rsidRDefault="000C4D08" w:rsidP="00E31958">
            <w:pPr>
              <w:jc w:val="right"/>
              <w:rPr>
                <w:sz w:val="20"/>
                <w:szCs w:val="20"/>
                <w:lang w:val="en-GB"/>
              </w:rPr>
            </w:pPr>
            <w:r w:rsidRPr="00790C00">
              <w:rPr>
                <w:sz w:val="20"/>
                <w:szCs w:val="20"/>
                <w:lang w:val="en-GB"/>
              </w:rPr>
              <w:t>10</w:t>
            </w:r>
            <w:r w:rsidR="000076AC" w:rsidRPr="00790C00">
              <w:rPr>
                <w:sz w:val="20"/>
                <w:szCs w:val="20"/>
                <w:lang w:val="en-GB"/>
              </w:rPr>
              <w:t>,000</w:t>
            </w:r>
          </w:p>
          <w:p w14:paraId="5959E473" w14:textId="77777777" w:rsidR="000C4D08" w:rsidRPr="00790C00" w:rsidRDefault="000C4D08" w:rsidP="00E31958">
            <w:pPr>
              <w:jc w:val="right"/>
              <w:rPr>
                <w:sz w:val="20"/>
                <w:szCs w:val="20"/>
                <w:lang w:val="en-GB"/>
              </w:rPr>
            </w:pPr>
          </w:p>
          <w:p w14:paraId="0A25DB6F" w14:textId="77777777" w:rsidR="000C4D08" w:rsidRPr="00790C00" w:rsidRDefault="000C4D08" w:rsidP="00E31958">
            <w:pPr>
              <w:jc w:val="right"/>
              <w:rPr>
                <w:sz w:val="20"/>
                <w:szCs w:val="20"/>
                <w:lang w:val="en-GB"/>
              </w:rPr>
            </w:pPr>
          </w:p>
          <w:p w14:paraId="6F1D4BAF" w14:textId="77777777" w:rsidR="000C4D08" w:rsidRPr="00790C00" w:rsidRDefault="000C4D08" w:rsidP="00E31958">
            <w:pPr>
              <w:jc w:val="right"/>
              <w:rPr>
                <w:sz w:val="20"/>
                <w:szCs w:val="20"/>
                <w:lang w:val="en-GB"/>
              </w:rPr>
            </w:pPr>
          </w:p>
          <w:p w14:paraId="663C3ADB" w14:textId="77777777" w:rsidR="000C4D08" w:rsidRPr="00790C00" w:rsidRDefault="000C4D08" w:rsidP="00E31958">
            <w:pPr>
              <w:jc w:val="right"/>
              <w:rPr>
                <w:sz w:val="20"/>
                <w:szCs w:val="20"/>
                <w:lang w:val="en-GB"/>
              </w:rPr>
            </w:pPr>
          </w:p>
          <w:p w14:paraId="06E3DCEB" w14:textId="77777777" w:rsidR="000C4D08" w:rsidRPr="00790C00" w:rsidRDefault="000C4D08" w:rsidP="00E31958">
            <w:pPr>
              <w:jc w:val="right"/>
              <w:rPr>
                <w:sz w:val="20"/>
                <w:szCs w:val="20"/>
                <w:lang w:val="en-GB"/>
              </w:rPr>
            </w:pPr>
          </w:p>
          <w:p w14:paraId="4F45D437" w14:textId="77777777" w:rsidR="000C4D08" w:rsidRPr="00790C00" w:rsidRDefault="000C4D08" w:rsidP="00E31958">
            <w:pPr>
              <w:jc w:val="right"/>
              <w:rPr>
                <w:sz w:val="20"/>
                <w:szCs w:val="20"/>
                <w:lang w:val="en-GB"/>
              </w:rPr>
            </w:pPr>
          </w:p>
          <w:p w14:paraId="725B8520" w14:textId="77777777" w:rsidR="000C4D08" w:rsidRPr="00790C00" w:rsidRDefault="000C4D08" w:rsidP="00E31958">
            <w:pPr>
              <w:jc w:val="right"/>
              <w:rPr>
                <w:sz w:val="20"/>
                <w:szCs w:val="20"/>
                <w:lang w:val="en-GB"/>
              </w:rPr>
            </w:pPr>
          </w:p>
          <w:p w14:paraId="0B38A58D" w14:textId="77777777" w:rsidR="000C4D08" w:rsidRPr="00790C00" w:rsidRDefault="000C4D08" w:rsidP="00E31958">
            <w:pPr>
              <w:jc w:val="right"/>
              <w:rPr>
                <w:sz w:val="20"/>
                <w:szCs w:val="20"/>
                <w:lang w:val="en-GB"/>
              </w:rPr>
            </w:pPr>
          </w:p>
          <w:p w14:paraId="6AA79C9B" w14:textId="03ED0CDE" w:rsidR="000C4D08" w:rsidRPr="00790C00" w:rsidRDefault="000C4D08" w:rsidP="00E31958">
            <w:pPr>
              <w:jc w:val="right"/>
              <w:rPr>
                <w:sz w:val="20"/>
                <w:szCs w:val="20"/>
                <w:lang w:val="en-GB"/>
              </w:rPr>
            </w:pPr>
            <w:r w:rsidRPr="00790C00">
              <w:rPr>
                <w:sz w:val="20"/>
                <w:szCs w:val="20"/>
                <w:lang w:val="en-GB"/>
              </w:rPr>
              <w:t>5,000</w:t>
            </w:r>
          </w:p>
        </w:tc>
      </w:tr>
      <w:tr w:rsidR="00E31958" w:rsidRPr="008961A3" w14:paraId="125311C7" w14:textId="77777777" w:rsidTr="008961A3">
        <w:trPr>
          <w:trHeight w:val="124"/>
        </w:trPr>
        <w:tc>
          <w:tcPr>
            <w:tcW w:w="8264" w:type="dxa"/>
            <w:gridSpan w:val="2"/>
            <w:tcBorders>
              <w:top w:val="nil"/>
              <w:left w:val="single" w:sz="4" w:space="0" w:color="auto"/>
              <w:bottom w:val="single" w:sz="4" w:space="0" w:color="auto"/>
              <w:right w:val="single" w:sz="4" w:space="0" w:color="auto"/>
            </w:tcBorders>
            <w:shd w:val="clear" w:color="auto" w:fill="auto"/>
          </w:tcPr>
          <w:p w14:paraId="4D021BCB" w14:textId="0B564024" w:rsidR="00E31958" w:rsidRPr="00790C00" w:rsidRDefault="00CD7901" w:rsidP="00E31958">
            <w:pPr>
              <w:ind w:left="457"/>
              <w:jc w:val="left"/>
              <w:rPr>
                <w:b/>
                <w:bCs/>
                <w:sz w:val="20"/>
                <w:szCs w:val="20"/>
              </w:rPr>
            </w:pPr>
            <w:r w:rsidRPr="00790C00">
              <w:rPr>
                <w:rFonts w:hint="eastAsia"/>
                <w:b/>
                <w:bCs/>
                <w:sz w:val="20"/>
                <w:szCs w:val="20"/>
              </w:rPr>
              <w:t>小计</w:t>
            </w:r>
          </w:p>
        </w:tc>
        <w:tc>
          <w:tcPr>
            <w:tcW w:w="1229" w:type="dxa"/>
            <w:tcBorders>
              <w:top w:val="nil"/>
              <w:left w:val="nil"/>
              <w:bottom w:val="single" w:sz="4" w:space="0" w:color="auto"/>
              <w:right w:val="single" w:sz="4" w:space="0" w:color="auto"/>
            </w:tcBorders>
            <w:shd w:val="clear" w:color="auto" w:fill="auto"/>
          </w:tcPr>
          <w:p w14:paraId="64F12631" w14:textId="1ABC99E7" w:rsidR="00E31958" w:rsidRPr="00790C00" w:rsidRDefault="00E31958" w:rsidP="00E31958">
            <w:pPr>
              <w:jc w:val="right"/>
              <w:rPr>
                <w:b/>
                <w:bCs/>
                <w:sz w:val="20"/>
                <w:szCs w:val="20"/>
              </w:rPr>
            </w:pPr>
            <w:r w:rsidRPr="00790C00">
              <w:rPr>
                <w:b/>
                <w:bCs/>
                <w:sz w:val="20"/>
                <w:szCs w:val="20"/>
              </w:rPr>
              <w:t>25,000</w:t>
            </w:r>
          </w:p>
        </w:tc>
      </w:tr>
      <w:tr w:rsidR="00F17C60" w:rsidRPr="008961A3" w14:paraId="32FA9D52" w14:textId="77777777" w:rsidTr="00D63A2B">
        <w:trPr>
          <w:trHeight w:val="171"/>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22FBDA83" w14:textId="02223EFC" w:rsidR="000343E0" w:rsidRPr="00790C00" w:rsidRDefault="00CD3CF2" w:rsidP="00CD3CF2">
            <w:pPr>
              <w:keepNext/>
              <w:jc w:val="center"/>
              <w:rPr>
                <w:b/>
                <w:bCs/>
                <w:sz w:val="20"/>
                <w:szCs w:val="20"/>
              </w:rPr>
            </w:pPr>
            <w:r w:rsidRPr="00790C00">
              <w:rPr>
                <w:rFonts w:hint="eastAsia"/>
                <w:b/>
                <w:bCs/>
                <w:sz w:val="20"/>
                <w:szCs w:val="20"/>
              </w:rPr>
              <w:lastRenderedPageBreak/>
              <w:t>国家层面的能力建设</w:t>
            </w:r>
          </w:p>
        </w:tc>
      </w:tr>
      <w:tr w:rsidR="00F17C60" w:rsidRPr="008961A3" w14:paraId="3E6E472B" w14:textId="77777777" w:rsidTr="008961A3">
        <w:trPr>
          <w:trHeight w:val="300"/>
        </w:trPr>
        <w:tc>
          <w:tcPr>
            <w:tcW w:w="3539" w:type="dxa"/>
            <w:tcBorders>
              <w:top w:val="nil"/>
              <w:left w:val="single" w:sz="4" w:space="0" w:color="auto"/>
              <w:bottom w:val="single" w:sz="4" w:space="0" w:color="auto"/>
              <w:right w:val="single" w:sz="4" w:space="0" w:color="auto"/>
            </w:tcBorders>
            <w:shd w:val="clear" w:color="auto" w:fill="auto"/>
          </w:tcPr>
          <w:p w14:paraId="53722270" w14:textId="1BD5853D" w:rsidR="000343E0" w:rsidRPr="00790C00" w:rsidRDefault="001339D8" w:rsidP="001339D8">
            <w:pPr>
              <w:pStyle w:val="ListParagraph"/>
              <w:keepNext/>
              <w:numPr>
                <w:ilvl w:val="0"/>
                <w:numId w:val="24"/>
              </w:numPr>
              <w:jc w:val="left"/>
              <w:rPr>
                <w:sz w:val="20"/>
                <w:szCs w:val="20"/>
              </w:rPr>
            </w:pPr>
            <w:r w:rsidRPr="00790C00">
              <w:rPr>
                <w:rFonts w:hint="eastAsia"/>
                <w:sz w:val="20"/>
                <w:szCs w:val="20"/>
              </w:rPr>
              <w:t>对国家臭氧官员、能源部官员、海关和执法官员进行能力建设，使其了解进口控制程序，</w:t>
            </w:r>
            <w:r w:rsidRPr="00790C00">
              <w:rPr>
                <w:rFonts w:hint="eastAsia"/>
                <w:sz w:val="20"/>
                <w:szCs w:val="20"/>
              </w:rPr>
              <w:t xml:space="preserve"> </w:t>
            </w:r>
            <w:r w:rsidRPr="00790C00">
              <w:rPr>
                <w:rFonts w:hint="eastAsia"/>
                <w:sz w:val="20"/>
                <w:szCs w:val="20"/>
              </w:rPr>
              <w:t>以及如何检查被查产品的制冷剂类型和能源性能，以确保遵守与氟氯烃淘汰</w:t>
            </w:r>
            <w:r w:rsidRPr="00790C00">
              <w:rPr>
                <w:rFonts w:hint="eastAsia"/>
                <w:sz w:val="20"/>
                <w:szCs w:val="20"/>
              </w:rPr>
              <w:t>/</w:t>
            </w:r>
            <w:r w:rsidRPr="00790C00">
              <w:rPr>
                <w:rFonts w:hint="eastAsia"/>
                <w:sz w:val="20"/>
                <w:szCs w:val="20"/>
              </w:rPr>
              <w:t>氢氟碳化合物淘汰及能源效率有关的法规。</w:t>
            </w:r>
          </w:p>
        </w:tc>
        <w:tc>
          <w:tcPr>
            <w:tcW w:w="4725" w:type="dxa"/>
            <w:tcBorders>
              <w:top w:val="nil"/>
              <w:left w:val="nil"/>
              <w:bottom w:val="single" w:sz="4" w:space="0" w:color="auto"/>
              <w:right w:val="single" w:sz="4" w:space="0" w:color="auto"/>
            </w:tcBorders>
            <w:shd w:val="clear" w:color="auto" w:fill="auto"/>
          </w:tcPr>
          <w:p w14:paraId="5C9FFFBF" w14:textId="300A8558" w:rsidR="000343E0" w:rsidRPr="00790C00" w:rsidRDefault="006F0271" w:rsidP="006F0271">
            <w:pPr>
              <w:pStyle w:val="ListParagraph"/>
              <w:numPr>
                <w:ilvl w:val="1"/>
                <w:numId w:val="41"/>
              </w:numPr>
              <w:jc w:val="left"/>
              <w:rPr>
                <w:sz w:val="20"/>
                <w:szCs w:val="20"/>
              </w:rPr>
            </w:pPr>
            <w:r w:rsidRPr="00790C00">
              <w:rPr>
                <w:rFonts w:hint="eastAsia"/>
                <w:sz w:val="20"/>
                <w:szCs w:val="20"/>
              </w:rPr>
              <w:t>一名海关官员和另一名执法官员，以及一名国家臭氧官员和一名能源部官员，</w:t>
            </w:r>
            <w:r w:rsidRPr="00790C00">
              <w:rPr>
                <w:rFonts w:hint="eastAsia"/>
                <w:sz w:val="20"/>
                <w:szCs w:val="20"/>
              </w:rPr>
              <w:t xml:space="preserve"> </w:t>
            </w:r>
            <w:r w:rsidRPr="00790C00">
              <w:rPr>
                <w:rFonts w:hint="eastAsia"/>
                <w:sz w:val="20"/>
                <w:szCs w:val="20"/>
              </w:rPr>
              <w:t>参加为太平洋岛屿国家区域氟氯烃淘汰管理计划第二阶段能效部分所组织的为期两天的培训讲习班</w:t>
            </w:r>
            <w:r w:rsidRPr="00790C00">
              <w:rPr>
                <w:rStyle w:val="FootnoteReference"/>
                <w:sz w:val="20"/>
                <w:szCs w:val="20"/>
              </w:rPr>
              <w:footnoteReference w:id="11"/>
            </w:r>
            <w:r w:rsidRPr="00790C00">
              <w:rPr>
                <w:rFonts w:hint="eastAsia"/>
                <w:sz w:val="20"/>
                <w:szCs w:val="20"/>
              </w:rPr>
              <w:t>，内容是最低能源性能标准和标签的执行以及制冷和空调设备的制冷剂。</w:t>
            </w:r>
          </w:p>
        </w:tc>
        <w:tc>
          <w:tcPr>
            <w:tcW w:w="1229" w:type="dxa"/>
            <w:tcBorders>
              <w:top w:val="nil"/>
              <w:left w:val="nil"/>
              <w:bottom w:val="single" w:sz="4" w:space="0" w:color="auto"/>
              <w:right w:val="single" w:sz="4" w:space="0" w:color="auto"/>
            </w:tcBorders>
            <w:shd w:val="clear" w:color="auto" w:fill="auto"/>
          </w:tcPr>
          <w:p w14:paraId="01233328" w14:textId="2E239834" w:rsidR="000343E0" w:rsidRPr="00790C00" w:rsidRDefault="00594B23" w:rsidP="0010332F">
            <w:pPr>
              <w:keepNext/>
              <w:jc w:val="right"/>
              <w:rPr>
                <w:sz w:val="20"/>
                <w:szCs w:val="20"/>
              </w:rPr>
            </w:pPr>
            <w:r w:rsidRPr="00790C00">
              <w:rPr>
                <w:sz w:val="20"/>
                <w:szCs w:val="20"/>
              </w:rPr>
              <w:t>10,000</w:t>
            </w:r>
          </w:p>
        </w:tc>
      </w:tr>
      <w:tr w:rsidR="00F17C60" w:rsidRPr="008961A3" w14:paraId="0F54F158" w14:textId="77777777" w:rsidTr="008961A3">
        <w:trPr>
          <w:trHeight w:val="258"/>
        </w:trPr>
        <w:tc>
          <w:tcPr>
            <w:tcW w:w="3539" w:type="dxa"/>
            <w:tcBorders>
              <w:top w:val="nil"/>
              <w:left w:val="single" w:sz="4" w:space="0" w:color="auto"/>
              <w:bottom w:val="single" w:sz="4" w:space="0" w:color="auto"/>
              <w:right w:val="single" w:sz="4" w:space="0" w:color="auto"/>
            </w:tcBorders>
            <w:shd w:val="clear" w:color="auto" w:fill="auto"/>
          </w:tcPr>
          <w:p w14:paraId="27AD1AF5" w14:textId="7B9FD44F" w:rsidR="00C828EA" w:rsidRPr="00790C00" w:rsidRDefault="00001BB0" w:rsidP="00001BB0">
            <w:pPr>
              <w:pStyle w:val="ListParagraph"/>
              <w:numPr>
                <w:ilvl w:val="0"/>
                <w:numId w:val="24"/>
              </w:numPr>
              <w:tabs>
                <w:tab w:val="left" w:pos="1065"/>
              </w:tabs>
              <w:jc w:val="left"/>
              <w:rPr>
                <w:sz w:val="20"/>
                <w:szCs w:val="20"/>
              </w:rPr>
            </w:pPr>
            <w:r w:rsidRPr="00790C00">
              <w:rPr>
                <w:rFonts w:hint="eastAsia"/>
                <w:sz w:val="20"/>
                <w:szCs w:val="20"/>
              </w:rPr>
              <w:t>提高海关和执法人员以及空调进口商的能力，使其了解最新的制冷和空调设备最低能源性能标准和标签。</w:t>
            </w:r>
          </w:p>
        </w:tc>
        <w:tc>
          <w:tcPr>
            <w:tcW w:w="4725" w:type="dxa"/>
            <w:tcBorders>
              <w:top w:val="nil"/>
              <w:left w:val="nil"/>
              <w:bottom w:val="single" w:sz="4" w:space="0" w:color="auto"/>
              <w:right w:val="single" w:sz="4" w:space="0" w:color="auto"/>
            </w:tcBorders>
            <w:shd w:val="clear" w:color="auto" w:fill="auto"/>
          </w:tcPr>
          <w:p w14:paraId="36F0023F" w14:textId="5101AF82" w:rsidR="000343E0" w:rsidRPr="00790C00" w:rsidRDefault="00AD1F34" w:rsidP="001530FC">
            <w:pPr>
              <w:pStyle w:val="ListParagraph"/>
              <w:numPr>
                <w:ilvl w:val="1"/>
                <w:numId w:val="42"/>
              </w:numPr>
              <w:jc w:val="left"/>
              <w:rPr>
                <w:sz w:val="20"/>
                <w:szCs w:val="20"/>
              </w:rPr>
            </w:pPr>
            <w:r w:rsidRPr="00790C00">
              <w:rPr>
                <w:rFonts w:hint="eastAsia"/>
                <w:sz w:val="20"/>
                <w:szCs w:val="20"/>
                <w:lang w:val="en-CA"/>
              </w:rPr>
              <w:t>为</w:t>
            </w:r>
            <w:r w:rsidRPr="00790C00">
              <w:rPr>
                <w:rFonts w:hint="eastAsia"/>
                <w:sz w:val="20"/>
                <w:szCs w:val="20"/>
                <w:lang w:val="en-CA"/>
              </w:rPr>
              <w:t xml:space="preserve"> 40 </w:t>
            </w:r>
            <w:r w:rsidRPr="00790C00">
              <w:rPr>
                <w:rFonts w:hint="eastAsia"/>
                <w:sz w:val="20"/>
                <w:szCs w:val="20"/>
                <w:lang w:val="en-CA"/>
              </w:rPr>
              <w:t>名海关和执法官员举办一期培训班（与斐济在太平洋岛屿国家区域氟氯烃淘汰管理计划第二阶段能效部分下计划的培训衔接，增加一天）；为</w:t>
            </w:r>
            <w:r w:rsidRPr="00790C00">
              <w:rPr>
                <w:rFonts w:hint="eastAsia"/>
                <w:sz w:val="20"/>
                <w:szCs w:val="20"/>
                <w:lang w:val="en-CA"/>
              </w:rPr>
              <w:t xml:space="preserve"> 40 </w:t>
            </w:r>
            <w:r w:rsidRPr="00790C00">
              <w:rPr>
                <w:rFonts w:hint="eastAsia"/>
                <w:sz w:val="20"/>
                <w:szCs w:val="20"/>
                <w:lang w:val="en-CA"/>
              </w:rPr>
              <w:t>名进口商举办一期培训讲习班。鼓励和报告女性参与</w:t>
            </w:r>
            <w:r w:rsidR="001530FC" w:rsidRPr="00790C00">
              <w:rPr>
                <w:rFonts w:hint="eastAsia"/>
                <w:sz w:val="20"/>
                <w:szCs w:val="20"/>
                <w:lang w:val="en-CA"/>
              </w:rPr>
              <w:t>。</w:t>
            </w:r>
          </w:p>
        </w:tc>
        <w:tc>
          <w:tcPr>
            <w:tcW w:w="1229" w:type="dxa"/>
            <w:tcBorders>
              <w:top w:val="nil"/>
              <w:left w:val="nil"/>
              <w:bottom w:val="single" w:sz="4" w:space="0" w:color="auto"/>
              <w:right w:val="single" w:sz="4" w:space="0" w:color="auto"/>
            </w:tcBorders>
            <w:shd w:val="clear" w:color="auto" w:fill="auto"/>
          </w:tcPr>
          <w:p w14:paraId="3092EB2D" w14:textId="0E7EC753" w:rsidR="000343E0" w:rsidRPr="00790C00" w:rsidRDefault="00C828EA" w:rsidP="0010332F">
            <w:pPr>
              <w:keepNext/>
              <w:jc w:val="right"/>
              <w:rPr>
                <w:sz w:val="20"/>
                <w:szCs w:val="20"/>
              </w:rPr>
            </w:pPr>
            <w:r w:rsidRPr="00790C00">
              <w:rPr>
                <w:sz w:val="20"/>
                <w:szCs w:val="20"/>
              </w:rPr>
              <w:t>4</w:t>
            </w:r>
            <w:r w:rsidR="00594B23" w:rsidRPr="00790C00">
              <w:rPr>
                <w:sz w:val="20"/>
                <w:szCs w:val="20"/>
              </w:rPr>
              <w:t>,000</w:t>
            </w:r>
          </w:p>
        </w:tc>
      </w:tr>
      <w:tr w:rsidR="00F17C60" w:rsidRPr="008961A3" w14:paraId="4D24CE1A" w14:textId="77777777" w:rsidTr="008961A3">
        <w:trPr>
          <w:trHeight w:val="104"/>
        </w:trPr>
        <w:tc>
          <w:tcPr>
            <w:tcW w:w="8264" w:type="dxa"/>
            <w:gridSpan w:val="2"/>
            <w:tcBorders>
              <w:top w:val="nil"/>
              <w:left w:val="single" w:sz="4" w:space="0" w:color="auto"/>
              <w:bottom w:val="single" w:sz="4" w:space="0" w:color="auto"/>
              <w:right w:val="single" w:sz="4" w:space="0" w:color="auto"/>
            </w:tcBorders>
            <w:shd w:val="clear" w:color="auto" w:fill="auto"/>
            <w:hideMark/>
          </w:tcPr>
          <w:p w14:paraId="5D64CE17" w14:textId="169FD6EA" w:rsidR="002C663F" w:rsidRPr="00790C00" w:rsidRDefault="00C60CFC" w:rsidP="0010332F">
            <w:pPr>
              <w:ind w:left="457"/>
              <w:jc w:val="left"/>
              <w:rPr>
                <w:b/>
                <w:bCs/>
                <w:sz w:val="20"/>
                <w:szCs w:val="20"/>
              </w:rPr>
            </w:pPr>
            <w:r w:rsidRPr="00790C00">
              <w:rPr>
                <w:rFonts w:hint="eastAsia"/>
                <w:b/>
                <w:bCs/>
                <w:sz w:val="20"/>
                <w:szCs w:val="20"/>
              </w:rPr>
              <w:t>小计</w:t>
            </w:r>
          </w:p>
        </w:tc>
        <w:tc>
          <w:tcPr>
            <w:tcW w:w="1229" w:type="dxa"/>
            <w:tcBorders>
              <w:top w:val="nil"/>
              <w:left w:val="nil"/>
              <w:bottom w:val="single" w:sz="4" w:space="0" w:color="auto"/>
              <w:right w:val="single" w:sz="4" w:space="0" w:color="auto"/>
            </w:tcBorders>
            <w:shd w:val="clear" w:color="auto" w:fill="auto"/>
            <w:hideMark/>
          </w:tcPr>
          <w:p w14:paraId="7F431FB8" w14:textId="739C06CF" w:rsidR="002C663F" w:rsidRPr="00790C00" w:rsidRDefault="00594B23" w:rsidP="0010332F">
            <w:pPr>
              <w:jc w:val="right"/>
              <w:rPr>
                <w:b/>
                <w:bCs/>
                <w:sz w:val="20"/>
                <w:szCs w:val="20"/>
              </w:rPr>
            </w:pPr>
            <w:r w:rsidRPr="00790C00">
              <w:rPr>
                <w:b/>
                <w:bCs/>
                <w:sz w:val="20"/>
                <w:szCs w:val="20"/>
              </w:rPr>
              <w:t>1</w:t>
            </w:r>
            <w:r w:rsidR="009260AA" w:rsidRPr="00790C00">
              <w:rPr>
                <w:b/>
                <w:bCs/>
                <w:sz w:val="20"/>
                <w:szCs w:val="20"/>
              </w:rPr>
              <w:t>4</w:t>
            </w:r>
            <w:r w:rsidR="002C663F" w:rsidRPr="00790C00">
              <w:rPr>
                <w:b/>
                <w:bCs/>
                <w:sz w:val="20"/>
                <w:szCs w:val="20"/>
              </w:rPr>
              <w:t>,000</w:t>
            </w:r>
          </w:p>
        </w:tc>
      </w:tr>
      <w:tr w:rsidR="000C5E78" w:rsidRPr="008961A3" w14:paraId="6E756B2F" w14:textId="77777777" w:rsidTr="00A17594">
        <w:trPr>
          <w:trHeight w:val="109"/>
        </w:trPr>
        <w:tc>
          <w:tcPr>
            <w:tcW w:w="9493" w:type="dxa"/>
            <w:gridSpan w:val="3"/>
            <w:tcBorders>
              <w:top w:val="nil"/>
              <w:left w:val="single" w:sz="4" w:space="0" w:color="auto"/>
              <w:bottom w:val="single" w:sz="4" w:space="0" w:color="auto"/>
              <w:right w:val="single" w:sz="4" w:space="0" w:color="auto"/>
            </w:tcBorders>
            <w:shd w:val="clear" w:color="auto" w:fill="auto"/>
          </w:tcPr>
          <w:p w14:paraId="0026E03E" w14:textId="1B810A6B" w:rsidR="000C5E78" w:rsidRPr="00790C00" w:rsidRDefault="00175461" w:rsidP="00175461">
            <w:pPr>
              <w:jc w:val="center"/>
              <w:rPr>
                <w:b/>
                <w:bCs/>
                <w:sz w:val="20"/>
                <w:szCs w:val="20"/>
              </w:rPr>
            </w:pPr>
            <w:r w:rsidRPr="00790C00">
              <w:rPr>
                <w:rFonts w:hint="eastAsia"/>
                <w:b/>
                <w:bCs/>
                <w:sz w:val="20"/>
                <w:szCs w:val="20"/>
              </w:rPr>
              <w:t>制冷和空调维修行业能效能力建设</w:t>
            </w:r>
          </w:p>
        </w:tc>
      </w:tr>
      <w:tr w:rsidR="000C5E78" w:rsidRPr="008961A3" w14:paraId="2CA5F631" w14:textId="77777777" w:rsidTr="008961A3">
        <w:trPr>
          <w:trHeight w:val="109"/>
        </w:trPr>
        <w:tc>
          <w:tcPr>
            <w:tcW w:w="3539" w:type="dxa"/>
            <w:tcBorders>
              <w:top w:val="nil"/>
              <w:left w:val="single" w:sz="4" w:space="0" w:color="auto"/>
              <w:bottom w:val="single" w:sz="4" w:space="0" w:color="auto"/>
              <w:right w:val="single" w:sz="4" w:space="0" w:color="auto"/>
            </w:tcBorders>
            <w:shd w:val="clear" w:color="auto" w:fill="auto"/>
          </w:tcPr>
          <w:p w14:paraId="4F970F2A" w14:textId="2D203296" w:rsidR="000C5E78" w:rsidRPr="00790C00" w:rsidRDefault="00175461" w:rsidP="00175461">
            <w:pPr>
              <w:pStyle w:val="ListParagraph"/>
              <w:numPr>
                <w:ilvl w:val="0"/>
                <w:numId w:val="24"/>
              </w:numPr>
              <w:tabs>
                <w:tab w:val="left" w:pos="1065"/>
              </w:tabs>
              <w:jc w:val="left"/>
              <w:rPr>
                <w:sz w:val="20"/>
                <w:szCs w:val="20"/>
              </w:rPr>
            </w:pPr>
            <w:r w:rsidRPr="00790C00">
              <w:rPr>
                <w:rFonts w:hint="eastAsia"/>
                <w:sz w:val="20"/>
                <w:szCs w:val="20"/>
                <w:lang w:val="en-CA"/>
              </w:rPr>
              <w:t>对制冷和空调培训师和评估员进行能效培训。</w:t>
            </w:r>
          </w:p>
        </w:tc>
        <w:tc>
          <w:tcPr>
            <w:tcW w:w="4725" w:type="dxa"/>
            <w:tcBorders>
              <w:top w:val="nil"/>
              <w:left w:val="single" w:sz="4" w:space="0" w:color="auto"/>
              <w:bottom w:val="single" w:sz="4" w:space="0" w:color="auto"/>
              <w:right w:val="single" w:sz="4" w:space="0" w:color="auto"/>
            </w:tcBorders>
            <w:shd w:val="clear" w:color="auto" w:fill="auto"/>
          </w:tcPr>
          <w:p w14:paraId="0420AE0C" w14:textId="064C40A1" w:rsidR="00C2185F" w:rsidRPr="00790C00" w:rsidRDefault="008422B9" w:rsidP="00256FAB">
            <w:pPr>
              <w:pStyle w:val="ListParagraph"/>
              <w:keepNext/>
              <w:numPr>
                <w:ilvl w:val="1"/>
                <w:numId w:val="29"/>
              </w:numPr>
              <w:jc w:val="left"/>
              <w:rPr>
                <w:sz w:val="20"/>
                <w:szCs w:val="20"/>
              </w:rPr>
            </w:pPr>
            <w:r w:rsidRPr="00790C00">
              <w:rPr>
                <w:rFonts w:hint="eastAsia"/>
                <w:sz w:val="20"/>
                <w:szCs w:val="20"/>
                <w:lang w:val="en-CA"/>
              </w:rPr>
              <w:t>两名主培训师参加为期三天的能效培训和评估讲习班，该讲习班与太平洋岛屿国家区域氟氯烃淘汰管理计划第二阶段能效部分下的主培训师培训讲习班衔接举行</w:t>
            </w:r>
            <w:r w:rsidR="004E6F35" w:rsidRPr="00790C00">
              <w:rPr>
                <w:rStyle w:val="FootnoteReference"/>
                <w:sz w:val="20"/>
                <w:szCs w:val="20"/>
              </w:rPr>
              <w:footnoteReference w:id="12"/>
            </w:r>
            <w:r w:rsidRPr="00790C00">
              <w:rPr>
                <w:rFonts w:hint="eastAsia"/>
                <w:sz w:val="20"/>
                <w:szCs w:val="20"/>
                <w:lang w:val="en-CA"/>
              </w:rPr>
              <w:t>；</w:t>
            </w:r>
            <w:r w:rsidR="00175461" w:rsidRPr="00790C00">
              <w:rPr>
                <w:rFonts w:hint="eastAsia"/>
                <w:sz w:val="20"/>
                <w:szCs w:val="20"/>
              </w:rPr>
              <w:t>以及</w:t>
            </w:r>
          </w:p>
          <w:p w14:paraId="6B2E8C69" w14:textId="6D304206" w:rsidR="00C2185F" w:rsidRPr="00790C00" w:rsidRDefault="008D7F54" w:rsidP="00EA0C5C">
            <w:pPr>
              <w:pStyle w:val="ListParagraph"/>
              <w:keepNext/>
              <w:numPr>
                <w:ilvl w:val="1"/>
                <w:numId w:val="29"/>
              </w:numPr>
              <w:jc w:val="left"/>
              <w:rPr>
                <w:sz w:val="20"/>
                <w:szCs w:val="20"/>
              </w:rPr>
            </w:pPr>
            <w:r w:rsidRPr="00790C00">
              <w:rPr>
                <w:rFonts w:hint="eastAsia"/>
                <w:sz w:val="20"/>
                <w:szCs w:val="20"/>
              </w:rPr>
              <w:t>提高斐济</w:t>
            </w:r>
            <w:r w:rsidR="00EA0C5C" w:rsidRPr="00790C00">
              <w:rPr>
                <w:rFonts w:hint="eastAsia"/>
                <w:sz w:val="20"/>
                <w:szCs w:val="20"/>
              </w:rPr>
              <w:t>主培训师能力，</w:t>
            </w:r>
            <w:r w:rsidRPr="00790C00">
              <w:rPr>
                <w:rFonts w:hint="eastAsia"/>
                <w:sz w:val="20"/>
                <w:szCs w:val="20"/>
              </w:rPr>
              <w:t>并将能效纳入制冷和空调服务部门关于良好服务</w:t>
            </w:r>
            <w:r w:rsidR="00EA0C5C" w:rsidRPr="00790C00">
              <w:rPr>
                <w:rFonts w:hint="eastAsia"/>
                <w:sz w:val="20"/>
                <w:szCs w:val="20"/>
              </w:rPr>
              <w:t>实践</w:t>
            </w:r>
            <w:r w:rsidRPr="00790C00">
              <w:rPr>
                <w:rFonts w:hint="eastAsia"/>
                <w:sz w:val="20"/>
                <w:szCs w:val="20"/>
              </w:rPr>
              <w:t>的培训课程</w:t>
            </w:r>
            <w:r w:rsidR="00EA0C5C" w:rsidRPr="00790C00">
              <w:rPr>
                <w:rFonts w:hint="eastAsia"/>
                <w:sz w:val="20"/>
                <w:szCs w:val="20"/>
              </w:rPr>
              <w:t>。</w:t>
            </w:r>
          </w:p>
        </w:tc>
        <w:tc>
          <w:tcPr>
            <w:tcW w:w="1229" w:type="dxa"/>
            <w:tcBorders>
              <w:top w:val="nil"/>
              <w:left w:val="nil"/>
              <w:bottom w:val="single" w:sz="4" w:space="0" w:color="auto"/>
              <w:right w:val="single" w:sz="4" w:space="0" w:color="auto"/>
            </w:tcBorders>
            <w:shd w:val="clear" w:color="auto" w:fill="auto"/>
          </w:tcPr>
          <w:p w14:paraId="73CD78F3" w14:textId="5D8098C0" w:rsidR="000C5E78" w:rsidRPr="00790C00" w:rsidRDefault="00435FA0" w:rsidP="00435FA0">
            <w:pPr>
              <w:jc w:val="right"/>
              <w:rPr>
                <w:sz w:val="20"/>
                <w:szCs w:val="20"/>
              </w:rPr>
            </w:pPr>
            <w:r w:rsidRPr="00790C00">
              <w:rPr>
                <w:sz w:val="20"/>
                <w:szCs w:val="20"/>
              </w:rPr>
              <w:t>10,000</w:t>
            </w:r>
          </w:p>
        </w:tc>
      </w:tr>
      <w:tr w:rsidR="000C5E78" w:rsidRPr="008961A3" w14:paraId="09236360" w14:textId="77777777" w:rsidTr="008961A3">
        <w:trPr>
          <w:trHeight w:val="109"/>
        </w:trPr>
        <w:tc>
          <w:tcPr>
            <w:tcW w:w="3539" w:type="dxa"/>
            <w:tcBorders>
              <w:top w:val="nil"/>
              <w:left w:val="single" w:sz="4" w:space="0" w:color="auto"/>
              <w:bottom w:val="single" w:sz="4" w:space="0" w:color="auto"/>
              <w:right w:val="single" w:sz="4" w:space="0" w:color="auto"/>
            </w:tcBorders>
            <w:shd w:val="clear" w:color="auto" w:fill="auto"/>
          </w:tcPr>
          <w:p w14:paraId="6CF0599A" w14:textId="4046142E" w:rsidR="000C5E78" w:rsidRPr="00790C00" w:rsidRDefault="00EA0C5C" w:rsidP="00EA0C5C">
            <w:pPr>
              <w:pStyle w:val="ListParagraph"/>
              <w:keepNext/>
              <w:numPr>
                <w:ilvl w:val="0"/>
                <w:numId w:val="24"/>
              </w:numPr>
              <w:jc w:val="left"/>
              <w:rPr>
                <w:sz w:val="20"/>
                <w:szCs w:val="20"/>
              </w:rPr>
            </w:pPr>
            <w:r w:rsidRPr="00790C00">
              <w:rPr>
                <w:rFonts w:hint="eastAsia"/>
                <w:sz w:val="20"/>
                <w:szCs w:val="20"/>
              </w:rPr>
              <w:t>制冷和空调技师的能效培训。</w:t>
            </w:r>
          </w:p>
        </w:tc>
        <w:tc>
          <w:tcPr>
            <w:tcW w:w="4725" w:type="dxa"/>
            <w:tcBorders>
              <w:top w:val="nil"/>
              <w:left w:val="single" w:sz="4" w:space="0" w:color="auto"/>
              <w:bottom w:val="single" w:sz="4" w:space="0" w:color="auto"/>
              <w:right w:val="single" w:sz="4" w:space="0" w:color="auto"/>
            </w:tcBorders>
            <w:shd w:val="clear" w:color="auto" w:fill="auto"/>
          </w:tcPr>
          <w:p w14:paraId="3D304F45" w14:textId="5B80408E" w:rsidR="00237D98" w:rsidRPr="00790C00" w:rsidRDefault="00146C55" w:rsidP="00237D98">
            <w:pPr>
              <w:pStyle w:val="ListParagraph"/>
              <w:numPr>
                <w:ilvl w:val="1"/>
                <w:numId w:val="43"/>
              </w:numPr>
              <w:jc w:val="left"/>
              <w:rPr>
                <w:sz w:val="20"/>
                <w:szCs w:val="20"/>
              </w:rPr>
            </w:pPr>
            <w:r w:rsidRPr="00790C00">
              <w:rPr>
                <w:rFonts w:hint="eastAsia"/>
                <w:sz w:val="20"/>
                <w:szCs w:val="20"/>
              </w:rPr>
              <w:t>用额外一天时间为</w:t>
            </w:r>
            <w:r w:rsidRPr="00790C00">
              <w:rPr>
                <w:rFonts w:hint="eastAsia"/>
                <w:sz w:val="20"/>
                <w:szCs w:val="20"/>
              </w:rPr>
              <w:t>50</w:t>
            </w:r>
            <w:r w:rsidRPr="00790C00">
              <w:rPr>
                <w:rFonts w:hint="eastAsia"/>
                <w:sz w:val="20"/>
                <w:szCs w:val="20"/>
              </w:rPr>
              <w:t>名制冷和空调技师举办两场培训讲习班（包括后勤和培训使用材料），衔接在斐济氟氯烃淘汰管理计划第二阶段计划的培训之后；以及</w:t>
            </w:r>
          </w:p>
          <w:p w14:paraId="081F68CB" w14:textId="575D171C" w:rsidR="00A72842" w:rsidRPr="00790C00" w:rsidRDefault="00555D7E" w:rsidP="00555D7E">
            <w:pPr>
              <w:pStyle w:val="ListParagraph"/>
              <w:numPr>
                <w:ilvl w:val="1"/>
                <w:numId w:val="43"/>
              </w:numPr>
              <w:jc w:val="left"/>
              <w:rPr>
                <w:sz w:val="20"/>
                <w:szCs w:val="20"/>
              </w:rPr>
            </w:pPr>
            <w:r w:rsidRPr="00790C00">
              <w:rPr>
                <w:rFonts w:hint="eastAsia"/>
                <w:sz w:val="20"/>
                <w:szCs w:val="20"/>
              </w:rPr>
              <w:t>增强制冷和空调技师保持</w:t>
            </w:r>
            <w:r w:rsidRPr="00790C00">
              <w:rPr>
                <w:rFonts w:hint="eastAsia"/>
                <w:sz w:val="20"/>
                <w:szCs w:val="20"/>
              </w:rPr>
              <w:t>/</w:t>
            </w:r>
            <w:r w:rsidRPr="00790C00">
              <w:rPr>
                <w:rFonts w:hint="eastAsia"/>
                <w:sz w:val="20"/>
                <w:szCs w:val="20"/>
              </w:rPr>
              <w:t>提高制冷和空调设备能效的能力。</w:t>
            </w:r>
          </w:p>
        </w:tc>
        <w:tc>
          <w:tcPr>
            <w:tcW w:w="1229" w:type="dxa"/>
            <w:tcBorders>
              <w:top w:val="nil"/>
              <w:left w:val="nil"/>
              <w:bottom w:val="single" w:sz="4" w:space="0" w:color="auto"/>
              <w:right w:val="single" w:sz="4" w:space="0" w:color="auto"/>
            </w:tcBorders>
            <w:shd w:val="clear" w:color="auto" w:fill="auto"/>
          </w:tcPr>
          <w:p w14:paraId="3803E98C" w14:textId="3A2BEB51" w:rsidR="000C5E78" w:rsidRPr="00790C00" w:rsidRDefault="00010C7F" w:rsidP="0010332F">
            <w:pPr>
              <w:jc w:val="right"/>
              <w:rPr>
                <w:sz w:val="20"/>
                <w:szCs w:val="20"/>
              </w:rPr>
            </w:pPr>
            <w:r w:rsidRPr="00790C00">
              <w:rPr>
                <w:sz w:val="20"/>
                <w:szCs w:val="20"/>
              </w:rPr>
              <w:t>4</w:t>
            </w:r>
            <w:r w:rsidR="00435FA0" w:rsidRPr="00790C00">
              <w:rPr>
                <w:sz w:val="20"/>
                <w:szCs w:val="20"/>
              </w:rPr>
              <w:t>,000</w:t>
            </w:r>
          </w:p>
        </w:tc>
      </w:tr>
      <w:tr w:rsidR="000C5E78" w:rsidRPr="008961A3" w14:paraId="4433319A" w14:textId="77777777" w:rsidTr="008961A3">
        <w:trPr>
          <w:trHeight w:val="109"/>
        </w:trPr>
        <w:tc>
          <w:tcPr>
            <w:tcW w:w="8264" w:type="dxa"/>
            <w:gridSpan w:val="2"/>
            <w:tcBorders>
              <w:top w:val="nil"/>
              <w:left w:val="single" w:sz="4" w:space="0" w:color="auto"/>
              <w:bottom w:val="single" w:sz="4" w:space="0" w:color="auto"/>
              <w:right w:val="single" w:sz="4" w:space="0" w:color="auto"/>
            </w:tcBorders>
            <w:shd w:val="clear" w:color="auto" w:fill="auto"/>
          </w:tcPr>
          <w:p w14:paraId="16A617AD" w14:textId="624C1FA3" w:rsidR="000C5E78" w:rsidRPr="00790C00" w:rsidRDefault="00EA0C5C" w:rsidP="0010332F">
            <w:pPr>
              <w:ind w:left="457"/>
              <w:jc w:val="left"/>
              <w:rPr>
                <w:b/>
                <w:bCs/>
                <w:sz w:val="20"/>
                <w:szCs w:val="20"/>
              </w:rPr>
            </w:pPr>
            <w:r w:rsidRPr="00790C00">
              <w:rPr>
                <w:rFonts w:hint="eastAsia"/>
                <w:b/>
                <w:bCs/>
                <w:sz w:val="20"/>
                <w:szCs w:val="20"/>
              </w:rPr>
              <w:t>小计</w:t>
            </w:r>
            <w:r w:rsidRPr="00790C00">
              <w:rPr>
                <w:rFonts w:hint="eastAsia"/>
                <w:b/>
                <w:bCs/>
                <w:sz w:val="20"/>
                <w:szCs w:val="20"/>
              </w:rPr>
              <w:t xml:space="preserve"> </w:t>
            </w:r>
          </w:p>
        </w:tc>
        <w:tc>
          <w:tcPr>
            <w:tcW w:w="1229" w:type="dxa"/>
            <w:tcBorders>
              <w:top w:val="nil"/>
              <w:left w:val="nil"/>
              <w:bottom w:val="single" w:sz="4" w:space="0" w:color="auto"/>
              <w:right w:val="single" w:sz="4" w:space="0" w:color="auto"/>
            </w:tcBorders>
            <w:shd w:val="clear" w:color="auto" w:fill="auto"/>
          </w:tcPr>
          <w:p w14:paraId="7CE6FADF" w14:textId="16829094" w:rsidR="000C5E78" w:rsidRPr="00790C00" w:rsidRDefault="00435FA0" w:rsidP="0010332F">
            <w:pPr>
              <w:jc w:val="right"/>
              <w:rPr>
                <w:b/>
                <w:bCs/>
                <w:sz w:val="20"/>
                <w:szCs w:val="20"/>
              </w:rPr>
            </w:pPr>
            <w:r w:rsidRPr="00790C00">
              <w:rPr>
                <w:b/>
                <w:bCs/>
                <w:sz w:val="20"/>
                <w:szCs w:val="20"/>
              </w:rPr>
              <w:t>1</w:t>
            </w:r>
            <w:r w:rsidR="00010C7F" w:rsidRPr="00790C00">
              <w:rPr>
                <w:b/>
                <w:bCs/>
                <w:sz w:val="20"/>
                <w:szCs w:val="20"/>
              </w:rPr>
              <w:t>4</w:t>
            </w:r>
            <w:r w:rsidRPr="00790C00">
              <w:rPr>
                <w:b/>
                <w:bCs/>
                <w:sz w:val="20"/>
                <w:szCs w:val="20"/>
              </w:rPr>
              <w:t>,000</w:t>
            </w:r>
          </w:p>
        </w:tc>
      </w:tr>
      <w:tr w:rsidR="00F17C60" w:rsidRPr="008961A3" w14:paraId="4766B37A" w14:textId="77777777" w:rsidTr="00D63A2B">
        <w:trPr>
          <w:trHeight w:val="206"/>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5252A3E7" w14:textId="1CD9ED7A" w:rsidR="000343E0" w:rsidRPr="00790C00" w:rsidRDefault="00555D7E" w:rsidP="00555D7E">
            <w:pPr>
              <w:jc w:val="center"/>
              <w:rPr>
                <w:b/>
                <w:bCs/>
                <w:sz w:val="20"/>
                <w:szCs w:val="20"/>
              </w:rPr>
            </w:pPr>
            <w:r w:rsidRPr="00790C00">
              <w:rPr>
                <w:rFonts w:hint="eastAsia"/>
                <w:b/>
                <w:bCs/>
                <w:sz w:val="20"/>
                <w:szCs w:val="20"/>
              </w:rPr>
              <w:t>意识提升和宣传</w:t>
            </w:r>
          </w:p>
        </w:tc>
      </w:tr>
      <w:tr w:rsidR="00F17C60" w:rsidRPr="008961A3" w14:paraId="464E0954" w14:textId="77777777" w:rsidTr="008961A3">
        <w:trPr>
          <w:trHeight w:val="819"/>
        </w:trPr>
        <w:tc>
          <w:tcPr>
            <w:tcW w:w="3539" w:type="dxa"/>
            <w:tcBorders>
              <w:top w:val="nil"/>
              <w:left w:val="single" w:sz="4" w:space="0" w:color="auto"/>
              <w:bottom w:val="nil"/>
              <w:right w:val="nil"/>
            </w:tcBorders>
            <w:shd w:val="clear" w:color="auto" w:fill="auto"/>
          </w:tcPr>
          <w:p w14:paraId="4A003200" w14:textId="05175C9C" w:rsidR="000343E0" w:rsidRPr="00790C00" w:rsidRDefault="009A00CC" w:rsidP="009A00CC">
            <w:pPr>
              <w:pStyle w:val="ListParagraph"/>
              <w:numPr>
                <w:ilvl w:val="0"/>
                <w:numId w:val="24"/>
              </w:numPr>
              <w:tabs>
                <w:tab w:val="left" w:pos="1065"/>
              </w:tabs>
              <w:jc w:val="left"/>
              <w:rPr>
                <w:sz w:val="20"/>
                <w:szCs w:val="20"/>
              </w:rPr>
            </w:pPr>
            <w:r w:rsidRPr="00790C00">
              <w:rPr>
                <w:rFonts w:hint="eastAsia"/>
                <w:sz w:val="20"/>
                <w:szCs w:val="20"/>
              </w:rPr>
              <w:t>针对技师、进口商、消费者和零售商提升关于最低能源性能标准和标签的意识，并推广使用高能效设备的好处。</w:t>
            </w:r>
          </w:p>
        </w:tc>
        <w:tc>
          <w:tcPr>
            <w:tcW w:w="4725" w:type="dxa"/>
            <w:tcBorders>
              <w:top w:val="nil"/>
              <w:left w:val="single" w:sz="4" w:space="0" w:color="auto"/>
              <w:bottom w:val="single" w:sz="4" w:space="0" w:color="auto"/>
              <w:right w:val="single" w:sz="4" w:space="0" w:color="auto"/>
            </w:tcBorders>
            <w:shd w:val="clear" w:color="auto" w:fill="auto"/>
          </w:tcPr>
          <w:p w14:paraId="048B0C4F" w14:textId="50ECBAB6" w:rsidR="00CA2A48" w:rsidRPr="00790C00" w:rsidRDefault="00F70939" w:rsidP="00F70939">
            <w:pPr>
              <w:pStyle w:val="ListParagraph"/>
              <w:numPr>
                <w:ilvl w:val="1"/>
                <w:numId w:val="44"/>
              </w:numPr>
              <w:jc w:val="left"/>
              <w:rPr>
                <w:sz w:val="20"/>
                <w:szCs w:val="20"/>
              </w:rPr>
            </w:pPr>
            <w:r w:rsidRPr="00790C00">
              <w:rPr>
                <w:rFonts w:hint="eastAsia"/>
                <w:sz w:val="20"/>
                <w:szCs w:val="20"/>
                <w:lang w:val="en-CA"/>
              </w:rPr>
              <w:t>编制宣传和提高认识的材料，并分发给当地利益攸关方；在国家层面开展提高公众意识的活动，向利益攸关方宣传高能效和低全球升温潜能值替代品的益处，以及</w:t>
            </w:r>
            <w:r w:rsidRPr="00790C00">
              <w:rPr>
                <w:rFonts w:hint="eastAsia"/>
                <w:sz w:val="20"/>
                <w:szCs w:val="20"/>
              </w:rPr>
              <w:t>最低能源性能标准和标签。</w:t>
            </w:r>
          </w:p>
        </w:tc>
        <w:tc>
          <w:tcPr>
            <w:tcW w:w="1229" w:type="dxa"/>
            <w:tcBorders>
              <w:top w:val="nil"/>
              <w:left w:val="nil"/>
              <w:bottom w:val="single" w:sz="4" w:space="0" w:color="auto"/>
              <w:right w:val="single" w:sz="4" w:space="0" w:color="auto"/>
            </w:tcBorders>
            <w:shd w:val="clear" w:color="auto" w:fill="auto"/>
          </w:tcPr>
          <w:p w14:paraId="6563F229" w14:textId="7716B6A5" w:rsidR="000343E0" w:rsidRPr="00790C00" w:rsidRDefault="001165F2" w:rsidP="0010332F">
            <w:pPr>
              <w:jc w:val="right"/>
              <w:rPr>
                <w:sz w:val="20"/>
                <w:szCs w:val="20"/>
              </w:rPr>
            </w:pPr>
            <w:r w:rsidRPr="00790C00">
              <w:rPr>
                <w:sz w:val="20"/>
                <w:szCs w:val="20"/>
              </w:rPr>
              <w:t>5,000</w:t>
            </w:r>
          </w:p>
        </w:tc>
      </w:tr>
      <w:tr w:rsidR="00F17C60" w:rsidRPr="008961A3" w14:paraId="3760E9B2" w14:textId="77777777" w:rsidTr="008961A3">
        <w:trPr>
          <w:trHeight w:val="166"/>
        </w:trPr>
        <w:tc>
          <w:tcPr>
            <w:tcW w:w="8264" w:type="dxa"/>
            <w:gridSpan w:val="2"/>
            <w:tcBorders>
              <w:top w:val="single" w:sz="4" w:space="0" w:color="auto"/>
              <w:left w:val="single" w:sz="4" w:space="0" w:color="auto"/>
              <w:bottom w:val="single" w:sz="4" w:space="0" w:color="auto"/>
              <w:right w:val="single" w:sz="4" w:space="0" w:color="auto"/>
            </w:tcBorders>
            <w:shd w:val="clear" w:color="auto" w:fill="auto"/>
            <w:hideMark/>
          </w:tcPr>
          <w:p w14:paraId="3FBD02EC" w14:textId="01C84260" w:rsidR="003B7F73" w:rsidRPr="00790C00" w:rsidRDefault="00555D7E" w:rsidP="0010332F">
            <w:pPr>
              <w:ind w:left="457"/>
              <w:jc w:val="left"/>
              <w:rPr>
                <w:b/>
                <w:bCs/>
                <w:sz w:val="20"/>
                <w:szCs w:val="20"/>
              </w:rPr>
            </w:pPr>
            <w:r w:rsidRPr="00790C00">
              <w:rPr>
                <w:rFonts w:hint="eastAsia"/>
                <w:b/>
                <w:bCs/>
                <w:sz w:val="20"/>
                <w:szCs w:val="20"/>
              </w:rPr>
              <w:t>小计</w:t>
            </w:r>
          </w:p>
        </w:tc>
        <w:tc>
          <w:tcPr>
            <w:tcW w:w="1229" w:type="dxa"/>
            <w:tcBorders>
              <w:top w:val="nil"/>
              <w:left w:val="nil"/>
              <w:bottom w:val="single" w:sz="4" w:space="0" w:color="auto"/>
              <w:right w:val="single" w:sz="4" w:space="0" w:color="auto"/>
            </w:tcBorders>
            <w:shd w:val="clear" w:color="auto" w:fill="auto"/>
          </w:tcPr>
          <w:p w14:paraId="5125EF7A" w14:textId="4F7FB79D" w:rsidR="003B7F73" w:rsidRPr="00790C00" w:rsidRDefault="001165F2" w:rsidP="0010332F">
            <w:pPr>
              <w:jc w:val="right"/>
              <w:rPr>
                <w:b/>
                <w:bCs/>
                <w:sz w:val="20"/>
                <w:szCs w:val="20"/>
              </w:rPr>
            </w:pPr>
            <w:r w:rsidRPr="00790C00">
              <w:rPr>
                <w:b/>
                <w:bCs/>
                <w:sz w:val="20"/>
                <w:szCs w:val="20"/>
              </w:rPr>
              <w:t>5,000</w:t>
            </w:r>
          </w:p>
        </w:tc>
      </w:tr>
      <w:tr w:rsidR="00F17C60" w:rsidRPr="008961A3" w14:paraId="749F3CB6" w14:textId="77777777" w:rsidTr="008961A3">
        <w:trPr>
          <w:trHeight w:val="213"/>
        </w:trPr>
        <w:tc>
          <w:tcPr>
            <w:tcW w:w="8264" w:type="dxa"/>
            <w:gridSpan w:val="2"/>
            <w:tcBorders>
              <w:top w:val="nil"/>
              <w:left w:val="single" w:sz="4" w:space="0" w:color="auto"/>
              <w:bottom w:val="single" w:sz="4" w:space="0" w:color="auto"/>
              <w:right w:val="single" w:sz="4" w:space="0" w:color="auto"/>
            </w:tcBorders>
            <w:shd w:val="clear" w:color="auto" w:fill="auto"/>
            <w:hideMark/>
          </w:tcPr>
          <w:p w14:paraId="347605CB" w14:textId="734E1F58" w:rsidR="003B7F73" w:rsidRPr="00790C00" w:rsidRDefault="00555D7E" w:rsidP="0010332F">
            <w:pPr>
              <w:ind w:left="457"/>
              <w:jc w:val="left"/>
              <w:rPr>
                <w:b/>
                <w:bCs/>
                <w:sz w:val="20"/>
                <w:szCs w:val="20"/>
              </w:rPr>
            </w:pPr>
            <w:r w:rsidRPr="00790C00">
              <w:rPr>
                <w:rFonts w:hint="eastAsia"/>
                <w:b/>
                <w:bCs/>
                <w:sz w:val="20"/>
                <w:szCs w:val="20"/>
              </w:rPr>
              <w:t>共计</w:t>
            </w:r>
          </w:p>
        </w:tc>
        <w:tc>
          <w:tcPr>
            <w:tcW w:w="1229" w:type="dxa"/>
            <w:tcBorders>
              <w:top w:val="nil"/>
              <w:left w:val="nil"/>
              <w:bottom w:val="single" w:sz="4" w:space="0" w:color="auto"/>
              <w:right w:val="single" w:sz="4" w:space="0" w:color="auto"/>
            </w:tcBorders>
            <w:shd w:val="clear" w:color="auto" w:fill="auto"/>
            <w:hideMark/>
          </w:tcPr>
          <w:p w14:paraId="2EC91E61" w14:textId="2CC7A1DE" w:rsidR="003B7F73" w:rsidRPr="00790C00" w:rsidRDefault="003B7F73" w:rsidP="0010332F">
            <w:pPr>
              <w:jc w:val="right"/>
              <w:rPr>
                <w:b/>
                <w:bCs/>
                <w:sz w:val="20"/>
                <w:szCs w:val="20"/>
              </w:rPr>
            </w:pPr>
            <w:r w:rsidRPr="00790C00">
              <w:rPr>
                <w:b/>
                <w:bCs/>
                <w:sz w:val="20"/>
                <w:szCs w:val="20"/>
              </w:rPr>
              <w:t>100,000</w:t>
            </w:r>
          </w:p>
        </w:tc>
      </w:tr>
    </w:tbl>
    <w:bookmarkEnd w:id="5"/>
    <w:p w14:paraId="14666916" w14:textId="6DD51572" w:rsidR="000343E0" w:rsidRPr="008961A3" w:rsidRDefault="00F70939" w:rsidP="00094222">
      <w:pPr>
        <w:keepNext/>
        <w:spacing w:before="360" w:after="240"/>
        <w:jc w:val="center"/>
        <w:rPr>
          <w:b/>
          <w:sz w:val="24"/>
          <w:szCs w:val="24"/>
        </w:rPr>
      </w:pPr>
      <w:r w:rsidRPr="008961A3">
        <w:rPr>
          <w:rFonts w:hint="eastAsia"/>
          <w:b/>
          <w:sz w:val="24"/>
          <w:szCs w:val="24"/>
        </w:rPr>
        <w:t>秘书处的评论和建议</w:t>
      </w:r>
    </w:p>
    <w:p w14:paraId="37DA26A4" w14:textId="673D1CE8" w:rsidR="000343E0" w:rsidRPr="008961A3" w:rsidRDefault="00F70939" w:rsidP="000343E0">
      <w:pPr>
        <w:keepNext/>
        <w:keepLines/>
        <w:rPr>
          <w:b/>
          <w:sz w:val="24"/>
          <w:szCs w:val="24"/>
        </w:rPr>
      </w:pPr>
      <w:r w:rsidRPr="008961A3">
        <w:rPr>
          <w:rFonts w:hint="eastAsia"/>
          <w:b/>
          <w:sz w:val="24"/>
          <w:szCs w:val="24"/>
        </w:rPr>
        <w:t>评论</w:t>
      </w:r>
    </w:p>
    <w:p w14:paraId="4889C5EC" w14:textId="77777777" w:rsidR="000343E0" w:rsidRPr="008961A3" w:rsidRDefault="000343E0" w:rsidP="000343E0">
      <w:pPr>
        <w:rPr>
          <w:sz w:val="24"/>
          <w:szCs w:val="24"/>
        </w:rPr>
      </w:pPr>
    </w:p>
    <w:p w14:paraId="004A59F4" w14:textId="360A0345" w:rsidR="009E350D" w:rsidRPr="008961A3" w:rsidRDefault="009F1833" w:rsidP="00766D20">
      <w:pPr>
        <w:pStyle w:val="Heading1"/>
        <w:rPr>
          <w:sz w:val="24"/>
          <w:szCs w:val="24"/>
          <w:lang w:val="en-GB"/>
        </w:rPr>
      </w:pPr>
      <w:r w:rsidRPr="008961A3">
        <w:rPr>
          <w:rFonts w:hint="eastAsia"/>
          <w:sz w:val="24"/>
          <w:szCs w:val="24"/>
        </w:rPr>
        <w:t>秘书处根据第</w:t>
      </w:r>
      <w:r w:rsidRPr="008961A3">
        <w:rPr>
          <w:rFonts w:hint="eastAsia"/>
          <w:sz w:val="24"/>
          <w:szCs w:val="24"/>
        </w:rPr>
        <w:t xml:space="preserve"> 89/6(b)</w:t>
      </w:r>
      <w:r w:rsidRPr="008961A3">
        <w:rPr>
          <w:rFonts w:hint="eastAsia"/>
          <w:sz w:val="24"/>
          <w:szCs w:val="24"/>
        </w:rPr>
        <w:t>号决定和第</w:t>
      </w:r>
      <w:r w:rsidRPr="008961A3">
        <w:rPr>
          <w:rFonts w:hint="eastAsia"/>
          <w:sz w:val="24"/>
          <w:szCs w:val="24"/>
        </w:rPr>
        <w:t xml:space="preserve"> 92/22 </w:t>
      </w:r>
      <w:r w:rsidRPr="008961A3">
        <w:rPr>
          <w:rFonts w:hint="eastAsia"/>
          <w:sz w:val="24"/>
          <w:szCs w:val="24"/>
        </w:rPr>
        <w:t>号决定审查了项目提案，并要求环境规划署提供关于不同活动的补充资料，包括氟氯烃淘汰管理计划下的相关活动。</w:t>
      </w:r>
    </w:p>
    <w:p w14:paraId="794670EA" w14:textId="02BD654C" w:rsidR="00BD6210" w:rsidRPr="008961A3" w:rsidRDefault="00E84614" w:rsidP="00C33725">
      <w:pPr>
        <w:pStyle w:val="Heading1"/>
        <w:rPr>
          <w:sz w:val="24"/>
          <w:szCs w:val="24"/>
        </w:rPr>
      </w:pPr>
      <w:r w:rsidRPr="008961A3">
        <w:rPr>
          <w:rFonts w:hint="eastAsia"/>
          <w:sz w:val="24"/>
          <w:szCs w:val="24"/>
        </w:rPr>
        <w:lastRenderedPageBreak/>
        <w:t>关于在核准氟氯烃淘汰管理计划第二阶段时</w:t>
      </w:r>
      <w:r w:rsidR="00F1642D" w:rsidRPr="008961A3">
        <w:rPr>
          <w:rFonts w:hint="eastAsia"/>
          <w:sz w:val="24"/>
          <w:szCs w:val="24"/>
        </w:rPr>
        <w:t>第</w:t>
      </w:r>
      <w:r w:rsidR="00F1642D" w:rsidRPr="008961A3">
        <w:rPr>
          <w:rFonts w:hint="eastAsia"/>
          <w:sz w:val="24"/>
          <w:szCs w:val="24"/>
        </w:rPr>
        <w:t>88/49</w:t>
      </w:r>
      <w:r w:rsidR="00F1642D" w:rsidRPr="008961A3">
        <w:rPr>
          <w:rFonts w:hint="eastAsia"/>
          <w:sz w:val="24"/>
          <w:szCs w:val="24"/>
        </w:rPr>
        <w:t>号决定</w:t>
      </w:r>
      <w:r w:rsidRPr="008961A3">
        <w:rPr>
          <w:rFonts w:hint="eastAsia"/>
          <w:sz w:val="24"/>
          <w:szCs w:val="24"/>
        </w:rPr>
        <w:t>所反映的斐济政府在</w:t>
      </w:r>
      <w:r w:rsidR="00F1642D" w:rsidRPr="008961A3">
        <w:rPr>
          <w:rFonts w:hint="eastAsia"/>
          <w:sz w:val="24"/>
          <w:szCs w:val="24"/>
        </w:rPr>
        <w:t>2023</w:t>
      </w:r>
      <w:r w:rsidRPr="008961A3">
        <w:rPr>
          <w:rFonts w:hint="eastAsia"/>
          <w:sz w:val="24"/>
          <w:szCs w:val="24"/>
        </w:rPr>
        <w:t>年</w:t>
      </w:r>
      <w:r w:rsidR="00F1642D" w:rsidRPr="008961A3">
        <w:rPr>
          <w:rFonts w:hint="eastAsia"/>
          <w:sz w:val="24"/>
          <w:szCs w:val="24"/>
        </w:rPr>
        <w:t>1</w:t>
      </w:r>
      <w:r w:rsidRPr="008961A3">
        <w:rPr>
          <w:rFonts w:hint="eastAsia"/>
          <w:sz w:val="24"/>
          <w:szCs w:val="24"/>
        </w:rPr>
        <w:t>月</w:t>
      </w:r>
      <w:r w:rsidR="00F1642D" w:rsidRPr="008961A3">
        <w:rPr>
          <w:rFonts w:hint="eastAsia"/>
          <w:sz w:val="24"/>
          <w:szCs w:val="24"/>
        </w:rPr>
        <w:t>1</w:t>
      </w:r>
      <w:r w:rsidRPr="008961A3">
        <w:rPr>
          <w:rFonts w:hint="eastAsia"/>
          <w:sz w:val="24"/>
          <w:szCs w:val="24"/>
        </w:rPr>
        <w:t>日之</w:t>
      </w:r>
      <w:r w:rsidR="00F1642D" w:rsidRPr="008961A3">
        <w:rPr>
          <w:rFonts w:hint="eastAsia"/>
          <w:sz w:val="24"/>
          <w:szCs w:val="24"/>
        </w:rPr>
        <w:t>前引入和执行禁止进口新的或二手使用氟氯烃的制冷和空调设备的承诺，</w:t>
      </w:r>
      <w:r w:rsidRPr="008961A3">
        <w:rPr>
          <w:rFonts w:hint="eastAsia"/>
          <w:sz w:val="24"/>
          <w:szCs w:val="24"/>
        </w:rPr>
        <w:t>环境规划署指出，斐济政府正在与利益攸关方协商，为禁止更多使用氟氯烃的设</w:t>
      </w:r>
      <w:r w:rsidR="00F1642D" w:rsidRPr="008961A3">
        <w:rPr>
          <w:rFonts w:hint="eastAsia"/>
          <w:sz w:val="24"/>
          <w:szCs w:val="24"/>
        </w:rPr>
        <w:t>备做准备</w:t>
      </w:r>
      <w:r w:rsidR="00F1642D" w:rsidRPr="008961A3">
        <w:rPr>
          <w:rStyle w:val="FootnoteReference"/>
          <w:sz w:val="24"/>
          <w:szCs w:val="24"/>
        </w:rPr>
        <w:footnoteReference w:id="13"/>
      </w:r>
      <w:r w:rsidR="00F1642D" w:rsidRPr="008961A3">
        <w:rPr>
          <w:rFonts w:hint="eastAsia"/>
          <w:sz w:val="24"/>
          <w:szCs w:val="24"/>
        </w:rPr>
        <w:t>。政府继续通过严格的许可证制度积极跟踪和监测使用氟氯烃</w:t>
      </w:r>
      <w:r w:rsidRPr="008961A3">
        <w:rPr>
          <w:rFonts w:hint="eastAsia"/>
          <w:sz w:val="24"/>
          <w:szCs w:val="24"/>
        </w:rPr>
        <w:t>设备的进口情况，该制度在管理和控制此类设备进入该国方面发挥了关键作用，多年来</w:t>
      </w:r>
      <w:r w:rsidR="00F1642D" w:rsidRPr="008961A3">
        <w:rPr>
          <w:rFonts w:hint="eastAsia"/>
          <w:sz w:val="24"/>
          <w:szCs w:val="24"/>
        </w:rPr>
        <w:t>促进需求明显下降</w:t>
      </w:r>
      <w:r w:rsidRPr="008961A3">
        <w:rPr>
          <w:rFonts w:hint="eastAsia"/>
          <w:sz w:val="24"/>
          <w:szCs w:val="24"/>
        </w:rPr>
        <w:t>，</w:t>
      </w:r>
      <w:r w:rsidR="00F1642D" w:rsidRPr="008961A3">
        <w:rPr>
          <w:rFonts w:hint="eastAsia"/>
          <w:sz w:val="24"/>
          <w:szCs w:val="24"/>
        </w:rPr>
        <w:t>伴随</w:t>
      </w:r>
      <w:r w:rsidRPr="008961A3">
        <w:rPr>
          <w:rFonts w:hint="eastAsia"/>
          <w:sz w:val="24"/>
          <w:szCs w:val="24"/>
        </w:rPr>
        <w:t>市场偏好逐渐转向</w:t>
      </w:r>
      <w:r w:rsidR="00F1642D" w:rsidRPr="008961A3">
        <w:rPr>
          <w:rFonts w:hint="eastAsia"/>
          <w:sz w:val="24"/>
          <w:szCs w:val="24"/>
        </w:rPr>
        <w:t>更为环保的替代品</w:t>
      </w:r>
      <w:r w:rsidRPr="008961A3">
        <w:rPr>
          <w:rFonts w:hint="eastAsia"/>
          <w:sz w:val="24"/>
          <w:szCs w:val="24"/>
        </w:rPr>
        <w:t>。在与环境规划署的讨论中，秘书处注意到，作为</w:t>
      </w:r>
      <w:r w:rsidR="005C3FDA" w:rsidRPr="008961A3">
        <w:rPr>
          <w:rFonts w:hint="eastAsia"/>
          <w:sz w:val="24"/>
          <w:szCs w:val="24"/>
        </w:rPr>
        <w:t>与第二次付款申请一起应</w:t>
      </w:r>
      <w:r w:rsidRPr="008961A3">
        <w:rPr>
          <w:rFonts w:hint="eastAsia"/>
          <w:sz w:val="24"/>
          <w:szCs w:val="24"/>
        </w:rPr>
        <w:t>向第九十七次会议提交的付款执行报告的一部分，开发计划署和环境规划署必须报告这一承诺的执行情况。</w:t>
      </w:r>
    </w:p>
    <w:p w14:paraId="5E883B4D" w14:textId="0BEB47BD" w:rsidR="000F32A1" w:rsidRPr="008961A3" w:rsidRDefault="00BC53D3" w:rsidP="00BD6210">
      <w:pPr>
        <w:pStyle w:val="Heading1"/>
        <w:rPr>
          <w:rStyle w:val="cf01"/>
          <w:rFonts w:ascii="Times New Roman" w:hAnsi="Times New Roman" w:cs="Times New Roman"/>
          <w:color w:val="000000" w:themeColor="text1"/>
          <w:sz w:val="24"/>
          <w:szCs w:val="24"/>
        </w:rPr>
      </w:pPr>
      <w:r w:rsidRPr="008961A3">
        <w:rPr>
          <w:rFonts w:hint="eastAsia"/>
          <w:sz w:val="24"/>
          <w:szCs w:val="24"/>
        </w:rPr>
        <w:t>秘书处指出，拟议活动属于第</w:t>
      </w:r>
      <w:r w:rsidRPr="008961A3">
        <w:rPr>
          <w:rFonts w:hint="eastAsia"/>
          <w:sz w:val="24"/>
          <w:szCs w:val="24"/>
        </w:rPr>
        <w:t>89/6</w:t>
      </w:r>
      <w:r w:rsidRPr="008961A3">
        <w:rPr>
          <w:rFonts w:hint="eastAsia"/>
          <w:sz w:val="24"/>
          <w:szCs w:val="24"/>
        </w:rPr>
        <w:t>号决定</w:t>
      </w:r>
      <w:r w:rsidRPr="008961A3">
        <w:rPr>
          <w:sz w:val="24"/>
          <w:szCs w:val="24"/>
        </w:rPr>
        <w:t>(b)(</w:t>
      </w:r>
      <w:r w:rsidRPr="008961A3">
        <w:rPr>
          <w:rFonts w:hint="eastAsia"/>
          <w:sz w:val="24"/>
          <w:szCs w:val="24"/>
        </w:rPr>
        <w:t>iii</w:t>
      </w:r>
      <w:r w:rsidRPr="008961A3">
        <w:rPr>
          <w:sz w:val="24"/>
          <w:szCs w:val="24"/>
        </w:rPr>
        <w:t>)</w:t>
      </w:r>
      <w:r w:rsidRPr="008961A3">
        <w:rPr>
          <w:rFonts w:hint="eastAsia"/>
          <w:sz w:val="24"/>
          <w:szCs w:val="24"/>
        </w:rPr>
        <w:t>和</w:t>
      </w:r>
      <w:r w:rsidRPr="008961A3">
        <w:rPr>
          <w:sz w:val="24"/>
          <w:szCs w:val="24"/>
        </w:rPr>
        <w:t>(b)(v)</w:t>
      </w:r>
      <w:r w:rsidRPr="008961A3">
        <w:rPr>
          <w:rFonts w:hint="eastAsia"/>
          <w:sz w:val="24"/>
          <w:szCs w:val="24"/>
        </w:rPr>
        <w:t>分段所述范围。环境规划署解释说，最近核准了太平洋岛屿国家区域氟氯烃淘汰管理计划第二阶段第二次付款下的额外活动</w:t>
      </w:r>
      <w:r w:rsidR="00AD41CE" w:rsidRPr="008961A3">
        <w:rPr>
          <w:rStyle w:val="FootnoteReference"/>
          <w:sz w:val="24"/>
          <w:szCs w:val="24"/>
          <w:lang w:val="en-US" w:bidi="th-TH"/>
        </w:rPr>
        <w:footnoteReference w:id="14"/>
      </w:r>
      <w:r w:rsidRPr="008961A3">
        <w:rPr>
          <w:rFonts w:hint="eastAsia"/>
          <w:sz w:val="24"/>
          <w:szCs w:val="24"/>
        </w:rPr>
        <w:t>，以保持制冷维修行业的能源效率，因此建议斐济参与区域活动，作为其在本项目下活动的一</w:t>
      </w:r>
      <w:r w:rsidR="00AD41CE" w:rsidRPr="008961A3">
        <w:rPr>
          <w:rFonts w:hint="eastAsia"/>
          <w:sz w:val="24"/>
          <w:szCs w:val="24"/>
        </w:rPr>
        <w:t>部分。参与这些合作努力将使斐济能够利用区域专门知识，分享最佳实践</w:t>
      </w:r>
      <w:r w:rsidRPr="008961A3">
        <w:rPr>
          <w:rFonts w:hint="eastAsia"/>
          <w:sz w:val="24"/>
          <w:szCs w:val="24"/>
        </w:rPr>
        <w:t>，并与其他太平洋岛屿国家交流在制冷和空调行业内推进能效措施的经验。其他太平洋岛屿国家也将从斐济的经验和出口数据</w:t>
      </w:r>
      <w:r w:rsidR="00AD41CE" w:rsidRPr="008961A3">
        <w:rPr>
          <w:rFonts w:hint="eastAsia"/>
          <w:sz w:val="24"/>
          <w:szCs w:val="24"/>
        </w:rPr>
        <w:t>分享</w:t>
      </w:r>
      <w:r w:rsidRPr="008961A3">
        <w:rPr>
          <w:rFonts w:hint="eastAsia"/>
          <w:sz w:val="24"/>
          <w:szCs w:val="24"/>
        </w:rPr>
        <w:t>中受益。参与该倡议还将为斐济提供机会，以加强政策协调，增强机构能力，</w:t>
      </w:r>
      <w:r w:rsidR="00AD41CE" w:rsidRPr="008961A3">
        <w:rPr>
          <w:rFonts w:hint="eastAsia"/>
          <w:sz w:val="24"/>
          <w:szCs w:val="24"/>
        </w:rPr>
        <w:t>并</w:t>
      </w:r>
      <w:r w:rsidRPr="008961A3">
        <w:rPr>
          <w:rFonts w:hint="eastAsia"/>
          <w:sz w:val="24"/>
          <w:szCs w:val="24"/>
        </w:rPr>
        <w:t>推广适合其独特国情的创新</w:t>
      </w:r>
      <w:r w:rsidR="00AD41CE" w:rsidRPr="008961A3">
        <w:rPr>
          <w:rFonts w:hint="eastAsia"/>
          <w:sz w:val="24"/>
          <w:szCs w:val="24"/>
        </w:rPr>
        <w:t>能效</w:t>
      </w:r>
      <w:r w:rsidRPr="008961A3">
        <w:rPr>
          <w:rFonts w:hint="eastAsia"/>
          <w:sz w:val="24"/>
          <w:szCs w:val="24"/>
        </w:rPr>
        <w:t>技术。</w:t>
      </w:r>
      <w:r w:rsidR="00661A1B" w:rsidRPr="008961A3">
        <w:rPr>
          <w:sz w:val="24"/>
          <w:szCs w:val="24"/>
          <w:lang w:val="en-US" w:bidi="th-TH"/>
        </w:rPr>
        <w:t xml:space="preserve"> </w:t>
      </w:r>
    </w:p>
    <w:p w14:paraId="494DC594" w14:textId="6CEA6366" w:rsidR="00A72842" w:rsidRPr="008961A3" w:rsidRDefault="003944D2" w:rsidP="00A72842">
      <w:pPr>
        <w:pStyle w:val="Heading1"/>
        <w:rPr>
          <w:sz w:val="24"/>
          <w:szCs w:val="24"/>
        </w:rPr>
      </w:pPr>
      <w:r w:rsidRPr="008961A3">
        <w:rPr>
          <w:rFonts w:hint="eastAsia"/>
          <w:sz w:val="24"/>
          <w:szCs w:val="24"/>
        </w:rPr>
        <w:t>该项目将加强国家臭氧机构和相关实体之间的协调与合作，以确保在制定能源效率</w:t>
      </w:r>
      <w:r w:rsidR="007902FC" w:rsidRPr="008961A3">
        <w:rPr>
          <w:rFonts w:hint="eastAsia"/>
          <w:sz w:val="24"/>
          <w:szCs w:val="24"/>
        </w:rPr>
        <w:t>规划</w:t>
      </w:r>
      <w:r w:rsidRPr="008961A3">
        <w:rPr>
          <w:rFonts w:hint="eastAsia"/>
          <w:sz w:val="24"/>
          <w:szCs w:val="24"/>
        </w:rPr>
        <w:t>期间适当考虑</w:t>
      </w:r>
      <w:r w:rsidR="007902FC" w:rsidRPr="008961A3">
        <w:rPr>
          <w:rFonts w:hint="eastAsia"/>
          <w:sz w:val="24"/>
          <w:szCs w:val="24"/>
        </w:rPr>
        <w:t>低</w:t>
      </w:r>
      <w:r w:rsidRPr="008961A3">
        <w:rPr>
          <w:rFonts w:hint="eastAsia"/>
          <w:sz w:val="24"/>
          <w:szCs w:val="24"/>
        </w:rPr>
        <w:t>全球升温潜能值制冷剂，其中包括</w:t>
      </w:r>
      <w:r w:rsidR="007902FC" w:rsidRPr="008961A3">
        <w:rPr>
          <w:rFonts w:hint="eastAsia"/>
          <w:sz w:val="24"/>
          <w:szCs w:val="24"/>
        </w:rPr>
        <w:t>最低能源性能标准和标签及</w:t>
      </w:r>
      <w:r w:rsidRPr="008961A3">
        <w:rPr>
          <w:rFonts w:hint="eastAsia"/>
          <w:sz w:val="24"/>
          <w:szCs w:val="24"/>
        </w:rPr>
        <w:t>测试方案，以及制冷和空调设备标准。鉴于制冷和空调设备必须从其他国家进口，而且斐济没有测试实验室，该项目包括能力建设和制定详细的程序和标准，以便通过</w:t>
      </w:r>
      <w:r w:rsidR="007902FC" w:rsidRPr="008961A3">
        <w:rPr>
          <w:rFonts w:hint="eastAsia"/>
          <w:sz w:val="24"/>
          <w:szCs w:val="24"/>
        </w:rPr>
        <w:t>经认证实验室的测试结果核查制冷和空调设备</w:t>
      </w:r>
      <w:r w:rsidRPr="008961A3">
        <w:rPr>
          <w:rFonts w:hint="eastAsia"/>
          <w:sz w:val="24"/>
          <w:szCs w:val="24"/>
        </w:rPr>
        <w:t>性能，并接受测试结果。</w:t>
      </w:r>
    </w:p>
    <w:p w14:paraId="7B786623" w14:textId="25E744B2" w:rsidR="00006160" w:rsidRPr="008961A3" w:rsidRDefault="007C5023" w:rsidP="00A72842">
      <w:pPr>
        <w:pStyle w:val="Heading1"/>
        <w:rPr>
          <w:sz w:val="24"/>
          <w:szCs w:val="24"/>
        </w:rPr>
      </w:pPr>
      <w:r w:rsidRPr="008961A3">
        <w:rPr>
          <w:rFonts w:hint="eastAsia"/>
          <w:color w:val="000000" w:themeColor="text1"/>
          <w:sz w:val="24"/>
          <w:szCs w:val="24"/>
        </w:rPr>
        <w:t>除其他外</w:t>
      </w:r>
      <w:r w:rsidR="00C643AC" w:rsidRPr="008961A3">
        <w:rPr>
          <w:rFonts w:hint="eastAsia"/>
          <w:color w:val="000000" w:themeColor="text1"/>
          <w:sz w:val="24"/>
          <w:szCs w:val="24"/>
        </w:rPr>
        <w:t>，还将通过参加作为太平洋岛屿国家区域氟氯烃淘汰管理计划第二阶段</w:t>
      </w:r>
      <w:r w:rsidRPr="008961A3">
        <w:rPr>
          <w:rFonts w:hint="eastAsia"/>
          <w:color w:val="000000" w:themeColor="text1"/>
          <w:sz w:val="24"/>
          <w:szCs w:val="24"/>
        </w:rPr>
        <w:t>一部</w:t>
      </w:r>
      <w:r w:rsidR="00C643AC" w:rsidRPr="008961A3">
        <w:rPr>
          <w:rFonts w:hint="eastAsia"/>
          <w:color w:val="000000" w:themeColor="text1"/>
          <w:sz w:val="24"/>
          <w:szCs w:val="24"/>
        </w:rPr>
        <w:t>分而正在实施的能效项目</w:t>
      </w:r>
      <w:r w:rsidRPr="008961A3">
        <w:rPr>
          <w:rFonts w:hint="eastAsia"/>
          <w:color w:val="000000" w:themeColor="text1"/>
          <w:sz w:val="24"/>
          <w:szCs w:val="24"/>
        </w:rPr>
        <w:t>区域培训讲习班，建设国家臭氧机构、能效和海关官员的能力。该项目还旨在探索最终用户奖励方案的机会，以应对与市场接受度有关的挑战；并提高</w:t>
      </w:r>
      <w:r w:rsidR="00C643AC" w:rsidRPr="008961A3">
        <w:rPr>
          <w:rFonts w:hint="eastAsia"/>
          <w:color w:val="000000" w:themeColor="text1"/>
          <w:sz w:val="24"/>
          <w:szCs w:val="24"/>
        </w:rPr>
        <w:t>意识</w:t>
      </w:r>
      <w:r w:rsidRPr="008961A3">
        <w:rPr>
          <w:rFonts w:hint="eastAsia"/>
          <w:color w:val="000000" w:themeColor="text1"/>
          <w:sz w:val="24"/>
          <w:szCs w:val="24"/>
        </w:rPr>
        <w:t>，促进扩大</w:t>
      </w:r>
      <w:r w:rsidR="00C643AC" w:rsidRPr="008961A3">
        <w:rPr>
          <w:rFonts w:hint="eastAsia"/>
          <w:color w:val="000000" w:themeColor="text1"/>
          <w:sz w:val="24"/>
          <w:szCs w:val="24"/>
        </w:rPr>
        <w:t>的最低能源性能标准和标签体系</w:t>
      </w:r>
      <w:r w:rsidRPr="008961A3">
        <w:rPr>
          <w:rFonts w:hint="eastAsia"/>
          <w:color w:val="000000" w:themeColor="text1"/>
          <w:sz w:val="24"/>
          <w:szCs w:val="24"/>
        </w:rPr>
        <w:t>。环境规划署还将</w:t>
      </w:r>
      <w:r w:rsidR="00C643AC" w:rsidRPr="008961A3">
        <w:rPr>
          <w:rFonts w:hint="eastAsia"/>
          <w:color w:val="000000" w:themeColor="text1"/>
          <w:sz w:val="24"/>
          <w:szCs w:val="24"/>
        </w:rPr>
        <w:t>基于</w:t>
      </w:r>
      <w:r w:rsidRPr="008961A3">
        <w:rPr>
          <w:rFonts w:hint="eastAsia"/>
          <w:color w:val="000000" w:themeColor="text1"/>
          <w:sz w:val="24"/>
          <w:szCs w:val="24"/>
        </w:rPr>
        <w:t>对已制定</w:t>
      </w:r>
      <w:r w:rsidR="00C643AC" w:rsidRPr="008961A3">
        <w:rPr>
          <w:rFonts w:hint="eastAsia"/>
          <w:color w:val="000000" w:themeColor="text1"/>
          <w:sz w:val="24"/>
          <w:szCs w:val="24"/>
        </w:rPr>
        <w:t>能效设备标准的国家系统的</w:t>
      </w:r>
      <w:r w:rsidRPr="008961A3">
        <w:rPr>
          <w:rFonts w:hint="eastAsia"/>
          <w:color w:val="000000" w:themeColor="text1"/>
          <w:sz w:val="24"/>
          <w:szCs w:val="24"/>
        </w:rPr>
        <w:t>研究</w:t>
      </w:r>
      <w:r w:rsidR="00C643AC" w:rsidRPr="008961A3">
        <w:rPr>
          <w:rFonts w:hint="eastAsia"/>
          <w:color w:val="000000" w:themeColor="text1"/>
          <w:sz w:val="24"/>
          <w:szCs w:val="24"/>
        </w:rPr>
        <w:t>，努力创建</w:t>
      </w:r>
      <w:r w:rsidRPr="008961A3">
        <w:rPr>
          <w:rFonts w:hint="eastAsia"/>
          <w:color w:val="000000" w:themeColor="text1"/>
          <w:sz w:val="24"/>
          <w:szCs w:val="24"/>
        </w:rPr>
        <w:t>包括制冷剂质量在内的标准化产品</w:t>
      </w:r>
      <w:r w:rsidR="00C643AC" w:rsidRPr="008961A3">
        <w:rPr>
          <w:rFonts w:hint="eastAsia"/>
          <w:color w:val="000000" w:themeColor="text1"/>
          <w:sz w:val="24"/>
          <w:szCs w:val="24"/>
        </w:rPr>
        <w:t>注册</w:t>
      </w:r>
      <w:r w:rsidRPr="008961A3">
        <w:rPr>
          <w:rFonts w:hint="eastAsia"/>
          <w:color w:val="000000" w:themeColor="text1"/>
          <w:sz w:val="24"/>
          <w:szCs w:val="24"/>
        </w:rPr>
        <w:t>系统。这将与计划开展的能力建设活动相结合，促进对设备进口的控制和</w:t>
      </w:r>
      <w:r w:rsidR="00CD4D36" w:rsidRPr="008961A3">
        <w:rPr>
          <w:rFonts w:hint="eastAsia"/>
          <w:color w:val="000000" w:themeColor="text1"/>
          <w:sz w:val="24"/>
          <w:szCs w:val="24"/>
        </w:rPr>
        <w:t>对低或零</w:t>
      </w:r>
      <w:r w:rsidRPr="008961A3">
        <w:rPr>
          <w:rFonts w:hint="eastAsia"/>
          <w:color w:val="000000" w:themeColor="text1"/>
          <w:sz w:val="24"/>
          <w:szCs w:val="24"/>
        </w:rPr>
        <w:t>全球升温潜能值的高能效设备</w:t>
      </w:r>
      <w:r w:rsidR="00CD4D36" w:rsidRPr="008961A3">
        <w:rPr>
          <w:rFonts w:hint="eastAsia"/>
          <w:color w:val="000000" w:themeColor="text1"/>
          <w:sz w:val="24"/>
          <w:szCs w:val="24"/>
        </w:rPr>
        <w:t>的采用。</w:t>
      </w:r>
    </w:p>
    <w:p w14:paraId="2ED72927" w14:textId="05FBBC4F" w:rsidR="003E1253" w:rsidRPr="008961A3" w:rsidRDefault="00AA3223" w:rsidP="003E1253">
      <w:pPr>
        <w:pStyle w:val="Heading1"/>
        <w:rPr>
          <w:sz w:val="24"/>
          <w:szCs w:val="24"/>
        </w:rPr>
      </w:pPr>
      <w:bookmarkStart w:id="7" w:name="_Hlk195609865"/>
      <w:r w:rsidRPr="008961A3">
        <w:rPr>
          <w:rFonts w:hint="eastAsia"/>
          <w:sz w:val="24"/>
          <w:szCs w:val="24"/>
        </w:rPr>
        <w:t>环境规划署告知，在举行广泛的全国协商后，斐济通过新的或更新最低能源性能标准和标签条例的预计日期为</w:t>
      </w:r>
      <w:r w:rsidRPr="008961A3">
        <w:rPr>
          <w:rFonts w:hint="eastAsia"/>
          <w:sz w:val="24"/>
          <w:szCs w:val="24"/>
        </w:rPr>
        <w:t>2028</w:t>
      </w:r>
      <w:r w:rsidRPr="008961A3">
        <w:rPr>
          <w:rFonts w:hint="eastAsia"/>
          <w:sz w:val="24"/>
          <w:szCs w:val="24"/>
        </w:rPr>
        <w:t>年</w:t>
      </w:r>
      <w:r w:rsidRPr="008961A3">
        <w:rPr>
          <w:rFonts w:hint="eastAsia"/>
          <w:sz w:val="24"/>
          <w:szCs w:val="24"/>
        </w:rPr>
        <w:t>12</w:t>
      </w:r>
      <w:r w:rsidRPr="008961A3">
        <w:rPr>
          <w:rFonts w:hint="eastAsia"/>
          <w:sz w:val="24"/>
          <w:szCs w:val="24"/>
        </w:rPr>
        <w:t>月</w:t>
      </w:r>
      <w:r w:rsidRPr="008961A3">
        <w:rPr>
          <w:rFonts w:hint="eastAsia"/>
          <w:sz w:val="24"/>
          <w:szCs w:val="24"/>
        </w:rPr>
        <w:t>31</w:t>
      </w:r>
      <w:r w:rsidRPr="008961A3">
        <w:rPr>
          <w:rFonts w:hint="eastAsia"/>
          <w:sz w:val="24"/>
          <w:szCs w:val="24"/>
        </w:rPr>
        <w:t>日。</w:t>
      </w:r>
    </w:p>
    <w:bookmarkEnd w:id="7"/>
    <w:p w14:paraId="6C5B91B6" w14:textId="78F7AA6B" w:rsidR="003E1253" w:rsidRPr="008961A3" w:rsidRDefault="004B1CFF" w:rsidP="003E1253">
      <w:pPr>
        <w:pStyle w:val="Heading1"/>
        <w:rPr>
          <w:sz w:val="24"/>
          <w:szCs w:val="24"/>
        </w:rPr>
      </w:pPr>
      <w:r w:rsidRPr="008961A3">
        <w:rPr>
          <w:rFonts w:hint="eastAsia"/>
          <w:sz w:val="24"/>
          <w:szCs w:val="24"/>
        </w:rPr>
        <w:t>斐济注意到制冷和空调协会的参与有助于更有效地执行</w:t>
      </w:r>
      <w:r w:rsidR="00A54650" w:rsidRPr="008961A3">
        <w:rPr>
          <w:rFonts w:hint="eastAsia"/>
          <w:sz w:val="24"/>
          <w:szCs w:val="24"/>
        </w:rPr>
        <w:t>措施，</w:t>
      </w:r>
      <w:r w:rsidRPr="008961A3">
        <w:rPr>
          <w:rFonts w:hint="eastAsia"/>
          <w:sz w:val="24"/>
          <w:szCs w:val="24"/>
        </w:rPr>
        <w:t>采用高能效设备</w:t>
      </w:r>
      <w:r w:rsidR="00A54650" w:rsidRPr="008961A3">
        <w:rPr>
          <w:rFonts w:hint="eastAsia"/>
          <w:sz w:val="24"/>
          <w:szCs w:val="24"/>
        </w:rPr>
        <w:t>并</w:t>
      </w:r>
      <w:r w:rsidRPr="008961A3">
        <w:rPr>
          <w:rFonts w:hint="eastAsia"/>
          <w:sz w:val="24"/>
          <w:szCs w:val="24"/>
        </w:rPr>
        <w:t>以高能效方式操作这些设备，</w:t>
      </w:r>
      <w:r w:rsidR="00A54650" w:rsidRPr="008961A3">
        <w:rPr>
          <w:rFonts w:hint="eastAsia"/>
          <w:sz w:val="24"/>
          <w:szCs w:val="24"/>
        </w:rPr>
        <w:t>还</w:t>
      </w:r>
      <w:r w:rsidRPr="008961A3">
        <w:rPr>
          <w:rFonts w:hint="eastAsia"/>
          <w:sz w:val="24"/>
          <w:szCs w:val="24"/>
        </w:rPr>
        <w:t>注意到环境规划署和澳大利亚计划在太平洋岛屿国家区域氟氯烃淘汰管理计划下，通过支持国家制冷和空调协会和建立区域制冷和空调专业网络，使制冷和空调行业参与进来，该网络将把能效和制冷剂淘汰</w:t>
      </w:r>
      <w:r w:rsidRPr="008961A3">
        <w:rPr>
          <w:rFonts w:hint="eastAsia"/>
          <w:sz w:val="24"/>
          <w:szCs w:val="24"/>
        </w:rPr>
        <w:t>/</w:t>
      </w:r>
      <w:r w:rsidRPr="008961A3">
        <w:rPr>
          <w:rFonts w:hint="eastAsia"/>
          <w:sz w:val="24"/>
          <w:szCs w:val="24"/>
        </w:rPr>
        <w:t>逐步减少结合起来，斐济将参加本项目下的制冷和空调网络。</w:t>
      </w:r>
    </w:p>
    <w:p w14:paraId="6A951CF4" w14:textId="1BB42A87" w:rsidR="0039100A" w:rsidRPr="008961A3" w:rsidRDefault="00543653" w:rsidP="00256FAB">
      <w:pPr>
        <w:pStyle w:val="Heading1"/>
        <w:rPr>
          <w:sz w:val="24"/>
          <w:szCs w:val="24"/>
        </w:rPr>
      </w:pPr>
      <w:r w:rsidRPr="008961A3">
        <w:rPr>
          <w:rFonts w:hint="eastAsia"/>
          <w:sz w:val="24"/>
          <w:szCs w:val="24"/>
        </w:rPr>
        <w:lastRenderedPageBreak/>
        <w:t>该项目还将通过识别和解决政策差距，提升对低全球升温潜能值和高能效技术惠益的认识</w:t>
      </w:r>
      <w:r w:rsidR="00DC455A" w:rsidRPr="008961A3">
        <w:rPr>
          <w:rFonts w:hint="eastAsia"/>
          <w:sz w:val="24"/>
          <w:szCs w:val="24"/>
        </w:rPr>
        <w:t>，来</w:t>
      </w:r>
      <w:r w:rsidRPr="008961A3">
        <w:rPr>
          <w:rFonts w:hint="eastAsia"/>
          <w:sz w:val="24"/>
          <w:szCs w:val="24"/>
        </w:rPr>
        <w:t>帮助制冷和空调行业向</w:t>
      </w:r>
      <w:r w:rsidR="00DC455A" w:rsidRPr="008961A3">
        <w:rPr>
          <w:rFonts w:hint="eastAsia"/>
          <w:sz w:val="24"/>
          <w:szCs w:val="24"/>
        </w:rPr>
        <w:t>低</w:t>
      </w:r>
      <w:r w:rsidRPr="008961A3">
        <w:rPr>
          <w:rFonts w:hint="eastAsia"/>
          <w:sz w:val="24"/>
          <w:szCs w:val="24"/>
        </w:rPr>
        <w:t>全球升温潜能值替代品过渡。该项目将编制详细报告，为有针对性的宣传活动提供信息，改进法律框架，推广臭氧和气候友好型制冷剂。决策者和相关利益攸关方将获得</w:t>
      </w:r>
      <w:r w:rsidR="003F168F" w:rsidRPr="008961A3">
        <w:rPr>
          <w:rFonts w:hint="eastAsia"/>
          <w:sz w:val="24"/>
          <w:szCs w:val="24"/>
        </w:rPr>
        <w:t>指导，了解</w:t>
      </w:r>
      <w:r w:rsidRPr="008961A3">
        <w:rPr>
          <w:rFonts w:hint="eastAsia"/>
          <w:sz w:val="24"/>
          <w:szCs w:val="24"/>
        </w:rPr>
        <w:t>如何将制冷和空调设备标准</w:t>
      </w:r>
      <w:r w:rsidR="003F168F" w:rsidRPr="008961A3">
        <w:rPr>
          <w:rFonts w:hint="eastAsia"/>
          <w:sz w:val="24"/>
          <w:szCs w:val="24"/>
        </w:rPr>
        <w:t>中</w:t>
      </w:r>
      <w:r w:rsidRPr="008961A3">
        <w:rPr>
          <w:rFonts w:hint="eastAsia"/>
          <w:sz w:val="24"/>
          <w:szCs w:val="24"/>
        </w:rPr>
        <w:t>的能效和制冷剂全球升温潜能值方面纳入采购政策和环境评估。</w:t>
      </w:r>
    </w:p>
    <w:p w14:paraId="35CB3D3C" w14:textId="24825AE3" w:rsidR="000343E0" w:rsidRPr="008961A3" w:rsidRDefault="00AA3223" w:rsidP="0039100A">
      <w:pPr>
        <w:pStyle w:val="Heading1"/>
        <w:numPr>
          <w:ilvl w:val="0"/>
          <w:numId w:val="0"/>
        </w:numPr>
        <w:rPr>
          <w:sz w:val="24"/>
          <w:szCs w:val="24"/>
          <w:u w:val="single"/>
        </w:rPr>
      </w:pPr>
      <w:r w:rsidRPr="008961A3">
        <w:rPr>
          <w:rFonts w:hint="eastAsia"/>
          <w:sz w:val="24"/>
          <w:szCs w:val="24"/>
          <w:u w:val="single"/>
        </w:rPr>
        <w:t>性别政策执行</w:t>
      </w:r>
    </w:p>
    <w:p w14:paraId="0F0E8219" w14:textId="64C0F71D" w:rsidR="00691A4F" w:rsidRPr="008961A3" w:rsidRDefault="000E6916" w:rsidP="00691A4F">
      <w:pPr>
        <w:pStyle w:val="Heading1"/>
        <w:rPr>
          <w:sz w:val="24"/>
          <w:szCs w:val="24"/>
        </w:rPr>
      </w:pPr>
      <w:r w:rsidRPr="008961A3">
        <w:rPr>
          <w:rFonts w:hint="eastAsia"/>
          <w:sz w:val="24"/>
          <w:szCs w:val="24"/>
        </w:rPr>
        <w:t>能效活动将纳入斐济氟氯烃淘汰管理计划第二阶段的执行工作，其中包括重点关注性别平等主流化，例如提高对性别问题的认识，以及就氟氯烃淘汰管理计划培训和宣传活动中的性别平等主流化</w:t>
      </w:r>
      <w:r w:rsidR="001024A1" w:rsidRPr="008961A3">
        <w:rPr>
          <w:rFonts w:hint="eastAsia"/>
          <w:sz w:val="24"/>
          <w:szCs w:val="24"/>
        </w:rPr>
        <w:t>议</w:t>
      </w:r>
      <w:r w:rsidRPr="008961A3">
        <w:rPr>
          <w:rFonts w:hint="eastAsia"/>
          <w:sz w:val="24"/>
          <w:szCs w:val="24"/>
        </w:rPr>
        <w:t>题与妇女、儿童和扶贫部以及联合国妇女署进行协商。国家臭氧机构鼓励</w:t>
      </w:r>
      <w:r w:rsidR="001024A1" w:rsidRPr="008961A3">
        <w:rPr>
          <w:rFonts w:hint="eastAsia"/>
          <w:sz w:val="24"/>
          <w:szCs w:val="24"/>
        </w:rPr>
        <w:t>女性</w:t>
      </w:r>
      <w:r w:rsidRPr="008961A3">
        <w:rPr>
          <w:rFonts w:hint="eastAsia"/>
          <w:sz w:val="24"/>
          <w:szCs w:val="24"/>
        </w:rPr>
        <w:t>参与所有与氟氯烃淘汰管理计划</w:t>
      </w:r>
      <w:r w:rsidR="001024A1" w:rsidRPr="008961A3">
        <w:rPr>
          <w:rFonts w:hint="eastAsia"/>
          <w:sz w:val="24"/>
          <w:szCs w:val="24"/>
        </w:rPr>
        <w:t>相</w:t>
      </w:r>
      <w:r w:rsidRPr="008961A3">
        <w:rPr>
          <w:rFonts w:hint="eastAsia"/>
          <w:sz w:val="24"/>
          <w:szCs w:val="24"/>
        </w:rPr>
        <w:t>关的培训方案、会议、讲习班和其他活动；并承诺收集按性别分列的数据，以便纳入报告。</w:t>
      </w:r>
    </w:p>
    <w:p w14:paraId="7A248FB2" w14:textId="63607FE4" w:rsidR="000343E0" w:rsidRPr="008961A3" w:rsidRDefault="004D4F56" w:rsidP="000343E0">
      <w:pPr>
        <w:spacing w:after="240"/>
        <w:rPr>
          <w:sz w:val="24"/>
          <w:szCs w:val="24"/>
        </w:rPr>
      </w:pPr>
      <w:r w:rsidRPr="008961A3">
        <w:rPr>
          <w:rFonts w:hint="eastAsia"/>
          <w:sz w:val="24"/>
          <w:szCs w:val="24"/>
          <w:u w:val="single"/>
        </w:rPr>
        <w:t>更新的协定</w:t>
      </w:r>
      <w:r w:rsidR="000343E0" w:rsidRPr="008961A3">
        <w:rPr>
          <w:sz w:val="24"/>
          <w:szCs w:val="24"/>
        </w:rPr>
        <w:t xml:space="preserve"> </w:t>
      </w:r>
    </w:p>
    <w:p w14:paraId="67A99E11" w14:textId="46B31964" w:rsidR="000343E0" w:rsidRPr="008961A3" w:rsidRDefault="004D4F56" w:rsidP="00FB76BD">
      <w:pPr>
        <w:pStyle w:val="Heading1"/>
        <w:rPr>
          <w:sz w:val="24"/>
          <w:szCs w:val="24"/>
        </w:rPr>
      </w:pPr>
      <w:r w:rsidRPr="008961A3">
        <w:rPr>
          <w:rFonts w:hint="eastAsia"/>
          <w:sz w:val="24"/>
          <w:szCs w:val="24"/>
        </w:rPr>
        <w:t>鉴于列入了保持制冷维修行业能效的额外活动的供资和相应修订的供资时间表，斐济政府与执行委员会之间的协定进行了更新。具体而言，对附录</w:t>
      </w:r>
      <w:r w:rsidRPr="008961A3">
        <w:rPr>
          <w:rFonts w:hint="eastAsia"/>
          <w:sz w:val="24"/>
          <w:szCs w:val="24"/>
        </w:rPr>
        <w:t>2-A</w:t>
      </w:r>
      <w:r w:rsidRPr="008961A3">
        <w:rPr>
          <w:rFonts w:hint="eastAsia"/>
          <w:sz w:val="24"/>
          <w:szCs w:val="24"/>
        </w:rPr>
        <w:t>进行了修订，并增加了第</w:t>
      </w:r>
      <w:r w:rsidRPr="008961A3">
        <w:rPr>
          <w:rFonts w:hint="eastAsia"/>
          <w:sz w:val="24"/>
          <w:szCs w:val="24"/>
        </w:rPr>
        <w:t>17</w:t>
      </w:r>
      <w:r w:rsidRPr="008961A3">
        <w:rPr>
          <w:rFonts w:hint="eastAsia"/>
          <w:sz w:val="24"/>
          <w:szCs w:val="24"/>
        </w:rPr>
        <w:t>段，以表明更新后的《协定》取代本文件附件一所载根据第</w:t>
      </w:r>
      <w:r w:rsidRPr="008961A3">
        <w:rPr>
          <w:rFonts w:hint="eastAsia"/>
          <w:sz w:val="24"/>
          <w:szCs w:val="24"/>
        </w:rPr>
        <w:t>88/49</w:t>
      </w:r>
      <w:r w:rsidRPr="008961A3">
        <w:rPr>
          <w:rFonts w:hint="eastAsia"/>
          <w:sz w:val="24"/>
          <w:szCs w:val="24"/>
        </w:rPr>
        <w:t>号决定</w:t>
      </w:r>
      <w:r w:rsidR="000332B2" w:rsidRPr="008961A3">
        <w:rPr>
          <w:rFonts w:hint="eastAsia"/>
          <w:sz w:val="24"/>
          <w:szCs w:val="24"/>
        </w:rPr>
        <w:t>在</w:t>
      </w:r>
      <w:r w:rsidRPr="008961A3">
        <w:rPr>
          <w:rFonts w:hint="eastAsia"/>
          <w:sz w:val="24"/>
          <w:szCs w:val="24"/>
        </w:rPr>
        <w:t>第八十八次会议</w:t>
      </w:r>
      <w:r w:rsidR="000332B2" w:rsidRPr="008961A3">
        <w:rPr>
          <w:rFonts w:hint="eastAsia"/>
          <w:sz w:val="24"/>
          <w:szCs w:val="24"/>
        </w:rPr>
        <w:t>达成的《协定》。更新后的《协定》将附在第九十六次会议的最终</w:t>
      </w:r>
      <w:r w:rsidRPr="008961A3">
        <w:rPr>
          <w:rFonts w:hint="eastAsia"/>
          <w:sz w:val="24"/>
          <w:szCs w:val="24"/>
        </w:rPr>
        <w:t>报告之后</w:t>
      </w:r>
      <w:r w:rsidR="000332B2" w:rsidRPr="008961A3">
        <w:rPr>
          <w:rFonts w:hint="eastAsia"/>
          <w:sz w:val="24"/>
          <w:szCs w:val="24"/>
        </w:rPr>
        <w:t>。</w:t>
      </w:r>
    </w:p>
    <w:p w14:paraId="7121DC7F" w14:textId="4D10C791" w:rsidR="000343E0" w:rsidRPr="008961A3" w:rsidRDefault="000332B2" w:rsidP="000343E0">
      <w:pPr>
        <w:keepNext/>
        <w:spacing w:before="240" w:after="240"/>
        <w:rPr>
          <w:sz w:val="24"/>
          <w:szCs w:val="24"/>
          <w:u w:val="single"/>
        </w:rPr>
      </w:pPr>
      <w:r w:rsidRPr="008961A3">
        <w:rPr>
          <w:rFonts w:hint="eastAsia"/>
          <w:sz w:val="24"/>
          <w:szCs w:val="24"/>
          <w:u w:val="single"/>
        </w:rPr>
        <w:t>结论</w:t>
      </w:r>
    </w:p>
    <w:p w14:paraId="692C4CBF" w14:textId="2A98DEB8" w:rsidR="00553A84" w:rsidRPr="008961A3" w:rsidRDefault="00616012" w:rsidP="00256FAB">
      <w:pPr>
        <w:pStyle w:val="Heading1"/>
        <w:spacing w:after="60"/>
        <w:contextualSpacing/>
        <w:rPr>
          <w:sz w:val="24"/>
          <w:szCs w:val="24"/>
        </w:rPr>
      </w:pPr>
      <w:r w:rsidRPr="008961A3">
        <w:rPr>
          <w:rFonts w:hint="eastAsia"/>
          <w:sz w:val="24"/>
          <w:szCs w:val="24"/>
        </w:rPr>
        <w:t>该提案将通过弥合该区域《蒙特利尔议定书》项下制冷剂逐步淘汰</w:t>
      </w:r>
      <w:r w:rsidRPr="008961A3">
        <w:rPr>
          <w:rFonts w:hint="eastAsia"/>
          <w:sz w:val="24"/>
          <w:szCs w:val="24"/>
        </w:rPr>
        <w:t>/</w:t>
      </w:r>
      <w:r w:rsidRPr="008961A3">
        <w:rPr>
          <w:rFonts w:hint="eastAsia"/>
          <w:sz w:val="24"/>
          <w:szCs w:val="24"/>
        </w:rPr>
        <w:t>逐步减少的执行工作与制冷和空调</w:t>
      </w:r>
      <w:r w:rsidR="0083375A" w:rsidRPr="008961A3">
        <w:rPr>
          <w:rFonts w:hint="eastAsia"/>
          <w:sz w:val="24"/>
          <w:szCs w:val="24"/>
        </w:rPr>
        <w:t>维修行业</w:t>
      </w:r>
      <w:r w:rsidRPr="008961A3">
        <w:rPr>
          <w:rFonts w:hint="eastAsia"/>
          <w:sz w:val="24"/>
          <w:szCs w:val="24"/>
        </w:rPr>
        <w:t>能效之间的差距</w:t>
      </w:r>
      <w:r w:rsidR="0083375A" w:rsidRPr="008961A3">
        <w:rPr>
          <w:rFonts w:hint="eastAsia"/>
          <w:sz w:val="24"/>
          <w:szCs w:val="24"/>
        </w:rPr>
        <w:t>，加强与能源部门的合作</w:t>
      </w:r>
      <w:r w:rsidRPr="008961A3">
        <w:rPr>
          <w:rFonts w:hint="eastAsia"/>
          <w:sz w:val="24"/>
          <w:szCs w:val="24"/>
        </w:rPr>
        <w:t>。预计拟议项目将帮助斐济更新和执行</w:t>
      </w:r>
      <w:r w:rsidR="0083375A" w:rsidRPr="008961A3">
        <w:rPr>
          <w:rFonts w:hint="eastAsia"/>
          <w:sz w:val="24"/>
          <w:szCs w:val="24"/>
        </w:rPr>
        <w:t>最低能源性能标准</w:t>
      </w:r>
      <w:r w:rsidRPr="008961A3">
        <w:rPr>
          <w:rFonts w:hint="eastAsia"/>
          <w:sz w:val="24"/>
          <w:szCs w:val="24"/>
        </w:rPr>
        <w:t>和标签，包括考虑制冷和空调设备的制冷剂，并建设国家臭氧机构、海关官员和能源主管部门执行和实施更新的</w:t>
      </w:r>
      <w:r w:rsidR="001E3DAF" w:rsidRPr="008961A3">
        <w:rPr>
          <w:rFonts w:hint="eastAsia"/>
          <w:sz w:val="24"/>
          <w:szCs w:val="24"/>
        </w:rPr>
        <w:t>最低能源性能标准</w:t>
      </w:r>
      <w:r w:rsidRPr="008961A3">
        <w:rPr>
          <w:rFonts w:hint="eastAsia"/>
          <w:sz w:val="24"/>
          <w:szCs w:val="24"/>
        </w:rPr>
        <w:t>和标签的能力。该项目将有助于实现氟氯烃淘汰管理计划的总体目标，并帮助该国保持已实现的氟氯烃削减量，同时采用能效更高的制冷和空调技术。该项目还将加强包括政府当局、私营部门和消费者在内的相关利益攸关方在氟氯烃淘汰</w:t>
      </w:r>
      <w:r w:rsidRPr="008961A3">
        <w:rPr>
          <w:rFonts w:hint="eastAsia"/>
          <w:sz w:val="24"/>
          <w:szCs w:val="24"/>
        </w:rPr>
        <w:t>/</w:t>
      </w:r>
      <w:r w:rsidRPr="008961A3">
        <w:rPr>
          <w:rFonts w:hint="eastAsia"/>
          <w:sz w:val="24"/>
          <w:szCs w:val="24"/>
        </w:rPr>
        <w:t>氢氟碳化</w:t>
      </w:r>
      <w:r w:rsidR="001E3DAF" w:rsidRPr="008961A3">
        <w:rPr>
          <w:rFonts w:hint="eastAsia"/>
          <w:sz w:val="24"/>
          <w:szCs w:val="24"/>
        </w:rPr>
        <w:t>合物削减与能效之间</w:t>
      </w:r>
      <w:r w:rsidRPr="008961A3">
        <w:rPr>
          <w:rFonts w:hint="eastAsia"/>
          <w:sz w:val="24"/>
          <w:szCs w:val="24"/>
        </w:rPr>
        <w:t>联系方面的协调。</w:t>
      </w:r>
    </w:p>
    <w:p w14:paraId="2C7BB01D" w14:textId="55ED52F7" w:rsidR="000343E0" w:rsidRPr="008961A3" w:rsidRDefault="000332B2" w:rsidP="000343E0">
      <w:pPr>
        <w:keepNext/>
        <w:spacing w:before="360" w:after="240"/>
        <w:rPr>
          <w:b/>
          <w:sz w:val="24"/>
          <w:szCs w:val="24"/>
        </w:rPr>
      </w:pPr>
      <w:r w:rsidRPr="008961A3">
        <w:rPr>
          <w:rFonts w:hint="eastAsia"/>
          <w:b/>
          <w:sz w:val="24"/>
          <w:szCs w:val="24"/>
        </w:rPr>
        <w:t>建议</w:t>
      </w:r>
    </w:p>
    <w:p w14:paraId="20200408" w14:textId="550FCB78" w:rsidR="000343E0" w:rsidRPr="008961A3" w:rsidRDefault="00B91EB6" w:rsidP="00FB76BD">
      <w:pPr>
        <w:pStyle w:val="Heading1"/>
        <w:rPr>
          <w:sz w:val="24"/>
          <w:szCs w:val="24"/>
        </w:rPr>
      </w:pPr>
      <w:bookmarkStart w:id="8" w:name="_Hlk122622077"/>
      <w:r w:rsidRPr="008961A3">
        <w:rPr>
          <w:rFonts w:hint="eastAsia"/>
          <w:sz w:val="24"/>
          <w:szCs w:val="24"/>
        </w:rPr>
        <w:t>基金秘书处建议按照下表所示供资数额一揽子核准斐济制冷维修行业引进</w:t>
      </w:r>
      <w:r w:rsidR="00DA7BBE" w:rsidRPr="008961A3">
        <w:rPr>
          <w:rFonts w:hint="eastAsia"/>
          <w:sz w:val="24"/>
          <w:szCs w:val="24"/>
        </w:rPr>
        <w:t>低</w:t>
      </w:r>
      <w:r w:rsidRPr="008961A3">
        <w:rPr>
          <w:rFonts w:hint="eastAsia"/>
          <w:sz w:val="24"/>
          <w:szCs w:val="24"/>
        </w:rPr>
        <w:t>全球升温潜能</w:t>
      </w:r>
      <w:r w:rsidR="00DA7BBE" w:rsidRPr="008961A3">
        <w:rPr>
          <w:rFonts w:hint="eastAsia"/>
          <w:sz w:val="24"/>
          <w:szCs w:val="24"/>
        </w:rPr>
        <w:t>值</w:t>
      </w:r>
      <w:r w:rsidRPr="008961A3">
        <w:rPr>
          <w:rFonts w:hint="eastAsia"/>
          <w:sz w:val="24"/>
          <w:szCs w:val="24"/>
        </w:rPr>
        <w:t>氟氯烃替代品和保持能效的额外活动项目</w:t>
      </w:r>
      <w:r w:rsidR="001222F4" w:rsidRPr="008961A3">
        <w:rPr>
          <w:rFonts w:hint="eastAsia"/>
          <w:sz w:val="24"/>
          <w:szCs w:val="24"/>
        </w:rPr>
        <w:t>，</w:t>
      </w:r>
      <w:r w:rsidRPr="008961A3">
        <w:rPr>
          <w:rFonts w:hint="eastAsia"/>
          <w:sz w:val="24"/>
          <w:szCs w:val="24"/>
        </w:rPr>
        <w:t>以及相应的</w:t>
      </w:r>
      <w:r w:rsidRPr="008961A3">
        <w:rPr>
          <w:rFonts w:hint="eastAsia"/>
          <w:sz w:val="24"/>
          <w:szCs w:val="24"/>
        </w:rPr>
        <w:t>2025-202</w:t>
      </w:r>
      <w:r w:rsidR="001222F4" w:rsidRPr="008961A3">
        <w:rPr>
          <w:rFonts w:hint="eastAsia"/>
          <w:sz w:val="24"/>
          <w:szCs w:val="24"/>
        </w:rPr>
        <w:t>7</w:t>
      </w:r>
      <w:r w:rsidR="001222F4" w:rsidRPr="008961A3">
        <w:rPr>
          <w:rFonts w:hint="eastAsia"/>
          <w:sz w:val="24"/>
          <w:szCs w:val="24"/>
        </w:rPr>
        <w:t>年执行计划，</w:t>
      </w:r>
      <w:r w:rsidRPr="008961A3">
        <w:rPr>
          <w:rFonts w:hint="eastAsia"/>
          <w:sz w:val="24"/>
          <w:szCs w:val="24"/>
        </w:rPr>
        <w:t xml:space="preserve"> </w:t>
      </w:r>
      <w:r w:rsidR="001222F4" w:rsidRPr="008961A3">
        <w:rPr>
          <w:rFonts w:hint="eastAsia"/>
          <w:sz w:val="24"/>
          <w:szCs w:val="24"/>
        </w:rPr>
        <w:t>但有一项谅解，即基金秘书处已更新</w:t>
      </w:r>
      <w:r w:rsidRPr="008961A3">
        <w:rPr>
          <w:rFonts w:hint="eastAsia"/>
          <w:sz w:val="24"/>
          <w:szCs w:val="24"/>
        </w:rPr>
        <w:t>本文件附件一所载斐济政府与执行委员会之间的协定，特别是附录</w:t>
      </w:r>
      <w:r w:rsidRPr="008961A3">
        <w:rPr>
          <w:rFonts w:hint="eastAsia"/>
          <w:sz w:val="24"/>
          <w:szCs w:val="24"/>
        </w:rPr>
        <w:t xml:space="preserve"> </w:t>
      </w:r>
      <w:r w:rsidR="001222F4" w:rsidRPr="008961A3">
        <w:rPr>
          <w:rFonts w:hint="eastAsia"/>
          <w:sz w:val="24"/>
          <w:szCs w:val="24"/>
        </w:rPr>
        <w:t>2</w:t>
      </w:r>
      <w:r w:rsidRPr="008961A3">
        <w:rPr>
          <w:rFonts w:hint="eastAsia"/>
          <w:sz w:val="24"/>
          <w:szCs w:val="24"/>
        </w:rPr>
        <w:t>-A</w:t>
      </w:r>
      <w:r w:rsidR="001222F4" w:rsidRPr="008961A3">
        <w:rPr>
          <w:rFonts w:hint="eastAsia"/>
          <w:sz w:val="24"/>
          <w:szCs w:val="24"/>
        </w:rPr>
        <w:t>，以反映由于列入保</w:t>
      </w:r>
      <w:r w:rsidRPr="008961A3">
        <w:rPr>
          <w:rFonts w:hint="eastAsia"/>
          <w:sz w:val="24"/>
          <w:szCs w:val="24"/>
        </w:rPr>
        <w:t>持制冷维修行业能效的额外活动的供资而订正的供资数额；以及第</w:t>
      </w:r>
      <w:r w:rsidR="001222F4" w:rsidRPr="008961A3">
        <w:rPr>
          <w:rFonts w:hint="eastAsia"/>
          <w:sz w:val="24"/>
          <w:szCs w:val="24"/>
        </w:rPr>
        <w:t>17</w:t>
      </w:r>
      <w:r w:rsidRPr="008961A3">
        <w:rPr>
          <w:rFonts w:hint="eastAsia"/>
          <w:sz w:val="24"/>
          <w:szCs w:val="24"/>
        </w:rPr>
        <w:t>段，增加该段是为了表明更新后的《协定》取代第八十八次会议</w:t>
      </w:r>
      <w:r w:rsidR="001222F4" w:rsidRPr="008961A3">
        <w:rPr>
          <w:rFonts w:hint="eastAsia"/>
          <w:sz w:val="24"/>
          <w:szCs w:val="24"/>
        </w:rPr>
        <w:t>上</w:t>
      </w:r>
      <w:r w:rsidRPr="008961A3">
        <w:rPr>
          <w:rFonts w:hint="eastAsia"/>
          <w:sz w:val="24"/>
          <w:szCs w:val="24"/>
        </w:rPr>
        <w:t>第</w:t>
      </w:r>
      <w:r w:rsidR="001222F4" w:rsidRPr="008961A3">
        <w:rPr>
          <w:rFonts w:hint="eastAsia"/>
          <w:sz w:val="24"/>
          <w:szCs w:val="24"/>
        </w:rPr>
        <w:t>88/49</w:t>
      </w:r>
      <w:r w:rsidRPr="008961A3">
        <w:rPr>
          <w:rFonts w:hint="eastAsia"/>
          <w:sz w:val="24"/>
          <w:szCs w:val="24"/>
        </w:rPr>
        <w:t>号决定达成的《协定》</w:t>
      </w:r>
      <w:r w:rsidR="001222F4" w:rsidRPr="008961A3">
        <w:rPr>
          <w:rFonts w:hint="eastAsia"/>
          <w:sz w:val="24"/>
          <w:szCs w:val="24"/>
        </w:rPr>
        <w:t>。</w:t>
      </w:r>
    </w:p>
    <w:tbl>
      <w:tblPr>
        <w:tblStyle w:val="TableGrid"/>
        <w:tblW w:w="0" w:type="auto"/>
        <w:tblLook w:val="04A0" w:firstRow="1" w:lastRow="0" w:firstColumn="1" w:lastColumn="0" w:noHBand="0" w:noVBand="1"/>
      </w:tblPr>
      <w:tblGrid>
        <w:gridCol w:w="438"/>
        <w:gridCol w:w="3952"/>
        <w:gridCol w:w="1845"/>
        <w:gridCol w:w="1557"/>
        <w:gridCol w:w="1558"/>
      </w:tblGrid>
      <w:tr w:rsidR="00F17C60" w:rsidRPr="008961A3" w14:paraId="0EF06512" w14:textId="77777777" w:rsidTr="00094222">
        <w:tc>
          <w:tcPr>
            <w:tcW w:w="438" w:type="dxa"/>
            <w:tcBorders>
              <w:top w:val="single" w:sz="4" w:space="0" w:color="auto"/>
              <w:left w:val="single" w:sz="4" w:space="0" w:color="auto"/>
              <w:bottom w:val="single" w:sz="4" w:space="0" w:color="auto"/>
              <w:right w:val="single" w:sz="4" w:space="0" w:color="auto"/>
            </w:tcBorders>
          </w:tcPr>
          <w:p w14:paraId="074762ED" w14:textId="77777777" w:rsidR="000343E0" w:rsidRPr="008961A3" w:rsidRDefault="000343E0" w:rsidP="00A17594">
            <w:pPr>
              <w:rPr>
                <w:sz w:val="24"/>
                <w:szCs w:val="24"/>
                <w:lang w:val="en-US"/>
              </w:rPr>
            </w:pPr>
          </w:p>
        </w:tc>
        <w:tc>
          <w:tcPr>
            <w:tcW w:w="3952" w:type="dxa"/>
            <w:tcBorders>
              <w:top w:val="single" w:sz="4" w:space="0" w:color="auto"/>
              <w:left w:val="single" w:sz="4" w:space="0" w:color="auto"/>
              <w:bottom w:val="single" w:sz="4" w:space="0" w:color="auto"/>
              <w:right w:val="single" w:sz="4" w:space="0" w:color="auto"/>
            </w:tcBorders>
            <w:hideMark/>
          </w:tcPr>
          <w:p w14:paraId="58AAE487" w14:textId="5AC72E37" w:rsidR="000343E0" w:rsidRPr="00790C00" w:rsidRDefault="008B5C74" w:rsidP="00A17594">
            <w:pPr>
              <w:jc w:val="center"/>
              <w:rPr>
                <w:b/>
                <w:bCs/>
                <w:lang w:val="en-US"/>
              </w:rPr>
            </w:pPr>
            <w:r w:rsidRPr="00790C00">
              <w:rPr>
                <w:rFonts w:hint="eastAsia"/>
                <w:b/>
                <w:bCs/>
                <w:lang w:val="en-US"/>
              </w:rPr>
              <w:t>项目名称</w:t>
            </w:r>
          </w:p>
        </w:tc>
        <w:tc>
          <w:tcPr>
            <w:tcW w:w="1845" w:type="dxa"/>
            <w:tcBorders>
              <w:top w:val="single" w:sz="4" w:space="0" w:color="auto"/>
              <w:left w:val="single" w:sz="4" w:space="0" w:color="auto"/>
              <w:bottom w:val="single" w:sz="4" w:space="0" w:color="auto"/>
              <w:right w:val="single" w:sz="4" w:space="0" w:color="auto"/>
            </w:tcBorders>
            <w:hideMark/>
          </w:tcPr>
          <w:p w14:paraId="580947DF" w14:textId="77777777" w:rsidR="008B5C74" w:rsidRPr="00790C00" w:rsidRDefault="008B5C74" w:rsidP="00A17594">
            <w:pPr>
              <w:jc w:val="center"/>
              <w:rPr>
                <w:b/>
                <w:bCs/>
                <w:lang w:val="en-US"/>
              </w:rPr>
            </w:pPr>
            <w:r w:rsidRPr="00790C00">
              <w:rPr>
                <w:rFonts w:hint="eastAsia"/>
                <w:b/>
                <w:bCs/>
                <w:lang w:val="en-US"/>
              </w:rPr>
              <w:t>项目供资</w:t>
            </w:r>
          </w:p>
          <w:p w14:paraId="2F0E055B" w14:textId="7AE1B75A" w:rsidR="000343E0" w:rsidRPr="00790C00" w:rsidRDefault="008B5C74" w:rsidP="008B5C74">
            <w:pPr>
              <w:jc w:val="center"/>
              <w:rPr>
                <w:b/>
                <w:bCs/>
                <w:lang w:val="en-US"/>
              </w:rPr>
            </w:pPr>
            <w:r w:rsidRPr="00790C00">
              <w:rPr>
                <w:rFonts w:hint="eastAsia"/>
                <w:b/>
                <w:bCs/>
                <w:lang w:val="en-US"/>
              </w:rPr>
              <w:t>（美元）</w:t>
            </w:r>
          </w:p>
        </w:tc>
        <w:tc>
          <w:tcPr>
            <w:tcW w:w="1557" w:type="dxa"/>
            <w:tcBorders>
              <w:top w:val="single" w:sz="4" w:space="0" w:color="auto"/>
              <w:left w:val="single" w:sz="4" w:space="0" w:color="auto"/>
              <w:bottom w:val="single" w:sz="4" w:space="0" w:color="auto"/>
              <w:right w:val="single" w:sz="4" w:space="0" w:color="auto"/>
            </w:tcBorders>
            <w:hideMark/>
          </w:tcPr>
          <w:p w14:paraId="33AA3A00" w14:textId="77777777" w:rsidR="008B5C74" w:rsidRPr="00790C00" w:rsidRDefault="008B5C74" w:rsidP="00A17594">
            <w:pPr>
              <w:jc w:val="center"/>
              <w:rPr>
                <w:b/>
                <w:bCs/>
                <w:lang w:val="en-US"/>
              </w:rPr>
            </w:pPr>
            <w:r w:rsidRPr="00790C00">
              <w:rPr>
                <w:rFonts w:hint="eastAsia"/>
                <w:b/>
                <w:bCs/>
                <w:lang w:val="en-US"/>
              </w:rPr>
              <w:t>支助费用</w:t>
            </w:r>
          </w:p>
          <w:p w14:paraId="47F046A1" w14:textId="7F6D0A49" w:rsidR="000343E0" w:rsidRPr="00790C00" w:rsidRDefault="008B5C74" w:rsidP="008B5C74">
            <w:pPr>
              <w:jc w:val="center"/>
              <w:rPr>
                <w:b/>
                <w:bCs/>
                <w:lang w:val="en-US"/>
              </w:rPr>
            </w:pPr>
            <w:r w:rsidRPr="00790C00">
              <w:rPr>
                <w:rFonts w:hint="eastAsia"/>
                <w:b/>
                <w:bCs/>
                <w:lang w:val="en-US"/>
              </w:rPr>
              <w:t>（美元）</w:t>
            </w:r>
          </w:p>
        </w:tc>
        <w:tc>
          <w:tcPr>
            <w:tcW w:w="1558" w:type="dxa"/>
            <w:tcBorders>
              <w:top w:val="single" w:sz="4" w:space="0" w:color="auto"/>
              <w:left w:val="single" w:sz="4" w:space="0" w:color="auto"/>
              <w:bottom w:val="single" w:sz="4" w:space="0" w:color="auto"/>
              <w:right w:val="single" w:sz="4" w:space="0" w:color="auto"/>
            </w:tcBorders>
            <w:hideMark/>
          </w:tcPr>
          <w:p w14:paraId="67D26EC5" w14:textId="04E0E4B8" w:rsidR="000343E0" w:rsidRPr="00790C00" w:rsidRDefault="008B5C74" w:rsidP="00A17594">
            <w:pPr>
              <w:jc w:val="center"/>
              <w:rPr>
                <w:b/>
                <w:bCs/>
                <w:lang w:val="en-US"/>
              </w:rPr>
            </w:pPr>
            <w:r w:rsidRPr="00790C00">
              <w:rPr>
                <w:rFonts w:hint="eastAsia"/>
                <w:b/>
                <w:bCs/>
                <w:lang w:val="en-US"/>
              </w:rPr>
              <w:t>执行机构</w:t>
            </w:r>
          </w:p>
        </w:tc>
      </w:tr>
      <w:tr w:rsidR="000343E0" w:rsidRPr="008961A3" w14:paraId="21A8BFAF" w14:textId="77777777" w:rsidTr="00094222">
        <w:tc>
          <w:tcPr>
            <w:tcW w:w="438" w:type="dxa"/>
            <w:tcBorders>
              <w:top w:val="single" w:sz="4" w:space="0" w:color="auto"/>
              <w:left w:val="single" w:sz="4" w:space="0" w:color="auto"/>
              <w:bottom w:val="single" w:sz="4" w:space="0" w:color="auto"/>
              <w:right w:val="single" w:sz="4" w:space="0" w:color="auto"/>
            </w:tcBorders>
            <w:hideMark/>
          </w:tcPr>
          <w:p w14:paraId="37620D6D" w14:textId="77777777" w:rsidR="000343E0" w:rsidRPr="00790C00" w:rsidRDefault="000343E0" w:rsidP="00A17594">
            <w:pPr>
              <w:rPr>
                <w:sz w:val="20"/>
                <w:szCs w:val="20"/>
                <w:lang w:val="en-US"/>
              </w:rPr>
            </w:pPr>
            <w:r w:rsidRPr="00790C00">
              <w:rPr>
                <w:sz w:val="20"/>
                <w:szCs w:val="20"/>
                <w:lang w:val="en-US"/>
              </w:rPr>
              <w:t>(a)</w:t>
            </w:r>
          </w:p>
        </w:tc>
        <w:tc>
          <w:tcPr>
            <w:tcW w:w="3952" w:type="dxa"/>
            <w:tcBorders>
              <w:top w:val="single" w:sz="4" w:space="0" w:color="auto"/>
              <w:left w:val="single" w:sz="4" w:space="0" w:color="auto"/>
              <w:bottom w:val="single" w:sz="4" w:space="0" w:color="auto"/>
              <w:right w:val="single" w:sz="4" w:space="0" w:color="auto"/>
            </w:tcBorders>
            <w:hideMark/>
          </w:tcPr>
          <w:p w14:paraId="47A9D6AE" w14:textId="1FCC9658" w:rsidR="000343E0" w:rsidRPr="00790C00" w:rsidRDefault="008B5C74" w:rsidP="008B5C74">
            <w:pPr>
              <w:rPr>
                <w:sz w:val="20"/>
                <w:szCs w:val="20"/>
                <w:lang w:val="en-US"/>
              </w:rPr>
            </w:pPr>
            <w:r w:rsidRPr="00790C00">
              <w:rPr>
                <w:rFonts w:hint="eastAsia"/>
                <w:sz w:val="20"/>
                <w:szCs w:val="20"/>
              </w:rPr>
              <w:t>制冷维修行业引进低全球升温潜能值氟氯烃替代品和保持能效的额外活动</w:t>
            </w:r>
          </w:p>
        </w:tc>
        <w:tc>
          <w:tcPr>
            <w:tcW w:w="1845" w:type="dxa"/>
            <w:tcBorders>
              <w:top w:val="single" w:sz="4" w:space="0" w:color="auto"/>
              <w:left w:val="single" w:sz="4" w:space="0" w:color="auto"/>
              <w:bottom w:val="single" w:sz="4" w:space="0" w:color="auto"/>
              <w:right w:val="single" w:sz="4" w:space="0" w:color="auto"/>
            </w:tcBorders>
            <w:hideMark/>
          </w:tcPr>
          <w:p w14:paraId="599DA102" w14:textId="77777777" w:rsidR="000343E0" w:rsidRPr="00790C00" w:rsidRDefault="000343E0" w:rsidP="00A17594">
            <w:pPr>
              <w:jc w:val="right"/>
              <w:rPr>
                <w:sz w:val="20"/>
                <w:szCs w:val="20"/>
                <w:lang w:val="en-US"/>
              </w:rPr>
            </w:pPr>
            <w:r w:rsidRPr="00790C00">
              <w:rPr>
                <w:sz w:val="20"/>
                <w:szCs w:val="20"/>
                <w:lang w:val="en-US"/>
              </w:rPr>
              <w:t>100,000</w:t>
            </w:r>
          </w:p>
        </w:tc>
        <w:tc>
          <w:tcPr>
            <w:tcW w:w="1557" w:type="dxa"/>
            <w:tcBorders>
              <w:top w:val="single" w:sz="4" w:space="0" w:color="auto"/>
              <w:left w:val="single" w:sz="4" w:space="0" w:color="auto"/>
              <w:bottom w:val="single" w:sz="4" w:space="0" w:color="auto"/>
              <w:right w:val="single" w:sz="4" w:space="0" w:color="auto"/>
            </w:tcBorders>
            <w:hideMark/>
          </w:tcPr>
          <w:p w14:paraId="0F36B4BA" w14:textId="77777777" w:rsidR="000343E0" w:rsidRPr="00790C00" w:rsidRDefault="000343E0" w:rsidP="00A17594">
            <w:pPr>
              <w:jc w:val="right"/>
              <w:rPr>
                <w:sz w:val="20"/>
                <w:szCs w:val="20"/>
                <w:lang w:val="en-US"/>
              </w:rPr>
            </w:pPr>
            <w:r w:rsidRPr="00790C00">
              <w:rPr>
                <w:sz w:val="20"/>
                <w:szCs w:val="20"/>
                <w:lang w:val="en-US"/>
              </w:rPr>
              <w:t>13,000</w:t>
            </w:r>
          </w:p>
        </w:tc>
        <w:tc>
          <w:tcPr>
            <w:tcW w:w="1558" w:type="dxa"/>
            <w:tcBorders>
              <w:top w:val="single" w:sz="4" w:space="0" w:color="auto"/>
              <w:left w:val="single" w:sz="4" w:space="0" w:color="auto"/>
              <w:bottom w:val="single" w:sz="4" w:space="0" w:color="auto"/>
              <w:right w:val="single" w:sz="4" w:space="0" w:color="auto"/>
            </w:tcBorders>
            <w:hideMark/>
          </w:tcPr>
          <w:p w14:paraId="40C005BB" w14:textId="697ECA8F" w:rsidR="000343E0" w:rsidRPr="00790C00" w:rsidRDefault="008B5C74" w:rsidP="00A17594">
            <w:pPr>
              <w:jc w:val="center"/>
              <w:rPr>
                <w:sz w:val="20"/>
                <w:szCs w:val="20"/>
                <w:lang w:val="en-US"/>
              </w:rPr>
            </w:pPr>
            <w:r w:rsidRPr="00790C00">
              <w:rPr>
                <w:rFonts w:hint="eastAsia"/>
                <w:sz w:val="20"/>
                <w:szCs w:val="20"/>
                <w:lang w:val="en-US"/>
              </w:rPr>
              <w:t>环境规划署</w:t>
            </w:r>
          </w:p>
        </w:tc>
      </w:tr>
      <w:bookmarkEnd w:id="8"/>
    </w:tbl>
    <w:p w14:paraId="61CE73DD" w14:textId="6778DA2B" w:rsidR="000343E0" w:rsidRPr="008961A3" w:rsidRDefault="000343E0" w:rsidP="000343E0">
      <w:pPr>
        <w:jc w:val="left"/>
        <w:rPr>
          <w:rFonts w:eastAsia="SimSun"/>
          <w:b/>
          <w:sz w:val="24"/>
          <w:szCs w:val="24"/>
        </w:rPr>
        <w:sectPr w:rsidR="000343E0" w:rsidRPr="008961A3" w:rsidSect="000343E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8FAB5F2" w14:textId="1FEF39A0" w:rsidR="00A178A1" w:rsidRDefault="00790C00" w:rsidP="00A178A1">
      <w:pPr>
        <w:jc w:val="center"/>
        <w:rPr>
          <w:rFonts w:ascii="SimSun" w:eastAsia="SimSun" w:hAnsi="SimSun" w:cs="Calibri"/>
          <w:b/>
          <w:bCs/>
          <w:color w:val="202124"/>
          <w:sz w:val="24"/>
          <w:szCs w:val="24"/>
        </w:rPr>
      </w:pPr>
      <w:r>
        <w:rPr>
          <w:rFonts w:asciiTheme="minorHAnsi" w:eastAsia="SimSun" w:hAnsiTheme="minorHAnsi" w:cs="Calibri" w:hint="eastAsia"/>
          <w:b/>
          <w:bCs/>
          <w:color w:val="202124"/>
          <w:sz w:val="24"/>
          <w:szCs w:val="24"/>
          <w:lang w:val="ru-RU"/>
        </w:rPr>
        <w:lastRenderedPageBreak/>
        <w:t>附件</w:t>
      </w:r>
      <w:r w:rsidR="00A178A1">
        <w:rPr>
          <w:rFonts w:ascii="SimSun" w:eastAsia="SimSun" w:hAnsi="SimSun" w:cs="Calibri" w:hint="eastAsia"/>
          <w:b/>
          <w:bCs/>
          <w:color w:val="202124"/>
          <w:sz w:val="24"/>
          <w:szCs w:val="24"/>
        </w:rPr>
        <w:t>一</w:t>
      </w:r>
    </w:p>
    <w:p w14:paraId="6D11EFDA" w14:textId="436B07CE" w:rsidR="00A178A1" w:rsidRDefault="00A178A1" w:rsidP="00790C00">
      <w:pPr>
        <w:jc w:val="center"/>
        <w:rPr>
          <w:rFonts w:ascii="SimSun" w:eastAsia="SimSun" w:hAnsi="SimSun" w:cs="Calibri"/>
          <w:b/>
          <w:bCs/>
          <w:color w:val="202124"/>
          <w:sz w:val="24"/>
          <w:szCs w:val="24"/>
        </w:rPr>
      </w:pPr>
    </w:p>
    <w:p w14:paraId="7CC86804" w14:textId="77777777" w:rsidR="00790C00" w:rsidRDefault="00A178A1" w:rsidP="00A178A1">
      <w:pPr>
        <w:jc w:val="center"/>
        <w:rPr>
          <w:rFonts w:ascii="SimSun" w:eastAsia="SimSun" w:hAnsi="SimSun" w:cs="SimSun"/>
          <w:b/>
          <w:sz w:val="24"/>
          <w:szCs w:val="24"/>
        </w:rPr>
      </w:pPr>
      <w:r w:rsidRPr="006E26F3">
        <w:rPr>
          <w:rFonts w:ascii="SimHei" w:hint="eastAsia"/>
          <w:b/>
          <w:sz w:val="24"/>
          <w:szCs w:val="24"/>
          <w:lang w:val="en-US"/>
        </w:rPr>
        <w:t>斐济</w:t>
      </w:r>
      <w:r w:rsidRPr="006E26F3">
        <w:rPr>
          <w:rFonts w:ascii="SimHei" w:eastAsia="Times New Roman"/>
          <w:b/>
          <w:sz w:val="24"/>
          <w:szCs w:val="24"/>
        </w:rPr>
        <w:t>政府与多边基金执行委员会</w:t>
      </w:r>
      <w:r w:rsidR="00790C00">
        <w:rPr>
          <w:rFonts w:ascii="SimSun" w:eastAsia="SimSun" w:hAnsi="SimSun" w:cs="SimSun" w:hint="eastAsia"/>
          <w:b/>
          <w:sz w:val="24"/>
          <w:szCs w:val="24"/>
        </w:rPr>
        <w:t>之间的更新协议中应包括的内容：</w:t>
      </w:r>
    </w:p>
    <w:p w14:paraId="642B6273" w14:textId="029A3878" w:rsidR="00A178A1" w:rsidRPr="00790C00" w:rsidRDefault="00A178A1" w:rsidP="00A178A1">
      <w:pPr>
        <w:jc w:val="center"/>
        <w:rPr>
          <w:rFonts w:ascii="SimSun" w:hAnsi="SimSun" w:cs="Calibri"/>
          <w:b/>
          <w:bCs/>
          <w:color w:val="202124"/>
          <w:sz w:val="24"/>
          <w:szCs w:val="24"/>
        </w:rPr>
      </w:pPr>
      <w:r w:rsidRPr="006E26F3">
        <w:rPr>
          <w:rFonts w:ascii="SimHei" w:eastAsia="Times New Roman"/>
          <w:b/>
          <w:sz w:val="24"/>
          <w:szCs w:val="24"/>
        </w:rPr>
        <w:t>根据氟氯烃淘汰管理计划第二阶段减少氯氟烃消费的</w:t>
      </w:r>
      <w:r w:rsidR="00790C00">
        <w:rPr>
          <w:rFonts w:ascii="SimSun" w:eastAsia="SimSun" w:hAnsi="SimSun" w:cs="SimSun" w:hint="eastAsia"/>
          <w:b/>
          <w:sz w:val="24"/>
          <w:szCs w:val="24"/>
        </w:rPr>
        <w:t>措施</w:t>
      </w:r>
    </w:p>
    <w:p w14:paraId="6F6CB11D" w14:textId="77777777" w:rsidR="00A178A1" w:rsidRPr="00A47860" w:rsidRDefault="00A178A1" w:rsidP="00A178A1">
      <w:pPr>
        <w:jc w:val="center"/>
        <w:rPr>
          <w:rFonts w:eastAsia="SimSun"/>
        </w:rPr>
      </w:pPr>
    </w:p>
    <w:p w14:paraId="37D38F7C" w14:textId="04851690" w:rsidR="00A178A1" w:rsidRPr="00A47860" w:rsidRDefault="00A178A1" w:rsidP="00A178A1">
      <w:pPr>
        <w:jc w:val="center"/>
        <w:rPr>
          <w:rFonts w:eastAsia="SimSun"/>
          <w:sz w:val="24"/>
          <w:szCs w:val="24"/>
        </w:rPr>
      </w:pPr>
      <w:r w:rsidRPr="00A47860">
        <w:rPr>
          <w:rFonts w:eastAsia="SimSun"/>
          <w:sz w:val="24"/>
          <w:szCs w:val="24"/>
        </w:rPr>
        <w:t>(</w:t>
      </w:r>
      <w:r w:rsidR="00790C00">
        <w:rPr>
          <w:rFonts w:eastAsia="SimSun" w:hint="eastAsia"/>
          <w:sz w:val="24"/>
          <w:szCs w:val="24"/>
        </w:rPr>
        <w:t>为方便参考，相关更改以加粗字体显示</w:t>
      </w:r>
      <w:r w:rsidRPr="00A47860">
        <w:rPr>
          <w:rFonts w:eastAsia="SimSun"/>
          <w:sz w:val="24"/>
          <w:szCs w:val="24"/>
        </w:rPr>
        <w:t xml:space="preserve">) </w:t>
      </w:r>
    </w:p>
    <w:p w14:paraId="4A345BE4" w14:textId="77777777" w:rsidR="00A178A1" w:rsidRPr="00A47860" w:rsidRDefault="00A178A1" w:rsidP="00A178A1">
      <w:pPr>
        <w:jc w:val="center"/>
        <w:rPr>
          <w:rFonts w:eastAsia="SimSun"/>
        </w:rPr>
      </w:pPr>
    </w:p>
    <w:p w14:paraId="55B61D7B" w14:textId="1D774B02" w:rsidR="00A178A1" w:rsidRDefault="00A178A1" w:rsidP="00A178A1">
      <w:pPr>
        <w:topLinePunct/>
        <w:rPr>
          <w:rFonts w:asciiTheme="minorEastAsia" w:hAnsiTheme="minorEastAsia"/>
          <w:b/>
          <w:bCs/>
          <w:sz w:val="24"/>
          <w:szCs w:val="24"/>
        </w:rPr>
      </w:pPr>
      <w:r w:rsidRPr="006B7E19">
        <w:rPr>
          <w:rFonts w:asciiTheme="minorEastAsia" w:hAnsiTheme="minorEastAsia"/>
          <w:b/>
          <w:bCs/>
          <w:sz w:val="24"/>
          <w:szCs w:val="24"/>
          <w:lang w:val="en-US"/>
        </w:rPr>
        <w:t>17.</w:t>
      </w:r>
      <w:r w:rsidRPr="006B7E19">
        <w:rPr>
          <w:rFonts w:asciiTheme="minorEastAsia" w:hAnsiTheme="minorEastAsia"/>
          <w:b/>
          <w:bCs/>
          <w:sz w:val="24"/>
          <w:szCs w:val="24"/>
          <w:lang w:val="en-US"/>
        </w:rPr>
        <w:tab/>
      </w:r>
      <w:r w:rsidRPr="006B7E19">
        <w:rPr>
          <w:rFonts w:asciiTheme="minorEastAsia" w:hAnsiTheme="minorEastAsia" w:hint="eastAsia"/>
          <w:b/>
          <w:bCs/>
          <w:sz w:val="24"/>
          <w:szCs w:val="24"/>
        </w:rPr>
        <w:t>本项最新协定取代</w:t>
      </w:r>
      <w:r w:rsidR="007B46E5" w:rsidRPr="006E26F3">
        <w:rPr>
          <w:rFonts w:ascii="SimHei" w:hint="eastAsia"/>
          <w:b/>
          <w:sz w:val="24"/>
          <w:szCs w:val="24"/>
          <w:lang w:val="en-US"/>
        </w:rPr>
        <w:t>斐济</w:t>
      </w:r>
      <w:r w:rsidRPr="006B7E19">
        <w:rPr>
          <w:rFonts w:asciiTheme="minorEastAsia" w:hAnsiTheme="minorEastAsia" w:hint="eastAsia"/>
          <w:b/>
          <w:bCs/>
          <w:sz w:val="24"/>
          <w:szCs w:val="24"/>
        </w:rPr>
        <w:t>政府与执行委员会于执行委员会第八</w:t>
      </w:r>
      <w:r>
        <w:rPr>
          <w:rFonts w:asciiTheme="minorEastAsia" w:hAnsiTheme="minorEastAsia" w:hint="eastAsia"/>
          <w:b/>
          <w:bCs/>
          <w:sz w:val="24"/>
          <w:szCs w:val="24"/>
        </w:rPr>
        <w:t>十</w:t>
      </w:r>
      <w:r w:rsidR="002E2C0D" w:rsidRPr="006B7E19">
        <w:rPr>
          <w:rFonts w:asciiTheme="minorEastAsia" w:hAnsiTheme="minorEastAsia" w:hint="eastAsia"/>
          <w:b/>
          <w:bCs/>
          <w:sz w:val="24"/>
          <w:szCs w:val="24"/>
        </w:rPr>
        <w:t>八</w:t>
      </w:r>
      <w:r w:rsidRPr="006B7E19">
        <w:rPr>
          <w:rFonts w:asciiTheme="minorEastAsia" w:hAnsiTheme="minorEastAsia" w:hint="eastAsia"/>
          <w:b/>
          <w:bCs/>
          <w:sz w:val="24"/>
          <w:szCs w:val="24"/>
        </w:rPr>
        <w:t>次会议所达成的协定。</w:t>
      </w:r>
    </w:p>
    <w:p w14:paraId="4695E7DA" w14:textId="77777777" w:rsidR="00A178A1" w:rsidRPr="006B7E19" w:rsidRDefault="00A178A1" w:rsidP="00A178A1">
      <w:pPr>
        <w:topLinePunct/>
        <w:ind w:right="629"/>
        <w:rPr>
          <w:rFonts w:asciiTheme="minorEastAsia" w:hAnsiTheme="minorEastAsia"/>
          <w:b/>
          <w:bCs/>
          <w:sz w:val="24"/>
          <w:szCs w:val="24"/>
        </w:rPr>
      </w:pPr>
    </w:p>
    <w:p w14:paraId="7FEC6CCF" w14:textId="77777777" w:rsidR="00A178A1" w:rsidRPr="00790C00" w:rsidRDefault="00A178A1" w:rsidP="00A178A1">
      <w:pPr>
        <w:jc w:val="left"/>
        <w:rPr>
          <w:sz w:val="20"/>
          <w:szCs w:val="20"/>
        </w:rPr>
      </w:pPr>
      <w:r w:rsidRPr="00790C00">
        <w:rPr>
          <w:b/>
        </w:rPr>
        <w:t>附录</w:t>
      </w:r>
      <w:r w:rsidRPr="00790C00">
        <w:rPr>
          <w:b/>
        </w:rPr>
        <w:t>2-A</w:t>
      </w:r>
      <w:r w:rsidRPr="00790C00">
        <w:rPr>
          <w:b/>
        </w:rPr>
        <w:t>：目标和供资</w:t>
      </w:r>
    </w:p>
    <w:tbl>
      <w:tblPr>
        <w:tblW w:w="5147" w:type="pct"/>
        <w:tblInd w:w="9" w:type="dxa"/>
        <w:tblLayout w:type="fixed"/>
        <w:tblCellMar>
          <w:left w:w="85" w:type="dxa"/>
          <w:right w:w="85" w:type="dxa"/>
        </w:tblCellMar>
        <w:tblLook w:val="00A0" w:firstRow="1" w:lastRow="0" w:firstColumn="1" w:lastColumn="0" w:noHBand="0" w:noVBand="0"/>
      </w:tblPr>
      <w:tblGrid>
        <w:gridCol w:w="551"/>
        <w:gridCol w:w="1839"/>
        <w:gridCol w:w="857"/>
        <w:gridCol w:w="567"/>
        <w:gridCol w:w="567"/>
        <w:gridCol w:w="567"/>
        <w:gridCol w:w="850"/>
        <w:gridCol w:w="567"/>
        <w:gridCol w:w="567"/>
        <w:gridCol w:w="567"/>
        <w:gridCol w:w="567"/>
        <w:gridCol w:w="709"/>
        <w:gridCol w:w="850"/>
      </w:tblGrid>
      <w:tr w:rsidR="00031126" w:rsidRPr="00CB1008" w14:paraId="1D520AFA" w14:textId="77777777" w:rsidTr="00031126">
        <w:trPr>
          <w:trHeight w:val="98"/>
          <w:tblHeader/>
        </w:trPr>
        <w:tc>
          <w:tcPr>
            <w:tcW w:w="551" w:type="dxa"/>
            <w:tcBorders>
              <w:top w:val="single" w:sz="4" w:space="0" w:color="auto"/>
              <w:left w:val="single" w:sz="4" w:space="0" w:color="auto"/>
              <w:bottom w:val="single" w:sz="4" w:space="0" w:color="auto"/>
              <w:right w:val="single" w:sz="4" w:space="0" w:color="auto"/>
            </w:tcBorders>
            <w:tcMar>
              <w:left w:w="57" w:type="dxa"/>
              <w:right w:w="57" w:type="dxa"/>
            </w:tcMar>
          </w:tcPr>
          <w:p w14:paraId="2C174081" w14:textId="77777777" w:rsidR="00A178A1" w:rsidRPr="00790C00" w:rsidRDefault="00A178A1" w:rsidP="00CA3726">
            <w:pPr>
              <w:keepNext/>
              <w:tabs>
                <w:tab w:val="left" w:pos="720"/>
              </w:tabs>
              <w:overflowPunct w:val="0"/>
              <w:adjustRightInd w:val="0"/>
              <w:jc w:val="center"/>
              <w:rPr>
                <w:kern w:val="28"/>
                <w:sz w:val="20"/>
                <w:szCs w:val="20"/>
              </w:rPr>
            </w:pPr>
            <w:r w:rsidRPr="00790C00">
              <w:rPr>
                <w:rFonts w:ascii="SimSun" w:hAnsi="SimSun" w:cs="SimSun" w:hint="eastAsia"/>
                <w:b/>
                <w:noProof/>
                <w:kern w:val="28"/>
                <w:sz w:val="20"/>
                <w:szCs w:val="20"/>
              </w:rPr>
              <w:t>行</w:t>
            </w:r>
          </w:p>
        </w:tc>
        <w:tc>
          <w:tcPr>
            <w:tcW w:w="1839" w:type="dxa"/>
            <w:tcBorders>
              <w:top w:val="single" w:sz="4" w:space="0" w:color="auto"/>
              <w:left w:val="nil"/>
              <w:bottom w:val="single" w:sz="4" w:space="0" w:color="auto"/>
              <w:right w:val="single" w:sz="4" w:space="0" w:color="auto"/>
            </w:tcBorders>
            <w:tcMar>
              <w:left w:w="57" w:type="dxa"/>
              <w:right w:w="57" w:type="dxa"/>
            </w:tcMar>
          </w:tcPr>
          <w:p w14:paraId="13125FB8" w14:textId="77777777" w:rsidR="00A178A1" w:rsidRPr="00790C00" w:rsidRDefault="00A178A1" w:rsidP="00CA3726">
            <w:pPr>
              <w:keepNext/>
              <w:tabs>
                <w:tab w:val="left" w:pos="720"/>
              </w:tabs>
              <w:overflowPunct w:val="0"/>
              <w:adjustRightInd w:val="0"/>
              <w:jc w:val="center"/>
              <w:rPr>
                <w:kern w:val="28"/>
                <w:sz w:val="20"/>
                <w:szCs w:val="20"/>
              </w:rPr>
            </w:pPr>
            <w:r w:rsidRPr="00790C00">
              <w:rPr>
                <w:rFonts w:ascii="SimSun" w:hAnsi="SimSun" w:cs="SimSun" w:hint="eastAsia"/>
                <w:b/>
                <w:noProof/>
                <w:kern w:val="28"/>
                <w:sz w:val="20"/>
                <w:szCs w:val="20"/>
              </w:rPr>
              <w:t>详情</w:t>
            </w:r>
          </w:p>
        </w:tc>
        <w:tc>
          <w:tcPr>
            <w:tcW w:w="857" w:type="dxa"/>
            <w:tcBorders>
              <w:top w:val="single" w:sz="4" w:space="0" w:color="auto"/>
              <w:left w:val="nil"/>
              <w:bottom w:val="single" w:sz="4" w:space="0" w:color="auto"/>
              <w:right w:val="single" w:sz="4" w:space="0" w:color="auto"/>
            </w:tcBorders>
            <w:tcMar>
              <w:left w:w="57" w:type="dxa"/>
              <w:right w:w="57" w:type="dxa"/>
            </w:tcMar>
          </w:tcPr>
          <w:p w14:paraId="42EEDAEE" w14:textId="77777777" w:rsidR="00A178A1" w:rsidRPr="00790C00" w:rsidRDefault="00A178A1" w:rsidP="00CA3726">
            <w:pPr>
              <w:keepNext/>
              <w:keepLines/>
              <w:jc w:val="center"/>
              <w:rPr>
                <w:b/>
                <w:bCs/>
                <w:color w:val="000000"/>
                <w:sz w:val="20"/>
                <w:szCs w:val="20"/>
                <w:lang w:eastAsia="en-CA"/>
              </w:rPr>
            </w:pPr>
            <w:r w:rsidRPr="00790C00">
              <w:rPr>
                <w:b/>
                <w:bCs/>
                <w:color w:val="000000"/>
                <w:sz w:val="20"/>
                <w:szCs w:val="20"/>
                <w:lang w:eastAsia="en-CA"/>
              </w:rPr>
              <w:t>2021</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051A211" w14:textId="77777777" w:rsidR="00A178A1" w:rsidRPr="00790C00" w:rsidRDefault="00A178A1" w:rsidP="00CA3726">
            <w:pPr>
              <w:keepNext/>
              <w:keepLines/>
              <w:jc w:val="center"/>
              <w:rPr>
                <w:b/>
                <w:bCs/>
                <w:color w:val="000000"/>
                <w:sz w:val="20"/>
                <w:szCs w:val="20"/>
                <w:lang w:eastAsia="en-CA"/>
              </w:rPr>
            </w:pPr>
            <w:r w:rsidRPr="00790C00">
              <w:rPr>
                <w:b/>
                <w:bCs/>
                <w:color w:val="000000"/>
                <w:sz w:val="20"/>
                <w:szCs w:val="20"/>
                <w:lang w:eastAsia="en-CA"/>
              </w:rPr>
              <w:t>2022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36C35C90" w14:textId="77777777" w:rsidR="00A178A1" w:rsidRPr="00790C00" w:rsidRDefault="00A178A1" w:rsidP="00CA3726">
            <w:pPr>
              <w:keepNext/>
              <w:keepLines/>
              <w:jc w:val="center"/>
              <w:rPr>
                <w:b/>
                <w:bCs/>
                <w:color w:val="000000"/>
                <w:sz w:val="20"/>
                <w:szCs w:val="20"/>
                <w:lang w:eastAsia="en-CA"/>
              </w:rPr>
            </w:pPr>
            <w:r w:rsidRPr="00790C00">
              <w:rPr>
                <w:b/>
                <w:bCs/>
                <w:color w:val="000000"/>
                <w:sz w:val="20"/>
                <w:szCs w:val="20"/>
                <w:lang w:eastAsia="en-CA"/>
              </w:rPr>
              <w:t>2023</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7FC2D9D9" w14:textId="77777777" w:rsidR="00A178A1" w:rsidRPr="00790C00" w:rsidRDefault="00A178A1" w:rsidP="00CA3726">
            <w:pPr>
              <w:keepNext/>
              <w:keepLines/>
              <w:jc w:val="center"/>
              <w:rPr>
                <w:b/>
                <w:bCs/>
                <w:color w:val="000000"/>
                <w:sz w:val="20"/>
                <w:szCs w:val="20"/>
                <w:lang w:eastAsia="en-CA"/>
              </w:rPr>
            </w:pPr>
            <w:r w:rsidRPr="00790C00">
              <w:rPr>
                <w:b/>
                <w:bCs/>
                <w:color w:val="000000"/>
                <w:sz w:val="20"/>
                <w:szCs w:val="20"/>
                <w:lang w:eastAsia="en-CA"/>
              </w:rPr>
              <w:t>2024</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712C5C5B" w14:textId="77777777" w:rsidR="00A178A1" w:rsidRPr="00790C00" w:rsidRDefault="00A178A1" w:rsidP="00CA3726">
            <w:pPr>
              <w:keepNext/>
              <w:keepLines/>
              <w:jc w:val="center"/>
              <w:rPr>
                <w:b/>
                <w:bCs/>
                <w:color w:val="000000"/>
                <w:sz w:val="20"/>
                <w:szCs w:val="20"/>
                <w:lang w:eastAsia="en-CA"/>
              </w:rPr>
            </w:pPr>
            <w:r w:rsidRPr="00790C00">
              <w:rPr>
                <w:b/>
                <w:bCs/>
                <w:color w:val="000000"/>
                <w:sz w:val="20"/>
                <w:szCs w:val="20"/>
                <w:lang w:eastAsia="en-CA"/>
              </w:rPr>
              <w:t>2025</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DDFF915" w14:textId="77777777" w:rsidR="00A178A1" w:rsidRPr="00790C00" w:rsidRDefault="00A178A1" w:rsidP="00CA3726">
            <w:pPr>
              <w:keepNext/>
              <w:keepLines/>
              <w:jc w:val="center"/>
              <w:rPr>
                <w:b/>
                <w:bCs/>
                <w:color w:val="000000"/>
                <w:sz w:val="20"/>
                <w:szCs w:val="20"/>
                <w:lang w:eastAsia="en-CA"/>
              </w:rPr>
            </w:pPr>
            <w:r w:rsidRPr="00790C00">
              <w:rPr>
                <w:b/>
                <w:bCs/>
                <w:color w:val="000000"/>
                <w:sz w:val="20"/>
                <w:szCs w:val="20"/>
                <w:lang w:eastAsia="en-CA"/>
              </w:rPr>
              <w:t>2026</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2463755E" w14:textId="77777777" w:rsidR="00A178A1" w:rsidRPr="00790C00" w:rsidRDefault="00A178A1" w:rsidP="00CA3726">
            <w:pPr>
              <w:keepNext/>
              <w:keepLines/>
              <w:jc w:val="center"/>
              <w:rPr>
                <w:b/>
                <w:bCs/>
                <w:color w:val="000000"/>
                <w:sz w:val="20"/>
                <w:szCs w:val="20"/>
                <w:lang w:eastAsia="en-CA"/>
              </w:rPr>
            </w:pPr>
            <w:r w:rsidRPr="00790C00">
              <w:rPr>
                <w:b/>
                <w:bCs/>
                <w:color w:val="000000"/>
                <w:sz w:val="20"/>
                <w:szCs w:val="20"/>
                <w:lang w:eastAsia="en-CA"/>
              </w:rPr>
              <w:t>2027</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69A6FB7" w14:textId="77777777" w:rsidR="00A178A1" w:rsidRPr="00790C00" w:rsidRDefault="00A178A1" w:rsidP="00CA3726">
            <w:pPr>
              <w:keepNext/>
              <w:keepLines/>
              <w:jc w:val="center"/>
              <w:rPr>
                <w:b/>
                <w:bCs/>
                <w:color w:val="000000"/>
                <w:sz w:val="20"/>
                <w:szCs w:val="20"/>
                <w:lang w:eastAsia="en-CA"/>
              </w:rPr>
            </w:pPr>
            <w:r w:rsidRPr="00790C00">
              <w:rPr>
                <w:b/>
                <w:bCs/>
                <w:color w:val="000000"/>
                <w:sz w:val="20"/>
                <w:szCs w:val="20"/>
                <w:lang w:eastAsia="en-CA"/>
              </w:rPr>
              <w:t>2028</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3DBC8DC8" w14:textId="77777777" w:rsidR="00A178A1" w:rsidRPr="00790C00" w:rsidRDefault="00A178A1" w:rsidP="00CA3726">
            <w:pPr>
              <w:keepNext/>
              <w:keepLines/>
              <w:jc w:val="center"/>
              <w:rPr>
                <w:b/>
                <w:bCs/>
                <w:color w:val="000000"/>
                <w:sz w:val="20"/>
                <w:szCs w:val="20"/>
                <w:lang w:eastAsia="en-CA"/>
              </w:rPr>
            </w:pPr>
            <w:r w:rsidRPr="00790C00">
              <w:rPr>
                <w:b/>
                <w:bCs/>
                <w:color w:val="000000"/>
                <w:sz w:val="20"/>
                <w:szCs w:val="20"/>
                <w:lang w:eastAsia="en-CA"/>
              </w:rPr>
              <w:t>2029</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05980462" w14:textId="77777777" w:rsidR="00A178A1" w:rsidRPr="00790C00" w:rsidRDefault="00A178A1" w:rsidP="00CA3726">
            <w:pPr>
              <w:keepNext/>
              <w:keepLines/>
              <w:jc w:val="center"/>
              <w:rPr>
                <w:b/>
                <w:bCs/>
                <w:color w:val="000000"/>
                <w:sz w:val="20"/>
                <w:szCs w:val="20"/>
                <w:lang w:eastAsia="en-CA"/>
              </w:rPr>
            </w:pPr>
            <w:r w:rsidRPr="00790C00">
              <w:rPr>
                <w:b/>
                <w:bCs/>
                <w:color w:val="000000"/>
                <w:sz w:val="20"/>
                <w:szCs w:val="20"/>
                <w:lang w:eastAsia="en-CA"/>
              </w:rPr>
              <w:t>2030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33ECC518" w14:textId="77777777" w:rsidR="00A178A1" w:rsidRPr="00790C00" w:rsidRDefault="00A178A1" w:rsidP="00CA3726">
            <w:pPr>
              <w:keepNext/>
              <w:keepLines/>
              <w:jc w:val="center"/>
              <w:rPr>
                <w:b/>
                <w:color w:val="000000"/>
                <w:sz w:val="20"/>
                <w:szCs w:val="20"/>
              </w:rPr>
            </w:pPr>
            <w:r w:rsidRPr="00790C00">
              <w:rPr>
                <w:rFonts w:ascii="SimSun" w:hAnsi="SimSun" w:cs="SimSun" w:hint="eastAsia"/>
                <w:b/>
                <w:noProof/>
                <w:sz w:val="20"/>
                <w:szCs w:val="20"/>
              </w:rPr>
              <w:t>共计</w:t>
            </w:r>
          </w:p>
        </w:tc>
      </w:tr>
      <w:tr w:rsidR="00031126" w:rsidRPr="00CB1008" w14:paraId="1142514F" w14:textId="77777777" w:rsidTr="00031126">
        <w:trPr>
          <w:trHeight w:val="408"/>
        </w:trPr>
        <w:tc>
          <w:tcPr>
            <w:tcW w:w="551" w:type="dxa"/>
            <w:tcBorders>
              <w:top w:val="nil"/>
              <w:left w:val="single" w:sz="4" w:space="0" w:color="auto"/>
              <w:bottom w:val="single" w:sz="4" w:space="0" w:color="auto"/>
              <w:right w:val="single" w:sz="4" w:space="0" w:color="auto"/>
            </w:tcBorders>
            <w:tcMar>
              <w:left w:w="57" w:type="dxa"/>
              <w:right w:w="57" w:type="dxa"/>
            </w:tcMar>
          </w:tcPr>
          <w:p w14:paraId="6F7BE9D1" w14:textId="77777777" w:rsidR="00A178A1" w:rsidRPr="00790C00" w:rsidRDefault="00A178A1" w:rsidP="00CA3726">
            <w:pPr>
              <w:keepNext/>
              <w:keepLines/>
              <w:jc w:val="left"/>
              <w:rPr>
                <w:color w:val="000000"/>
                <w:sz w:val="20"/>
                <w:szCs w:val="20"/>
                <w:lang w:eastAsia="en-CA"/>
              </w:rPr>
            </w:pPr>
            <w:r w:rsidRPr="00790C00">
              <w:rPr>
                <w:color w:val="000000"/>
                <w:sz w:val="20"/>
                <w:szCs w:val="20"/>
                <w:lang w:eastAsia="en-CA"/>
              </w:rPr>
              <w:t>1.1</w:t>
            </w:r>
          </w:p>
        </w:tc>
        <w:tc>
          <w:tcPr>
            <w:tcW w:w="1839" w:type="dxa"/>
            <w:tcBorders>
              <w:top w:val="nil"/>
              <w:left w:val="nil"/>
              <w:bottom w:val="single" w:sz="4" w:space="0" w:color="auto"/>
              <w:right w:val="single" w:sz="4" w:space="0" w:color="auto"/>
            </w:tcBorders>
            <w:tcMar>
              <w:left w:w="57" w:type="dxa"/>
              <w:right w:w="57" w:type="dxa"/>
            </w:tcMar>
          </w:tcPr>
          <w:p w14:paraId="7FC5DE53" w14:textId="77777777" w:rsidR="00A178A1" w:rsidRPr="00790C00" w:rsidRDefault="00A178A1" w:rsidP="00CA3726">
            <w:pPr>
              <w:keepNext/>
              <w:keepLines/>
              <w:jc w:val="left"/>
              <w:rPr>
                <w:sz w:val="20"/>
                <w:szCs w:val="20"/>
              </w:rPr>
            </w:pPr>
            <w:r w:rsidRPr="00790C00">
              <w:rPr>
                <w:rFonts w:ascii="SimSun" w:eastAsia="Times New Roman"/>
                <w:noProof/>
                <w:sz w:val="20"/>
                <w:szCs w:val="20"/>
              </w:rPr>
              <w:t>《蒙特利尔议定书》削减附件</w:t>
            </w:r>
            <w:r w:rsidRPr="00790C00">
              <w:rPr>
                <w:noProof/>
                <w:sz w:val="20"/>
                <w:szCs w:val="20"/>
              </w:rPr>
              <w:t>C</w:t>
            </w:r>
            <w:r w:rsidRPr="00790C00">
              <w:rPr>
                <w:rFonts w:ascii="SimSun" w:eastAsia="Times New Roman"/>
                <w:noProof/>
                <w:sz w:val="20"/>
                <w:szCs w:val="20"/>
              </w:rPr>
              <w:t>第一类物质的时间表（</w:t>
            </w:r>
            <w:r w:rsidRPr="00790C00">
              <w:rPr>
                <w:noProof/>
                <w:sz w:val="20"/>
                <w:szCs w:val="20"/>
              </w:rPr>
              <w:t>ODP</w:t>
            </w:r>
            <w:r w:rsidRPr="00790C00">
              <w:rPr>
                <w:rFonts w:ascii="SimSun" w:eastAsia="Times New Roman"/>
                <w:noProof/>
                <w:sz w:val="20"/>
                <w:szCs w:val="20"/>
              </w:rPr>
              <w:t>吨）</w:t>
            </w:r>
          </w:p>
        </w:tc>
        <w:tc>
          <w:tcPr>
            <w:tcW w:w="857" w:type="dxa"/>
            <w:tcBorders>
              <w:top w:val="single" w:sz="4" w:space="0" w:color="auto"/>
              <w:left w:val="nil"/>
              <w:bottom w:val="single" w:sz="4" w:space="0" w:color="auto"/>
              <w:right w:val="single" w:sz="4" w:space="0" w:color="auto"/>
            </w:tcBorders>
            <w:tcMar>
              <w:left w:w="57" w:type="dxa"/>
              <w:right w:w="57" w:type="dxa"/>
            </w:tcMar>
          </w:tcPr>
          <w:p w14:paraId="64EF0977" w14:textId="77777777" w:rsidR="00A178A1" w:rsidRPr="00790C00" w:rsidRDefault="00A178A1" w:rsidP="00CA3726">
            <w:pPr>
              <w:keepNext/>
              <w:keepLines/>
              <w:jc w:val="right"/>
              <w:rPr>
                <w:color w:val="000000"/>
                <w:sz w:val="20"/>
                <w:szCs w:val="20"/>
                <w:lang w:eastAsia="en-CA"/>
              </w:rPr>
            </w:pPr>
            <w:r w:rsidRPr="00790C00">
              <w:rPr>
                <w:color w:val="000000"/>
                <w:sz w:val="20"/>
                <w:szCs w:val="20"/>
                <w:lang w:eastAsia="en-CA"/>
              </w:rPr>
              <w:t>3.72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14B090D" w14:textId="77777777" w:rsidR="00A178A1" w:rsidRPr="00790C00" w:rsidRDefault="00A178A1" w:rsidP="00CA3726">
            <w:pPr>
              <w:keepNext/>
              <w:keepLines/>
              <w:jc w:val="right"/>
              <w:rPr>
                <w:color w:val="000000"/>
                <w:sz w:val="20"/>
                <w:szCs w:val="20"/>
                <w:lang w:eastAsia="en-CA"/>
              </w:rPr>
            </w:pPr>
            <w:r w:rsidRPr="00790C00">
              <w:rPr>
                <w:color w:val="000000"/>
                <w:sz w:val="20"/>
                <w:szCs w:val="20"/>
                <w:lang w:eastAsia="en-CA"/>
              </w:rPr>
              <w:t>3.72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76A703FF" w14:textId="77777777" w:rsidR="00A178A1" w:rsidRPr="00790C00" w:rsidRDefault="00A178A1" w:rsidP="00CA3726">
            <w:pPr>
              <w:keepNext/>
              <w:keepLines/>
              <w:jc w:val="right"/>
              <w:rPr>
                <w:color w:val="000000"/>
                <w:sz w:val="20"/>
                <w:szCs w:val="20"/>
                <w:lang w:eastAsia="en-CA"/>
              </w:rPr>
            </w:pPr>
            <w:r w:rsidRPr="00790C00">
              <w:rPr>
                <w:color w:val="000000"/>
                <w:sz w:val="20"/>
                <w:szCs w:val="20"/>
                <w:lang w:eastAsia="en-CA"/>
              </w:rPr>
              <w:t>3.72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00514A66" w14:textId="77777777" w:rsidR="00A178A1" w:rsidRPr="00790C00" w:rsidRDefault="00A178A1" w:rsidP="00CA3726">
            <w:pPr>
              <w:keepNext/>
              <w:keepLines/>
              <w:jc w:val="right"/>
              <w:rPr>
                <w:color w:val="000000"/>
                <w:sz w:val="20"/>
                <w:szCs w:val="20"/>
                <w:lang w:eastAsia="en-CA"/>
              </w:rPr>
            </w:pPr>
            <w:r w:rsidRPr="00790C00">
              <w:rPr>
                <w:color w:val="000000"/>
                <w:sz w:val="20"/>
                <w:szCs w:val="20"/>
                <w:lang w:eastAsia="en-CA"/>
              </w:rPr>
              <w:t>3.72</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499FC8CD" w14:textId="77777777" w:rsidR="00A178A1" w:rsidRPr="00790C00" w:rsidRDefault="00A178A1" w:rsidP="00CA3726">
            <w:pPr>
              <w:keepNext/>
              <w:keepLines/>
              <w:jc w:val="right"/>
              <w:rPr>
                <w:color w:val="000000"/>
                <w:sz w:val="20"/>
                <w:szCs w:val="20"/>
                <w:lang w:eastAsia="en-CA"/>
              </w:rPr>
            </w:pPr>
            <w:r w:rsidRPr="00790C00">
              <w:rPr>
                <w:color w:val="000000"/>
                <w:sz w:val="20"/>
                <w:szCs w:val="20"/>
                <w:lang w:eastAsia="en-CA"/>
              </w:rPr>
              <w:t>1.86</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1E73E96" w14:textId="77777777" w:rsidR="00A178A1" w:rsidRPr="00790C00" w:rsidRDefault="00A178A1" w:rsidP="00CA3726">
            <w:pPr>
              <w:keepNext/>
              <w:keepLines/>
              <w:jc w:val="right"/>
              <w:rPr>
                <w:color w:val="000000"/>
                <w:sz w:val="20"/>
                <w:szCs w:val="20"/>
                <w:lang w:eastAsia="en-CA"/>
              </w:rPr>
            </w:pPr>
            <w:r w:rsidRPr="00790C00">
              <w:rPr>
                <w:color w:val="000000"/>
                <w:sz w:val="20"/>
                <w:szCs w:val="20"/>
                <w:lang w:eastAsia="en-CA"/>
              </w:rPr>
              <w:t>1.86</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F58C7BF" w14:textId="77777777" w:rsidR="00A178A1" w:rsidRPr="00790C00" w:rsidRDefault="00A178A1" w:rsidP="00CA3726">
            <w:pPr>
              <w:keepNext/>
              <w:keepLines/>
              <w:jc w:val="right"/>
              <w:rPr>
                <w:color w:val="000000"/>
                <w:sz w:val="20"/>
                <w:szCs w:val="20"/>
                <w:lang w:eastAsia="en-CA"/>
              </w:rPr>
            </w:pPr>
            <w:r w:rsidRPr="00790C00">
              <w:rPr>
                <w:color w:val="000000"/>
                <w:sz w:val="20"/>
                <w:szCs w:val="20"/>
                <w:lang w:eastAsia="en-CA"/>
              </w:rPr>
              <w:t>1.86</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3BF3E0A0" w14:textId="77777777" w:rsidR="00A178A1" w:rsidRPr="00790C00" w:rsidRDefault="00A178A1" w:rsidP="00CA3726">
            <w:pPr>
              <w:keepNext/>
              <w:keepLines/>
              <w:jc w:val="right"/>
              <w:rPr>
                <w:color w:val="000000"/>
                <w:sz w:val="20"/>
                <w:szCs w:val="20"/>
                <w:lang w:eastAsia="en-CA"/>
              </w:rPr>
            </w:pPr>
            <w:r w:rsidRPr="00790C00">
              <w:rPr>
                <w:color w:val="000000"/>
                <w:sz w:val="20"/>
                <w:szCs w:val="20"/>
                <w:lang w:eastAsia="en-CA"/>
              </w:rPr>
              <w:t>1.86</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5FD25E1" w14:textId="77777777" w:rsidR="00A178A1" w:rsidRPr="00790C00" w:rsidRDefault="00A178A1" w:rsidP="00CA3726">
            <w:pPr>
              <w:keepNext/>
              <w:keepLines/>
              <w:jc w:val="right"/>
              <w:rPr>
                <w:color w:val="000000"/>
                <w:sz w:val="20"/>
                <w:szCs w:val="20"/>
                <w:lang w:eastAsia="en-CA"/>
              </w:rPr>
            </w:pPr>
            <w:r w:rsidRPr="00790C00">
              <w:rPr>
                <w:color w:val="000000"/>
                <w:sz w:val="20"/>
                <w:szCs w:val="20"/>
                <w:lang w:eastAsia="en-CA"/>
              </w:rPr>
              <w:t>1.86</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2BA2F4B8" w14:textId="77777777" w:rsidR="00A178A1" w:rsidRPr="00790C00" w:rsidRDefault="00A178A1" w:rsidP="00CA3726">
            <w:pPr>
              <w:keepNext/>
              <w:keepLines/>
              <w:jc w:val="right"/>
              <w:rPr>
                <w:color w:val="000000"/>
                <w:sz w:val="20"/>
                <w:szCs w:val="20"/>
                <w:lang w:eastAsia="en-CA"/>
              </w:rPr>
            </w:pPr>
            <w:r w:rsidRPr="00790C00">
              <w:rPr>
                <w:color w:val="000000"/>
                <w:sz w:val="20"/>
                <w:szCs w:val="20"/>
                <w:lang w:eastAsia="en-CA"/>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2592F15D" w14:textId="723A1BE6" w:rsidR="00A178A1" w:rsidRPr="00790C00" w:rsidRDefault="00790C00" w:rsidP="00CA3726">
            <w:pPr>
              <w:keepNext/>
              <w:keepLines/>
              <w:jc w:val="right"/>
              <w:rPr>
                <w:color w:val="000000"/>
                <w:sz w:val="20"/>
                <w:szCs w:val="20"/>
                <w:lang w:eastAsia="en-CA"/>
              </w:rPr>
            </w:pPr>
            <w:r w:rsidRPr="00790C00">
              <w:rPr>
                <w:rFonts w:hint="eastAsia"/>
                <w:color w:val="000000"/>
                <w:sz w:val="20"/>
                <w:szCs w:val="20"/>
              </w:rPr>
              <w:t>暂无</w:t>
            </w:r>
          </w:p>
        </w:tc>
      </w:tr>
      <w:tr w:rsidR="00031126" w:rsidRPr="00CB1008" w14:paraId="3FBCDDD9" w14:textId="77777777" w:rsidTr="00031126">
        <w:trPr>
          <w:trHeight w:val="408"/>
        </w:trPr>
        <w:tc>
          <w:tcPr>
            <w:tcW w:w="551" w:type="dxa"/>
            <w:tcBorders>
              <w:top w:val="nil"/>
              <w:left w:val="single" w:sz="4" w:space="0" w:color="auto"/>
              <w:bottom w:val="single" w:sz="4" w:space="0" w:color="auto"/>
              <w:right w:val="single" w:sz="4" w:space="0" w:color="auto"/>
            </w:tcBorders>
            <w:tcMar>
              <w:left w:w="57" w:type="dxa"/>
              <w:right w:w="57" w:type="dxa"/>
            </w:tcMar>
          </w:tcPr>
          <w:p w14:paraId="3835F2FB" w14:textId="77777777" w:rsidR="00A178A1" w:rsidRPr="00790C00" w:rsidRDefault="00A178A1" w:rsidP="00CA3726">
            <w:pPr>
              <w:jc w:val="left"/>
              <w:rPr>
                <w:color w:val="000000"/>
                <w:sz w:val="20"/>
                <w:szCs w:val="20"/>
                <w:lang w:eastAsia="en-CA"/>
              </w:rPr>
            </w:pPr>
            <w:r w:rsidRPr="00790C00">
              <w:rPr>
                <w:color w:val="000000"/>
                <w:sz w:val="20"/>
                <w:szCs w:val="20"/>
                <w:lang w:eastAsia="en-CA"/>
              </w:rPr>
              <w:t>1.2</w:t>
            </w:r>
          </w:p>
        </w:tc>
        <w:tc>
          <w:tcPr>
            <w:tcW w:w="1839" w:type="dxa"/>
            <w:tcBorders>
              <w:top w:val="nil"/>
              <w:left w:val="nil"/>
              <w:bottom w:val="single" w:sz="4" w:space="0" w:color="auto"/>
              <w:right w:val="single" w:sz="4" w:space="0" w:color="auto"/>
            </w:tcBorders>
            <w:tcMar>
              <w:left w:w="57" w:type="dxa"/>
              <w:right w:w="57" w:type="dxa"/>
            </w:tcMar>
          </w:tcPr>
          <w:p w14:paraId="08B75244" w14:textId="77777777" w:rsidR="00A178A1" w:rsidRPr="00790C00" w:rsidRDefault="00A178A1" w:rsidP="00CA3726">
            <w:pPr>
              <w:topLinePunct/>
              <w:jc w:val="left"/>
              <w:rPr>
                <w:sz w:val="20"/>
                <w:szCs w:val="20"/>
              </w:rPr>
            </w:pPr>
            <w:r w:rsidRPr="00790C00">
              <w:rPr>
                <w:rFonts w:ascii="SimSun" w:eastAsia="Times New Roman"/>
                <w:noProof/>
                <w:sz w:val="20"/>
                <w:szCs w:val="20"/>
              </w:rPr>
              <w:t>附件</w:t>
            </w:r>
            <w:r w:rsidRPr="00790C00">
              <w:rPr>
                <w:noProof/>
                <w:sz w:val="20"/>
                <w:szCs w:val="20"/>
              </w:rPr>
              <w:t>C</w:t>
            </w:r>
            <w:r w:rsidRPr="00790C00">
              <w:rPr>
                <w:rFonts w:ascii="SimSun" w:eastAsia="Times New Roman"/>
                <w:noProof/>
                <w:sz w:val="20"/>
                <w:szCs w:val="20"/>
              </w:rPr>
              <w:t>第一类物质的最高允许消费总量（</w:t>
            </w:r>
            <w:r w:rsidRPr="00790C00">
              <w:rPr>
                <w:noProof/>
                <w:sz w:val="20"/>
                <w:szCs w:val="20"/>
              </w:rPr>
              <w:t>ODP</w:t>
            </w:r>
            <w:r w:rsidRPr="00790C00">
              <w:rPr>
                <w:rFonts w:ascii="SimSun" w:eastAsia="Times New Roman"/>
                <w:noProof/>
                <w:sz w:val="20"/>
                <w:szCs w:val="20"/>
              </w:rPr>
              <w:t>吨）</w:t>
            </w:r>
          </w:p>
        </w:tc>
        <w:tc>
          <w:tcPr>
            <w:tcW w:w="857" w:type="dxa"/>
            <w:tcBorders>
              <w:top w:val="single" w:sz="4" w:space="0" w:color="auto"/>
              <w:left w:val="nil"/>
              <w:bottom w:val="single" w:sz="4" w:space="0" w:color="auto"/>
              <w:right w:val="single" w:sz="4" w:space="0" w:color="auto"/>
            </w:tcBorders>
            <w:tcMar>
              <w:left w:w="57" w:type="dxa"/>
              <w:right w:w="57" w:type="dxa"/>
            </w:tcMar>
          </w:tcPr>
          <w:p w14:paraId="7BDBAE53" w14:textId="77777777" w:rsidR="00A178A1" w:rsidRPr="00790C00" w:rsidRDefault="00A178A1" w:rsidP="00CA3726">
            <w:pPr>
              <w:jc w:val="right"/>
              <w:rPr>
                <w:color w:val="000000"/>
                <w:sz w:val="20"/>
                <w:szCs w:val="20"/>
                <w:lang w:eastAsia="en-CA"/>
              </w:rPr>
            </w:pPr>
            <w:r w:rsidRPr="00790C00">
              <w:rPr>
                <w:color w:val="000000"/>
                <w:sz w:val="20"/>
                <w:szCs w:val="20"/>
                <w:lang w:eastAsia="en-CA"/>
              </w:rPr>
              <w:t>3.72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35BBAC20" w14:textId="77777777" w:rsidR="00A178A1" w:rsidRPr="00790C00" w:rsidRDefault="00A178A1" w:rsidP="00CA3726">
            <w:pPr>
              <w:jc w:val="right"/>
              <w:rPr>
                <w:color w:val="000000"/>
                <w:sz w:val="20"/>
                <w:szCs w:val="20"/>
                <w:lang w:eastAsia="en-CA"/>
              </w:rPr>
            </w:pPr>
            <w:r w:rsidRPr="00790C00">
              <w:rPr>
                <w:color w:val="000000"/>
                <w:sz w:val="20"/>
                <w:szCs w:val="20"/>
                <w:lang w:eastAsia="en-CA"/>
              </w:rPr>
              <w:t>3.72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7BC718C5" w14:textId="77777777" w:rsidR="00A178A1" w:rsidRPr="00790C00" w:rsidRDefault="00A178A1" w:rsidP="00CA3726">
            <w:pPr>
              <w:jc w:val="right"/>
              <w:rPr>
                <w:color w:val="000000"/>
                <w:sz w:val="20"/>
                <w:szCs w:val="20"/>
                <w:lang w:eastAsia="en-CA"/>
              </w:rPr>
            </w:pPr>
            <w:r w:rsidRPr="00790C00">
              <w:rPr>
                <w:color w:val="000000"/>
                <w:sz w:val="20"/>
                <w:szCs w:val="20"/>
                <w:lang w:eastAsia="en-CA"/>
              </w:rPr>
              <w:t>3.72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200E32E8" w14:textId="77777777" w:rsidR="00A178A1" w:rsidRPr="00790C00" w:rsidRDefault="00A178A1" w:rsidP="00CA3726">
            <w:pPr>
              <w:jc w:val="right"/>
              <w:rPr>
                <w:color w:val="000000"/>
                <w:sz w:val="20"/>
                <w:szCs w:val="20"/>
                <w:lang w:eastAsia="en-CA"/>
              </w:rPr>
            </w:pPr>
            <w:r w:rsidRPr="00790C00">
              <w:rPr>
                <w:color w:val="000000"/>
                <w:sz w:val="20"/>
                <w:szCs w:val="20"/>
                <w:lang w:eastAsia="en-CA"/>
              </w:rPr>
              <w:t>3.72</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5BC3B324" w14:textId="77777777" w:rsidR="00A178A1" w:rsidRPr="00790C00" w:rsidRDefault="00A178A1" w:rsidP="00CA3726">
            <w:pPr>
              <w:jc w:val="right"/>
              <w:rPr>
                <w:color w:val="000000"/>
                <w:sz w:val="20"/>
                <w:szCs w:val="20"/>
                <w:lang w:eastAsia="en-CA"/>
              </w:rPr>
            </w:pPr>
            <w:r w:rsidRPr="00790C00">
              <w:rPr>
                <w:color w:val="000000"/>
                <w:sz w:val="20"/>
                <w:szCs w:val="20"/>
                <w:lang w:eastAsia="en-CA"/>
              </w:rPr>
              <w:t>1.86</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7DBC4324" w14:textId="77777777" w:rsidR="00A178A1" w:rsidRPr="00790C00" w:rsidRDefault="00A178A1" w:rsidP="00CA3726">
            <w:pPr>
              <w:jc w:val="right"/>
              <w:rPr>
                <w:color w:val="000000"/>
                <w:sz w:val="20"/>
                <w:szCs w:val="20"/>
                <w:lang w:eastAsia="en-CA"/>
              </w:rPr>
            </w:pPr>
            <w:r w:rsidRPr="00790C00">
              <w:rPr>
                <w:color w:val="000000"/>
                <w:sz w:val="20"/>
                <w:szCs w:val="20"/>
                <w:lang w:eastAsia="en-CA"/>
              </w:rPr>
              <w:t>1.86</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3A68BED4" w14:textId="77777777" w:rsidR="00A178A1" w:rsidRPr="00790C00" w:rsidRDefault="00A178A1" w:rsidP="00CA3726">
            <w:pPr>
              <w:jc w:val="right"/>
              <w:rPr>
                <w:color w:val="000000"/>
                <w:sz w:val="20"/>
                <w:szCs w:val="20"/>
                <w:lang w:eastAsia="en-CA"/>
              </w:rPr>
            </w:pPr>
            <w:r w:rsidRPr="00790C00">
              <w:rPr>
                <w:color w:val="000000"/>
                <w:sz w:val="20"/>
                <w:szCs w:val="20"/>
                <w:lang w:eastAsia="en-CA"/>
              </w:rPr>
              <w:t>1.86</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F6DA381" w14:textId="77777777" w:rsidR="00A178A1" w:rsidRPr="00790C00" w:rsidRDefault="00A178A1" w:rsidP="00CA3726">
            <w:pPr>
              <w:jc w:val="right"/>
              <w:rPr>
                <w:color w:val="000000"/>
                <w:sz w:val="20"/>
                <w:szCs w:val="20"/>
                <w:lang w:eastAsia="en-CA"/>
              </w:rPr>
            </w:pPr>
            <w:r w:rsidRPr="00790C00">
              <w:rPr>
                <w:color w:val="000000"/>
                <w:sz w:val="20"/>
                <w:szCs w:val="20"/>
                <w:lang w:eastAsia="en-CA"/>
              </w:rPr>
              <w:t>1.86</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0C267990" w14:textId="77777777" w:rsidR="00A178A1" w:rsidRPr="00790C00" w:rsidRDefault="00A178A1" w:rsidP="00CA3726">
            <w:pPr>
              <w:jc w:val="right"/>
              <w:rPr>
                <w:color w:val="000000"/>
                <w:sz w:val="20"/>
                <w:szCs w:val="20"/>
                <w:lang w:eastAsia="en-CA"/>
              </w:rPr>
            </w:pPr>
            <w:r w:rsidRPr="00790C00">
              <w:rPr>
                <w:color w:val="000000"/>
                <w:sz w:val="20"/>
                <w:szCs w:val="20"/>
                <w:lang w:eastAsia="en-CA"/>
              </w:rPr>
              <w:t>1.86</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3B1239CB" w14:textId="77777777" w:rsidR="00A178A1" w:rsidRPr="00790C00" w:rsidRDefault="00A178A1" w:rsidP="00CA3726">
            <w:pPr>
              <w:jc w:val="right"/>
              <w:rPr>
                <w:color w:val="000000"/>
                <w:sz w:val="20"/>
                <w:szCs w:val="20"/>
                <w:lang w:eastAsia="en-CA"/>
              </w:rPr>
            </w:pPr>
            <w:r w:rsidRPr="00790C00">
              <w:rPr>
                <w:color w:val="000000"/>
                <w:sz w:val="20"/>
                <w:szCs w:val="20"/>
                <w:lang w:eastAsia="en-CA"/>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453FE83A" w14:textId="53F215A8" w:rsidR="00A178A1" w:rsidRPr="00790C00" w:rsidRDefault="00790C00" w:rsidP="00CA3726">
            <w:pPr>
              <w:jc w:val="right"/>
              <w:rPr>
                <w:color w:val="000000"/>
                <w:sz w:val="20"/>
                <w:szCs w:val="20"/>
                <w:lang w:eastAsia="en-CA"/>
              </w:rPr>
            </w:pPr>
            <w:r w:rsidRPr="00790C00">
              <w:rPr>
                <w:rFonts w:hint="eastAsia"/>
                <w:color w:val="000000"/>
                <w:sz w:val="20"/>
                <w:szCs w:val="20"/>
              </w:rPr>
              <w:t>暂无</w:t>
            </w:r>
          </w:p>
        </w:tc>
      </w:tr>
      <w:tr w:rsidR="00031126" w:rsidRPr="00CB1008" w14:paraId="7982DC8B" w14:textId="77777777" w:rsidTr="00031126">
        <w:trPr>
          <w:trHeight w:val="116"/>
        </w:trPr>
        <w:tc>
          <w:tcPr>
            <w:tcW w:w="551" w:type="dxa"/>
            <w:tcBorders>
              <w:top w:val="nil"/>
              <w:left w:val="single" w:sz="4" w:space="0" w:color="auto"/>
              <w:bottom w:val="single" w:sz="4" w:space="0" w:color="auto"/>
              <w:right w:val="single" w:sz="4" w:space="0" w:color="auto"/>
            </w:tcBorders>
            <w:tcMar>
              <w:left w:w="57" w:type="dxa"/>
              <w:right w:w="57" w:type="dxa"/>
            </w:tcMar>
          </w:tcPr>
          <w:p w14:paraId="4B97B36F" w14:textId="77777777" w:rsidR="00A178A1" w:rsidRPr="00790C00" w:rsidRDefault="00A178A1" w:rsidP="00CA3726">
            <w:pPr>
              <w:jc w:val="left"/>
              <w:rPr>
                <w:color w:val="000000"/>
                <w:sz w:val="20"/>
                <w:szCs w:val="20"/>
                <w:lang w:eastAsia="en-CA"/>
              </w:rPr>
            </w:pPr>
            <w:r w:rsidRPr="00790C00">
              <w:rPr>
                <w:color w:val="000000"/>
                <w:sz w:val="20"/>
                <w:szCs w:val="20"/>
                <w:lang w:eastAsia="en-CA"/>
              </w:rPr>
              <w:t>2.1</w:t>
            </w:r>
          </w:p>
        </w:tc>
        <w:tc>
          <w:tcPr>
            <w:tcW w:w="1839" w:type="dxa"/>
            <w:tcBorders>
              <w:top w:val="nil"/>
              <w:left w:val="nil"/>
              <w:bottom w:val="single" w:sz="4" w:space="0" w:color="auto"/>
              <w:right w:val="single" w:sz="4" w:space="0" w:color="auto"/>
            </w:tcBorders>
            <w:tcMar>
              <w:left w:w="57" w:type="dxa"/>
              <w:right w:w="57" w:type="dxa"/>
            </w:tcMar>
          </w:tcPr>
          <w:p w14:paraId="15CB8EDB" w14:textId="77777777" w:rsidR="00A178A1" w:rsidRPr="00790C00" w:rsidRDefault="00A178A1" w:rsidP="00CA3726">
            <w:pPr>
              <w:topLinePunct/>
              <w:jc w:val="left"/>
              <w:rPr>
                <w:rFonts w:ascii="SimSun"/>
                <w:noProof/>
                <w:sz w:val="20"/>
                <w:szCs w:val="20"/>
              </w:rPr>
            </w:pPr>
            <w:r w:rsidRPr="00790C00">
              <w:rPr>
                <w:rFonts w:ascii="SimSun" w:hAnsi="SimSun" w:cs="SimSun" w:hint="eastAsia"/>
                <w:sz w:val="20"/>
                <w:szCs w:val="20"/>
              </w:rPr>
              <w:t>牵头执行机构（开发计划署）议定的供资（美元）</w:t>
            </w:r>
          </w:p>
        </w:tc>
        <w:tc>
          <w:tcPr>
            <w:tcW w:w="857" w:type="dxa"/>
            <w:tcBorders>
              <w:top w:val="single" w:sz="4" w:space="0" w:color="auto"/>
              <w:left w:val="nil"/>
              <w:bottom w:val="single" w:sz="4" w:space="0" w:color="auto"/>
              <w:right w:val="single" w:sz="4" w:space="0" w:color="auto"/>
            </w:tcBorders>
            <w:tcMar>
              <w:left w:w="57" w:type="dxa"/>
              <w:right w:w="57" w:type="dxa"/>
            </w:tcMar>
          </w:tcPr>
          <w:p w14:paraId="3D341FC1" w14:textId="77777777" w:rsidR="00A178A1" w:rsidRPr="00790C00" w:rsidRDefault="00A178A1" w:rsidP="00CA3726">
            <w:pPr>
              <w:jc w:val="right"/>
              <w:rPr>
                <w:color w:val="000000"/>
                <w:sz w:val="20"/>
                <w:szCs w:val="20"/>
                <w:lang w:eastAsia="en-CA"/>
              </w:rPr>
            </w:pPr>
            <w:r w:rsidRPr="00790C00">
              <w:rPr>
                <w:sz w:val="20"/>
                <w:szCs w:val="20"/>
              </w:rPr>
              <w:t>176,000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3B311CC"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7BE7B0D"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183878D"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6DF4004A" w14:textId="77777777" w:rsidR="00A178A1" w:rsidRPr="00790C00" w:rsidRDefault="00A178A1" w:rsidP="00CA3726">
            <w:pPr>
              <w:jc w:val="right"/>
              <w:rPr>
                <w:color w:val="000000"/>
                <w:sz w:val="20"/>
                <w:szCs w:val="20"/>
                <w:lang w:eastAsia="en-CA"/>
              </w:rPr>
            </w:pPr>
            <w:r w:rsidRPr="00790C00">
              <w:rPr>
                <w:sz w:val="20"/>
                <w:szCs w:val="20"/>
              </w:rPr>
              <w:t>139,000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4BC0F71"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7DA945ED"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1EC9A2B"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CE3543D"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48238239" w14:textId="77777777" w:rsidR="00A178A1" w:rsidRPr="00790C00" w:rsidRDefault="00A178A1" w:rsidP="00CA3726">
            <w:pPr>
              <w:jc w:val="right"/>
              <w:rPr>
                <w:color w:val="000000"/>
                <w:sz w:val="20"/>
                <w:szCs w:val="20"/>
                <w:lang w:eastAsia="en-CA"/>
              </w:rPr>
            </w:pPr>
            <w:r w:rsidRPr="00790C00">
              <w:rPr>
                <w:sz w:val="20"/>
                <w:szCs w:val="20"/>
              </w:rPr>
              <w:t>36,000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1547AB49" w14:textId="77777777" w:rsidR="00A178A1" w:rsidRPr="00790C00" w:rsidRDefault="00A178A1" w:rsidP="00CA3726">
            <w:pPr>
              <w:jc w:val="right"/>
              <w:rPr>
                <w:color w:val="000000"/>
                <w:sz w:val="20"/>
                <w:szCs w:val="20"/>
                <w:lang w:eastAsia="en-CA"/>
              </w:rPr>
            </w:pPr>
            <w:r w:rsidRPr="00790C00">
              <w:rPr>
                <w:sz w:val="20"/>
                <w:szCs w:val="20"/>
              </w:rPr>
              <w:t>351,000</w:t>
            </w:r>
          </w:p>
        </w:tc>
      </w:tr>
      <w:tr w:rsidR="00031126" w:rsidRPr="00CB1008" w14:paraId="5D686B2D" w14:textId="77777777" w:rsidTr="00031126">
        <w:trPr>
          <w:trHeight w:val="56"/>
        </w:trPr>
        <w:tc>
          <w:tcPr>
            <w:tcW w:w="551" w:type="dxa"/>
            <w:tcBorders>
              <w:top w:val="nil"/>
              <w:left w:val="single" w:sz="4" w:space="0" w:color="auto"/>
              <w:bottom w:val="single" w:sz="4" w:space="0" w:color="auto"/>
              <w:right w:val="single" w:sz="4" w:space="0" w:color="auto"/>
            </w:tcBorders>
            <w:tcMar>
              <w:left w:w="57" w:type="dxa"/>
              <w:right w:w="57" w:type="dxa"/>
            </w:tcMar>
          </w:tcPr>
          <w:p w14:paraId="2C53B636" w14:textId="77777777" w:rsidR="00A178A1" w:rsidRPr="00790C00" w:rsidRDefault="00A178A1" w:rsidP="00CA3726">
            <w:pPr>
              <w:jc w:val="left"/>
              <w:rPr>
                <w:color w:val="000000"/>
                <w:sz w:val="20"/>
                <w:szCs w:val="20"/>
                <w:lang w:eastAsia="en-CA"/>
              </w:rPr>
            </w:pPr>
            <w:r w:rsidRPr="00790C00">
              <w:rPr>
                <w:color w:val="000000"/>
                <w:sz w:val="20"/>
                <w:szCs w:val="20"/>
                <w:lang w:eastAsia="en-CA"/>
              </w:rPr>
              <w:t>2.2</w:t>
            </w:r>
          </w:p>
        </w:tc>
        <w:tc>
          <w:tcPr>
            <w:tcW w:w="1839" w:type="dxa"/>
            <w:tcBorders>
              <w:top w:val="nil"/>
              <w:left w:val="nil"/>
              <w:bottom w:val="single" w:sz="4" w:space="0" w:color="auto"/>
              <w:right w:val="single" w:sz="4" w:space="0" w:color="auto"/>
            </w:tcBorders>
            <w:tcMar>
              <w:left w:w="57" w:type="dxa"/>
              <w:right w:w="57" w:type="dxa"/>
            </w:tcMar>
          </w:tcPr>
          <w:p w14:paraId="2281F6E2" w14:textId="77777777" w:rsidR="00A178A1" w:rsidRPr="00790C00" w:rsidRDefault="00A178A1" w:rsidP="00CA3726">
            <w:pPr>
              <w:topLinePunct/>
              <w:jc w:val="left"/>
              <w:rPr>
                <w:rFonts w:ascii="SimSun"/>
                <w:noProof/>
                <w:sz w:val="20"/>
                <w:szCs w:val="20"/>
              </w:rPr>
            </w:pPr>
            <w:r w:rsidRPr="00790C00">
              <w:rPr>
                <w:rFonts w:ascii="SimSun" w:eastAsia="SimSun" w:hAnsi="SimSun" w:cs="SimSun" w:hint="eastAsia"/>
                <w:noProof/>
                <w:sz w:val="20"/>
                <w:szCs w:val="20"/>
              </w:rPr>
              <w:t>牵头执行机构支助费用（美元）</w:t>
            </w:r>
          </w:p>
        </w:tc>
        <w:tc>
          <w:tcPr>
            <w:tcW w:w="857" w:type="dxa"/>
            <w:tcBorders>
              <w:top w:val="single" w:sz="4" w:space="0" w:color="auto"/>
              <w:left w:val="nil"/>
              <w:bottom w:val="single" w:sz="4" w:space="0" w:color="auto"/>
              <w:right w:val="single" w:sz="4" w:space="0" w:color="auto"/>
            </w:tcBorders>
            <w:tcMar>
              <w:left w:w="57" w:type="dxa"/>
              <w:right w:w="57" w:type="dxa"/>
            </w:tcMar>
          </w:tcPr>
          <w:p w14:paraId="6EE8F798" w14:textId="77777777" w:rsidR="00A178A1" w:rsidRPr="00790C00" w:rsidRDefault="00A178A1" w:rsidP="00CA3726">
            <w:pPr>
              <w:tabs>
                <w:tab w:val="left" w:pos="228"/>
              </w:tabs>
              <w:jc w:val="right"/>
              <w:rPr>
                <w:color w:val="000000"/>
                <w:sz w:val="20"/>
                <w:szCs w:val="20"/>
                <w:lang w:eastAsia="en-CA"/>
              </w:rPr>
            </w:pPr>
            <w:r w:rsidRPr="00790C00">
              <w:rPr>
                <w:sz w:val="20"/>
                <w:szCs w:val="20"/>
              </w:rPr>
              <w:t>12,320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7A6F6499"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E732E75" w14:textId="77777777" w:rsidR="00A178A1" w:rsidRPr="00790C00" w:rsidRDefault="00A178A1" w:rsidP="00CA3726">
            <w:pPr>
              <w:tabs>
                <w:tab w:val="left" w:pos="312"/>
              </w:tabs>
              <w:jc w:val="right"/>
              <w:rPr>
                <w:color w:val="000000"/>
                <w:sz w:val="20"/>
                <w:szCs w:val="20"/>
                <w:lang w:eastAsia="en-CA"/>
              </w:rPr>
            </w:pPr>
            <w:r w:rsidRPr="00790C00">
              <w:rPr>
                <w:color w:val="000000"/>
                <w:sz w:val="20"/>
                <w:szCs w:val="20"/>
                <w:lang w:val="en-US"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3C9EF22"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34E7C0C5" w14:textId="77777777" w:rsidR="00A178A1" w:rsidRPr="00790C00" w:rsidRDefault="00A178A1" w:rsidP="00CA3726">
            <w:pPr>
              <w:jc w:val="right"/>
              <w:rPr>
                <w:color w:val="000000"/>
                <w:sz w:val="20"/>
                <w:szCs w:val="20"/>
                <w:lang w:eastAsia="en-CA"/>
              </w:rPr>
            </w:pPr>
            <w:r w:rsidRPr="00790C00">
              <w:rPr>
                <w:sz w:val="20"/>
                <w:szCs w:val="20"/>
              </w:rPr>
              <w:t>9,730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39DB221B"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26B825CD"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018EE199"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1715FEE"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557A13E3" w14:textId="77777777" w:rsidR="00A178A1" w:rsidRPr="00790C00" w:rsidRDefault="00A178A1" w:rsidP="00CA3726">
            <w:pPr>
              <w:jc w:val="right"/>
              <w:rPr>
                <w:color w:val="000000"/>
                <w:sz w:val="20"/>
                <w:szCs w:val="20"/>
                <w:lang w:eastAsia="en-CA"/>
              </w:rPr>
            </w:pPr>
            <w:r w:rsidRPr="00790C00">
              <w:rPr>
                <w:sz w:val="20"/>
                <w:szCs w:val="20"/>
              </w:rPr>
              <w:t>2,520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4759DC62" w14:textId="77777777" w:rsidR="00A178A1" w:rsidRPr="00790C00" w:rsidRDefault="00A178A1" w:rsidP="00CA3726">
            <w:pPr>
              <w:jc w:val="right"/>
              <w:rPr>
                <w:color w:val="000000"/>
                <w:sz w:val="20"/>
                <w:szCs w:val="20"/>
                <w:lang w:eastAsia="en-CA"/>
              </w:rPr>
            </w:pPr>
            <w:r w:rsidRPr="00790C00">
              <w:rPr>
                <w:sz w:val="20"/>
                <w:szCs w:val="20"/>
              </w:rPr>
              <w:t>24,570</w:t>
            </w:r>
          </w:p>
        </w:tc>
      </w:tr>
      <w:tr w:rsidR="00031126" w:rsidRPr="00CB1008" w14:paraId="2A24D1C4" w14:textId="77777777" w:rsidTr="00031126">
        <w:trPr>
          <w:trHeight w:val="161"/>
        </w:trPr>
        <w:tc>
          <w:tcPr>
            <w:tcW w:w="551" w:type="dxa"/>
            <w:tcBorders>
              <w:top w:val="nil"/>
              <w:left w:val="single" w:sz="4" w:space="0" w:color="auto"/>
              <w:bottom w:val="single" w:sz="4" w:space="0" w:color="auto"/>
              <w:right w:val="single" w:sz="4" w:space="0" w:color="auto"/>
            </w:tcBorders>
            <w:tcMar>
              <w:left w:w="57" w:type="dxa"/>
              <w:right w:w="57" w:type="dxa"/>
            </w:tcMar>
          </w:tcPr>
          <w:p w14:paraId="09E47372" w14:textId="77777777" w:rsidR="00A178A1" w:rsidRPr="00790C00" w:rsidRDefault="00A178A1" w:rsidP="00CA3726">
            <w:pPr>
              <w:jc w:val="left"/>
              <w:rPr>
                <w:color w:val="000000"/>
                <w:sz w:val="20"/>
                <w:szCs w:val="20"/>
                <w:lang w:eastAsia="en-CA"/>
              </w:rPr>
            </w:pPr>
            <w:r w:rsidRPr="00790C00">
              <w:rPr>
                <w:color w:val="000000"/>
                <w:sz w:val="20"/>
                <w:szCs w:val="20"/>
                <w:lang w:eastAsia="en-CA"/>
              </w:rPr>
              <w:t>2.3</w:t>
            </w:r>
          </w:p>
        </w:tc>
        <w:tc>
          <w:tcPr>
            <w:tcW w:w="1839" w:type="dxa"/>
            <w:tcBorders>
              <w:top w:val="nil"/>
              <w:left w:val="nil"/>
              <w:bottom w:val="single" w:sz="4" w:space="0" w:color="auto"/>
              <w:right w:val="single" w:sz="4" w:space="0" w:color="auto"/>
            </w:tcBorders>
            <w:tcMar>
              <w:left w:w="57" w:type="dxa"/>
              <w:right w:w="57" w:type="dxa"/>
            </w:tcMar>
          </w:tcPr>
          <w:p w14:paraId="1C2D8494" w14:textId="77777777" w:rsidR="00A178A1" w:rsidRPr="00790C00" w:rsidRDefault="00A178A1" w:rsidP="00CA3726">
            <w:pPr>
              <w:topLinePunct/>
              <w:jc w:val="left"/>
              <w:rPr>
                <w:rFonts w:ascii="SimSun"/>
                <w:noProof/>
                <w:sz w:val="20"/>
                <w:szCs w:val="20"/>
              </w:rPr>
            </w:pPr>
            <w:r w:rsidRPr="00790C00">
              <w:rPr>
                <w:rFonts w:ascii="SimSun" w:eastAsia="SimSun" w:hAnsi="SimSun" w:cs="SimSun" w:hint="eastAsia"/>
                <w:noProof/>
                <w:sz w:val="20"/>
                <w:szCs w:val="20"/>
              </w:rPr>
              <w:t>合作执行机构（环境署）议定的供资（美元）</w:t>
            </w:r>
          </w:p>
        </w:tc>
        <w:tc>
          <w:tcPr>
            <w:tcW w:w="857" w:type="dxa"/>
            <w:tcBorders>
              <w:top w:val="single" w:sz="4" w:space="0" w:color="auto"/>
              <w:left w:val="nil"/>
              <w:bottom w:val="single" w:sz="4" w:space="0" w:color="auto"/>
              <w:right w:val="single" w:sz="4" w:space="0" w:color="auto"/>
            </w:tcBorders>
            <w:tcMar>
              <w:left w:w="57" w:type="dxa"/>
              <w:right w:w="57" w:type="dxa"/>
            </w:tcMar>
          </w:tcPr>
          <w:p w14:paraId="1943E308" w14:textId="77777777" w:rsidR="00A178A1" w:rsidRPr="00790C00" w:rsidRDefault="00A178A1" w:rsidP="00CA3726">
            <w:pPr>
              <w:jc w:val="right"/>
              <w:rPr>
                <w:color w:val="000000"/>
                <w:sz w:val="20"/>
                <w:szCs w:val="20"/>
                <w:lang w:eastAsia="en-CA"/>
              </w:rPr>
            </w:pPr>
            <w:r w:rsidRPr="00790C00">
              <w:rPr>
                <w:sz w:val="20"/>
                <w:szCs w:val="20"/>
              </w:rPr>
              <w:t>116,700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C696566"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263DC6F"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C0C7B1E"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65DC2435" w14:textId="77777777" w:rsidR="00A178A1" w:rsidRPr="00790C00" w:rsidRDefault="00A178A1" w:rsidP="00CA3726">
            <w:pPr>
              <w:jc w:val="right"/>
              <w:rPr>
                <w:color w:val="000000"/>
                <w:sz w:val="20"/>
                <w:szCs w:val="20"/>
                <w:lang w:eastAsia="en-CA"/>
              </w:rPr>
            </w:pPr>
            <w:r w:rsidRPr="00790C00">
              <w:rPr>
                <w:b/>
                <w:bCs/>
                <w:sz w:val="20"/>
                <w:szCs w:val="20"/>
                <w:lang w:val="en-US"/>
              </w:rPr>
              <w:t>193,900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965FE30"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8D557B8"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B931757"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34F35B38"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76FF3B6C" w14:textId="77777777" w:rsidR="00A178A1" w:rsidRPr="00790C00" w:rsidRDefault="00A178A1" w:rsidP="00CA3726">
            <w:pPr>
              <w:jc w:val="right"/>
              <w:rPr>
                <w:color w:val="000000"/>
                <w:sz w:val="20"/>
                <w:szCs w:val="20"/>
                <w:lang w:eastAsia="en-CA"/>
              </w:rPr>
            </w:pPr>
            <w:r w:rsidRPr="00790C00">
              <w:rPr>
                <w:sz w:val="20"/>
                <w:szCs w:val="20"/>
              </w:rPr>
              <w:t>23,400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38979466" w14:textId="77777777" w:rsidR="00A178A1" w:rsidRPr="00790C00" w:rsidRDefault="00A178A1" w:rsidP="00CA3726">
            <w:pPr>
              <w:jc w:val="right"/>
              <w:rPr>
                <w:color w:val="000000"/>
                <w:sz w:val="20"/>
                <w:szCs w:val="20"/>
                <w:lang w:eastAsia="en-CA"/>
              </w:rPr>
            </w:pPr>
            <w:r w:rsidRPr="00790C00">
              <w:rPr>
                <w:b/>
                <w:bCs/>
                <w:color w:val="000000"/>
                <w:sz w:val="20"/>
                <w:szCs w:val="20"/>
                <w:lang w:val="en-US" w:eastAsia="en-CA"/>
              </w:rPr>
              <w:t>334,000</w:t>
            </w:r>
          </w:p>
        </w:tc>
      </w:tr>
      <w:tr w:rsidR="00031126" w:rsidRPr="00CB1008" w14:paraId="2B45AFC5" w14:textId="77777777" w:rsidTr="00031126">
        <w:trPr>
          <w:trHeight w:val="60"/>
        </w:trPr>
        <w:tc>
          <w:tcPr>
            <w:tcW w:w="551" w:type="dxa"/>
            <w:tcBorders>
              <w:top w:val="nil"/>
              <w:left w:val="single" w:sz="4" w:space="0" w:color="auto"/>
              <w:bottom w:val="single" w:sz="4" w:space="0" w:color="auto"/>
              <w:right w:val="single" w:sz="4" w:space="0" w:color="auto"/>
            </w:tcBorders>
            <w:tcMar>
              <w:left w:w="57" w:type="dxa"/>
              <w:right w:w="57" w:type="dxa"/>
            </w:tcMar>
          </w:tcPr>
          <w:p w14:paraId="61901555" w14:textId="77777777" w:rsidR="00A178A1" w:rsidRPr="00790C00" w:rsidRDefault="00A178A1" w:rsidP="00CA3726">
            <w:pPr>
              <w:jc w:val="left"/>
              <w:rPr>
                <w:color w:val="000000"/>
                <w:sz w:val="20"/>
                <w:szCs w:val="20"/>
                <w:lang w:eastAsia="en-CA"/>
              </w:rPr>
            </w:pPr>
            <w:r w:rsidRPr="00790C00">
              <w:rPr>
                <w:color w:val="000000"/>
                <w:sz w:val="20"/>
                <w:szCs w:val="20"/>
                <w:lang w:eastAsia="en-CA"/>
              </w:rPr>
              <w:t>2.4</w:t>
            </w:r>
          </w:p>
        </w:tc>
        <w:tc>
          <w:tcPr>
            <w:tcW w:w="1839" w:type="dxa"/>
            <w:tcBorders>
              <w:top w:val="nil"/>
              <w:left w:val="nil"/>
              <w:bottom w:val="single" w:sz="4" w:space="0" w:color="auto"/>
              <w:right w:val="single" w:sz="4" w:space="0" w:color="auto"/>
            </w:tcBorders>
            <w:tcMar>
              <w:left w:w="57" w:type="dxa"/>
              <w:right w:w="57" w:type="dxa"/>
            </w:tcMar>
          </w:tcPr>
          <w:p w14:paraId="6F8F4281" w14:textId="77777777" w:rsidR="00A178A1" w:rsidRPr="00790C00" w:rsidRDefault="00A178A1" w:rsidP="00CA3726">
            <w:pPr>
              <w:topLinePunct/>
              <w:jc w:val="left"/>
              <w:rPr>
                <w:rFonts w:ascii="SimSun" w:hAnsi="SimSun"/>
                <w:noProof/>
                <w:color w:val="000000"/>
                <w:sz w:val="20"/>
                <w:szCs w:val="20"/>
                <w:lang w:val="en-US"/>
              </w:rPr>
            </w:pPr>
            <w:r w:rsidRPr="00790C00">
              <w:rPr>
                <w:rFonts w:ascii="SimSun" w:eastAsia="SimSun" w:hAnsi="SimSun" w:cs="SimSun" w:hint="eastAsia"/>
                <w:noProof/>
                <w:color w:val="000000"/>
                <w:sz w:val="20"/>
                <w:szCs w:val="20"/>
                <w:lang w:val="en-US"/>
              </w:rPr>
              <w:t>合作执行机构的支助费用（美元）</w:t>
            </w:r>
          </w:p>
        </w:tc>
        <w:tc>
          <w:tcPr>
            <w:tcW w:w="857" w:type="dxa"/>
            <w:tcBorders>
              <w:top w:val="single" w:sz="4" w:space="0" w:color="auto"/>
              <w:left w:val="nil"/>
              <w:bottom w:val="single" w:sz="4" w:space="0" w:color="auto"/>
              <w:right w:val="single" w:sz="4" w:space="0" w:color="auto"/>
            </w:tcBorders>
            <w:tcMar>
              <w:left w:w="57" w:type="dxa"/>
              <w:right w:w="57" w:type="dxa"/>
            </w:tcMar>
          </w:tcPr>
          <w:p w14:paraId="65F74CE4" w14:textId="77777777" w:rsidR="00A178A1" w:rsidRPr="00790C00" w:rsidRDefault="00A178A1" w:rsidP="00CA3726">
            <w:pPr>
              <w:jc w:val="right"/>
              <w:rPr>
                <w:color w:val="000000"/>
                <w:sz w:val="20"/>
                <w:szCs w:val="20"/>
                <w:lang w:eastAsia="en-CA"/>
              </w:rPr>
            </w:pPr>
            <w:r w:rsidRPr="00790C00">
              <w:rPr>
                <w:sz w:val="20"/>
                <w:szCs w:val="20"/>
              </w:rPr>
              <w:t>15,171</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B4DB4BF"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F1BEF22"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7DB1CCD4"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290BED48" w14:textId="77777777" w:rsidR="00A178A1" w:rsidRPr="00790C00" w:rsidRDefault="00A178A1" w:rsidP="00CA3726">
            <w:pPr>
              <w:jc w:val="right"/>
              <w:rPr>
                <w:color w:val="000000"/>
                <w:sz w:val="20"/>
                <w:szCs w:val="20"/>
                <w:lang w:eastAsia="en-CA"/>
              </w:rPr>
            </w:pPr>
            <w:r w:rsidRPr="00790C00">
              <w:rPr>
                <w:b/>
                <w:bCs/>
                <w:sz w:val="20"/>
                <w:szCs w:val="20"/>
                <w:lang w:val="en-US"/>
              </w:rPr>
              <w:t>25,207</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99ABE32"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07F523D"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3F82D257"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8CC27D4"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6B20A9C8" w14:textId="77777777" w:rsidR="00A178A1" w:rsidRPr="00790C00" w:rsidRDefault="00A178A1" w:rsidP="00CA3726">
            <w:pPr>
              <w:jc w:val="right"/>
              <w:rPr>
                <w:color w:val="000000"/>
                <w:sz w:val="20"/>
                <w:szCs w:val="20"/>
                <w:lang w:eastAsia="en-CA"/>
              </w:rPr>
            </w:pPr>
            <w:r w:rsidRPr="00790C00">
              <w:rPr>
                <w:sz w:val="20"/>
                <w:szCs w:val="20"/>
              </w:rPr>
              <w:t>3,042</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5F1E5F95" w14:textId="77777777" w:rsidR="00A178A1" w:rsidRPr="00790C00" w:rsidRDefault="00A178A1" w:rsidP="00CA3726">
            <w:pPr>
              <w:jc w:val="right"/>
              <w:rPr>
                <w:color w:val="000000"/>
                <w:sz w:val="20"/>
                <w:szCs w:val="20"/>
                <w:lang w:eastAsia="en-CA"/>
              </w:rPr>
            </w:pPr>
            <w:r w:rsidRPr="00790C00">
              <w:rPr>
                <w:b/>
                <w:bCs/>
                <w:color w:val="000000"/>
                <w:sz w:val="20"/>
                <w:szCs w:val="20"/>
                <w:lang w:val="en-US" w:eastAsia="en-CA"/>
              </w:rPr>
              <w:t>43,420</w:t>
            </w:r>
          </w:p>
        </w:tc>
      </w:tr>
      <w:tr w:rsidR="00031126" w:rsidRPr="00CB1008" w14:paraId="42993D4A" w14:textId="77777777" w:rsidTr="00031126">
        <w:trPr>
          <w:trHeight w:val="62"/>
        </w:trPr>
        <w:tc>
          <w:tcPr>
            <w:tcW w:w="551" w:type="dxa"/>
            <w:tcBorders>
              <w:top w:val="nil"/>
              <w:left w:val="single" w:sz="4" w:space="0" w:color="auto"/>
              <w:bottom w:val="single" w:sz="4" w:space="0" w:color="auto"/>
              <w:right w:val="single" w:sz="4" w:space="0" w:color="auto"/>
            </w:tcBorders>
            <w:tcMar>
              <w:left w:w="57" w:type="dxa"/>
              <w:right w:w="57" w:type="dxa"/>
            </w:tcMar>
          </w:tcPr>
          <w:p w14:paraId="2B74EDD6" w14:textId="77777777" w:rsidR="00A178A1" w:rsidRPr="00790C00" w:rsidRDefault="00A178A1" w:rsidP="00CA3726">
            <w:pPr>
              <w:jc w:val="left"/>
              <w:rPr>
                <w:color w:val="000000"/>
                <w:sz w:val="20"/>
                <w:szCs w:val="20"/>
                <w:lang w:eastAsia="en-CA"/>
              </w:rPr>
            </w:pPr>
            <w:r w:rsidRPr="00790C00">
              <w:rPr>
                <w:color w:val="000000"/>
                <w:sz w:val="20"/>
                <w:szCs w:val="20"/>
                <w:lang w:eastAsia="en-CA"/>
              </w:rPr>
              <w:t>3.1</w:t>
            </w:r>
          </w:p>
        </w:tc>
        <w:tc>
          <w:tcPr>
            <w:tcW w:w="1839" w:type="dxa"/>
            <w:tcBorders>
              <w:top w:val="nil"/>
              <w:left w:val="nil"/>
              <w:bottom w:val="single" w:sz="4" w:space="0" w:color="auto"/>
              <w:right w:val="single" w:sz="4" w:space="0" w:color="auto"/>
            </w:tcBorders>
            <w:tcMar>
              <w:left w:w="57" w:type="dxa"/>
              <w:right w:w="57" w:type="dxa"/>
            </w:tcMar>
          </w:tcPr>
          <w:p w14:paraId="3FD4F958" w14:textId="77777777" w:rsidR="00A178A1" w:rsidRPr="00790C00" w:rsidRDefault="00A178A1" w:rsidP="00CA3726">
            <w:pPr>
              <w:topLinePunct/>
              <w:rPr>
                <w:sz w:val="20"/>
                <w:szCs w:val="20"/>
              </w:rPr>
            </w:pPr>
            <w:r w:rsidRPr="00790C00">
              <w:rPr>
                <w:rFonts w:ascii="SimSun" w:eastAsia="SimSun" w:hAnsi="SimSun" w:cs="SimSun" w:hint="eastAsia"/>
                <w:noProof/>
                <w:sz w:val="20"/>
                <w:szCs w:val="20"/>
              </w:rPr>
              <w:t>议定的总供资（美元）</w:t>
            </w:r>
          </w:p>
        </w:tc>
        <w:tc>
          <w:tcPr>
            <w:tcW w:w="857" w:type="dxa"/>
            <w:tcBorders>
              <w:top w:val="single" w:sz="4" w:space="0" w:color="auto"/>
              <w:left w:val="nil"/>
              <w:bottom w:val="single" w:sz="4" w:space="0" w:color="auto"/>
              <w:right w:val="single" w:sz="4" w:space="0" w:color="auto"/>
            </w:tcBorders>
            <w:tcMar>
              <w:left w:w="57" w:type="dxa"/>
              <w:right w:w="57" w:type="dxa"/>
            </w:tcMar>
          </w:tcPr>
          <w:p w14:paraId="686E6D33" w14:textId="77777777" w:rsidR="00A178A1" w:rsidRPr="00790C00" w:rsidRDefault="00A178A1" w:rsidP="00CA3726">
            <w:pPr>
              <w:jc w:val="right"/>
              <w:rPr>
                <w:color w:val="000000"/>
                <w:sz w:val="20"/>
                <w:szCs w:val="20"/>
                <w:lang w:eastAsia="en-CA"/>
              </w:rPr>
            </w:pPr>
            <w:r w:rsidRPr="00790C00">
              <w:rPr>
                <w:sz w:val="20"/>
                <w:szCs w:val="20"/>
              </w:rPr>
              <w:t>292,700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F601B43" w14:textId="77777777" w:rsidR="00A178A1" w:rsidRPr="00790C00" w:rsidRDefault="00A178A1" w:rsidP="00CA3726">
            <w:pPr>
              <w:jc w:val="right"/>
              <w:rPr>
                <w:color w:val="000000"/>
                <w:sz w:val="20"/>
                <w:szCs w:val="20"/>
                <w:lang w:eastAsia="en-CA"/>
              </w:rPr>
            </w:pPr>
            <w:r w:rsidRPr="00790C00">
              <w:rPr>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502BC18" w14:textId="77777777" w:rsidR="00A178A1" w:rsidRPr="00790C00" w:rsidRDefault="00A178A1" w:rsidP="00CA3726">
            <w:pPr>
              <w:jc w:val="right"/>
              <w:rPr>
                <w:color w:val="000000"/>
                <w:sz w:val="20"/>
                <w:szCs w:val="20"/>
                <w:lang w:eastAsia="en-CA"/>
              </w:rPr>
            </w:pPr>
            <w:r w:rsidRPr="00790C00">
              <w:rPr>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4F6CE24" w14:textId="77777777" w:rsidR="00A178A1" w:rsidRPr="00790C00" w:rsidRDefault="00A178A1" w:rsidP="00CA3726">
            <w:pPr>
              <w:jc w:val="right"/>
              <w:rPr>
                <w:color w:val="000000"/>
                <w:sz w:val="20"/>
                <w:szCs w:val="20"/>
                <w:lang w:eastAsia="en-CA"/>
              </w:rPr>
            </w:pPr>
            <w:r w:rsidRPr="00790C00">
              <w:rPr>
                <w:sz w:val="20"/>
                <w:szCs w:val="20"/>
                <w:lang w:val="en-US"/>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6B4F2AB8" w14:textId="77777777" w:rsidR="00A178A1" w:rsidRPr="00790C00" w:rsidRDefault="00A178A1" w:rsidP="00CA3726">
            <w:pPr>
              <w:jc w:val="right"/>
              <w:rPr>
                <w:color w:val="000000"/>
                <w:sz w:val="20"/>
                <w:szCs w:val="20"/>
                <w:lang w:eastAsia="en-CA"/>
              </w:rPr>
            </w:pPr>
            <w:r w:rsidRPr="00790C00">
              <w:rPr>
                <w:b/>
                <w:bCs/>
                <w:sz w:val="20"/>
                <w:szCs w:val="20"/>
                <w:lang w:val="en-US"/>
              </w:rPr>
              <w:t>332,900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726C768" w14:textId="77777777" w:rsidR="00A178A1" w:rsidRPr="00790C00" w:rsidRDefault="00A178A1" w:rsidP="00CA3726">
            <w:pPr>
              <w:jc w:val="right"/>
              <w:rPr>
                <w:color w:val="000000"/>
                <w:sz w:val="20"/>
                <w:szCs w:val="20"/>
                <w:lang w:eastAsia="en-CA"/>
              </w:rPr>
            </w:pPr>
            <w:r w:rsidRPr="00790C00">
              <w:rPr>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05BCD6A6" w14:textId="77777777" w:rsidR="00A178A1" w:rsidRPr="00790C00" w:rsidRDefault="00A178A1" w:rsidP="00CA3726">
            <w:pPr>
              <w:jc w:val="right"/>
              <w:rPr>
                <w:color w:val="000000"/>
                <w:sz w:val="20"/>
                <w:szCs w:val="20"/>
                <w:lang w:eastAsia="en-CA"/>
              </w:rPr>
            </w:pPr>
            <w:r w:rsidRPr="00790C00">
              <w:rPr>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38834711" w14:textId="77777777" w:rsidR="00A178A1" w:rsidRPr="00790C00" w:rsidRDefault="00A178A1" w:rsidP="00CA3726">
            <w:pPr>
              <w:jc w:val="right"/>
              <w:rPr>
                <w:color w:val="000000"/>
                <w:sz w:val="20"/>
                <w:szCs w:val="20"/>
                <w:lang w:eastAsia="en-CA"/>
              </w:rPr>
            </w:pPr>
            <w:r w:rsidRPr="00790C00">
              <w:rPr>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F4A29D3" w14:textId="77777777" w:rsidR="00A178A1" w:rsidRPr="00790C00" w:rsidRDefault="00A178A1" w:rsidP="00CA3726">
            <w:pPr>
              <w:jc w:val="right"/>
              <w:rPr>
                <w:color w:val="000000"/>
                <w:sz w:val="20"/>
                <w:szCs w:val="20"/>
                <w:lang w:eastAsia="en-CA"/>
              </w:rPr>
            </w:pPr>
            <w:r w:rsidRPr="00790C00">
              <w:rPr>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7B334489" w14:textId="77777777" w:rsidR="00A178A1" w:rsidRPr="00790C00" w:rsidRDefault="00A178A1" w:rsidP="00CA3726">
            <w:pPr>
              <w:jc w:val="right"/>
              <w:rPr>
                <w:color w:val="000000"/>
                <w:sz w:val="20"/>
                <w:szCs w:val="20"/>
                <w:lang w:eastAsia="en-CA"/>
              </w:rPr>
            </w:pPr>
            <w:r w:rsidRPr="00790C00">
              <w:rPr>
                <w:sz w:val="20"/>
                <w:szCs w:val="20"/>
              </w:rPr>
              <w:t>59,400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78D94782" w14:textId="77777777" w:rsidR="00A178A1" w:rsidRPr="00790C00" w:rsidRDefault="00A178A1" w:rsidP="00CA3726">
            <w:pPr>
              <w:jc w:val="right"/>
              <w:rPr>
                <w:color w:val="000000"/>
                <w:sz w:val="20"/>
                <w:szCs w:val="20"/>
                <w:lang w:eastAsia="en-CA"/>
              </w:rPr>
            </w:pPr>
            <w:r w:rsidRPr="00790C00">
              <w:rPr>
                <w:b/>
                <w:bCs/>
                <w:color w:val="000000"/>
                <w:sz w:val="20"/>
                <w:szCs w:val="20"/>
                <w:lang w:val="en-US" w:eastAsia="en-CA"/>
              </w:rPr>
              <w:t>685,000</w:t>
            </w:r>
          </w:p>
        </w:tc>
      </w:tr>
      <w:tr w:rsidR="00031126" w:rsidRPr="00CB1008" w14:paraId="5846B764" w14:textId="77777777" w:rsidTr="00031126">
        <w:trPr>
          <w:trHeight w:val="62"/>
        </w:trPr>
        <w:tc>
          <w:tcPr>
            <w:tcW w:w="551" w:type="dxa"/>
            <w:tcBorders>
              <w:top w:val="nil"/>
              <w:left w:val="single" w:sz="4" w:space="0" w:color="auto"/>
              <w:bottom w:val="single" w:sz="4" w:space="0" w:color="auto"/>
              <w:right w:val="single" w:sz="4" w:space="0" w:color="auto"/>
            </w:tcBorders>
            <w:tcMar>
              <w:left w:w="57" w:type="dxa"/>
              <w:right w:w="57" w:type="dxa"/>
            </w:tcMar>
          </w:tcPr>
          <w:p w14:paraId="0BD10B7D" w14:textId="77777777" w:rsidR="00A178A1" w:rsidRPr="00790C00" w:rsidRDefault="00A178A1" w:rsidP="00CA3726">
            <w:pPr>
              <w:jc w:val="left"/>
              <w:rPr>
                <w:color w:val="000000"/>
                <w:sz w:val="20"/>
                <w:szCs w:val="20"/>
                <w:lang w:eastAsia="en-CA"/>
              </w:rPr>
            </w:pPr>
            <w:r w:rsidRPr="00790C00">
              <w:rPr>
                <w:color w:val="000000"/>
                <w:sz w:val="20"/>
                <w:szCs w:val="20"/>
                <w:lang w:eastAsia="en-CA"/>
              </w:rPr>
              <w:t>3.2</w:t>
            </w:r>
          </w:p>
        </w:tc>
        <w:tc>
          <w:tcPr>
            <w:tcW w:w="1839" w:type="dxa"/>
            <w:tcBorders>
              <w:top w:val="nil"/>
              <w:left w:val="nil"/>
              <w:bottom w:val="single" w:sz="4" w:space="0" w:color="auto"/>
              <w:right w:val="single" w:sz="4" w:space="0" w:color="auto"/>
            </w:tcBorders>
            <w:tcMar>
              <w:left w:w="57" w:type="dxa"/>
              <w:right w:w="57" w:type="dxa"/>
            </w:tcMar>
          </w:tcPr>
          <w:p w14:paraId="6DB27873" w14:textId="77777777" w:rsidR="00A178A1" w:rsidRPr="00790C00" w:rsidRDefault="00A178A1" w:rsidP="00CA3726">
            <w:pPr>
              <w:keepNext/>
              <w:keepLines/>
              <w:jc w:val="left"/>
              <w:rPr>
                <w:sz w:val="20"/>
                <w:szCs w:val="20"/>
              </w:rPr>
            </w:pPr>
            <w:r w:rsidRPr="00790C00">
              <w:rPr>
                <w:rFonts w:ascii="SimSun" w:eastAsia="SimSun" w:hAnsi="SimSun" w:cs="SimSun" w:hint="eastAsia"/>
                <w:noProof/>
                <w:sz w:val="20"/>
                <w:szCs w:val="20"/>
              </w:rPr>
              <w:t>总支助费用（美元）</w:t>
            </w:r>
          </w:p>
        </w:tc>
        <w:tc>
          <w:tcPr>
            <w:tcW w:w="857" w:type="dxa"/>
            <w:tcBorders>
              <w:top w:val="single" w:sz="4" w:space="0" w:color="auto"/>
              <w:left w:val="nil"/>
              <w:bottom w:val="single" w:sz="4" w:space="0" w:color="auto"/>
              <w:right w:val="single" w:sz="4" w:space="0" w:color="auto"/>
            </w:tcBorders>
            <w:tcMar>
              <w:left w:w="57" w:type="dxa"/>
              <w:right w:w="57" w:type="dxa"/>
            </w:tcMar>
          </w:tcPr>
          <w:p w14:paraId="72C3BCE6" w14:textId="77777777" w:rsidR="00A178A1" w:rsidRPr="00790C00" w:rsidRDefault="00A178A1" w:rsidP="00CA3726">
            <w:pPr>
              <w:jc w:val="right"/>
              <w:rPr>
                <w:color w:val="000000"/>
                <w:sz w:val="20"/>
                <w:szCs w:val="20"/>
                <w:lang w:eastAsia="en-CA"/>
              </w:rPr>
            </w:pPr>
            <w:r w:rsidRPr="00790C00">
              <w:rPr>
                <w:sz w:val="20"/>
                <w:szCs w:val="20"/>
              </w:rPr>
              <w:t>27,491</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A32BDC3"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7A6C591"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03F642D1"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196DF810" w14:textId="77777777" w:rsidR="00A178A1" w:rsidRPr="00790C00" w:rsidRDefault="00A178A1" w:rsidP="00CA3726">
            <w:pPr>
              <w:jc w:val="right"/>
              <w:rPr>
                <w:color w:val="000000"/>
                <w:sz w:val="20"/>
                <w:szCs w:val="20"/>
                <w:lang w:eastAsia="en-CA"/>
              </w:rPr>
            </w:pPr>
            <w:r w:rsidRPr="00790C00">
              <w:rPr>
                <w:b/>
                <w:bCs/>
                <w:color w:val="000000"/>
                <w:sz w:val="20"/>
                <w:szCs w:val="20"/>
                <w:lang w:val="en-US" w:eastAsia="en-CA"/>
              </w:rPr>
              <w:t>34,937</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2AD230C4"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CA59675"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789FCBD"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3B1D0A0" w14:textId="77777777" w:rsidR="00A178A1" w:rsidRPr="00790C00" w:rsidRDefault="00A178A1" w:rsidP="00CA3726">
            <w:pPr>
              <w:jc w:val="right"/>
              <w:rPr>
                <w:color w:val="000000"/>
                <w:sz w:val="20"/>
                <w:szCs w:val="20"/>
                <w:lang w:eastAsia="en-CA"/>
              </w:rPr>
            </w:pPr>
            <w:r w:rsidRPr="00790C00">
              <w:rPr>
                <w:color w:val="000000"/>
                <w:sz w:val="20"/>
                <w:szCs w:val="20"/>
                <w:lang w:val="en-US" w:eastAsia="en-CA"/>
              </w:rPr>
              <w:t>0</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379D6E88" w14:textId="77777777" w:rsidR="00A178A1" w:rsidRPr="00790C00" w:rsidRDefault="00A178A1" w:rsidP="00CA3726">
            <w:pPr>
              <w:jc w:val="right"/>
              <w:rPr>
                <w:color w:val="000000"/>
                <w:sz w:val="20"/>
                <w:szCs w:val="20"/>
                <w:lang w:eastAsia="en-CA"/>
              </w:rPr>
            </w:pPr>
            <w:r w:rsidRPr="00790C00">
              <w:rPr>
                <w:sz w:val="20"/>
                <w:szCs w:val="20"/>
              </w:rPr>
              <w:t>5,562</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2DA61A2B" w14:textId="77777777" w:rsidR="00A178A1" w:rsidRPr="00790C00" w:rsidRDefault="00A178A1" w:rsidP="00CA3726">
            <w:pPr>
              <w:jc w:val="right"/>
              <w:rPr>
                <w:color w:val="000000"/>
                <w:sz w:val="20"/>
                <w:szCs w:val="20"/>
                <w:lang w:eastAsia="en-CA"/>
              </w:rPr>
            </w:pPr>
            <w:r w:rsidRPr="00790C00">
              <w:rPr>
                <w:b/>
                <w:bCs/>
                <w:color w:val="000000"/>
                <w:sz w:val="20"/>
                <w:szCs w:val="20"/>
                <w:lang w:val="en-US" w:eastAsia="en-CA"/>
              </w:rPr>
              <w:t>67,990</w:t>
            </w:r>
          </w:p>
        </w:tc>
      </w:tr>
      <w:tr w:rsidR="00031126" w:rsidRPr="00CB1008" w14:paraId="3051BF3C" w14:textId="77777777" w:rsidTr="00031126">
        <w:trPr>
          <w:trHeight w:val="53"/>
        </w:trPr>
        <w:tc>
          <w:tcPr>
            <w:tcW w:w="551" w:type="dxa"/>
            <w:tcBorders>
              <w:top w:val="nil"/>
              <w:left w:val="single" w:sz="4" w:space="0" w:color="auto"/>
              <w:bottom w:val="single" w:sz="4" w:space="0" w:color="auto"/>
              <w:right w:val="single" w:sz="4" w:space="0" w:color="auto"/>
            </w:tcBorders>
            <w:tcMar>
              <w:left w:w="57" w:type="dxa"/>
              <w:right w:w="57" w:type="dxa"/>
            </w:tcMar>
          </w:tcPr>
          <w:p w14:paraId="2BF65404" w14:textId="77777777" w:rsidR="00A178A1" w:rsidRPr="00790C00" w:rsidRDefault="00A178A1" w:rsidP="00CA3726">
            <w:pPr>
              <w:jc w:val="left"/>
              <w:rPr>
                <w:color w:val="000000"/>
                <w:sz w:val="20"/>
                <w:szCs w:val="20"/>
                <w:lang w:eastAsia="en-CA"/>
              </w:rPr>
            </w:pPr>
            <w:r w:rsidRPr="00790C00">
              <w:rPr>
                <w:color w:val="000000"/>
                <w:sz w:val="20"/>
                <w:szCs w:val="20"/>
                <w:lang w:eastAsia="en-CA"/>
              </w:rPr>
              <w:t>3.3</w:t>
            </w:r>
          </w:p>
        </w:tc>
        <w:tc>
          <w:tcPr>
            <w:tcW w:w="1839" w:type="dxa"/>
            <w:tcBorders>
              <w:top w:val="nil"/>
              <w:left w:val="nil"/>
              <w:bottom w:val="single" w:sz="4" w:space="0" w:color="auto"/>
              <w:right w:val="single" w:sz="4" w:space="0" w:color="auto"/>
            </w:tcBorders>
            <w:tcMar>
              <w:left w:w="57" w:type="dxa"/>
              <w:right w:w="57" w:type="dxa"/>
            </w:tcMar>
          </w:tcPr>
          <w:p w14:paraId="2401EB61" w14:textId="77777777" w:rsidR="00A178A1" w:rsidRPr="00790C00" w:rsidRDefault="00A178A1" w:rsidP="00CA3726">
            <w:pPr>
              <w:keepNext/>
              <w:keepLines/>
              <w:jc w:val="left"/>
              <w:rPr>
                <w:sz w:val="20"/>
                <w:szCs w:val="20"/>
              </w:rPr>
            </w:pPr>
            <w:r w:rsidRPr="00790C00">
              <w:rPr>
                <w:rFonts w:ascii="SimSun" w:eastAsia="SimSun" w:hAnsi="SimSun" w:cs="SimSun" w:hint="eastAsia"/>
                <w:noProof/>
                <w:sz w:val="20"/>
                <w:szCs w:val="20"/>
              </w:rPr>
              <w:t>议定的总费用（美元）</w:t>
            </w:r>
          </w:p>
        </w:tc>
        <w:tc>
          <w:tcPr>
            <w:tcW w:w="857" w:type="dxa"/>
            <w:tcBorders>
              <w:top w:val="single" w:sz="4" w:space="0" w:color="auto"/>
              <w:left w:val="nil"/>
              <w:bottom w:val="single" w:sz="4" w:space="0" w:color="auto"/>
              <w:right w:val="single" w:sz="4" w:space="0" w:color="auto"/>
            </w:tcBorders>
            <w:tcMar>
              <w:left w:w="57" w:type="dxa"/>
              <w:right w:w="57" w:type="dxa"/>
            </w:tcMar>
          </w:tcPr>
          <w:p w14:paraId="78AFBE7A" w14:textId="77777777" w:rsidR="00A178A1" w:rsidRPr="00790C00" w:rsidRDefault="00A178A1" w:rsidP="00CA3726">
            <w:pPr>
              <w:jc w:val="right"/>
              <w:rPr>
                <w:color w:val="000000"/>
                <w:sz w:val="20"/>
                <w:szCs w:val="20"/>
                <w:lang w:eastAsia="en-CA"/>
              </w:rPr>
            </w:pPr>
            <w:r w:rsidRPr="00790C00">
              <w:rPr>
                <w:sz w:val="20"/>
                <w:szCs w:val="20"/>
              </w:rPr>
              <w:t>320,191</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092B5126" w14:textId="77777777" w:rsidR="00A178A1" w:rsidRPr="00790C00" w:rsidRDefault="00A178A1" w:rsidP="00CA3726">
            <w:pPr>
              <w:jc w:val="right"/>
              <w:rPr>
                <w:color w:val="000000"/>
                <w:sz w:val="20"/>
                <w:szCs w:val="20"/>
                <w:lang w:eastAsia="en-CA"/>
              </w:rPr>
            </w:pPr>
            <w:r w:rsidRPr="00790C00">
              <w:rPr>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DD4D7F9" w14:textId="77777777" w:rsidR="00A178A1" w:rsidRPr="00790C00" w:rsidRDefault="00A178A1" w:rsidP="00CA3726">
            <w:pPr>
              <w:jc w:val="right"/>
              <w:rPr>
                <w:color w:val="000000"/>
                <w:sz w:val="20"/>
                <w:szCs w:val="20"/>
                <w:lang w:eastAsia="en-CA"/>
              </w:rPr>
            </w:pPr>
            <w:r w:rsidRPr="00790C00">
              <w:rPr>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96E5C00" w14:textId="77777777" w:rsidR="00A178A1" w:rsidRPr="00790C00" w:rsidRDefault="00A178A1" w:rsidP="00CA3726">
            <w:pPr>
              <w:jc w:val="right"/>
              <w:rPr>
                <w:color w:val="000000"/>
                <w:sz w:val="20"/>
                <w:szCs w:val="20"/>
                <w:lang w:eastAsia="en-CA"/>
              </w:rPr>
            </w:pPr>
            <w:r w:rsidRPr="00790C00">
              <w:rPr>
                <w:sz w:val="20"/>
                <w:szCs w:val="20"/>
                <w:lang w:val="en-US"/>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29CC3F19" w14:textId="77777777" w:rsidR="00A178A1" w:rsidRPr="00790C00" w:rsidRDefault="00A178A1" w:rsidP="00CA3726">
            <w:pPr>
              <w:jc w:val="right"/>
              <w:rPr>
                <w:color w:val="000000"/>
                <w:sz w:val="20"/>
                <w:szCs w:val="20"/>
                <w:lang w:eastAsia="en-CA"/>
              </w:rPr>
            </w:pPr>
            <w:r w:rsidRPr="00790C00">
              <w:rPr>
                <w:b/>
                <w:bCs/>
                <w:color w:val="000000"/>
                <w:sz w:val="20"/>
                <w:szCs w:val="20"/>
                <w:lang w:val="en-US" w:eastAsia="en-CA"/>
              </w:rPr>
              <w:t>367,837</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B9D666B" w14:textId="77777777" w:rsidR="00A178A1" w:rsidRPr="00790C00" w:rsidRDefault="00A178A1" w:rsidP="00CA3726">
            <w:pPr>
              <w:jc w:val="right"/>
              <w:rPr>
                <w:color w:val="000000"/>
                <w:sz w:val="20"/>
                <w:szCs w:val="20"/>
                <w:lang w:eastAsia="en-CA"/>
              </w:rPr>
            </w:pPr>
            <w:r w:rsidRPr="00790C00">
              <w:rPr>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006EE387" w14:textId="77777777" w:rsidR="00A178A1" w:rsidRPr="00790C00" w:rsidRDefault="00A178A1" w:rsidP="00CA3726">
            <w:pPr>
              <w:jc w:val="right"/>
              <w:rPr>
                <w:color w:val="000000"/>
                <w:sz w:val="20"/>
                <w:szCs w:val="20"/>
                <w:lang w:eastAsia="en-CA"/>
              </w:rPr>
            </w:pPr>
            <w:r w:rsidRPr="00790C00">
              <w:rPr>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391B5E8D" w14:textId="77777777" w:rsidR="00A178A1" w:rsidRPr="00790C00" w:rsidRDefault="00A178A1" w:rsidP="00CA3726">
            <w:pPr>
              <w:jc w:val="right"/>
              <w:rPr>
                <w:color w:val="000000"/>
                <w:sz w:val="20"/>
                <w:szCs w:val="20"/>
                <w:lang w:eastAsia="en-CA"/>
              </w:rPr>
            </w:pPr>
            <w:r w:rsidRPr="00790C00">
              <w:rPr>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A071D04" w14:textId="77777777" w:rsidR="00A178A1" w:rsidRPr="00790C00" w:rsidRDefault="00A178A1" w:rsidP="00CA3726">
            <w:pPr>
              <w:jc w:val="right"/>
              <w:rPr>
                <w:color w:val="000000"/>
                <w:sz w:val="20"/>
                <w:szCs w:val="20"/>
                <w:lang w:eastAsia="en-CA"/>
              </w:rPr>
            </w:pPr>
            <w:r w:rsidRPr="00790C00">
              <w:rPr>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2DF106EF" w14:textId="77777777" w:rsidR="00A178A1" w:rsidRPr="00790C00" w:rsidRDefault="00A178A1" w:rsidP="00CA3726">
            <w:pPr>
              <w:jc w:val="right"/>
              <w:rPr>
                <w:color w:val="000000"/>
                <w:sz w:val="20"/>
                <w:szCs w:val="20"/>
                <w:lang w:eastAsia="en-CA"/>
              </w:rPr>
            </w:pPr>
            <w:r w:rsidRPr="00790C00">
              <w:rPr>
                <w:sz w:val="20"/>
                <w:szCs w:val="20"/>
              </w:rPr>
              <w:t>64,962</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12A3C88F" w14:textId="77777777" w:rsidR="00A178A1" w:rsidRPr="00790C00" w:rsidRDefault="00A178A1" w:rsidP="00CA3726">
            <w:pPr>
              <w:jc w:val="right"/>
              <w:rPr>
                <w:color w:val="000000"/>
                <w:sz w:val="20"/>
                <w:szCs w:val="20"/>
                <w:lang w:eastAsia="en-CA"/>
              </w:rPr>
            </w:pPr>
            <w:r w:rsidRPr="00790C00">
              <w:rPr>
                <w:b/>
                <w:bCs/>
                <w:color w:val="000000"/>
                <w:sz w:val="20"/>
                <w:szCs w:val="20"/>
                <w:lang w:val="en-US" w:eastAsia="en-CA"/>
              </w:rPr>
              <w:t>752,990</w:t>
            </w:r>
          </w:p>
        </w:tc>
      </w:tr>
      <w:tr w:rsidR="00A178A1" w:rsidRPr="00CB1008" w14:paraId="11D23181" w14:textId="77777777" w:rsidTr="00031126">
        <w:trPr>
          <w:trHeight w:val="53"/>
        </w:trPr>
        <w:tc>
          <w:tcPr>
            <w:tcW w:w="551" w:type="dxa"/>
            <w:tcBorders>
              <w:top w:val="single" w:sz="4" w:space="0" w:color="auto"/>
              <w:left w:val="single" w:sz="4" w:space="0" w:color="auto"/>
              <w:bottom w:val="single" w:sz="4" w:space="0" w:color="auto"/>
              <w:right w:val="single" w:sz="4" w:space="0" w:color="auto"/>
            </w:tcBorders>
            <w:tcMar>
              <w:left w:w="57" w:type="dxa"/>
              <w:right w:w="57" w:type="dxa"/>
            </w:tcMar>
          </w:tcPr>
          <w:p w14:paraId="4B223DDC" w14:textId="77777777" w:rsidR="00A178A1" w:rsidRPr="00790C00" w:rsidRDefault="00A178A1" w:rsidP="00CA3726">
            <w:pPr>
              <w:jc w:val="left"/>
              <w:rPr>
                <w:color w:val="000000"/>
                <w:sz w:val="20"/>
                <w:szCs w:val="20"/>
                <w:lang w:eastAsia="en-CA"/>
              </w:rPr>
            </w:pPr>
            <w:smartTag w:uri="urn:schemas-microsoft-com:office:smarttags" w:element="chsdate">
              <w:smartTagPr>
                <w:attr w:name="IsROCDate" w:val="False"/>
                <w:attr w:name="IsLunarDate" w:val="False"/>
                <w:attr w:name="Day" w:val="30"/>
                <w:attr w:name="Month" w:val="12"/>
                <w:attr w:name="Year" w:val="1899"/>
              </w:smartTagPr>
              <w:r w:rsidRPr="00790C00">
                <w:rPr>
                  <w:color w:val="000000"/>
                  <w:sz w:val="20"/>
                  <w:szCs w:val="20"/>
                  <w:lang w:eastAsia="en-CA"/>
                </w:rPr>
                <w:t>4.1.1</w:t>
              </w:r>
            </w:smartTag>
          </w:p>
        </w:tc>
        <w:tc>
          <w:tcPr>
            <w:tcW w:w="8224" w:type="dxa"/>
            <w:gridSpan w:val="11"/>
            <w:tcBorders>
              <w:top w:val="single" w:sz="4" w:space="0" w:color="auto"/>
              <w:left w:val="nil"/>
              <w:bottom w:val="single" w:sz="4" w:space="0" w:color="auto"/>
              <w:right w:val="single" w:sz="4" w:space="0" w:color="auto"/>
            </w:tcBorders>
            <w:tcMar>
              <w:left w:w="57" w:type="dxa"/>
              <w:right w:w="57" w:type="dxa"/>
            </w:tcMar>
          </w:tcPr>
          <w:p w14:paraId="7BABEB53" w14:textId="77777777" w:rsidR="00A178A1" w:rsidRPr="00790C00" w:rsidRDefault="00A178A1" w:rsidP="00CA3726">
            <w:pPr>
              <w:widowControl w:val="0"/>
              <w:tabs>
                <w:tab w:val="left" w:pos="720"/>
              </w:tabs>
              <w:overflowPunct w:val="0"/>
              <w:adjustRightInd w:val="0"/>
              <w:rPr>
                <w:kern w:val="28"/>
                <w:sz w:val="20"/>
                <w:szCs w:val="20"/>
              </w:rPr>
            </w:pPr>
            <w:r w:rsidRPr="00790C00">
              <w:rPr>
                <w:rFonts w:ascii="SimSun" w:eastAsia="Times New Roman"/>
                <w:noProof/>
                <w:sz w:val="20"/>
                <w:szCs w:val="20"/>
              </w:rPr>
              <w:t>本协定下要完成的议定的</w:t>
            </w:r>
            <w:r w:rsidRPr="00790C00">
              <w:rPr>
                <w:rFonts w:ascii="SimSun" w:eastAsia="Times New Roman"/>
                <w:noProof/>
                <w:sz w:val="20"/>
                <w:szCs w:val="20"/>
                <w:lang w:val="en-US"/>
              </w:rPr>
              <w:t>HCFC-22</w:t>
            </w:r>
            <w:r w:rsidRPr="00790C00">
              <w:rPr>
                <w:rFonts w:ascii="SimSun" w:eastAsia="Times New Roman"/>
                <w:noProof/>
                <w:sz w:val="20"/>
                <w:szCs w:val="20"/>
              </w:rPr>
              <w:t>淘汰总量（</w:t>
            </w:r>
            <w:r w:rsidRPr="00790C00">
              <w:rPr>
                <w:noProof/>
                <w:sz w:val="20"/>
                <w:szCs w:val="20"/>
              </w:rPr>
              <w:t>ODP</w:t>
            </w:r>
            <w:r w:rsidRPr="00790C00">
              <w:rPr>
                <w:rFonts w:ascii="SimSun" w:eastAsia="Times New Roman"/>
                <w:noProof/>
                <w:sz w:val="20"/>
                <w:szCs w:val="20"/>
              </w:rPr>
              <w:t>吨）</w:t>
            </w:r>
          </w:p>
        </w:tc>
        <w:tc>
          <w:tcPr>
            <w:tcW w:w="850" w:type="dxa"/>
            <w:tcBorders>
              <w:top w:val="single" w:sz="4" w:space="0" w:color="auto"/>
              <w:left w:val="nil"/>
              <w:bottom w:val="single" w:sz="4" w:space="0" w:color="auto"/>
              <w:right w:val="single" w:sz="4" w:space="0" w:color="auto"/>
            </w:tcBorders>
            <w:tcMar>
              <w:left w:w="57" w:type="dxa"/>
              <w:right w:w="57" w:type="dxa"/>
            </w:tcMar>
          </w:tcPr>
          <w:p w14:paraId="0D6FB728" w14:textId="77777777" w:rsidR="00A178A1" w:rsidRPr="00790C00" w:rsidRDefault="00A178A1" w:rsidP="00CA3726">
            <w:pPr>
              <w:jc w:val="right"/>
              <w:rPr>
                <w:color w:val="000000"/>
                <w:sz w:val="20"/>
                <w:szCs w:val="20"/>
                <w:lang w:eastAsia="en-CA"/>
              </w:rPr>
            </w:pPr>
            <w:r w:rsidRPr="00790C00">
              <w:rPr>
                <w:color w:val="000000"/>
                <w:sz w:val="20"/>
                <w:szCs w:val="20"/>
                <w:lang w:eastAsia="en-CA"/>
              </w:rPr>
              <w:t>3.72</w:t>
            </w:r>
          </w:p>
        </w:tc>
      </w:tr>
      <w:tr w:rsidR="00A178A1" w:rsidRPr="00CB1008" w14:paraId="1BF95579" w14:textId="77777777" w:rsidTr="00031126">
        <w:trPr>
          <w:trHeight w:val="116"/>
        </w:trPr>
        <w:tc>
          <w:tcPr>
            <w:tcW w:w="551" w:type="dxa"/>
            <w:tcBorders>
              <w:top w:val="nil"/>
              <w:left w:val="single" w:sz="4" w:space="0" w:color="auto"/>
              <w:bottom w:val="single" w:sz="4" w:space="0" w:color="auto"/>
              <w:right w:val="single" w:sz="4" w:space="0" w:color="auto"/>
            </w:tcBorders>
            <w:tcMar>
              <w:left w:w="57" w:type="dxa"/>
              <w:right w:w="57" w:type="dxa"/>
            </w:tcMar>
          </w:tcPr>
          <w:p w14:paraId="47C1EFA4" w14:textId="77777777" w:rsidR="00A178A1" w:rsidRPr="00790C00" w:rsidRDefault="00A178A1" w:rsidP="00CA3726">
            <w:pPr>
              <w:jc w:val="left"/>
              <w:rPr>
                <w:color w:val="000000"/>
                <w:sz w:val="20"/>
                <w:szCs w:val="20"/>
                <w:lang w:eastAsia="en-CA"/>
              </w:rPr>
            </w:pPr>
            <w:smartTag w:uri="urn:schemas-microsoft-com:office:smarttags" w:element="chsdate">
              <w:smartTagPr>
                <w:attr w:name="IsROCDate" w:val="False"/>
                <w:attr w:name="IsLunarDate" w:val="False"/>
                <w:attr w:name="Day" w:val="30"/>
                <w:attr w:name="Month" w:val="12"/>
                <w:attr w:name="Year" w:val="1899"/>
              </w:smartTagPr>
              <w:r w:rsidRPr="00790C00">
                <w:rPr>
                  <w:color w:val="000000"/>
                  <w:sz w:val="20"/>
                  <w:szCs w:val="20"/>
                  <w:lang w:eastAsia="en-CA"/>
                </w:rPr>
                <w:t>4.1.2</w:t>
              </w:r>
            </w:smartTag>
          </w:p>
        </w:tc>
        <w:tc>
          <w:tcPr>
            <w:tcW w:w="8224" w:type="dxa"/>
            <w:gridSpan w:val="11"/>
            <w:tcBorders>
              <w:top w:val="single" w:sz="4" w:space="0" w:color="auto"/>
              <w:left w:val="nil"/>
              <w:bottom w:val="single" w:sz="4" w:space="0" w:color="auto"/>
              <w:right w:val="single" w:sz="4" w:space="0" w:color="auto"/>
            </w:tcBorders>
            <w:tcMar>
              <w:left w:w="57" w:type="dxa"/>
              <w:right w:w="57" w:type="dxa"/>
            </w:tcMar>
          </w:tcPr>
          <w:p w14:paraId="76132EE2" w14:textId="77777777" w:rsidR="00A178A1" w:rsidRPr="00790C00" w:rsidRDefault="00A178A1" w:rsidP="00CA3726">
            <w:pPr>
              <w:widowControl w:val="0"/>
              <w:tabs>
                <w:tab w:val="left" w:pos="720"/>
              </w:tabs>
              <w:overflowPunct w:val="0"/>
              <w:adjustRightInd w:val="0"/>
              <w:rPr>
                <w:kern w:val="28"/>
                <w:sz w:val="20"/>
                <w:szCs w:val="20"/>
              </w:rPr>
            </w:pPr>
            <w:r w:rsidRPr="00790C00">
              <w:rPr>
                <w:rFonts w:ascii="SimSun" w:eastAsia="Times New Roman"/>
                <w:noProof/>
                <w:sz w:val="20"/>
                <w:szCs w:val="20"/>
              </w:rPr>
              <w:t>之前阶段中要完成的</w:t>
            </w:r>
            <w:r w:rsidRPr="00790C00">
              <w:rPr>
                <w:rFonts w:ascii="SimSun" w:eastAsia="Times New Roman"/>
                <w:noProof/>
                <w:sz w:val="20"/>
                <w:szCs w:val="20"/>
                <w:lang w:val="en-US"/>
              </w:rPr>
              <w:t>HCFC-22</w:t>
            </w:r>
            <w:r w:rsidRPr="00790C00">
              <w:rPr>
                <w:rFonts w:ascii="SimSun" w:eastAsia="Times New Roman"/>
                <w:noProof/>
                <w:sz w:val="20"/>
                <w:szCs w:val="20"/>
              </w:rPr>
              <w:t>淘汰量（</w:t>
            </w:r>
            <w:r w:rsidRPr="00790C00">
              <w:rPr>
                <w:noProof/>
                <w:sz w:val="20"/>
                <w:szCs w:val="20"/>
              </w:rPr>
              <w:t>ODP</w:t>
            </w:r>
            <w:r w:rsidRPr="00790C00">
              <w:rPr>
                <w:rFonts w:ascii="SimSun" w:eastAsia="Times New Roman"/>
                <w:noProof/>
                <w:sz w:val="20"/>
                <w:szCs w:val="20"/>
              </w:rPr>
              <w:t>吨）</w:t>
            </w:r>
          </w:p>
        </w:tc>
        <w:tc>
          <w:tcPr>
            <w:tcW w:w="850" w:type="dxa"/>
            <w:tcBorders>
              <w:top w:val="single" w:sz="4" w:space="0" w:color="auto"/>
              <w:left w:val="nil"/>
              <w:bottom w:val="single" w:sz="4" w:space="0" w:color="auto"/>
              <w:right w:val="single" w:sz="4" w:space="0" w:color="auto"/>
            </w:tcBorders>
            <w:tcMar>
              <w:left w:w="57" w:type="dxa"/>
              <w:right w:w="57" w:type="dxa"/>
            </w:tcMar>
          </w:tcPr>
          <w:p w14:paraId="58FA78CE" w14:textId="77777777" w:rsidR="00A178A1" w:rsidRPr="00790C00" w:rsidRDefault="00A178A1" w:rsidP="00CA3726">
            <w:pPr>
              <w:jc w:val="right"/>
              <w:rPr>
                <w:color w:val="000000"/>
                <w:sz w:val="20"/>
                <w:szCs w:val="20"/>
                <w:lang w:eastAsia="en-CA"/>
              </w:rPr>
            </w:pPr>
            <w:r w:rsidRPr="00790C00">
              <w:rPr>
                <w:color w:val="000000"/>
                <w:sz w:val="20"/>
                <w:szCs w:val="20"/>
                <w:lang w:eastAsia="en-CA"/>
              </w:rPr>
              <w:t>1.97</w:t>
            </w:r>
          </w:p>
        </w:tc>
      </w:tr>
      <w:tr w:rsidR="00A178A1" w:rsidRPr="00CB1008" w14:paraId="12AA9E8E" w14:textId="77777777" w:rsidTr="00031126">
        <w:trPr>
          <w:trHeight w:val="98"/>
        </w:trPr>
        <w:tc>
          <w:tcPr>
            <w:tcW w:w="551" w:type="dxa"/>
            <w:tcBorders>
              <w:top w:val="single" w:sz="4" w:space="0" w:color="auto"/>
              <w:left w:val="single" w:sz="4" w:space="0" w:color="auto"/>
              <w:bottom w:val="single" w:sz="4" w:space="0" w:color="auto"/>
              <w:right w:val="single" w:sz="4" w:space="0" w:color="auto"/>
            </w:tcBorders>
            <w:tcMar>
              <w:left w:w="57" w:type="dxa"/>
              <w:right w:w="57" w:type="dxa"/>
            </w:tcMar>
          </w:tcPr>
          <w:p w14:paraId="4750C63E" w14:textId="77777777" w:rsidR="00A178A1" w:rsidRPr="00790C00" w:rsidRDefault="00A178A1" w:rsidP="00CA3726">
            <w:pPr>
              <w:jc w:val="left"/>
              <w:rPr>
                <w:color w:val="000000"/>
                <w:sz w:val="20"/>
                <w:szCs w:val="20"/>
                <w:lang w:eastAsia="en-CA"/>
              </w:rPr>
            </w:pPr>
            <w:smartTag w:uri="urn:schemas-microsoft-com:office:smarttags" w:element="chsdate">
              <w:smartTagPr>
                <w:attr w:name="IsROCDate" w:val="False"/>
                <w:attr w:name="IsLunarDate" w:val="False"/>
                <w:attr w:name="Day" w:val="30"/>
                <w:attr w:name="Month" w:val="12"/>
                <w:attr w:name="Year" w:val="1899"/>
              </w:smartTagPr>
              <w:r w:rsidRPr="00790C00">
                <w:rPr>
                  <w:color w:val="000000"/>
                  <w:sz w:val="20"/>
                  <w:szCs w:val="20"/>
                  <w:lang w:eastAsia="en-CA"/>
                </w:rPr>
                <w:t>4.1.3</w:t>
              </w:r>
            </w:smartTag>
          </w:p>
        </w:tc>
        <w:tc>
          <w:tcPr>
            <w:tcW w:w="8224" w:type="dxa"/>
            <w:gridSpan w:val="11"/>
            <w:tcBorders>
              <w:top w:val="single" w:sz="4" w:space="0" w:color="auto"/>
              <w:left w:val="nil"/>
              <w:bottom w:val="single" w:sz="4" w:space="0" w:color="auto"/>
              <w:right w:val="single" w:sz="4" w:space="0" w:color="auto"/>
            </w:tcBorders>
            <w:tcMar>
              <w:left w:w="57" w:type="dxa"/>
              <w:right w:w="57" w:type="dxa"/>
            </w:tcMar>
            <w:vAlign w:val="center"/>
          </w:tcPr>
          <w:p w14:paraId="00D216B6" w14:textId="77777777" w:rsidR="00A178A1" w:rsidRPr="00790C00" w:rsidRDefault="00A178A1" w:rsidP="00CA3726">
            <w:pPr>
              <w:widowControl w:val="0"/>
              <w:tabs>
                <w:tab w:val="left" w:pos="720"/>
              </w:tabs>
              <w:overflowPunct w:val="0"/>
              <w:adjustRightInd w:val="0"/>
              <w:rPr>
                <w:kern w:val="28"/>
                <w:sz w:val="20"/>
                <w:szCs w:val="20"/>
              </w:rPr>
            </w:pPr>
            <w:r w:rsidRPr="00790C00">
              <w:rPr>
                <w:rFonts w:ascii="SimSun" w:eastAsia="Times New Roman"/>
                <w:noProof/>
                <w:sz w:val="20"/>
                <w:szCs w:val="20"/>
              </w:rPr>
              <w:t>剩余的符合资助条件的</w:t>
            </w:r>
            <w:r w:rsidRPr="00790C00">
              <w:rPr>
                <w:rFonts w:ascii="SimSun" w:eastAsia="Times New Roman"/>
                <w:noProof/>
                <w:sz w:val="20"/>
                <w:szCs w:val="20"/>
                <w:lang w:val="en-US"/>
              </w:rPr>
              <w:t>HCFC-22</w:t>
            </w:r>
            <w:r w:rsidRPr="00790C00">
              <w:rPr>
                <w:noProof/>
                <w:sz w:val="20"/>
                <w:szCs w:val="20"/>
              </w:rPr>
              <w:t xml:space="preserve"> </w:t>
            </w:r>
            <w:r w:rsidRPr="00790C00">
              <w:rPr>
                <w:rFonts w:ascii="SimSun" w:eastAsia="Times New Roman"/>
                <w:noProof/>
                <w:sz w:val="20"/>
                <w:szCs w:val="20"/>
              </w:rPr>
              <w:t>消费量（</w:t>
            </w:r>
            <w:r w:rsidRPr="00790C00">
              <w:rPr>
                <w:noProof/>
                <w:sz w:val="20"/>
                <w:szCs w:val="20"/>
              </w:rPr>
              <w:t>ODP</w:t>
            </w:r>
            <w:r w:rsidRPr="00790C00">
              <w:rPr>
                <w:rFonts w:ascii="SimSun" w:eastAsia="Times New Roman"/>
                <w:noProof/>
                <w:sz w:val="20"/>
                <w:szCs w:val="20"/>
              </w:rPr>
              <w:t>吨）</w:t>
            </w:r>
          </w:p>
        </w:tc>
        <w:tc>
          <w:tcPr>
            <w:tcW w:w="850" w:type="dxa"/>
            <w:tcBorders>
              <w:top w:val="single" w:sz="4" w:space="0" w:color="auto"/>
              <w:left w:val="nil"/>
              <w:bottom w:val="single" w:sz="4" w:space="0" w:color="auto"/>
              <w:right w:val="single" w:sz="4" w:space="0" w:color="auto"/>
            </w:tcBorders>
            <w:tcMar>
              <w:left w:w="57" w:type="dxa"/>
              <w:right w:w="57" w:type="dxa"/>
            </w:tcMar>
          </w:tcPr>
          <w:p w14:paraId="16BE03F5" w14:textId="77777777" w:rsidR="00A178A1" w:rsidRPr="00790C00" w:rsidRDefault="00A178A1" w:rsidP="00CA3726">
            <w:pPr>
              <w:jc w:val="right"/>
              <w:rPr>
                <w:color w:val="000000"/>
                <w:sz w:val="20"/>
                <w:szCs w:val="20"/>
                <w:lang w:eastAsia="en-CA"/>
              </w:rPr>
            </w:pPr>
            <w:r w:rsidRPr="00790C00">
              <w:rPr>
                <w:color w:val="000000"/>
                <w:sz w:val="20"/>
                <w:szCs w:val="20"/>
                <w:lang w:eastAsia="en-CA"/>
              </w:rPr>
              <w:t>0.00</w:t>
            </w:r>
          </w:p>
        </w:tc>
      </w:tr>
      <w:tr w:rsidR="00A178A1" w:rsidRPr="00CB1008" w14:paraId="328A7359" w14:textId="77777777" w:rsidTr="00031126">
        <w:trPr>
          <w:trHeight w:val="98"/>
        </w:trPr>
        <w:tc>
          <w:tcPr>
            <w:tcW w:w="551" w:type="dxa"/>
            <w:tcBorders>
              <w:top w:val="single" w:sz="4" w:space="0" w:color="auto"/>
              <w:left w:val="single" w:sz="4" w:space="0" w:color="auto"/>
              <w:bottom w:val="single" w:sz="4" w:space="0" w:color="auto"/>
              <w:right w:val="single" w:sz="4" w:space="0" w:color="auto"/>
            </w:tcBorders>
            <w:tcMar>
              <w:left w:w="57" w:type="dxa"/>
              <w:right w:w="57" w:type="dxa"/>
            </w:tcMar>
          </w:tcPr>
          <w:p w14:paraId="369176AE" w14:textId="77777777" w:rsidR="00A178A1" w:rsidRPr="00790C00" w:rsidRDefault="00A178A1" w:rsidP="00CA3726">
            <w:pPr>
              <w:jc w:val="left"/>
              <w:rPr>
                <w:color w:val="000000"/>
                <w:sz w:val="20"/>
                <w:szCs w:val="20"/>
                <w:lang w:eastAsia="en-CA"/>
              </w:rPr>
            </w:pPr>
            <w:smartTag w:uri="urn:schemas-microsoft-com:office:smarttags" w:element="chsdate">
              <w:smartTagPr>
                <w:attr w:name="IsROCDate" w:val="False"/>
                <w:attr w:name="IsLunarDate" w:val="False"/>
                <w:attr w:name="Day" w:val="30"/>
                <w:attr w:name="Month" w:val="12"/>
                <w:attr w:name="Year" w:val="1899"/>
              </w:smartTagPr>
              <w:r w:rsidRPr="00790C00">
                <w:rPr>
                  <w:rFonts w:cs="Tahoma"/>
                  <w:color w:val="000000"/>
                  <w:sz w:val="20"/>
                  <w:szCs w:val="20"/>
                </w:rPr>
                <w:t>4.2.1</w:t>
              </w:r>
            </w:smartTag>
          </w:p>
        </w:tc>
        <w:tc>
          <w:tcPr>
            <w:tcW w:w="8224" w:type="dxa"/>
            <w:gridSpan w:val="11"/>
            <w:tcBorders>
              <w:top w:val="single" w:sz="4" w:space="0" w:color="auto"/>
              <w:left w:val="nil"/>
              <w:bottom w:val="single" w:sz="4" w:space="0" w:color="auto"/>
              <w:right w:val="single" w:sz="4" w:space="0" w:color="auto"/>
            </w:tcBorders>
            <w:tcMar>
              <w:left w:w="57" w:type="dxa"/>
              <w:right w:w="57" w:type="dxa"/>
            </w:tcMar>
            <w:vAlign w:val="center"/>
          </w:tcPr>
          <w:p w14:paraId="0582BF2D" w14:textId="77777777" w:rsidR="00A178A1" w:rsidRPr="00790C00" w:rsidRDefault="00A178A1" w:rsidP="00CA3726">
            <w:pPr>
              <w:jc w:val="left"/>
              <w:rPr>
                <w:color w:val="000000"/>
                <w:sz w:val="20"/>
                <w:szCs w:val="20"/>
                <w:lang w:val="en-US"/>
              </w:rPr>
            </w:pPr>
            <w:r w:rsidRPr="00790C00">
              <w:rPr>
                <w:rFonts w:ascii="SimSun" w:eastAsia="Times New Roman"/>
                <w:noProof/>
                <w:color w:val="000000"/>
                <w:sz w:val="20"/>
                <w:szCs w:val="20"/>
              </w:rPr>
              <w:t>本协定下</w:t>
            </w:r>
            <w:r w:rsidRPr="00790C00">
              <w:rPr>
                <w:rFonts w:ascii="SimSun" w:eastAsia="Times New Roman"/>
                <w:noProof/>
                <w:color w:val="000000"/>
                <w:sz w:val="20"/>
                <w:szCs w:val="20"/>
                <w:lang w:val="en-US"/>
              </w:rPr>
              <w:t>商定</w:t>
            </w:r>
            <w:r w:rsidRPr="00790C00">
              <w:rPr>
                <w:rFonts w:ascii="SimSun" w:eastAsia="Times New Roman"/>
                <w:noProof/>
                <w:color w:val="000000"/>
                <w:sz w:val="20"/>
                <w:szCs w:val="20"/>
              </w:rPr>
              <w:t>要完成淘汰的</w:t>
            </w:r>
            <w:r w:rsidRPr="00790C00">
              <w:rPr>
                <w:rFonts w:ascii="SimSun" w:eastAsia="Times New Roman"/>
                <w:noProof/>
                <w:color w:val="000000"/>
                <w:sz w:val="20"/>
                <w:szCs w:val="20"/>
              </w:rPr>
              <w:t>HCFC-142b</w:t>
            </w:r>
            <w:r w:rsidRPr="00790C00">
              <w:rPr>
                <w:rFonts w:ascii="SimSun" w:eastAsia="Times New Roman"/>
                <w:noProof/>
                <w:color w:val="000000"/>
                <w:sz w:val="20"/>
                <w:szCs w:val="20"/>
              </w:rPr>
              <w:t>总量</w:t>
            </w:r>
            <w:r w:rsidRPr="00790C00">
              <w:rPr>
                <w:rFonts w:ascii="SimSun" w:eastAsia="Times New Roman"/>
                <w:noProof/>
                <w:sz w:val="20"/>
                <w:szCs w:val="20"/>
              </w:rPr>
              <w:t>（</w:t>
            </w:r>
            <w:r w:rsidRPr="00790C00">
              <w:rPr>
                <w:noProof/>
                <w:sz w:val="20"/>
                <w:szCs w:val="20"/>
              </w:rPr>
              <w:t>ODP</w:t>
            </w:r>
            <w:r w:rsidRPr="00790C00">
              <w:rPr>
                <w:rFonts w:ascii="SimSun" w:eastAsia="Times New Roman"/>
                <w:noProof/>
                <w:sz w:val="20"/>
                <w:szCs w:val="20"/>
              </w:rPr>
              <w:t>吨）</w:t>
            </w:r>
          </w:p>
        </w:tc>
        <w:tc>
          <w:tcPr>
            <w:tcW w:w="850" w:type="dxa"/>
            <w:tcBorders>
              <w:top w:val="single" w:sz="4" w:space="0" w:color="auto"/>
              <w:left w:val="nil"/>
              <w:bottom w:val="single" w:sz="4" w:space="0" w:color="auto"/>
              <w:right w:val="single" w:sz="4" w:space="0" w:color="auto"/>
            </w:tcBorders>
            <w:tcMar>
              <w:left w:w="57" w:type="dxa"/>
              <w:right w:w="57" w:type="dxa"/>
            </w:tcMar>
          </w:tcPr>
          <w:p w14:paraId="03ECE7EF" w14:textId="77777777" w:rsidR="00A178A1" w:rsidRPr="00790C00" w:rsidRDefault="00A178A1" w:rsidP="00CA3726">
            <w:pPr>
              <w:jc w:val="right"/>
              <w:rPr>
                <w:color w:val="000000"/>
                <w:sz w:val="20"/>
                <w:szCs w:val="20"/>
                <w:lang w:eastAsia="en-CA"/>
              </w:rPr>
            </w:pPr>
            <w:r w:rsidRPr="00790C00">
              <w:rPr>
                <w:color w:val="000000"/>
                <w:sz w:val="20"/>
                <w:szCs w:val="20"/>
              </w:rPr>
              <w:t>0.00</w:t>
            </w:r>
          </w:p>
        </w:tc>
      </w:tr>
      <w:tr w:rsidR="00A178A1" w:rsidRPr="00CB1008" w14:paraId="442E957D" w14:textId="77777777" w:rsidTr="00031126">
        <w:trPr>
          <w:trHeight w:val="98"/>
        </w:trPr>
        <w:tc>
          <w:tcPr>
            <w:tcW w:w="551" w:type="dxa"/>
            <w:tcBorders>
              <w:top w:val="single" w:sz="4" w:space="0" w:color="auto"/>
              <w:left w:val="single" w:sz="4" w:space="0" w:color="auto"/>
              <w:bottom w:val="single" w:sz="4" w:space="0" w:color="auto"/>
              <w:right w:val="single" w:sz="4" w:space="0" w:color="auto"/>
            </w:tcBorders>
            <w:tcMar>
              <w:left w:w="57" w:type="dxa"/>
              <w:right w:w="57" w:type="dxa"/>
            </w:tcMar>
          </w:tcPr>
          <w:p w14:paraId="0477E7AA" w14:textId="77777777" w:rsidR="00A178A1" w:rsidRPr="00790C00" w:rsidRDefault="00A178A1" w:rsidP="00CA3726">
            <w:pPr>
              <w:jc w:val="left"/>
              <w:rPr>
                <w:color w:val="000000"/>
                <w:sz w:val="20"/>
                <w:szCs w:val="20"/>
                <w:lang w:eastAsia="en-CA"/>
              </w:rPr>
            </w:pPr>
            <w:smartTag w:uri="urn:schemas-microsoft-com:office:smarttags" w:element="chsdate">
              <w:smartTagPr>
                <w:attr w:name="IsROCDate" w:val="False"/>
                <w:attr w:name="IsLunarDate" w:val="False"/>
                <w:attr w:name="Day" w:val="30"/>
                <w:attr w:name="Month" w:val="12"/>
                <w:attr w:name="Year" w:val="1899"/>
              </w:smartTagPr>
              <w:r w:rsidRPr="00790C00">
                <w:rPr>
                  <w:rFonts w:cs="Tahoma"/>
                  <w:color w:val="000000"/>
                  <w:sz w:val="20"/>
                  <w:szCs w:val="20"/>
                </w:rPr>
                <w:t>4.2.2</w:t>
              </w:r>
            </w:smartTag>
          </w:p>
        </w:tc>
        <w:tc>
          <w:tcPr>
            <w:tcW w:w="8224" w:type="dxa"/>
            <w:gridSpan w:val="11"/>
            <w:tcBorders>
              <w:top w:val="single" w:sz="4" w:space="0" w:color="auto"/>
              <w:left w:val="nil"/>
              <w:bottom w:val="single" w:sz="4" w:space="0" w:color="auto"/>
              <w:right w:val="single" w:sz="4" w:space="0" w:color="auto"/>
            </w:tcBorders>
            <w:tcMar>
              <w:left w:w="57" w:type="dxa"/>
              <w:right w:w="57" w:type="dxa"/>
            </w:tcMar>
            <w:vAlign w:val="center"/>
          </w:tcPr>
          <w:p w14:paraId="06FF1F6E" w14:textId="77777777" w:rsidR="00A178A1" w:rsidRPr="00790C00" w:rsidRDefault="00A178A1" w:rsidP="00CA3726">
            <w:pPr>
              <w:jc w:val="left"/>
              <w:rPr>
                <w:color w:val="000000"/>
                <w:sz w:val="20"/>
                <w:szCs w:val="20"/>
              </w:rPr>
            </w:pPr>
            <w:r w:rsidRPr="00790C00">
              <w:rPr>
                <w:rFonts w:ascii="SimSun" w:eastAsia="Times New Roman"/>
                <w:noProof/>
                <w:color w:val="000000"/>
                <w:sz w:val="20"/>
                <w:szCs w:val="20"/>
              </w:rPr>
              <w:t>以前批准的项目要完成淘汰的</w:t>
            </w:r>
            <w:r w:rsidRPr="00790C00">
              <w:rPr>
                <w:rFonts w:ascii="SimSun" w:eastAsia="Times New Roman"/>
                <w:noProof/>
                <w:color w:val="000000"/>
                <w:sz w:val="20"/>
                <w:szCs w:val="20"/>
              </w:rPr>
              <w:t>HCFC-142b</w:t>
            </w:r>
            <w:r w:rsidRPr="00790C00">
              <w:rPr>
                <w:rFonts w:ascii="SimSun" w:eastAsia="Times New Roman"/>
                <w:noProof/>
                <w:color w:val="000000"/>
                <w:sz w:val="20"/>
                <w:szCs w:val="20"/>
                <w:lang w:val="en-US"/>
              </w:rPr>
              <w:t>总量</w:t>
            </w:r>
            <w:r w:rsidRPr="00790C00">
              <w:rPr>
                <w:rFonts w:ascii="SimSun" w:eastAsia="Times New Roman"/>
                <w:noProof/>
                <w:sz w:val="20"/>
                <w:szCs w:val="20"/>
              </w:rPr>
              <w:t>（</w:t>
            </w:r>
            <w:r w:rsidRPr="00790C00">
              <w:rPr>
                <w:noProof/>
                <w:sz w:val="20"/>
                <w:szCs w:val="20"/>
              </w:rPr>
              <w:t>ODP</w:t>
            </w:r>
            <w:r w:rsidRPr="00790C00">
              <w:rPr>
                <w:rFonts w:ascii="SimSun" w:eastAsia="Times New Roman"/>
                <w:noProof/>
                <w:sz w:val="20"/>
                <w:szCs w:val="20"/>
              </w:rPr>
              <w:t>吨）</w:t>
            </w:r>
          </w:p>
        </w:tc>
        <w:tc>
          <w:tcPr>
            <w:tcW w:w="850" w:type="dxa"/>
            <w:tcBorders>
              <w:top w:val="single" w:sz="4" w:space="0" w:color="auto"/>
              <w:left w:val="nil"/>
              <w:bottom w:val="single" w:sz="4" w:space="0" w:color="auto"/>
              <w:right w:val="single" w:sz="4" w:space="0" w:color="auto"/>
            </w:tcBorders>
            <w:tcMar>
              <w:left w:w="57" w:type="dxa"/>
              <w:right w:w="57" w:type="dxa"/>
            </w:tcMar>
          </w:tcPr>
          <w:p w14:paraId="04657B0F" w14:textId="77777777" w:rsidR="00A178A1" w:rsidRPr="00790C00" w:rsidRDefault="00A178A1" w:rsidP="00CA3726">
            <w:pPr>
              <w:jc w:val="right"/>
              <w:rPr>
                <w:color w:val="000000"/>
                <w:sz w:val="20"/>
                <w:szCs w:val="20"/>
                <w:lang w:eastAsia="en-CA"/>
              </w:rPr>
            </w:pPr>
            <w:r w:rsidRPr="00790C00">
              <w:rPr>
                <w:color w:val="000000"/>
                <w:sz w:val="20"/>
                <w:szCs w:val="20"/>
              </w:rPr>
              <w:t xml:space="preserve">0.04  </w:t>
            </w:r>
          </w:p>
        </w:tc>
      </w:tr>
      <w:tr w:rsidR="00A178A1" w:rsidRPr="00CB1008" w14:paraId="2D6134EF" w14:textId="77777777" w:rsidTr="00031126">
        <w:trPr>
          <w:trHeight w:val="98"/>
        </w:trPr>
        <w:tc>
          <w:tcPr>
            <w:tcW w:w="551" w:type="dxa"/>
            <w:tcBorders>
              <w:top w:val="single" w:sz="4" w:space="0" w:color="auto"/>
              <w:left w:val="single" w:sz="4" w:space="0" w:color="auto"/>
              <w:bottom w:val="single" w:sz="4" w:space="0" w:color="auto"/>
              <w:right w:val="single" w:sz="4" w:space="0" w:color="auto"/>
            </w:tcBorders>
            <w:tcMar>
              <w:left w:w="57" w:type="dxa"/>
              <w:right w:w="57" w:type="dxa"/>
            </w:tcMar>
          </w:tcPr>
          <w:p w14:paraId="4A29A83D" w14:textId="77777777" w:rsidR="00A178A1" w:rsidRPr="00790C00" w:rsidRDefault="00A178A1" w:rsidP="00CA3726">
            <w:pPr>
              <w:jc w:val="left"/>
              <w:rPr>
                <w:color w:val="000000"/>
                <w:sz w:val="20"/>
                <w:szCs w:val="20"/>
                <w:lang w:eastAsia="en-CA"/>
              </w:rPr>
            </w:pPr>
            <w:smartTag w:uri="urn:schemas-microsoft-com:office:smarttags" w:element="chsdate">
              <w:smartTagPr>
                <w:attr w:name="IsROCDate" w:val="False"/>
                <w:attr w:name="IsLunarDate" w:val="False"/>
                <w:attr w:name="Day" w:val="30"/>
                <w:attr w:name="Month" w:val="12"/>
                <w:attr w:name="Year" w:val="1899"/>
              </w:smartTagPr>
              <w:r w:rsidRPr="00790C00">
                <w:rPr>
                  <w:rFonts w:cs="Tahoma"/>
                  <w:color w:val="000000"/>
                  <w:sz w:val="20"/>
                  <w:szCs w:val="20"/>
                </w:rPr>
                <w:t>4.2.3</w:t>
              </w:r>
            </w:smartTag>
          </w:p>
        </w:tc>
        <w:tc>
          <w:tcPr>
            <w:tcW w:w="8224" w:type="dxa"/>
            <w:gridSpan w:val="11"/>
            <w:tcBorders>
              <w:top w:val="single" w:sz="4" w:space="0" w:color="auto"/>
              <w:left w:val="nil"/>
              <w:bottom w:val="single" w:sz="4" w:space="0" w:color="auto"/>
              <w:right w:val="single" w:sz="4" w:space="0" w:color="auto"/>
            </w:tcBorders>
            <w:tcMar>
              <w:left w:w="57" w:type="dxa"/>
              <w:right w:w="57" w:type="dxa"/>
            </w:tcMar>
            <w:vAlign w:val="center"/>
          </w:tcPr>
          <w:p w14:paraId="3B27FF1B" w14:textId="77777777" w:rsidR="00A178A1" w:rsidRPr="00790C00" w:rsidRDefault="00A178A1" w:rsidP="00CA3726">
            <w:pPr>
              <w:jc w:val="left"/>
              <w:rPr>
                <w:color w:val="000000"/>
                <w:sz w:val="20"/>
                <w:szCs w:val="20"/>
              </w:rPr>
            </w:pPr>
            <w:r w:rsidRPr="00790C00">
              <w:rPr>
                <w:rFonts w:ascii="SimSun" w:eastAsia="Times New Roman"/>
                <w:noProof/>
                <w:sz w:val="20"/>
                <w:szCs w:val="20"/>
              </w:rPr>
              <w:t>剩余的符合资助条件</w:t>
            </w:r>
            <w:r w:rsidRPr="00790C00">
              <w:rPr>
                <w:rFonts w:ascii="SimSun" w:eastAsia="Times New Roman"/>
                <w:noProof/>
                <w:sz w:val="20"/>
                <w:szCs w:val="20"/>
                <w:lang w:val="en-US"/>
              </w:rPr>
              <w:t>的</w:t>
            </w:r>
            <w:r w:rsidRPr="00790C00">
              <w:rPr>
                <w:rFonts w:ascii="SimSun" w:eastAsia="Times New Roman"/>
                <w:noProof/>
                <w:color w:val="000000"/>
                <w:sz w:val="20"/>
                <w:szCs w:val="20"/>
              </w:rPr>
              <w:t>HCFC-142b</w:t>
            </w:r>
            <w:r w:rsidRPr="00790C00">
              <w:rPr>
                <w:rFonts w:ascii="SimSun" w:eastAsia="Times New Roman"/>
                <w:noProof/>
                <w:sz w:val="20"/>
                <w:szCs w:val="20"/>
              </w:rPr>
              <w:t>消费量（</w:t>
            </w:r>
            <w:r w:rsidRPr="00790C00">
              <w:rPr>
                <w:noProof/>
                <w:sz w:val="20"/>
                <w:szCs w:val="20"/>
              </w:rPr>
              <w:t>ODP</w:t>
            </w:r>
            <w:r w:rsidRPr="00790C00">
              <w:rPr>
                <w:rFonts w:ascii="SimSun" w:eastAsia="Times New Roman"/>
                <w:noProof/>
                <w:sz w:val="20"/>
                <w:szCs w:val="20"/>
              </w:rPr>
              <w:t>吨）</w:t>
            </w:r>
          </w:p>
        </w:tc>
        <w:tc>
          <w:tcPr>
            <w:tcW w:w="850" w:type="dxa"/>
            <w:tcBorders>
              <w:top w:val="single" w:sz="4" w:space="0" w:color="auto"/>
              <w:left w:val="nil"/>
              <w:bottom w:val="single" w:sz="4" w:space="0" w:color="auto"/>
              <w:right w:val="single" w:sz="4" w:space="0" w:color="auto"/>
            </w:tcBorders>
            <w:tcMar>
              <w:left w:w="57" w:type="dxa"/>
              <w:right w:w="57" w:type="dxa"/>
            </w:tcMar>
          </w:tcPr>
          <w:p w14:paraId="08728B93" w14:textId="77777777" w:rsidR="00A178A1" w:rsidRPr="00790C00" w:rsidRDefault="00A178A1" w:rsidP="00CA3726">
            <w:pPr>
              <w:jc w:val="right"/>
              <w:rPr>
                <w:color w:val="000000"/>
                <w:sz w:val="20"/>
                <w:szCs w:val="20"/>
                <w:lang w:eastAsia="en-CA"/>
              </w:rPr>
            </w:pPr>
            <w:r w:rsidRPr="00790C00">
              <w:rPr>
                <w:color w:val="000000"/>
                <w:sz w:val="20"/>
                <w:szCs w:val="20"/>
              </w:rPr>
              <w:t xml:space="preserve">0.00 </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90C00" w:rsidRPr="00F17C60" w14:paraId="782D4BB4" w14:textId="77777777" w:rsidTr="00790C00">
        <w:trPr>
          <w:jc w:val="center"/>
        </w:trPr>
        <w:tc>
          <w:tcPr>
            <w:tcW w:w="1871" w:type="dxa"/>
          </w:tcPr>
          <w:p w14:paraId="6787F2DC" w14:textId="77777777" w:rsidR="00790C00" w:rsidRPr="00F17C60" w:rsidRDefault="00790C00" w:rsidP="00CA3726"/>
        </w:tc>
        <w:tc>
          <w:tcPr>
            <w:tcW w:w="1872" w:type="dxa"/>
          </w:tcPr>
          <w:p w14:paraId="451EED78" w14:textId="77777777" w:rsidR="00790C00" w:rsidRDefault="00790C00" w:rsidP="00CA3726"/>
          <w:p w14:paraId="657CCC2B" w14:textId="77777777" w:rsidR="00943F62" w:rsidRPr="00F17C60" w:rsidRDefault="00943F62" w:rsidP="00CA3726"/>
        </w:tc>
        <w:tc>
          <w:tcPr>
            <w:tcW w:w="1872" w:type="dxa"/>
            <w:tcBorders>
              <w:bottom w:val="single" w:sz="4" w:space="0" w:color="auto"/>
            </w:tcBorders>
          </w:tcPr>
          <w:p w14:paraId="7FB17D30" w14:textId="77777777" w:rsidR="00790C00" w:rsidRPr="00F17C60" w:rsidRDefault="00790C00" w:rsidP="00CA3726"/>
        </w:tc>
        <w:tc>
          <w:tcPr>
            <w:tcW w:w="1872" w:type="dxa"/>
          </w:tcPr>
          <w:p w14:paraId="571C8609" w14:textId="77777777" w:rsidR="00790C00" w:rsidRPr="00F17C60" w:rsidRDefault="00790C00" w:rsidP="00CA3726"/>
        </w:tc>
        <w:tc>
          <w:tcPr>
            <w:tcW w:w="1873" w:type="dxa"/>
          </w:tcPr>
          <w:p w14:paraId="7C4EDAD0" w14:textId="77777777" w:rsidR="00790C00" w:rsidRPr="00F17C60" w:rsidRDefault="00790C00" w:rsidP="00CA3726"/>
        </w:tc>
      </w:tr>
    </w:tbl>
    <w:p w14:paraId="0F0A1D2A" w14:textId="77777777" w:rsidR="00E85409" w:rsidRPr="00F17C60" w:rsidRDefault="00E85409" w:rsidP="004E7F9C"/>
    <w:sectPr w:rsidR="00E85409" w:rsidRPr="00F17C60" w:rsidSect="00A178A1">
      <w:headerReference w:type="even" r:id="rId20"/>
      <w:headerReference w:type="default" r:id="rId21"/>
      <w:footerReference w:type="even" r:id="rId22"/>
      <w:footerReference w:type="default" r:id="rId23"/>
      <w:pgSz w:w="12240" w:h="15840" w:code="1"/>
      <w:pgMar w:top="720" w:right="1440" w:bottom="720"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9F6A1" w14:textId="77777777" w:rsidR="002901F9" w:rsidRDefault="002901F9" w:rsidP="004A504B">
      <w:r>
        <w:separator/>
      </w:r>
    </w:p>
  </w:endnote>
  <w:endnote w:type="continuationSeparator" w:id="0">
    <w:p w14:paraId="77D0FDC9" w14:textId="77777777" w:rsidR="002901F9" w:rsidRDefault="002901F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3D919" w14:textId="77777777" w:rsidR="001222F4" w:rsidRPr="0033525D" w:rsidRDefault="001222F4">
    <w:pPr>
      <w:jc w:val="center"/>
    </w:pPr>
    <w:r>
      <w:fldChar w:fldCharType="begin"/>
    </w:r>
    <w:r>
      <w:instrText xml:space="preserve"> PAGE </w:instrText>
    </w:r>
    <w:r>
      <w:fldChar w:fldCharType="separate"/>
    </w:r>
    <w:r w:rsidR="008961A3">
      <w:t>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18817" w14:textId="77777777" w:rsidR="001222F4" w:rsidRPr="0033525D" w:rsidRDefault="001222F4">
    <w:pPr>
      <w:jc w:val="center"/>
    </w:pPr>
    <w:r>
      <w:fldChar w:fldCharType="begin"/>
    </w:r>
    <w:r>
      <w:instrText xml:space="preserve"> PAGE </w:instrText>
    </w:r>
    <w:r>
      <w:fldChar w:fldCharType="separate"/>
    </w:r>
    <w:r w:rsidR="008961A3">
      <w:t>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6B20F" w14:textId="77777777" w:rsidR="001222F4" w:rsidRDefault="001222F4" w:rsidP="00560776">
    <w:pPr>
      <w:pBdr>
        <w:top w:val="single" w:sz="4" w:space="1" w:color="auto"/>
        <w:left w:val="single" w:sz="4" w:space="4" w:color="auto"/>
        <w:bottom w:val="single" w:sz="4" w:space="1" w:color="auto"/>
        <w:right w:val="single" w:sz="4" w:space="4" w:color="auto"/>
      </w:pBdr>
      <w:jc w:val="center"/>
      <w:rPr>
        <w:sz w:val="20"/>
        <w:szCs w:val="20"/>
      </w:rPr>
    </w:pPr>
    <w:r w:rsidRPr="00A178A1">
      <w:rPr>
        <w:rFonts w:hint="eastAsia"/>
        <w:sz w:val="20"/>
        <w:szCs w:val="20"/>
      </w:rPr>
      <w:t>执行蒙特利尔议定书多边基金执行委员会的会前文件不妨碍文件印发后执行委员会可能作出的任何决定</w:t>
    </w:r>
    <w:r>
      <w:rPr>
        <w:rFonts w:hint="eastAsia"/>
        <w:sz w:val="20"/>
        <w:szCs w:val="20"/>
      </w:rPr>
      <w:t>。</w:t>
    </w:r>
  </w:p>
  <w:p w14:paraId="51F84E42" w14:textId="77777777" w:rsidR="00A178A1" w:rsidRDefault="00A178A1" w:rsidP="00560776">
    <w:pPr>
      <w:pBdr>
        <w:top w:val="single" w:sz="4" w:space="1" w:color="auto"/>
        <w:left w:val="single" w:sz="4" w:space="4" w:color="auto"/>
        <w:bottom w:val="single" w:sz="4" w:space="1" w:color="auto"/>
        <w:right w:val="single" w:sz="4" w:space="4" w:color="auto"/>
      </w:pBdr>
      <w:jc w:val="center"/>
      <w:rPr>
        <w:sz w:val="20"/>
        <w:szCs w:val="20"/>
      </w:rPr>
    </w:pPr>
  </w:p>
  <w:p w14:paraId="62F5E2F7" w14:textId="77777777" w:rsidR="001222F4" w:rsidRPr="00560776" w:rsidRDefault="001222F4" w:rsidP="0056077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3273267"/>
      <w:docPartObj>
        <w:docPartGallery w:val="Page Numbers (Bottom of Page)"/>
        <w:docPartUnique/>
      </w:docPartObj>
    </w:sdtPr>
    <w:sdtEndPr>
      <w:rPr>
        <w:noProof/>
      </w:rPr>
    </w:sdtEndPr>
    <w:sdtContent>
      <w:p w14:paraId="5CCFA8B7" w14:textId="77777777" w:rsidR="002236D4" w:rsidRDefault="002E2C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885CEF" w14:textId="77777777" w:rsidR="002236D4" w:rsidRDefault="002236D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D3DEF" w14:textId="77777777" w:rsidR="002236D4" w:rsidRPr="0033525D" w:rsidRDefault="002E2C0D">
    <w:pPr>
      <w:jc w:val="center"/>
    </w:pPr>
    <w:r>
      <w:fldChar w:fldCharType="begin"/>
    </w:r>
    <w:r>
      <w:instrText xml:space="preserve"> PAGE </w:instrText>
    </w:r>
    <w:r>
      <w:fldChar w:fldCharType="separate"/>
    </w:r>
    <w:r>
      <w:rPr>
        <w:noProof/>
      </w:rPr>
      <w:t>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9EFFC" w14:textId="77777777" w:rsidR="002901F9" w:rsidRDefault="002901F9" w:rsidP="004A504B">
      <w:r>
        <w:separator/>
      </w:r>
    </w:p>
  </w:footnote>
  <w:footnote w:type="continuationSeparator" w:id="0">
    <w:p w14:paraId="18CE8BAB" w14:textId="77777777" w:rsidR="002901F9" w:rsidRDefault="002901F9" w:rsidP="004A504B">
      <w:r>
        <w:continuationSeparator/>
      </w:r>
    </w:p>
  </w:footnote>
  <w:footnote w:id="1">
    <w:p w14:paraId="4EA13A75" w14:textId="77777777" w:rsidR="001222F4" w:rsidRDefault="001222F4" w:rsidP="00933E12">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6</w:t>
      </w:r>
      <w:r w:rsidRPr="001E1147">
        <w:rPr>
          <w:lang w:val="en-US"/>
        </w:rPr>
        <w:t>/1</w:t>
      </w:r>
    </w:p>
    <w:p w14:paraId="5A7AE2D3" w14:textId="77777777" w:rsidR="00C50BEB" w:rsidRPr="001E1147" w:rsidRDefault="00C50BEB" w:rsidP="00933E12">
      <w:pPr>
        <w:pStyle w:val="FootnoteText"/>
        <w:rPr>
          <w:lang w:val="en-US"/>
        </w:rPr>
      </w:pPr>
    </w:p>
  </w:footnote>
  <w:footnote w:id="2">
    <w:p w14:paraId="6E0515E6" w14:textId="5601E7D2" w:rsidR="001222F4" w:rsidRPr="00F17C60" w:rsidRDefault="001222F4" w:rsidP="001D3BCC">
      <w:pPr>
        <w:pStyle w:val="FootnoteText"/>
      </w:pPr>
      <w:r w:rsidRPr="00F17C60">
        <w:rPr>
          <w:rStyle w:val="FootnoteReference"/>
        </w:rPr>
        <w:footnoteRef/>
      </w:r>
      <w:r w:rsidRPr="00F17C60">
        <w:t xml:space="preserve"> </w:t>
      </w:r>
      <w:r>
        <w:rPr>
          <w:rFonts w:hint="eastAsia"/>
        </w:rPr>
        <w:t>第</w:t>
      </w:r>
      <w:r>
        <w:t>88</w:t>
      </w:r>
      <w:r w:rsidRPr="00F17C60">
        <w:t>/</w:t>
      </w:r>
      <w:r>
        <w:t>49</w:t>
      </w:r>
      <w:r>
        <w:rPr>
          <w:rFonts w:hint="eastAsia"/>
        </w:rPr>
        <w:t>号决定</w:t>
      </w:r>
    </w:p>
  </w:footnote>
  <w:footnote w:id="3">
    <w:p w14:paraId="1DC2707A" w14:textId="45B40532" w:rsidR="001222F4" w:rsidRPr="00F17C60" w:rsidRDefault="001222F4" w:rsidP="00A062C9">
      <w:pPr>
        <w:pStyle w:val="FootnoteText"/>
        <w:rPr>
          <w:lang w:val="en-US"/>
        </w:rPr>
      </w:pPr>
      <w:r w:rsidRPr="00F17C60">
        <w:rPr>
          <w:rStyle w:val="FootnoteReference"/>
        </w:rPr>
        <w:footnoteRef/>
      </w:r>
      <w:r w:rsidRPr="00F17C60">
        <w:t xml:space="preserve"> </w:t>
      </w:r>
      <w:r>
        <w:rPr>
          <w:rFonts w:hint="eastAsia"/>
          <w:lang w:val="en-US"/>
        </w:rPr>
        <w:t>第</w:t>
      </w:r>
      <w:r w:rsidRPr="00F17C60">
        <w:rPr>
          <w:lang w:val="en-US"/>
        </w:rPr>
        <w:t>92/22</w:t>
      </w:r>
      <w:r>
        <w:rPr>
          <w:rFonts w:hint="eastAsia"/>
          <w:lang w:val="en-US"/>
        </w:rPr>
        <w:t>号决定</w:t>
      </w:r>
      <w:r w:rsidRPr="00A17594">
        <w:rPr>
          <w:rFonts w:hint="eastAsia"/>
          <w:lang w:val="en-US"/>
        </w:rPr>
        <w:t>允许在氟氯烃淘汰管理计划付款申请之外单独提交第</w:t>
      </w:r>
      <w:r w:rsidRPr="00A17594">
        <w:rPr>
          <w:rFonts w:hint="eastAsia"/>
          <w:lang w:val="en-US"/>
        </w:rPr>
        <w:t>89/6(b)</w:t>
      </w:r>
      <w:r w:rsidRPr="00A17594">
        <w:rPr>
          <w:rFonts w:hint="eastAsia"/>
          <w:lang w:val="en-US"/>
        </w:rPr>
        <w:t>号决定所述活动的申请，包括有关第</w:t>
      </w:r>
      <w:r>
        <w:rPr>
          <w:rFonts w:hint="eastAsia"/>
          <w:lang w:val="en-US"/>
        </w:rPr>
        <w:t>5</w:t>
      </w:r>
      <w:r w:rsidRPr="00A17594">
        <w:rPr>
          <w:rFonts w:hint="eastAsia"/>
          <w:lang w:val="en-US"/>
        </w:rPr>
        <w:t>条国家政府与执行委员会之间的</w:t>
      </w:r>
      <w:r>
        <w:rPr>
          <w:rFonts w:hint="eastAsia"/>
          <w:lang w:val="en-US"/>
        </w:rPr>
        <w:t>修订</w:t>
      </w:r>
      <w:r w:rsidRPr="00A17594">
        <w:rPr>
          <w:rFonts w:hint="eastAsia"/>
          <w:lang w:val="en-US"/>
        </w:rPr>
        <w:t>协定，但有一项谅解，即这些活动已纳入正在进行的付款执行计划。</w:t>
      </w:r>
    </w:p>
  </w:footnote>
  <w:footnote w:id="4">
    <w:p w14:paraId="28F53161" w14:textId="217F963A" w:rsidR="001222F4" w:rsidRPr="00F17C60" w:rsidRDefault="001222F4" w:rsidP="00A062C9">
      <w:pPr>
        <w:pStyle w:val="FootnoteText"/>
      </w:pPr>
      <w:r w:rsidRPr="00F17C60">
        <w:rPr>
          <w:rStyle w:val="FootnoteReference"/>
        </w:rPr>
        <w:footnoteRef/>
      </w:r>
      <w:r>
        <w:rPr>
          <w:rFonts w:hint="eastAsia"/>
        </w:rPr>
        <w:t xml:space="preserve"> </w:t>
      </w:r>
      <w:r w:rsidRPr="00A17594">
        <w:rPr>
          <w:rFonts w:hint="eastAsia"/>
        </w:rPr>
        <w:t>根据</w:t>
      </w:r>
      <w:r>
        <w:rPr>
          <w:rFonts w:hint="eastAsia"/>
        </w:rPr>
        <w:t>2025</w:t>
      </w:r>
      <w:r w:rsidRPr="00A17594">
        <w:rPr>
          <w:rFonts w:hint="eastAsia"/>
        </w:rPr>
        <w:t>年</w:t>
      </w:r>
      <w:r>
        <w:rPr>
          <w:rFonts w:hint="eastAsia"/>
        </w:rPr>
        <w:t>3</w:t>
      </w:r>
      <w:r w:rsidRPr="00A17594">
        <w:rPr>
          <w:rFonts w:hint="eastAsia"/>
        </w:rPr>
        <w:t>月</w:t>
      </w:r>
      <w:r>
        <w:rPr>
          <w:rFonts w:hint="eastAsia"/>
        </w:rPr>
        <w:t>25</w:t>
      </w:r>
      <w:r>
        <w:rPr>
          <w:rFonts w:hint="eastAsia"/>
        </w:rPr>
        <w:t>日斐济环境和气候变化部致</w:t>
      </w:r>
      <w:r w:rsidRPr="00A17594">
        <w:rPr>
          <w:rFonts w:hint="eastAsia"/>
        </w:rPr>
        <w:t>环境规划署的信函</w:t>
      </w:r>
      <w:r>
        <w:rPr>
          <w:rFonts w:hint="eastAsia"/>
        </w:rPr>
        <w:t>。</w:t>
      </w:r>
    </w:p>
  </w:footnote>
  <w:footnote w:id="5">
    <w:p w14:paraId="507B33E9" w14:textId="2A9EF002" w:rsidR="001222F4" w:rsidRDefault="001222F4">
      <w:pPr>
        <w:pStyle w:val="FootnoteText"/>
      </w:pPr>
      <w:r>
        <w:rPr>
          <w:rStyle w:val="FootnoteReference"/>
        </w:rPr>
        <w:footnoteRef/>
      </w:r>
      <w:r>
        <w:t xml:space="preserve"> </w:t>
      </w:r>
      <w:r w:rsidRPr="0058020E">
        <w:rPr>
          <w:rFonts w:hint="eastAsia"/>
        </w:rPr>
        <w:t>前缀</w:t>
      </w:r>
      <w:r>
        <w:rPr>
          <w:rFonts w:hint="eastAsia"/>
        </w:rPr>
        <w:t>“</w:t>
      </w:r>
      <w:r>
        <w:rPr>
          <w:rFonts w:hint="eastAsia"/>
        </w:rPr>
        <w:t>FS</w:t>
      </w:r>
      <w:r>
        <w:rPr>
          <w:rFonts w:hint="eastAsia"/>
        </w:rPr>
        <w:t>”</w:t>
      </w:r>
      <w:r w:rsidRPr="0058020E">
        <w:rPr>
          <w:rFonts w:hint="eastAsia"/>
        </w:rPr>
        <w:t>表明其</w:t>
      </w:r>
      <w:r>
        <w:rPr>
          <w:rFonts w:hint="eastAsia"/>
        </w:rPr>
        <w:t>作为斐济标准的地位。</w:t>
      </w:r>
      <w:r w:rsidRPr="0058020E">
        <w:rPr>
          <w:rFonts w:hint="eastAsia"/>
        </w:rPr>
        <w:t>它保留了与原澳大利亚</w:t>
      </w:r>
      <w:r w:rsidRPr="0058020E">
        <w:rPr>
          <w:rFonts w:hint="eastAsia"/>
        </w:rPr>
        <w:t>/</w:t>
      </w:r>
      <w:r w:rsidRPr="0058020E">
        <w:rPr>
          <w:rFonts w:hint="eastAsia"/>
        </w:rPr>
        <w:t>新西兰标准</w:t>
      </w:r>
      <w:r>
        <w:rPr>
          <w:rFonts w:hint="eastAsia"/>
        </w:rPr>
        <w:t>AS/NZS 4474.1:1997</w:t>
      </w:r>
      <w:r w:rsidRPr="0058020E">
        <w:rPr>
          <w:rFonts w:hint="eastAsia"/>
        </w:rPr>
        <w:t>相同的名称和范围</w:t>
      </w:r>
    </w:p>
  </w:footnote>
  <w:footnote w:id="6">
    <w:p w14:paraId="6879780A" w14:textId="22EAB134" w:rsidR="001222F4" w:rsidRDefault="001222F4">
      <w:pPr>
        <w:pStyle w:val="FootnoteText"/>
      </w:pPr>
      <w:r>
        <w:rPr>
          <w:rStyle w:val="FootnoteReference"/>
        </w:rPr>
        <w:footnoteRef/>
      </w:r>
      <w:r>
        <w:rPr>
          <w:rFonts w:hint="eastAsia"/>
        </w:rPr>
        <w:t xml:space="preserve"> </w:t>
      </w:r>
      <w:r>
        <w:rPr>
          <w:rFonts w:hint="eastAsia"/>
        </w:rPr>
        <w:t>同样，这</w:t>
      </w:r>
      <w:r w:rsidRPr="0058020E">
        <w:rPr>
          <w:rFonts w:hint="eastAsia"/>
        </w:rPr>
        <w:t>是斐济对</w:t>
      </w:r>
      <w:r>
        <w:rPr>
          <w:rFonts w:hint="eastAsia"/>
        </w:rPr>
        <w:t>AS/NZS 4474.2:2001</w:t>
      </w:r>
      <w:r w:rsidRPr="0058020E">
        <w:rPr>
          <w:rFonts w:hint="eastAsia"/>
        </w:rPr>
        <w:t>的采用</w:t>
      </w:r>
    </w:p>
  </w:footnote>
  <w:footnote w:id="7">
    <w:p w14:paraId="6489CBF1" w14:textId="575D8F34" w:rsidR="001222F4" w:rsidRDefault="001222F4" w:rsidP="00B5352E">
      <w:pPr>
        <w:pStyle w:val="FootnoteText"/>
      </w:pPr>
      <w:r>
        <w:rPr>
          <w:rStyle w:val="FootnoteReference"/>
        </w:rPr>
        <w:footnoteRef/>
      </w:r>
      <w:r>
        <w:rPr>
          <w:rFonts w:hint="eastAsia"/>
        </w:rPr>
        <w:t xml:space="preserve"> </w:t>
      </w:r>
      <w:r w:rsidRPr="002F253B">
        <w:rPr>
          <w:rFonts w:hint="eastAsia"/>
        </w:rPr>
        <w:t>根据</w:t>
      </w:r>
      <w:r>
        <w:rPr>
          <w:rFonts w:hint="eastAsia"/>
        </w:rPr>
        <w:t>1992</w:t>
      </w:r>
      <w:r w:rsidRPr="002F253B">
        <w:rPr>
          <w:rFonts w:hint="eastAsia"/>
        </w:rPr>
        <w:t>年《贸易质量控制法》颁布的</w:t>
      </w:r>
      <w:r>
        <w:rPr>
          <w:rFonts w:hint="eastAsia"/>
        </w:rPr>
        <w:t>2007</w:t>
      </w:r>
      <w:r>
        <w:rPr>
          <w:rFonts w:hint="eastAsia"/>
        </w:rPr>
        <w:t>年《</w:t>
      </w:r>
      <w:r w:rsidRPr="002F253B">
        <w:rPr>
          <w:rFonts w:hint="eastAsia"/>
        </w:rPr>
        <w:t>贸易标准令（家用电动制冷设备）</w:t>
      </w:r>
      <w:r>
        <w:rPr>
          <w:rFonts w:hint="eastAsia"/>
        </w:rPr>
        <w:t>》</w:t>
      </w:r>
    </w:p>
  </w:footnote>
  <w:footnote w:id="8">
    <w:p w14:paraId="085EAE97" w14:textId="77777777" w:rsidR="001222F4" w:rsidRDefault="001222F4" w:rsidP="0042745C">
      <w:pPr>
        <w:pStyle w:val="FootnoteText"/>
      </w:pPr>
      <w:r>
        <w:rPr>
          <w:rStyle w:val="FootnoteReference"/>
        </w:rPr>
        <w:footnoteRef/>
      </w:r>
      <w:r>
        <w:t xml:space="preserve"> </w:t>
      </w:r>
      <w:bookmarkStart w:id="6" w:name="_Hlk196144512"/>
      <w:r>
        <w:rPr>
          <w:rFonts w:hint="eastAsia"/>
        </w:rPr>
        <w:t>执行委员会第九十五次会议上批准了保持维修行业能效的额外活动，作为太平洋岛屿国家区域氟氯烃淘汰管理计划第二阶段第二期付款的一部分（第</w:t>
      </w:r>
      <w:r>
        <w:t>95/34(a)(v)</w:t>
      </w:r>
      <w:r>
        <w:rPr>
          <w:rFonts w:hint="eastAsia"/>
        </w:rPr>
        <w:t>号决定）</w:t>
      </w:r>
      <w:bookmarkEnd w:id="6"/>
    </w:p>
  </w:footnote>
  <w:footnote w:id="9">
    <w:p w14:paraId="584277D7" w14:textId="3841A7F8" w:rsidR="001222F4" w:rsidRPr="005D7500" w:rsidRDefault="001222F4" w:rsidP="004538A9">
      <w:pPr>
        <w:pStyle w:val="FootnoteText"/>
      </w:pPr>
      <w:r>
        <w:rPr>
          <w:rStyle w:val="FootnoteReference"/>
        </w:rPr>
        <w:footnoteRef/>
      </w:r>
      <w:r>
        <w:t xml:space="preserve"> </w:t>
      </w:r>
      <w:r w:rsidRPr="00C60CFC">
        <w:rPr>
          <w:rFonts w:hint="eastAsia"/>
        </w:rPr>
        <w:t>在太平洋岛屿国家区域氟氯烃淘汰管理计划第二阶段第二次付款能效部分下核准库克群岛、基里巴斯、马绍尔群岛、密克罗尼西亚联邦、瑙鲁、纽埃、帕劳、萨摩亚、所罗门群岛、汤加、图瓦卢和瓦努阿图的</w:t>
      </w:r>
      <w:r>
        <w:rPr>
          <w:rFonts w:hint="eastAsia"/>
        </w:rPr>
        <w:t>培训</w:t>
      </w:r>
      <w:r w:rsidRPr="00C60CFC">
        <w:rPr>
          <w:rFonts w:hint="eastAsia"/>
        </w:rPr>
        <w:t>讲习班</w:t>
      </w:r>
    </w:p>
  </w:footnote>
  <w:footnote w:id="10">
    <w:p w14:paraId="1BB96F4A" w14:textId="77777777" w:rsidR="001222F4" w:rsidRPr="00C07149" w:rsidRDefault="001222F4" w:rsidP="00CD3CF2">
      <w:pPr>
        <w:pStyle w:val="FootnoteText"/>
      </w:pPr>
      <w:r>
        <w:rPr>
          <w:rStyle w:val="FootnoteReference"/>
        </w:rPr>
        <w:footnoteRef/>
      </w:r>
      <w:r>
        <w:t xml:space="preserve"> </w:t>
      </w:r>
      <w:r>
        <w:rPr>
          <w:rFonts w:hint="eastAsia"/>
        </w:rPr>
        <w:t>同上</w:t>
      </w:r>
    </w:p>
  </w:footnote>
  <w:footnote w:id="11">
    <w:p w14:paraId="7F29C2D9" w14:textId="77777777" w:rsidR="001222F4" w:rsidRPr="00094222" w:rsidRDefault="001222F4" w:rsidP="006F0271">
      <w:pPr>
        <w:pStyle w:val="FootnoteText"/>
        <w:rPr>
          <w:lang w:val="en-US"/>
        </w:rPr>
      </w:pPr>
      <w:r>
        <w:rPr>
          <w:rStyle w:val="FootnoteReference"/>
        </w:rPr>
        <w:footnoteRef/>
      </w:r>
      <w:r>
        <w:t xml:space="preserve"> </w:t>
      </w:r>
      <w:r>
        <w:rPr>
          <w:rFonts w:hint="eastAsia"/>
          <w:lang w:val="en-US"/>
        </w:rPr>
        <w:t>同上</w:t>
      </w:r>
    </w:p>
  </w:footnote>
  <w:footnote w:id="12">
    <w:p w14:paraId="018EB465" w14:textId="0695F23C" w:rsidR="001222F4" w:rsidRPr="00C07149" w:rsidRDefault="001222F4">
      <w:pPr>
        <w:pStyle w:val="FootnoteText"/>
      </w:pPr>
      <w:r>
        <w:rPr>
          <w:rStyle w:val="FootnoteReference"/>
        </w:rPr>
        <w:footnoteRef/>
      </w:r>
      <w:r>
        <w:t xml:space="preserve"> </w:t>
      </w:r>
      <w:r>
        <w:rPr>
          <w:rFonts w:hint="eastAsia"/>
        </w:rPr>
        <w:t>同上</w:t>
      </w:r>
    </w:p>
  </w:footnote>
  <w:footnote w:id="13">
    <w:p w14:paraId="335FBD67" w14:textId="55F885D2" w:rsidR="001222F4" w:rsidRPr="0074619E" w:rsidRDefault="001222F4" w:rsidP="00F1642D">
      <w:pPr>
        <w:pStyle w:val="Heading1"/>
        <w:numPr>
          <w:ilvl w:val="0"/>
          <w:numId w:val="0"/>
        </w:numPr>
        <w:spacing w:after="0"/>
        <w:rPr>
          <w:sz w:val="20"/>
          <w:szCs w:val="20"/>
        </w:rPr>
      </w:pPr>
      <w:r>
        <w:rPr>
          <w:rStyle w:val="FootnoteReference"/>
        </w:rPr>
        <w:footnoteRef/>
      </w:r>
      <w:r>
        <w:t xml:space="preserve"> </w:t>
      </w:r>
      <w:r>
        <w:rPr>
          <w:rFonts w:hint="eastAsia"/>
          <w:sz w:val="20"/>
          <w:szCs w:val="20"/>
        </w:rPr>
        <w:t>这一过渡中</w:t>
      </w:r>
      <w:r w:rsidRPr="00AB7EC0">
        <w:rPr>
          <w:rFonts w:hint="eastAsia"/>
          <w:sz w:val="20"/>
          <w:szCs w:val="20"/>
        </w:rPr>
        <w:t>一个重要里程碑是</w:t>
      </w:r>
      <w:r w:rsidRPr="00AB7EC0">
        <w:rPr>
          <w:rFonts w:hint="eastAsia"/>
          <w:sz w:val="20"/>
          <w:szCs w:val="20"/>
        </w:rPr>
        <w:t xml:space="preserve"> 2020 </w:t>
      </w:r>
      <w:r w:rsidRPr="00AB7EC0">
        <w:rPr>
          <w:rFonts w:hint="eastAsia"/>
          <w:sz w:val="20"/>
          <w:szCs w:val="20"/>
        </w:rPr>
        <w:t>年对《消耗臭氧层物质法》的修订，其中第</w:t>
      </w:r>
      <w:r>
        <w:rPr>
          <w:rFonts w:hint="eastAsia"/>
          <w:sz w:val="20"/>
          <w:szCs w:val="20"/>
        </w:rPr>
        <w:t>14</w:t>
      </w:r>
      <w:r w:rsidRPr="00AB7EC0">
        <w:rPr>
          <w:rFonts w:hint="eastAsia"/>
          <w:sz w:val="20"/>
          <w:szCs w:val="20"/>
        </w:rPr>
        <w:t>条有一项具体规定，即</w:t>
      </w:r>
      <w:r>
        <w:rPr>
          <w:rFonts w:hint="eastAsia"/>
          <w:sz w:val="20"/>
          <w:szCs w:val="20"/>
        </w:rPr>
        <w:t xml:space="preserve"> </w:t>
      </w:r>
      <w:r>
        <w:rPr>
          <w:rFonts w:hint="eastAsia"/>
          <w:sz w:val="20"/>
          <w:szCs w:val="20"/>
        </w:rPr>
        <w:t>“</w:t>
      </w:r>
      <w:r w:rsidRPr="00AB7EC0">
        <w:rPr>
          <w:rFonts w:hint="eastAsia"/>
          <w:sz w:val="20"/>
          <w:szCs w:val="20"/>
        </w:rPr>
        <w:t>自</w:t>
      </w:r>
      <w:r>
        <w:rPr>
          <w:rFonts w:hint="eastAsia"/>
          <w:sz w:val="20"/>
          <w:szCs w:val="20"/>
        </w:rPr>
        <w:t>2021</w:t>
      </w:r>
      <w:r w:rsidRPr="00AB7EC0">
        <w:rPr>
          <w:rFonts w:hint="eastAsia"/>
          <w:sz w:val="20"/>
          <w:szCs w:val="20"/>
        </w:rPr>
        <w:t>年</w:t>
      </w:r>
      <w:r>
        <w:rPr>
          <w:rFonts w:hint="eastAsia"/>
          <w:sz w:val="20"/>
          <w:szCs w:val="20"/>
        </w:rPr>
        <w:t>1</w:t>
      </w:r>
      <w:r w:rsidRPr="00AB7EC0">
        <w:rPr>
          <w:rFonts w:hint="eastAsia"/>
          <w:sz w:val="20"/>
          <w:szCs w:val="20"/>
        </w:rPr>
        <w:t>月</w:t>
      </w:r>
      <w:r>
        <w:rPr>
          <w:rFonts w:hint="eastAsia"/>
          <w:sz w:val="20"/>
          <w:szCs w:val="20"/>
        </w:rPr>
        <w:t>1</w:t>
      </w:r>
      <w:r w:rsidRPr="00AB7EC0">
        <w:rPr>
          <w:rFonts w:hint="eastAsia"/>
          <w:sz w:val="20"/>
          <w:szCs w:val="20"/>
        </w:rPr>
        <w:t>日起，任何人不得进口、出口或制造任何氟氯烃</w:t>
      </w:r>
      <w:r>
        <w:rPr>
          <w:rFonts w:hint="eastAsia"/>
          <w:sz w:val="20"/>
          <w:szCs w:val="20"/>
        </w:rPr>
        <w:t>制冷机”</w:t>
      </w:r>
      <w:r w:rsidRPr="00AB7EC0">
        <w:rPr>
          <w:rFonts w:hint="eastAsia"/>
          <w:sz w:val="20"/>
          <w:szCs w:val="20"/>
        </w:rPr>
        <w:t>。目前该国正在执行这项禁止进口</w:t>
      </w:r>
      <w:r w:rsidRPr="00AB7EC0">
        <w:rPr>
          <w:rFonts w:hint="eastAsia"/>
          <w:sz w:val="20"/>
          <w:szCs w:val="20"/>
        </w:rPr>
        <w:t>/</w:t>
      </w:r>
      <w:r w:rsidRPr="00AB7EC0">
        <w:rPr>
          <w:rFonts w:hint="eastAsia"/>
          <w:sz w:val="20"/>
          <w:szCs w:val="20"/>
        </w:rPr>
        <w:t>出口</w:t>
      </w:r>
      <w:r w:rsidRPr="00AB7EC0">
        <w:rPr>
          <w:rFonts w:hint="eastAsia"/>
          <w:sz w:val="20"/>
          <w:szCs w:val="20"/>
        </w:rPr>
        <w:t>/</w:t>
      </w:r>
      <w:r w:rsidRPr="00AB7EC0">
        <w:rPr>
          <w:rFonts w:hint="eastAsia"/>
          <w:sz w:val="20"/>
          <w:szCs w:val="20"/>
        </w:rPr>
        <w:t>制造使用氟氯烃</w:t>
      </w:r>
      <w:r>
        <w:rPr>
          <w:rFonts w:hint="eastAsia"/>
          <w:sz w:val="20"/>
          <w:szCs w:val="20"/>
        </w:rPr>
        <w:t>制冷</w:t>
      </w:r>
      <w:r w:rsidRPr="00AB7EC0">
        <w:rPr>
          <w:rFonts w:hint="eastAsia"/>
          <w:sz w:val="20"/>
          <w:szCs w:val="20"/>
        </w:rPr>
        <w:t>机的禁令</w:t>
      </w:r>
    </w:p>
  </w:footnote>
  <w:footnote w:id="14">
    <w:p w14:paraId="2B8A54E9" w14:textId="77777777" w:rsidR="001222F4" w:rsidRPr="00C07149" w:rsidRDefault="001222F4" w:rsidP="00AD41CE">
      <w:pPr>
        <w:pStyle w:val="FootnoteText"/>
      </w:pPr>
      <w:r w:rsidRPr="00766D20">
        <w:rPr>
          <w:rStyle w:val="FootnoteReference"/>
        </w:rPr>
        <w:footnoteRef/>
      </w:r>
      <w:r w:rsidRPr="00C07149">
        <w:t xml:space="preserve"> </w:t>
      </w:r>
      <w:r>
        <w:rPr>
          <w:rFonts w:hint="eastAsia"/>
        </w:rPr>
        <w:t>第</w:t>
      </w:r>
      <w:r w:rsidRPr="00C07149">
        <w:t>95/34</w:t>
      </w:r>
      <w:r>
        <w:rPr>
          <w:rFonts w:hint="eastAsia"/>
        </w:rPr>
        <w:t>号决定和</w:t>
      </w:r>
      <w:r w:rsidRPr="00C07149">
        <w:t xml:space="preserve"> UNEP/</w:t>
      </w:r>
      <w:proofErr w:type="spellStart"/>
      <w:r w:rsidRPr="00C07149">
        <w:t>OzL.Pro</w:t>
      </w:r>
      <w:proofErr w:type="spellEnd"/>
      <w:r w:rsidRPr="00C07149">
        <w:t>/ExCom/95/71</w:t>
      </w:r>
      <w:r>
        <w:rPr>
          <w:rFonts w:hint="eastAsia"/>
        </w:rPr>
        <w:t>号文件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6A81A" w14:textId="4E9339CB" w:rsidR="001222F4" w:rsidRDefault="00105F68" w:rsidP="00A17594">
    <w:pPr>
      <w:jc w:val="left"/>
    </w:pPr>
    <w:r>
      <w:fldChar w:fldCharType="begin"/>
    </w:r>
    <w:r>
      <w:instrText xml:space="preserve"> DOCPROPERTY "Document number"  \* MERGEFORMAT </w:instrText>
    </w:r>
    <w:r>
      <w:fldChar w:fldCharType="separate"/>
    </w:r>
    <w:r>
      <w:t>UN</w:t>
    </w:r>
    <w:r w:rsidRPr="00105F68">
      <w:rPr>
        <w:sz w:val="24"/>
        <w:szCs w:val="24"/>
      </w:rPr>
      <w:t>EP/</w:t>
    </w:r>
    <w:proofErr w:type="spellStart"/>
    <w:r w:rsidRPr="00105F68">
      <w:rPr>
        <w:sz w:val="24"/>
        <w:szCs w:val="24"/>
      </w:rPr>
      <w:t>OzL.Pro</w:t>
    </w:r>
    <w:proofErr w:type="spellEnd"/>
    <w:r w:rsidRPr="00105F68">
      <w:rPr>
        <w:sz w:val="24"/>
        <w:szCs w:val="24"/>
      </w:rPr>
      <w:t>/ExCom/96/36</w:t>
    </w:r>
    <w:r>
      <w:rPr>
        <w:sz w:val="24"/>
        <w:szCs w:val="24"/>
      </w:rPr>
      <w:fldChar w:fldCharType="end"/>
    </w:r>
  </w:p>
  <w:p w14:paraId="5F157F47" w14:textId="77777777" w:rsidR="001222F4" w:rsidRDefault="001222F4" w:rsidP="00A17594">
    <w:pPr>
      <w:jc w:val="right"/>
    </w:pPr>
  </w:p>
  <w:p w14:paraId="343822F2" w14:textId="77777777" w:rsidR="001222F4" w:rsidRPr="0033525D" w:rsidRDefault="001222F4" w:rsidP="00A17594">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76002" w14:textId="14F1FDB5" w:rsidR="001222F4" w:rsidRPr="002F20F9" w:rsidRDefault="001222F4">
    <w:pPr>
      <w:jc w:val="right"/>
      <w:rPr>
        <w:sz w:val="24"/>
        <w:szCs w:val="24"/>
      </w:rPr>
    </w:pPr>
    <w:r w:rsidRPr="002F20F9">
      <w:rPr>
        <w:sz w:val="24"/>
        <w:szCs w:val="24"/>
      </w:rPr>
      <w:fldChar w:fldCharType="begin"/>
    </w:r>
    <w:r w:rsidRPr="002F20F9">
      <w:rPr>
        <w:sz w:val="24"/>
        <w:szCs w:val="24"/>
      </w:rPr>
      <w:instrText xml:space="preserve"> DOCPROPERTY "Document number"  \* MERGEFORMAT </w:instrText>
    </w:r>
    <w:r w:rsidRPr="002F20F9">
      <w:rPr>
        <w:sz w:val="24"/>
        <w:szCs w:val="24"/>
      </w:rPr>
      <w:fldChar w:fldCharType="separate"/>
    </w:r>
    <w:r w:rsidR="002F20F9" w:rsidRPr="002F20F9">
      <w:rPr>
        <w:sz w:val="24"/>
        <w:szCs w:val="24"/>
      </w:rPr>
      <w:t>UNEP/</w:t>
    </w:r>
    <w:proofErr w:type="spellStart"/>
    <w:r w:rsidR="002F20F9" w:rsidRPr="002F20F9">
      <w:rPr>
        <w:sz w:val="24"/>
        <w:szCs w:val="24"/>
      </w:rPr>
      <w:t>OzL.Pro</w:t>
    </w:r>
    <w:proofErr w:type="spellEnd"/>
    <w:r w:rsidR="002F20F9" w:rsidRPr="002F20F9">
      <w:rPr>
        <w:sz w:val="24"/>
        <w:szCs w:val="24"/>
      </w:rPr>
      <w:t>/ExCom/96/36</w:t>
    </w:r>
    <w:r w:rsidRPr="002F20F9">
      <w:rPr>
        <w:sz w:val="24"/>
        <w:szCs w:val="24"/>
      </w:rPr>
      <w:fldChar w:fldCharType="end"/>
    </w:r>
  </w:p>
  <w:p w14:paraId="6ABB0849" w14:textId="77777777" w:rsidR="001222F4" w:rsidRPr="0033525D" w:rsidRDefault="001222F4"/>
  <w:p w14:paraId="2439D760" w14:textId="77777777" w:rsidR="001222F4" w:rsidRPr="0033525D" w:rsidRDefault="001222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DCEC0" w14:textId="77777777" w:rsidR="002236D4" w:rsidRPr="00300212" w:rsidRDefault="002E2C0D" w:rsidP="00300212">
    <w:r w:rsidRPr="00300212">
      <w:fldChar w:fldCharType="begin"/>
    </w:r>
    <w:r w:rsidRPr="00300212">
      <w:instrText xml:space="preserve"> DOCPROPERTY "Document number"  \* MERGEFORMAT </w:instrText>
    </w:r>
    <w:r w:rsidRPr="00300212">
      <w:fldChar w:fldCharType="separate"/>
    </w:r>
    <w:r>
      <w:t>UNEP/</w:t>
    </w:r>
    <w:proofErr w:type="spellStart"/>
    <w:r>
      <w:t>OzL.Pro</w:t>
    </w:r>
    <w:proofErr w:type="spellEnd"/>
    <w:r>
      <w:t>/ExCom/88/79</w:t>
    </w:r>
    <w:r w:rsidRPr="00300212">
      <w:fldChar w:fldCharType="end"/>
    </w:r>
  </w:p>
  <w:p w14:paraId="1511779D" w14:textId="77777777" w:rsidR="002236D4" w:rsidRPr="00300212" w:rsidRDefault="002E2C0D" w:rsidP="00300212">
    <w:r w:rsidRPr="00300212">
      <w:t>Annex XXII</w:t>
    </w:r>
  </w:p>
  <w:p w14:paraId="5A269009" w14:textId="77777777" w:rsidR="002236D4" w:rsidRPr="0033525D" w:rsidRDefault="002236D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9" w:name="_Hlk89856540"/>
  <w:p w14:paraId="3BE3F506" w14:textId="6CF09130" w:rsidR="002236D4" w:rsidRPr="00943F62" w:rsidRDefault="002E2C0D" w:rsidP="00300212">
    <w:pPr>
      <w:jc w:val="right"/>
      <w:rPr>
        <w:sz w:val="24"/>
        <w:szCs w:val="24"/>
      </w:rPr>
    </w:pPr>
    <w:r w:rsidRPr="00943F62">
      <w:rPr>
        <w:sz w:val="24"/>
        <w:szCs w:val="24"/>
      </w:rPr>
      <w:fldChar w:fldCharType="begin"/>
    </w:r>
    <w:r w:rsidRPr="00943F62">
      <w:rPr>
        <w:sz w:val="24"/>
        <w:szCs w:val="24"/>
      </w:rPr>
      <w:instrText xml:space="preserve"> DOCPROPERTY "Document number"  \* MERGEFORMAT </w:instrText>
    </w:r>
    <w:r w:rsidRPr="00943F62">
      <w:rPr>
        <w:sz w:val="24"/>
        <w:szCs w:val="24"/>
      </w:rPr>
      <w:fldChar w:fldCharType="separate"/>
    </w:r>
    <w:r w:rsidR="00943F62" w:rsidRPr="00943F62">
      <w:rPr>
        <w:sz w:val="24"/>
        <w:szCs w:val="24"/>
      </w:rPr>
      <w:t>UNEP/</w:t>
    </w:r>
    <w:proofErr w:type="spellStart"/>
    <w:r w:rsidR="00943F62" w:rsidRPr="00943F62">
      <w:rPr>
        <w:sz w:val="24"/>
        <w:szCs w:val="24"/>
      </w:rPr>
      <w:t>OzL.Pro</w:t>
    </w:r>
    <w:proofErr w:type="spellEnd"/>
    <w:r w:rsidR="00943F62" w:rsidRPr="00943F62">
      <w:rPr>
        <w:sz w:val="24"/>
        <w:szCs w:val="24"/>
      </w:rPr>
      <w:t>/ExCom/96/36</w:t>
    </w:r>
    <w:r w:rsidRPr="00943F62">
      <w:rPr>
        <w:sz w:val="24"/>
        <w:szCs w:val="24"/>
      </w:rPr>
      <w:fldChar w:fldCharType="end"/>
    </w:r>
  </w:p>
  <w:p w14:paraId="333BC6F0" w14:textId="77777777" w:rsidR="002236D4" w:rsidRPr="00943F62" w:rsidRDefault="002E2C0D" w:rsidP="00CB1008">
    <w:pPr>
      <w:jc w:val="right"/>
      <w:rPr>
        <w:sz w:val="24"/>
        <w:szCs w:val="24"/>
      </w:rPr>
    </w:pPr>
    <w:r w:rsidRPr="00943F62">
      <w:rPr>
        <w:rFonts w:hint="eastAsia"/>
        <w:sz w:val="24"/>
        <w:szCs w:val="24"/>
      </w:rPr>
      <w:t>附件一</w:t>
    </w:r>
  </w:p>
  <w:bookmarkEnd w:id="9"/>
  <w:p w14:paraId="174BC446" w14:textId="77777777" w:rsidR="002236D4" w:rsidRPr="0033525D" w:rsidRDefault="002236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E85D2C"/>
    <w:multiLevelType w:val="multilevel"/>
    <w:tmpl w:val="295CFC4A"/>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061B5CF8"/>
    <w:multiLevelType w:val="multilevel"/>
    <w:tmpl w:val="295CFC4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73E175C"/>
    <w:multiLevelType w:val="multilevel"/>
    <w:tmpl w:val="295CFC4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0C3D3FA0"/>
    <w:multiLevelType w:val="multilevel"/>
    <w:tmpl w:val="295CFC4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0F321A9B"/>
    <w:multiLevelType w:val="multilevel"/>
    <w:tmpl w:val="89D63BF4"/>
    <w:lvl w:ilvl="0">
      <w:start w:val="1"/>
      <w:numFmt w:val="decimal"/>
      <w:lvlText w:val="%1."/>
      <w:lvlJc w:val="left"/>
      <w:pPr>
        <w:ind w:left="360" w:hanging="360"/>
      </w:pPr>
      <w:rPr>
        <w:rFonts w:hint="default"/>
        <w:b w:val="0"/>
        <w:bCs w:val="0"/>
        <w:sz w:val="20"/>
        <w:szCs w:val="20"/>
      </w:rPr>
    </w:lvl>
    <w:lvl w:ilvl="1">
      <w:start w:val="2"/>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6" w15:restartNumberingAfterBreak="0">
    <w:nsid w:val="1A1D09F9"/>
    <w:multiLevelType w:val="multilevel"/>
    <w:tmpl w:val="295CFC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1E31692A"/>
    <w:multiLevelType w:val="hybridMultilevel"/>
    <w:tmpl w:val="88EE8E5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3675476"/>
    <w:multiLevelType w:val="hybridMultilevel"/>
    <w:tmpl w:val="012C719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24BE5802"/>
    <w:multiLevelType w:val="multilevel"/>
    <w:tmpl w:val="295CFC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250C08ED"/>
    <w:multiLevelType w:val="hybridMultilevel"/>
    <w:tmpl w:val="60284488"/>
    <w:lvl w:ilvl="0" w:tplc="04090003">
      <w:start w:val="1"/>
      <w:numFmt w:val="bullet"/>
      <w:lvlText w:val="o"/>
      <w:lvlJc w:val="left"/>
      <w:pPr>
        <w:ind w:left="771" w:hanging="360"/>
      </w:pPr>
      <w:rPr>
        <w:rFonts w:ascii="Courier New" w:hAnsi="Courier New" w:cs="Courier New"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21" w15:restartNumberingAfterBreak="0">
    <w:nsid w:val="27F22E14"/>
    <w:multiLevelType w:val="hybridMultilevel"/>
    <w:tmpl w:val="CB1A23D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31944776"/>
    <w:multiLevelType w:val="hybridMultilevel"/>
    <w:tmpl w:val="A926C09C"/>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5" w15:restartNumberingAfterBreak="0">
    <w:nsid w:val="347B0EF7"/>
    <w:multiLevelType w:val="hybridMultilevel"/>
    <w:tmpl w:val="38521F92"/>
    <w:lvl w:ilvl="0" w:tplc="7CAEBB40">
      <w:start w:val="1"/>
      <w:numFmt w:val="bullet"/>
      <w:lvlText w:val="o"/>
      <w:lvlJc w:val="left"/>
      <w:pPr>
        <w:ind w:left="720" w:hanging="360"/>
      </w:pPr>
      <w:rPr>
        <w:rFonts w:ascii="Courier New" w:hAnsi="Courier New" w:cs="Courier New"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AF4A2C"/>
    <w:multiLevelType w:val="hybridMultilevel"/>
    <w:tmpl w:val="B3EC175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88A1994"/>
    <w:multiLevelType w:val="hybridMultilevel"/>
    <w:tmpl w:val="FB8CB8C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4E6B2D85"/>
    <w:multiLevelType w:val="multilevel"/>
    <w:tmpl w:val="42320038"/>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E91514F"/>
    <w:multiLevelType w:val="multilevel"/>
    <w:tmpl w:val="01B8681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15:restartNumberingAfterBreak="0">
    <w:nsid w:val="5BEB1CA3"/>
    <w:multiLevelType w:val="multilevel"/>
    <w:tmpl w:val="8DEACF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6ED5D1F"/>
    <w:multiLevelType w:val="hybridMultilevel"/>
    <w:tmpl w:val="42BC8CB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5" w15:restartNumberingAfterBreak="0">
    <w:nsid w:val="6F1D79D4"/>
    <w:multiLevelType w:val="hybridMultilevel"/>
    <w:tmpl w:val="4BAEBCD2"/>
    <w:lvl w:ilvl="0" w:tplc="490CB1F2">
      <w:start w:val="1"/>
      <w:numFmt w:val="bullet"/>
      <w:lvlText w:val=""/>
      <w:lvlJc w:val="left"/>
      <w:pPr>
        <w:ind w:left="1800" w:hanging="360"/>
      </w:pPr>
      <w:rPr>
        <w:rFonts w:ascii="Wingdings" w:hAnsi="Wingdings" w:hint="default"/>
        <w:color w:val="000000" w:themeColor="text1"/>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77BB1DD4"/>
    <w:multiLevelType w:val="multilevel"/>
    <w:tmpl w:val="E81C35E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BC7560E"/>
    <w:multiLevelType w:val="multilevel"/>
    <w:tmpl w:val="295CFC4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39072185">
    <w:abstractNumId w:val="10"/>
  </w:num>
  <w:num w:numId="2" w16cid:durableId="458452140">
    <w:abstractNumId w:val="10"/>
  </w:num>
  <w:num w:numId="3" w16cid:durableId="1084107481">
    <w:abstractNumId w:val="10"/>
  </w:num>
  <w:num w:numId="4" w16cid:durableId="1474634169">
    <w:abstractNumId w:val="10"/>
  </w:num>
  <w:num w:numId="5" w16cid:durableId="1220508158">
    <w:abstractNumId w:val="10"/>
  </w:num>
  <w:num w:numId="6" w16cid:durableId="1476021519">
    <w:abstractNumId w:val="9"/>
  </w:num>
  <w:num w:numId="7" w16cid:durableId="2064981080">
    <w:abstractNumId w:val="7"/>
  </w:num>
  <w:num w:numId="8" w16cid:durableId="1564833656">
    <w:abstractNumId w:val="6"/>
  </w:num>
  <w:num w:numId="9" w16cid:durableId="450629568">
    <w:abstractNumId w:val="5"/>
  </w:num>
  <w:num w:numId="10" w16cid:durableId="1156916914">
    <w:abstractNumId w:val="4"/>
  </w:num>
  <w:num w:numId="11" w16cid:durableId="1832090309">
    <w:abstractNumId w:val="8"/>
  </w:num>
  <w:num w:numId="12" w16cid:durableId="2007629912">
    <w:abstractNumId w:val="3"/>
  </w:num>
  <w:num w:numId="13" w16cid:durableId="1813251488">
    <w:abstractNumId w:val="2"/>
  </w:num>
  <w:num w:numId="14" w16cid:durableId="1138693690">
    <w:abstractNumId w:val="1"/>
  </w:num>
  <w:num w:numId="15" w16cid:durableId="986593362">
    <w:abstractNumId w:val="0"/>
  </w:num>
  <w:num w:numId="16" w16cid:durableId="1937714465">
    <w:abstractNumId w:val="22"/>
  </w:num>
  <w:num w:numId="17" w16cid:durableId="675033935">
    <w:abstractNumId w:val="29"/>
  </w:num>
  <w:num w:numId="18" w16cid:durableId="1499030626">
    <w:abstractNumId w:val="31"/>
  </w:num>
  <w:num w:numId="19" w16cid:durableId="1347709394">
    <w:abstractNumId w:val="38"/>
  </w:num>
  <w:num w:numId="20" w16cid:durableId="1674188526">
    <w:abstractNumId w:val="24"/>
  </w:num>
  <w:num w:numId="21" w16cid:durableId="2051879891">
    <w:abstractNumId w:val="33"/>
  </w:num>
  <w:num w:numId="22" w16cid:durableId="1277369734">
    <w:abstractNumId w:val="10"/>
  </w:num>
  <w:num w:numId="23" w16cid:durableId="773474026">
    <w:abstractNumId w:val="23"/>
  </w:num>
  <w:num w:numId="24" w16cid:durableId="405883207">
    <w:abstractNumId w:val="15"/>
  </w:num>
  <w:num w:numId="25" w16cid:durableId="1410352032">
    <w:abstractNumId w:val="26"/>
  </w:num>
  <w:num w:numId="26" w16cid:durableId="1989552163">
    <w:abstractNumId w:val="25"/>
  </w:num>
  <w:num w:numId="27" w16cid:durableId="129634106">
    <w:abstractNumId w:val="32"/>
  </w:num>
  <w:num w:numId="28" w16cid:durableId="973604365">
    <w:abstractNumId w:val="35"/>
  </w:num>
  <w:num w:numId="29" w16cid:durableId="1588920995">
    <w:abstractNumId w:val="36"/>
  </w:num>
  <w:num w:numId="30" w16cid:durableId="2045982172">
    <w:abstractNumId w:val="20"/>
  </w:num>
  <w:num w:numId="31" w16cid:durableId="18648129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5913059">
    <w:abstractNumId w:val="27"/>
  </w:num>
  <w:num w:numId="33" w16cid:durableId="1631856755">
    <w:abstractNumId w:val="19"/>
  </w:num>
  <w:num w:numId="34" w16cid:durableId="1117679362">
    <w:abstractNumId w:val="18"/>
  </w:num>
  <w:num w:numId="35" w16cid:durableId="1432123706">
    <w:abstractNumId w:val="17"/>
  </w:num>
  <w:num w:numId="36" w16cid:durableId="183329368">
    <w:abstractNumId w:val="21"/>
  </w:num>
  <w:num w:numId="37" w16cid:durableId="460077809">
    <w:abstractNumId w:val="28"/>
  </w:num>
  <w:num w:numId="38" w16cid:durableId="1062559138">
    <w:abstractNumId w:val="16"/>
  </w:num>
  <w:num w:numId="39" w16cid:durableId="390345680">
    <w:abstractNumId w:val="30"/>
  </w:num>
  <w:num w:numId="40" w16cid:durableId="1557205849">
    <w:abstractNumId w:val="37"/>
  </w:num>
  <w:num w:numId="41" w16cid:durableId="1223952979">
    <w:abstractNumId w:val="12"/>
  </w:num>
  <w:num w:numId="42" w16cid:durableId="1232499880">
    <w:abstractNumId w:val="13"/>
  </w:num>
  <w:num w:numId="43" w16cid:durableId="661616729">
    <w:abstractNumId w:val="14"/>
  </w:num>
  <w:num w:numId="44" w16cid:durableId="182585153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D7564A"/>
    <w:rsid w:val="00000FED"/>
    <w:rsid w:val="000012FA"/>
    <w:rsid w:val="00001BB0"/>
    <w:rsid w:val="0000200E"/>
    <w:rsid w:val="0000434E"/>
    <w:rsid w:val="00004F48"/>
    <w:rsid w:val="00006160"/>
    <w:rsid w:val="000076AC"/>
    <w:rsid w:val="00010C7F"/>
    <w:rsid w:val="00010F57"/>
    <w:rsid w:val="00015BB1"/>
    <w:rsid w:val="00020313"/>
    <w:rsid w:val="000211A9"/>
    <w:rsid w:val="00021238"/>
    <w:rsid w:val="00022071"/>
    <w:rsid w:val="00023848"/>
    <w:rsid w:val="00031126"/>
    <w:rsid w:val="00031260"/>
    <w:rsid w:val="000332B2"/>
    <w:rsid w:val="00033511"/>
    <w:rsid w:val="000343E0"/>
    <w:rsid w:val="00035D56"/>
    <w:rsid w:val="0003681A"/>
    <w:rsid w:val="000372B7"/>
    <w:rsid w:val="000467E9"/>
    <w:rsid w:val="0004757A"/>
    <w:rsid w:val="00050F6E"/>
    <w:rsid w:val="0005461B"/>
    <w:rsid w:val="0005506C"/>
    <w:rsid w:val="00056128"/>
    <w:rsid w:val="00057198"/>
    <w:rsid w:val="00057692"/>
    <w:rsid w:val="00060BFE"/>
    <w:rsid w:val="00061EC2"/>
    <w:rsid w:val="0006455A"/>
    <w:rsid w:val="00066CE8"/>
    <w:rsid w:val="00072DDD"/>
    <w:rsid w:val="0007475D"/>
    <w:rsid w:val="00077457"/>
    <w:rsid w:val="00080ED0"/>
    <w:rsid w:val="000817C7"/>
    <w:rsid w:val="000817EF"/>
    <w:rsid w:val="00082834"/>
    <w:rsid w:val="00085B8F"/>
    <w:rsid w:val="00085EF6"/>
    <w:rsid w:val="00086439"/>
    <w:rsid w:val="00086717"/>
    <w:rsid w:val="00087C04"/>
    <w:rsid w:val="00090481"/>
    <w:rsid w:val="00090F9B"/>
    <w:rsid w:val="00091485"/>
    <w:rsid w:val="00092651"/>
    <w:rsid w:val="00094222"/>
    <w:rsid w:val="00094689"/>
    <w:rsid w:val="00095B52"/>
    <w:rsid w:val="000A3826"/>
    <w:rsid w:val="000A6C26"/>
    <w:rsid w:val="000B2257"/>
    <w:rsid w:val="000B36C8"/>
    <w:rsid w:val="000C4D08"/>
    <w:rsid w:val="000C5E78"/>
    <w:rsid w:val="000D0B8F"/>
    <w:rsid w:val="000D1461"/>
    <w:rsid w:val="000D2258"/>
    <w:rsid w:val="000D28C3"/>
    <w:rsid w:val="000D3A17"/>
    <w:rsid w:val="000D4828"/>
    <w:rsid w:val="000D4B2F"/>
    <w:rsid w:val="000D52A4"/>
    <w:rsid w:val="000D68B6"/>
    <w:rsid w:val="000E07BC"/>
    <w:rsid w:val="000E103C"/>
    <w:rsid w:val="000E2E21"/>
    <w:rsid w:val="000E508A"/>
    <w:rsid w:val="000E6916"/>
    <w:rsid w:val="000E7DC5"/>
    <w:rsid w:val="000F069E"/>
    <w:rsid w:val="000F0877"/>
    <w:rsid w:val="000F088F"/>
    <w:rsid w:val="000F0E62"/>
    <w:rsid w:val="000F176B"/>
    <w:rsid w:val="000F1CD4"/>
    <w:rsid w:val="000F32A1"/>
    <w:rsid w:val="000F4103"/>
    <w:rsid w:val="000F4229"/>
    <w:rsid w:val="000F5FDF"/>
    <w:rsid w:val="000F600E"/>
    <w:rsid w:val="000F70A7"/>
    <w:rsid w:val="000F78D5"/>
    <w:rsid w:val="000F7E6C"/>
    <w:rsid w:val="00101336"/>
    <w:rsid w:val="00101B24"/>
    <w:rsid w:val="00101BE6"/>
    <w:rsid w:val="0010241F"/>
    <w:rsid w:val="001024A1"/>
    <w:rsid w:val="00103101"/>
    <w:rsid w:val="0010332F"/>
    <w:rsid w:val="00105F68"/>
    <w:rsid w:val="001074B4"/>
    <w:rsid w:val="00113CCA"/>
    <w:rsid w:val="001158B0"/>
    <w:rsid w:val="001165F2"/>
    <w:rsid w:val="001206CE"/>
    <w:rsid w:val="00120C87"/>
    <w:rsid w:val="001222F4"/>
    <w:rsid w:val="00122F25"/>
    <w:rsid w:val="0012464E"/>
    <w:rsid w:val="00125300"/>
    <w:rsid w:val="0013070B"/>
    <w:rsid w:val="00132B0B"/>
    <w:rsid w:val="001339D8"/>
    <w:rsid w:val="0013546F"/>
    <w:rsid w:val="00135980"/>
    <w:rsid w:val="0013786F"/>
    <w:rsid w:val="00141923"/>
    <w:rsid w:val="0014236A"/>
    <w:rsid w:val="00144074"/>
    <w:rsid w:val="00146C55"/>
    <w:rsid w:val="00147F19"/>
    <w:rsid w:val="001502E0"/>
    <w:rsid w:val="0015087B"/>
    <w:rsid w:val="001530FC"/>
    <w:rsid w:val="00162940"/>
    <w:rsid w:val="00162AC3"/>
    <w:rsid w:val="00163DDA"/>
    <w:rsid w:val="00164719"/>
    <w:rsid w:val="00166FC4"/>
    <w:rsid w:val="001677AC"/>
    <w:rsid w:val="00167DC6"/>
    <w:rsid w:val="00172636"/>
    <w:rsid w:val="001730E0"/>
    <w:rsid w:val="001745F0"/>
    <w:rsid w:val="00175461"/>
    <w:rsid w:val="001767BD"/>
    <w:rsid w:val="00177C27"/>
    <w:rsid w:val="001804EA"/>
    <w:rsid w:val="001821C7"/>
    <w:rsid w:val="001822DC"/>
    <w:rsid w:val="001829CF"/>
    <w:rsid w:val="00182F41"/>
    <w:rsid w:val="001849F3"/>
    <w:rsid w:val="00190A61"/>
    <w:rsid w:val="001915AF"/>
    <w:rsid w:val="00195B6F"/>
    <w:rsid w:val="00195F2C"/>
    <w:rsid w:val="001964A0"/>
    <w:rsid w:val="0019680D"/>
    <w:rsid w:val="00197179"/>
    <w:rsid w:val="001A2215"/>
    <w:rsid w:val="001A2459"/>
    <w:rsid w:val="001A2B22"/>
    <w:rsid w:val="001A3342"/>
    <w:rsid w:val="001A3E3D"/>
    <w:rsid w:val="001A7049"/>
    <w:rsid w:val="001B1E40"/>
    <w:rsid w:val="001B24E6"/>
    <w:rsid w:val="001B4C1A"/>
    <w:rsid w:val="001B5C43"/>
    <w:rsid w:val="001C764E"/>
    <w:rsid w:val="001D2809"/>
    <w:rsid w:val="001D3654"/>
    <w:rsid w:val="001D3BCC"/>
    <w:rsid w:val="001D5BB8"/>
    <w:rsid w:val="001E0443"/>
    <w:rsid w:val="001E1052"/>
    <w:rsid w:val="001E21B1"/>
    <w:rsid w:val="001E2F93"/>
    <w:rsid w:val="001E3D52"/>
    <w:rsid w:val="001E3DAF"/>
    <w:rsid w:val="001E4134"/>
    <w:rsid w:val="001E4554"/>
    <w:rsid w:val="001E61E5"/>
    <w:rsid w:val="001E6954"/>
    <w:rsid w:val="001F0247"/>
    <w:rsid w:val="001F2159"/>
    <w:rsid w:val="001F3252"/>
    <w:rsid w:val="001F5201"/>
    <w:rsid w:val="001F53FD"/>
    <w:rsid w:val="001F708A"/>
    <w:rsid w:val="001F728A"/>
    <w:rsid w:val="002009AB"/>
    <w:rsid w:val="002013A2"/>
    <w:rsid w:val="00201EB3"/>
    <w:rsid w:val="00205F67"/>
    <w:rsid w:val="00206415"/>
    <w:rsid w:val="0020657C"/>
    <w:rsid w:val="00207764"/>
    <w:rsid w:val="00210B8B"/>
    <w:rsid w:val="002128A2"/>
    <w:rsid w:val="00214272"/>
    <w:rsid w:val="00214863"/>
    <w:rsid w:val="002152F4"/>
    <w:rsid w:val="002156B4"/>
    <w:rsid w:val="002236D4"/>
    <w:rsid w:val="00224FCD"/>
    <w:rsid w:val="00226E71"/>
    <w:rsid w:val="00226FEE"/>
    <w:rsid w:val="002354A8"/>
    <w:rsid w:val="00237570"/>
    <w:rsid w:val="00237D98"/>
    <w:rsid w:val="00241429"/>
    <w:rsid w:val="00241DA5"/>
    <w:rsid w:val="00241E71"/>
    <w:rsid w:val="002426FF"/>
    <w:rsid w:val="002456DD"/>
    <w:rsid w:val="00245F2B"/>
    <w:rsid w:val="0025259E"/>
    <w:rsid w:val="00253222"/>
    <w:rsid w:val="00256FAB"/>
    <w:rsid w:val="00261C13"/>
    <w:rsid w:val="00262847"/>
    <w:rsid w:val="00262DFC"/>
    <w:rsid w:val="00264750"/>
    <w:rsid w:val="002663AC"/>
    <w:rsid w:val="002666F9"/>
    <w:rsid w:val="0027204B"/>
    <w:rsid w:val="0027440A"/>
    <w:rsid w:val="00274551"/>
    <w:rsid w:val="00275EED"/>
    <w:rsid w:val="002776A0"/>
    <w:rsid w:val="0028018B"/>
    <w:rsid w:val="00280385"/>
    <w:rsid w:val="00281BB2"/>
    <w:rsid w:val="002842FB"/>
    <w:rsid w:val="0028746A"/>
    <w:rsid w:val="002901F9"/>
    <w:rsid w:val="00290424"/>
    <w:rsid w:val="00297885"/>
    <w:rsid w:val="002A03C3"/>
    <w:rsid w:val="002A1CC2"/>
    <w:rsid w:val="002A29F9"/>
    <w:rsid w:val="002A7F5F"/>
    <w:rsid w:val="002B0964"/>
    <w:rsid w:val="002B1E70"/>
    <w:rsid w:val="002B254E"/>
    <w:rsid w:val="002B3148"/>
    <w:rsid w:val="002B4CE8"/>
    <w:rsid w:val="002B72E9"/>
    <w:rsid w:val="002B7436"/>
    <w:rsid w:val="002C63A2"/>
    <w:rsid w:val="002C663F"/>
    <w:rsid w:val="002C6943"/>
    <w:rsid w:val="002C7998"/>
    <w:rsid w:val="002D2BF4"/>
    <w:rsid w:val="002D5A6E"/>
    <w:rsid w:val="002D63FD"/>
    <w:rsid w:val="002D67D7"/>
    <w:rsid w:val="002E0570"/>
    <w:rsid w:val="002E2C0D"/>
    <w:rsid w:val="002F1E53"/>
    <w:rsid w:val="002F20F9"/>
    <w:rsid w:val="002F253B"/>
    <w:rsid w:val="002F2598"/>
    <w:rsid w:val="002F2CAA"/>
    <w:rsid w:val="002F3507"/>
    <w:rsid w:val="0030052C"/>
    <w:rsid w:val="00304936"/>
    <w:rsid w:val="00304B3B"/>
    <w:rsid w:val="0030751E"/>
    <w:rsid w:val="00307AA9"/>
    <w:rsid w:val="0031657D"/>
    <w:rsid w:val="00316DD5"/>
    <w:rsid w:val="0032378E"/>
    <w:rsid w:val="00326491"/>
    <w:rsid w:val="00327EB4"/>
    <w:rsid w:val="003306E1"/>
    <w:rsid w:val="003320E4"/>
    <w:rsid w:val="003346EE"/>
    <w:rsid w:val="00334E96"/>
    <w:rsid w:val="0033525D"/>
    <w:rsid w:val="00337BAA"/>
    <w:rsid w:val="003414F3"/>
    <w:rsid w:val="003451EC"/>
    <w:rsid w:val="00352437"/>
    <w:rsid w:val="00352B7D"/>
    <w:rsid w:val="0035613E"/>
    <w:rsid w:val="00363EE9"/>
    <w:rsid w:val="00364531"/>
    <w:rsid w:val="00370CDB"/>
    <w:rsid w:val="00376128"/>
    <w:rsid w:val="003773B9"/>
    <w:rsid w:val="0037742E"/>
    <w:rsid w:val="00377D56"/>
    <w:rsid w:val="0038245A"/>
    <w:rsid w:val="00382D71"/>
    <w:rsid w:val="003840E6"/>
    <w:rsid w:val="00384FA3"/>
    <w:rsid w:val="003853D1"/>
    <w:rsid w:val="00385CFC"/>
    <w:rsid w:val="003871E5"/>
    <w:rsid w:val="00387CCF"/>
    <w:rsid w:val="0039100A"/>
    <w:rsid w:val="0039337A"/>
    <w:rsid w:val="00393DBE"/>
    <w:rsid w:val="003944D2"/>
    <w:rsid w:val="0039764E"/>
    <w:rsid w:val="003978B9"/>
    <w:rsid w:val="003A3189"/>
    <w:rsid w:val="003A3CA7"/>
    <w:rsid w:val="003A5A05"/>
    <w:rsid w:val="003A5CC3"/>
    <w:rsid w:val="003A700E"/>
    <w:rsid w:val="003A722F"/>
    <w:rsid w:val="003B2BAC"/>
    <w:rsid w:val="003B33BD"/>
    <w:rsid w:val="003B569D"/>
    <w:rsid w:val="003B66FE"/>
    <w:rsid w:val="003B7F73"/>
    <w:rsid w:val="003C3C0E"/>
    <w:rsid w:val="003C4F30"/>
    <w:rsid w:val="003C56FE"/>
    <w:rsid w:val="003C6E14"/>
    <w:rsid w:val="003D0AC7"/>
    <w:rsid w:val="003D1395"/>
    <w:rsid w:val="003D42A6"/>
    <w:rsid w:val="003D4F21"/>
    <w:rsid w:val="003D4FAC"/>
    <w:rsid w:val="003D69B7"/>
    <w:rsid w:val="003E1253"/>
    <w:rsid w:val="003E1885"/>
    <w:rsid w:val="003E7906"/>
    <w:rsid w:val="003E7D54"/>
    <w:rsid w:val="003F000F"/>
    <w:rsid w:val="003F0CC2"/>
    <w:rsid w:val="003F168F"/>
    <w:rsid w:val="003F24E6"/>
    <w:rsid w:val="003F34B8"/>
    <w:rsid w:val="003F3C50"/>
    <w:rsid w:val="003F519D"/>
    <w:rsid w:val="003F6749"/>
    <w:rsid w:val="003F74AD"/>
    <w:rsid w:val="00402064"/>
    <w:rsid w:val="004031CA"/>
    <w:rsid w:val="0040465B"/>
    <w:rsid w:val="00406202"/>
    <w:rsid w:val="00406A6A"/>
    <w:rsid w:val="00406B22"/>
    <w:rsid w:val="00407147"/>
    <w:rsid w:val="004078FA"/>
    <w:rsid w:val="00410286"/>
    <w:rsid w:val="004127F8"/>
    <w:rsid w:val="00413DD9"/>
    <w:rsid w:val="00413FA7"/>
    <w:rsid w:val="00420CE9"/>
    <w:rsid w:val="004219B4"/>
    <w:rsid w:val="00423728"/>
    <w:rsid w:val="00424A32"/>
    <w:rsid w:val="0042745C"/>
    <w:rsid w:val="00431E08"/>
    <w:rsid w:val="004328A7"/>
    <w:rsid w:val="0043294B"/>
    <w:rsid w:val="00434C74"/>
    <w:rsid w:val="00435FA0"/>
    <w:rsid w:val="004434E1"/>
    <w:rsid w:val="00443929"/>
    <w:rsid w:val="00445191"/>
    <w:rsid w:val="00451BC0"/>
    <w:rsid w:val="004538A9"/>
    <w:rsid w:val="00454AF9"/>
    <w:rsid w:val="00456EB4"/>
    <w:rsid w:val="00457827"/>
    <w:rsid w:val="00461611"/>
    <w:rsid w:val="00463046"/>
    <w:rsid w:val="00465695"/>
    <w:rsid w:val="00466696"/>
    <w:rsid w:val="004718F3"/>
    <w:rsid w:val="00472D28"/>
    <w:rsid w:val="00473CAE"/>
    <w:rsid w:val="00475040"/>
    <w:rsid w:val="00480B52"/>
    <w:rsid w:val="004846C2"/>
    <w:rsid w:val="00487277"/>
    <w:rsid w:val="004902C8"/>
    <w:rsid w:val="00490C06"/>
    <w:rsid w:val="00490DCC"/>
    <w:rsid w:val="00493779"/>
    <w:rsid w:val="00493D40"/>
    <w:rsid w:val="00493EE3"/>
    <w:rsid w:val="00494718"/>
    <w:rsid w:val="0049543F"/>
    <w:rsid w:val="004960F9"/>
    <w:rsid w:val="004967B6"/>
    <w:rsid w:val="00496C34"/>
    <w:rsid w:val="004A504B"/>
    <w:rsid w:val="004A5E1F"/>
    <w:rsid w:val="004A6319"/>
    <w:rsid w:val="004A6911"/>
    <w:rsid w:val="004B0A0D"/>
    <w:rsid w:val="004B0FF7"/>
    <w:rsid w:val="004B1CFF"/>
    <w:rsid w:val="004B3494"/>
    <w:rsid w:val="004B3652"/>
    <w:rsid w:val="004B54E0"/>
    <w:rsid w:val="004B7384"/>
    <w:rsid w:val="004B7761"/>
    <w:rsid w:val="004C288D"/>
    <w:rsid w:val="004C4269"/>
    <w:rsid w:val="004C54DD"/>
    <w:rsid w:val="004C68CC"/>
    <w:rsid w:val="004D0FD0"/>
    <w:rsid w:val="004D26E3"/>
    <w:rsid w:val="004D4C56"/>
    <w:rsid w:val="004D4F56"/>
    <w:rsid w:val="004D6236"/>
    <w:rsid w:val="004D7F90"/>
    <w:rsid w:val="004E1334"/>
    <w:rsid w:val="004E1D4A"/>
    <w:rsid w:val="004E32BE"/>
    <w:rsid w:val="004E4DBB"/>
    <w:rsid w:val="004E4E41"/>
    <w:rsid w:val="004E62F4"/>
    <w:rsid w:val="004E6F35"/>
    <w:rsid w:val="004E73DB"/>
    <w:rsid w:val="004E7F9C"/>
    <w:rsid w:val="004F18B2"/>
    <w:rsid w:val="004F3493"/>
    <w:rsid w:val="004F3618"/>
    <w:rsid w:val="004F5143"/>
    <w:rsid w:val="004F5954"/>
    <w:rsid w:val="00504BAC"/>
    <w:rsid w:val="00505288"/>
    <w:rsid w:val="00512B09"/>
    <w:rsid w:val="00515E85"/>
    <w:rsid w:val="005220ED"/>
    <w:rsid w:val="00524555"/>
    <w:rsid w:val="00527169"/>
    <w:rsid w:val="00530CF0"/>
    <w:rsid w:val="00531C5C"/>
    <w:rsid w:val="00533796"/>
    <w:rsid w:val="00533924"/>
    <w:rsid w:val="00537343"/>
    <w:rsid w:val="00537D9A"/>
    <w:rsid w:val="005400C5"/>
    <w:rsid w:val="00542570"/>
    <w:rsid w:val="00543653"/>
    <w:rsid w:val="00543CFD"/>
    <w:rsid w:val="00544EE6"/>
    <w:rsid w:val="00546E05"/>
    <w:rsid w:val="005516F3"/>
    <w:rsid w:val="005525B0"/>
    <w:rsid w:val="00553A84"/>
    <w:rsid w:val="00555066"/>
    <w:rsid w:val="00555D75"/>
    <w:rsid w:val="00555D7E"/>
    <w:rsid w:val="0055615F"/>
    <w:rsid w:val="005570E8"/>
    <w:rsid w:val="005577D1"/>
    <w:rsid w:val="00560776"/>
    <w:rsid w:val="00560DF0"/>
    <w:rsid w:val="00564640"/>
    <w:rsid w:val="0056759C"/>
    <w:rsid w:val="00570522"/>
    <w:rsid w:val="005724F9"/>
    <w:rsid w:val="00572AEB"/>
    <w:rsid w:val="00572DB2"/>
    <w:rsid w:val="0057562D"/>
    <w:rsid w:val="0058020E"/>
    <w:rsid w:val="00581317"/>
    <w:rsid w:val="0058302B"/>
    <w:rsid w:val="00583327"/>
    <w:rsid w:val="0058452C"/>
    <w:rsid w:val="00591578"/>
    <w:rsid w:val="005926F1"/>
    <w:rsid w:val="00594B23"/>
    <w:rsid w:val="0059513E"/>
    <w:rsid w:val="00597CD6"/>
    <w:rsid w:val="005A56EA"/>
    <w:rsid w:val="005A6AA4"/>
    <w:rsid w:val="005A6D9F"/>
    <w:rsid w:val="005A6FB5"/>
    <w:rsid w:val="005B48FF"/>
    <w:rsid w:val="005B55DA"/>
    <w:rsid w:val="005B5E5F"/>
    <w:rsid w:val="005B6EDB"/>
    <w:rsid w:val="005C0075"/>
    <w:rsid w:val="005C1E32"/>
    <w:rsid w:val="005C2FED"/>
    <w:rsid w:val="005C3FDA"/>
    <w:rsid w:val="005C670D"/>
    <w:rsid w:val="005C7C55"/>
    <w:rsid w:val="005D1309"/>
    <w:rsid w:val="005D178C"/>
    <w:rsid w:val="005D363F"/>
    <w:rsid w:val="005D7500"/>
    <w:rsid w:val="005E2DAD"/>
    <w:rsid w:val="005E5C3C"/>
    <w:rsid w:val="005F17EC"/>
    <w:rsid w:val="005F2BF4"/>
    <w:rsid w:val="005F3650"/>
    <w:rsid w:val="005F55CD"/>
    <w:rsid w:val="005F70DA"/>
    <w:rsid w:val="00600F03"/>
    <w:rsid w:val="00604C15"/>
    <w:rsid w:val="00611050"/>
    <w:rsid w:val="00613A1D"/>
    <w:rsid w:val="006158D5"/>
    <w:rsid w:val="00616012"/>
    <w:rsid w:val="006169DC"/>
    <w:rsid w:val="00616E89"/>
    <w:rsid w:val="00620FAB"/>
    <w:rsid w:val="00622899"/>
    <w:rsid w:val="00622E71"/>
    <w:rsid w:val="00625D83"/>
    <w:rsid w:val="00627D59"/>
    <w:rsid w:val="0063189E"/>
    <w:rsid w:val="00633755"/>
    <w:rsid w:val="0063426D"/>
    <w:rsid w:val="00635582"/>
    <w:rsid w:val="00636977"/>
    <w:rsid w:val="00636A34"/>
    <w:rsid w:val="00641833"/>
    <w:rsid w:val="00643454"/>
    <w:rsid w:val="00643EEA"/>
    <w:rsid w:val="00646375"/>
    <w:rsid w:val="006464EF"/>
    <w:rsid w:val="00647966"/>
    <w:rsid w:val="00651984"/>
    <w:rsid w:val="00653489"/>
    <w:rsid w:val="00655762"/>
    <w:rsid w:val="00661A1B"/>
    <w:rsid w:val="006623E7"/>
    <w:rsid w:val="00662B80"/>
    <w:rsid w:val="00663A69"/>
    <w:rsid w:val="00663B9E"/>
    <w:rsid w:val="00664E3C"/>
    <w:rsid w:val="00666290"/>
    <w:rsid w:val="0066717E"/>
    <w:rsid w:val="0066768F"/>
    <w:rsid w:val="00670F6C"/>
    <w:rsid w:val="006728F6"/>
    <w:rsid w:val="00673942"/>
    <w:rsid w:val="00676269"/>
    <w:rsid w:val="00676E58"/>
    <w:rsid w:val="00677204"/>
    <w:rsid w:val="00677CD6"/>
    <w:rsid w:val="00683A0B"/>
    <w:rsid w:val="006852C7"/>
    <w:rsid w:val="006852CE"/>
    <w:rsid w:val="00687214"/>
    <w:rsid w:val="00691A4F"/>
    <w:rsid w:val="00691F4D"/>
    <w:rsid w:val="00692084"/>
    <w:rsid w:val="006921B6"/>
    <w:rsid w:val="00692D14"/>
    <w:rsid w:val="0069325E"/>
    <w:rsid w:val="00696DC5"/>
    <w:rsid w:val="006A094C"/>
    <w:rsid w:val="006A14C7"/>
    <w:rsid w:val="006A2584"/>
    <w:rsid w:val="006A5BCF"/>
    <w:rsid w:val="006A69A2"/>
    <w:rsid w:val="006A72D6"/>
    <w:rsid w:val="006A7872"/>
    <w:rsid w:val="006A7A3B"/>
    <w:rsid w:val="006B27DF"/>
    <w:rsid w:val="006B296F"/>
    <w:rsid w:val="006B6313"/>
    <w:rsid w:val="006B63A5"/>
    <w:rsid w:val="006B65C7"/>
    <w:rsid w:val="006C134B"/>
    <w:rsid w:val="006C1727"/>
    <w:rsid w:val="006C32FD"/>
    <w:rsid w:val="006C39CE"/>
    <w:rsid w:val="006C46E3"/>
    <w:rsid w:val="006C6D3A"/>
    <w:rsid w:val="006D0FCC"/>
    <w:rsid w:val="006D21F5"/>
    <w:rsid w:val="006D3089"/>
    <w:rsid w:val="006D33E2"/>
    <w:rsid w:val="006D46C4"/>
    <w:rsid w:val="006D486A"/>
    <w:rsid w:val="006D5777"/>
    <w:rsid w:val="006E126D"/>
    <w:rsid w:val="006E1FC3"/>
    <w:rsid w:val="006E2E5A"/>
    <w:rsid w:val="006E3B66"/>
    <w:rsid w:val="006E62BA"/>
    <w:rsid w:val="006F0271"/>
    <w:rsid w:val="006F2B42"/>
    <w:rsid w:val="0070089B"/>
    <w:rsid w:val="00701647"/>
    <w:rsid w:val="00702CAA"/>
    <w:rsid w:val="00704CE9"/>
    <w:rsid w:val="0070616B"/>
    <w:rsid w:val="007061CA"/>
    <w:rsid w:val="00706295"/>
    <w:rsid w:val="00706792"/>
    <w:rsid w:val="00706DA8"/>
    <w:rsid w:val="00706FDA"/>
    <w:rsid w:val="00711F9A"/>
    <w:rsid w:val="00713810"/>
    <w:rsid w:val="00716074"/>
    <w:rsid w:val="00717D34"/>
    <w:rsid w:val="007207A7"/>
    <w:rsid w:val="00720A16"/>
    <w:rsid w:val="007213AF"/>
    <w:rsid w:val="007303A5"/>
    <w:rsid w:val="00730528"/>
    <w:rsid w:val="00730B3E"/>
    <w:rsid w:val="00731FD5"/>
    <w:rsid w:val="0073420B"/>
    <w:rsid w:val="00735CA9"/>
    <w:rsid w:val="00736367"/>
    <w:rsid w:val="00741168"/>
    <w:rsid w:val="00744429"/>
    <w:rsid w:val="0074619E"/>
    <w:rsid w:val="007467B6"/>
    <w:rsid w:val="007468F2"/>
    <w:rsid w:val="0074760E"/>
    <w:rsid w:val="00747D55"/>
    <w:rsid w:val="00753F21"/>
    <w:rsid w:val="00754712"/>
    <w:rsid w:val="007548C4"/>
    <w:rsid w:val="00754ABA"/>
    <w:rsid w:val="00757E1A"/>
    <w:rsid w:val="007626D3"/>
    <w:rsid w:val="00766D20"/>
    <w:rsid w:val="00772241"/>
    <w:rsid w:val="00774E72"/>
    <w:rsid w:val="00782B0D"/>
    <w:rsid w:val="007834FD"/>
    <w:rsid w:val="0078396E"/>
    <w:rsid w:val="007902FC"/>
    <w:rsid w:val="00790C00"/>
    <w:rsid w:val="0079112C"/>
    <w:rsid w:val="0079219B"/>
    <w:rsid w:val="007936DA"/>
    <w:rsid w:val="00793AF7"/>
    <w:rsid w:val="00795241"/>
    <w:rsid w:val="00795299"/>
    <w:rsid w:val="0079554D"/>
    <w:rsid w:val="007960F6"/>
    <w:rsid w:val="00797173"/>
    <w:rsid w:val="0079781A"/>
    <w:rsid w:val="007A0CD1"/>
    <w:rsid w:val="007A1546"/>
    <w:rsid w:val="007A228C"/>
    <w:rsid w:val="007A368E"/>
    <w:rsid w:val="007A5868"/>
    <w:rsid w:val="007A5FB4"/>
    <w:rsid w:val="007B04CE"/>
    <w:rsid w:val="007B10F7"/>
    <w:rsid w:val="007B2497"/>
    <w:rsid w:val="007B42E3"/>
    <w:rsid w:val="007B46E5"/>
    <w:rsid w:val="007B549B"/>
    <w:rsid w:val="007B54D8"/>
    <w:rsid w:val="007B6871"/>
    <w:rsid w:val="007B68C0"/>
    <w:rsid w:val="007B6BEA"/>
    <w:rsid w:val="007B7A2F"/>
    <w:rsid w:val="007C011F"/>
    <w:rsid w:val="007C163D"/>
    <w:rsid w:val="007C1ED1"/>
    <w:rsid w:val="007C2B69"/>
    <w:rsid w:val="007C32EE"/>
    <w:rsid w:val="007C3D33"/>
    <w:rsid w:val="007C4FF9"/>
    <w:rsid w:val="007C5023"/>
    <w:rsid w:val="007C7F7C"/>
    <w:rsid w:val="007D294A"/>
    <w:rsid w:val="007D47D2"/>
    <w:rsid w:val="007D6EC0"/>
    <w:rsid w:val="007D7E1D"/>
    <w:rsid w:val="007E503C"/>
    <w:rsid w:val="007F0FDD"/>
    <w:rsid w:val="007F5309"/>
    <w:rsid w:val="007F53CB"/>
    <w:rsid w:val="0080345C"/>
    <w:rsid w:val="00803E31"/>
    <w:rsid w:val="00806B4B"/>
    <w:rsid w:val="00823FDD"/>
    <w:rsid w:val="0082522F"/>
    <w:rsid w:val="00825F0E"/>
    <w:rsid w:val="00831979"/>
    <w:rsid w:val="0083375A"/>
    <w:rsid w:val="00834045"/>
    <w:rsid w:val="00834128"/>
    <w:rsid w:val="00837CDA"/>
    <w:rsid w:val="008422B9"/>
    <w:rsid w:val="00846531"/>
    <w:rsid w:val="00847C06"/>
    <w:rsid w:val="00851352"/>
    <w:rsid w:val="008523DB"/>
    <w:rsid w:val="00855C6D"/>
    <w:rsid w:val="008566EB"/>
    <w:rsid w:val="00857077"/>
    <w:rsid w:val="008610F1"/>
    <w:rsid w:val="00862475"/>
    <w:rsid w:val="00863230"/>
    <w:rsid w:val="008652AF"/>
    <w:rsid w:val="00865BD0"/>
    <w:rsid w:val="008662BB"/>
    <w:rsid w:val="00870CE4"/>
    <w:rsid w:val="008717D8"/>
    <w:rsid w:val="0087215C"/>
    <w:rsid w:val="008750F4"/>
    <w:rsid w:val="00875D25"/>
    <w:rsid w:val="0087793D"/>
    <w:rsid w:val="00880E35"/>
    <w:rsid w:val="0088603F"/>
    <w:rsid w:val="008875FE"/>
    <w:rsid w:val="0088780E"/>
    <w:rsid w:val="00887A0C"/>
    <w:rsid w:val="00887F8E"/>
    <w:rsid w:val="008905B1"/>
    <w:rsid w:val="008961A3"/>
    <w:rsid w:val="00896234"/>
    <w:rsid w:val="00897E43"/>
    <w:rsid w:val="008A1951"/>
    <w:rsid w:val="008A38C0"/>
    <w:rsid w:val="008B0EC1"/>
    <w:rsid w:val="008B3A58"/>
    <w:rsid w:val="008B3AEF"/>
    <w:rsid w:val="008B4271"/>
    <w:rsid w:val="008B4E98"/>
    <w:rsid w:val="008B5946"/>
    <w:rsid w:val="008B5C74"/>
    <w:rsid w:val="008C0FE6"/>
    <w:rsid w:val="008C1D33"/>
    <w:rsid w:val="008C222B"/>
    <w:rsid w:val="008C4AC7"/>
    <w:rsid w:val="008C5738"/>
    <w:rsid w:val="008C7EAD"/>
    <w:rsid w:val="008D0CFE"/>
    <w:rsid w:val="008D6152"/>
    <w:rsid w:val="008D7F54"/>
    <w:rsid w:val="008E1A11"/>
    <w:rsid w:val="008E49DE"/>
    <w:rsid w:val="008E60CD"/>
    <w:rsid w:val="008E7BA9"/>
    <w:rsid w:val="008F0F81"/>
    <w:rsid w:val="008F1CAB"/>
    <w:rsid w:val="008F27BF"/>
    <w:rsid w:val="008F2C86"/>
    <w:rsid w:val="008F2E64"/>
    <w:rsid w:val="00900297"/>
    <w:rsid w:val="009033F9"/>
    <w:rsid w:val="0090417D"/>
    <w:rsid w:val="009057FA"/>
    <w:rsid w:val="0090620A"/>
    <w:rsid w:val="00910C34"/>
    <w:rsid w:val="00911D74"/>
    <w:rsid w:val="009142EC"/>
    <w:rsid w:val="009145E4"/>
    <w:rsid w:val="00914731"/>
    <w:rsid w:val="009154C3"/>
    <w:rsid w:val="00915E35"/>
    <w:rsid w:val="009207A6"/>
    <w:rsid w:val="00921AF6"/>
    <w:rsid w:val="00923540"/>
    <w:rsid w:val="009260AA"/>
    <w:rsid w:val="00926767"/>
    <w:rsid w:val="0092699B"/>
    <w:rsid w:val="00933E12"/>
    <w:rsid w:val="00934451"/>
    <w:rsid w:val="009361D5"/>
    <w:rsid w:val="00941CDC"/>
    <w:rsid w:val="009428A4"/>
    <w:rsid w:val="00943F62"/>
    <w:rsid w:val="00943FC7"/>
    <w:rsid w:val="009459DD"/>
    <w:rsid w:val="00945F41"/>
    <w:rsid w:val="009513A5"/>
    <w:rsid w:val="0096113F"/>
    <w:rsid w:val="0096330F"/>
    <w:rsid w:val="00963F94"/>
    <w:rsid w:val="009659F4"/>
    <w:rsid w:val="0096763B"/>
    <w:rsid w:val="00970D60"/>
    <w:rsid w:val="00971C70"/>
    <w:rsid w:val="00973E7B"/>
    <w:rsid w:val="009750C3"/>
    <w:rsid w:val="00976D35"/>
    <w:rsid w:val="0097731C"/>
    <w:rsid w:val="00980011"/>
    <w:rsid w:val="00983071"/>
    <w:rsid w:val="00986756"/>
    <w:rsid w:val="009869A4"/>
    <w:rsid w:val="009874D0"/>
    <w:rsid w:val="00987BB6"/>
    <w:rsid w:val="0099390E"/>
    <w:rsid w:val="00995EAC"/>
    <w:rsid w:val="009960E5"/>
    <w:rsid w:val="00996D52"/>
    <w:rsid w:val="009A00CC"/>
    <w:rsid w:val="009A5127"/>
    <w:rsid w:val="009A6CFE"/>
    <w:rsid w:val="009A760D"/>
    <w:rsid w:val="009A7ADC"/>
    <w:rsid w:val="009B03C6"/>
    <w:rsid w:val="009B0D30"/>
    <w:rsid w:val="009B6D95"/>
    <w:rsid w:val="009C045F"/>
    <w:rsid w:val="009C10E3"/>
    <w:rsid w:val="009C12C0"/>
    <w:rsid w:val="009C19B7"/>
    <w:rsid w:val="009C5283"/>
    <w:rsid w:val="009C5ABB"/>
    <w:rsid w:val="009C7A57"/>
    <w:rsid w:val="009D7C51"/>
    <w:rsid w:val="009E1692"/>
    <w:rsid w:val="009E196C"/>
    <w:rsid w:val="009E1E70"/>
    <w:rsid w:val="009E350D"/>
    <w:rsid w:val="009E3E91"/>
    <w:rsid w:val="009E6A0A"/>
    <w:rsid w:val="009E7ABA"/>
    <w:rsid w:val="009F1833"/>
    <w:rsid w:val="009F18C3"/>
    <w:rsid w:val="009F36BF"/>
    <w:rsid w:val="009F37F3"/>
    <w:rsid w:val="009F3840"/>
    <w:rsid w:val="009F3EFD"/>
    <w:rsid w:val="009F639D"/>
    <w:rsid w:val="009F7A4A"/>
    <w:rsid w:val="00A001DA"/>
    <w:rsid w:val="00A02ACA"/>
    <w:rsid w:val="00A062C9"/>
    <w:rsid w:val="00A111B6"/>
    <w:rsid w:val="00A113D3"/>
    <w:rsid w:val="00A13D47"/>
    <w:rsid w:val="00A17594"/>
    <w:rsid w:val="00A178A1"/>
    <w:rsid w:val="00A17BF3"/>
    <w:rsid w:val="00A20FC2"/>
    <w:rsid w:val="00A22C94"/>
    <w:rsid w:val="00A26551"/>
    <w:rsid w:val="00A26608"/>
    <w:rsid w:val="00A26D27"/>
    <w:rsid w:val="00A376EE"/>
    <w:rsid w:val="00A4028F"/>
    <w:rsid w:val="00A42A99"/>
    <w:rsid w:val="00A44BF2"/>
    <w:rsid w:val="00A5151A"/>
    <w:rsid w:val="00A51766"/>
    <w:rsid w:val="00A5363E"/>
    <w:rsid w:val="00A539AD"/>
    <w:rsid w:val="00A54650"/>
    <w:rsid w:val="00A57E0A"/>
    <w:rsid w:val="00A70E12"/>
    <w:rsid w:val="00A72182"/>
    <w:rsid w:val="00A72842"/>
    <w:rsid w:val="00A72A09"/>
    <w:rsid w:val="00A74CD1"/>
    <w:rsid w:val="00A77919"/>
    <w:rsid w:val="00A800B6"/>
    <w:rsid w:val="00A823F6"/>
    <w:rsid w:val="00A830CD"/>
    <w:rsid w:val="00A832C4"/>
    <w:rsid w:val="00A854C4"/>
    <w:rsid w:val="00A8719E"/>
    <w:rsid w:val="00A91F53"/>
    <w:rsid w:val="00A9301C"/>
    <w:rsid w:val="00A965DF"/>
    <w:rsid w:val="00A97192"/>
    <w:rsid w:val="00AA0A89"/>
    <w:rsid w:val="00AA1356"/>
    <w:rsid w:val="00AA3223"/>
    <w:rsid w:val="00AA3B0B"/>
    <w:rsid w:val="00AA4B08"/>
    <w:rsid w:val="00AA5368"/>
    <w:rsid w:val="00AA6429"/>
    <w:rsid w:val="00AA761D"/>
    <w:rsid w:val="00AA7C1F"/>
    <w:rsid w:val="00AB111B"/>
    <w:rsid w:val="00AB125C"/>
    <w:rsid w:val="00AB30DA"/>
    <w:rsid w:val="00AB7EC0"/>
    <w:rsid w:val="00AC01AA"/>
    <w:rsid w:val="00AC01B9"/>
    <w:rsid w:val="00AC0B88"/>
    <w:rsid w:val="00AC3EE9"/>
    <w:rsid w:val="00AC4F72"/>
    <w:rsid w:val="00AC5041"/>
    <w:rsid w:val="00AD1F34"/>
    <w:rsid w:val="00AD3661"/>
    <w:rsid w:val="00AD4129"/>
    <w:rsid w:val="00AD41CE"/>
    <w:rsid w:val="00AD6ED5"/>
    <w:rsid w:val="00AD73CC"/>
    <w:rsid w:val="00AD774F"/>
    <w:rsid w:val="00AD7D88"/>
    <w:rsid w:val="00AE00BB"/>
    <w:rsid w:val="00AE05D7"/>
    <w:rsid w:val="00AE0872"/>
    <w:rsid w:val="00AE3459"/>
    <w:rsid w:val="00AE482E"/>
    <w:rsid w:val="00AE4E64"/>
    <w:rsid w:val="00AE59F5"/>
    <w:rsid w:val="00AE690B"/>
    <w:rsid w:val="00AF1B39"/>
    <w:rsid w:val="00AF4711"/>
    <w:rsid w:val="00AF66DA"/>
    <w:rsid w:val="00AF72C2"/>
    <w:rsid w:val="00AF741A"/>
    <w:rsid w:val="00AF7580"/>
    <w:rsid w:val="00B0185F"/>
    <w:rsid w:val="00B01ADB"/>
    <w:rsid w:val="00B04161"/>
    <w:rsid w:val="00B056F9"/>
    <w:rsid w:val="00B06A2D"/>
    <w:rsid w:val="00B07D0F"/>
    <w:rsid w:val="00B10243"/>
    <w:rsid w:val="00B11E3D"/>
    <w:rsid w:val="00B14D2C"/>
    <w:rsid w:val="00B16CE9"/>
    <w:rsid w:val="00B17E82"/>
    <w:rsid w:val="00B20ED2"/>
    <w:rsid w:val="00B21A2E"/>
    <w:rsid w:val="00B22699"/>
    <w:rsid w:val="00B27577"/>
    <w:rsid w:val="00B304AD"/>
    <w:rsid w:val="00B32A75"/>
    <w:rsid w:val="00B34E19"/>
    <w:rsid w:val="00B3709A"/>
    <w:rsid w:val="00B40889"/>
    <w:rsid w:val="00B42349"/>
    <w:rsid w:val="00B42B86"/>
    <w:rsid w:val="00B44D14"/>
    <w:rsid w:val="00B4575A"/>
    <w:rsid w:val="00B51D38"/>
    <w:rsid w:val="00B51EA6"/>
    <w:rsid w:val="00B5352E"/>
    <w:rsid w:val="00B56174"/>
    <w:rsid w:val="00B562A3"/>
    <w:rsid w:val="00B575BA"/>
    <w:rsid w:val="00B618CF"/>
    <w:rsid w:val="00B62654"/>
    <w:rsid w:val="00B63B30"/>
    <w:rsid w:val="00B63CAB"/>
    <w:rsid w:val="00B70516"/>
    <w:rsid w:val="00B70AA8"/>
    <w:rsid w:val="00B70BE5"/>
    <w:rsid w:val="00B71608"/>
    <w:rsid w:val="00B71D5B"/>
    <w:rsid w:val="00B75232"/>
    <w:rsid w:val="00B76429"/>
    <w:rsid w:val="00B84C68"/>
    <w:rsid w:val="00B86471"/>
    <w:rsid w:val="00B87B14"/>
    <w:rsid w:val="00B87E39"/>
    <w:rsid w:val="00B91EB6"/>
    <w:rsid w:val="00B952F1"/>
    <w:rsid w:val="00B956D4"/>
    <w:rsid w:val="00B96646"/>
    <w:rsid w:val="00B97446"/>
    <w:rsid w:val="00BA1372"/>
    <w:rsid w:val="00BA5D8B"/>
    <w:rsid w:val="00BA6894"/>
    <w:rsid w:val="00BA7432"/>
    <w:rsid w:val="00BB01A1"/>
    <w:rsid w:val="00BB0EB9"/>
    <w:rsid w:val="00BB131A"/>
    <w:rsid w:val="00BB2764"/>
    <w:rsid w:val="00BB30A8"/>
    <w:rsid w:val="00BC1AA0"/>
    <w:rsid w:val="00BC2495"/>
    <w:rsid w:val="00BC314A"/>
    <w:rsid w:val="00BC53D3"/>
    <w:rsid w:val="00BC7B5B"/>
    <w:rsid w:val="00BC7EB9"/>
    <w:rsid w:val="00BD13D5"/>
    <w:rsid w:val="00BD2643"/>
    <w:rsid w:val="00BD27C6"/>
    <w:rsid w:val="00BD335A"/>
    <w:rsid w:val="00BD56B1"/>
    <w:rsid w:val="00BD6210"/>
    <w:rsid w:val="00BD639A"/>
    <w:rsid w:val="00BD6558"/>
    <w:rsid w:val="00BD7BD7"/>
    <w:rsid w:val="00BE2FD6"/>
    <w:rsid w:val="00BE5EB6"/>
    <w:rsid w:val="00BE64B1"/>
    <w:rsid w:val="00BE6A94"/>
    <w:rsid w:val="00BF0202"/>
    <w:rsid w:val="00BF2AD7"/>
    <w:rsid w:val="00BF2F76"/>
    <w:rsid w:val="00BF3022"/>
    <w:rsid w:val="00BF3214"/>
    <w:rsid w:val="00BF4729"/>
    <w:rsid w:val="00BF5573"/>
    <w:rsid w:val="00BF69B2"/>
    <w:rsid w:val="00BF7955"/>
    <w:rsid w:val="00C0025E"/>
    <w:rsid w:val="00C07149"/>
    <w:rsid w:val="00C1263A"/>
    <w:rsid w:val="00C12BFD"/>
    <w:rsid w:val="00C14DDC"/>
    <w:rsid w:val="00C15867"/>
    <w:rsid w:val="00C2185F"/>
    <w:rsid w:val="00C22398"/>
    <w:rsid w:val="00C226A5"/>
    <w:rsid w:val="00C2296D"/>
    <w:rsid w:val="00C22DFC"/>
    <w:rsid w:val="00C23155"/>
    <w:rsid w:val="00C23C39"/>
    <w:rsid w:val="00C25B80"/>
    <w:rsid w:val="00C26793"/>
    <w:rsid w:val="00C3091D"/>
    <w:rsid w:val="00C31041"/>
    <w:rsid w:val="00C32ECC"/>
    <w:rsid w:val="00C33725"/>
    <w:rsid w:val="00C33BCF"/>
    <w:rsid w:val="00C33E25"/>
    <w:rsid w:val="00C35A7F"/>
    <w:rsid w:val="00C36551"/>
    <w:rsid w:val="00C3661E"/>
    <w:rsid w:val="00C40C41"/>
    <w:rsid w:val="00C41699"/>
    <w:rsid w:val="00C41C16"/>
    <w:rsid w:val="00C438DC"/>
    <w:rsid w:val="00C45154"/>
    <w:rsid w:val="00C45885"/>
    <w:rsid w:val="00C50BEB"/>
    <w:rsid w:val="00C50F22"/>
    <w:rsid w:val="00C52128"/>
    <w:rsid w:val="00C54964"/>
    <w:rsid w:val="00C57971"/>
    <w:rsid w:val="00C603A0"/>
    <w:rsid w:val="00C60CFC"/>
    <w:rsid w:val="00C643AC"/>
    <w:rsid w:val="00C64C28"/>
    <w:rsid w:val="00C65BD7"/>
    <w:rsid w:val="00C66AE8"/>
    <w:rsid w:val="00C70E0B"/>
    <w:rsid w:val="00C73404"/>
    <w:rsid w:val="00C75701"/>
    <w:rsid w:val="00C76BA4"/>
    <w:rsid w:val="00C828EA"/>
    <w:rsid w:val="00C83A48"/>
    <w:rsid w:val="00C85865"/>
    <w:rsid w:val="00C85E85"/>
    <w:rsid w:val="00C90680"/>
    <w:rsid w:val="00C926C8"/>
    <w:rsid w:val="00C934BE"/>
    <w:rsid w:val="00C94912"/>
    <w:rsid w:val="00C957C3"/>
    <w:rsid w:val="00C9728B"/>
    <w:rsid w:val="00CA22E0"/>
    <w:rsid w:val="00CA2A48"/>
    <w:rsid w:val="00CA2EAE"/>
    <w:rsid w:val="00CA3922"/>
    <w:rsid w:val="00CA4AC1"/>
    <w:rsid w:val="00CA59FB"/>
    <w:rsid w:val="00CA6AAA"/>
    <w:rsid w:val="00CA6D8C"/>
    <w:rsid w:val="00CB0316"/>
    <w:rsid w:val="00CB0B11"/>
    <w:rsid w:val="00CB1D21"/>
    <w:rsid w:val="00CB1DBA"/>
    <w:rsid w:val="00CB426A"/>
    <w:rsid w:val="00CB5133"/>
    <w:rsid w:val="00CB5354"/>
    <w:rsid w:val="00CB6F7A"/>
    <w:rsid w:val="00CC082F"/>
    <w:rsid w:val="00CC3C9E"/>
    <w:rsid w:val="00CC498F"/>
    <w:rsid w:val="00CC6A14"/>
    <w:rsid w:val="00CC70A3"/>
    <w:rsid w:val="00CD3C15"/>
    <w:rsid w:val="00CD3CF2"/>
    <w:rsid w:val="00CD4442"/>
    <w:rsid w:val="00CD4D36"/>
    <w:rsid w:val="00CD53C3"/>
    <w:rsid w:val="00CD574E"/>
    <w:rsid w:val="00CD5874"/>
    <w:rsid w:val="00CD6A9B"/>
    <w:rsid w:val="00CD7901"/>
    <w:rsid w:val="00CE4502"/>
    <w:rsid w:val="00CE4C22"/>
    <w:rsid w:val="00CE5347"/>
    <w:rsid w:val="00CE5748"/>
    <w:rsid w:val="00CE76E5"/>
    <w:rsid w:val="00CF188A"/>
    <w:rsid w:val="00CF41EC"/>
    <w:rsid w:val="00CF58F7"/>
    <w:rsid w:val="00CF5D04"/>
    <w:rsid w:val="00CF7CE1"/>
    <w:rsid w:val="00D01172"/>
    <w:rsid w:val="00D03704"/>
    <w:rsid w:val="00D04DE4"/>
    <w:rsid w:val="00D063F1"/>
    <w:rsid w:val="00D07091"/>
    <w:rsid w:val="00D10503"/>
    <w:rsid w:val="00D11735"/>
    <w:rsid w:val="00D14F22"/>
    <w:rsid w:val="00D16242"/>
    <w:rsid w:val="00D200D8"/>
    <w:rsid w:val="00D2091A"/>
    <w:rsid w:val="00D20A1F"/>
    <w:rsid w:val="00D23554"/>
    <w:rsid w:val="00D245F9"/>
    <w:rsid w:val="00D256FB"/>
    <w:rsid w:val="00D31424"/>
    <w:rsid w:val="00D31762"/>
    <w:rsid w:val="00D32217"/>
    <w:rsid w:val="00D4741C"/>
    <w:rsid w:val="00D504BC"/>
    <w:rsid w:val="00D50D49"/>
    <w:rsid w:val="00D5561A"/>
    <w:rsid w:val="00D55769"/>
    <w:rsid w:val="00D55AE7"/>
    <w:rsid w:val="00D57918"/>
    <w:rsid w:val="00D63A2B"/>
    <w:rsid w:val="00D63D4F"/>
    <w:rsid w:val="00D64220"/>
    <w:rsid w:val="00D67C07"/>
    <w:rsid w:val="00D72B23"/>
    <w:rsid w:val="00D72F71"/>
    <w:rsid w:val="00D73ABE"/>
    <w:rsid w:val="00D73DC6"/>
    <w:rsid w:val="00D74C1A"/>
    <w:rsid w:val="00D754C1"/>
    <w:rsid w:val="00D7564A"/>
    <w:rsid w:val="00D77393"/>
    <w:rsid w:val="00D77A35"/>
    <w:rsid w:val="00D80F87"/>
    <w:rsid w:val="00D81B3E"/>
    <w:rsid w:val="00D81C46"/>
    <w:rsid w:val="00D84082"/>
    <w:rsid w:val="00D879E7"/>
    <w:rsid w:val="00D87EC3"/>
    <w:rsid w:val="00D90C70"/>
    <w:rsid w:val="00D90E49"/>
    <w:rsid w:val="00D92E54"/>
    <w:rsid w:val="00D92F36"/>
    <w:rsid w:val="00D954F3"/>
    <w:rsid w:val="00D96ADE"/>
    <w:rsid w:val="00DA0CE2"/>
    <w:rsid w:val="00DA2387"/>
    <w:rsid w:val="00DA54FA"/>
    <w:rsid w:val="00DA558C"/>
    <w:rsid w:val="00DA66D1"/>
    <w:rsid w:val="00DA7BBE"/>
    <w:rsid w:val="00DB2428"/>
    <w:rsid w:val="00DB36A7"/>
    <w:rsid w:val="00DC2477"/>
    <w:rsid w:val="00DC2E03"/>
    <w:rsid w:val="00DC37BF"/>
    <w:rsid w:val="00DC4227"/>
    <w:rsid w:val="00DC455A"/>
    <w:rsid w:val="00DC6A10"/>
    <w:rsid w:val="00DC71EC"/>
    <w:rsid w:val="00DD0052"/>
    <w:rsid w:val="00DD1C61"/>
    <w:rsid w:val="00DD2DD1"/>
    <w:rsid w:val="00DD3D7E"/>
    <w:rsid w:val="00DD4971"/>
    <w:rsid w:val="00DD4F42"/>
    <w:rsid w:val="00DD611B"/>
    <w:rsid w:val="00DE023C"/>
    <w:rsid w:val="00DE2CB5"/>
    <w:rsid w:val="00DE657E"/>
    <w:rsid w:val="00DF0742"/>
    <w:rsid w:val="00DF4704"/>
    <w:rsid w:val="00DF4F5B"/>
    <w:rsid w:val="00DF5296"/>
    <w:rsid w:val="00DF57A9"/>
    <w:rsid w:val="00E024AA"/>
    <w:rsid w:val="00E049FF"/>
    <w:rsid w:val="00E04AB9"/>
    <w:rsid w:val="00E057F5"/>
    <w:rsid w:val="00E15C77"/>
    <w:rsid w:val="00E1693E"/>
    <w:rsid w:val="00E21634"/>
    <w:rsid w:val="00E24912"/>
    <w:rsid w:val="00E250F1"/>
    <w:rsid w:val="00E30098"/>
    <w:rsid w:val="00E31958"/>
    <w:rsid w:val="00E33B00"/>
    <w:rsid w:val="00E34C23"/>
    <w:rsid w:val="00E3550D"/>
    <w:rsid w:val="00E36F99"/>
    <w:rsid w:val="00E4080B"/>
    <w:rsid w:val="00E501C2"/>
    <w:rsid w:val="00E50CB3"/>
    <w:rsid w:val="00E52838"/>
    <w:rsid w:val="00E614E0"/>
    <w:rsid w:val="00E65C29"/>
    <w:rsid w:val="00E70F71"/>
    <w:rsid w:val="00E73F7F"/>
    <w:rsid w:val="00E7436A"/>
    <w:rsid w:val="00E7530A"/>
    <w:rsid w:val="00E753E8"/>
    <w:rsid w:val="00E7662D"/>
    <w:rsid w:val="00E769B3"/>
    <w:rsid w:val="00E76D4F"/>
    <w:rsid w:val="00E8251F"/>
    <w:rsid w:val="00E8290A"/>
    <w:rsid w:val="00E844DB"/>
    <w:rsid w:val="00E84614"/>
    <w:rsid w:val="00E85409"/>
    <w:rsid w:val="00E863A4"/>
    <w:rsid w:val="00E91F1B"/>
    <w:rsid w:val="00E9339B"/>
    <w:rsid w:val="00EA0C5C"/>
    <w:rsid w:val="00EA24C6"/>
    <w:rsid w:val="00EA429F"/>
    <w:rsid w:val="00EA4F9E"/>
    <w:rsid w:val="00EA5111"/>
    <w:rsid w:val="00EA63CA"/>
    <w:rsid w:val="00EA6D3B"/>
    <w:rsid w:val="00EB00AD"/>
    <w:rsid w:val="00EB136C"/>
    <w:rsid w:val="00EB3CB1"/>
    <w:rsid w:val="00EB480E"/>
    <w:rsid w:val="00EB5EC6"/>
    <w:rsid w:val="00EB7FC9"/>
    <w:rsid w:val="00EC594A"/>
    <w:rsid w:val="00EC68C0"/>
    <w:rsid w:val="00ED0D96"/>
    <w:rsid w:val="00ED0ECF"/>
    <w:rsid w:val="00ED27E8"/>
    <w:rsid w:val="00ED4600"/>
    <w:rsid w:val="00ED7137"/>
    <w:rsid w:val="00EE23D4"/>
    <w:rsid w:val="00EE2FA2"/>
    <w:rsid w:val="00EE3A2D"/>
    <w:rsid w:val="00EF06EA"/>
    <w:rsid w:val="00EF1245"/>
    <w:rsid w:val="00EF44FB"/>
    <w:rsid w:val="00EF59B6"/>
    <w:rsid w:val="00EF625B"/>
    <w:rsid w:val="00F03EF8"/>
    <w:rsid w:val="00F0616D"/>
    <w:rsid w:val="00F07604"/>
    <w:rsid w:val="00F0772F"/>
    <w:rsid w:val="00F103B3"/>
    <w:rsid w:val="00F11DC8"/>
    <w:rsid w:val="00F1642D"/>
    <w:rsid w:val="00F17C60"/>
    <w:rsid w:val="00F21088"/>
    <w:rsid w:val="00F21F4F"/>
    <w:rsid w:val="00F2328C"/>
    <w:rsid w:val="00F23505"/>
    <w:rsid w:val="00F326BF"/>
    <w:rsid w:val="00F327E7"/>
    <w:rsid w:val="00F33363"/>
    <w:rsid w:val="00F3394B"/>
    <w:rsid w:val="00F339DE"/>
    <w:rsid w:val="00F35746"/>
    <w:rsid w:val="00F43CF8"/>
    <w:rsid w:val="00F447C7"/>
    <w:rsid w:val="00F455DF"/>
    <w:rsid w:val="00F459B4"/>
    <w:rsid w:val="00F5211B"/>
    <w:rsid w:val="00F52483"/>
    <w:rsid w:val="00F54EF4"/>
    <w:rsid w:val="00F554A9"/>
    <w:rsid w:val="00F57AD6"/>
    <w:rsid w:val="00F6085C"/>
    <w:rsid w:val="00F61A96"/>
    <w:rsid w:val="00F641FF"/>
    <w:rsid w:val="00F66C35"/>
    <w:rsid w:val="00F70939"/>
    <w:rsid w:val="00F716A3"/>
    <w:rsid w:val="00F716FD"/>
    <w:rsid w:val="00F73B3D"/>
    <w:rsid w:val="00F74815"/>
    <w:rsid w:val="00F773C4"/>
    <w:rsid w:val="00F80355"/>
    <w:rsid w:val="00F82536"/>
    <w:rsid w:val="00F82606"/>
    <w:rsid w:val="00F8347B"/>
    <w:rsid w:val="00F87C43"/>
    <w:rsid w:val="00F87FB7"/>
    <w:rsid w:val="00F90A30"/>
    <w:rsid w:val="00F92C20"/>
    <w:rsid w:val="00F935F2"/>
    <w:rsid w:val="00F9539F"/>
    <w:rsid w:val="00FA4E6C"/>
    <w:rsid w:val="00FA5722"/>
    <w:rsid w:val="00FA58BF"/>
    <w:rsid w:val="00FA6B64"/>
    <w:rsid w:val="00FB0C81"/>
    <w:rsid w:val="00FB2889"/>
    <w:rsid w:val="00FB76BD"/>
    <w:rsid w:val="00FC2200"/>
    <w:rsid w:val="00FC22D2"/>
    <w:rsid w:val="00FC2540"/>
    <w:rsid w:val="00FD27CB"/>
    <w:rsid w:val="00FE0E38"/>
    <w:rsid w:val="00FE7F95"/>
    <w:rsid w:val="00FF0204"/>
    <w:rsid w:val="00FF2F93"/>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50"/>
    <o:shapelayout v:ext="edit">
      <o:idmap v:ext="edit" data="2"/>
    </o:shapelayout>
  </w:shapeDefaults>
  <w:decimalSymbol w:val="."/>
  <w:listSeparator w:val=","/>
  <w14:docId w14:val="162B4E6D"/>
  <w15:docId w15:val="{D8760658-6A8C-4D9F-8A7D-39461E239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327E7"/>
    <w:pPr>
      <w:jc w:val="both"/>
    </w:pPr>
    <w:rPr>
      <w:sz w:val="22"/>
      <w:szCs w:val="22"/>
      <w:lang w:val="en-CA"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Dot pt,b1"/>
    <w:basedOn w:val="Normal"/>
    <w:link w:val="ListParagraphChar"/>
    <w:uiPriority w:val="34"/>
    <w:qFormat/>
    <w:rsid w:val="00D7564A"/>
    <w:pPr>
      <w:ind w:left="720"/>
      <w:contextualSpacing/>
    </w:pPr>
    <w:rPr>
      <w:lang w:val="en-GB"/>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b1 Char"/>
    <w:link w:val="ListParagraph"/>
    <w:uiPriority w:val="34"/>
    <w:qFormat/>
    <w:rsid w:val="00D7564A"/>
    <w:rPr>
      <w:sz w:val="22"/>
      <w:szCs w:val="22"/>
      <w:lang w:val="en-GB"/>
    </w:rPr>
  </w:style>
  <w:style w:type="paragraph" w:styleId="Revision">
    <w:name w:val="Revision"/>
    <w:hidden/>
    <w:uiPriority w:val="99"/>
    <w:semiHidden/>
    <w:rsid w:val="00D7564A"/>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343E0"/>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C9728B"/>
    <w:rPr>
      <w:sz w:val="22"/>
      <w:szCs w:val="22"/>
      <w:lang w:val="en-CA"/>
    </w:rPr>
  </w:style>
  <w:style w:type="character" w:customStyle="1" w:styleId="cf01">
    <w:name w:val="cf01"/>
    <w:basedOn w:val="DefaultParagraphFont"/>
    <w:rsid w:val="004D0FD0"/>
    <w:rPr>
      <w:rFonts w:ascii="Segoe UI" w:hAnsi="Segoe UI" w:cs="Segoe UI" w:hint="default"/>
      <w:sz w:val="18"/>
      <w:szCs w:val="18"/>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B6D95"/>
    <w:rPr>
      <w:sz w:val="22"/>
      <w:szCs w:val="22"/>
      <w:lang w:val="en-CA"/>
    </w:rPr>
  </w:style>
  <w:style w:type="paragraph" w:customStyle="1" w:styleId="pf0">
    <w:name w:val="pf0"/>
    <w:basedOn w:val="Normal"/>
    <w:rsid w:val="00BB0EB9"/>
    <w:pPr>
      <w:spacing w:before="100" w:beforeAutospacing="1" w:after="100" w:afterAutospacing="1"/>
      <w:jc w:val="left"/>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72652">
      <w:bodyDiv w:val="1"/>
      <w:marLeft w:val="0"/>
      <w:marRight w:val="0"/>
      <w:marTop w:val="0"/>
      <w:marBottom w:val="0"/>
      <w:divBdr>
        <w:top w:val="none" w:sz="0" w:space="0" w:color="auto"/>
        <w:left w:val="none" w:sz="0" w:space="0" w:color="auto"/>
        <w:bottom w:val="none" w:sz="0" w:space="0" w:color="auto"/>
        <w:right w:val="none" w:sz="0" w:space="0" w:color="auto"/>
      </w:divBdr>
      <w:divsChild>
        <w:div w:id="479156417">
          <w:marLeft w:val="0"/>
          <w:marRight w:val="0"/>
          <w:marTop w:val="0"/>
          <w:marBottom w:val="0"/>
          <w:divBdr>
            <w:top w:val="none" w:sz="0" w:space="0" w:color="auto"/>
            <w:left w:val="none" w:sz="0" w:space="0" w:color="auto"/>
            <w:bottom w:val="none" w:sz="0" w:space="0" w:color="auto"/>
            <w:right w:val="none" w:sz="0" w:space="0" w:color="auto"/>
          </w:divBdr>
          <w:divsChild>
            <w:div w:id="1803616920">
              <w:marLeft w:val="0"/>
              <w:marRight w:val="0"/>
              <w:marTop w:val="0"/>
              <w:marBottom w:val="0"/>
              <w:divBdr>
                <w:top w:val="none" w:sz="0" w:space="0" w:color="auto"/>
                <w:left w:val="none" w:sz="0" w:space="0" w:color="auto"/>
                <w:bottom w:val="none" w:sz="0" w:space="0" w:color="auto"/>
                <w:right w:val="none" w:sz="0" w:space="0" w:color="auto"/>
              </w:divBdr>
            </w:div>
          </w:divsChild>
        </w:div>
        <w:div w:id="1111509657">
          <w:marLeft w:val="0"/>
          <w:marRight w:val="0"/>
          <w:marTop w:val="0"/>
          <w:marBottom w:val="0"/>
          <w:divBdr>
            <w:top w:val="none" w:sz="0" w:space="0" w:color="auto"/>
            <w:left w:val="none" w:sz="0" w:space="0" w:color="auto"/>
            <w:bottom w:val="none" w:sz="0" w:space="0" w:color="auto"/>
            <w:right w:val="none" w:sz="0" w:space="0" w:color="auto"/>
          </w:divBdr>
          <w:divsChild>
            <w:div w:id="5645379">
              <w:marLeft w:val="0"/>
              <w:marRight w:val="0"/>
              <w:marTop w:val="0"/>
              <w:marBottom w:val="0"/>
              <w:divBdr>
                <w:top w:val="none" w:sz="0" w:space="0" w:color="auto"/>
                <w:left w:val="none" w:sz="0" w:space="0" w:color="auto"/>
                <w:bottom w:val="none" w:sz="0" w:space="0" w:color="auto"/>
                <w:right w:val="none" w:sz="0" w:space="0" w:color="auto"/>
              </w:divBdr>
            </w:div>
          </w:divsChild>
        </w:div>
        <w:div w:id="873736938">
          <w:marLeft w:val="0"/>
          <w:marRight w:val="0"/>
          <w:marTop w:val="0"/>
          <w:marBottom w:val="0"/>
          <w:divBdr>
            <w:top w:val="none" w:sz="0" w:space="0" w:color="auto"/>
            <w:left w:val="none" w:sz="0" w:space="0" w:color="auto"/>
            <w:bottom w:val="none" w:sz="0" w:space="0" w:color="auto"/>
            <w:right w:val="none" w:sz="0" w:space="0" w:color="auto"/>
          </w:divBdr>
          <w:divsChild>
            <w:div w:id="1546720819">
              <w:marLeft w:val="0"/>
              <w:marRight w:val="0"/>
              <w:marTop w:val="0"/>
              <w:marBottom w:val="0"/>
              <w:divBdr>
                <w:top w:val="none" w:sz="0" w:space="0" w:color="auto"/>
                <w:left w:val="none" w:sz="0" w:space="0" w:color="auto"/>
                <w:bottom w:val="none" w:sz="0" w:space="0" w:color="auto"/>
                <w:right w:val="none" w:sz="0" w:space="0" w:color="auto"/>
              </w:divBdr>
            </w:div>
          </w:divsChild>
        </w:div>
        <w:div w:id="1136213932">
          <w:marLeft w:val="0"/>
          <w:marRight w:val="0"/>
          <w:marTop w:val="0"/>
          <w:marBottom w:val="0"/>
          <w:divBdr>
            <w:top w:val="none" w:sz="0" w:space="0" w:color="auto"/>
            <w:left w:val="none" w:sz="0" w:space="0" w:color="auto"/>
            <w:bottom w:val="none" w:sz="0" w:space="0" w:color="auto"/>
            <w:right w:val="none" w:sz="0" w:space="0" w:color="auto"/>
          </w:divBdr>
          <w:divsChild>
            <w:div w:id="1590309136">
              <w:marLeft w:val="0"/>
              <w:marRight w:val="0"/>
              <w:marTop w:val="0"/>
              <w:marBottom w:val="0"/>
              <w:divBdr>
                <w:top w:val="none" w:sz="0" w:space="0" w:color="auto"/>
                <w:left w:val="none" w:sz="0" w:space="0" w:color="auto"/>
                <w:bottom w:val="none" w:sz="0" w:space="0" w:color="auto"/>
                <w:right w:val="none" w:sz="0" w:space="0" w:color="auto"/>
              </w:divBdr>
            </w:div>
          </w:divsChild>
        </w:div>
        <w:div w:id="1918787964">
          <w:marLeft w:val="0"/>
          <w:marRight w:val="0"/>
          <w:marTop w:val="0"/>
          <w:marBottom w:val="0"/>
          <w:divBdr>
            <w:top w:val="none" w:sz="0" w:space="0" w:color="auto"/>
            <w:left w:val="none" w:sz="0" w:space="0" w:color="auto"/>
            <w:bottom w:val="none" w:sz="0" w:space="0" w:color="auto"/>
            <w:right w:val="none" w:sz="0" w:space="0" w:color="auto"/>
          </w:divBdr>
          <w:divsChild>
            <w:div w:id="1312754962">
              <w:marLeft w:val="0"/>
              <w:marRight w:val="0"/>
              <w:marTop w:val="0"/>
              <w:marBottom w:val="0"/>
              <w:divBdr>
                <w:top w:val="none" w:sz="0" w:space="0" w:color="auto"/>
                <w:left w:val="none" w:sz="0" w:space="0" w:color="auto"/>
                <w:bottom w:val="none" w:sz="0" w:space="0" w:color="auto"/>
                <w:right w:val="none" w:sz="0" w:space="0" w:color="auto"/>
              </w:divBdr>
            </w:div>
          </w:divsChild>
        </w:div>
        <w:div w:id="1182086364">
          <w:marLeft w:val="0"/>
          <w:marRight w:val="0"/>
          <w:marTop w:val="0"/>
          <w:marBottom w:val="0"/>
          <w:divBdr>
            <w:top w:val="none" w:sz="0" w:space="0" w:color="auto"/>
            <w:left w:val="none" w:sz="0" w:space="0" w:color="auto"/>
            <w:bottom w:val="none" w:sz="0" w:space="0" w:color="auto"/>
            <w:right w:val="none" w:sz="0" w:space="0" w:color="auto"/>
          </w:divBdr>
          <w:divsChild>
            <w:div w:id="2025552983">
              <w:marLeft w:val="0"/>
              <w:marRight w:val="0"/>
              <w:marTop w:val="0"/>
              <w:marBottom w:val="0"/>
              <w:divBdr>
                <w:top w:val="none" w:sz="0" w:space="0" w:color="auto"/>
                <w:left w:val="none" w:sz="0" w:space="0" w:color="auto"/>
                <w:bottom w:val="none" w:sz="0" w:space="0" w:color="auto"/>
                <w:right w:val="none" w:sz="0" w:space="0" w:color="auto"/>
              </w:divBdr>
            </w:div>
          </w:divsChild>
        </w:div>
        <w:div w:id="1123035516">
          <w:marLeft w:val="0"/>
          <w:marRight w:val="0"/>
          <w:marTop w:val="0"/>
          <w:marBottom w:val="0"/>
          <w:divBdr>
            <w:top w:val="none" w:sz="0" w:space="0" w:color="auto"/>
            <w:left w:val="none" w:sz="0" w:space="0" w:color="auto"/>
            <w:bottom w:val="none" w:sz="0" w:space="0" w:color="auto"/>
            <w:right w:val="none" w:sz="0" w:space="0" w:color="auto"/>
          </w:divBdr>
          <w:divsChild>
            <w:div w:id="1831827700">
              <w:marLeft w:val="0"/>
              <w:marRight w:val="0"/>
              <w:marTop w:val="0"/>
              <w:marBottom w:val="0"/>
              <w:divBdr>
                <w:top w:val="none" w:sz="0" w:space="0" w:color="auto"/>
                <w:left w:val="none" w:sz="0" w:space="0" w:color="auto"/>
                <w:bottom w:val="none" w:sz="0" w:space="0" w:color="auto"/>
                <w:right w:val="none" w:sz="0" w:space="0" w:color="auto"/>
              </w:divBdr>
            </w:div>
          </w:divsChild>
        </w:div>
        <w:div w:id="1594389826">
          <w:marLeft w:val="0"/>
          <w:marRight w:val="0"/>
          <w:marTop w:val="0"/>
          <w:marBottom w:val="0"/>
          <w:divBdr>
            <w:top w:val="none" w:sz="0" w:space="0" w:color="auto"/>
            <w:left w:val="none" w:sz="0" w:space="0" w:color="auto"/>
            <w:bottom w:val="none" w:sz="0" w:space="0" w:color="auto"/>
            <w:right w:val="none" w:sz="0" w:space="0" w:color="auto"/>
          </w:divBdr>
          <w:divsChild>
            <w:div w:id="138036234">
              <w:marLeft w:val="0"/>
              <w:marRight w:val="0"/>
              <w:marTop w:val="0"/>
              <w:marBottom w:val="0"/>
              <w:divBdr>
                <w:top w:val="none" w:sz="0" w:space="0" w:color="auto"/>
                <w:left w:val="none" w:sz="0" w:space="0" w:color="auto"/>
                <w:bottom w:val="none" w:sz="0" w:space="0" w:color="auto"/>
                <w:right w:val="none" w:sz="0" w:space="0" w:color="auto"/>
              </w:divBdr>
            </w:div>
          </w:divsChild>
        </w:div>
        <w:div w:id="1281962093">
          <w:marLeft w:val="0"/>
          <w:marRight w:val="0"/>
          <w:marTop w:val="0"/>
          <w:marBottom w:val="0"/>
          <w:divBdr>
            <w:top w:val="none" w:sz="0" w:space="0" w:color="auto"/>
            <w:left w:val="none" w:sz="0" w:space="0" w:color="auto"/>
            <w:bottom w:val="none" w:sz="0" w:space="0" w:color="auto"/>
            <w:right w:val="none" w:sz="0" w:space="0" w:color="auto"/>
          </w:divBdr>
          <w:divsChild>
            <w:div w:id="524443667">
              <w:marLeft w:val="0"/>
              <w:marRight w:val="0"/>
              <w:marTop w:val="0"/>
              <w:marBottom w:val="0"/>
              <w:divBdr>
                <w:top w:val="none" w:sz="0" w:space="0" w:color="auto"/>
                <w:left w:val="none" w:sz="0" w:space="0" w:color="auto"/>
                <w:bottom w:val="none" w:sz="0" w:space="0" w:color="auto"/>
                <w:right w:val="none" w:sz="0" w:space="0" w:color="auto"/>
              </w:divBdr>
            </w:div>
          </w:divsChild>
        </w:div>
        <w:div w:id="1457530342">
          <w:marLeft w:val="0"/>
          <w:marRight w:val="0"/>
          <w:marTop w:val="0"/>
          <w:marBottom w:val="0"/>
          <w:divBdr>
            <w:top w:val="none" w:sz="0" w:space="0" w:color="auto"/>
            <w:left w:val="none" w:sz="0" w:space="0" w:color="auto"/>
            <w:bottom w:val="none" w:sz="0" w:space="0" w:color="auto"/>
            <w:right w:val="none" w:sz="0" w:space="0" w:color="auto"/>
          </w:divBdr>
          <w:divsChild>
            <w:div w:id="1222449459">
              <w:marLeft w:val="0"/>
              <w:marRight w:val="0"/>
              <w:marTop w:val="0"/>
              <w:marBottom w:val="0"/>
              <w:divBdr>
                <w:top w:val="none" w:sz="0" w:space="0" w:color="auto"/>
                <w:left w:val="none" w:sz="0" w:space="0" w:color="auto"/>
                <w:bottom w:val="none" w:sz="0" w:space="0" w:color="auto"/>
                <w:right w:val="none" w:sz="0" w:space="0" w:color="auto"/>
              </w:divBdr>
            </w:div>
          </w:divsChild>
        </w:div>
        <w:div w:id="1283419384">
          <w:marLeft w:val="0"/>
          <w:marRight w:val="0"/>
          <w:marTop w:val="0"/>
          <w:marBottom w:val="0"/>
          <w:divBdr>
            <w:top w:val="none" w:sz="0" w:space="0" w:color="auto"/>
            <w:left w:val="none" w:sz="0" w:space="0" w:color="auto"/>
            <w:bottom w:val="none" w:sz="0" w:space="0" w:color="auto"/>
            <w:right w:val="none" w:sz="0" w:space="0" w:color="auto"/>
          </w:divBdr>
          <w:divsChild>
            <w:div w:id="174343188">
              <w:marLeft w:val="0"/>
              <w:marRight w:val="0"/>
              <w:marTop w:val="0"/>
              <w:marBottom w:val="0"/>
              <w:divBdr>
                <w:top w:val="none" w:sz="0" w:space="0" w:color="auto"/>
                <w:left w:val="none" w:sz="0" w:space="0" w:color="auto"/>
                <w:bottom w:val="none" w:sz="0" w:space="0" w:color="auto"/>
                <w:right w:val="none" w:sz="0" w:space="0" w:color="auto"/>
              </w:divBdr>
            </w:div>
          </w:divsChild>
        </w:div>
        <w:div w:id="2099056005">
          <w:marLeft w:val="0"/>
          <w:marRight w:val="0"/>
          <w:marTop w:val="0"/>
          <w:marBottom w:val="0"/>
          <w:divBdr>
            <w:top w:val="none" w:sz="0" w:space="0" w:color="auto"/>
            <w:left w:val="none" w:sz="0" w:space="0" w:color="auto"/>
            <w:bottom w:val="none" w:sz="0" w:space="0" w:color="auto"/>
            <w:right w:val="none" w:sz="0" w:space="0" w:color="auto"/>
          </w:divBdr>
          <w:divsChild>
            <w:div w:id="335770292">
              <w:marLeft w:val="0"/>
              <w:marRight w:val="0"/>
              <w:marTop w:val="0"/>
              <w:marBottom w:val="0"/>
              <w:divBdr>
                <w:top w:val="none" w:sz="0" w:space="0" w:color="auto"/>
                <w:left w:val="none" w:sz="0" w:space="0" w:color="auto"/>
                <w:bottom w:val="none" w:sz="0" w:space="0" w:color="auto"/>
                <w:right w:val="none" w:sz="0" w:space="0" w:color="auto"/>
              </w:divBdr>
            </w:div>
          </w:divsChild>
        </w:div>
        <w:div w:id="205485874">
          <w:marLeft w:val="0"/>
          <w:marRight w:val="0"/>
          <w:marTop w:val="0"/>
          <w:marBottom w:val="0"/>
          <w:divBdr>
            <w:top w:val="none" w:sz="0" w:space="0" w:color="auto"/>
            <w:left w:val="none" w:sz="0" w:space="0" w:color="auto"/>
            <w:bottom w:val="none" w:sz="0" w:space="0" w:color="auto"/>
            <w:right w:val="none" w:sz="0" w:space="0" w:color="auto"/>
          </w:divBdr>
          <w:divsChild>
            <w:div w:id="711424129">
              <w:marLeft w:val="0"/>
              <w:marRight w:val="0"/>
              <w:marTop w:val="0"/>
              <w:marBottom w:val="0"/>
              <w:divBdr>
                <w:top w:val="none" w:sz="0" w:space="0" w:color="auto"/>
                <w:left w:val="none" w:sz="0" w:space="0" w:color="auto"/>
                <w:bottom w:val="none" w:sz="0" w:space="0" w:color="auto"/>
                <w:right w:val="none" w:sz="0" w:space="0" w:color="auto"/>
              </w:divBdr>
            </w:div>
          </w:divsChild>
        </w:div>
        <w:div w:id="1864975538">
          <w:marLeft w:val="0"/>
          <w:marRight w:val="0"/>
          <w:marTop w:val="0"/>
          <w:marBottom w:val="0"/>
          <w:divBdr>
            <w:top w:val="none" w:sz="0" w:space="0" w:color="auto"/>
            <w:left w:val="none" w:sz="0" w:space="0" w:color="auto"/>
            <w:bottom w:val="none" w:sz="0" w:space="0" w:color="auto"/>
            <w:right w:val="none" w:sz="0" w:space="0" w:color="auto"/>
          </w:divBdr>
          <w:divsChild>
            <w:div w:id="1443651734">
              <w:marLeft w:val="0"/>
              <w:marRight w:val="0"/>
              <w:marTop w:val="0"/>
              <w:marBottom w:val="0"/>
              <w:divBdr>
                <w:top w:val="none" w:sz="0" w:space="0" w:color="auto"/>
                <w:left w:val="none" w:sz="0" w:space="0" w:color="auto"/>
                <w:bottom w:val="none" w:sz="0" w:space="0" w:color="auto"/>
                <w:right w:val="none" w:sz="0" w:space="0" w:color="auto"/>
              </w:divBdr>
            </w:div>
          </w:divsChild>
        </w:div>
        <w:div w:id="490753069">
          <w:marLeft w:val="0"/>
          <w:marRight w:val="0"/>
          <w:marTop w:val="0"/>
          <w:marBottom w:val="0"/>
          <w:divBdr>
            <w:top w:val="none" w:sz="0" w:space="0" w:color="auto"/>
            <w:left w:val="none" w:sz="0" w:space="0" w:color="auto"/>
            <w:bottom w:val="none" w:sz="0" w:space="0" w:color="auto"/>
            <w:right w:val="none" w:sz="0" w:space="0" w:color="auto"/>
          </w:divBdr>
          <w:divsChild>
            <w:div w:id="1931347532">
              <w:marLeft w:val="0"/>
              <w:marRight w:val="0"/>
              <w:marTop w:val="0"/>
              <w:marBottom w:val="0"/>
              <w:divBdr>
                <w:top w:val="none" w:sz="0" w:space="0" w:color="auto"/>
                <w:left w:val="none" w:sz="0" w:space="0" w:color="auto"/>
                <w:bottom w:val="none" w:sz="0" w:space="0" w:color="auto"/>
                <w:right w:val="none" w:sz="0" w:space="0" w:color="auto"/>
              </w:divBdr>
            </w:div>
          </w:divsChild>
        </w:div>
        <w:div w:id="1599799577">
          <w:marLeft w:val="0"/>
          <w:marRight w:val="0"/>
          <w:marTop w:val="0"/>
          <w:marBottom w:val="0"/>
          <w:divBdr>
            <w:top w:val="none" w:sz="0" w:space="0" w:color="auto"/>
            <w:left w:val="none" w:sz="0" w:space="0" w:color="auto"/>
            <w:bottom w:val="none" w:sz="0" w:space="0" w:color="auto"/>
            <w:right w:val="none" w:sz="0" w:space="0" w:color="auto"/>
          </w:divBdr>
          <w:divsChild>
            <w:div w:id="82846358">
              <w:marLeft w:val="0"/>
              <w:marRight w:val="0"/>
              <w:marTop w:val="0"/>
              <w:marBottom w:val="0"/>
              <w:divBdr>
                <w:top w:val="none" w:sz="0" w:space="0" w:color="auto"/>
                <w:left w:val="none" w:sz="0" w:space="0" w:color="auto"/>
                <w:bottom w:val="none" w:sz="0" w:space="0" w:color="auto"/>
                <w:right w:val="none" w:sz="0" w:space="0" w:color="auto"/>
              </w:divBdr>
            </w:div>
          </w:divsChild>
        </w:div>
        <w:div w:id="634333389">
          <w:marLeft w:val="0"/>
          <w:marRight w:val="0"/>
          <w:marTop w:val="0"/>
          <w:marBottom w:val="0"/>
          <w:divBdr>
            <w:top w:val="none" w:sz="0" w:space="0" w:color="auto"/>
            <w:left w:val="none" w:sz="0" w:space="0" w:color="auto"/>
            <w:bottom w:val="none" w:sz="0" w:space="0" w:color="auto"/>
            <w:right w:val="none" w:sz="0" w:space="0" w:color="auto"/>
          </w:divBdr>
          <w:divsChild>
            <w:div w:id="447822146">
              <w:marLeft w:val="0"/>
              <w:marRight w:val="0"/>
              <w:marTop w:val="0"/>
              <w:marBottom w:val="0"/>
              <w:divBdr>
                <w:top w:val="none" w:sz="0" w:space="0" w:color="auto"/>
                <w:left w:val="none" w:sz="0" w:space="0" w:color="auto"/>
                <w:bottom w:val="none" w:sz="0" w:space="0" w:color="auto"/>
                <w:right w:val="none" w:sz="0" w:space="0" w:color="auto"/>
              </w:divBdr>
            </w:div>
          </w:divsChild>
        </w:div>
        <w:div w:id="790903998">
          <w:marLeft w:val="0"/>
          <w:marRight w:val="0"/>
          <w:marTop w:val="0"/>
          <w:marBottom w:val="0"/>
          <w:divBdr>
            <w:top w:val="none" w:sz="0" w:space="0" w:color="auto"/>
            <w:left w:val="none" w:sz="0" w:space="0" w:color="auto"/>
            <w:bottom w:val="none" w:sz="0" w:space="0" w:color="auto"/>
            <w:right w:val="none" w:sz="0" w:space="0" w:color="auto"/>
          </w:divBdr>
          <w:divsChild>
            <w:div w:id="1528328705">
              <w:marLeft w:val="0"/>
              <w:marRight w:val="0"/>
              <w:marTop w:val="0"/>
              <w:marBottom w:val="0"/>
              <w:divBdr>
                <w:top w:val="none" w:sz="0" w:space="0" w:color="auto"/>
                <w:left w:val="none" w:sz="0" w:space="0" w:color="auto"/>
                <w:bottom w:val="none" w:sz="0" w:space="0" w:color="auto"/>
                <w:right w:val="none" w:sz="0" w:space="0" w:color="auto"/>
              </w:divBdr>
            </w:div>
          </w:divsChild>
        </w:div>
        <w:div w:id="500049238">
          <w:marLeft w:val="0"/>
          <w:marRight w:val="0"/>
          <w:marTop w:val="0"/>
          <w:marBottom w:val="0"/>
          <w:divBdr>
            <w:top w:val="none" w:sz="0" w:space="0" w:color="auto"/>
            <w:left w:val="none" w:sz="0" w:space="0" w:color="auto"/>
            <w:bottom w:val="none" w:sz="0" w:space="0" w:color="auto"/>
            <w:right w:val="none" w:sz="0" w:space="0" w:color="auto"/>
          </w:divBdr>
          <w:divsChild>
            <w:div w:id="1381054118">
              <w:marLeft w:val="0"/>
              <w:marRight w:val="0"/>
              <w:marTop w:val="0"/>
              <w:marBottom w:val="0"/>
              <w:divBdr>
                <w:top w:val="none" w:sz="0" w:space="0" w:color="auto"/>
                <w:left w:val="none" w:sz="0" w:space="0" w:color="auto"/>
                <w:bottom w:val="none" w:sz="0" w:space="0" w:color="auto"/>
                <w:right w:val="none" w:sz="0" w:space="0" w:color="auto"/>
              </w:divBdr>
            </w:div>
          </w:divsChild>
        </w:div>
        <w:div w:id="972173835">
          <w:marLeft w:val="0"/>
          <w:marRight w:val="0"/>
          <w:marTop w:val="0"/>
          <w:marBottom w:val="0"/>
          <w:divBdr>
            <w:top w:val="none" w:sz="0" w:space="0" w:color="auto"/>
            <w:left w:val="none" w:sz="0" w:space="0" w:color="auto"/>
            <w:bottom w:val="none" w:sz="0" w:space="0" w:color="auto"/>
            <w:right w:val="none" w:sz="0" w:space="0" w:color="auto"/>
          </w:divBdr>
          <w:divsChild>
            <w:div w:id="1564219008">
              <w:marLeft w:val="0"/>
              <w:marRight w:val="0"/>
              <w:marTop w:val="0"/>
              <w:marBottom w:val="0"/>
              <w:divBdr>
                <w:top w:val="none" w:sz="0" w:space="0" w:color="auto"/>
                <w:left w:val="none" w:sz="0" w:space="0" w:color="auto"/>
                <w:bottom w:val="none" w:sz="0" w:space="0" w:color="auto"/>
                <w:right w:val="none" w:sz="0" w:space="0" w:color="auto"/>
              </w:divBdr>
            </w:div>
          </w:divsChild>
        </w:div>
        <w:div w:id="1388533927">
          <w:marLeft w:val="0"/>
          <w:marRight w:val="0"/>
          <w:marTop w:val="0"/>
          <w:marBottom w:val="0"/>
          <w:divBdr>
            <w:top w:val="none" w:sz="0" w:space="0" w:color="auto"/>
            <w:left w:val="none" w:sz="0" w:space="0" w:color="auto"/>
            <w:bottom w:val="none" w:sz="0" w:space="0" w:color="auto"/>
            <w:right w:val="none" w:sz="0" w:space="0" w:color="auto"/>
          </w:divBdr>
          <w:divsChild>
            <w:div w:id="1651976784">
              <w:marLeft w:val="0"/>
              <w:marRight w:val="0"/>
              <w:marTop w:val="0"/>
              <w:marBottom w:val="0"/>
              <w:divBdr>
                <w:top w:val="none" w:sz="0" w:space="0" w:color="auto"/>
                <w:left w:val="none" w:sz="0" w:space="0" w:color="auto"/>
                <w:bottom w:val="none" w:sz="0" w:space="0" w:color="auto"/>
                <w:right w:val="none" w:sz="0" w:space="0" w:color="auto"/>
              </w:divBdr>
            </w:div>
          </w:divsChild>
        </w:div>
        <w:div w:id="1326131432">
          <w:marLeft w:val="0"/>
          <w:marRight w:val="0"/>
          <w:marTop w:val="0"/>
          <w:marBottom w:val="0"/>
          <w:divBdr>
            <w:top w:val="none" w:sz="0" w:space="0" w:color="auto"/>
            <w:left w:val="none" w:sz="0" w:space="0" w:color="auto"/>
            <w:bottom w:val="none" w:sz="0" w:space="0" w:color="auto"/>
            <w:right w:val="none" w:sz="0" w:space="0" w:color="auto"/>
          </w:divBdr>
          <w:divsChild>
            <w:div w:id="860896853">
              <w:marLeft w:val="0"/>
              <w:marRight w:val="0"/>
              <w:marTop w:val="0"/>
              <w:marBottom w:val="0"/>
              <w:divBdr>
                <w:top w:val="none" w:sz="0" w:space="0" w:color="auto"/>
                <w:left w:val="none" w:sz="0" w:space="0" w:color="auto"/>
                <w:bottom w:val="none" w:sz="0" w:space="0" w:color="auto"/>
                <w:right w:val="none" w:sz="0" w:space="0" w:color="auto"/>
              </w:divBdr>
            </w:div>
          </w:divsChild>
        </w:div>
        <w:div w:id="870454243">
          <w:marLeft w:val="0"/>
          <w:marRight w:val="0"/>
          <w:marTop w:val="0"/>
          <w:marBottom w:val="0"/>
          <w:divBdr>
            <w:top w:val="none" w:sz="0" w:space="0" w:color="auto"/>
            <w:left w:val="none" w:sz="0" w:space="0" w:color="auto"/>
            <w:bottom w:val="none" w:sz="0" w:space="0" w:color="auto"/>
            <w:right w:val="none" w:sz="0" w:space="0" w:color="auto"/>
          </w:divBdr>
          <w:divsChild>
            <w:div w:id="1654917152">
              <w:marLeft w:val="0"/>
              <w:marRight w:val="0"/>
              <w:marTop w:val="0"/>
              <w:marBottom w:val="0"/>
              <w:divBdr>
                <w:top w:val="none" w:sz="0" w:space="0" w:color="auto"/>
                <w:left w:val="none" w:sz="0" w:space="0" w:color="auto"/>
                <w:bottom w:val="none" w:sz="0" w:space="0" w:color="auto"/>
                <w:right w:val="none" w:sz="0" w:space="0" w:color="auto"/>
              </w:divBdr>
            </w:div>
          </w:divsChild>
        </w:div>
        <w:div w:id="1427191581">
          <w:marLeft w:val="0"/>
          <w:marRight w:val="0"/>
          <w:marTop w:val="0"/>
          <w:marBottom w:val="0"/>
          <w:divBdr>
            <w:top w:val="none" w:sz="0" w:space="0" w:color="auto"/>
            <w:left w:val="none" w:sz="0" w:space="0" w:color="auto"/>
            <w:bottom w:val="none" w:sz="0" w:space="0" w:color="auto"/>
            <w:right w:val="none" w:sz="0" w:space="0" w:color="auto"/>
          </w:divBdr>
          <w:divsChild>
            <w:div w:id="2064870350">
              <w:marLeft w:val="0"/>
              <w:marRight w:val="0"/>
              <w:marTop w:val="0"/>
              <w:marBottom w:val="0"/>
              <w:divBdr>
                <w:top w:val="none" w:sz="0" w:space="0" w:color="auto"/>
                <w:left w:val="none" w:sz="0" w:space="0" w:color="auto"/>
                <w:bottom w:val="none" w:sz="0" w:space="0" w:color="auto"/>
                <w:right w:val="none" w:sz="0" w:space="0" w:color="auto"/>
              </w:divBdr>
            </w:div>
          </w:divsChild>
        </w:div>
        <w:div w:id="44261444">
          <w:marLeft w:val="0"/>
          <w:marRight w:val="0"/>
          <w:marTop w:val="0"/>
          <w:marBottom w:val="0"/>
          <w:divBdr>
            <w:top w:val="none" w:sz="0" w:space="0" w:color="auto"/>
            <w:left w:val="none" w:sz="0" w:space="0" w:color="auto"/>
            <w:bottom w:val="none" w:sz="0" w:space="0" w:color="auto"/>
            <w:right w:val="none" w:sz="0" w:space="0" w:color="auto"/>
          </w:divBdr>
          <w:divsChild>
            <w:div w:id="2033604637">
              <w:marLeft w:val="0"/>
              <w:marRight w:val="0"/>
              <w:marTop w:val="0"/>
              <w:marBottom w:val="0"/>
              <w:divBdr>
                <w:top w:val="none" w:sz="0" w:space="0" w:color="auto"/>
                <w:left w:val="none" w:sz="0" w:space="0" w:color="auto"/>
                <w:bottom w:val="none" w:sz="0" w:space="0" w:color="auto"/>
                <w:right w:val="none" w:sz="0" w:space="0" w:color="auto"/>
              </w:divBdr>
            </w:div>
          </w:divsChild>
        </w:div>
        <w:div w:id="700594112">
          <w:marLeft w:val="0"/>
          <w:marRight w:val="0"/>
          <w:marTop w:val="0"/>
          <w:marBottom w:val="0"/>
          <w:divBdr>
            <w:top w:val="none" w:sz="0" w:space="0" w:color="auto"/>
            <w:left w:val="none" w:sz="0" w:space="0" w:color="auto"/>
            <w:bottom w:val="none" w:sz="0" w:space="0" w:color="auto"/>
            <w:right w:val="none" w:sz="0" w:space="0" w:color="auto"/>
          </w:divBdr>
          <w:divsChild>
            <w:div w:id="1161848733">
              <w:marLeft w:val="0"/>
              <w:marRight w:val="0"/>
              <w:marTop w:val="0"/>
              <w:marBottom w:val="0"/>
              <w:divBdr>
                <w:top w:val="none" w:sz="0" w:space="0" w:color="auto"/>
                <w:left w:val="none" w:sz="0" w:space="0" w:color="auto"/>
                <w:bottom w:val="none" w:sz="0" w:space="0" w:color="auto"/>
                <w:right w:val="none" w:sz="0" w:space="0" w:color="auto"/>
              </w:divBdr>
            </w:div>
          </w:divsChild>
        </w:div>
        <w:div w:id="397750822">
          <w:marLeft w:val="0"/>
          <w:marRight w:val="0"/>
          <w:marTop w:val="0"/>
          <w:marBottom w:val="0"/>
          <w:divBdr>
            <w:top w:val="none" w:sz="0" w:space="0" w:color="auto"/>
            <w:left w:val="none" w:sz="0" w:space="0" w:color="auto"/>
            <w:bottom w:val="none" w:sz="0" w:space="0" w:color="auto"/>
            <w:right w:val="none" w:sz="0" w:space="0" w:color="auto"/>
          </w:divBdr>
          <w:divsChild>
            <w:div w:id="1705864947">
              <w:marLeft w:val="0"/>
              <w:marRight w:val="0"/>
              <w:marTop w:val="0"/>
              <w:marBottom w:val="0"/>
              <w:divBdr>
                <w:top w:val="none" w:sz="0" w:space="0" w:color="auto"/>
                <w:left w:val="none" w:sz="0" w:space="0" w:color="auto"/>
                <w:bottom w:val="none" w:sz="0" w:space="0" w:color="auto"/>
                <w:right w:val="none" w:sz="0" w:space="0" w:color="auto"/>
              </w:divBdr>
            </w:div>
          </w:divsChild>
        </w:div>
        <w:div w:id="1958372252">
          <w:marLeft w:val="0"/>
          <w:marRight w:val="0"/>
          <w:marTop w:val="0"/>
          <w:marBottom w:val="0"/>
          <w:divBdr>
            <w:top w:val="none" w:sz="0" w:space="0" w:color="auto"/>
            <w:left w:val="none" w:sz="0" w:space="0" w:color="auto"/>
            <w:bottom w:val="none" w:sz="0" w:space="0" w:color="auto"/>
            <w:right w:val="none" w:sz="0" w:space="0" w:color="auto"/>
          </w:divBdr>
          <w:divsChild>
            <w:div w:id="1741320343">
              <w:marLeft w:val="0"/>
              <w:marRight w:val="0"/>
              <w:marTop w:val="0"/>
              <w:marBottom w:val="0"/>
              <w:divBdr>
                <w:top w:val="none" w:sz="0" w:space="0" w:color="auto"/>
                <w:left w:val="none" w:sz="0" w:space="0" w:color="auto"/>
                <w:bottom w:val="none" w:sz="0" w:space="0" w:color="auto"/>
                <w:right w:val="none" w:sz="0" w:space="0" w:color="auto"/>
              </w:divBdr>
            </w:div>
          </w:divsChild>
        </w:div>
        <w:div w:id="502168177">
          <w:marLeft w:val="0"/>
          <w:marRight w:val="0"/>
          <w:marTop w:val="0"/>
          <w:marBottom w:val="0"/>
          <w:divBdr>
            <w:top w:val="none" w:sz="0" w:space="0" w:color="auto"/>
            <w:left w:val="none" w:sz="0" w:space="0" w:color="auto"/>
            <w:bottom w:val="none" w:sz="0" w:space="0" w:color="auto"/>
            <w:right w:val="none" w:sz="0" w:space="0" w:color="auto"/>
          </w:divBdr>
          <w:divsChild>
            <w:div w:id="1980381282">
              <w:marLeft w:val="0"/>
              <w:marRight w:val="0"/>
              <w:marTop w:val="0"/>
              <w:marBottom w:val="0"/>
              <w:divBdr>
                <w:top w:val="none" w:sz="0" w:space="0" w:color="auto"/>
                <w:left w:val="none" w:sz="0" w:space="0" w:color="auto"/>
                <w:bottom w:val="none" w:sz="0" w:space="0" w:color="auto"/>
                <w:right w:val="none" w:sz="0" w:space="0" w:color="auto"/>
              </w:divBdr>
            </w:div>
          </w:divsChild>
        </w:div>
        <w:div w:id="429737661">
          <w:marLeft w:val="0"/>
          <w:marRight w:val="0"/>
          <w:marTop w:val="0"/>
          <w:marBottom w:val="0"/>
          <w:divBdr>
            <w:top w:val="none" w:sz="0" w:space="0" w:color="auto"/>
            <w:left w:val="none" w:sz="0" w:space="0" w:color="auto"/>
            <w:bottom w:val="none" w:sz="0" w:space="0" w:color="auto"/>
            <w:right w:val="none" w:sz="0" w:space="0" w:color="auto"/>
          </w:divBdr>
          <w:divsChild>
            <w:div w:id="1779906628">
              <w:marLeft w:val="0"/>
              <w:marRight w:val="0"/>
              <w:marTop w:val="0"/>
              <w:marBottom w:val="0"/>
              <w:divBdr>
                <w:top w:val="none" w:sz="0" w:space="0" w:color="auto"/>
                <w:left w:val="none" w:sz="0" w:space="0" w:color="auto"/>
                <w:bottom w:val="none" w:sz="0" w:space="0" w:color="auto"/>
                <w:right w:val="none" w:sz="0" w:space="0" w:color="auto"/>
              </w:divBdr>
            </w:div>
          </w:divsChild>
        </w:div>
        <w:div w:id="1394502708">
          <w:marLeft w:val="0"/>
          <w:marRight w:val="0"/>
          <w:marTop w:val="0"/>
          <w:marBottom w:val="0"/>
          <w:divBdr>
            <w:top w:val="none" w:sz="0" w:space="0" w:color="auto"/>
            <w:left w:val="none" w:sz="0" w:space="0" w:color="auto"/>
            <w:bottom w:val="none" w:sz="0" w:space="0" w:color="auto"/>
            <w:right w:val="none" w:sz="0" w:space="0" w:color="auto"/>
          </w:divBdr>
          <w:divsChild>
            <w:div w:id="1839424544">
              <w:marLeft w:val="0"/>
              <w:marRight w:val="0"/>
              <w:marTop w:val="0"/>
              <w:marBottom w:val="0"/>
              <w:divBdr>
                <w:top w:val="none" w:sz="0" w:space="0" w:color="auto"/>
                <w:left w:val="none" w:sz="0" w:space="0" w:color="auto"/>
                <w:bottom w:val="none" w:sz="0" w:space="0" w:color="auto"/>
                <w:right w:val="none" w:sz="0" w:space="0" w:color="auto"/>
              </w:divBdr>
            </w:div>
          </w:divsChild>
        </w:div>
        <w:div w:id="1767462016">
          <w:marLeft w:val="0"/>
          <w:marRight w:val="0"/>
          <w:marTop w:val="0"/>
          <w:marBottom w:val="0"/>
          <w:divBdr>
            <w:top w:val="none" w:sz="0" w:space="0" w:color="auto"/>
            <w:left w:val="none" w:sz="0" w:space="0" w:color="auto"/>
            <w:bottom w:val="none" w:sz="0" w:space="0" w:color="auto"/>
            <w:right w:val="none" w:sz="0" w:space="0" w:color="auto"/>
          </w:divBdr>
          <w:divsChild>
            <w:div w:id="803738975">
              <w:marLeft w:val="0"/>
              <w:marRight w:val="0"/>
              <w:marTop w:val="0"/>
              <w:marBottom w:val="0"/>
              <w:divBdr>
                <w:top w:val="none" w:sz="0" w:space="0" w:color="auto"/>
                <w:left w:val="none" w:sz="0" w:space="0" w:color="auto"/>
                <w:bottom w:val="none" w:sz="0" w:space="0" w:color="auto"/>
                <w:right w:val="none" w:sz="0" w:space="0" w:color="auto"/>
              </w:divBdr>
            </w:div>
          </w:divsChild>
        </w:div>
        <w:div w:id="796220121">
          <w:marLeft w:val="0"/>
          <w:marRight w:val="0"/>
          <w:marTop w:val="0"/>
          <w:marBottom w:val="0"/>
          <w:divBdr>
            <w:top w:val="none" w:sz="0" w:space="0" w:color="auto"/>
            <w:left w:val="none" w:sz="0" w:space="0" w:color="auto"/>
            <w:bottom w:val="none" w:sz="0" w:space="0" w:color="auto"/>
            <w:right w:val="none" w:sz="0" w:space="0" w:color="auto"/>
          </w:divBdr>
          <w:divsChild>
            <w:div w:id="1104761946">
              <w:marLeft w:val="0"/>
              <w:marRight w:val="0"/>
              <w:marTop w:val="0"/>
              <w:marBottom w:val="0"/>
              <w:divBdr>
                <w:top w:val="none" w:sz="0" w:space="0" w:color="auto"/>
                <w:left w:val="none" w:sz="0" w:space="0" w:color="auto"/>
                <w:bottom w:val="none" w:sz="0" w:space="0" w:color="auto"/>
                <w:right w:val="none" w:sz="0" w:space="0" w:color="auto"/>
              </w:divBdr>
            </w:div>
          </w:divsChild>
        </w:div>
        <w:div w:id="791368665">
          <w:marLeft w:val="0"/>
          <w:marRight w:val="0"/>
          <w:marTop w:val="0"/>
          <w:marBottom w:val="0"/>
          <w:divBdr>
            <w:top w:val="none" w:sz="0" w:space="0" w:color="auto"/>
            <w:left w:val="none" w:sz="0" w:space="0" w:color="auto"/>
            <w:bottom w:val="none" w:sz="0" w:space="0" w:color="auto"/>
            <w:right w:val="none" w:sz="0" w:space="0" w:color="auto"/>
          </w:divBdr>
          <w:divsChild>
            <w:div w:id="1523468347">
              <w:marLeft w:val="0"/>
              <w:marRight w:val="0"/>
              <w:marTop w:val="0"/>
              <w:marBottom w:val="0"/>
              <w:divBdr>
                <w:top w:val="none" w:sz="0" w:space="0" w:color="auto"/>
                <w:left w:val="none" w:sz="0" w:space="0" w:color="auto"/>
                <w:bottom w:val="none" w:sz="0" w:space="0" w:color="auto"/>
                <w:right w:val="none" w:sz="0" w:space="0" w:color="auto"/>
              </w:divBdr>
            </w:div>
          </w:divsChild>
        </w:div>
        <w:div w:id="1264337538">
          <w:marLeft w:val="0"/>
          <w:marRight w:val="0"/>
          <w:marTop w:val="0"/>
          <w:marBottom w:val="0"/>
          <w:divBdr>
            <w:top w:val="none" w:sz="0" w:space="0" w:color="auto"/>
            <w:left w:val="none" w:sz="0" w:space="0" w:color="auto"/>
            <w:bottom w:val="none" w:sz="0" w:space="0" w:color="auto"/>
            <w:right w:val="none" w:sz="0" w:space="0" w:color="auto"/>
          </w:divBdr>
          <w:divsChild>
            <w:div w:id="1346981432">
              <w:marLeft w:val="0"/>
              <w:marRight w:val="0"/>
              <w:marTop w:val="0"/>
              <w:marBottom w:val="0"/>
              <w:divBdr>
                <w:top w:val="none" w:sz="0" w:space="0" w:color="auto"/>
                <w:left w:val="none" w:sz="0" w:space="0" w:color="auto"/>
                <w:bottom w:val="none" w:sz="0" w:space="0" w:color="auto"/>
                <w:right w:val="none" w:sz="0" w:space="0" w:color="auto"/>
              </w:divBdr>
            </w:div>
          </w:divsChild>
        </w:div>
        <w:div w:id="1156216196">
          <w:marLeft w:val="0"/>
          <w:marRight w:val="0"/>
          <w:marTop w:val="0"/>
          <w:marBottom w:val="0"/>
          <w:divBdr>
            <w:top w:val="none" w:sz="0" w:space="0" w:color="auto"/>
            <w:left w:val="none" w:sz="0" w:space="0" w:color="auto"/>
            <w:bottom w:val="none" w:sz="0" w:space="0" w:color="auto"/>
            <w:right w:val="none" w:sz="0" w:space="0" w:color="auto"/>
          </w:divBdr>
          <w:divsChild>
            <w:div w:id="223876543">
              <w:marLeft w:val="0"/>
              <w:marRight w:val="0"/>
              <w:marTop w:val="0"/>
              <w:marBottom w:val="0"/>
              <w:divBdr>
                <w:top w:val="none" w:sz="0" w:space="0" w:color="auto"/>
                <w:left w:val="none" w:sz="0" w:space="0" w:color="auto"/>
                <w:bottom w:val="none" w:sz="0" w:space="0" w:color="auto"/>
                <w:right w:val="none" w:sz="0" w:space="0" w:color="auto"/>
              </w:divBdr>
            </w:div>
          </w:divsChild>
        </w:div>
        <w:div w:id="1595280453">
          <w:marLeft w:val="0"/>
          <w:marRight w:val="0"/>
          <w:marTop w:val="0"/>
          <w:marBottom w:val="0"/>
          <w:divBdr>
            <w:top w:val="none" w:sz="0" w:space="0" w:color="auto"/>
            <w:left w:val="none" w:sz="0" w:space="0" w:color="auto"/>
            <w:bottom w:val="none" w:sz="0" w:space="0" w:color="auto"/>
            <w:right w:val="none" w:sz="0" w:space="0" w:color="auto"/>
          </w:divBdr>
          <w:divsChild>
            <w:div w:id="84691705">
              <w:marLeft w:val="0"/>
              <w:marRight w:val="0"/>
              <w:marTop w:val="0"/>
              <w:marBottom w:val="0"/>
              <w:divBdr>
                <w:top w:val="none" w:sz="0" w:space="0" w:color="auto"/>
                <w:left w:val="none" w:sz="0" w:space="0" w:color="auto"/>
                <w:bottom w:val="none" w:sz="0" w:space="0" w:color="auto"/>
                <w:right w:val="none" w:sz="0" w:space="0" w:color="auto"/>
              </w:divBdr>
            </w:div>
          </w:divsChild>
        </w:div>
        <w:div w:id="1666742423">
          <w:marLeft w:val="0"/>
          <w:marRight w:val="0"/>
          <w:marTop w:val="0"/>
          <w:marBottom w:val="0"/>
          <w:divBdr>
            <w:top w:val="none" w:sz="0" w:space="0" w:color="auto"/>
            <w:left w:val="none" w:sz="0" w:space="0" w:color="auto"/>
            <w:bottom w:val="none" w:sz="0" w:space="0" w:color="auto"/>
            <w:right w:val="none" w:sz="0" w:space="0" w:color="auto"/>
          </w:divBdr>
          <w:divsChild>
            <w:div w:id="1129780638">
              <w:marLeft w:val="0"/>
              <w:marRight w:val="0"/>
              <w:marTop w:val="0"/>
              <w:marBottom w:val="0"/>
              <w:divBdr>
                <w:top w:val="none" w:sz="0" w:space="0" w:color="auto"/>
                <w:left w:val="none" w:sz="0" w:space="0" w:color="auto"/>
                <w:bottom w:val="none" w:sz="0" w:space="0" w:color="auto"/>
                <w:right w:val="none" w:sz="0" w:space="0" w:color="auto"/>
              </w:divBdr>
            </w:div>
          </w:divsChild>
        </w:div>
        <w:div w:id="234366528">
          <w:marLeft w:val="0"/>
          <w:marRight w:val="0"/>
          <w:marTop w:val="0"/>
          <w:marBottom w:val="0"/>
          <w:divBdr>
            <w:top w:val="none" w:sz="0" w:space="0" w:color="auto"/>
            <w:left w:val="none" w:sz="0" w:space="0" w:color="auto"/>
            <w:bottom w:val="none" w:sz="0" w:space="0" w:color="auto"/>
            <w:right w:val="none" w:sz="0" w:space="0" w:color="auto"/>
          </w:divBdr>
          <w:divsChild>
            <w:div w:id="1416315445">
              <w:marLeft w:val="0"/>
              <w:marRight w:val="0"/>
              <w:marTop w:val="0"/>
              <w:marBottom w:val="0"/>
              <w:divBdr>
                <w:top w:val="none" w:sz="0" w:space="0" w:color="auto"/>
                <w:left w:val="none" w:sz="0" w:space="0" w:color="auto"/>
                <w:bottom w:val="none" w:sz="0" w:space="0" w:color="auto"/>
                <w:right w:val="none" w:sz="0" w:space="0" w:color="auto"/>
              </w:divBdr>
            </w:div>
          </w:divsChild>
        </w:div>
        <w:div w:id="4674115">
          <w:marLeft w:val="0"/>
          <w:marRight w:val="0"/>
          <w:marTop w:val="0"/>
          <w:marBottom w:val="0"/>
          <w:divBdr>
            <w:top w:val="none" w:sz="0" w:space="0" w:color="auto"/>
            <w:left w:val="none" w:sz="0" w:space="0" w:color="auto"/>
            <w:bottom w:val="none" w:sz="0" w:space="0" w:color="auto"/>
            <w:right w:val="none" w:sz="0" w:space="0" w:color="auto"/>
          </w:divBdr>
          <w:divsChild>
            <w:div w:id="24794154">
              <w:marLeft w:val="0"/>
              <w:marRight w:val="0"/>
              <w:marTop w:val="0"/>
              <w:marBottom w:val="0"/>
              <w:divBdr>
                <w:top w:val="none" w:sz="0" w:space="0" w:color="auto"/>
                <w:left w:val="none" w:sz="0" w:space="0" w:color="auto"/>
                <w:bottom w:val="none" w:sz="0" w:space="0" w:color="auto"/>
                <w:right w:val="none" w:sz="0" w:space="0" w:color="auto"/>
              </w:divBdr>
            </w:div>
          </w:divsChild>
        </w:div>
        <w:div w:id="902132271">
          <w:marLeft w:val="0"/>
          <w:marRight w:val="0"/>
          <w:marTop w:val="0"/>
          <w:marBottom w:val="0"/>
          <w:divBdr>
            <w:top w:val="none" w:sz="0" w:space="0" w:color="auto"/>
            <w:left w:val="none" w:sz="0" w:space="0" w:color="auto"/>
            <w:bottom w:val="none" w:sz="0" w:space="0" w:color="auto"/>
            <w:right w:val="none" w:sz="0" w:space="0" w:color="auto"/>
          </w:divBdr>
          <w:divsChild>
            <w:div w:id="1811745050">
              <w:marLeft w:val="0"/>
              <w:marRight w:val="0"/>
              <w:marTop w:val="0"/>
              <w:marBottom w:val="0"/>
              <w:divBdr>
                <w:top w:val="none" w:sz="0" w:space="0" w:color="auto"/>
                <w:left w:val="none" w:sz="0" w:space="0" w:color="auto"/>
                <w:bottom w:val="none" w:sz="0" w:space="0" w:color="auto"/>
                <w:right w:val="none" w:sz="0" w:space="0" w:color="auto"/>
              </w:divBdr>
            </w:div>
          </w:divsChild>
        </w:div>
        <w:div w:id="604575382">
          <w:marLeft w:val="0"/>
          <w:marRight w:val="0"/>
          <w:marTop w:val="0"/>
          <w:marBottom w:val="0"/>
          <w:divBdr>
            <w:top w:val="none" w:sz="0" w:space="0" w:color="auto"/>
            <w:left w:val="none" w:sz="0" w:space="0" w:color="auto"/>
            <w:bottom w:val="none" w:sz="0" w:space="0" w:color="auto"/>
            <w:right w:val="none" w:sz="0" w:space="0" w:color="auto"/>
          </w:divBdr>
          <w:divsChild>
            <w:div w:id="736827741">
              <w:marLeft w:val="0"/>
              <w:marRight w:val="0"/>
              <w:marTop w:val="0"/>
              <w:marBottom w:val="0"/>
              <w:divBdr>
                <w:top w:val="none" w:sz="0" w:space="0" w:color="auto"/>
                <w:left w:val="none" w:sz="0" w:space="0" w:color="auto"/>
                <w:bottom w:val="none" w:sz="0" w:space="0" w:color="auto"/>
                <w:right w:val="none" w:sz="0" w:space="0" w:color="auto"/>
              </w:divBdr>
            </w:div>
          </w:divsChild>
        </w:div>
        <w:div w:id="1767843155">
          <w:marLeft w:val="0"/>
          <w:marRight w:val="0"/>
          <w:marTop w:val="0"/>
          <w:marBottom w:val="0"/>
          <w:divBdr>
            <w:top w:val="none" w:sz="0" w:space="0" w:color="auto"/>
            <w:left w:val="none" w:sz="0" w:space="0" w:color="auto"/>
            <w:bottom w:val="none" w:sz="0" w:space="0" w:color="auto"/>
            <w:right w:val="none" w:sz="0" w:space="0" w:color="auto"/>
          </w:divBdr>
          <w:divsChild>
            <w:div w:id="2089882635">
              <w:marLeft w:val="0"/>
              <w:marRight w:val="0"/>
              <w:marTop w:val="0"/>
              <w:marBottom w:val="0"/>
              <w:divBdr>
                <w:top w:val="none" w:sz="0" w:space="0" w:color="auto"/>
                <w:left w:val="none" w:sz="0" w:space="0" w:color="auto"/>
                <w:bottom w:val="none" w:sz="0" w:space="0" w:color="auto"/>
                <w:right w:val="none" w:sz="0" w:space="0" w:color="auto"/>
              </w:divBdr>
            </w:div>
          </w:divsChild>
        </w:div>
        <w:div w:id="333998758">
          <w:marLeft w:val="0"/>
          <w:marRight w:val="0"/>
          <w:marTop w:val="0"/>
          <w:marBottom w:val="0"/>
          <w:divBdr>
            <w:top w:val="none" w:sz="0" w:space="0" w:color="auto"/>
            <w:left w:val="none" w:sz="0" w:space="0" w:color="auto"/>
            <w:bottom w:val="none" w:sz="0" w:space="0" w:color="auto"/>
            <w:right w:val="none" w:sz="0" w:space="0" w:color="auto"/>
          </w:divBdr>
          <w:divsChild>
            <w:div w:id="1894386539">
              <w:marLeft w:val="0"/>
              <w:marRight w:val="0"/>
              <w:marTop w:val="0"/>
              <w:marBottom w:val="0"/>
              <w:divBdr>
                <w:top w:val="none" w:sz="0" w:space="0" w:color="auto"/>
                <w:left w:val="none" w:sz="0" w:space="0" w:color="auto"/>
                <w:bottom w:val="none" w:sz="0" w:space="0" w:color="auto"/>
                <w:right w:val="none" w:sz="0" w:space="0" w:color="auto"/>
              </w:divBdr>
            </w:div>
          </w:divsChild>
        </w:div>
        <w:div w:id="1472403583">
          <w:marLeft w:val="0"/>
          <w:marRight w:val="0"/>
          <w:marTop w:val="0"/>
          <w:marBottom w:val="0"/>
          <w:divBdr>
            <w:top w:val="none" w:sz="0" w:space="0" w:color="auto"/>
            <w:left w:val="none" w:sz="0" w:space="0" w:color="auto"/>
            <w:bottom w:val="none" w:sz="0" w:space="0" w:color="auto"/>
            <w:right w:val="none" w:sz="0" w:space="0" w:color="auto"/>
          </w:divBdr>
          <w:divsChild>
            <w:div w:id="87509233">
              <w:marLeft w:val="0"/>
              <w:marRight w:val="0"/>
              <w:marTop w:val="0"/>
              <w:marBottom w:val="0"/>
              <w:divBdr>
                <w:top w:val="none" w:sz="0" w:space="0" w:color="auto"/>
                <w:left w:val="none" w:sz="0" w:space="0" w:color="auto"/>
                <w:bottom w:val="none" w:sz="0" w:space="0" w:color="auto"/>
                <w:right w:val="none" w:sz="0" w:space="0" w:color="auto"/>
              </w:divBdr>
            </w:div>
          </w:divsChild>
        </w:div>
        <w:div w:id="1747024705">
          <w:marLeft w:val="0"/>
          <w:marRight w:val="0"/>
          <w:marTop w:val="0"/>
          <w:marBottom w:val="0"/>
          <w:divBdr>
            <w:top w:val="none" w:sz="0" w:space="0" w:color="auto"/>
            <w:left w:val="none" w:sz="0" w:space="0" w:color="auto"/>
            <w:bottom w:val="none" w:sz="0" w:space="0" w:color="auto"/>
            <w:right w:val="none" w:sz="0" w:space="0" w:color="auto"/>
          </w:divBdr>
          <w:divsChild>
            <w:div w:id="1316451742">
              <w:marLeft w:val="0"/>
              <w:marRight w:val="0"/>
              <w:marTop w:val="0"/>
              <w:marBottom w:val="0"/>
              <w:divBdr>
                <w:top w:val="none" w:sz="0" w:space="0" w:color="auto"/>
                <w:left w:val="none" w:sz="0" w:space="0" w:color="auto"/>
                <w:bottom w:val="none" w:sz="0" w:space="0" w:color="auto"/>
                <w:right w:val="none" w:sz="0" w:space="0" w:color="auto"/>
              </w:divBdr>
            </w:div>
          </w:divsChild>
        </w:div>
        <w:div w:id="1836993708">
          <w:marLeft w:val="0"/>
          <w:marRight w:val="0"/>
          <w:marTop w:val="0"/>
          <w:marBottom w:val="0"/>
          <w:divBdr>
            <w:top w:val="none" w:sz="0" w:space="0" w:color="auto"/>
            <w:left w:val="none" w:sz="0" w:space="0" w:color="auto"/>
            <w:bottom w:val="none" w:sz="0" w:space="0" w:color="auto"/>
            <w:right w:val="none" w:sz="0" w:space="0" w:color="auto"/>
          </w:divBdr>
          <w:divsChild>
            <w:div w:id="403140969">
              <w:marLeft w:val="0"/>
              <w:marRight w:val="0"/>
              <w:marTop w:val="0"/>
              <w:marBottom w:val="0"/>
              <w:divBdr>
                <w:top w:val="none" w:sz="0" w:space="0" w:color="auto"/>
                <w:left w:val="none" w:sz="0" w:space="0" w:color="auto"/>
                <w:bottom w:val="none" w:sz="0" w:space="0" w:color="auto"/>
                <w:right w:val="none" w:sz="0" w:space="0" w:color="auto"/>
              </w:divBdr>
            </w:div>
          </w:divsChild>
        </w:div>
        <w:div w:id="1499078021">
          <w:marLeft w:val="0"/>
          <w:marRight w:val="0"/>
          <w:marTop w:val="0"/>
          <w:marBottom w:val="0"/>
          <w:divBdr>
            <w:top w:val="none" w:sz="0" w:space="0" w:color="auto"/>
            <w:left w:val="none" w:sz="0" w:space="0" w:color="auto"/>
            <w:bottom w:val="none" w:sz="0" w:space="0" w:color="auto"/>
            <w:right w:val="none" w:sz="0" w:space="0" w:color="auto"/>
          </w:divBdr>
          <w:divsChild>
            <w:div w:id="217321499">
              <w:marLeft w:val="0"/>
              <w:marRight w:val="0"/>
              <w:marTop w:val="0"/>
              <w:marBottom w:val="0"/>
              <w:divBdr>
                <w:top w:val="none" w:sz="0" w:space="0" w:color="auto"/>
                <w:left w:val="none" w:sz="0" w:space="0" w:color="auto"/>
                <w:bottom w:val="none" w:sz="0" w:space="0" w:color="auto"/>
                <w:right w:val="none" w:sz="0" w:space="0" w:color="auto"/>
              </w:divBdr>
            </w:div>
          </w:divsChild>
        </w:div>
        <w:div w:id="439422679">
          <w:marLeft w:val="0"/>
          <w:marRight w:val="0"/>
          <w:marTop w:val="0"/>
          <w:marBottom w:val="0"/>
          <w:divBdr>
            <w:top w:val="none" w:sz="0" w:space="0" w:color="auto"/>
            <w:left w:val="none" w:sz="0" w:space="0" w:color="auto"/>
            <w:bottom w:val="none" w:sz="0" w:space="0" w:color="auto"/>
            <w:right w:val="none" w:sz="0" w:space="0" w:color="auto"/>
          </w:divBdr>
          <w:divsChild>
            <w:div w:id="203299836">
              <w:marLeft w:val="0"/>
              <w:marRight w:val="0"/>
              <w:marTop w:val="0"/>
              <w:marBottom w:val="0"/>
              <w:divBdr>
                <w:top w:val="none" w:sz="0" w:space="0" w:color="auto"/>
                <w:left w:val="none" w:sz="0" w:space="0" w:color="auto"/>
                <w:bottom w:val="none" w:sz="0" w:space="0" w:color="auto"/>
                <w:right w:val="none" w:sz="0" w:space="0" w:color="auto"/>
              </w:divBdr>
            </w:div>
          </w:divsChild>
        </w:div>
        <w:div w:id="1028143263">
          <w:marLeft w:val="0"/>
          <w:marRight w:val="0"/>
          <w:marTop w:val="0"/>
          <w:marBottom w:val="0"/>
          <w:divBdr>
            <w:top w:val="none" w:sz="0" w:space="0" w:color="auto"/>
            <w:left w:val="none" w:sz="0" w:space="0" w:color="auto"/>
            <w:bottom w:val="none" w:sz="0" w:space="0" w:color="auto"/>
            <w:right w:val="none" w:sz="0" w:space="0" w:color="auto"/>
          </w:divBdr>
          <w:divsChild>
            <w:div w:id="1261327941">
              <w:marLeft w:val="0"/>
              <w:marRight w:val="0"/>
              <w:marTop w:val="0"/>
              <w:marBottom w:val="0"/>
              <w:divBdr>
                <w:top w:val="none" w:sz="0" w:space="0" w:color="auto"/>
                <w:left w:val="none" w:sz="0" w:space="0" w:color="auto"/>
                <w:bottom w:val="none" w:sz="0" w:space="0" w:color="auto"/>
                <w:right w:val="none" w:sz="0" w:space="0" w:color="auto"/>
              </w:divBdr>
            </w:div>
          </w:divsChild>
        </w:div>
        <w:div w:id="1199245814">
          <w:marLeft w:val="0"/>
          <w:marRight w:val="0"/>
          <w:marTop w:val="0"/>
          <w:marBottom w:val="0"/>
          <w:divBdr>
            <w:top w:val="none" w:sz="0" w:space="0" w:color="auto"/>
            <w:left w:val="none" w:sz="0" w:space="0" w:color="auto"/>
            <w:bottom w:val="none" w:sz="0" w:space="0" w:color="auto"/>
            <w:right w:val="none" w:sz="0" w:space="0" w:color="auto"/>
          </w:divBdr>
          <w:divsChild>
            <w:div w:id="1413504425">
              <w:marLeft w:val="0"/>
              <w:marRight w:val="0"/>
              <w:marTop w:val="0"/>
              <w:marBottom w:val="0"/>
              <w:divBdr>
                <w:top w:val="none" w:sz="0" w:space="0" w:color="auto"/>
                <w:left w:val="none" w:sz="0" w:space="0" w:color="auto"/>
                <w:bottom w:val="none" w:sz="0" w:space="0" w:color="auto"/>
                <w:right w:val="none" w:sz="0" w:space="0" w:color="auto"/>
              </w:divBdr>
            </w:div>
          </w:divsChild>
        </w:div>
        <w:div w:id="1563759556">
          <w:marLeft w:val="0"/>
          <w:marRight w:val="0"/>
          <w:marTop w:val="0"/>
          <w:marBottom w:val="0"/>
          <w:divBdr>
            <w:top w:val="none" w:sz="0" w:space="0" w:color="auto"/>
            <w:left w:val="none" w:sz="0" w:space="0" w:color="auto"/>
            <w:bottom w:val="none" w:sz="0" w:space="0" w:color="auto"/>
            <w:right w:val="none" w:sz="0" w:space="0" w:color="auto"/>
          </w:divBdr>
          <w:divsChild>
            <w:div w:id="874272606">
              <w:marLeft w:val="0"/>
              <w:marRight w:val="0"/>
              <w:marTop w:val="0"/>
              <w:marBottom w:val="0"/>
              <w:divBdr>
                <w:top w:val="none" w:sz="0" w:space="0" w:color="auto"/>
                <w:left w:val="none" w:sz="0" w:space="0" w:color="auto"/>
                <w:bottom w:val="none" w:sz="0" w:space="0" w:color="auto"/>
                <w:right w:val="none" w:sz="0" w:space="0" w:color="auto"/>
              </w:divBdr>
            </w:div>
          </w:divsChild>
        </w:div>
        <w:div w:id="985163686">
          <w:marLeft w:val="0"/>
          <w:marRight w:val="0"/>
          <w:marTop w:val="0"/>
          <w:marBottom w:val="0"/>
          <w:divBdr>
            <w:top w:val="none" w:sz="0" w:space="0" w:color="auto"/>
            <w:left w:val="none" w:sz="0" w:space="0" w:color="auto"/>
            <w:bottom w:val="none" w:sz="0" w:space="0" w:color="auto"/>
            <w:right w:val="none" w:sz="0" w:space="0" w:color="auto"/>
          </w:divBdr>
          <w:divsChild>
            <w:div w:id="1676036853">
              <w:marLeft w:val="0"/>
              <w:marRight w:val="0"/>
              <w:marTop w:val="0"/>
              <w:marBottom w:val="0"/>
              <w:divBdr>
                <w:top w:val="none" w:sz="0" w:space="0" w:color="auto"/>
                <w:left w:val="none" w:sz="0" w:space="0" w:color="auto"/>
                <w:bottom w:val="none" w:sz="0" w:space="0" w:color="auto"/>
                <w:right w:val="none" w:sz="0" w:space="0" w:color="auto"/>
              </w:divBdr>
            </w:div>
          </w:divsChild>
        </w:div>
        <w:div w:id="368528980">
          <w:marLeft w:val="0"/>
          <w:marRight w:val="0"/>
          <w:marTop w:val="0"/>
          <w:marBottom w:val="0"/>
          <w:divBdr>
            <w:top w:val="none" w:sz="0" w:space="0" w:color="auto"/>
            <w:left w:val="none" w:sz="0" w:space="0" w:color="auto"/>
            <w:bottom w:val="none" w:sz="0" w:space="0" w:color="auto"/>
            <w:right w:val="none" w:sz="0" w:space="0" w:color="auto"/>
          </w:divBdr>
          <w:divsChild>
            <w:div w:id="1734084752">
              <w:marLeft w:val="0"/>
              <w:marRight w:val="0"/>
              <w:marTop w:val="0"/>
              <w:marBottom w:val="0"/>
              <w:divBdr>
                <w:top w:val="none" w:sz="0" w:space="0" w:color="auto"/>
                <w:left w:val="none" w:sz="0" w:space="0" w:color="auto"/>
                <w:bottom w:val="none" w:sz="0" w:space="0" w:color="auto"/>
                <w:right w:val="none" w:sz="0" w:space="0" w:color="auto"/>
              </w:divBdr>
            </w:div>
          </w:divsChild>
        </w:div>
        <w:div w:id="1262568369">
          <w:marLeft w:val="0"/>
          <w:marRight w:val="0"/>
          <w:marTop w:val="0"/>
          <w:marBottom w:val="0"/>
          <w:divBdr>
            <w:top w:val="none" w:sz="0" w:space="0" w:color="auto"/>
            <w:left w:val="none" w:sz="0" w:space="0" w:color="auto"/>
            <w:bottom w:val="none" w:sz="0" w:space="0" w:color="auto"/>
            <w:right w:val="none" w:sz="0" w:space="0" w:color="auto"/>
          </w:divBdr>
          <w:divsChild>
            <w:div w:id="200751103">
              <w:marLeft w:val="0"/>
              <w:marRight w:val="0"/>
              <w:marTop w:val="0"/>
              <w:marBottom w:val="0"/>
              <w:divBdr>
                <w:top w:val="none" w:sz="0" w:space="0" w:color="auto"/>
                <w:left w:val="none" w:sz="0" w:space="0" w:color="auto"/>
                <w:bottom w:val="none" w:sz="0" w:space="0" w:color="auto"/>
                <w:right w:val="none" w:sz="0" w:space="0" w:color="auto"/>
              </w:divBdr>
            </w:div>
          </w:divsChild>
        </w:div>
        <w:div w:id="186143535">
          <w:marLeft w:val="0"/>
          <w:marRight w:val="0"/>
          <w:marTop w:val="0"/>
          <w:marBottom w:val="0"/>
          <w:divBdr>
            <w:top w:val="none" w:sz="0" w:space="0" w:color="auto"/>
            <w:left w:val="none" w:sz="0" w:space="0" w:color="auto"/>
            <w:bottom w:val="none" w:sz="0" w:space="0" w:color="auto"/>
            <w:right w:val="none" w:sz="0" w:space="0" w:color="auto"/>
          </w:divBdr>
          <w:divsChild>
            <w:div w:id="1904756451">
              <w:marLeft w:val="0"/>
              <w:marRight w:val="0"/>
              <w:marTop w:val="0"/>
              <w:marBottom w:val="0"/>
              <w:divBdr>
                <w:top w:val="none" w:sz="0" w:space="0" w:color="auto"/>
                <w:left w:val="none" w:sz="0" w:space="0" w:color="auto"/>
                <w:bottom w:val="none" w:sz="0" w:space="0" w:color="auto"/>
                <w:right w:val="none" w:sz="0" w:space="0" w:color="auto"/>
              </w:divBdr>
            </w:div>
          </w:divsChild>
        </w:div>
        <w:div w:id="736054921">
          <w:marLeft w:val="0"/>
          <w:marRight w:val="0"/>
          <w:marTop w:val="0"/>
          <w:marBottom w:val="0"/>
          <w:divBdr>
            <w:top w:val="none" w:sz="0" w:space="0" w:color="auto"/>
            <w:left w:val="none" w:sz="0" w:space="0" w:color="auto"/>
            <w:bottom w:val="none" w:sz="0" w:space="0" w:color="auto"/>
            <w:right w:val="none" w:sz="0" w:space="0" w:color="auto"/>
          </w:divBdr>
          <w:divsChild>
            <w:div w:id="1468668978">
              <w:marLeft w:val="0"/>
              <w:marRight w:val="0"/>
              <w:marTop w:val="0"/>
              <w:marBottom w:val="0"/>
              <w:divBdr>
                <w:top w:val="none" w:sz="0" w:space="0" w:color="auto"/>
                <w:left w:val="none" w:sz="0" w:space="0" w:color="auto"/>
                <w:bottom w:val="none" w:sz="0" w:space="0" w:color="auto"/>
                <w:right w:val="none" w:sz="0" w:space="0" w:color="auto"/>
              </w:divBdr>
            </w:div>
          </w:divsChild>
        </w:div>
        <w:div w:id="302197585">
          <w:marLeft w:val="0"/>
          <w:marRight w:val="0"/>
          <w:marTop w:val="0"/>
          <w:marBottom w:val="0"/>
          <w:divBdr>
            <w:top w:val="none" w:sz="0" w:space="0" w:color="auto"/>
            <w:left w:val="none" w:sz="0" w:space="0" w:color="auto"/>
            <w:bottom w:val="none" w:sz="0" w:space="0" w:color="auto"/>
            <w:right w:val="none" w:sz="0" w:space="0" w:color="auto"/>
          </w:divBdr>
          <w:divsChild>
            <w:div w:id="204223599">
              <w:marLeft w:val="0"/>
              <w:marRight w:val="0"/>
              <w:marTop w:val="0"/>
              <w:marBottom w:val="0"/>
              <w:divBdr>
                <w:top w:val="none" w:sz="0" w:space="0" w:color="auto"/>
                <w:left w:val="none" w:sz="0" w:space="0" w:color="auto"/>
                <w:bottom w:val="none" w:sz="0" w:space="0" w:color="auto"/>
                <w:right w:val="none" w:sz="0" w:space="0" w:color="auto"/>
              </w:divBdr>
            </w:div>
          </w:divsChild>
        </w:div>
        <w:div w:id="564878796">
          <w:marLeft w:val="0"/>
          <w:marRight w:val="0"/>
          <w:marTop w:val="0"/>
          <w:marBottom w:val="0"/>
          <w:divBdr>
            <w:top w:val="none" w:sz="0" w:space="0" w:color="auto"/>
            <w:left w:val="none" w:sz="0" w:space="0" w:color="auto"/>
            <w:bottom w:val="none" w:sz="0" w:space="0" w:color="auto"/>
            <w:right w:val="none" w:sz="0" w:space="0" w:color="auto"/>
          </w:divBdr>
          <w:divsChild>
            <w:div w:id="1625962758">
              <w:marLeft w:val="0"/>
              <w:marRight w:val="0"/>
              <w:marTop w:val="0"/>
              <w:marBottom w:val="0"/>
              <w:divBdr>
                <w:top w:val="none" w:sz="0" w:space="0" w:color="auto"/>
                <w:left w:val="none" w:sz="0" w:space="0" w:color="auto"/>
                <w:bottom w:val="none" w:sz="0" w:space="0" w:color="auto"/>
                <w:right w:val="none" w:sz="0" w:space="0" w:color="auto"/>
              </w:divBdr>
            </w:div>
          </w:divsChild>
        </w:div>
        <w:div w:id="1024481722">
          <w:marLeft w:val="0"/>
          <w:marRight w:val="0"/>
          <w:marTop w:val="0"/>
          <w:marBottom w:val="0"/>
          <w:divBdr>
            <w:top w:val="none" w:sz="0" w:space="0" w:color="auto"/>
            <w:left w:val="none" w:sz="0" w:space="0" w:color="auto"/>
            <w:bottom w:val="none" w:sz="0" w:space="0" w:color="auto"/>
            <w:right w:val="none" w:sz="0" w:space="0" w:color="auto"/>
          </w:divBdr>
          <w:divsChild>
            <w:div w:id="2020547657">
              <w:marLeft w:val="0"/>
              <w:marRight w:val="0"/>
              <w:marTop w:val="0"/>
              <w:marBottom w:val="0"/>
              <w:divBdr>
                <w:top w:val="none" w:sz="0" w:space="0" w:color="auto"/>
                <w:left w:val="none" w:sz="0" w:space="0" w:color="auto"/>
                <w:bottom w:val="none" w:sz="0" w:space="0" w:color="auto"/>
                <w:right w:val="none" w:sz="0" w:space="0" w:color="auto"/>
              </w:divBdr>
            </w:div>
          </w:divsChild>
        </w:div>
        <w:div w:id="1031615247">
          <w:marLeft w:val="0"/>
          <w:marRight w:val="0"/>
          <w:marTop w:val="0"/>
          <w:marBottom w:val="0"/>
          <w:divBdr>
            <w:top w:val="none" w:sz="0" w:space="0" w:color="auto"/>
            <w:left w:val="none" w:sz="0" w:space="0" w:color="auto"/>
            <w:bottom w:val="none" w:sz="0" w:space="0" w:color="auto"/>
            <w:right w:val="none" w:sz="0" w:space="0" w:color="auto"/>
          </w:divBdr>
          <w:divsChild>
            <w:div w:id="1149174289">
              <w:marLeft w:val="0"/>
              <w:marRight w:val="0"/>
              <w:marTop w:val="0"/>
              <w:marBottom w:val="0"/>
              <w:divBdr>
                <w:top w:val="none" w:sz="0" w:space="0" w:color="auto"/>
                <w:left w:val="none" w:sz="0" w:space="0" w:color="auto"/>
                <w:bottom w:val="none" w:sz="0" w:space="0" w:color="auto"/>
                <w:right w:val="none" w:sz="0" w:space="0" w:color="auto"/>
              </w:divBdr>
            </w:div>
          </w:divsChild>
        </w:div>
        <w:div w:id="192958775">
          <w:marLeft w:val="0"/>
          <w:marRight w:val="0"/>
          <w:marTop w:val="0"/>
          <w:marBottom w:val="0"/>
          <w:divBdr>
            <w:top w:val="none" w:sz="0" w:space="0" w:color="auto"/>
            <w:left w:val="none" w:sz="0" w:space="0" w:color="auto"/>
            <w:bottom w:val="none" w:sz="0" w:space="0" w:color="auto"/>
            <w:right w:val="none" w:sz="0" w:space="0" w:color="auto"/>
          </w:divBdr>
          <w:divsChild>
            <w:div w:id="1585917325">
              <w:marLeft w:val="0"/>
              <w:marRight w:val="0"/>
              <w:marTop w:val="0"/>
              <w:marBottom w:val="0"/>
              <w:divBdr>
                <w:top w:val="none" w:sz="0" w:space="0" w:color="auto"/>
                <w:left w:val="none" w:sz="0" w:space="0" w:color="auto"/>
                <w:bottom w:val="none" w:sz="0" w:space="0" w:color="auto"/>
                <w:right w:val="none" w:sz="0" w:space="0" w:color="auto"/>
              </w:divBdr>
            </w:div>
          </w:divsChild>
        </w:div>
        <w:div w:id="1297295852">
          <w:marLeft w:val="0"/>
          <w:marRight w:val="0"/>
          <w:marTop w:val="0"/>
          <w:marBottom w:val="0"/>
          <w:divBdr>
            <w:top w:val="none" w:sz="0" w:space="0" w:color="auto"/>
            <w:left w:val="none" w:sz="0" w:space="0" w:color="auto"/>
            <w:bottom w:val="none" w:sz="0" w:space="0" w:color="auto"/>
            <w:right w:val="none" w:sz="0" w:space="0" w:color="auto"/>
          </w:divBdr>
          <w:divsChild>
            <w:div w:id="1360400824">
              <w:marLeft w:val="0"/>
              <w:marRight w:val="0"/>
              <w:marTop w:val="0"/>
              <w:marBottom w:val="0"/>
              <w:divBdr>
                <w:top w:val="none" w:sz="0" w:space="0" w:color="auto"/>
                <w:left w:val="none" w:sz="0" w:space="0" w:color="auto"/>
                <w:bottom w:val="none" w:sz="0" w:space="0" w:color="auto"/>
                <w:right w:val="none" w:sz="0" w:space="0" w:color="auto"/>
              </w:divBdr>
            </w:div>
          </w:divsChild>
        </w:div>
        <w:div w:id="1285889050">
          <w:marLeft w:val="0"/>
          <w:marRight w:val="0"/>
          <w:marTop w:val="0"/>
          <w:marBottom w:val="0"/>
          <w:divBdr>
            <w:top w:val="none" w:sz="0" w:space="0" w:color="auto"/>
            <w:left w:val="none" w:sz="0" w:space="0" w:color="auto"/>
            <w:bottom w:val="none" w:sz="0" w:space="0" w:color="auto"/>
            <w:right w:val="none" w:sz="0" w:space="0" w:color="auto"/>
          </w:divBdr>
          <w:divsChild>
            <w:div w:id="1669019207">
              <w:marLeft w:val="0"/>
              <w:marRight w:val="0"/>
              <w:marTop w:val="0"/>
              <w:marBottom w:val="0"/>
              <w:divBdr>
                <w:top w:val="none" w:sz="0" w:space="0" w:color="auto"/>
                <w:left w:val="none" w:sz="0" w:space="0" w:color="auto"/>
                <w:bottom w:val="none" w:sz="0" w:space="0" w:color="auto"/>
                <w:right w:val="none" w:sz="0" w:space="0" w:color="auto"/>
              </w:divBdr>
            </w:div>
          </w:divsChild>
        </w:div>
        <w:div w:id="1455445586">
          <w:marLeft w:val="0"/>
          <w:marRight w:val="0"/>
          <w:marTop w:val="0"/>
          <w:marBottom w:val="0"/>
          <w:divBdr>
            <w:top w:val="none" w:sz="0" w:space="0" w:color="auto"/>
            <w:left w:val="none" w:sz="0" w:space="0" w:color="auto"/>
            <w:bottom w:val="none" w:sz="0" w:space="0" w:color="auto"/>
            <w:right w:val="none" w:sz="0" w:space="0" w:color="auto"/>
          </w:divBdr>
          <w:divsChild>
            <w:div w:id="747045653">
              <w:marLeft w:val="0"/>
              <w:marRight w:val="0"/>
              <w:marTop w:val="0"/>
              <w:marBottom w:val="0"/>
              <w:divBdr>
                <w:top w:val="none" w:sz="0" w:space="0" w:color="auto"/>
                <w:left w:val="none" w:sz="0" w:space="0" w:color="auto"/>
                <w:bottom w:val="none" w:sz="0" w:space="0" w:color="auto"/>
                <w:right w:val="none" w:sz="0" w:space="0" w:color="auto"/>
              </w:divBdr>
            </w:div>
          </w:divsChild>
        </w:div>
        <w:div w:id="97138579">
          <w:marLeft w:val="0"/>
          <w:marRight w:val="0"/>
          <w:marTop w:val="0"/>
          <w:marBottom w:val="0"/>
          <w:divBdr>
            <w:top w:val="none" w:sz="0" w:space="0" w:color="auto"/>
            <w:left w:val="none" w:sz="0" w:space="0" w:color="auto"/>
            <w:bottom w:val="none" w:sz="0" w:space="0" w:color="auto"/>
            <w:right w:val="none" w:sz="0" w:space="0" w:color="auto"/>
          </w:divBdr>
          <w:divsChild>
            <w:div w:id="601836009">
              <w:marLeft w:val="0"/>
              <w:marRight w:val="0"/>
              <w:marTop w:val="0"/>
              <w:marBottom w:val="0"/>
              <w:divBdr>
                <w:top w:val="none" w:sz="0" w:space="0" w:color="auto"/>
                <w:left w:val="none" w:sz="0" w:space="0" w:color="auto"/>
                <w:bottom w:val="none" w:sz="0" w:space="0" w:color="auto"/>
                <w:right w:val="none" w:sz="0" w:space="0" w:color="auto"/>
              </w:divBdr>
            </w:div>
          </w:divsChild>
        </w:div>
        <w:div w:id="512695563">
          <w:marLeft w:val="0"/>
          <w:marRight w:val="0"/>
          <w:marTop w:val="0"/>
          <w:marBottom w:val="0"/>
          <w:divBdr>
            <w:top w:val="none" w:sz="0" w:space="0" w:color="auto"/>
            <w:left w:val="none" w:sz="0" w:space="0" w:color="auto"/>
            <w:bottom w:val="none" w:sz="0" w:space="0" w:color="auto"/>
            <w:right w:val="none" w:sz="0" w:space="0" w:color="auto"/>
          </w:divBdr>
          <w:divsChild>
            <w:div w:id="131674720">
              <w:marLeft w:val="0"/>
              <w:marRight w:val="0"/>
              <w:marTop w:val="0"/>
              <w:marBottom w:val="0"/>
              <w:divBdr>
                <w:top w:val="none" w:sz="0" w:space="0" w:color="auto"/>
                <w:left w:val="none" w:sz="0" w:space="0" w:color="auto"/>
                <w:bottom w:val="none" w:sz="0" w:space="0" w:color="auto"/>
                <w:right w:val="none" w:sz="0" w:space="0" w:color="auto"/>
              </w:divBdr>
            </w:div>
          </w:divsChild>
        </w:div>
        <w:div w:id="1823305288">
          <w:marLeft w:val="0"/>
          <w:marRight w:val="0"/>
          <w:marTop w:val="0"/>
          <w:marBottom w:val="0"/>
          <w:divBdr>
            <w:top w:val="none" w:sz="0" w:space="0" w:color="auto"/>
            <w:left w:val="none" w:sz="0" w:space="0" w:color="auto"/>
            <w:bottom w:val="none" w:sz="0" w:space="0" w:color="auto"/>
            <w:right w:val="none" w:sz="0" w:space="0" w:color="auto"/>
          </w:divBdr>
          <w:divsChild>
            <w:div w:id="745539227">
              <w:marLeft w:val="0"/>
              <w:marRight w:val="0"/>
              <w:marTop w:val="0"/>
              <w:marBottom w:val="0"/>
              <w:divBdr>
                <w:top w:val="none" w:sz="0" w:space="0" w:color="auto"/>
                <w:left w:val="none" w:sz="0" w:space="0" w:color="auto"/>
                <w:bottom w:val="none" w:sz="0" w:space="0" w:color="auto"/>
                <w:right w:val="none" w:sz="0" w:space="0" w:color="auto"/>
              </w:divBdr>
            </w:div>
          </w:divsChild>
        </w:div>
        <w:div w:id="1022168089">
          <w:marLeft w:val="0"/>
          <w:marRight w:val="0"/>
          <w:marTop w:val="0"/>
          <w:marBottom w:val="0"/>
          <w:divBdr>
            <w:top w:val="none" w:sz="0" w:space="0" w:color="auto"/>
            <w:left w:val="none" w:sz="0" w:space="0" w:color="auto"/>
            <w:bottom w:val="none" w:sz="0" w:space="0" w:color="auto"/>
            <w:right w:val="none" w:sz="0" w:space="0" w:color="auto"/>
          </w:divBdr>
          <w:divsChild>
            <w:div w:id="2051949891">
              <w:marLeft w:val="0"/>
              <w:marRight w:val="0"/>
              <w:marTop w:val="0"/>
              <w:marBottom w:val="0"/>
              <w:divBdr>
                <w:top w:val="none" w:sz="0" w:space="0" w:color="auto"/>
                <w:left w:val="none" w:sz="0" w:space="0" w:color="auto"/>
                <w:bottom w:val="none" w:sz="0" w:space="0" w:color="auto"/>
                <w:right w:val="none" w:sz="0" w:space="0" w:color="auto"/>
              </w:divBdr>
            </w:div>
          </w:divsChild>
        </w:div>
        <w:div w:id="694841276">
          <w:marLeft w:val="0"/>
          <w:marRight w:val="0"/>
          <w:marTop w:val="0"/>
          <w:marBottom w:val="0"/>
          <w:divBdr>
            <w:top w:val="none" w:sz="0" w:space="0" w:color="auto"/>
            <w:left w:val="none" w:sz="0" w:space="0" w:color="auto"/>
            <w:bottom w:val="none" w:sz="0" w:space="0" w:color="auto"/>
            <w:right w:val="none" w:sz="0" w:space="0" w:color="auto"/>
          </w:divBdr>
          <w:divsChild>
            <w:div w:id="612329357">
              <w:marLeft w:val="0"/>
              <w:marRight w:val="0"/>
              <w:marTop w:val="0"/>
              <w:marBottom w:val="0"/>
              <w:divBdr>
                <w:top w:val="none" w:sz="0" w:space="0" w:color="auto"/>
                <w:left w:val="none" w:sz="0" w:space="0" w:color="auto"/>
                <w:bottom w:val="none" w:sz="0" w:space="0" w:color="auto"/>
                <w:right w:val="none" w:sz="0" w:space="0" w:color="auto"/>
              </w:divBdr>
            </w:div>
          </w:divsChild>
        </w:div>
        <w:div w:id="894049148">
          <w:marLeft w:val="0"/>
          <w:marRight w:val="0"/>
          <w:marTop w:val="0"/>
          <w:marBottom w:val="0"/>
          <w:divBdr>
            <w:top w:val="none" w:sz="0" w:space="0" w:color="auto"/>
            <w:left w:val="none" w:sz="0" w:space="0" w:color="auto"/>
            <w:bottom w:val="none" w:sz="0" w:space="0" w:color="auto"/>
            <w:right w:val="none" w:sz="0" w:space="0" w:color="auto"/>
          </w:divBdr>
          <w:divsChild>
            <w:div w:id="876161055">
              <w:marLeft w:val="0"/>
              <w:marRight w:val="0"/>
              <w:marTop w:val="0"/>
              <w:marBottom w:val="0"/>
              <w:divBdr>
                <w:top w:val="none" w:sz="0" w:space="0" w:color="auto"/>
                <w:left w:val="none" w:sz="0" w:space="0" w:color="auto"/>
                <w:bottom w:val="none" w:sz="0" w:space="0" w:color="auto"/>
                <w:right w:val="none" w:sz="0" w:space="0" w:color="auto"/>
              </w:divBdr>
            </w:div>
          </w:divsChild>
        </w:div>
        <w:div w:id="511259234">
          <w:marLeft w:val="0"/>
          <w:marRight w:val="0"/>
          <w:marTop w:val="0"/>
          <w:marBottom w:val="0"/>
          <w:divBdr>
            <w:top w:val="none" w:sz="0" w:space="0" w:color="auto"/>
            <w:left w:val="none" w:sz="0" w:space="0" w:color="auto"/>
            <w:bottom w:val="none" w:sz="0" w:space="0" w:color="auto"/>
            <w:right w:val="none" w:sz="0" w:space="0" w:color="auto"/>
          </w:divBdr>
          <w:divsChild>
            <w:div w:id="1978290743">
              <w:marLeft w:val="0"/>
              <w:marRight w:val="0"/>
              <w:marTop w:val="0"/>
              <w:marBottom w:val="0"/>
              <w:divBdr>
                <w:top w:val="none" w:sz="0" w:space="0" w:color="auto"/>
                <w:left w:val="none" w:sz="0" w:space="0" w:color="auto"/>
                <w:bottom w:val="none" w:sz="0" w:space="0" w:color="auto"/>
                <w:right w:val="none" w:sz="0" w:space="0" w:color="auto"/>
              </w:divBdr>
            </w:div>
          </w:divsChild>
        </w:div>
        <w:div w:id="2067869581">
          <w:marLeft w:val="0"/>
          <w:marRight w:val="0"/>
          <w:marTop w:val="0"/>
          <w:marBottom w:val="0"/>
          <w:divBdr>
            <w:top w:val="none" w:sz="0" w:space="0" w:color="auto"/>
            <w:left w:val="none" w:sz="0" w:space="0" w:color="auto"/>
            <w:bottom w:val="none" w:sz="0" w:space="0" w:color="auto"/>
            <w:right w:val="none" w:sz="0" w:space="0" w:color="auto"/>
          </w:divBdr>
          <w:divsChild>
            <w:div w:id="1897624160">
              <w:marLeft w:val="0"/>
              <w:marRight w:val="0"/>
              <w:marTop w:val="0"/>
              <w:marBottom w:val="0"/>
              <w:divBdr>
                <w:top w:val="none" w:sz="0" w:space="0" w:color="auto"/>
                <w:left w:val="none" w:sz="0" w:space="0" w:color="auto"/>
                <w:bottom w:val="none" w:sz="0" w:space="0" w:color="auto"/>
                <w:right w:val="none" w:sz="0" w:space="0" w:color="auto"/>
              </w:divBdr>
            </w:div>
          </w:divsChild>
        </w:div>
        <w:div w:id="1545871034">
          <w:marLeft w:val="0"/>
          <w:marRight w:val="0"/>
          <w:marTop w:val="0"/>
          <w:marBottom w:val="0"/>
          <w:divBdr>
            <w:top w:val="none" w:sz="0" w:space="0" w:color="auto"/>
            <w:left w:val="none" w:sz="0" w:space="0" w:color="auto"/>
            <w:bottom w:val="none" w:sz="0" w:space="0" w:color="auto"/>
            <w:right w:val="none" w:sz="0" w:space="0" w:color="auto"/>
          </w:divBdr>
          <w:divsChild>
            <w:div w:id="1068572233">
              <w:marLeft w:val="0"/>
              <w:marRight w:val="0"/>
              <w:marTop w:val="0"/>
              <w:marBottom w:val="0"/>
              <w:divBdr>
                <w:top w:val="none" w:sz="0" w:space="0" w:color="auto"/>
                <w:left w:val="none" w:sz="0" w:space="0" w:color="auto"/>
                <w:bottom w:val="none" w:sz="0" w:space="0" w:color="auto"/>
                <w:right w:val="none" w:sz="0" w:space="0" w:color="auto"/>
              </w:divBdr>
            </w:div>
          </w:divsChild>
        </w:div>
        <w:div w:id="403530606">
          <w:marLeft w:val="0"/>
          <w:marRight w:val="0"/>
          <w:marTop w:val="0"/>
          <w:marBottom w:val="0"/>
          <w:divBdr>
            <w:top w:val="none" w:sz="0" w:space="0" w:color="auto"/>
            <w:left w:val="none" w:sz="0" w:space="0" w:color="auto"/>
            <w:bottom w:val="none" w:sz="0" w:space="0" w:color="auto"/>
            <w:right w:val="none" w:sz="0" w:space="0" w:color="auto"/>
          </w:divBdr>
          <w:divsChild>
            <w:div w:id="1554540498">
              <w:marLeft w:val="0"/>
              <w:marRight w:val="0"/>
              <w:marTop w:val="0"/>
              <w:marBottom w:val="0"/>
              <w:divBdr>
                <w:top w:val="none" w:sz="0" w:space="0" w:color="auto"/>
                <w:left w:val="none" w:sz="0" w:space="0" w:color="auto"/>
                <w:bottom w:val="none" w:sz="0" w:space="0" w:color="auto"/>
                <w:right w:val="none" w:sz="0" w:space="0" w:color="auto"/>
              </w:divBdr>
            </w:div>
          </w:divsChild>
        </w:div>
        <w:div w:id="1110778748">
          <w:marLeft w:val="0"/>
          <w:marRight w:val="0"/>
          <w:marTop w:val="0"/>
          <w:marBottom w:val="0"/>
          <w:divBdr>
            <w:top w:val="none" w:sz="0" w:space="0" w:color="auto"/>
            <w:left w:val="none" w:sz="0" w:space="0" w:color="auto"/>
            <w:bottom w:val="none" w:sz="0" w:space="0" w:color="auto"/>
            <w:right w:val="none" w:sz="0" w:space="0" w:color="auto"/>
          </w:divBdr>
          <w:divsChild>
            <w:div w:id="252710428">
              <w:marLeft w:val="0"/>
              <w:marRight w:val="0"/>
              <w:marTop w:val="0"/>
              <w:marBottom w:val="0"/>
              <w:divBdr>
                <w:top w:val="none" w:sz="0" w:space="0" w:color="auto"/>
                <w:left w:val="none" w:sz="0" w:space="0" w:color="auto"/>
                <w:bottom w:val="none" w:sz="0" w:space="0" w:color="auto"/>
                <w:right w:val="none" w:sz="0" w:space="0" w:color="auto"/>
              </w:divBdr>
            </w:div>
          </w:divsChild>
        </w:div>
        <w:div w:id="725690049">
          <w:marLeft w:val="0"/>
          <w:marRight w:val="0"/>
          <w:marTop w:val="0"/>
          <w:marBottom w:val="0"/>
          <w:divBdr>
            <w:top w:val="none" w:sz="0" w:space="0" w:color="auto"/>
            <w:left w:val="none" w:sz="0" w:space="0" w:color="auto"/>
            <w:bottom w:val="none" w:sz="0" w:space="0" w:color="auto"/>
            <w:right w:val="none" w:sz="0" w:space="0" w:color="auto"/>
          </w:divBdr>
          <w:divsChild>
            <w:div w:id="1834180252">
              <w:marLeft w:val="0"/>
              <w:marRight w:val="0"/>
              <w:marTop w:val="0"/>
              <w:marBottom w:val="0"/>
              <w:divBdr>
                <w:top w:val="none" w:sz="0" w:space="0" w:color="auto"/>
                <w:left w:val="none" w:sz="0" w:space="0" w:color="auto"/>
                <w:bottom w:val="none" w:sz="0" w:space="0" w:color="auto"/>
                <w:right w:val="none" w:sz="0" w:space="0" w:color="auto"/>
              </w:divBdr>
            </w:div>
          </w:divsChild>
        </w:div>
        <w:div w:id="1085880908">
          <w:marLeft w:val="0"/>
          <w:marRight w:val="0"/>
          <w:marTop w:val="0"/>
          <w:marBottom w:val="0"/>
          <w:divBdr>
            <w:top w:val="none" w:sz="0" w:space="0" w:color="auto"/>
            <w:left w:val="none" w:sz="0" w:space="0" w:color="auto"/>
            <w:bottom w:val="none" w:sz="0" w:space="0" w:color="auto"/>
            <w:right w:val="none" w:sz="0" w:space="0" w:color="auto"/>
          </w:divBdr>
          <w:divsChild>
            <w:div w:id="1471052096">
              <w:marLeft w:val="0"/>
              <w:marRight w:val="0"/>
              <w:marTop w:val="0"/>
              <w:marBottom w:val="0"/>
              <w:divBdr>
                <w:top w:val="none" w:sz="0" w:space="0" w:color="auto"/>
                <w:left w:val="none" w:sz="0" w:space="0" w:color="auto"/>
                <w:bottom w:val="none" w:sz="0" w:space="0" w:color="auto"/>
                <w:right w:val="none" w:sz="0" w:space="0" w:color="auto"/>
              </w:divBdr>
            </w:div>
          </w:divsChild>
        </w:div>
        <w:div w:id="1487820180">
          <w:marLeft w:val="0"/>
          <w:marRight w:val="0"/>
          <w:marTop w:val="0"/>
          <w:marBottom w:val="0"/>
          <w:divBdr>
            <w:top w:val="none" w:sz="0" w:space="0" w:color="auto"/>
            <w:left w:val="none" w:sz="0" w:space="0" w:color="auto"/>
            <w:bottom w:val="none" w:sz="0" w:space="0" w:color="auto"/>
            <w:right w:val="none" w:sz="0" w:space="0" w:color="auto"/>
          </w:divBdr>
          <w:divsChild>
            <w:div w:id="37706200">
              <w:marLeft w:val="0"/>
              <w:marRight w:val="0"/>
              <w:marTop w:val="0"/>
              <w:marBottom w:val="0"/>
              <w:divBdr>
                <w:top w:val="none" w:sz="0" w:space="0" w:color="auto"/>
                <w:left w:val="none" w:sz="0" w:space="0" w:color="auto"/>
                <w:bottom w:val="none" w:sz="0" w:space="0" w:color="auto"/>
                <w:right w:val="none" w:sz="0" w:space="0" w:color="auto"/>
              </w:divBdr>
            </w:div>
          </w:divsChild>
        </w:div>
        <w:div w:id="967473488">
          <w:marLeft w:val="0"/>
          <w:marRight w:val="0"/>
          <w:marTop w:val="0"/>
          <w:marBottom w:val="0"/>
          <w:divBdr>
            <w:top w:val="none" w:sz="0" w:space="0" w:color="auto"/>
            <w:left w:val="none" w:sz="0" w:space="0" w:color="auto"/>
            <w:bottom w:val="none" w:sz="0" w:space="0" w:color="auto"/>
            <w:right w:val="none" w:sz="0" w:space="0" w:color="auto"/>
          </w:divBdr>
          <w:divsChild>
            <w:div w:id="1110273213">
              <w:marLeft w:val="0"/>
              <w:marRight w:val="0"/>
              <w:marTop w:val="0"/>
              <w:marBottom w:val="0"/>
              <w:divBdr>
                <w:top w:val="none" w:sz="0" w:space="0" w:color="auto"/>
                <w:left w:val="none" w:sz="0" w:space="0" w:color="auto"/>
                <w:bottom w:val="none" w:sz="0" w:space="0" w:color="auto"/>
                <w:right w:val="none" w:sz="0" w:space="0" w:color="auto"/>
              </w:divBdr>
            </w:div>
          </w:divsChild>
        </w:div>
        <w:div w:id="592863189">
          <w:marLeft w:val="0"/>
          <w:marRight w:val="0"/>
          <w:marTop w:val="0"/>
          <w:marBottom w:val="0"/>
          <w:divBdr>
            <w:top w:val="none" w:sz="0" w:space="0" w:color="auto"/>
            <w:left w:val="none" w:sz="0" w:space="0" w:color="auto"/>
            <w:bottom w:val="none" w:sz="0" w:space="0" w:color="auto"/>
            <w:right w:val="none" w:sz="0" w:space="0" w:color="auto"/>
          </w:divBdr>
          <w:divsChild>
            <w:div w:id="548878067">
              <w:marLeft w:val="0"/>
              <w:marRight w:val="0"/>
              <w:marTop w:val="0"/>
              <w:marBottom w:val="0"/>
              <w:divBdr>
                <w:top w:val="none" w:sz="0" w:space="0" w:color="auto"/>
                <w:left w:val="none" w:sz="0" w:space="0" w:color="auto"/>
                <w:bottom w:val="none" w:sz="0" w:space="0" w:color="auto"/>
                <w:right w:val="none" w:sz="0" w:space="0" w:color="auto"/>
              </w:divBdr>
            </w:div>
          </w:divsChild>
        </w:div>
        <w:div w:id="910312312">
          <w:marLeft w:val="0"/>
          <w:marRight w:val="0"/>
          <w:marTop w:val="0"/>
          <w:marBottom w:val="0"/>
          <w:divBdr>
            <w:top w:val="none" w:sz="0" w:space="0" w:color="auto"/>
            <w:left w:val="none" w:sz="0" w:space="0" w:color="auto"/>
            <w:bottom w:val="none" w:sz="0" w:space="0" w:color="auto"/>
            <w:right w:val="none" w:sz="0" w:space="0" w:color="auto"/>
          </w:divBdr>
          <w:divsChild>
            <w:div w:id="75829337">
              <w:marLeft w:val="0"/>
              <w:marRight w:val="0"/>
              <w:marTop w:val="0"/>
              <w:marBottom w:val="0"/>
              <w:divBdr>
                <w:top w:val="none" w:sz="0" w:space="0" w:color="auto"/>
                <w:left w:val="none" w:sz="0" w:space="0" w:color="auto"/>
                <w:bottom w:val="none" w:sz="0" w:space="0" w:color="auto"/>
                <w:right w:val="none" w:sz="0" w:space="0" w:color="auto"/>
              </w:divBdr>
            </w:div>
          </w:divsChild>
        </w:div>
        <w:div w:id="2039314904">
          <w:marLeft w:val="0"/>
          <w:marRight w:val="0"/>
          <w:marTop w:val="0"/>
          <w:marBottom w:val="0"/>
          <w:divBdr>
            <w:top w:val="none" w:sz="0" w:space="0" w:color="auto"/>
            <w:left w:val="none" w:sz="0" w:space="0" w:color="auto"/>
            <w:bottom w:val="none" w:sz="0" w:space="0" w:color="auto"/>
            <w:right w:val="none" w:sz="0" w:space="0" w:color="auto"/>
          </w:divBdr>
          <w:divsChild>
            <w:div w:id="1609772318">
              <w:marLeft w:val="0"/>
              <w:marRight w:val="0"/>
              <w:marTop w:val="0"/>
              <w:marBottom w:val="0"/>
              <w:divBdr>
                <w:top w:val="none" w:sz="0" w:space="0" w:color="auto"/>
                <w:left w:val="none" w:sz="0" w:space="0" w:color="auto"/>
                <w:bottom w:val="none" w:sz="0" w:space="0" w:color="auto"/>
                <w:right w:val="none" w:sz="0" w:space="0" w:color="auto"/>
              </w:divBdr>
            </w:div>
          </w:divsChild>
        </w:div>
        <w:div w:id="1221210302">
          <w:marLeft w:val="0"/>
          <w:marRight w:val="0"/>
          <w:marTop w:val="0"/>
          <w:marBottom w:val="0"/>
          <w:divBdr>
            <w:top w:val="none" w:sz="0" w:space="0" w:color="auto"/>
            <w:left w:val="none" w:sz="0" w:space="0" w:color="auto"/>
            <w:bottom w:val="none" w:sz="0" w:space="0" w:color="auto"/>
            <w:right w:val="none" w:sz="0" w:space="0" w:color="auto"/>
          </w:divBdr>
          <w:divsChild>
            <w:div w:id="1880362374">
              <w:marLeft w:val="0"/>
              <w:marRight w:val="0"/>
              <w:marTop w:val="0"/>
              <w:marBottom w:val="0"/>
              <w:divBdr>
                <w:top w:val="none" w:sz="0" w:space="0" w:color="auto"/>
                <w:left w:val="none" w:sz="0" w:space="0" w:color="auto"/>
                <w:bottom w:val="none" w:sz="0" w:space="0" w:color="auto"/>
                <w:right w:val="none" w:sz="0" w:space="0" w:color="auto"/>
              </w:divBdr>
            </w:div>
          </w:divsChild>
        </w:div>
        <w:div w:id="449788189">
          <w:marLeft w:val="0"/>
          <w:marRight w:val="0"/>
          <w:marTop w:val="0"/>
          <w:marBottom w:val="0"/>
          <w:divBdr>
            <w:top w:val="none" w:sz="0" w:space="0" w:color="auto"/>
            <w:left w:val="none" w:sz="0" w:space="0" w:color="auto"/>
            <w:bottom w:val="none" w:sz="0" w:space="0" w:color="auto"/>
            <w:right w:val="none" w:sz="0" w:space="0" w:color="auto"/>
          </w:divBdr>
          <w:divsChild>
            <w:div w:id="1902405827">
              <w:marLeft w:val="0"/>
              <w:marRight w:val="0"/>
              <w:marTop w:val="0"/>
              <w:marBottom w:val="0"/>
              <w:divBdr>
                <w:top w:val="none" w:sz="0" w:space="0" w:color="auto"/>
                <w:left w:val="none" w:sz="0" w:space="0" w:color="auto"/>
                <w:bottom w:val="none" w:sz="0" w:space="0" w:color="auto"/>
                <w:right w:val="none" w:sz="0" w:space="0" w:color="auto"/>
              </w:divBdr>
            </w:div>
          </w:divsChild>
        </w:div>
        <w:div w:id="1170947486">
          <w:marLeft w:val="0"/>
          <w:marRight w:val="0"/>
          <w:marTop w:val="0"/>
          <w:marBottom w:val="0"/>
          <w:divBdr>
            <w:top w:val="none" w:sz="0" w:space="0" w:color="auto"/>
            <w:left w:val="none" w:sz="0" w:space="0" w:color="auto"/>
            <w:bottom w:val="none" w:sz="0" w:space="0" w:color="auto"/>
            <w:right w:val="none" w:sz="0" w:space="0" w:color="auto"/>
          </w:divBdr>
          <w:divsChild>
            <w:div w:id="336660319">
              <w:marLeft w:val="0"/>
              <w:marRight w:val="0"/>
              <w:marTop w:val="0"/>
              <w:marBottom w:val="0"/>
              <w:divBdr>
                <w:top w:val="none" w:sz="0" w:space="0" w:color="auto"/>
                <w:left w:val="none" w:sz="0" w:space="0" w:color="auto"/>
                <w:bottom w:val="none" w:sz="0" w:space="0" w:color="auto"/>
                <w:right w:val="none" w:sz="0" w:space="0" w:color="auto"/>
              </w:divBdr>
            </w:div>
          </w:divsChild>
        </w:div>
        <w:div w:id="2000771093">
          <w:marLeft w:val="0"/>
          <w:marRight w:val="0"/>
          <w:marTop w:val="0"/>
          <w:marBottom w:val="0"/>
          <w:divBdr>
            <w:top w:val="none" w:sz="0" w:space="0" w:color="auto"/>
            <w:left w:val="none" w:sz="0" w:space="0" w:color="auto"/>
            <w:bottom w:val="none" w:sz="0" w:space="0" w:color="auto"/>
            <w:right w:val="none" w:sz="0" w:space="0" w:color="auto"/>
          </w:divBdr>
          <w:divsChild>
            <w:div w:id="1817603910">
              <w:marLeft w:val="0"/>
              <w:marRight w:val="0"/>
              <w:marTop w:val="0"/>
              <w:marBottom w:val="0"/>
              <w:divBdr>
                <w:top w:val="none" w:sz="0" w:space="0" w:color="auto"/>
                <w:left w:val="none" w:sz="0" w:space="0" w:color="auto"/>
                <w:bottom w:val="none" w:sz="0" w:space="0" w:color="auto"/>
                <w:right w:val="none" w:sz="0" w:space="0" w:color="auto"/>
              </w:divBdr>
            </w:div>
          </w:divsChild>
        </w:div>
        <w:div w:id="792213727">
          <w:marLeft w:val="0"/>
          <w:marRight w:val="0"/>
          <w:marTop w:val="0"/>
          <w:marBottom w:val="0"/>
          <w:divBdr>
            <w:top w:val="none" w:sz="0" w:space="0" w:color="auto"/>
            <w:left w:val="none" w:sz="0" w:space="0" w:color="auto"/>
            <w:bottom w:val="none" w:sz="0" w:space="0" w:color="auto"/>
            <w:right w:val="none" w:sz="0" w:space="0" w:color="auto"/>
          </w:divBdr>
          <w:divsChild>
            <w:div w:id="876969117">
              <w:marLeft w:val="0"/>
              <w:marRight w:val="0"/>
              <w:marTop w:val="0"/>
              <w:marBottom w:val="0"/>
              <w:divBdr>
                <w:top w:val="none" w:sz="0" w:space="0" w:color="auto"/>
                <w:left w:val="none" w:sz="0" w:space="0" w:color="auto"/>
                <w:bottom w:val="none" w:sz="0" w:space="0" w:color="auto"/>
                <w:right w:val="none" w:sz="0" w:space="0" w:color="auto"/>
              </w:divBdr>
            </w:div>
          </w:divsChild>
        </w:div>
        <w:div w:id="742482580">
          <w:marLeft w:val="0"/>
          <w:marRight w:val="0"/>
          <w:marTop w:val="0"/>
          <w:marBottom w:val="0"/>
          <w:divBdr>
            <w:top w:val="none" w:sz="0" w:space="0" w:color="auto"/>
            <w:left w:val="none" w:sz="0" w:space="0" w:color="auto"/>
            <w:bottom w:val="none" w:sz="0" w:space="0" w:color="auto"/>
            <w:right w:val="none" w:sz="0" w:space="0" w:color="auto"/>
          </w:divBdr>
          <w:divsChild>
            <w:div w:id="1316449549">
              <w:marLeft w:val="0"/>
              <w:marRight w:val="0"/>
              <w:marTop w:val="0"/>
              <w:marBottom w:val="0"/>
              <w:divBdr>
                <w:top w:val="none" w:sz="0" w:space="0" w:color="auto"/>
                <w:left w:val="none" w:sz="0" w:space="0" w:color="auto"/>
                <w:bottom w:val="none" w:sz="0" w:space="0" w:color="auto"/>
                <w:right w:val="none" w:sz="0" w:space="0" w:color="auto"/>
              </w:divBdr>
            </w:div>
          </w:divsChild>
        </w:div>
        <w:div w:id="1347102069">
          <w:marLeft w:val="0"/>
          <w:marRight w:val="0"/>
          <w:marTop w:val="0"/>
          <w:marBottom w:val="0"/>
          <w:divBdr>
            <w:top w:val="none" w:sz="0" w:space="0" w:color="auto"/>
            <w:left w:val="none" w:sz="0" w:space="0" w:color="auto"/>
            <w:bottom w:val="none" w:sz="0" w:space="0" w:color="auto"/>
            <w:right w:val="none" w:sz="0" w:space="0" w:color="auto"/>
          </w:divBdr>
          <w:divsChild>
            <w:div w:id="2005936887">
              <w:marLeft w:val="0"/>
              <w:marRight w:val="0"/>
              <w:marTop w:val="0"/>
              <w:marBottom w:val="0"/>
              <w:divBdr>
                <w:top w:val="none" w:sz="0" w:space="0" w:color="auto"/>
                <w:left w:val="none" w:sz="0" w:space="0" w:color="auto"/>
                <w:bottom w:val="none" w:sz="0" w:space="0" w:color="auto"/>
                <w:right w:val="none" w:sz="0" w:space="0" w:color="auto"/>
              </w:divBdr>
            </w:div>
          </w:divsChild>
        </w:div>
        <w:div w:id="284971819">
          <w:marLeft w:val="0"/>
          <w:marRight w:val="0"/>
          <w:marTop w:val="0"/>
          <w:marBottom w:val="0"/>
          <w:divBdr>
            <w:top w:val="none" w:sz="0" w:space="0" w:color="auto"/>
            <w:left w:val="none" w:sz="0" w:space="0" w:color="auto"/>
            <w:bottom w:val="none" w:sz="0" w:space="0" w:color="auto"/>
            <w:right w:val="none" w:sz="0" w:space="0" w:color="auto"/>
          </w:divBdr>
          <w:divsChild>
            <w:div w:id="47189784">
              <w:marLeft w:val="0"/>
              <w:marRight w:val="0"/>
              <w:marTop w:val="0"/>
              <w:marBottom w:val="0"/>
              <w:divBdr>
                <w:top w:val="none" w:sz="0" w:space="0" w:color="auto"/>
                <w:left w:val="none" w:sz="0" w:space="0" w:color="auto"/>
                <w:bottom w:val="none" w:sz="0" w:space="0" w:color="auto"/>
                <w:right w:val="none" w:sz="0" w:space="0" w:color="auto"/>
              </w:divBdr>
            </w:div>
          </w:divsChild>
        </w:div>
        <w:div w:id="576549783">
          <w:marLeft w:val="0"/>
          <w:marRight w:val="0"/>
          <w:marTop w:val="0"/>
          <w:marBottom w:val="0"/>
          <w:divBdr>
            <w:top w:val="none" w:sz="0" w:space="0" w:color="auto"/>
            <w:left w:val="none" w:sz="0" w:space="0" w:color="auto"/>
            <w:bottom w:val="none" w:sz="0" w:space="0" w:color="auto"/>
            <w:right w:val="none" w:sz="0" w:space="0" w:color="auto"/>
          </w:divBdr>
          <w:divsChild>
            <w:div w:id="663120317">
              <w:marLeft w:val="0"/>
              <w:marRight w:val="0"/>
              <w:marTop w:val="0"/>
              <w:marBottom w:val="0"/>
              <w:divBdr>
                <w:top w:val="none" w:sz="0" w:space="0" w:color="auto"/>
                <w:left w:val="none" w:sz="0" w:space="0" w:color="auto"/>
                <w:bottom w:val="none" w:sz="0" w:space="0" w:color="auto"/>
                <w:right w:val="none" w:sz="0" w:space="0" w:color="auto"/>
              </w:divBdr>
            </w:div>
          </w:divsChild>
        </w:div>
        <w:div w:id="1174956099">
          <w:marLeft w:val="0"/>
          <w:marRight w:val="0"/>
          <w:marTop w:val="0"/>
          <w:marBottom w:val="0"/>
          <w:divBdr>
            <w:top w:val="none" w:sz="0" w:space="0" w:color="auto"/>
            <w:left w:val="none" w:sz="0" w:space="0" w:color="auto"/>
            <w:bottom w:val="none" w:sz="0" w:space="0" w:color="auto"/>
            <w:right w:val="none" w:sz="0" w:space="0" w:color="auto"/>
          </w:divBdr>
          <w:divsChild>
            <w:div w:id="216627170">
              <w:marLeft w:val="0"/>
              <w:marRight w:val="0"/>
              <w:marTop w:val="0"/>
              <w:marBottom w:val="0"/>
              <w:divBdr>
                <w:top w:val="none" w:sz="0" w:space="0" w:color="auto"/>
                <w:left w:val="none" w:sz="0" w:space="0" w:color="auto"/>
                <w:bottom w:val="none" w:sz="0" w:space="0" w:color="auto"/>
                <w:right w:val="none" w:sz="0" w:space="0" w:color="auto"/>
              </w:divBdr>
            </w:div>
          </w:divsChild>
        </w:div>
        <w:div w:id="1713725451">
          <w:marLeft w:val="0"/>
          <w:marRight w:val="0"/>
          <w:marTop w:val="0"/>
          <w:marBottom w:val="0"/>
          <w:divBdr>
            <w:top w:val="none" w:sz="0" w:space="0" w:color="auto"/>
            <w:left w:val="none" w:sz="0" w:space="0" w:color="auto"/>
            <w:bottom w:val="none" w:sz="0" w:space="0" w:color="auto"/>
            <w:right w:val="none" w:sz="0" w:space="0" w:color="auto"/>
          </w:divBdr>
          <w:divsChild>
            <w:div w:id="2069837393">
              <w:marLeft w:val="0"/>
              <w:marRight w:val="0"/>
              <w:marTop w:val="0"/>
              <w:marBottom w:val="0"/>
              <w:divBdr>
                <w:top w:val="none" w:sz="0" w:space="0" w:color="auto"/>
                <w:left w:val="none" w:sz="0" w:space="0" w:color="auto"/>
                <w:bottom w:val="none" w:sz="0" w:space="0" w:color="auto"/>
                <w:right w:val="none" w:sz="0" w:space="0" w:color="auto"/>
              </w:divBdr>
            </w:div>
          </w:divsChild>
        </w:div>
        <w:div w:id="1618609352">
          <w:marLeft w:val="0"/>
          <w:marRight w:val="0"/>
          <w:marTop w:val="0"/>
          <w:marBottom w:val="0"/>
          <w:divBdr>
            <w:top w:val="none" w:sz="0" w:space="0" w:color="auto"/>
            <w:left w:val="none" w:sz="0" w:space="0" w:color="auto"/>
            <w:bottom w:val="none" w:sz="0" w:space="0" w:color="auto"/>
            <w:right w:val="none" w:sz="0" w:space="0" w:color="auto"/>
          </w:divBdr>
          <w:divsChild>
            <w:div w:id="918056466">
              <w:marLeft w:val="0"/>
              <w:marRight w:val="0"/>
              <w:marTop w:val="0"/>
              <w:marBottom w:val="0"/>
              <w:divBdr>
                <w:top w:val="none" w:sz="0" w:space="0" w:color="auto"/>
                <w:left w:val="none" w:sz="0" w:space="0" w:color="auto"/>
                <w:bottom w:val="none" w:sz="0" w:space="0" w:color="auto"/>
                <w:right w:val="none" w:sz="0" w:space="0" w:color="auto"/>
              </w:divBdr>
            </w:div>
          </w:divsChild>
        </w:div>
        <w:div w:id="1668940870">
          <w:marLeft w:val="0"/>
          <w:marRight w:val="0"/>
          <w:marTop w:val="0"/>
          <w:marBottom w:val="0"/>
          <w:divBdr>
            <w:top w:val="none" w:sz="0" w:space="0" w:color="auto"/>
            <w:left w:val="none" w:sz="0" w:space="0" w:color="auto"/>
            <w:bottom w:val="none" w:sz="0" w:space="0" w:color="auto"/>
            <w:right w:val="none" w:sz="0" w:space="0" w:color="auto"/>
          </w:divBdr>
          <w:divsChild>
            <w:div w:id="1752266653">
              <w:marLeft w:val="0"/>
              <w:marRight w:val="0"/>
              <w:marTop w:val="0"/>
              <w:marBottom w:val="0"/>
              <w:divBdr>
                <w:top w:val="none" w:sz="0" w:space="0" w:color="auto"/>
                <w:left w:val="none" w:sz="0" w:space="0" w:color="auto"/>
                <w:bottom w:val="none" w:sz="0" w:space="0" w:color="auto"/>
                <w:right w:val="none" w:sz="0" w:space="0" w:color="auto"/>
              </w:divBdr>
            </w:div>
          </w:divsChild>
        </w:div>
        <w:div w:id="1944337671">
          <w:marLeft w:val="0"/>
          <w:marRight w:val="0"/>
          <w:marTop w:val="0"/>
          <w:marBottom w:val="0"/>
          <w:divBdr>
            <w:top w:val="none" w:sz="0" w:space="0" w:color="auto"/>
            <w:left w:val="none" w:sz="0" w:space="0" w:color="auto"/>
            <w:bottom w:val="none" w:sz="0" w:space="0" w:color="auto"/>
            <w:right w:val="none" w:sz="0" w:space="0" w:color="auto"/>
          </w:divBdr>
          <w:divsChild>
            <w:div w:id="1793670221">
              <w:marLeft w:val="0"/>
              <w:marRight w:val="0"/>
              <w:marTop w:val="0"/>
              <w:marBottom w:val="0"/>
              <w:divBdr>
                <w:top w:val="none" w:sz="0" w:space="0" w:color="auto"/>
                <w:left w:val="none" w:sz="0" w:space="0" w:color="auto"/>
                <w:bottom w:val="none" w:sz="0" w:space="0" w:color="auto"/>
                <w:right w:val="none" w:sz="0" w:space="0" w:color="auto"/>
              </w:divBdr>
            </w:div>
          </w:divsChild>
        </w:div>
        <w:div w:id="803617510">
          <w:marLeft w:val="0"/>
          <w:marRight w:val="0"/>
          <w:marTop w:val="0"/>
          <w:marBottom w:val="0"/>
          <w:divBdr>
            <w:top w:val="none" w:sz="0" w:space="0" w:color="auto"/>
            <w:left w:val="none" w:sz="0" w:space="0" w:color="auto"/>
            <w:bottom w:val="none" w:sz="0" w:space="0" w:color="auto"/>
            <w:right w:val="none" w:sz="0" w:space="0" w:color="auto"/>
          </w:divBdr>
          <w:divsChild>
            <w:div w:id="1233737051">
              <w:marLeft w:val="0"/>
              <w:marRight w:val="0"/>
              <w:marTop w:val="0"/>
              <w:marBottom w:val="0"/>
              <w:divBdr>
                <w:top w:val="none" w:sz="0" w:space="0" w:color="auto"/>
                <w:left w:val="none" w:sz="0" w:space="0" w:color="auto"/>
                <w:bottom w:val="none" w:sz="0" w:space="0" w:color="auto"/>
                <w:right w:val="none" w:sz="0" w:space="0" w:color="auto"/>
              </w:divBdr>
            </w:div>
          </w:divsChild>
        </w:div>
        <w:div w:id="1621254288">
          <w:marLeft w:val="0"/>
          <w:marRight w:val="0"/>
          <w:marTop w:val="0"/>
          <w:marBottom w:val="0"/>
          <w:divBdr>
            <w:top w:val="none" w:sz="0" w:space="0" w:color="auto"/>
            <w:left w:val="none" w:sz="0" w:space="0" w:color="auto"/>
            <w:bottom w:val="none" w:sz="0" w:space="0" w:color="auto"/>
            <w:right w:val="none" w:sz="0" w:space="0" w:color="auto"/>
          </w:divBdr>
          <w:divsChild>
            <w:div w:id="663700847">
              <w:marLeft w:val="0"/>
              <w:marRight w:val="0"/>
              <w:marTop w:val="0"/>
              <w:marBottom w:val="0"/>
              <w:divBdr>
                <w:top w:val="none" w:sz="0" w:space="0" w:color="auto"/>
                <w:left w:val="none" w:sz="0" w:space="0" w:color="auto"/>
                <w:bottom w:val="none" w:sz="0" w:space="0" w:color="auto"/>
                <w:right w:val="none" w:sz="0" w:space="0" w:color="auto"/>
              </w:divBdr>
            </w:div>
          </w:divsChild>
        </w:div>
        <w:div w:id="168954040">
          <w:marLeft w:val="0"/>
          <w:marRight w:val="0"/>
          <w:marTop w:val="0"/>
          <w:marBottom w:val="0"/>
          <w:divBdr>
            <w:top w:val="none" w:sz="0" w:space="0" w:color="auto"/>
            <w:left w:val="none" w:sz="0" w:space="0" w:color="auto"/>
            <w:bottom w:val="none" w:sz="0" w:space="0" w:color="auto"/>
            <w:right w:val="none" w:sz="0" w:space="0" w:color="auto"/>
          </w:divBdr>
          <w:divsChild>
            <w:div w:id="374430877">
              <w:marLeft w:val="0"/>
              <w:marRight w:val="0"/>
              <w:marTop w:val="0"/>
              <w:marBottom w:val="0"/>
              <w:divBdr>
                <w:top w:val="none" w:sz="0" w:space="0" w:color="auto"/>
                <w:left w:val="none" w:sz="0" w:space="0" w:color="auto"/>
                <w:bottom w:val="none" w:sz="0" w:space="0" w:color="auto"/>
                <w:right w:val="none" w:sz="0" w:space="0" w:color="auto"/>
              </w:divBdr>
            </w:div>
          </w:divsChild>
        </w:div>
        <w:div w:id="792098870">
          <w:marLeft w:val="0"/>
          <w:marRight w:val="0"/>
          <w:marTop w:val="0"/>
          <w:marBottom w:val="0"/>
          <w:divBdr>
            <w:top w:val="none" w:sz="0" w:space="0" w:color="auto"/>
            <w:left w:val="none" w:sz="0" w:space="0" w:color="auto"/>
            <w:bottom w:val="none" w:sz="0" w:space="0" w:color="auto"/>
            <w:right w:val="none" w:sz="0" w:space="0" w:color="auto"/>
          </w:divBdr>
          <w:divsChild>
            <w:div w:id="81296871">
              <w:marLeft w:val="0"/>
              <w:marRight w:val="0"/>
              <w:marTop w:val="0"/>
              <w:marBottom w:val="0"/>
              <w:divBdr>
                <w:top w:val="none" w:sz="0" w:space="0" w:color="auto"/>
                <w:left w:val="none" w:sz="0" w:space="0" w:color="auto"/>
                <w:bottom w:val="none" w:sz="0" w:space="0" w:color="auto"/>
                <w:right w:val="none" w:sz="0" w:space="0" w:color="auto"/>
              </w:divBdr>
            </w:div>
          </w:divsChild>
        </w:div>
        <w:div w:id="1857114216">
          <w:marLeft w:val="0"/>
          <w:marRight w:val="0"/>
          <w:marTop w:val="0"/>
          <w:marBottom w:val="0"/>
          <w:divBdr>
            <w:top w:val="none" w:sz="0" w:space="0" w:color="auto"/>
            <w:left w:val="none" w:sz="0" w:space="0" w:color="auto"/>
            <w:bottom w:val="none" w:sz="0" w:space="0" w:color="auto"/>
            <w:right w:val="none" w:sz="0" w:space="0" w:color="auto"/>
          </w:divBdr>
          <w:divsChild>
            <w:div w:id="1551990452">
              <w:marLeft w:val="0"/>
              <w:marRight w:val="0"/>
              <w:marTop w:val="0"/>
              <w:marBottom w:val="0"/>
              <w:divBdr>
                <w:top w:val="none" w:sz="0" w:space="0" w:color="auto"/>
                <w:left w:val="none" w:sz="0" w:space="0" w:color="auto"/>
                <w:bottom w:val="none" w:sz="0" w:space="0" w:color="auto"/>
                <w:right w:val="none" w:sz="0" w:space="0" w:color="auto"/>
              </w:divBdr>
            </w:div>
          </w:divsChild>
        </w:div>
        <w:div w:id="174268118">
          <w:marLeft w:val="0"/>
          <w:marRight w:val="0"/>
          <w:marTop w:val="0"/>
          <w:marBottom w:val="0"/>
          <w:divBdr>
            <w:top w:val="none" w:sz="0" w:space="0" w:color="auto"/>
            <w:left w:val="none" w:sz="0" w:space="0" w:color="auto"/>
            <w:bottom w:val="none" w:sz="0" w:space="0" w:color="auto"/>
            <w:right w:val="none" w:sz="0" w:space="0" w:color="auto"/>
          </w:divBdr>
          <w:divsChild>
            <w:div w:id="1481314395">
              <w:marLeft w:val="0"/>
              <w:marRight w:val="0"/>
              <w:marTop w:val="0"/>
              <w:marBottom w:val="0"/>
              <w:divBdr>
                <w:top w:val="none" w:sz="0" w:space="0" w:color="auto"/>
                <w:left w:val="none" w:sz="0" w:space="0" w:color="auto"/>
                <w:bottom w:val="none" w:sz="0" w:space="0" w:color="auto"/>
                <w:right w:val="none" w:sz="0" w:space="0" w:color="auto"/>
              </w:divBdr>
            </w:div>
          </w:divsChild>
        </w:div>
        <w:div w:id="282002338">
          <w:marLeft w:val="0"/>
          <w:marRight w:val="0"/>
          <w:marTop w:val="0"/>
          <w:marBottom w:val="0"/>
          <w:divBdr>
            <w:top w:val="none" w:sz="0" w:space="0" w:color="auto"/>
            <w:left w:val="none" w:sz="0" w:space="0" w:color="auto"/>
            <w:bottom w:val="none" w:sz="0" w:space="0" w:color="auto"/>
            <w:right w:val="none" w:sz="0" w:space="0" w:color="auto"/>
          </w:divBdr>
          <w:divsChild>
            <w:div w:id="446966554">
              <w:marLeft w:val="0"/>
              <w:marRight w:val="0"/>
              <w:marTop w:val="0"/>
              <w:marBottom w:val="0"/>
              <w:divBdr>
                <w:top w:val="none" w:sz="0" w:space="0" w:color="auto"/>
                <w:left w:val="none" w:sz="0" w:space="0" w:color="auto"/>
                <w:bottom w:val="none" w:sz="0" w:space="0" w:color="auto"/>
                <w:right w:val="none" w:sz="0" w:space="0" w:color="auto"/>
              </w:divBdr>
            </w:div>
          </w:divsChild>
        </w:div>
        <w:div w:id="1807042654">
          <w:marLeft w:val="0"/>
          <w:marRight w:val="0"/>
          <w:marTop w:val="0"/>
          <w:marBottom w:val="0"/>
          <w:divBdr>
            <w:top w:val="none" w:sz="0" w:space="0" w:color="auto"/>
            <w:left w:val="none" w:sz="0" w:space="0" w:color="auto"/>
            <w:bottom w:val="none" w:sz="0" w:space="0" w:color="auto"/>
            <w:right w:val="none" w:sz="0" w:space="0" w:color="auto"/>
          </w:divBdr>
          <w:divsChild>
            <w:div w:id="1534920921">
              <w:marLeft w:val="0"/>
              <w:marRight w:val="0"/>
              <w:marTop w:val="0"/>
              <w:marBottom w:val="0"/>
              <w:divBdr>
                <w:top w:val="none" w:sz="0" w:space="0" w:color="auto"/>
                <w:left w:val="none" w:sz="0" w:space="0" w:color="auto"/>
                <w:bottom w:val="none" w:sz="0" w:space="0" w:color="auto"/>
                <w:right w:val="none" w:sz="0" w:space="0" w:color="auto"/>
              </w:divBdr>
            </w:div>
          </w:divsChild>
        </w:div>
        <w:div w:id="1176919069">
          <w:marLeft w:val="0"/>
          <w:marRight w:val="0"/>
          <w:marTop w:val="0"/>
          <w:marBottom w:val="0"/>
          <w:divBdr>
            <w:top w:val="none" w:sz="0" w:space="0" w:color="auto"/>
            <w:left w:val="none" w:sz="0" w:space="0" w:color="auto"/>
            <w:bottom w:val="none" w:sz="0" w:space="0" w:color="auto"/>
            <w:right w:val="none" w:sz="0" w:space="0" w:color="auto"/>
          </w:divBdr>
          <w:divsChild>
            <w:div w:id="1736002984">
              <w:marLeft w:val="0"/>
              <w:marRight w:val="0"/>
              <w:marTop w:val="0"/>
              <w:marBottom w:val="0"/>
              <w:divBdr>
                <w:top w:val="none" w:sz="0" w:space="0" w:color="auto"/>
                <w:left w:val="none" w:sz="0" w:space="0" w:color="auto"/>
                <w:bottom w:val="none" w:sz="0" w:space="0" w:color="auto"/>
                <w:right w:val="none" w:sz="0" w:space="0" w:color="auto"/>
              </w:divBdr>
            </w:div>
          </w:divsChild>
        </w:div>
        <w:div w:id="898900924">
          <w:marLeft w:val="0"/>
          <w:marRight w:val="0"/>
          <w:marTop w:val="0"/>
          <w:marBottom w:val="0"/>
          <w:divBdr>
            <w:top w:val="none" w:sz="0" w:space="0" w:color="auto"/>
            <w:left w:val="none" w:sz="0" w:space="0" w:color="auto"/>
            <w:bottom w:val="none" w:sz="0" w:space="0" w:color="auto"/>
            <w:right w:val="none" w:sz="0" w:space="0" w:color="auto"/>
          </w:divBdr>
          <w:divsChild>
            <w:div w:id="1764914462">
              <w:marLeft w:val="0"/>
              <w:marRight w:val="0"/>
              <w:marTop w:val="0"/>
              <w:marBottom w:val="0"/>
              <w:divBdr>
                <w:top w:val="none" w:sz="0" w:space="0" w:color="auto"/>
                <w:left w:val="none" w:sz="0" w:space="0" w:color="auto"/>
                <w:bottom w:val="none" w:sz="0" w:space="0" w:color="auto"/>
                <w:right w:val="none" w:sz="0" w:space="0" w:color="auto"/>
              </w:divBdr>
            </w:div>
          </w:divsChild>
        </w:div>
        <w:div w:id="1196574486">
          <w:marLeft w:val="0"/>
          <w:marRight w:val="0"/>
          <w:marTop w:val="0"/>
          <w:marBottom w:val="0"/>
          <w:divBdr>
            <w:top w:val="none" w:sz="0" w:space="0" w:color="auto"/>
            <w:left w:val="none" w:sz="0" w:space="0" w:color="auto"/>
            <w:bottom w:val="none" w:sz="0" w:space="0" w:color="auto"/>
            <w:right w:val="none" w:sz="0" w:space="0" w:color="auto"/>
          </w:divBdr>
          <w:divsChild>
            <w:div w:id="1853951996">
              <w:marLeft w:val="0"/>
              <w:marRight w:val="0"/>
              <w:marTop w:val="0"/>
              <w:marBottom w:val="0"/>
              <w:divBdr>
                <w:top w:val="none" w:sz="0" w:space="0" w:color="auto"/>
                <w:left w:val="none" w:sz="0" w:space="0" w:color="auto"/>
                <w:bottom w:val="none" w:sz="0" w:space="0" w:color="auto"/>
                <w:right w:val="none" w:sz="0" w:space="0" w:color="auto"/>
              </w:divBdr>
            </w:div>
          </w:divsChild>
        </w:div>
        <w:div w:id="1469327">
          <w:marLeft w:val="0"/>
          <w:marRight w:val="0"/>
          <w:marTop w:val="0"/>
          <w:marBottom w:val="0"/>
          <w:divBdr>
            <w:top w:val="none" w:sz="0" w:space="0" w:color="auto"/>
            <w:left w:val="none" w:sz="0" w:space="0" w:color="auto"/>
            <w:bottom w:val="none" w:sz="0" w:space="0" w:color="auto"/>
            <w:right w:val="none" w:sz="0" w:space="0" w:color="auto"/>
          </w:divBdr>
          <w:divsChild>
            <w:div w:id="621226217">
              <w:marLeft w:val="0"/>
              <w:marRight w:val="0"/>
              <w:marTop w:val="0"/>
              <w:marBottom w:val="0"/>
              <w:divBdr>
                <w:top w:val="none" w:sz="0" w:space="0" w:color="auto"/>
                <w:left w:val="none" w:sz="0" w:space="0" w:color="auto"/>
                <w:bottom w:val="none" w:sz="0" w:space="0" w:color="auto"/>
                <w:right w:val="none" w:sz="0" w:space="0" w:color="auto"/>
              </w:divBdr>
            </w:div>
          </w:divsChild>
        </w:div>
        <w:div w:id="355548963">
          <w:marLeft w:val="0"/>
          <w:marRight w:val="0"/>
          <w:marTop w:val="0"/>
          <w:marBottom w:val="0"/>
          <w:divBdr>
            <w:top w:val="none" w:sz="0" w:space="0" w:color="auto"/>
            <w:left w:val="none" w:sz="0" w:space="0" w:color="auto"/>
            <w:bottom w:val="none" w:sz="0" w:space="0" w:color="auto"/>
            <w:right w:val="none" w:sz="0" w:space="0" w:color="auto"/>
          </w:divBdr>
          <w:divsChild>
            <w:div w:id="1923291382">
              <w:marLeft w:val="0"/>
              <w:marRight w:val="0"/>
              <w:marTop w:val="0"/>
              <w:marBottom w:val="0"/>
              <w:divBdr>
                <w:top w:val="none" w:sz="0" w:space="0" w:color="auto"/>
                <w:left w:val="none" w:sz="0" w:space="0" w:color="auto"/>
                <w:bottom w:val="none" w:sz="0" w:space="0" w:color="auto"/>
                <w:right w:val="none" w:sz="0" w:space="0" w:color="auto"/>
              </w:divBdr>
            </w:div>
          </w:divsChild>
        </w:div>
        <w:div w:id="573126210">
          <w:marLeft w:val="0"/>
          <w:marRight w:val="0"/>
          <w:marTop w:val="0"/>
          <w:marBottom w:val="0"/>
          <w:divBdr>
            <w:top w:val="none" w:sz="0" w:space="0" w:color="auto"/>
            <w:left w:val="none" w:sz="0" w:space="0" w:color="auto"/>
            <w:bottom w:val="none" w:sz="0" w:space="0" w:color="auto"/>
            <w:right w:val="none" w:sz="0" w:space="0" w:color="auto"/>
          </w:divBdr>
          <w:divsChild>
            <w:div w:id="1246457611">
              <w:marLeft w:val="0"/>
              <w:marRight w:val="0"/>
              <w:marTop w:val="0"/>
              <w:marBottom w:val="0"/>
              <w:divBdr>
                <w:top w:val="none" w:sz="0" w:space="0" w:color="auto"/>
                <w:left w:val="none" w:sz="0" w:space="0" w:color="auto"/>
                <w:bottom w:val="none" w:sz="0" w:space="0" w:color="auto"/>
                <w:right w:val="none" w:sz="0" w:space="0" w:color="auto"/>
              </w:divBdr>
            </w:div>
          </w:divsChild>
        </w:div>
        <w:div w:id="1368683048">
          <w:marLeft w:val="0"/>
          <w:marRight w:val="0"/>
          <w:marTop w:val="0"/>
          <w:marBottom w:val="0"/>
          <w:divBdr>
            <w:top w:val="none" w:sz="0" w:space="0" w:color="auto"/>
            <w:left w:val="none" w:sz="0" w:space="0" w:color="auto"/>
            <w:bottom w:val="none" w:sz="0" w:space="0" w:color="auto"/>
            <w:right w:val="none" w:sz="0" w:space="0" w:color="auto"/>
          </w:divBdr>
          <w:divsChild>
            <w:div w:id="691802862">
              <w:marLeft w:val="0"/>
              <w:marRight w:val="0"/>
              <w:marTop w:val="0"/>
              <w:marBottom w:val="0"/>
              <w:divBdr>
                <w:top w:val="none" w:sz="0" w:space="0" w:color="auto"/>
                <w:left w:val="none" w:sz="0" w:space="0" w:color="auto"/>
                <w:bottom w:val="none" w:sz="0" w:space="0" w:color="auto"/>
                <w:right w:val="none" w:sz="0" w:space="0" w:color="auto"/>
              </w:divBdr>
            </w:div>
          </w:divsChild>
        </w:div>
        <w:div w:id="364134685">
          <w:marLeft w:val="0"/>
          <w:marRight w:val="0"/>
          <w:marTop w:val="0"/>
          <w:marBottom w:val="0"/>
          <w:divBdr>
            <w:top w:val="none" w:sz="0" w:space="0" w:color="auto"/>
            <w:left w:val="none" w:sz="0" w:space="0" w:color="auto"/>
            <w:bottom w:val="none" w:sz="0" w:space="0" w:color="auto"/>
            <w:right w:val="none" w:sz="0" w:space="0" w:color="auto"/>
          </w:divBdr>
          <w:divsChild>
            <w:div w:id="524444990">
              <w:marLeft w:val="0"/>
              <w:marRight w:val="0"/>
              <w:marTop w:val="0"/>
              <w:marBottom w:val="0"/>
              <w:divBdr>
                <w:top w:val="none" w:sz="0" w:space="0" w:color="auto"/>
                <w:left w:val="none" w:sz="0" w:space="0" w:color="auto"/>
                <w:bottom w:val="none" w:sz="0" w:space="0" w:color="auto"/>
                <w:right w:val="none" w:sz="0" w:space="0" w:color="auto"/>
              </w:divBdr>
            </w:div>
          </w:divsChild>
        </w:div>
        <w:div w:id="350423301">
          <w:marLeft w:val="0"/>
          <w:marRight w:val="0"/>
          <w:marTop w:val="0"/>
          <w:marBottom w:val="0"/>
          <w:divBdr>
            <w:top w:val="none" w:sz="0" w:space="0" w:color="auto"/>
            <w:left w:val="none" w:sz="0" w:space="0" w:color="auto"/>
            <w:bottom w:val="none" w:sz="0" w:space="0" w:color="auto"/>
            <w:right w:val="none" w:sz="0" w:space="0" w:color="auto"/>
          </w:divBdr>
          <w:divsChild>
            <w:div w:id="348871200">
              <w:marLeft w:val="0"/>
              <w:marRight w:val="0"/>
              <w:marTop w:val="0"/>
              <w:marBottom w:val="0"/>
              <w:divBdr>
                <w:top w:val="none" w:sz="0" w:space="0" w:color="auto"/>
                <w:left w:val="none" w:sz="0" w:space="0" w:color="auto"/>
                <w:bottom w:val="none" w:sz="0" w:space="0" w:color="auto"/>
                <w:right w:val="none" w:sz="0" w:space="0" w:color="auto"/>
              </w:divBdr>
            </w:div>
          </w:divsChild>
        </w:div>
        <w:div w:id="1727291414">
          <w:marLeft w:val="0"/>
          <w:marRight w:val="0"/>
          <w:marTop w:val="0"/>
          <w:marBottom w:val="0"/>
          <w:divBdr>
            <w:top w:val="none" w:sz="0" w:space="0" w:color="auto"/>
            <w:left w:val="none" w:sz="0" w:space="0" w:color="auto"/>
            <w:bottom w:val="none" w:sz="0" w:space="0" w:color="auto"/>
            <w:right w:val="none" w:sz="0" w:space="0" w:color="auto"/>
          </w:divBdr>
          <w:divsChild>
            <w:div w:id="384063106">
              <w:marLeft w:val="0"/>
              <w:marRight w:val="0"/>
              <w:marTop w:val="0"/>
              <w:marBottom w:val="0"/>
              <w:divBdr>
                <w:top w:val="none" w:sz="0" w:space="0" w:color="auto"/>
                <w:left w:val="none" w:sz="0" w:space="0" w:color="auto"/>
                <w:bottom w:val="none" w:sz="0" w:space="0" w:color="auto"/>
                <w:right w:val="none" w:sz="0" w:space="0" w:color="auto"/>
              </w:divBdr>
            </w:div>
          </w:divsChild>
        </w:div>
        <w:div w:id="166604597">
          <w:marLeft w:val="0"/>
          <w:marRight w:val="0"/>
          <w:marTop w:val="0"/>
          <w:marBottom w:val="0"/>
          <w:divBdr>
            <w:top w:val="none" w:sz="0" w:space="0" w:color="auto"/>
            <w:left w:val="none" w:sz="0" w:space="0" w:color="auto"/>
            <w:bottom w:val="none" w:sz="0" w:space="0" w:color="auto"/>
            <w:right w:val="none" w:sz="0" w:space="0" w:color="auto"/>
          </w:divBdr>
          <w:divsChild>
            <w:div w:id="1209146440">
              <w:marLeft w:val="0"/>
              <w:marRight w:val="0"/>
              <w:marTop w:val="0"/>
              <w:marBottom w:val="0"/>
              <w:divBdr>
                <w:top w:val="none" w:sz="0" w:space="0" w:color="auto"/>
                <w:left w:val="none" w:sz="0" w:space="0" w:color="auto"/>
                <w:bottom w:val="none" w:sz="0" w:space="0" w:color="auto"/>
                <w:right w:val="none" w:sz="0" w:space="0" w:color="auto"/>
              </w:divBdr>
            </w:div>
          </w:divsChild>
        </w:div>
        <w:div w:id="1413624840">
          <w:marLeft w:val="0"/>
          <w:marRight w:val="0"/>
          <w:marTop w:val="0"/>
          <w:marBottom w:val="0"/>
          <w:divBdr>
            <w:top w:val="none" w:sz="0" w:space="0" w:color="auto"/>
            <w:left w:val="none" w:sz="0" w:space="0" w:color="auto"/>
            <w:bottom w:val="none" w:sz="0" w:space="0" w:color="auto"/>
            <w:right w:val="none" w:sz="0" w:space="0" w:color="auto"/>
          </w:divBdr>
          <w:divsChild>
            <w:div w:id="599920927">
              <w:marLeft w:val="0"/>
              <w:marRight w:val="0"/>
              <w:marTop w:val="0"/>
              <w:marBottom w:val="0"/>
              <w:divBdr>
                <w:top w:val="none" w:sz="0" w:space="0" w:color="auto"/>
                <w:left w:val="none" w:sz="0" w:space="0" w:color="auto"/>
                <w:bottom w:val="none" w:sz="0" w:space="0" w:color="auto"/>
                <w:right w:val="none" w:sz="0" w:space="0" w:color="auto"/>
              </w:divBdr>
            </w:div>
          </w:divsChild>
        </w:div>
        <w:div w:id="1700547781">
          <w:marLeft w:val="0"/>
          <w:marRight w:val="0"/>
          <w:marTop w:val="0"/>
          <w:marBottom w:val="0"/>
          <w:divBdr>
            <w:top w:val="none" w:sz="0" w:space="0" w:color="auto"/>
            <w:left w:val="none" w:sz="0" w:space="0" w:color="auto"/>
            <w:bottom w:val="none" w:sz="0" w:space="0" w:color="auto"/>
            <w:right w:val="none" w:sz="0" w:space="0" w:color="auto"/>
          </w:divBdr>
          <w:divsChild>
            <w:div w:id="881288619">
              <w:marLeft w:val="0"/>
              <w:marRight w:val="0"/>
              <w:marTop w:val="0"/>
              <w:marBottom w:val="0"/>
              <w:divBdr>
                <w:top w:val="none" w:sz="0" w:space="0" w:color="auto"/>
                <w:left w:val="none" w:sz="0" w:space="0" w:color="auto"/>
                <w:bottom w:val="none" w:sz="0" w:space="0" w:color="auto"/>
                <w:right w:val="none" w:sz="0" w:space="0" w:color="auto"/>
              </w:divBdr>
            </w:div>
          </w:divsChild>
        </w:div>
        <w:div w:id="1333333608">
          <w:marLeft w:val="0"/>
          <w:marRight w:val="0"/>
          <w:marTop w:val="0"/>
          <w:marBottom w:val="0"/>
          <w:divBdr>
            <w:top w:val="none" w:sz="0" w:space="0" w:color="auto"/>
            <w:left w:val="none" w:sz="0" w:space="0" w:color="auto"/>
            <w:bottom w:val="none" w:sz="0" w:space="0" w:color="auto"/>
            <w:right w:val="none" w:sz="0" w:space="0" w:color="auto"/>
          </w:divBdr>
          <w:divsChild>
            <w:div w:id="943465833">
              <w:marLeft w:val="0"/>
              <w:marRight w:val="0"/>
              <w:marTop w:val="0"/>
              <w:marBottom w:val="0"/>
              <w:divBdr>
                <w:top w:val="none" w:sz="0" w:space="0" w:color="auto"/>
                <w:left w:val="none" w:sz="0" w:space="0" w:color="auto"/>
                <w:bottom w:val="none" w:sz="0" w:space="0" w:color="auto"/>
                <w:right w:val="none" w:sz="0" w:space="0" w:color="auto"/>
              </w:divBdr>
            </w:div>
          </w:divsChild>
        </w:div>
        <w:div w:id="1854176971">
          <w:marLeft w:val="0"/>
          <w:marRight w:val="0"/>
          <w:marTop w:val="0"/>
          <w:marBottom w:val="0"/>
          <w:divBdr>
            <w:top w:val="none" w:sz="0" w:space="0" w:color="auto"/>
            <w:left w:val="none" w:sz="0" w:space="0" w:color="auto"/>
            <w:bottom w:val="none" w:sz="0" w:space="0" w:color="auto"/>
            <w:right w:val="none" w:sz="0" w:space="0" w:color="auto"/>
          </w:divBdr>
          <w:divsChild>
            <w:div w:id="1085960686">
              <w:marLeft w:val="0"/>
              <w:marRight w:val="0"/>
              <w:marTop w:val="0"/>
              <w:marBottom w:val="0"/>
              <w:divBdr>
                <w:top w:val="none" w:sz="0" w:space="0" w:color="auto"/>
                <w:left w:val="none" w:sz="0" w:space="0" w:color="auto"/>
                <w:bottom w:val="none" w:sz="0" w:space="0" w:color="auto"/>
                <w:right w:val="none" w:sz="0" w:space="0" w:color="auto"/>
              </w:divBdr>
            </w:div>
          </w:divsChild>
        </w:div>
        <w:div w:id="1883706391">
          <w:marLeft w:val="0"/>
          <w:marRight w:val="0"/>
          <w:marTop w:val="0"/>
          <w:marBottom w:val="0"/>
          <w:divBdr>
            <w:top w:val="none" w:sz="0" w:space="0" w:color="auto"/>
            <w:left w:val="none" w:sz="0" w:space="0" w:color="auto"/>
            <w:bottom w:val="none" w:sz="0" w:space="0" w:color="auto"/>
            <w:right w:val="none" w:sz="0" w:space="0" w:color="auto"/>
          </w:divBdr>
          <w:divsChild>
            <w:div w:id="1853298919">
              <w:marLeft w:val="0"/>
              <w:marRight w:val="0"/>
              <w:marTop w:val="0"/>
              <w:marBottom w:val="0"/>
              <w:divBdr>
                <w:top w:val="none" w:sz="0" w:space="0" w:color="auto"/>
                <w:left w:val="none" w:sz="0" w:space="0" w:color="auto"/>
                <w:bottom w:val="none" w:sz="0" w:space="0" w:color="auto"/>
                <w:right w:val="none" w:sz="0" w:space="0" w:color="auto"/>
              </w:divBdr>
            </w:div>
          </w:divsChild>
        </w:div>
        <w:div w:id="360480042">
          <w:marLeft w:val="0"/>
          <w:marRight w:val="0"/>
          <w:marTop w:val="0"/>
          <w:marBottom w:val="0"/>
          <w:divBdr>
            <w:top w:val="none" w:sz="0" w:space="0" w:color="auto"/>
            <w:left w:val="none" w:sz="0" w:space="0" w:color="auto"/>
            <w:bottom w:val="none" w:sz="0" w:space="0" w:color="auto"/>
            <w:right w:val="none" w:sz="0" w:space="0" w:color="auto"/>
          </w:divBdr>
          <w:divsChild>
            <w:div w:id="1004282442">
              <w:marLeft w:val="0"/>
              <w:marRight w:val="0"/>
              <w:marTop w:val="0"/>
              <w:marBottom w:val="0"/>
              <w:divBdr>
                <w:top w:val="none" w:sz="0" w:space="0" w:color="auto"/>
                <w:left w:val="none" w:sz="0" w:space="0" w:color="auto"/>
                <w:bottom w:val="none" w:sz="0" w:space="0" w:color="auto"/>
                <w:right w:val="none" w:sz="0" w:space="0" w:color="auto"/>
              </w:divBdr>
            </w:div>
          </w:divsChild>
        </w:div>
        <w:div w:id="148132113">
          <w:marLeft w:val="0"/>
          <w:marRight w:val="0"/>
          <w:marTop w:val="0"/>
          <w:marBottom w:val="0"/>
          <w:divBdr>
            <w:top w:val="none" w:sz="0" w:space="0" w:color="auto"/>
            <w:left w:val="none" w:sz="0" w:space="0" w:color="auto"/>
            <w:bottom w:val="none" w:sz="0" w:space="0" w:color="auto"/>
            <w:right w:val="none" w:sz="0" w:space="0" w:color="auto"/>
          </w:divBdr>
          <w:divsChild>
            <w:div w:id="1859345034">
              <w:marLeft w:val="0"/>
              <w:marRight w:val="0"/>
              <w:marTop w:val="0"/>
              <w:marBottom w:val="0"/>
              <w:divBdr>
                <w:top w:val="none" w:sz="0" w:space="0" w:color="auto"/>
                <w:left w:val="none" w:sz="0" w:space="0" w:color="auto"/>
                <w:bottom w:val="none" w:sz="0" w:space="0" w:color="auto"/>
                <w:right w:val="none" w:sz="0" w:space="0" w:color="auto"/>
              </w:divBdr>
            </w:div>
          </w:divsChild>
        </w:div>
        <w:div w:id="635186461">
          <w:marLeft w:val="0"/>
          <w:marRight w:val="0"/>
          <w:marTop w:val="0"/>
          <w:marBottom w:val="0"/>
          <w:divBdr>
            <w:top w:val="none" w:sz="0" w:space="0" w:color="auto"/>
            <w:left w:val="none" w:sz="0" w:space="0" w:color="auto"/>
            <w:bottom w:val="none" w:sz="0" w:space="0" w:color="auto"/>
            <w:right w:val="none" w:sz="0" w:space="0" w:color="auto"/>
          </w:divBdr>
          <w:divsChild>
            <w:div w:id="536434044">
              <w:marLeft w:val="0"/>
              <w:marRight w:val="0"/>
              <w:marTop w:val="0"/>
              <w:marBottom w:val="0"/>
              <w:divBdr>
                <w:top w:val="none" w:sz="0" w:space="0" w:color="auto"/>
                <w:left w:val="none" w:sz="0" w:space="0" w:color="auto"/>
                <w:bottom w:val="none" w:sz="0" w:space="0" w:color="auto"/>
                <w:right w:val="none" w:sz="0" w:space="0" w:color="auto"/>
              </w:divBdr>
            </w:div>
          </w:divsChild>
        </w:div>
        <w:div w:id="352148731">
          <w:marLeft w:val="0"/>
          <w:marRight w:val="0"/>
          <w:marTop w:val="0"/>
          <w:marBottom w:val="0"/>
          <w:divBdr>
            <w:top w:val="none" w:sz="0" w:space="0" w:color="auto"/>
            <w:left w:val="none" w:sz="0" w:space="0" w:color="auto"/>
            <w:bottom w:val="none" w:sz="0" w:space="0" w:color="auto"/>
            <w:right w:val="none" w:sz="0" w:space="0" w:color="auto"/>
          </w:divBdr>
          <w:divsChild>
            <w:div w:id="1025405680">
              <w:marLeft w:val="0"/>
              <w:marRight w:val="0"/>
              <w:marTop w:val="0"/>
              <w:marBottom w:val="0"/>
              <w:divBdr>
                <w:top w:val="none" w:sz="0" w:space="0" w:color="auto"/>
                <w:left w:val="none" w:sz="0" w:space="0" w:color="auto"/>
                <w:bottom w:val="none" w:sz="0" w:space="0" w:color="auto"/>
                <w:right w:val="none" w:sz="0" w:space="0" w:color="auto"/>
              </w:divBdr>
            </w:div>
          </w:divsChild>
        </w:div>
        <w:div w:id="1218862823">
          <w:marLeft w:val="0"/>
          <w:marRight w:val="0"/>
          <w:marTop w:val="0"/>
          <w:marBottom w:val="0"/>
          <w:divBdr>
            <w:top w:val="none" w:sz="0" w:space="0" w:color="auto"/>
            <w:left w:val="none" w:sz="0" w:space="0" w:color="auto"/>
            <w:bottom w:val="none" w:sz="0" w:space="0" w:color="auto"/>
            <w:right w:val="none" w:sz="0" w:space="0" w:color="auto"/>
          </w:divBdr>
          <w:divsChild>
            <w:div w:id="483161301">
              <w:marLeft w:val="0"/>
              <w:marRight w:val="0"/>
              <w:marTop w:val="0"/>
              <w:marBottom w:val="0"/>
              <w:divBdr>
                <w:top w:val="none" w:sz="0" w:space="0" w:color="auto"/>
                <w:left w:val="none" w:sz="0" w:space="0" w:color="auto"/>
                <w:bottom w:val="none" w:sz="0" w:space="0" w:color="auto"/>
                <w:right w:val="none" w:sz="0" w:space="0" w:color="auto"/>
              </w:divBdr>
            </w:div>
          </w:divsChild>
        </w:div>
        <w:div w:id="1217548184">
          <w:marLeft w:val="0"/>
          <w:marRight w:val="0"/>
          <w:marTop w:val="0"/>
          <w:marBottom w:val="0"/>
          <w:divBdr>
            <w:top w:val="none" w:sz="0" w:space="0" w:color="auto"/>
            <w:left w:val="none" w:sz="0" w:space="0" w:color="auto"/>
            <w:bottom w:val="none" w:sz="0" w:space="0" w:color="auto"/>
            <w:right w:val="none" w:sz="0" w:space="0" w:color="auto"/>
          </w:divBdr>
          <w:divsChild>
            <w:div w:id="1920794679">
              <w:marLeft w:val="0"/>
              <w:marRight w:val="0"/>
              <w:marTop w:val="0"/>
              <w:marBottom w:val="0"/>
              <w:divBdr>
                <w:top w:val="none" w:sz="0" w:space="0" w:color="auto"/>
                <w:left w:val="none" w:sz="0" w:space="0" w:color="auto"/>
                <w:bottom w:val="none" w:sz="0" w:space="0" w:color="auto"/>
                <w:right w:val="none" w:sz="0" w:space="0" w:color="auto"/>
              </w:divBdr>
            </w:div>
          </w:divsChild>
        </w:div>
        <w:div w:id="947469606">
          <w:marLeft w:val="0"/>
          <w:marRight w:val="0"/>
          <w:marTop w:val="0"/>
          <w:marBottom w:val="0"/>
          <w:divBdr>
            <w:top w:val="none" w:sz="0" w:space="0" w:color="auto"/>
            <w:left w:val="none" w:sz="0" w:space="0" w:color="auto"/>
            <w:bottom w:val="none" w:sz="0" w:space="0" w:color="auto"/>
            <w:right w:val="none" w:sz="0" w:space="0" w:color="auto"/>
          </w:divBdr>
          <w:divsChild>
            <w:div w:id="517621559">
              <w:marLeft w:val="0"/>
              <w:marRight w:val="0"/>
              <w:marTop w:val="0"/>
              <w:marBottom w:val="0"/>
              <w:divBdr>
                <w:top w:val="none" w:sz="0" w:space="0" w:color="auto"/>
                <w:left w:val="none" w:sz="0" w:space="0" w:color="auto"/>
                <w:bottom w:val="none" w:sz="0" w:space="0" w:color="auto"/>
                <w:right w:val="none" w:sz="0" w:space="0" w:color="auto"/>
              </w:divBdr>
            </w:div>
          </w:divsChild>
        </w:div>
        <w:div w:id="165825541">
          <w:marLeft w:val="0"/>
          <w:marRight w:val="0"/>
          <w:marTop w:val="0"/>
          <w:marBottom w:val="0"/>
          <w:divBdr>
            <w:top w:val="none" w:sz="0" w:space="0" w:color="auto"/>
            <w:left w:val="none" w:sz="0" w:space="0" w:color="auto"/>
            <w:bottom w:val="none" w:sz="0" w:space="0" w:color="auto"/>
            <w:right w:val="none" w:sz="0" w:space="0" w:color="auto"/>
          </w:divBdr>
          <w:divsChild>
            <w:div w:id="10223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712329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70319104">
      <w:bodyDiv w:val="1"/>
      <w:marLeft w:val="0"/>
      <w:marRight w:val="0"/>
      <w:marTop w:val="0"/>
      <w:marBottom w:val="0"/>
      <w:divBdr>
        <w:top w:val="none" w:sz="0" w:space="0" w:color="auto"/>
        <w:left w:val="none" w:sz="0" w:space="0" w:color="auto"/>
        <w:bottom w:val="none" w:sz="0" w:space="0" w:color="auto"/>
        <w:right w:val="none" w:sz="0" w:space="0" w:color="auto"/>
      </w:divBdr>
      <w:divsChild>
        <w:div w:id="1289168680">
          <w:marLeft w:val="0"/>
          <w:marRight w:val="0"/>
          <w:marTop w:val="0"/>
          <w:marBottom w:val="0"/>
          <w:divBdr>
            <w:top w:val="none" w:sz="0" w:space="0" w:color="auto"/>
            <w:left w:val="none" w:sz="0" w:space="0" w:color="auto"/>
            <w:bottom w:val="none" w:sz="0" w:space="0" w:color="auto"/>
            <w:right w:val="none" w:sz="0" w:space="0" w:color="auto"/>
          </w:divBdr>
          <w:divsChild>
            <w:div w:id="1529218123">
              <w:marLeft w:val="0"/>
              <w:marRight w:val="0"/>
              <w:marTop w:val="0"/>
              <w:marBottom w:val="0"/>
              <w:divBdr>
                <w:top w:val="none" w:sz="0" w:space="0" w:color="auto"/>
                <w:left w:val="none" w:sz="0" w:space="0" w:color="auto"/>
                <w:bottom w:val="none" w:sz="0" w:space="0" w:color="auto"/>
                <w:right w:val="none" w:sz="0" w:space="0" w:color="auto"/>
              </w:divBdr>
            </w:div>
          </w:divsChild>
        </w:div>
        <w:div w:id="1015158812">
          <w:marLeft w:val="0"/>
          <w:marRight w:val="0"/>
          <w:marTop w:val="0"/>
          <w:marBottom w:val="0"/>
          <w:divBdr>
            <w:top w:val="none" w:sz="0" w:space="0" w:color="auto"/>
            <w:left w:val="none" w:sz="0" w:space="0" w:color="auto"/>
            <w:bottom w:val="none" w:sz="0" w:space="0" w:color="auto"/>
            <w:right w:val="none" w:sz="0" w:space="0" w:color="auto"/>
          </w:divBdr>
          <w:divsChild>
            <w:div w:id="944658920">
              <w:marLeft w:val="0"/>
              <w:marRight w:val="0"/>
              <w:marTop w:val="0"/>
              <w:marBottom w:val="0"/>
              <w:divBdr>
                <w:top w:val="none" w:sz="0" w:space="0" w:color="auto"/>
                <w:left w:val="none" w:sz="0" w:space="0" w:color="auto"/>
                <w:bottom w:val="none" w:sz="0" w:space="0" w:color="auto"/>
                <w:right w:val="none" w:sz="0" w:space="0" w:color="auto"/>
              </w:divBdr>
            </w:div>
          </w:divsChild>
        </w:div>
        <w:div w:id="133957243">
          <w:marLeft w:val="0"/>
          <w:marRight w:val="0"/>
          <w:marTop w:val="0"/>
          <w:marBottom w:val="0"/>
          <w:divBdr>
            <w:top w:val="none" w:sz="0" w:space="0" w:color="auto"/>
            <w:left w:val="none" w:sz="0" w:space="0" w:color="auto"/>
            <w:bottom w:val="none" w:sz="0" w:space="0" w:color="auto"/>
            <w:right w:val="none" w:sz="0" w:space="0" w:color="auto"/>
          </w:divBdr>
          <w:divsChild>
            <w:div w:id="2030838566">
              <w:marLeft w:val="0"/>
              <w:marRight w:val="0"/>
              <w:marTop w:val="0"/>
              <w:marBottom w:val="0"/>
              <w:divBdr>
                <w:top w:val="none" w:sz="0" w:space="0" w:color="auto"/>
                <w:left w:val="none" w:sz="0" w:space="0" w:color="auto"/>
                <w:bottom w:val="none" w:sz="0" w:space="0" w:color="auto"/>
                <w:right w:val="none" w:sz="0" w:space="0" w:color="auto"/>
              </w:divBdr>
            </w:div>
          </w:divsChild>
        </w:div>
        <w:div w:id="2038502334">
          <w:marLeft w:val="0"/>
          <w:marRight w:val="0"/>
          <w:marTop w:val="0"/>
          <w:marBottom w:val="0"/>
          <w:divBdr>
            <w:top w:val="none" w:sz="0" w:space="0" w:color="auto"/>
            <w:left w:val="none" w:sz="0" w:space="0" w:color="auto"/>
            <w:bottom w:val="none" w:sz="0" w:space="0" w:color="auto"/>
            <w:right w:val="none" w:sz="0" w:space="0" w:color="auto"/>
          </w:divBdr>
          <w:divsChild>
            <w:div w:id="572352636">
              <w:marLeft w:val="0"/>
              <w:marRight w:val="0"/>
              <w:marTop w:val="0"/>
              <w:marBottom w:val="0"/>
              <w:divBdr>
                <w:top w:val="none" w:sz="0" w:space="0" w:color="auto"/>
                <w:left w:val="none" w:sz="0" w:space="0" w:color="auto"/>
                <w:bottom w:val="none" w:sz="0" w:space="0" w:color="auto"/>
                <w:right w:val="none" w:sz="0" w:space="0" w:color="auto"/>
              </w:divBdr>
            </w:div>
          </w:divsChild>
        </w:div>
        <w:div w:id="1016660940">
          <w:marLeft w:val="0"/>
          <w:marRight w:val="0"/>
          <w:marTop w:val="0"/>
          <w:marBottom w:val="0"/>
          <w:divBdr>
            <w:top w:val="none" w:sz="0" w:space="0" w:color="auto"/>
            <w:left w:val="none" w:sz="0" w:space="0" w:color="auto"/>
            <w:bottom w:val="none" w:sz="0" w:space="0" w:color="auto"/>
            <w:right w:val="none" w:sz="0" w:space="0" w:color="auto"/>
          </w:divBdr>
          <w:divsChild>
            <w:div w:id="12389005">
              <w:marLeft w:val="0"/>
              <w:marRight w:val="0"/>
              <w:marTop w:val="0"/>
              <w:marBottom w:val="0"/>
              <w:divBdr>
                <w:top w:val="none" w:sz="0" w:space="0" w:color="auto"/>
                <w:left w:val="none" w:sz="0" w:space="0" w:color="auto"/>
                <w:bottom w:val="none" w:sz="0" w:space="0" w:color="auto"/>
                <w:right w:val="none" w:sz="0" w:space="0" w:color="auto"/>
              </w:divBdr>
            </w:div>
          </w:divsChild>
        </w:div>
        <w:div w:id="1295940559">
          <w:marLeft w:val="0"/>
          <w:marRight w:val="0"/>
          <w:marTop w:val="0"/>
          <w:marBottom w:val="0"/>
          <w:divBdr>
            <w:top w:val="none" w:sz="0" w:space="0" w:color="auto"/>
            <w:left w:val="none" w:sz="0" w:space="0" w:color="auto"/>
            <w:bottom w:val="none" w:sz="0" w:space="0" w:color="auto"/>
            <w:right w:val="none" w:sz="0" w:space="0" w:color="auto"/>
          </w:divBdr>
          <w:divsChild>
            <w:div w:id="880630425">
              <w:marLeft w:val="0"/>
              <w:marRight w:val="0"/>
              <w:marTop w:val="0"/>
              <w:marBottom w:val="0"/>
              <w:divBdr>
                <w:top w:val="none" w:sz="0" w:space="0" w:color="auto"/>
                <w:left w:val="none" w:sz="0" w:space="0" w:color="auto"/>
                <w:bottom w:val="none" w:sz="0" w:space="0" w:color="auto"/>
                <w:right w:val="none" w:sz="0" w:space="0" w:color="auto"/>
              </w:divBdr>
            </w:div>
          </w:divsChild>
        </w:div>
        <w:div w:id="1047603892">
          <w:marLeft w:val="0"/>
          <w:marRight w:val="0"/>
          <w:marTop w:val="0"/>
          <w:marBottom w:val="0"/>
          <w:divBdr>
            <w:top w:val="none" w:sz="0" w:space="0" w:color="auto"/>
            <w:left w:val="none" w:sz="0" w:space="0" w:color="auto"/>
            <w:bottom w:val="none" w:sz="0" w:space="0" w:color="auto"/>
            <w:right w:val="none" w:sz="0" w:space="0" w:color="auto"/>
          </w:divBdr>
          <w:divsChild>
            <w:div w:id="1349478562">
              <w:marLeft w:val="0"/>
              <w:marRight w:val="0"/>
              <w:marTop w:val="0"/>
              <w:marBottom w:val="0"/>
              <w:divBdr>
                <w:top w:val="none" w:sz="0" w:space="0" w:color="auto"/>
                <w:left w:val="none" w:sz="0" w:space="0" w:color="auto"/>
                <w:bottom w:val="none" w:sz="0" w:space="0" w:color="auto"/>
                <w:right w:val="none" w:sz="0" w:space="0" w:color="auto"/>
              </w:divBdr>
            </w:div>
          </w:divsChild>
        </w:div>
        <w:div w:id="1598827895">
          <w:marLeft w:val="0"/>
          <w:marRight w:val="0"/>
          <w:marTop w:val="0"/>
          <w:marBottom w:val="0"/>
          <w:divBdr>
            <w:top w:val="none" w:sz="0" w:space="0" w:color="auto"/>
            <w:left w:val="none" w:sz="0" w:space="0" w:color="auto"/>
            <w:bottom w:val="none" w:sz="0" w:space="0" w:color="auto"/>
            <w:right w:val="none" w:sz="0" w:space="0" w:color="auto"/>
          </w:divBdr>
          <w:divsChild>
            <w:div w:id="1294285921">
              <w:marLeft w:val="0"/>
              <w:marRight w:val="0"/>
              <w:marTop w:val="0"/>
              <w:marBottom w:val="0"/>
              <w:divBdr>
                <w:top w:val="none" w:sz="0" w:space="0" w:color="auto"/>
                <w:left w:val="none" w:sz="0" w:space="0" w:color="auto"/>
                <w:bottom w:val="none" w:sz="0" w:space="0" w:color="auto"/>
                <w:right w:val="none" w:sz="0" w:space="0" w:color="auto"/>
              </w:divBdr>
            </w:div>
          </w:divsChild>
        </w:div>
        <w:div w:id="1933855553">
          <w:marLeft w:val="0"/>
          <w:marRight w:val="0"/>
          <w:marTop w:val="0"/>
          <w:marBottom w:val="0"/>
          <w:divBdr>
            <w:top w:val="none" w:sz="0" w:space="0" w:color="auto"/>
            <w:left w:val="none" w:sz="0" w:space="0" w:color="auto"/>
            <w:bottom w:val="none" w:sz="0" w:space="0" w:color="auto"/>
            <w:right w:val="none" w:sz="0" w:space="0" w:color="auto"/>
          </w:divBdr>
          <w:divsChild>
            <w:div w:id="1130781288">
              <w:marLeft w:val="0"/>
              <w:marRight w:val="0"/>
              <w:marTop w:val="0"/>
              <w:marBottom w:val="0"/>
              <w:divBdr>
                <w:top w:val="none" w:sz="0" w:space="0" w:color="auto"/>
                <w:left w:val="none" w:sz="0" w:space="0" w:color="auto"/>
                <w:bottom w:val="none" w:sz="0" w:space="0" w:color="auto"/>
                <w:right w:val="none" w:sz="0" w:space="0" w:color="auto"/>
              </w:divBdr>
            </w:div>
          </w:divsChild>
        </w:div>
        <w:div w:id="857963217">
          <w:marLeft w:val="0"/>
          <w:marRight w:val="0"/>
          <w:marTop w:val="0"/>
          <w:marBottom w:val="0"/>
          <w:divBdr>
            <w:top w:val="none" w:sz="0" w:space="0" w:color="auto"/>
            <w:left w:val="none" w:sz="0" w:space="0" w:color="auto"/>
            <w:bottom w:val="none" w:sz="0" w:space="0" w:color="auto"/>
            <w:right w:val="none" w:sz="0" w:space="0" w:color="auto"/>
          </w:divBdr>
          <w:divsChild>
            <w:div w:id="676036531">
              <w:marLeft w:val="0"/>
              <w:marRight w:val="0"/>
              <w:marTop w:val="0"/>
              <w:marBottom w:val="0"/>
              <w:divBdr>
                <w:top w:val="none" w:sz="0" w:space="0" w:color="auto"/>
                <w:left w:val="none" w:sz="0" w:space="0" w:color="auto"/>
                <w:bottom w:val="none" w:sz="0" w:space="0" w:color="auto"/>
                <w:right w:val="none" w:sz="0" w:space="0" w:color="auto"/>
              </w:divBdr>
            </w:div>
          </w:divsChild>
        </w:div>
        <w:div w:id="167528223">
          <w:marLeft w:val="0"/>
          <w:marRight w:val="0"/>
          <w:marTop w:val="0"/>
          <w:marBottom w:val="0"/>
          <w:divBdr>
            <w:top w:val="none" w:sz="0" w:space="0" w:color="auto"/>
            <w:left w:val="none" w:sz="0" w:space="0" w:color="auto"/>
            <w:bottom w:val="none" w:sz="0" w:space="0" w:color="auto"/>
            <w:right w:val="none" w:sz="0" w:space="0" w:color="auto"/>
          </w:divBdr>
          <w:divsChild>
            <w:div w:id="1370498478">
              <w:marLeft w:val="0"/>
              <w:marRight w:val="0"/>
              <w:marTop w:val="0"/>
              <w:marBottom w:val="0"/>
              <w:divBdr>
                <w:top w:val="none" w:sz="0" w:space="0" w:color="auto"/>
                <w:left w:val="none" w:sz="0" w:space="0" w:color="auto"/>
                <w:bottom w:val="none" w:sz="0" w:space="0" w:color="auto"/>
                <w:right w:val="none" w:sz="0" w:space="0" w:color="auto"/>
              </w:divBdr>
            </w:div>
          </w:divsChild>
        </w:div>
        <w:div w:id="1554466523">
          <w:marLeft w:val="0"/>
          <w:marRight w:val="0"/>
          <w:marTop w:val="0"/>
          <w:marBottom w:val="0"/>
          <w:divBdr>
            <w:top w:val="none" w:sz="0" w:space="0" w:color="auto"/>
            <w:left w:val="none" w:sz="0" w:space="0" w:color="auto"/>
            <w:bottom w:val="none" w:sz="0" w:space="0" w:color="auto"/>
            <w:right w:val="none" w:sz="0" w:space="0" w:color="auto"/>
          </w:divBdr>
          <w:divsChild>
            <w:div w:id="277377024">
              <w:marLeft w:val="0"/>
              <w:marRight w:val="0"/>
              <w:marTop w:val="0"/>
              <w:marBottom w:val="0"/>
              <w:divBdr>
                <w:top w:val="none" w:sz="0" w:space="0" w:color="auto"/>
                <w:left w:val="none" w:sz="0" w:space="0" w:color="auto"/>
                <w:bottom w:val="none" w:sz="0" w:space="0" w:color="auto"/>
                <w:right w:val="none" w:sz="0" w:space="0" w:color="auto"/>
              </w:divBdr>
            </w:div>
          </w:divsChild>
        </w:div>
        <w:div w:id="1862164306">
          <w:marLeft w:val="0"/>
          <w:marRight w:val="0"/>
          <w:marTop w:val="0"/>
          <w:marBottom w:val="0"/>
          <w:divBdr>
            <w:top w:val="none" w:sz="0" w:space="0" w:color="auto"/>
            <w:left w:val="none" w:sz="0" w:space="0" w:color="auto"/>
            <w:bottom w:val="none" w:sz="0" w:space="0" w:color="auto"/>
            <w:right w:val="none" w:sz="0" w:space="0" w:color="auto"/>
          </w:divBdr>
          <w:divsChild>
            <w:div w:id="1412653319">
              <w:marLeft w:val="0"/>
              <w:marRight w:val="0"/>
              <w:marTop w:val="0"/>
              <w:marBottom w:val="0"/>
              <w:divBdr>
                <w:top w:val="none" w:sz="0" w:space="0" w:color="auto"/>
                <w:left w:val="none" w:sz="0" w:space="0" w:color="auto"/>
                <w:bottom w:val="none" w:sz="0" w:space="0" w:color="auto"/>
                <w:right w:val="none" w:sz="0" w:space="0" w:color="auto"/>
              </w:divBdr>
            </w:div>
          </w:divsChild>
        </w:div>
        <w:div w:id="1646422978">
          <w:marLeft w:val="0"/>
          <w:marRight w:val="0"/>
          <w:marTop w:val="0"/>
          <w:marBottom w:val="0"/>
          <w:divBdr>
            <w:top w:val="none" w:sz="0" w:space="0" w:color="auto"/>
            <w:left w:val="none" w:sz="0" w:space="0" w:color="auto"/>
            <w:bottom w:val="none" w:sz="0" w:space="0" w:color="auto"/>
            <w:right w:val="none" w:sz="0" w:space="0" w:color="auto"/>
          </w:divBdr>
          <w:divsChild>
            <w:div w:id="2127581686">
              <w:marLeft w:val="0"/>
              <w:marRight w:val="0"/>
              <w:marTop w:val="0"/>
              <w:marBottom w:val="0"/>
              <w:divBdr>
                <w:top w:val="none" w:sz="0" w:space="0" w:color="auto"/>
                <w:left w:val="none" w:sz="0" w:space="0" w:color="auto"/>
                <w:bottom w:val="none" w:sz="0" w:space="0" w:color="auto"/>
                <w:right w:val="none" w:sz="0" w:space="0" w:color="auto"/>
              </w:divBdr>
            </w:div>
          </w:divsChild>
        </w:div>
        <w:div w:id="369305064">
          <w:marLeft w:val="0"/>
          <w:marRight w:val="0"/>
          <w:marTop w:val="0"/>
          <w:marBottom w:val="0"/>
          <w:divBdr>
            <w:top w:val="none" w:sz="0" w:space="0" w:color="auto"/>
            <w:left w:val="none" w:sz="0" w:space="0" w:color="auto"/>
            <w:bottom w:val="none" w:sz="0" w:space="0" w:color="auto"/>
            <w:right w:val="none" w:sz="0" w:space="0" w:color="auto"/>
          </w:divBdr>
          <w:divsChild>
            <w:div w:id="409156606">
              <w:marLeft w:val="0"/>
              <w:marRight w:val="0"/>
              <w:marTop w:val="0"/>
              <w:marBottom w:val="0"/>
              <w:divBdr>
                <w:top w:val="none" w:sz="0" w:space="0" w:color="auto"/>
                <w:left w:val="none" w:sz="0" w:space="0" w:color="auto"/>
                <w:bottom w:val="none" w:sz="0" w:space="0" w:color="auto"/>
                <w:right w:val="none" w:sz="0" w:space="0" w:color="auto"/>
              </w:divBdr>
            </w:div>
          </w:divsChild>
        </w:div>
        <w:div w:id="398596937">
          <w:marLeft w:val="0"/>
          <w:marRight w:val="0"/>
          <w:marTop w:val="0"/>
          <w:marBottom w:val="0"/>
          <w:divBdr>
            <w:top w:val="none" w:sz="0" w:space="0" w:color="auto"/>
            <w:left w:val="none" w:sz="0" w:space="0" w:color="auto"/>
            <w:bottom w:val="none" w:sz="0" w:space="0" w:color="auto"/>
            <w:right w:val="none" w:sz="0" w:space="0" w:color="auto"/>
          </w:divBdr>
          <w:divsChild>
            <w:div w:id="914970664">
              <w:marLeft w:val="0"/>
              <w:marRight w:val="0"/>
              <w:marTop w:val="0"/>
              <w:marBottom w:val="0"/>
              <w:divBdr>
                <w:top w:val="none" w:sz="0" w:space="0" w:color="auto"/>
                <w:left w:val="none" w:sz="0" w:space="0" w:color="auto"/>
                <w:bottom w:val="none" w:sz="0" w:space="0" w:color="auto"/>
                <w:right w:val="none" w:sz="0" w:space="0" w:color="auto"/>
              </w:divBdr>
            </w:div>
          </w:divsChild>
        </w:div>
        <w:div w:id="535654047">
          <w:marLeft w:val="0"/>
          <w:marRight w:val="0"/>
          <w:marTop w:val="0"/>
          <w:marBottom w:val="0"/>
          <w:divBdr>
            <w:top w:val="none" w:sz="0" w:space="0" w:color="auto"/>
            <w:left w:val="none" w:sz="0" w:space="0" w:color="auto"/>
            <w:bottom w:val="none" w:sz="0" w:space="0" w:color="auto"/>
            <w:right w:val="none" w:sz="0" w:space="0" w:color="auto"/>
          </w:divBdr>
          <w:divsChild>
            <w:div w:id="1419912502">
              <w:marLeft w:val="0"/>
              <w:marRight w:val="0"/>
              <w:marTop w:val="0"/>
              <w:marBottom w:val="0"/>
              <w:divBdr>
                <w:top w:val="none" w:sz="0" w:space="0" w:color="auto"/>
                <w:left w:val="none" w:sz="0" w:space="0" w:color="auto"/>
                <w:bottom w:val="none" w:sz="0" w:space="0" w:color="auto"/>
                <w:right w:val="none" w:sz="0" w:space="0" w:color="auto"/>
              </w:divBdr>
            </w:div>
          </w:divsChild>
        </w:div>
        <w:div w:id="1694499018">
          <w:marLeft w:val="0"/>
          <w:marRight w:val="0"/>
          <w:marTop w:val="0"/>
          <w:marBottom w:val="0"/>
          <w:divBdr>
            <w:top w:val="none" w:sz="0" w:space="0" w:color="auto"/>
            <w:left w:val="none" w:sz="0" w:space="0" w:color="auto"/>
            <w:bottom w:val="none" w:sz="0" w:space="0" w:color="auto"/>
            <w:right w:val="none" w:sz="0" w:space="0" w:color="auto"/>
          </w:divBdr>
          <w:divsChild>
            <w:div w:id="1646426306">
              <w:marLeft w:val="0"/>
              <w:marRight w:val="0"/>
              <w:marTop w:val="0"/>
              <w:marBottom w:val="0"/>
              <w:divBdr>
                <w:top w:val="none" w:sz="0" w:space="0" w:color="auto"/>
                <w:left w:val="none" w:sz="0" w:space="0" w:color="auto"/>
                <w:bottom w:val="none" w:sz="0" w:space="0" w:color="auto"/>
                <w:right w:val="none" w:sz="0" w:space="0" w:color="auto"/>
              </w:divBdr>
            </w:div>
          </w:divsChild>
        </w:div>
        <w:div w:id="2147123162">
          <w:marLeft w:val="0"/>
          <w:marRight w:val="0"/>
          <w:marTop w:val="0"/>
          <w:marBottom w:val="0"/>
          <w:divBdr>
            <w:top w:val="none" w:sz="0" w:space="0" w:color="auto"/>
            <w:left w:val="none" w:sz="0" w:space="0" w:color="auto"/>
            <w:bottom w:val="none" w:sz="0" w:space="0" w:color="auto"/>
            <w:right w:val="none" w:sz="0" w:space="0" w:color="auto"/>
          </w:divBdr>
          <w:divsChild>
            <w:div w:id="1309899494">
              <w:marLeft w:val="0"/>
              <w:marRight w:val="0"/>
              <w:marTop w:val="0"/>
              <w:marBottom w:val="0"/>
              <w:divBdr>
                <w:top w:val="none" w:sz="0" w:space="0" w:color="auto"/>
                <w:left w:val="none" w:sz="0" w:space="0" w:color="auto"/>
                <w:bottom w:val="none" w:sz="0" w:space="0" w:color="auto"/>
                <w:right w:val="none" w:sz="0" w:space="0" w:color="auto"/>
              </w:divBdr>
            </w:div>
          </w:divsChild>
        </w:div>
        <w:div w:id="1340811478">
          <w:marLeft w:val="0"/>
          <w:marRight w:val="0"/>
          <w:marTop w:val="0"/>
          <w:marBottom w:val="0"/>
          <w:divBdr>
            <w:top w:val="none" w:sz="0" w:space="0" w:color="auto"/>
            <w:left w:val="none" w:sz="0" w:space="0" w:color="auto"/>
            <w:bottom w:val="none" w:sz="0" w:space="0" w:color="auto"/>
            <w:right w:val="none" w:sz="0" w:space="0" w:color="auto"/>
          </w:divBdr>
          <w:divsChild>
            <w:div w:id="223492863">
              <w:marLeft w:val="0"/>
              <w:marRight w:val="0"/>
              <w:marTop w:val="0"/>
              <w:marBottom w:val="0"/>
              <w:divBdr>
                <w:top w:val="none" w:sz="0" w:space="0" w:color="auto"/>
                <w:left w:val="none" w:sz="0" w:space="0" w:color="auto"/>
                <w:bottom w:val="none" w:sz="0" w:space="0" w:color="auto"/>
                <w:right w:val="none" w:sz="0" w:space="0" w:color="auto"/>
              </w:divBdr>
            </w:div>
          </w:divsChild>
        </w:div>
        <w:div w:id="257061048">
          <w:marLeft w:val="0"/>
          <w:marRight w:val="0"/>
          <w:marTop w:val="0"/>
          <w:marBottom w:val="0"/>
          <w:divBdr>
            <w:top w:val="none" w:sz="0" w:space="0" w:color="auto"/>
            <w:left w:val="none" w:sz="0" w:space="0" w:color="auto"/>
            <w:bottom w:val="none" w:sz="0" w:space="0" w:color="auto"/>
            <w:right w:val="none" w:sz="0" w:space="0" w:color="auto"/>
          </w:divBdr>
          <w:divsChild>
            <w:div w:id="986661946">
              <w:marLeft w:val="0"/>
              <w:marRight w:val="0"/>
              <w:marTop w:val="0"/>
              <w:marBottom w:val="0"/>
              <w:divBdr>
                <w:top w:val="none" w:sz="0" w:space="0" w:color="auto"/>
                <w:left w:val="none" w:sz="0" w:space="0" w:color="auto"/>
                <w:bottom w:val="none" w:sz="0" w:space="0" w:color="auto"/>
                <w:right w:val="none" w:sz="0" w:space="0" w:color="auto"/>
              </w:divBdr>
            </w:div>
          </w:divsChild>
        </w:div>
        <w:div w:id="541674247">
          <w:marLeft w:val="0"/>
          <w:marRight w:val="0"/>
          <w:marTop w:val="0"/>
          <w:marBottom w:val="0"/>
          <w:divBdr>
            <w:top w:val="none" w:sz="0" w:space="0" w:color="auto"/>
            <w:left w:val="none" w:sz="0" w:space="0" w:color="auto"/>
            <w:bottom w:val="none" w:sz="0" w:space="0" w:color="auto"/>
            <w:right w:val="none" w:sz="0" w:space="0" w:color="auto"/>
          </w:divBdr>
          <w:divsChild>
            <w:div w:id="1588612996">
              <w:marLeft w:val="0"/>
              <w:marRight w:val="0"/>
              <w:marTop w:val="0"/>
              <w:marBottom w:val="0"/>
              <w:divBdr>
                <w:top w:val="none" w:sz="0" w:space="0" w:color="auto"/>
                <w:left w:val="none" w:sz="0" w:space="0" w:color="auto"/>
                <w:bottom w:val="none" w:sz="0" w:space="0" w:color="auto"/>
                <w:right w:val="none" w:sz="0" w:space="0" w:color="auto"/>
              </w:divBdr>
            </w:div>
          </w:divsChild>
        </w:div>
        <w:div w:id="1116603503">
          <w:marLeft w:val="0"/>
          <w:marRight w:val="0"/>
          <w:marTop w:val="0"/>
          <w:marBottom w:val="0"/>
          <w:divBdr>
            <w:top w:val="none" w:sz="0" w:space="0" w:color="auto"/>
            <w:left w:val="none" w:sz="0" w:space="0" w:color="auto"/>
            <w:bottom w:val="none" w:sz="0" w:space="0" w:color="auto"/>
            <w:right w:val="none" w:sz="0" w:space="0" w:color="auto"/>
          </w:divBdr>
          <w:divsChild>
            <w:div w:id="1723090340">
              <w:marLeft w:val="0"/>
              <w:marRight w:val="0"/>
              <w:marTop w:val="0"/>
              <w:marBottom w:val="0"/>
              <w:divBdr>
                <w:top w:val="none" w:sz="0" w:space="0" w:color="auto"/>
                <w:left w:val="none" w:sz="0" w:space="0" w:color="auto"/>
                <w:bottom w:val="none" w:sz="0" w:space="0" w:color="auto"/>
                <w:right w:val="none" w:sz="0" w:space="0" w:color="auto"/>
              </w:divBdr>
            </w:div>
          </w:divsChild>
        </w:div>
        <w:div w:id="1661545227">
          <w:marLeft w:val="0"/>
          <w:marRight w:val="0"/>
          <w:marTop w:val="0"/>
          <w:marBottom w:val="0"/>
          <w:divBdr>
            <w:top w:val="none" w:sz="0" w:space="0" w:color="auto"/>
            <w:left w:val="none" w:sz="0" w:space="0" w:color="auto"/>
            <w:bottom w:val="none" w:sz="0" w:space="0" w:color="auto"/>
            <w:right w:val="none" w:sz="0" w:space="0" w:color="auto"/>
          </w:divBdr>
          <w:divsChild>
            <w:div w:id="298655965">
              <w:marLeft w:val="0"/>
              <w:marRight w:val="0"/>
              <w:marTop w:val="0"/>
              <w:marBottom w:val="0"/>
              <w:divBdr>
                <w:top w:val="none" w:sz="0" w:space="0" w:color="auto"/>
                <w:left w:val="none" w:sz="0" w:space="0" w:color="auto"/>
                <w:bottom w:val="none" w:sz="0" w:space="0" w:color="auto"/>
                <w:right w:val="none" w:sz="0" w:space="0" w:color="auto"/>
              </w:divBdr>
            </w:div>
          </w:divsChild>
        </w:div>
        <w:div w:id="124856390">
          <w:marLeft w:val="0"/>
          <w:marRight w:val="0"/>
          <w:marTop w:val="0"/>
          <w:marBottom w:val="0"/>
          <w:divBdr>
            <w:top w:val="none" w:sz="0" w:space="0" w:color="auto"/>
            <w:left w:val="none" w:sz="0" w:space="0" w:color="auto"/>
            <w:bottom w:val="none" w:sz="0" w:space="0" w:color="auto"/>
            <w:right w:val="none" w:sz="0" w:space="0" w:color="auto"/>
          </w:divBdr>
          <w:divsChild>
            <w:div w:id="1434125489">
              <w:marLeft w:val="0"/>
              <w:marRight w:val="0"/>
              <w:marTop w:val="0"/>
              <w:marBottom w:val="0"/>
              <w:divBdr>
                <w:top w:val="none" w:sz="0" w:space="0" w:color="auto"/>
                <w:left w:val="none" w:sz="0" w:space="0" w:color="auto"/>
                <w:bottom w:val="none" w:sz="0" w:space="0" w:color="auto"/>
                <w:right w:val="none" w:sz="0" w:space="0" w:color="auto"/>
              </w:divBdr>
            </w:div>
          </w:divsChild>
        </w:div>
        <w:div w:id="686440934">
          <w:marLeft w:val="0"/>
          <w:marRight w:val="0"/>
          <w:marTop w:val="0"/>
          <w:marBottom w:val="0"/>
          <w:divBdr>
            <w:top w:val="none" w:sz="0" w:space="0" w:color="auto"/>
            <w:left w:val="none" w:sz="0" w:space="0" w:color="auto"/>
            <w:bottom w:val="none" w:sz="0" w:space="0" w:color="auto"/>
            <w:right w:val="none" w:sz="0" w:space="0" w:color="auto"/>
          </w:divBdr>
          <w:divsChild>
            <w:div w:id="637994502">
              <w:marLeft w:val="0"/>
              <w:marRight w:val="0"/>
              <w:marTop w:val="0"/>
              <w:marBottom w:val="0"/>
              <w:divBdr>
                <w:top w:val="none" w:sz="0" w:space="0" w:color="auto"/>
                <w:left w:val="none" w:sz="0" w:space="0" w:color="auto"/>
                <w:bottom w:val="none" w:sz="0" w:space="0" w:color="auto"/>
                <w:right w:val="none" w:sz="0" w:space="0" w:color="auto"/>
              </w:divBdr>
            </w:div>
          </w:divsChild>
        </w:div>
        <w:div w:id="579220657">
          <w:marLeft w:val="0"/>
          <w:marRight w:val="0"/>
          <w:marTop w:val="0"/>
          <w:marBottom w:val="0"/>
          <w:divBdr>
            <w:top w:val="none" w:sz="0" w:space="0" w:color="auto"/>
            <w:left w:val="none" w:sz="0" w:space="0" w:color="auto"/>
            <w:bottom w:val="none" w:sz="0" w:space="0" w:color="auto"/>
            <w:right w:val="none" w:sz="0" w:space="0" w:color="auto"/>
          </w:divBdr>
          <w:divsChild>
            <w:div w:id="508836755">
              <w:marLeft w:val="0"/>
              <w:marRight w:val="0"/>
              <w:marTop w:val="0"/>
              <w:marBottom w:val="0"/>
              <w:divBdr>
                <w:top w:val="none" w:sz="0" w:space="0" w:color="auto"/>
                <w:left w:val="none" w:sz="0" w:space="0" w:color="auto"/>
                <w:bottom w:val="none" w:sz="0" w:space="0" w:color="auto"/>
                <w:right w:val="none" w:sz="0" w:space="0" w:color="auto"/>
              </w:divBdr>
            </w:div>
          </w:divsChild>
        </w:div>
        <w:div w:id="1482235842">
          <w:marLeft w:val="0"/>
          <w:marRight w:val="0"/>
          <w:marTop w:val="0"/>
          <w:marBottom w:val="0"/>
          <w:divBdr>
            <w:top w:val="none" w:sz="0" w:space="0" w:color="auto"/>
            <w:left w:val="none" w:sz="0" w:space="0" w:color="auto"/>
            <w:bottom w:val="none" w:sz="0" w:space="0" w:color="auto"/>
            <w:right w:val="none" w:sz="0" w:space="0" w:color="auto"/>
          </w:divBdr>
          <w:divsChild>
            <w:div w:id="221991500">
              <w:marLeft w:val="0"/>
              <w:marRight w:val="0"/>
              <w:marTop w:val="0"/>
              <w:marBottom w:val="0"/>
              <w:divBdr>
                <w:top w:val="none" w:sz="0" w:space="0" w:color="auto"/>
                <w:left w:val="none" w:sz="0" w:space="0" w:color="auto"/>
                <w:bottom w:val="none" w:sz="0" w:space="0" w:color="auto"/>
                <w:right w:val="none" w:sz="0" w:space="0" w:color="auto"/>
              </w:divBdr>
            </w:div>
          </w:divsChild>
        </w:div>
        <w:div w:id="449519187">
          <w:marLeft w:val="0"/>
          <w:marRight w:val="0"/>
          <w:marTop w:val="0"/>
          <w:marBottom w:val="0"/>
          <w:divBdr>
            <w:top w:val="none" w:sz="0" w:space="0" w:color="auto"/>
            <w:left w:val="none" w:sz="0" w:space="0" w:color="auto"/>
            <w:bottom w:val="none" w:sz="0" w:space="0" w:color="auto"/>
            <w:right w:val="none" w:sz="0" w:space="0" w:color="auto"/>
          </w:divBdr>
          <w:divsChild>
            <w:div w:id="2012903900">
              <w:marLeft w:val="0"/>
              <w:marRight w:val="0"/>
              <w:marTop w:val="0"/>
              <w:marBottom w:val="0"/>
              <w:divBdr>
                <w:top w:val="none" w:sz="0" w:space="0" w:color="auto"/>
                <w:left w:val="none" w:sz="0" w:space="0" w:color="auto"/>
                <w:bottom w:val="none" w:sz="0" w:space="0" w:color="auto"/>
                <w:right w:val="none" w:sz="0" w:space="0" w:color="auto"/>
              </w:divBdr>
            </w:div>
          </w:divsChild>
        </w:div>
        <w:div w:id="1968780292">
          <w:marLeft w:val="0"/>
          <w:marRight w:val="0"/>
          <w:marTop w:val="0"/>
          <w:marBottom w:val="0"/>
          <w:divBdr>
            <w:top w:val="none" w:sz="0" w:space="0" w:color="auto"/>
            <w:left w:val="none" w:sz="0" w:space="0" w:color="auto"/>
            <w:bottom w:val="none" w:sz="0" w:space="0" w:color="auto"/>
            <w:right w:val="none" w:sz="0" w:space="0" w:color="auto"/>
          </w:divBdr>
          <w:divsChild>
            <w:div w:id="1950235889">
              <w:marLeft w:val="0"/>
              <w:marRight w:val="0"/>
              <w:marTop w:val="0"/>
              <w:marBottom w:val="0"/>
              <w:divBdr>
                <w:top w:val="none" w:sz="0" w:space="0" w:color="auto"/>
                <w:left w:val="none" w:sz="0" w:space="0" w:color="auto"/>
                <w:bottom w:val="none" w:sz="0" w:space="0" w:color="auto"/>
                <w:right w:val="none" w:sz="0" w:space="0" w:color="auto"/>
              </w:divBdr>
            </w:div>
          </w:divsChild>
        </w:div>
        <w:div w:id="104815934">
          <w:marLeft w:val="0"/>
          <w:marRight w:val="0"/>
          <w:marTop w:val="0"/>
          <w:marBottom w:val="0"/>
          <w:divBdr>
            <w:top w:val="none" w:sz="0" w:space="0" w:color="auto"/>
            <w:left w:val="none" w:sz="0" w:space="0" w:color="auto"/>
            <w:bottom w:val="none" w:sz="0" w:space="0" w:color="auto"/>
            <w:right w:val="none" w:sz="0" w:space="0" w:color="auto"/>
          </w:divBdr>
          <w:divsChild>
            <w:div w:id="38944259">
              <w:marLeft w:val="0"/>
              <w:marRight w:val="0"/>
              <w:marTop w:val="0"/>
              <w:marBottom w:val="0"/>
              <w:divBdr>
                <w:top w:val="none" w:sz="0" w:space="0" w:color="auto"/>
                <w:left w:val="none" w:sz="0" w:space="0" w:color="auto"/>
                <w:bottom w:val="none" w:sz="0" w:space="0" w:color="auto"/>
                <w:right w:val="none" w:sz="0" w:space="0" w:color="auto"/>
              </w:divBdr>
            </w:div>
          </w:divsChild>
        </w:div>
        <w:div w:id="1901672143">
          <w:marLeft w:val="0"/>
          <w:marRight w:val="0"/>
          <w:marTop w:val="0"/>
          <w:marBottom w:val="0"/>
          <w:divBdr>
            <w:top w:val="none" w:sz="0" w:space="0" w:color="auto"/>
            <w:left w:val="none" w:sz="0" w:space="0" w:color="auto"/>
            <w:bottom w:val="none" w:sz="0" w:space="0" w:color="auto"/>
            <w:right w:val="none" w:sz="0" w:space="0" w:color="auto"/>
          </w:divBdr>
          <w:divsChild>
            <w:div w:id="607396249">
              <w:marLeft w:val="0"/>
              <w:marRight w:val="0"/>
              <w:marTop w:val="0"/>
              <w:marBottom w:val="0"/>
              <w:divBdr>
                <w:top w:val="none" w:sz="0" w:space="0" w:color="auto"/>
                <w:left w:val="none" w:sz="0" w:space="0" w:color="auto"/>
                <w:bottom w:val="none" w:sz="0" w:space="0" w:color="auto"/>
                <w:right w:val="none" w:sz="0" w:space="0" w:color="auto"/>
              </w:divBdr>
            </w:div>
          </w:divsChild>
        </w:div>
        <w:div w:id="305941579">
          <w:marLeft w:val="0"/>
          <w:marRight w:val="0"/>
          <w:marTop w:val="0"/>
          <w:marBottom w:val="0"/>
          <w:divBdr>
            <w:top w:val="none" w:sz="0" w:space="0" w:color="auto"/>
            <w:left w:val="none" w:sz="0" w:space="0" w:color="auto"/>
            <w:bottom w:val="none" w:sz="0" w:space="0" w:color="auto"/>
            <w:right w:val="none" w:sz="0" w:space="0" w:color="auto"/>
          </w:divBdr>
          <w:divsChild>
            <w:div w:id="1071997909">
              <w:marLeft w:val="0"/>
              <w:marRight w:val="0"/>
              <w:marTop w:val="0"/>
              <w:marBottom w:val="0"/>
              <w:divBdr>
                <w:top w:val="none" w:sz="0" w:space="0" w:color="auto"/>
                <w:left w:val="none" w:sz="0" w:space="0" w:color="auto"/>
                <w:bottom w:val="none" w:sz="0" w:space="0" w:color="auto"/>
                <w:right w:val="none" w:sz="0" w:space="0" w:color="auto"/>
              </w:divBdr>
            </w:div>
          </w:divsChild>
        </w:div>
        <w:div w:id="54203214">
          <w:marLeft w:val="0"/>
          <w:marRight w:val="0"/>
          <w:marTop w:val="0"/>
          <w:marBottom w:val="0"/>
          <w:divBdr>
            <w:top w:val="none" w:sz="0" w:space="0" w:color="auto"/>
            <w:left w:val="none" w:sz="0" w:space="0" w:color="auto"/>
            <w:bottom w:val="none" w:sz="0" w:space="0" w:color="auto"/>
            <w:right w:val="none" w:sz="0" w:space="0" w:color="auto"/>
          </w:divBdr>
          <w:divsChild>
            <w:div w:id="27066905">
              <w:marLeft w:val="0"/>
              <w:marRight w:val="0"/>
              <w:marTop w:val="0"/>
              <w:marBottom w:val="0"/>
              <w:divBdr>
                <w:top w:val="none" w:sz="0" w:space="0" w:color="auto"/>
                <w:left w:val="none" w:sz="0" w:space="0" w:color="auto"/>
                <w:bottom w:val="none" w:sz="0" w:space="0" w:color="auto"/>
                <w:right w:val="none" w:sz="0" w:space="0" w:color="auto"/>
              </w:divBdr>
            </w:div>
          </w:divsChild>
        </w:div>
        <w:div w:id="1751195356">
          <w:marLeft w:val="0"/>
          <w:marRight w:val="0"/>
          <w:marTop w:val="0"/>
          <w:marBottom w:val="0"/>
          <w:divBdr>
            <w:top w:val="none" w:sz="0" w:space="0" w:color="auto"/>
            <w:left w:val="none" w:sz="0" w:space="0" w:color="auto"/>
            <w:bottom w:val="none" w:sz="0" w:space="0" w:color="auto"/>
            <w:right w:val="none" w:sz="0" w:space="0" w:color="auto"/>
          </w:divBdr>
          <w:divsChild>
            <w:div w:id="425545025">
              <w:marLeft w:val="0"/>
              <w:marRight w:val="0"/>
              <w:marTop w:val="0"/>
              <w:marBottom w:val="0"/>
              <w:divBdr>
                <w:top w:val="none" w:sz="0" w:space="0" w:color="auto"/>
                <w:left w:val="none" w:sz="0" w:space="0" w:color="auto"/>
                <w:bottom w:val="none" w:sz="0" w:space="0" w:color="auto"/>
                <w:right w:val="none" w:sz="0" w:space="0" w:color="auto"/>
              </w:divBdr>
            </w:div>
          </w:divsChild>
        </w:div>
        <w:div w:id="1066412433">
          <w:marLeft w:val="0"/>
          <w:marRight w:val="0"/>
          <w:marTop w:val="0"/>
          <w:marBottom w:val="0"/>
          <w:divBdr>
            <w:top w:val="none" w:sz="0" w:space="0" w:color="auto"/>
            <w:left w:val="none" w:sz="0" w:space="0" w:color="auto"/>
            <w:bottom w:val="none" w:sz="0" w:space="0" w:color="auto"/>
            <w:right w:val="none" w:sz="0" w:space="0" w:color="auto"/>
          </w:divBdr>
          <w:divsChild>
            <w:div w:id="1820339802">
              <w:marLeft w:val="0"/>
              <w:marRight w:val="0"/>
              <w:marTop w:val="0"/>
              <w:marBottom w:val="0"/>
              <w:divBdr>
                <w:top w:val="none" w:sz="0" w:space="0" w:color="auto"/>
                <w:left w:val="none" w:sz="0" w:space="0" w:color="auto"/>
                <w:bottom w:val="none" w:sz="0" w:space="0" w:color="auto"/>
                <w:right w:val="none" w:sz="0" w:space="0" w:color="auto"/>
              </w:divBdr>
            </w:div>
          </w:divsChild>
        </w:div>
        <w:div w:id="1337535369">
          <w:marLeft w:val="0"/>
          <w:marRight w:val="0"/>
          <w:marTop w:val="0"/>
          <w:marBottom w:val="0"/>
          <w:divBdr>
            <w:top w:val="none" w:sz="0" w:space="0" w:color="auto"/>
            <w:left w:val="none" w:sz="0" w:space="0" w:color="auto"/>
            <w:bottom w:val="none" w:sz="0" w:space="0" w:color="auto"/>
            <w:right w:val="none" w:sz="0" w:space="0" w:color="auto"/>
          </w:divBdr>
          <w:divsChild>
            <w:div w:id="1086880795">
              <w:marLeft w:val="0"/>
              <w:marRight w:val="0"/>
              <w:marTop w:val="0"/>
              <w:marBottom w:val="0"/>
              <w:divBdr>
                <w:top w:val="none" w:sz="0" w:space="0" w:color="auto"/>
                <w:left w:val="none" w:sz="0" w:space="0" w:color="auto"/>
                <w:bottom w:val="none" w:sz="0" w:space="0" w:color="auto"/>
                <w:right w:val="none" w:sz="0" w:space="0" w:color="auto"/>
              </w:divBdr>
            </w:div>
          </w:divsChild>
        </w:div>
        <w:div w:id="204175886">
          <w:marLeft w:val="0"/>
          <w:marRight w:val="0"/>
          <w:marTop w:val="0"/>
          <w:marBottom w:val="0"/>
          <w:divBdr>
            <w:top w:val="none" w:sz="0" w:space="0" w:color="auto"/>
            <w:left w:val="none" w:sz="0" w:space="0" w:color="auto"/>
            <w:bottom w:val="none" w:sz="0" w:space="0" w:color="auto"/>
            <w:right w:val="none" w:sz="0" w:space="0" w:color="auto"/>
          </w:divBdr>
          <w:divsChild>
            <w:div w:id="847906219">
              <w:marLeft w:val="0"/>
              <w:marRight w:val="0"/>
              <w:marTop w:val="0"/>
              <w:marBottom w:val="0"/>
              <w:divBdr>
                <w:top w:val="none" w:sz="0" w:space="0" w:color="auto"/>
                <w:left w:val="none" w:sz="0" w:space="0" w:color="auto"/>
                <w:bottom w:val="none" w:sz="0" w:space="0" w:color="auto"/>
                <w:right w:val="none" w:sz="0" w:space="0" w:color="auto"/>
              </w:divBdr>
            </w:div>
          </w:divsChild>
        </w:div>
        <w:div w:id="1398014657">
          <w:marLeft w:val="0"/>
          <w:marRight w:val="0"/>
          <w:marTop w:val="0"/>
          <w:marBottom w:val="0"/>
          <w:divBdr>
            <w:top w:val="none" w:sz="0" w:space="0" w:color="auto"/>
            <w:left w:val="none" w:sz="0" w:space="0" w:color="auto"/>
            <w:bottom w:val="none" w:sz="0" w:space="0" w:color="auto"/>
            <w:right w:val="none" w:sz="0" w:space="0" w:color="auto"/>
          </w:divBdr>
          <w:divsChild>
            <w:div w:id="380859215">
              <w:marLeft w:val="0"/>
              <w:marRight w:val="0"/>
              <w:marTop w:val="0"/>
              <w:marBottom w:val="0"/>
              <w:divBdr>
                <w:top w:val="none" w:sz="0" w:space="0" w:color="auto"/>
                <w:left w:val="none" w:sz="0" w:space="0" w:color="auto"/>
                <w:bottom w:val="none" w:sz="0" w:space="0" w:color="auto"/>
                <w:right w:val="none" w:sz="0" w:space="0" w:color="auto"/>
              </w:divBdr>
            </w:div>
          </w:divsChild>
        </w:div>
        <w:div w:id="476606567">
          <w:marLeft w:val="0"/>
          <w:marRight w:val="0"/>
          <w:marTop w:val="0"/>
          <w:marBottom w:val="0"/>
          <w:divBdr>
            <w:top w:val="none" w:sz="0" w:space="0" w:color="auto"/>
            <w:left w:val="none" w:sz="0" w:space="0" w:color="auto"/>
            <w:bottom w:val="none" w:sz="0" w:space="0" w:color="auto"/>
            <w:right w:val="none" w:sz="0" w:space="0" w:color="auto"/>
          </w:divBdr>
          <w:divsChild>
            <w:div w:id="558050778">
              <w:marLeft w:val="0"/>
              <w:marRight w:val="0"/>
              <w:marTop w:val="0"/>
              <w:marBottom w:val="0"/>
              <w:divBdr>
                <w:top w:val="none" w:sz="0" w:space="0" w:color="auto"/>
                <w:left w:val="none" w:sz="0" w:space="0" w:color="auto"/>
                <w:bottom w:val="none" w:sz="0" w:space="0" w:color="auto"/>
                <w:right w:val="none" w:sz="0" w:space="0" w:color="auto"/>
              </w:divBdr>
            </w:div>
          </w:divsChild>
        </w:div>
        <w:div w:id="1567179147">
          <w:marLeft w:val="0"/>
          <w:marRight w:val="0"/>
          <w:marTop w:val="0"/>
          <w:marBottom w:val="0"/>
          <w:divBdr>
            <w:top w:val="none" w:sz="0" w:space="0" w:color="auto"/>
            <w:left w:val="none" w:sz="0" w:space="0" w:color="auto"/>
            <w:bottom w:val="none" w:sz="0" w:space="0" w:color="auto"/>
            <w:right w:val="none" w:sz="0" w:space="0" w:color="auto"/>
          </w:divBdr>
          <w:divsChild>
            <w:div w:id="1322583566">
              <w:marLeft w:val="0"/>
              <w:marRight w:val="0"/>
              <w:marTop w:val="0"/>
              <w:marBottom w:val="0"/>
              <w:divBdr>
                <w:top w:val="none" w:sz="0" w:space="0" w:color="auto"/>
                <w:left w:val="none" w:sz="0" w:space="0" w:color="auto"/>
                <w:bottom w:val="none" w:sz="0" w:space="0" w:color="auto"/>
                <w:right w:val="none" w:sz="0" w:space="0" w:color="auto"/>
              </w:divBdr>
            </w:div>
          </w:divsChild>
        </w:div>
        <w:div w:id="1965189381">
          <w:marLeft w:val="0"/>
          <w:marRight w:val="0"/>
          <w:marTop w:val="0"/>
          <w:marBottom w:val="0"/>
          <w:divBdr>
            <w:top w:val="none" w:sz="0" w:space="0" w:color="auto"/>
            <w:left w:val="none" w:sz="0" w:space="0" w:color="auto"/>
            <w:bottom w:val="none" w:sz="0" w:space="0" w:color="auto"/>
            <w:right w:val="none" w:sz="0" w:space="0" w:color="auto"/>
          </w:divBdr>
          <w:divsChild>
            <w:div w:id="494808390">
              <w:marLeft w:val="0"/>
              <w:marRight w:val="0"/>
              <w:marTop w:val="0"/>
              <w:marBottom w:val="0"/>
              <w:divBdr>
                <w:top w:val="none" w:sz="0" w:space="0" w:color="auto"/>
                <w:left w:val="none" w:sz="0" w:space="0" w:color="auto"/>
                <w:bottom w:val="none" w:sz="0" w:space="0" w:color="auto"/>
                <w:right w:val="none" w:sz="0" w:space="0" w:color="auto"/>
              </w:divBdr>
            </w:div>
          </w:divsChild>
        </w:div>
        <w:div w:id="808321119">
          <w:marLeft w:val="0"/>
          <w:marRight w:val="0"/>
          <w:marTop w:val="0"/>
          <w:marBottom w:val="0"/>
          <w:divBdr>
            <w:top w:val="none" w:sz="0" w:space="0" w:color="auto"/>
            <w:left w:val="none" w:sz="0" w:space="0" w:color="auto"/>
            <w:bottom w:val="none" w:sz="0" w:space="0" w:color="auto"/>
            <w:right w:val="none" w:sz="0" w:space="0" w:color="auto"/>
          </w:divBdr>
          <w:divsChild>
            <w:div w:id="522206917">
              <w:marLeft w:val="0"/>
              <w:marRight w:val="0"/>
              <w:marTop w:val="0"/>
              <w:marBottom w:val="0"/>
              <w:divBdr>
                <w:top w:val="none" w:sz="0" w:space="0" w:color="auto"/>
                <w:left w:val="none" w:sz="0" w:space="0" w:color="auto"/>
                <w:bottom w:val="none" w:sz="0" w:space="0" w:color="auto"/>
                <w:right w:val="none" w:sz="0" w:space="0" w:color="auto"/>
              </w:divBdr>
            </w:div>
          </w:divsChild>
        </w:div>
        <w:div w:id="1238706771">
          <w:marLeft w:val="0"/>
          <w:marRight w:val="0"/>
          <w:marTop w:val="0"/>
          <w:marBottom w:val="0"/>
          <w:divBdr>
            <w:top w:val="none" w:sz="0" w:space="0" w:color="auto"/>
            <w:left w:val="none" w:sz="0" w:space="0" w:color="auto"/>
            <w:bottom w:val="none" w:sz="0" w:space="0" w:color="auto"/>
            <w:right w:val="none" w:sz="0" w:space="0" w:color="auto"/>
          </w:divBdr>
          <w:divsChild>
            <w:div w:id="1069425235">
              <w:marLeft w:val="0"/>
              <w:marRight w:val="0"/>
              <w:marTop w:val="0"/>
              <w:marBottom w:val="0"/>
              <w:divBdr>
                <w:top w:val="none" w:sz="0" w:space="0" w:color="auto"/>
                <w:left w:val="none" w:sz="0" w:space="0" w:color="auto"/>
                <w:bottom w:val="none" w:sz="0" w:space="0" w:color="auto"/>
                <w:right w:val="none" w:sz="0" w:space="0" w:color="auto"/>
              </w:divBdr>
            </w:div>
          </w:divsChild>
        </w:div>
        <w:div w:id="1869760052">
          <w:marLeft w:val="0"/>
          <w:marRight w:val="0"/>
          <w:marTop w:val="0"/>
          <w:marBottom w:val="0"/>
          <w:divBdr>
            <w:top w:val="none" w:sz="0" w:space="0" w:color="auto"/>
            <w:left w:val="none" w:sz="0" w:space="0" w:color="auto"/>
            <w:bottom w:val="none" w:sz="0" w:space="0" w:color="auto"/>
            <w:right w:val="none" w:sz="0" w:space="0" w:color="auto"/>
          </w:divBdr>
          <w:divsChild>
            <w:div w:id="987637762">
              <w:marLeft w:val="0"/>
              <w:marRight w:val="0"/>
              <w:marTop w:val="0"/>
              <w:marBottom w:val="0"/>
              <w:divBdr>
                <w:top w:val="none" w:sz="0" w:space="0" w:color="auto"/>
                <w:left w:val="none" w:sz="0" w:space="0" w:color="auto"/>
                <w:bottom w:val="none" w:sz="0" w:space="0" w:color="auto"/>
                <w:right w:val="none" w:sz="0" w:space="0" w:color="auto"/>
              </w:divBdr>
            </w:div>
          </w:divsChild>
        </w:div>
        <w:div w:id="113721894">
          <w:marLeft w:val="0"/>
          <w:marRight w:val="0"/>
          <w:marTop w:val="0"/>
          <w:marBottom w:val="0"/>
          <w:divBdr>
            <w:top w:val="none" w:sz="0" w:space="0" w:color="auto"/>
            <w:left w:val="none" w:sz="0" w:space="0" w:color="auto"/>
            <w:bottom w:val="none" w:sz="0" w:space="0" w:color="auto"/>
            <w:right w:val="none" w:sz="0" w:space="0" w:color="auto"/>
          </w:divBdr>
          <w:divsChild>
            <w:div w:id="1453209067">
              <w:marLeft w:val="0"/>
              <w:marRight w:val="0"/>
              <w:marTop w:val="0"/>
              <w:marBottom w:val="0"/>
              <w:divBdr>
                <w:top w:val="none" w:sz="0" w:space="0" w:color="auto"/>
                <w:left w:val="none" w:sz="0" w:space="0" w:color="auto"/>
                <w:bottom w:val="none" w:sz="0" w:space="0" w:color="auto"/>
                <w:right w:val="none" w:sz="0" w:space="0" w:color="auto"/>
              </w:divBdr>
            </w:div>
          </w:divsChild>
        </w:div>
        <w:div w:id="865022691">
          <w:marLeft w:val="0"/>
          <w:marRight w:val="0"/>
          <w:marTop w:val="0"/>
          <w:marBottom w:val="0"/>
          <w:divBdr>
            <w:top w:val="none" w:sz="0" w:space="0" w:color="auto"/>
            <w:left w:val="none" w:sz="0" w:space="0" w:color="auto"/>
            <w:bottom w:val="none" w:sz="0" w:space="0" w:color="auto"/>
            <w:right w:val="none" w:sz="0" w:space="0" w:color="auto"/>
          </w:divBdr>
          <w:divsChild>
            <w:div w:id="1294172047">
              <w:marLeft w:val="0"/>
              <w:marRight w:val="0"/>
              <w:marTop w:val="0"/>
              <w:marBottom w:val="0"/>
              <w:divBdr>
                <w:top w:val="none" w:sz="0" w:space="0" w:color="auto"/>
                <w:left w:val="none" w:sz="0" w:space="0" w:color="auto"/>
                <w:bottom w:val="none" w:sz="0" w:space="0" w:color="auto"/>
                <w:right w:val="none" w:sz="0" w:space="0" w:color="auto"/>
              </w:divBdr>
            </w:div>
          </w:divsChild>
        </w:div>
        <w:div w:id="1737900977">
          <w:marLeft w:val="0"/>
          <w:marRight w:val="0"/>
          <w:marTop w:val="0"/>
          <w:marBottom w:val="0"/>
          <w:divBdr>
            <w:top w:val="none" w:sz="0" w:space="0" w:color="auto"/>
            <w:left w:val="none" w:sz="0" w:space="0" w:color="auto"/>
            <w:bottom w:val="none" w:sz="0" w:space="0" w:color="auto"/>
            <w:right w:val="none" w:sz="0" w:space="0" w:color="auto"/>
          </w:divBdr>
          <w:divsChild>
            <w:div w:id="1228611145">
              <w:marLeft w:val="0"/>
              <w:marRight w:val="0"/>
              <w:marTop w:val="0"/>
              <w:marBottom w:val="0"/>
              <w:divBdr>
                <w:top w:val="none" w:sz="0" w:space="0" w:color="auto"/>
                <w:left w:val="none" w:sz="0" w:space="0" w:color="auto"/>
                <w:bottom w:val="none" w:sz="0" w:space="0" w:color="auto"/>
                <w:right w:val="none" w:sz="0" w:space="0" w:color="auto"/>
              </w:divBdr>
            </w:div>
          </w:divsChild>
        </w:div>
        <w:div w:id="657418801">
          <w:marLeft w:val="0"/>
          <w:marRight w:val="0"/>
          <w:marTop w:val="0"/>
          <w:marBottom w:val="0"/>
          <w:divBdr>
            <w:top w:val="none" w:sz="0" w:space="0" w:color="auto"/>
            <w:left w:val="none" w:sz="0" w:space="0" w:color="auto"/>
            <w:bottom w:val="none" w:sz="0" w:space="0" w:color="auto"/>
            <w:right w:val="none" w:sz="0" w:space="0" w:color="auto"/>
          </w:divBdr>
          <w:divsChild>
            <w:div w:id="1929540010">
              <w:marLeft w:val="0"/>
              <w:marRight w:val="0"/>
              <w:marTop w:val="0"/>
              <w:marBottom w:val="0"/>
              <w:divBdr>
                <w:top w:val="none" w:sz="0" w:space="0" w:color="auto"/>
                <w:left w:val="none" w:sz="0" w:space="0" w:color="auto"/>
                <w:bottom w:val="none" w:sz="0" w:space="0" w:color="auto"/>
                <w:right w:val="none" w:sz="0" w:space="0" w:color="auto"/>
              </w:divBdr>
            </w:div>
          </w:divsChild>
        </w:div>
        <w:div w:id="504710546">
          <w:marLeft w:val="0"/>
          <w:marRight w:val="0"/>
          <w:marTop w:val="0"/>
          <w:marBottom w:val="0"/>
          <w:divBdr>
            <w:top w:val="none" w:sz="0" w:space="0" w:color="auto"/>
            <w:left w:val="none" w:sz="0" w:space="0" w:color="auto"/>
            <w:bottom w:val="none" w:sz="0" w:space="0" w:color="auto"/>
            <w:right w:val="none" w:sz="0" w:space="0" w:color="auto"/>
          </w:divBdr>
          <w:divsChild>
            <w:div w:id="144901084">
              <w:marLeft w:val="0"/>
              <w:marRight w:val="0"/>
              <w:marTop w:val="0"/>
              <w:marBottom w:val="0"/>
              <w:divBdr>
                <w:top w:val="none" w:sz="0" w:space="0" w:color="auto"/>
                <w:left w:val="none" w:sz="0" w:space="0" w:color="auto"/>
                <w:bottom w:val="none" w:sz="0" w:space="0" w:color="auto"/>
                <w:right w:val="none" w:sz="0" w:space="0" w:color="auto"/>
              </w:divBdr>
            </w:div>
          </w:divsChild>
        </w:div>
        <w:div w:id="892734024">
          <w:marLeft w:val="0"/>
          <w:marRight w:val="0"/>
          <w:marTop w:val="0"/>
          <w:marBottom w:val="0"/>
          <w:divBdr>
            <w:top w:val="none" w:sz="0" w:space="0" w:color="auto"/>
            <w:left w:val="none" w:sz="0" w:space="0" w:color="auto"/>
            <w:bottom w:val="none" w:sz="0" w:space="0" w:color="auto"/>
            <w:right w:val="none" w:sz="0" w:space="0" w:color="auto"/>
          </w:divBdr>
          <w:divsChild>
            <w:div w:id="237518513">
              <w:marLeft w:val="0"/>
              <w:marRight w:val="0"/>
              <w:marTop w:val="0"/>
              <w:marBottom w:val="0"/>
              <w:divBdr>
                <w:top w:val="none" w:sz="0" w:space="0" w:color="auto"/>
                <w:left w:val="none" w:sz="0" w:space="0" w:color="auto"/>
                <w:bottom w:val="none" w:sz="0" w:space="0" w:color="auto"/>
                <w:right w:val="none" w:sz="0" w:space="0" w:color="auto"/>
              </w:divBdr>
            </w:div>
          </w:divsChild>
        </w:div>
        <w:div w:id="1218127998">
          <w:marLeft w:val="0"/>
          <w:marRight w:val="0"/>
          <w:marTop w:val="0"/>
          <w:marBottom w:val="0"/>
          <w:divBdr>
            <w:top w:val="none" w:sz="0" w:space="0" w:color="auto"/>
            <w:left w:val="none" w:sz="0" w:space="0" w:color="auto"/>
            <w:bottom w:val="none" w:sz="0" w:space="0" w:color="auto"/>
            <w:right w:val="none" w:sz="0" w:space="0" w:color="auto"/>
          </w:divBdr>
          <w:divsChild>
            <w:div w:id="1714377539">
              <w:marLeft w:val="0"/>
              <w:marRight w:val="0"/>
              <w:marTop w:val="0"/>
              <w:marBottom w:val="0"/>
              <w:divBdr>
                <w:top w:val="none" w:sz="0" w:space="0" w:color="auto"/>
                <w:left w:val="none" w:sz="0" w:space="0" w:color="auto"/>
                <w:bottom w:val="none" w:sz="0" w:space="0" w:color="auto"/>
                <w:right w:val="none" w:sz="0" w:space="0" w:color="auto"/>
              </w:divBdr>
            </w:div>
          </w:divsChild>
        </w:div>
        <w:div w:id="838545813">
          <w:marLeft w:val="0"/>
          <w:marRight w:val="0"/>
          <w:marTop w:val="0"/>
          <w:marBottom w:val="0"/>
          <w:divBdr>
            <w:top w:val="none" w:sz="0" w:space="0" w:color="auto"/>
            <w:left w:val="none" w:sz="0" w:space="0" w:color="auto"/>
            <w:bottom w:val="none" w:sz="0" w:space="0" w:color="auto"/>
            <w:right w:val="none" w:sz="0" w:space="0" w:color="auto"/>
          </w:divBdr>
          <w:divsChild>
            <w:div w:id="104614665">
              <w:marLeft w:val="0"/>
              <w:marRight w:val="0"/>
              <w:marTop w:val="0"/>
              <w:marBottom w:val="0"/>
              <w:divBdr>
                <w:top w:val="none" w:sz="0" w:space="0" w:color="auto"/>
                <w:left w:val="none" w:sz="0" w:space="0" w:color="auto"/>
                <w:bottom w:val="none" w:sz="0" w:space="0" w:color="auto"/>
                <w:right w:val="none" w:sz="0" w:space="0" w:color="auto"/>
              </w:divBdr>
            </w:div>
          </w:divsChild>
        </w:div>
        <w:div w:id="1439327619">
          <w:marLeft w:val="0"/>
          <w:marRight w:val="0"/>
          <w:marTop w:val="0"/>
          <w:marBottom w:val="0"/>
          <w:divBdr>
            <w:top w:val="none" w:sz="0" w:space="0" w:color="auto"/>
            <w:left w:val="none" w:sz="0" w:space="0" w:color="auto"/>
            <w:bottom w:val="none" w:sz="0" w:space="0" w:color="auto"/>
            <w:right w:val="none" w:sz="0" w:space="0" w:color="auto"/>
          </w:divBdr>
          <w:divsChild>
            <w:div w:id="1015422260">
              <w:marLeft w:val="0"/>
              <w:marRight w:val="0"/>
              <w:marTop w:val="0"/>
              <w:marBottom w:val="0"/>
              <w:divBdr>
                <w:top w:val="none" w:sz="0" w:space="0" w:color="auto"/>
                <w:left w:val="none" w:sz="0" w:space="0" w:color="auto"/>
                <w:bottom w:val="none" w:sz="0" w:space="0" w:color="auto"/>
                <w:right w:val="none" w:sz="0" w:space="0" w:color="auto"/>
              </w:divBdr>
            </w:div>
          </w:divsChild>
        </w:div>
        <w:div w:id="680740686">
          <w:marLeft w:val="0"/>
          <w:marRight w:val="0"/>
          <w:marTop w:val="0"/>
          <w:marBottom w:val="0"/>
          <w:divBdr>
            <w:top w:val="none" w:sz="0" w:space="0" w:color="auto"/>
            <w:left w:val="none" w:sz="0" w:space="0" w:color="auto"/>
            <w:bottom w:val="none" w:sz="0" w:space="0" w:color="auto"/>
            <w:right w:val="none" w:sz="0" w:space="0" w:color="auto"/>
          </w:divBdr>
          <w:divsChild>
            <w:div w:id="44988055">
              <w:marLeft w:val="0"/>
              <w:marRight w:val="0"/>
              <w:marTop w:val="0"/>
              <w:marBottom w:val="0"/>
              <w:divBdr>
                <w:top w:val="none" w:sz="0" w:space="0" w:color="auto"/>
                <w:left w:val="none" w:sz="0" w:space="0" w:color="auto"/>
                <w:bottom w:val="none" w:sz="0" w:space="0" w:color="auto"/>
                <w:right w:val="none" w:sz="0" w:space="0" w:color="auto"/>
              </w:divBdr>
            </w:div>
          </w:divsChild>
        </w:div>
        <w:div w:id="1616405743">
          <w:marLeft w:val="0"/>
          <w:marRight w:val="0"/>
          <w:marTop w:val="0"/>
          <w:marBottom w:val="0"/>
          <w:divBdr>
            <w:top w:val="none" w:sz="0" w:space="0" w:color="auto"/>
            <w:left w:val="none" w:sz="0" w:space="0" w:color="auto"/>
            <w:bottom w:val="none" w:sz="0" w:space="0" w:color="auto"/>
            <w:right w:val="none" w:sz="0" w:space="0" w:color="auto"/>
          </w:divBdr>
          <w:divsChild>
            <w:div w:id="161631410">
              <w:marLeft w:val="0"/>
              <w:marRight w:val="0"/>
              <w:marTop w:val="0"/>
              <w:marBottom w:val="0"/>
              <w:divBdr>
                <w:top w:val="none" w:sz="0" w:space="0" w:color="auto"/>
                <w:left w:val="none" w:sz="0" w:space="0" w:color="auto"/>
                <w:bottom w:val="none" w:sz="0" w:space="0" w:color="auto"/>
                <w:right w:val="none" w:sz="0" w:space="0" w:color="auto"/>
              </w:divBdr>
            </w:div>
          </w:divsChild>
        </w:div>
        <w:div w:id="683214584">
          <w:marLeft w:val="0"/>
          <w:marRight w:val="0"/>
          <w:marTop w:val="0"/>
          <w:marBottom w:val="0"/>
          <w:divBdr>
            <w:top w:val="none" w:sz="0" w:space="0" w:color="auto"/>
            <w:left w:val="none" w:sz="0" w:space="0" w:color="auto"/>
            <w:bottom w:val="none" w:sz="0" w:space="0" w:color="auto"/>
            <w:right w:val="none" w:sz="0" w:space="0" w:color="auto"/>
          </w:divBdr>
          <w:divsChild>
            <w:div w:id="1017729898">
              <w:marLeft w:val="0"/>
              <w:marRight w:val="0"/>
              <w:marTop w:val="0"/>
              <w:marBottom w:val="0"/>
              <w:divBdr>
                <w:top w:val="none" w:sz="0" w:space="0" w:color="auto"/>
                <w:left w:val="none" w:sz="0" w:space="0" w:color="auto"/>
                <w:bottom w:val="none" w:sz="0" w:space="0" w:color="auto"/>
                <w:right w:val="none" w:sz="0" w:space="0" w:color="auto"/>
              </w:divBdr>
            </w:div>
          </w:divsChild>
        </w:div>
        <w:div w:id="598677879">
          <w:marLeft w:val="0"/>
          <w:marRight w:val="0"/>
          <w:marTop w:val="0"/>
          <w:marBottom w:val="0"/>
          <w:divBdr>
            <w:top w:val="none" w:sz="0" w:space="0" w:color="auto"/>
            <w:left w:val="none" w:sz="0" w:space="0" w:color="auto"/>
            <w:bottom w:val="none" w:sz="0" w:space="0" w:color="auto"/>
            <w:right w:val="none" w:sz="0" w:space="0" w:color="auto"/>
          </w:divBdr>
          <w:divsChild>
            <w:div w:id="1709912192">
              <w:marLeft w:val="0"/>
              <w:marRight w:val="0"/>
              <w:marTop w:val="0"/>
              <w:marBottom w:val="0"/>
              <w:divBdr>
                <w:top w:val="none" w:sz="0" w:space="0" w:color="auto"/>
                <w:left w:val="none" w:sz="0" w:space="0" w:color="auto"/>
                <w:bottom w:val="none" w:sz="0" w:space="0" w:color="auto"/>
                <w:right w:val="none" w:sz="0" w:space="0" w:color="auto"/>
              </w:divBdr>
            </w:div>
          </w:divsChild>
        </w:div>
        <w:div w:id="1586527905">
          <w:marLeft w:val="0"/>
          <w:marRight w:val="0"/>
          <w:marTop w:val="0"/>
          <w:marBottom w:val="0"/>
          <w:divBdr>
            <w:top w:val="none" w:sz="0" w:space="0" w:color="auto"/>
            <w:left w:val="none" w:sz="0" w:space="0" w:color="auto"/>
            <w:bottom w:val="none" w:sz="0" w:space="0" w:color="auto"/>
            <w:right w:val="none" w:sz="0" w:space="0" w:color="auto"/>
          </w:divBdr>
          <w:divsChild>
            <w:div w:id="1905875600">
              <w:marLeft w:val="0"/>
              <w:marRight w:val="0"/>
              <w:marTop w:val="0"/>
              <w:marBottom w:val="0"/>
              <w:divBdr>
                <w:top w:val="none" w:sz="0" w:space="0" w:color="auto"/>
                <w:left w:val="none" w:sz="0" w:space="0" w:color="auto"/>
                <w:bottom w:val="none" w:sz="0" w:space="0" w:color="auto"/>
                <w:right w:val="none" w:sz="0" w:space="0" w:color="auto"/>
              </w:divBdr>
            </w:div>
          </w:divsChild>
        </w:div>
        <w:div w:id="231236344">
          <w:marLeft w:val="0"/>
          <w:marRight w:val="0"/>
          <w:marTop w:val="0"/>
          <w:marBottom w:val="0"/>
          <w:divBdr>
            <w:top w:val="none" w:sz="0" w:space="0" w:color="auto"/>
            <w:left w:val="none" w:sz="0" w:space="0" w:color="auto"/>
            <w:bottom w:val="none" w:sz="0" w:space="0" w:color="auto"/>
            <w:right w:val="none" w:sz="0" w:space="0" w:color="auto"/>
          </w:divBdr>
          <w:divsChild>
            <w:div w:id="54742889">
              <w:marLeft w:val="0"/>
              <w:marRight w:val="0"/>
              <w:marTop w:val="0"/>
              <w:marBottom w:val="0"/>
              <w:divBdr>
                <w:top w:val="none" w:sz="0" w:space="0" w:color="auto"/>
                <w:left w:val="none" w:sz="0" w:space="0" w:color="auto"/>
                <w:bottom w:val="none" w:sz="0" w:space="0" w:color="auto"/>
                <w:right w:val="none" w:sz="0" w:space="0" w:color="auto"/>
              </w:divBdr>
            </w:div>
          </w:divsChild>
        </w:div>
        <w:div w:id="701516773">
          <w:marLeft w:val="0"/>
          <w:marRight w:val="0"/>
          <w:marTop w:val="0"/>
          <w:marBottom w:val="0"/>
          <w:divBdr>
            <w:top w:val="none" w:sz="0" w:space="0" w:color="auto"/>
            <w:left w:val="none" w:sz="0" w:space="0" w:color="auto"/>
            <w:bottom w:val="none" w:sz="0" w:space="0" w:color="auto"/>
            <w:right w:val="none" w:sz="0" w:space="0" w:color="auto"/>
          </w:divBdr>
          <w:divsChild>
            <w:div w:id="1507742346">
              <w:marLeft w:val="0"/>
              <w:marRight w:val="0"/>
              <w:marTop w:val="0"/>
              <w:marBottom w:val="0"/>
              <w:divBdr>
                <w:top w:val="none" w:sz="0" w:space="0" w:color="auto"/>
                <w:left w:val="none" w:sz="0" w:space="0" w:color="auto"/>
                <w:bottom w:val="none" w:sz="0" w:space="0" w:color="auto"/>
                <w:right w:val="none" w:sz="0" w:space="0" w:color="auto"/>
              </w:divBdr>
            </w:div>
          </w:divsChild>
        </w:div>
        <w:div w:id="1804032432">
          <w:marLeft w:val="0"/>
          <w:marRight w:val="0"/>
          <w:marTop w:val="0"/>
          <w:marBottom w:val="0"/>
          <w:divBdr>
            <w:top w:val="none" w:sz="0" w:space="0" w:color="auto"/>
            <w:left w:val="none" w:sz="0" w:space="0" w:color="auto"/>
            <w:bottom w:val="none" w:sz="0" w:space="0" w:color="auto"/>
            <w:right w:val="none" w:sz="0" w:space="0" w:color="auto"/>
          </w:divBdr>
          <w:divsChild>
            <w:div w:id="545063872">
              <w:marLeft w:val="0"/>
              <w:marRight w:val="0"/>
              <w:marTop w:val="0"/>
              <w:marBottom w:val="0"/>
              <w:divBdr>
                <w:top w:val="none" w:sz="0" w:space="0" w:color="auto"/>
                <w:left w:val="none" w:sz="0" w:space="0" w:color="auto"/>
                <w:bottom w:val="none" w:sz="0" w:space="0" w:color="auto"/>
                <w:right w:val="none" w:sz="0" w:space="0" w:color="auto"/>
              </w:divBdr>
            </w:div>
          </w:divsChild>
        </w:div>
        <w:div w:id="1900045569">
          <w:marLeft w:val="0"/>
          <w:marRight w:val="0"/>
          <w:marTop w:val="0"/>
          <w:marBottom w:val="0"/>
          <w:divBdr>
            <w:top w:val="none" w:sz="0" w:space="0" w:color="auto"/>
            <w:left w:val="none" w:sz="0" w:space="0" w:color="auto"/>
            <w:bottom w:val="none" w:sz="0" w:space="0" w:color="auto"/>
            <w:right w:val="none" w:sz="0" w:space="0" w:color="auto"/>
          </w:divBdr>
          <w:divsChild>
            <w:div w:id="1209223870">
              <w:marLeft w:val="0"/>
              <w:marRight w:val="0"/>
              <w:marTop w:val="0"/>
              <w:marBottom w:val="0"/>
              <w:divBdr>
                <w:top w:val="none" w:sz="0" w:space="0" w:color="auto"/>
                <w:left w:val="none" w:sz="0" w:space="0" w:color="auto"/>
                <w:bottom w:val="none" w:sz="0" w:space="0" w:color="auto"/>
                <w:right w:val="none" w:sz="0" w:space="0" w:color="auto"/>
              </w:divBdr>
            </w:div>
          </w:divsChild>
        </w:div>
        <w:div w:id="1288051062">
          <w:marLeft w:val="0"/>
          <w:marRight w:val="0"/>
          <w:marTop w:val="0"/>
          <w:marBottom w:val="0"/>
          <w:divBdr>
            <w:top w:val="none" w:sz="0" w:space="0" w:color="auto"/>
            <w:left w:val="none" w:sz="0" w:space="0" w:color="auto"/>
            <w:bottom w:val="none" w:sz="0" w:space="0" w:color="auto"/>
            <w:right w:val="none" w:sz="0" w:space="0" w:color="auto"/>
          </w:divBdr>
          <w:divsChild>
            <w:div w:id="268051844">
              <w:marLeft w:val="0"/>
              <w:marRight w:val="0"/>
              <w:marTop w:val="0"/>
              <w:marBottom w:val="0"/>
              <w:divBdr>
                <w:top w:val="none" w:sz="0" w:space="0" w:color="auto"/>
                <w:left w:val="none" w:sz="0" w:space="0" w:color="auto"/>
                <w:bottom w:val="none" w:sz="0" w:space="0" w:color="auto"/>
                <w:right w:val="none" w:sz="0" w:space="0" w:color="auto"/>
              </w:divBdr>
            </w:div>
          </w:divsChild>
        </w:div>
        <w:div w:id="2099135751">
          <w:marLeft w:val="0"/>
          <w:marRight w:val="0"/>
          <w:marTop w:val="0"/>
          <w:marBottom w:val="0"/>
          <w:divBdr>
            <w:top w:val="none" w:sz="0" w:space="0" w:color="auto"/>
            <w:left w:val="none" w:sz="0" w:space="0" w:color="auto"/>
            <w:bottom w:val="none" w:sz="0" w:space="0" w:color="auto"/>
            <w:right w:val="none" w:sz="0" w:space="0" w:color="auto"/>
          </w:divBdr>
          <w:divsChild>
            <w:div w:id="1418091019">
              <w:marLeft w:val="0"/>
              <w:marRight w:val="0"/>
              <w:marTop w:val="0"/>
              <w:marBottom w:val="0"/>
              <w:divBdr>
                <w:top w:val="none" w:sz="0" w:space="0" w:color="auto"/>
                <w:left w:val="none" w:sz="0" w:space="0" w:color="auto"/>
                <w:bottom w:val="none" w:sz="0" w:space="0" w:color="auto"/>
                <w:right w:val="none" w:sz="0" w:space="0" w:color="auto"/>
              </w:divBdr>
            </w:div>
          </w:divsChild>
        </w:div>
        <w:div w:id="205340842">
          <w:marLeft w:val="0"/>
          <w:marRight w:val="0"/>
          <w:marTop w:val="0"/>
          <w:marBottom w:val="0"/>
          <w:divBdr>
            <w:top w:val="none" w:sz="0" w:space="0" w:color="auto"/>
            <w:left w:val="none" w:sz="0" w:space="0" w:color="auto"/>
            <w:bottom w:val="none" w:sz="0" w:space="0" w:color="auto"/>
            <w:right w:val="none" w:sz="0" w:space="0" w:color="auto"/>
          </w:divBdr>
          <w:divsChild>
            <w:div w:id="1125777628">
              <w:marLeft w:val="0"/>
              <w:marRight w:val="0"/>
              <w:marTop w:val="0"/>
              <w:marBottom w:val="0"/>
              <w:divBdr>
                <w:top w:val="none" w:sz="0" w:space="0" w:color="auto"/>
                <w:left w:val="none" w:sz="0" w:space="0" w:color="auto"/>
                <w:bottom w:val="none" w:sz="0" w:space="0" w:color="auto"/>
                <w:right w:val="none" w:sz="0" w:space="0" w:color="auto"/>
              </w:divBdr>
            </w:div>
          </w:divsChild>
        </w:div>
        <w:div w:id="784733348">
          <w:marLeft w:val="0"/>
          <w:marRight w:val="0"/>
          <w:marTop w:val="0"/>
          <w:marBottom w:val="0"/>
          <w:divBdr>
            <w:top w:val="none" w:sz="0" w:space="0" w:color="auto"/>
            <w:left w:val="none" w:sz="0" w:space="0" w:color="auto"/>
            <w:bottom w:val="none" w:sz="0" w:space="0" w:color="auto"/>
            <w:right w:val="none" w:sz="0" w:space="0" w:color="auto"/>
          </w:divBdr>
          <w:divsChild>
            <w:div w:id="1611820581">
              <w:marLeft w:val="0"/>
              <w:marRight w:val="0"/>
              <w:marTop w:val="0"/>
              <w:marBottom w:val="0"/>
              <w:divBdr>
                <w:top w:val="none" w:sz="0" w:space="0" w:color="auto"/>
                <w:left w:val="none" w:sz="0" w:space="0" w:color="auto"/>
                <w:bottom w:val="none" w:sz="0" w:space="0" w:color="auto"/>
                <w:right w:val="none" w:sz="0" w:space="0" w:color="auto"/>
              </w:divBdr>
            </w:div>
          </w:divsChild>
        </w:div>
        <w:div w:id="95292609">
          <w:marLeft w:val="0"/>
          <w:marRight w:val="0"/>
          <w:marTop w:val="0"/>
          <w:marBottom w:val="0"/>
          <w:divBdr>
            <w:top w:val="none" w:sz="0" w:space="0" w:color="auto"/>
            <w:left w:val="none" w:sz="0" w:space="0" w:color="auto"/>
            <w:bottom w:val="none" w:sz="0" w:space="0" w:color="auto"/>
            <w:right w:val="none" w:sz="0" w:space="0" w:color="auto"/>
          </w:divBdr>
          <w:divsChild>
            <w:div w:id="1691832956">
              <w:marLeft w:val="0"/>
              <w:marRight w:val="0"/>
              <w:marTop w:val="0"/>
              <w:marBottom w:val="0"/>
              <w:divBdr>
                <w:top w:val="none" w:sz="0" w:space="0" w:color="auto"/>
                <w:left w:val="none" w:sz="0" w:space="0" w:color="auto"/>
                <w:bottom w:val="none" w:sz="0" w:space="0" w:color="auto"/>
                <w:right w:val="none" w:sz="0" w:space="0" w:color="auto"/>
              </w:divBdr>
            </w:div>
          </w:divsChild>
        </w:div>
        <w:div w:id="2009406089">
          <w:marLeft w:val="0"/>
          <w:marRight w:val="0"/>
          <w:marTop w:val="0"/>
          <w:marBottom w:val="0"/>
          <w:divBdr>
            <w:top w:val="none" w:sz="0" w:space="0" w:color="auto"/>
            <w:left w:val="none" w:sz="0" w:space="0" w:color="auto"/>
            <w:bottom w:val="none" w:sz="0" w:space="0" w:color="auto"/>
            <w:right w:val="none" w:sz="0" w:space="0" w:color="auto"/>
          </w:divBdr>
          <w:divsChild>
            <w:div w:id="1698852992">
              <w:marLeft w:val="0"/>
              <w:marRight w:val="0"/>
              <w:marTop w:val="0"/>
              <w:marBottom w:val="0"/>
              <w:divBdr>
                <w:top w:val="none" w:sz="0" w:space="0" w:color="auto"/>
                <w:left w:val="none" w:sz="0" w:space="0" w:color="auto"/>
                <w:bottom w:val="none" w:sz="0" w:space="0" w:color="auto"/>
                <w:right w:val="none" w:sz="0" w:space="0" w:color="auto"/>
              </w:divBdr>
            </w:div>
          </w:divsChild>
        </w:div>
        <w:div w:id="46417431">
          <w:marLeft w:val="0"/>
          <w:marRight w:val="0"/>
          <w:marTop w:val="0"/>
          <w:marBottom w:val="0"/>
          <w:divBdr>
            <w:top w:val="none" w:sz="0" w:space="0" w:color="auto"/>
            <w:left w:val="none" w:sz="0" w:space="0" w:color="auto"/>
            <w:bottom w:val="none" w:sz="0" w:space="0" w:color="auto"/>
            <w:right w:val="none" w:sz="0" w:space="0" w:color="auto"/>
          </w:divBdr>
          <w:divsChild>
            <w:div w:id="324557613">
              <w:marLeft w:val="0"/>
              <w:marRight w:val="0"/>
              <w:marTop w:val="0"/>
              <w:marBottom w:val="0"/>
              <w:divBdr>
                <w:top w:val="none" w:sz="0" w:space="0" w:color="auto"/>
                <w:left w:val="none" w:sz="0" w:space="0" w:color="auto"/>
                <w:bottom w:val="none" w:sz="0" w:space="0" w:color="auto"/>
                <w:right w:val="none" w:sz="0" w:space="0" w:color="auto"/>
              </w:divBdr>
            </w:div>
          </w:divsChild>
        </w:div>
        <w:div w:id="884561390">
          <w:marLeft w:val="0"/>
          <w:marRight w:val="0"/>
          <w:marTop w:val="0"/>
          <w:marBottom w:val="0"/>
          <w:divBdr>
            <w:top w:val="none" w:sz="0" w:space="0" w:color="auto"/>
            <w:left w:val="none" w:sz="0" w:space="0" w:color="auto"/>
            <w:bottom w:val="none" w:sz="0" w:space="0" w:color="auto"/>
            <w:right w:val="none" w:sz="0" w:space="0" w:color="auto"/>
          </w:divBdr>
          <w:divsChild>
            <w:div w:id="1807816687">
              <w:marLeft w:val="0"/>
              <w:marRight w:val="0"/>
              <w:marTop w:val="0"/>
              <w:marBottom w:val="0"/>
              <w:divBdr>
                <w:top w:val="none" w:sz="0" w:space="0" w:color="auto"/>
                <w:left w:val="none" w:sz="0" w:space="0" w:color="auto"/>
                <w:bottom w:val="none" w:sz="0" w:space="0" w:color="auto"/>
                <w:right w:val="none" w:sz="0" w:space="0" w:color="auto"/>
              </w:divBdr>
            </w:div>
          </w:divsChild>
        </w:div>
        <w:div w:id="1137336005">
          <w:marLeft w:val="0"/>
          <w:marRight w:val="0"/>
          <w:marTop w:val="0"/>
          <w:marBottom w:val="0"/>
          <w:divBdr>
            <w:top w:val="none" w:sz="0" w:space="0" w:color="auto"/>
            <w:left w:val="none" w:sz="0" w:space="0" w:color="auto"/>
            <w:bottom w:val="none" w:sz="0" w:space="0" w:color="auto"/>
            <w:right w:val="none" w:sz="0" w:space="0" w:color="auto"/>
          </w:divBdr>
          <w:divsChild>
            <w:div w:id="471141182">
              <w:marLeft w:val="0"/>
              <w:marRight w:val="0"/>
              <w:marTop w:val="0"/>
              <w:marBottom w:val="0"/>
              <w:divBdr>
                <w:top w:val="none" w:sz="0" w:space="0" w:color="auto"/>
                <w:left w:val="none" w:sz="0" w:space="0" w:color="auto"/>
                <w:bottom w:val="none" w:sz="0" w:space="0" w:color="auto"/>
                <w:right w:val="none" w:sz="0" w:space="0" w:color="auto"/>
              </w:divBdr>
            </w:div>
          </w:divsChild>
        </w:div>
        <w:div w:id="631640830">
          <w:marLeft w:val="0"/>
          <w:marRight w:val="0"/>
          <w:marTop w:val="0"/>
          <w:marBottom w:val="0"/>
          <w:divBdr>
            <w:top w:val="none" w:sz="0" w:space="0" w:color="auto"/>
            <w:left w:val="none" w:sz="0" w:space="0" w:color="auto"/>
            <w:bottom w:val="none" w:sz="0" w:space="0" w:color="auto"/>
            <w:right w:val="none" w:sz="0" w:space="0" w:color="auto"/>
          </w:divBdr>
          <w:divsChild>
            <w:div w:id="1423989147">
              <w:marLeft w:val="0"/>
              <w:marRight w:val="0"/>
              <w:marTop w:val="0"/>
              <w:marBottom w:val="0"/>
              <w:divBdr>
                <w:top w:val="none" w:sz="0" w:space="0" w:color="auto"/>
                <w:left w:val="none" w:sz="0" w:space="0" w:color="auto"/>
                <w:bottom w:val="none" w:sz="0" w:space="0" w:color="auto"/>
                <w:right w:val="none" w:sz="0" w:space="0" w:color="auto"/>
              </w:divBdr>
            </w:div>
          </w:divsChild>
        </w:div>
        <w:div w:id="1656764656">
          <w:marLeft w:val="0"/>
          <w:marRight w:val="0"/>
          <w:marTop w:val="0"/>
          <w:marBottom w:val="0"/>
          <w:divBdr>
            <w:top w:val="none" w:sz="0" w:space="0" w:color="auto"/>
            <w:left w:val="none" w:sz="0" w:space="0" w:color="auto"/>
            <w:bottom w:val="none" w:sz="0" w:space="0" w:color="auto"/>
            <w:right w:val="none" w:sz="0" w:space="0" w:color="auto"/>
          </w:divBdr>
          <w:divsChild>
            <w:div w:id="363675548">
              <w:marLeft w:val="0"/>
              <w:marRight w:val="0"/>
              <w:marTop w:val="0"/>
              <w:marBottom w:val="0"/>
              <w:divBdr>
                <w:top w:val="none" w:sz="0" w:space="0" w:color="auto"/>
                <w:left w:val="none" w:sz="0" w:space="0" w:color="auto"/>
                <w:bottom w:val="none" w:sz="0" w:space="0" w:color="auto"/>
                <w:right w:val="none" w:sz="0" w:space="0" w:color="auto"/>
              </w:divBdr>
            </w:div>
          </w:divsChild>
        </w:div>
        <w:div w:id="667831750">
          <w:marLeft w:val="0"/>
          <w:marRight w:val="0"/>
          <w:marTop w:val="0"/>
          <w:marBottom w:val="0"/>
          <w:divBdr>
            <w:top w:val="none" w:sz="0" w:space="0" w:color="auto"/>
            <w:left w:val="none" w:sz="0" w:space="0" w:color="auto"/>
            <w:bottom w:val="none" w:sz="0" w:space="0" w:color="auto"/>
            <w:right w:val="none" w:sz="0" w:space="0" w:color="auto"/>
          </w:divBdr>
          <w:divsChild>
            <w:div w:id="1503155987">
              <w:marLeft w:val="0"/>
              <w:marRight w:val="0"/>
              <w:marTop w:val="0"/>
              <w:marBottom w:val="0"/>
              <w:divBdr>
                <w:top w:val="none" w:sz="0" w:space="0" w:color="auto"/>
                <w:left w:val="none" w:sz="0" w:space="0" w:color="auto"/>
                <w:bottom w:val="none" w:sz="0" w:space="0" w:color="auto"/>
                <w:right w:val="none" w:sz="0" w:space="0" w:color="auto"/>
              </w:divBdr>
            </w:div>
          </w:divsChild>
        </w:div>
        <w:div w:id="1292444308">
          <w:marLeft w:val="0"/>
          <w:marRight w:val="0"/>
          <w:marTop w:val="0"/>
          <w:marBottom w:val="0"/>
          <w:divBdr>
            <w:top w:val="none" w:sz="0" w:space="0" w:color="auto"/>
            <w:left w:val="none" w:sz="0" w:space="0" w:color="auto"/>
            <w:bottom w:val="none" w:sz="0" w:space="0" w:color="auto"/>
            <w:right w:val="none" w:sz="0" w:space="0" w:color="auto"/>
          </w:divBdr>
          <w:divsChild>
            <w:div w:id="906837175">
              <w:marLeft w:val="0"/>
              <w:marRight w:val="0"/>
              <w:marTop w:val="0"/>
              <w:marBottom w:val="0"/>
              <w:divBdr>
                <w:top w:val="none" w:sz="0" w:space="0" w:color="auto"/>
                <w:left w:val="none" w:sz="0" w:space="0" w:color="auto"/>
                <w:bottom w:val="none" w:sz="0" w:space="0" w:color="auto"/>
                <w:right w:val="none" w:sz="0" w:space="0" w:color="auto"/>
              </w:divBdr>
            </w:div>
          </w:divsChild>
        </w:div>
        <w:div w:id="1750151679">
          <w:marLeft w:val="0"/>
          <w:marRight w:val="0"/>
          <w:marTop w:val="0"/>
          <w:marBottom w:val="0"/>
          <w:divBdr>
            <w:top w:val="none" w:sz="0" w:space="0" w:color="auto"/>
            <w:left w:val="none" w:sz="0" w:space="0" w:color="auto"/>
            <w:bottom w:val="none" w:sz="0" w:space="0" w:color="auto"/>
            <w:right w:val="none" w:sz="0" w:space="0" w:color="auto"/>
          </w:divBdr>
          <w:divsChild>
            <w:div w:id="453447247">
              <w:marLeft w:val="0"/>
              <w:marRight w:val="0"/>
              <w:marTop w:val="0"/>
              <w:marBottom w:val="0"/>
              <w:divBdr>
                <w:top w:val="none" w:sz="0" w:space="0" w:color="auto"/>
                <w:left w:val="none" w:sz="0" w:space="0" w:color="auto"/>
                <w:bottom w:val="none" w:sz="0" w:space="0" w:color="auto"/>
                <w:right w:val="none" w:sz="0" w:space="0" w:color="auto"/>
              </w:divBdr>
            </w:div>
          </w:divsChild>
        </w:div>
        <w:div w:id="1593081244">
          <w:marLeft w:val="0"/>
          <w:marRight w:val="0"/>
          <w:marTop w:val="0"/>
          <w:marBottom w:val="0"/>
          <w:divBdr>
            <w:top w:val="none" w:sz="0" w:space="0" w:color="auto"/>
            <w:left w:val="none" w:sz="0" w:space="0" w:color="auto"/>
            <w:bottom w:val="none" w:sz="0" w:space="0" w:color="auto"/>
            <w:right w:val="none" w:sz="0" w:space="0" w:color="auto"/>
          </w:divBdr>
          <w:divsChild>
            <w:div w:id="186140693">
              <w:marLeft w:val="0"/>
              <w:marRight w:val="0"/>
              <w:marTop w:val="0"/>
              <w:marBottom w:val="0"/>
              <w:divBdr>
                <w:top w:val="none" w:sz="0" w:space="0" w:color="auto"/>
                <w:left w:val="none" w:sz="0" w:space="0" w:color="auto"/>
                <w:bottom w:val="none" w:sz="0" w:space="0" w:color="auto"/>
                <w:right w:val="none" w:sz="0" w:space="0" w:color="auto"/>
              </w:divBdr>
            </w:div>
          </w:divsChild>
        </w:div>
        <w:div w:id="321660720">
          <w:marLeft w:val="0"/>
          <w:marRight w:val="0"/>
          <w:marTop w:val="0"/>
          <w:marBottom w:val="0"/>
          <w:divBdr>
            <w:top w:val="none" w:sz="0" w:space="0" w:color="auto"/>
            <w:left w:val="none" w:sz="0" w:space="0" w:color="auto"/>
            <w:bottom w:val="none" w:sz="0" w:space="0" w:color="auto"/>
            <w:right w:val="none" w:sz="0" w:space="0" w:color="auto"/>
          </w:divBdr>
          <w:divsChild>
            <w:div w:id="2085755272">
              <w:marLeft w:val="0"/>
              <w:marRight w:val="0"/>
              <w:marTop w:val="0"/>
              <w:marBottom w:val="0"/>
              <w:divBdr>
                <w:top w:val="none" w:sz="0" w:space="0" w:color="auto"/>
                <w:left w:val="none" w:sz="0" w:space="0" w:color="auto"/>
                <w:bottom w:val="none" w:sz="0" w:space="0" w:color="auto"/>
                <w:right w:val="none" w:sz="0" w:space="0" w:color="auto"/>
              </w:divBdr>
            </w:div>
          </w:divsChild>
        </w:div>
        <w:div w:id="1766654878">
          <w:marLeft w:val="0"/>
          <w:marRight w:val="0"/>
          <w:marTop w:val="0"/>
          <w:marBottom w:val="0"/>
          <w:divBdr>
            <w:top w:val="none" w:sz="0" w:space="0" w:color="auto"/>
            <w:left w:val="none" w:sz="0" w:space="0" w:color="auto"/>
            <w:bottom w:val="none" w:sz="0" w:space="0" w:color="auto"/>
            <w:right w:val="none" w:sz="0" w:space="0" w:color="auto"/>
          </w:divBdr>
          <w:divsChild>
            <w:div w:id="1560090488">
              <w:marLeft w:val="0"/>
              <w:marRight w:val="0"/>
              <w:marTop w:val="0"/>
              <w:marBottom w:val="0"/>
              <w:divBdr>
                <w:top w:val="none" w:sz="0" w:space="0" w:color="auto"/>
                <w:left w:val="none" w:sz="0" w:space="0" w:color="auto"/>
                <w:bottom w:val="none" w:sz="0" w:space="0" w:color="auto"/>
                <w:right w:val="none" w:sz="0" w:space="0" w:color="auto"/>
              </w:divBdr>
            </w:div>
          </w:divsChild>
        </w:div>
        <w:div w:id="1077559160">
          <w:marLeft w:val="0"/>
          <w:marRight w:val="0"/>
          <w:marTop w:val="0"/>
          <w:marBottom w:val="0"/>
          <w:divBdr>
            <w:top w:val="none" w:sz="0" w:space="0" w:color="auto"/>
            <w:left w:val="none" w:sz="0" w:space="0" w:color="auto"/>
            <w:bottom w:val="none" w:sz="0" w:space="0" w:color="auto"/>
            <w:right w:val="none" w:sz="0" w:space="0" w:color="auto"/>
          </w:divBdr>
          <w:divsChild>
            <w:div w:id="1117215432">
              <w:marLeft w:val="0"/>
              <w:marRight w:val="0"/>
              <w:marTop w:val="0"/>
              <w:marBottom w:val="0"/>
              <w:divBdr>
                <w:top w:val="none" w:sz="0" w:space="0" w:color="auto"/>
                <w:left w:val="none" w:sz="0" w:space="0" w:color="auto"/>
                <w:bottom w:val="none" w:sz="0" w:space="0" w:color="auto"/>
                <w:right w:val="none" w:sz="0" w:space="0" w:color="auto"/>
              </w:divBdr>
            </w:div>
          </w:divsChild>
        </w:div>
        <w:div w:id="1610504971">
          <w:marLeft w:val="0"/>
          <w:marRight w:val="0"/>
          <w:marTop w:val="0"/>
          <w:marBottom w:val="0"/>
          <w:divBdr>
            <w:top w:val="none" w:sz="0" w:space="0" w:color="auto"/>
            <w:left w:val="none" w:sz="0" w:space="0" w:color="auto"/>
            <w:bottom w:val="none" w:sz="0" w:space="0" w:color="auto"/>
            <w:right w:val="none" w:sz="0" w:space="0" w:color="auto"/>
          </w:divBdr>
          <w:divsChild>
            <w:div w:id="1959795313">
              <w:marLeft w:val="0"/>
              <w:marRight w:val="0"/>
              <w:marTop w:val="0"/>
              <w:marBottom w:val="0"/>
              <w:divBdr>
                <w:top w:val="none" w:sz="0" w:space="0" w:color="auto"/>
                <w:left w:val="none" w:sz="0" w:space="0" w:color="auto"/>
                <w:bottom w:val="none" w:sz="0" w:space="0" w:color="auto"/>
                <w:right w:val="none" w:sz="0" w:space="0" w:color="auto"/>
              </w:divBdr>
            </w:div>
          </w:divsChild>
        </w:div>
        <w:div w:id="1223910346">
          <w:marLeft w:val="0"/>
          <w:marRight w:val="0"/>
          <w:marTop w:val="0"/>
          <w:marBottom w:val="0"/>
          <w:divBdr>
            <w:top w:val="none" w:sz="0" w:space="0" w:color="auto"/>
            <w:left w:val="none" w:sz="0" w:space="0" w:color="auto"/>
            <w:bottom w:val="none" w:sz="0" w:space="0" w:color="auto"/>
            <w:right w:val="none" w:sz="0" w:space="0" w:color="auto"/>
          </w:divBdr>
          <w:divsChild>
            <w:div w:id="1576697353">
              <w:marLeft w:val="0"/>
              <w:marRight w:val="0"/>
              <w:marTop w:val="0"/>
              <w:marBottom w:val="0"/>
              <w:divBdr>
                <w:top w:val="none" w:sz="0" w:space="0" w:color="auto"/>
                <w:left w:val="none" w:sz="0" w:space="0" w:color="auto"/>
                <w:bottom w:val="none" w:sz="0" w:space="0" w:color="auto"/>
                <w:right w:val="none" w:sz="0" w:space="0" w:color="auto"/>
              </w:divBdr>
            </w:div>
          </w:divsChild>
        </w:div>
        <w:div w:id="2037801843">
          <w:marLeft w:val="0"/>
          <w:marRight w:val="0"/>
          <w:marTop w:val="0"/>
          <w:marBottom w:val="0"/>
          <w:divBdr>
            <w:top w:val="none" w:sz="0" w:space="0" w:color="auto"/>
            <w:left w:val="none" w:sz="0" w:space="0" w:color="auto"/>
            <w:bottom w:val="none" w:sz="0" w:space="0" w:color="auto"/>
            <w:right w:val="none" w:sz="0" w:space="0" w:color="auto"/>
          </w:divBdr>
          <w:divsChild>
            <w:div w:id="1666594930">
              <w:marLeft w:val="0"/>
              <w:marRight w:val="0"/>
              <w:marTop w:val="0"/>
              <w:marBottom w:val="0"/>
              <w:divBdr>
                <w:top w:val="none" w:sz="0" w:space="0" w:color="auto"/>
                <w:left w:val="none" w:sz="0" w:space="0" w:color="auto"/>
                <w:bottom w:val="none" w:sz="0" w:space="0" w:color="auto"/>
                <w:right w:val="none" w:sz="0" w:space="0" w:color="auto"/>
              </w:divBdr>
            </w:div>
          </w:divsChild>
        </w:div>
        <w:div w:id="2070110084">
          <w:marLeft w:val="0"/>
          <w:marRight w:val="0"/>
          <w:marTop w:val="0"/>
          <w:marBottom w:val="0"/>
          <w:divBdr>
            <w:top w:val="none" w:sz="0" w:space="0" w:color="auto"/>
            <w:left w:val="none" w:sz="0" w:space="0" w:color="auto"/>
            <w:bottom w:val="none" w:sz="0" w:space="0" w:color="auto"/>
            <w:right w:val="none" w:sz="0" w:space="0" w:color="auto"/>
          </w:divBdr>
          <w:divsChild>
            <w:div w:id="1558128856">
              <w:marLeft w:val="0"/>
              <w:marRight w:val="0"/>
              <w:marTop w:val="0"/>
              <w:marBottom w:val="0"/>
              <w:divBdr>
                <w:top w:val="none" w:sz="0" w:space="0" w:color="auto"/>
                <w:left w:val="none" w:sz="0" w:space="0" w:color="auto"/>
                <w:bottom w:val="none" w:sz="0" w:space="0" w:color="auto"/>
                <w:right w:val="none" w:sz="0" w:space="0" w:color="auto"/>
              </w:divBdr>
            </w:div>
          </w:divsChild>
        </w:div>
        <w:div w:id="1309625097">
          <w:marLeft w:val="0"/>
          <w:marRight w:val="0"/>
          <w:marTop w:val="0"/>
          <w:marBottom w:val="0"/>
          <w:divBdr>
            <w:top w:val="none" w:sz="0" w:space="0" w:color="auto"/>
            <w:left w:val="none" w:sz="0" w:space="0" w:color="auto"/>
            <w:bottom w:val="none" w:sz="0" w:space="0" w:color="auto"/>
            <w:right w:val="none" w:sz="0" w:space="0" w:color="auto"/>
          </w:divBdr>
          <w:divsChild>
            <w:div w:id="1594583863">
              <w:marLeft w:val="0"/>
              <w:marRight w:val="0"/>
              <w:marTop w:val="0"/>
              <w:marBottom w:val="0"/>
              <w:divBdr>
                <w:top w:val="none" w:sz="0" w:space="0" w:color="auto"/>
                <w:left w:val="none" w:sz="0" w:space="0" w:color="auto"/>
                <w:bottom w:val="none" w:sz="0" w:space="0" w:color="auto"/>
                <w:right w:val="none" w:sz="0" w:space="0" w:color="auto"/>
              </w:divBdr>
            </w:div>
          </w:divsChild>
        </w:div>
        <w:div w:id="2025204543">
          <w:marLeft w:val="0"/>
          <w:marRight w:val="0"/>
          <w:marTop w:val="0"/>
          <w:marBottom w:val="0"/>
          <w:divBdr>
            <w:top w:val="none" w:sz="0" w:space="0" w:color="auto"/>
            <w:left w:val="none" w:sz="0" w:space="0" w:color="auto"/>
            <w:bottom w:val="none" w:sz="0" w:space="0" w:color="auto"/>
            <w:right w:val="none" w:sz="0" w:space="0" w:color="auto"/>
          </w:divBdr>
          <w:divsChild>
            <w:div w:id="1042286379">
              <w:marLeft w:val="0"/>
              <w:marRight w:val="0"/>
              <w:marTop w:val="0"/>
              <w:marBottom w:val="0"/>
              <w:divBdr>
                <w:top w:val="none" w:sz="0" w:space="0" w:color="auto"/>
                <w:left w:val="none" w:sz="0" w:space="0" w:color="auto"/>
                <w:bottom w:val="none" w:sz="0" w:space="0" w:color="auto"/>
                <w:right w:val="none" w:sz="0" w:space="0" w:color="auto"/>
              </w:divBdr>
            </w:div>
          </w:divsChild>
        </w:div>
        <w:div w:id="1090851682">
          <w:marLeft w:val="0"/>
          <w:marRight w:val="0"/>
          <w:marTop w:val="0"/>
          <w:marBottom w:val="0"/>
          <w:divBdr>
            <w:top w:val="none" w:sz="0" w:space="0" w:color="auto"/>
            <w:left w:val="none" w:sz="0" w:space="0" w:color="auto"/>
            <w:bottom w:val="none" w:sz="0" w:space="0" w:color="auto"/>
            <w:right w:val="none" w:sz="0" w:space="0" w:color="auto"/>
          </w:divBdr>
          <w:divsChild>
            <w:div w:id="864290181">
              <w:marLeft w:val="0"/>
              <w:marRight w:val="0"/>
              <w:marTop w:val="0"/>
              <w:marBottom w:val="0"/>
              <w:divBdr>
                <w:top w:val="none" w:sz="0" w:space="0" w:color="auto"/>
                <w:left w:val="none" w:sz="0" w:space="0" w:color="auto"/>
                <w:bottom w:val="none" w:sz="0" w:space="0" w:color="auto"/>
                <w:right w:val="none" w:sz="0" w:space="0" w:color="auto"/>
              </w:divBdr>
            </w:div>
          </w:divsChild>
        </w:div>
        <w:div w:id="1611235058">
          <w:marLeft w:val="0"/>
          <w:marRight w:val="0"/>
          <w:marTop w:val="0"/>
          <w:marBottom w:val="0"/>
          <w:divBdr>
            <w:top w:val="none" w:sz="0" w:space="0" w:color="auto"/>
            <w:left w:val="none" w:sz="0" w:space="0" w:color="auto"/>
            <w:bottom w:val="none" w:sz="0" w:space="0" w:color="auto"/>
            <w:right w:val="none" w:sz="0" w:space="0" w:color="auto"/>
          </w:divBdr>
          <w:divsChild>
            <w:div w:id="420220174">
              <w:marLeft w:val="0"/>
              <w:marRight w:val="0"/>
              <w:marTop w:val="0"/>
              <w:marBottom w:val="0"/>
              <w:divBdr>
                <w:top w:val="none" w:sz="0" w:space="0" w:color="auto"/>
                <w:left w:val="none" w:sz="0" w:space="0" w:color="auto"/>
                <w:bottom w:val="none" w:sz="0" w:space="0" w:color="auto"/>
                <w:right w:val="none" w:sz="0" w:space="0" w:color="auto"/>
              </w:divBdr>
            </w:div>
          </w:divsChild>
        </w:div>
        <w:div w:id="1546521368">
          <w:marLeft w:val="0"/>
          <w:marRight w:val="0"/>
          <w:marTop w:val="0"/>
          <w:marBottom w:val="0"/>
          <w:divBdr>
            <w:top w:val="none" w:sz="0" w:space="0" w:color="auto"/>
            <w:left w:val="none" w:sz="0" w:space="0" w:color="auto"/>
            <w:bottom w:val="none" w:sz="0" w:space="0" w:color="auto"/>
            <w:right w:val="none" w:sz="0" w:space="0" w:color="auto"/>
          </w:divBdr>
          <w:divsChild>
            <w:div w:id="738206945">
              <w:marLeft w:val="0"/>
              <w:marRight w:val="0"/>
              <w:marTop w:val="0"/>
              <w:marBottom w:val="0"/>
              <w:divBdr>
                <w:top w:val="none" w:sz="0" w:space="0" w:color="auto"/>
                <w:left w:val="none" w:sz="0" w:space="0" w:color="auto"/>
                <w:bottom w:val="none" w:sz="0" w:space="0" w:color="auto"/>
                <w:right w:val="none" w:sz="0" w:space="0" w:color="auto"/>
              </w:divBdr>
            </w:div>
          </w:divsChild>
        </w:div>
        <w:div w:id="1765107306">
          <w:marLeft w:val="0"/>
          <w:marRight w:val="0"/>
          <w:marTop w:val="0"/>
          <w:marBottom w:val="0"/>
          <w:divBdr>
            <w:top w:val="none" w:sz="0" w:space="0" w:color="auto"/>
            <w:left w:val="none" w:sz="0" w:space="0" w:color="auto"/>
            <w:bottom w:val="none" w:sz="0" w:space="0" w:color="auto"/>
            <w:right w:val="none" w:sz="0" w:space="0" w:color="auto"/>
          </w:divBdr>
          <w:divsChild>
            <w:div w:id="453719380">
              <w:marLeft w:val="0"/>
              <w:marRight w:val="0"/>
              <w:marTop w:val="0"/>
              <w:marBottom w:val="0"/>
              <w:divBdr>
                <w:top w:val="none" w:sz="0" w:space="0" w:color="auto"/>
                <w:left w:val="none" w:sz="0" w:space="0" w:color="auto"/>
                <w:bottom w:val="none" w:sz="0" w:space="0" w:color="auto"/>
                <w:right w:val="none" w:sz="0" w:space="0" w:color="auto"/>
              </w:divBdr>
            </w:div>
          </w:divsChild>
        </w:div>
        <w:div w:id="326636870">
          <w:marLeft w:val="0"/>
          <w:marRight w:val="0"/>
          <w:marTop w:val="0"/>
          <w:marBottom w:val="0"/>
          <w:divBdr>
            <w:top w:val="none" w:sz="0" w:space="0" w:color="auto"/>
            <w:left w:val="none" w:sz="0" w:space="0" w:color="auto"/>
            <w:bottom w:val="none" w:sz="0" w:space="0" w:color="auto"/>
            <w:right w:val="none" w:sz="0" w:space="0" w:color="auto"/>
          </w:divBdr>
          <w:divsChild>
            <w:div w:id="569196932">
              <w:marLeft w:val="0"/>
              <w:marRight w:val="0"/>
              <w:marTop w:val="0"/>
              <w:marBottom w:val="0"/>
              <w:divBdr>
                <w:top w:val="none" w:sz="0" w:space="0" w:color="auto"/>
                <w:left w:val="none" w:sz="0" w:space="0" w:color="auto"/>
                <w:bottom w:val="none" w:sz="0" w:space="0" w:color="auto"/>
                <w:right w:val="none" w:sz="0" w:space="0" w:color="auto"/>
              </w:divBdr>
            </w:div>
          </w:divsChild>
        </w:div>
        <w:div w:id="1245531273">
          <w:marLeft w:val="0"/>
          <w:marRight w:val="0"/>
          <w:marTop w:val="0"/>
          <w:marBottom w:val="0"/>
          <w:divBdr>
            <w:top w:val="none" w:sz="0" w:space="0" w:color="auto"/>
            <w:left w:val="none" w:sz="0" w:space="0" w:color="auto"/>
            <w:bottom w:val="none" w:sz="0" w:space="0" w:color="auto"/>
            <w:right w:val="none" w:sz="0" w:space="0" w:color="auto"/>
          </w:divBdr>
          <w:divsChild>
            <w:div w:id="507524785">
              <w:marLeft w:val="0"/>
              <w:marRight w:val="0"/>
              <w:marTop w:val="0"/>
              <w:marBottom w:val="0"/>
              <w:divBdr>
                <w:top w:val="none" w:sz="0" w:space="0" w:color="auto"/>
                <w:left w:val="none" w:sz="0" w:space="0" w:color="auto"/>
                <w:bottom w:val="none" w:sz="0" w:space="0" w:color="auto"/>
                <w:right w:val="none" w:sz="0" w:space="0" w:color="auto"/>
              </w:divBdr>
            </w:div>
          </w:divsChild>
        </w:div>
        <w:div w:id="1120031857">
          <w:marLeft w:val="0"/>
          <w:marRight w:val="0"/>
          <w:marTop w:val="0"/>
          <w:marBottom w:val="0"/>
          <w:divBdr>
            <w:top w:val="none" w:sz="0" w:space="0" w:color="auto"/>
            <w:left w:val="none" w:sz="0" w:space="0" w:color="auto"/>
            <w:bottom w:val="none" w:sz="0" w:space="0" w:color="auto"/>
            <w:right w:val="none" w:sz="0" w:space="0" w:color="auto"/>
          </w:divBdr>
          <w:divsChild>
            <w:div w:id="1175999115">
              <w:marLeft w:val="0"/>
              <w:marRight w:val="0"/>
              <w:marTop w:val="0"/>
              <w:marBottom w:val="0"/>
              <w:divBdr>
                <w:top w:val="none" w:sz="0" w:space="0" w:color="auto"/>
                <w:left w:val="none" w:sz="0" w:space="0" w:color="auto"/>
                <w:bottom w:val="none" w:sz="0" w:space="0" w:color="auto"/>
                <w:right w:val="none" w:sz="0" w:space="0" w:color="auto"/>
              </w:divBdr>
            </w:div>
          </w:divsChild>
        </w:div>
        <w:div w:id="936013433">
          <w:marLeft w:val="0"/>
          <w:marRight w:val="0"/>
          <w:marTop w:val="0"/>
          <w:marBottom w:val="0"/>
          <w:divBdr>
            <w:top w:val="none" w:sz="0" w:space="0" w:color="auto"/>
            <w:left w:val="none" w:sz="0" w:space="0" w:color="auto"/>
            <w:bottom w:val="none" w:sz="0" w:space="0" w:color="auto"/>
            <w:right w:val="none" w:sz="0" w:space="0" w:color="auto"/>
          </w:divBdr>
          <w:divsChild>
            <w:div w:id="281766370">
              <w:marLeft w:val="0"/>
              <w:marRight w:val="0"/>
              <w:marTop w:val="0"/>
              <w:marBottom w:val="0"/>
              <w:divBdr>
                <w:top w:val="none" w:sz="0" w:space="0" w:color="auto"/>
                <w:left w:val="none" w:sz="0" w:space="0" w:color="auto"/>
                <w:bottom w:val="none" w:sz="0" w:space="0" w:color="auto"/>
                <w:right w:val="none" w:sz="0" w:space="0" w:color="auto"/>
              </w:divBdr>
            </w:div>
          </w:divsChild>
        </w:div>
        <w:div w:id="695928542">
          <w:marLeft w:val="0"/>
          <w:marRight w:val="0"/>
          <w:marTop w:val="0"/>
          <w:marBottom w:val="0"/>
          <w:divBdr>
            <w:top w:val="none" w:sz="0" w:space="0" w:color="auto"/>
            <w:left w:val="none" w:sz="0" w:space="0" w:color="auto"/>
            <w:bottom w:val="none" w:sz="0" w:space="0" w:color="auto"/>
            <w:right w:val="none" w:sz="0" w:space="0" w:color="auto"/>
          </w:divBdr>
          <w:divsChild>
            <w:div w:id="806825238">
              <w:marLeft w:val="0"/>
              <w:marRight w:val="0"/>
              <w:marTop w:val="0"/>
              <w:marBottom w:val="0"/>
              <w:divBdr>
                <w:top w:val="none" w:sz="0" w:space="0" w:color="auto"/>
                <w:left w:val="none" w:sz="0" w:space="0" w:color="auto"/>
                <w:bottom w:val="none" w:sz="0" w:space="0" w:color="auto"/>
                <w:right w:val="none" w:sz="0" w:space="0" w:color="auto"/>
              </w:divBdr>
            </w:div>
          </w:divsChild>
        </w:div>
        <w:div w:id="1780568816">
          <w:marLeft w:val="0"/>
          <w:marRight w:val="0"/>
          <w:marTop w:val="0"/>
          <w:marBottom w:val="0"/>
          <w:divBdr>
            <w:top w:val="none" w:sz="0" w:space="0" w:color="auto"/>
            <w:left w:val="none" w:sz="0" w:space="0" w:color="auto"/>
            <w:bottom w:val="none" w:sz="0" w:space="0" w:color="auto"/>
            <w:right w:val="none" w:sz="0" w:space="0" w:color="auto"/>
          </w:divBdr>
          <w:divsChild>
            <w:div w:id="230506523">
              <w:marLeft w:val="0"/>
              <w:marRight w:val="0"/>
              <w:marTop w:val="0"/>
              <w:marBottom w:val="0"/>
              <w:divBdr>
                <w:top w:val="none" w:sz="0" w:space="0" w:color="auto"/>
                <w:left w:val="none" w:sz="0" w:space="0" w:color="auto"/>
                <w:bottom w:val="none" w:sz="0" w:space="0" w:color="auto"/>
                <w:right w:val="none" w:sz="0" w:space="0" w:color="auto"/>
              </w:divBdr>
            </w:div>
          </w:divsChild>
        </w:div>
        <w:div w:id="419184150">
          <w:marLeft w:val="0"/>
          <w:marRight w:val="0"/>
          <w:marTop w:val="0"/>
          <w:marBottom w:val="0"/>
          <w:divBdr>
            <w:top w:val="none" w:sz="0" w:space="0" w:color="auto"/>
            <w:left w:val="none" w:sz="0" w:space="0" w:color="auto"/>
            <w:bottom w:val="none" w:sz="0" w:space="0" w:color="auto"/>
            <w:right w:val="none" w:sz="0" w:space="0" w:color="auto"/>
          </w:divBdr>
          <w:divsChild>
            <w:div w:id="1885287895">
              <w:marLeft w:val="0"/>
              <w:marRight w:val="0"/>
              <w:marTop w:val="0"/>
              <w:marBottom w:val="0"/>
              <w:divBdr>
                <w:top w:val="none" w:sz="0" w:space="0" w:color="auto"/>
                <w:left w:val="none" w:sz="0" w:space="0" w:color="auto"/>
                <w:bottom w:val="none" w:sz="0" w:space="0" w:color="auto"/>
                <w:right w:val="none" w:sz="0" w:space="0" w:color="auto"/>
              </w:divBdr>
            </w:div>
          </w:divsChild>
        </w:div>
        <w:div w:id="1589844403">
          <w:marLeft w:val="0"/>
          <w:marRight w:val="0"/>
          <w:marTop w:val="0"/>
          <w:marBottom w:val="0"/>
          <w:divBdr>
            <w:top w:val="none" w:sz="0" w:space="0" w:color="auto"/>
            <w:left w:val="none" w:sz="0" w:space="0" w:color="auto"/>
            <w:bottom w:val="none" w:sz="0" w:space="0" w:color="auto"/>
            <w:right w:val="none" w:sz="0" w:space="0" w:color="auto"/>
          </w:divBdr>
          <w:divsChild>
            <w:div w:id="1511525446">
              <w:marLeft w:val="0"/>
              <w:marRight w:val="0"/>
              <w:marTop w:val="0"/>
              <w:marBottom w:val="0"/>
              <w:divBdr>
                <w:top w:val="none" w:sz="0" w:space="0" w:color="auto"/>
                <w:left w:val="none" w:sz="0" w:space="0" w:color="auto"/>
                <w:bottom w:val="none" w:sz="0" w:space="0" w:color="auto"/>
                <w:right w:val="none" w:sz="0" w:space="0" w:color="auto"/>
              </w:divBdr>
            </w:div>
          </w:divsChild>
        </w:div>
        <w:div w:id="925458988">
          <w:marLeft w:val="0"/>
          <w:marRight w:val="0"/>
          <w:marTop w:val="0"/>
          <w:marBottom w:val="0"/>
          <w:divBdr>
            <w:top w:val="none" w:sz="0" w:space="0" w:color="auto"/>
            <w:left w:val="none" w:sz="0" w:space="0" w:color="auto"/>
            <w:bottom w:val="none" w:sz="0" w:space="0" w:color="auto"/>
            <w:right w:val="none" w:sz="0" w:space="0" w:color="auto"/>
          </w:divBdr>
          <w:divsChild>
            <w:div w:id="1694380450">
              <w:marLeft w:val="0"/>
              <w:marRight w:val="0"/>
              <w:marTop w:val="0"/>
              <w:marBottom w:val="0"/>
              <w:divBdr>
                <w:top w:val="none" w:sz="0" w:space="0" w:color="auto"/>
                <w:left w:val="none" w:sz="0" w:space="0" w:color="auto"/>
                <w:bottom w:val="none" w:sz="0" w:space="0" w:color="auto"/>
                <w:right w:val="none" w:sz="0" w:space="0" w:color="auto"/>
              </w:divBdr>
            </w:div>
          </w:divsChild>
        </w:div>
        <w:div w:id="1555047600">
          <w:marLeft w:val="0"/>
          <w:marRight w:val="0"/>
          <w:marTop w:val="0"/>
          <w:marBottom w:val="0"/>
          <w:divBdr>
            <w:top w:val="none" w:sz="0" w:space="0" w:color="auto"/>
            <w:left w:val="none" w:sz="0" w:space="0" w:color="auto"/>
            <w:bottom w:val="none" w:sz="0" w:space="0" w:color="auto"/>
            <w:right w:val="none" w:sz="0" w:space="0" w:color="auto"/>
          </w:divBdr>
          <w:divsChild>
            <w:div w:id="1352872055">
              <w:marLeft w:val="0"/>
              <w:marRight w:val="0"/>
              <w:marTop w:val="0"/>
              <w:marBottom w:val="0"/>
              <w:divBdr>
                <w:top w:val="none" w:sz="0" w:space="0" w:color="auto"/>
                <w:left w:val="none" w:sz="0" w:space="0" w:color="auto"/>
                <w:bottom w:val="none" w:sz="0" w:space="0" w:color="auto"/>
                <w:right w:val="none" w:sz="0" w:space="0" w:color="auto"/>
              </w:divBdr>
            </w:div>
          </w:divsChild>
        </w:div>
        <w:div w:id="463041253">
          <w:marLeft w:val="0"/>
          <w:marRight w:val="0"/>
          <w:marTop w:val="0"/>
          <w:marBottom w:val="0"/>
          <w:divBdr>
            <w:top w:val="none" w:sz="0" w:space="0" w:color="auto"/>
            <w:left w:val="none" w:sz="0" w:space="0" w:color="auto"/>
            <w:bottom w:val="none" w:sz="0" w:space="0" w:color="auto"/>
            <w:right w:val="none" w:sz="0" w:space="0" w:color="auto"/>
          </w:divBdr>
          <w:divsChild>
            <w:div w:id="414084648">
              <w:marLeft w:val="0"/>
              <w:marRight w:val="0"/>
              <w:marTop w:val="0"/>
              <w:marBottom w:val="0"/>
              <w:divBdr>
                <w:top w:val="none" w:sz="0" w:space="0" w:color="auto"/>
                <w:left w:val="none" w:sz="0" w:space="0" w:color="auto"/>
                <w:bottom w:val="none" w:sz="0" w:space="0" w:color="auto"/>
                <w:right w:val="none" w:sz="0" w:space="0" w:color="auto"/>
              </w:divBdr>
            </w:div>
          </w:divsChild>
        </w:div>
        <w:div w:id="1791362830">
          <w:marLeft w:val="0"/>
          <w:marRight w:val="0"/>
          <w:marTop w:val="0"/>
          <w:marBottom w:val="0"/>
          <w:divBdr>
            <w:top w:val="none" w:sz="0" w:space="0" w:color="auto"/>
            <w:left w:val="none" w:sz="0" w:space="0" w:color="auto"/>
            <w:bottom w:val="none" w:sz="0" w:space="0" w:color="auto"/>
            <w:right w:val="none" w:sz="0" w:space="0" w:color="auto"/>
          </w:divBdr>
          <w:divsChild>
            <w:div w:id="1591693964">
              <w:marLeft w:val="0"/>
              <w:marRight w:val="0"/>
              <w:marTop w:val="0"/>
              <w:marBottom w:val="0"/>
              <w:divBdr>
                <w:top w:val="none" w:sz="0" w:space="0" w:color="auto"/>
                <w:left w:val="none" w:sz="0" w:space="0" w:color="auto"/>
                <w:bottom w:val="none" w:sz="0" w:space="0" w:color="auto"/>
                <w:right w:val="none" w:sz="0" w:space="0" w:color="auto"/>
              </w:divBdr>
            </w:div>
          </w:divsChild>
        </w:div>
        <w:div w:id="1143352915">
          <w:marLeft w:val="0"/>
          <w:marRight w:val="0"/>
          <w:marTop w:val="0"/>
          <w:marBottom w:val="0"/>
          <w:divBdr>
            <w:top w:val="none" w:sz="0" w:space="0" w:color="auto"/>
            <w:left w:val="none" w:sz="0" w:space="0" w:color="auto"/>
            <w:bottom w:val="none" w:sz="0" w:space="0" w:color="auto"/>
            <w:right w:val="none" w:sz="0" w:space="0" w:color="auto"/>
          </w:divBdr>
          <w:divsChild>
            <w:div w:id="706680358">
              <w:marLeft w:val="0"/>
              <w:marRight w:val="0"/>
              <w:marTop w:val="0"/>
              <w:marBottom w:val="0"/>
              <w:divBdr>
                <w:top w:val="none" w:sz="0" w:space="0" w:color="auto"/>
                <w:left w:val="none" w:sz="0" w:space="0" w:color="auto"/>
                <w:bottom w:val="none" w:sz="0" w:space="0" w:color="auto"/>
                <w:right w:val="none" w:sz="0" w:space="0" w:color="auto"/>
              </w:divBdr>
            </w:div>
          </w:divsChild>
        </w:div>
        <w:div w:id="1404991009">
          <w:marLeft w:val="0"/>
          <w:marRight w:val="0"/>
          <w:marTop w:val="0"/>
          <w:marBottom w:val="0"/>
          <w:divBdr>
            <w:top w:val="none" w:sz="0" w:space="0" w:color="auto"/>
            <w:left w:val="none" w:sz="0" w:space="0" w:color="auto"/>
            <w:bottom w:val="none" w:sz="0" w:space="0" w:color="auto"/>
            <w:right w:val="none" w:sz="0" w:space="0" w:color="auto"/>
          </w:divBdr>
          <w:divsChild>
            <w:div w:id="1158964226">
              <w:marLeft w:val="0"/>
              <w:marRight w:val="0"/>
              <w:marTop w:val="0"/>
              <w:marBottom w:val="0"/>
              <w:divBdr>
                <w:top w:val="none" w:sz="0" w:space="0" w:color="auto"/>
                <w:left w:val="none" w:sz="0" w:space="0" w:color="auto"/>
                <w:bottom w:val="none" w:sz="0" w:space="0" w:color="auto"/>
                <w:right w:val="none" w:sz="0" w:space="0" w:color="auto"/>
              </w:divBdr>
            </w:div>
          </w:divsChild>
        </w:div>
        <w:div w:id="1613130589">
          <w:marLeft w:val="0"/>
          <w:marRight w:val="0"/>
          <w:marTop w:val="0"/>
          <w:marBottom w:val="0"/>
          <w:divBdr>
            <w:top w:val="none" w:sz="0" w:space="0" w:color="auto"/>
            <w:left w:val="none" w:sz="0" w:space="0" w:color="auto"/>
            <w:bottom w:val="none" w:sz="0" w:space="0" w:color="auto"/>
            <w:right w:val="none" w:sz="0" w:space="0" w:color="auto"/>
          </w:divBdr>
          <w:divsChild>
            <w:div w:id="2101215558">
              <w:marLeft w:val="0"/>
              <w:marRight w:val="0"/>
              <w:marTop w:val="0"/>
              <w:marBottom w:val="0"/>
              <w:divBdr>
                <w:top w:val="none" w:sz="0" w:space="0" w:color="auto"/>
                <w:left w:val="none" w:sz="0" w:space="0" w:color="auto"/>
                <w:bottom w:val="none" w:sz="0" w:space="0" w:color="auto"/>
                <w:right w:val="none" w:sz="0" w:space="0" w:color="auto"/>
              </w:divBdr>
            </w:div>
          </w:divsChild>
        </w:div>
        <w:div w:id="1946838607">
          <w:marLeft w:val="0"/>
          <w:marRight w:val="0"/>
          <w:marTop w:val="0"/>
          <w:marBottom w:val="0"/>
          <w:divBdr>
            <w:top w:val="none" w:sz="0" w:space="0" w:color="auto"/>
            <w:left w:val="none" w:sz="0" w:space="0" w:color="auto"/>
            <w:bottom w:val="none" w:sz="0" w:space="0" w:color="auto"/>
            <w:right w:val="none" w:sz="0" w:space="0" w:color="auto"/>
          </w:divBdr>
          <w:divsChild>
            <w:div w:id="85662588">
              <w:marLeft w:val="0"/>
              <w:marRight w:val="0"/>
              <w:marTop w:val="0"/>
              <w:marBottom w:val="0"/>
              <w:divBdr>
                <w:top w:val="none" w:sz="0" w:space="0" w:color="auto"/>
                <w:left w:val="none" w:sz="0" w:space="0" w:color="auto"/>
                <w:bottom w:val="none" w:sz="0" w:space="0" w:color="auto"/>
                <w:right w:val="none" w:sz="0" w:space="0" w:color="auto"/>
              </w:divBdr>
            </w:div>
          </w:divsChild>
        </w:div>
        <w:div w:id="32780095">
          <w:marLeft w:val="0"/>
          <w:marRight w:val="0"/>
          <w:marTop w:val="0"/>
          <w:marBottom w:val="0"/>
          <w:divBdr>
            <w:top w:val="none" w:sz="0" w:space="0" w:color="auto"/>
            <w:left w:val="none" w:sz="0" w:space="0" w:color="auto"/>
            <w:bottom w:val="none" w:sz="0" w:space="0" w:color="auto"/>
            <w:right w:val="none" w:sz="0" w:space="0" w:color="auto"/>
          </w:divBdr>
          <w:divsChild>
            <w:div w:id="477069177">
              <w:marLeft w:val="0"/>
              <w:marRight w:val="0"/>
              <w:marTop w:val="0"/>
              <w:marBottom w:val="0"/>
              <w:divBdr>
                <w:top w:val="none" w:sz="0" w:space="0" w:color="auto"/>
                <w:left w:val="none" w:sz="0" w:space="0" w:color="auto"/>
                <w:bottom w:val="none" w:sz="0" w:space="0" w:color="auto"/>
                <w:right w:val="none" w:sz="0" w:space="0" w:color="auto"/>
              </w:divBdr>
            </w:div>
          </w:divsChild>
        </w:div>
        <w:div w:id="801383733">
          <w:marLeft w:val="0"/>
          <w:marRight w:val="0"/>
          <w:marTop w:val="0"/>
          <w:marBottom w:val="0"/>
          <w:divBdr>
            <w:top w:val="none" w:sz="0" w:space="0" w:color="auto"/>
            <w:left w:val="none" w:sz="0" w:space="0" w:color="auto"/>
            <w:bottom w:val="none" w:sz="0" w:space="0" w:color="auto"/>
            <w:right w:val="none" w:sz="0" w:space="0" w:color="auto"/>
          </w:divBdr>
          <w:divsChild>
            <w:div w:id="505707566">
              <w:marLeft w:val="0"/>
              <w:marRight w:val="0"/>
              <w:marTop w:val="0"/>
              <w:marBottom w:val="0"/>
              <w:divBdr>
                <w:top w:val="none" w:sz="0" w:space="0" w:color="auto"/>
                <w:left w:val="none" w:sz="0" w:space="0" w:color="auto"/>
                <w:bottom w:val="none" w:sz="0" w:space="0" w:color="auto"/>
                <w:right w:val="none" w:sz="0" w:space="0" w:color="auto"/>
              </w:divBdr>
            </w:div>
          </w:divsChild>
        </w:div>
        <w:div w:id="917711155">
          <w:marLeft w:val="0"/>
          <w:marRight w:val="0"/>
          <w:marTop w:val="0"/>
          <w:marBottom w:val="0"/>
          <w:divBdr>
            <w:top w:val="none" w:sz="0" w:space="0" w:color="auto"/>
            <w:left w:val="none" w:sz="0" w:space="0" w:color="auto"/>
            <w:bottom w:val="none" w:sz="0" w:space="0" w:color="auto"/>
            <w:right w:val="none" w:sz="0" w:space="0" w:color="auto"/>
          </w:divBdr>
          <w:divsChild>
            <w:div w:id="2125803678">
              <w:marLeft w:val="0"/>
              <w:marRight w:val="0"/>
              <w:marTop w:val="0"/>
              <w:marBottom w:val="0"/>
              <w:divBdr>
                <w:top w:val="none" w:sz="0" w:space="0" w:color="auto"/>
                <w:left w:val="none" w:sz="0" w:space="0" w:color="auto"/>
                <w:bottom w:val="none" w:sz="0" w:space="0" w:color="auto"/>
                <w:right w:val="none" w:sz="0" w:space="0" w:color="auto"/>
              </w:divBdr>
            </w:div>
          </w:divsChild>
        </w:div>
        <w:div w:id="897131646">
          <w:marLeft w:val="0"/>
          <w:marRight w:val="0"/>
          <w:marTop w:val="0"/>
          <w:marBottom w:val="0"/>
          <w:divBdr>
            <w:top w:val="none" w:sz="0" w:space="0" w:color="auto"/>
            <w:left w:val="none" w:sz="0" w:space="0" w:color="auto"/>
            <w:bottom w:val="none" w:sz="0" w:space="0" w:color="auto"/>
            <w:right w:val="none" w:sz="0" w:space="0" w:color="auto"/>
          </w:divBdr>
          <w:divsChild>
            <w:div w:id="805782724">
              <w:marLeft w:val="0"/>
              <w:marRight w:val="0"/>
              <w:marTop w:val="0"/>
              <w:marBottom w:val="0"/>
              <w:divBdr>
                <w:top w:val="none" w:sz="0" w:space="0" w:color="auto"/>
                <w:left w:val="none" w:sz="0" w:space="0" w:color="auto"/>
                <w:bottom w:val="none" w:sz="0" w:space="0" w:color="auto"/>
                <w:right w:val="none" w:sz="0" w:space="0" w:color="auto"/>
              </w:divBdr>
            </w:div>
          </w:divsChild>
        </w:div>
        <w:div w:id="18243192">
          <w:marLeft w:val="0"/>
          <w:marRight w:val="0"/>
          <w:marTop w:val="0"/>
          <w:marBottom w:val="0"/>
          <w:divBdr>
            <w:top w:val="none" w:sz="0" w:space="0" w:color="auto"/>
            <w:left w:val="none" w:sz="0" w:space="0" w:color="auto"/>
            <w:bottom w:val="none" w:sz="0" w:space="0" w:color="auto"/>
            <w:right w:val="none" w:sz="0" w:space="0" w:color="auto"/>
          </w:divBdr>
          <w:divsChild>
            <w:div w:id="2102800024">
              <w:marLeft w:val="0"/>
              <w:marRight w:val="0"/>
              <w:marTop w:val="0"/>
              <w:marBottom w:val="0"/>
              <w:divBdr>
                <w:top w:val="none" w:sz="0" w:space="0" w:color="auto"/>
                <w:left w:val="none" w:sz="0" w:space="0" w:color="auto"/>
                <w:bottom w:val="none" w:sz="0" w:space="0" w:color="auto"/>
                <w:right w:val="none" w:sz="0" w:space="0" w:color="auto"/>
              </w:divBdr>
            </w:div>
          </w:divsChild>
        </w:div>
        <w:div w:id="700715218">
          <w:marLeft w:val="0"/>
          <w:marRight w:val="0"/>
          <w:marTop w:val="0"/>
          <w:marBottom w:val="0"/>
          <w:divBdr>
            <w:top w:val="none" w:sz="0" w:space="0" w:color="auto"/>
            <w:left w:val="none" w:sz="0" w:space="0" w:color="auto"/>
            <w:bottom w:val="none" w:sz="0" w:space="0" w:color="auto"/>
            <w:right w:val="none" w:sz="0" w:space="0" w:color="auto"/>
          </w:divBdr>
          <w:divsChild>
            <w:div w:id="1471824425">
              <w:marLeft w:val="0"/>
              <w:marRight w:val="0"/>
              <w:marTop w:val="0"/>
              <w:marBottom w:val="0"/>
              <w:divBdr>
                <w:top w:val="none" w:sz="0" w:space="0" w:color="auto"/>
                <w:left w:val="none" w:sz="0" w:space="0" w:color="auto"/>
                <w:bottom w:val="none" w:sz="0" w:space="0" w:color="auto"/>
                <w:right w:val="none" w:sz="0" w:space="0" w:color="auto"/>
              </w:divBdr>
            </w:div>
          </w:divsChild>
        </w:div>
        <w:div w:id="21134599">
          <w:marLeft w:val="0"/>
          <w:marRight w:val="0"/>
          <w:marTop w:val="0"/>
          <w:marBottom w:val="0"/>
          <w:divBdr>
            <w:top w:val="none" w:sz="0" w:space="0" w:color="auto"/>
            <w:left w:val="none" w:sz="0" w:space="0" w:color="auto"/>
            <w:bottom w:val="none" w:sz="0" w:space="0" w:color="auto"/>
            <w:right w:val="none" w:sz="0" w:space="0" w:color="auto"/>
          </w:divBdr>
          <w:divsChild>
            <w:div w:id="1557471851">
              <w:marLeft w:val="0"/>
              <w:marRight w:val="0"/>
              <w:marTop w:val="0"/>
              <w:marBottom w:val="0"/>
              <w:divBdr>
                <w:top w:val="none" w:sz="0" w:space="0" w:color="auto"/>
                <w:left w:val="none" w:sz="0" w:space="0" w:color="auto"/>
                <w:bottom w:val="none" w:sz="0" w:space="0" w:color="auto"/>
                <w:right w:val="none" w:sz="0" w:space="0" w:color="auto"/>
              </w:divBdr>
            </w:div>
          </w:divsChild>
        </w:div>
        <w:div w:id="1043359250">
          <w:marLeft w:val="0"/>
          <w:marRight w:val="0"/>
          <w:marTop w:val="0"/>
          <w:marBottom w:val="0"/>
          <w:divBdr>
            <w:top w:val="none" w:sz="0" w:space="0" w:color="auto"/>
            <w:left w:val="none" w:sz="0" w:space="0" w:color="auto"/>
            <w:bottom w:val="none" w:sz="0" w:space="0" w:color="auto"/>
            <w:right w:val="none" w:sz="0" w:space="0" w:color="auto"/>
          </w:divBdr>
          <w:divsChild>
            <w:div w:id="280454870">
              <w:marLeft w:val="0"/>
              <w:marRight w:val="0"/>
              <w:marTop w:val="0"/>
              <w:marBottom w:val="0"/>
              <w:divBdr>
                <w:top w:val="none" w:sz="0" w:space="0" w:color="auto"/>
                <w:left w:val="none" w:sz="0" w:space="0" w:color="auto"/>
                <w:bottom w:val="none" w:sz="0" w:space="0" w:color="auto"/>
                <w:right w:val="none" w:sz="0" w:space="0" w:color="auto"/>
              </w:divBdr>
            </w:div>
          </w:divsChild>
        </w:div>
        <w:div w:id="599947431">
          <w:marLeft w:val="0"/>
          <w:marRight w:val="0"/>
          <w:marTop w:val="0"/>
          <w:marBottom w:val="0"/>
          <w:divBdr>
            <w:top w:val="none" w:sz="0" w:space="0" w:color="auto"/>
            <w:left w:val="none" w:sz="0" w:space="0" w:color="auto"/>
            <w:bottom w:val="none" w:sz="0" w:space="0" w:color="auto"/>
            <w:right w:val="none" w:sz="0" w:space="0" w:color="auto"/>
          </w:divBdr>
          <w:divsChild>
            <w:div w:id="1515268667">
              <w:marLeft w:val="0"/>
              <w:marRight w:val="0"/>
              <w:marTop w:val="0"/>
              <w:marBottom w:val="0"/>
              <w:divBdr>
                <w:top w:val="none" w:sz="0" w:space="0" w:color="auto"/>
                <w:left w:val="none" w:sz="0" w:space="0" w:color="auto"/>
                <w:bottom w:val="none" w:sz="0" w:space="0" w:color="auto"/>
                <w:right w:val="none" w:sz="0" w:space="0" w:color="auto"/>
              </w:divBdr>
            </w:div>
          </w:divsChild>
        </w:div>
        <w:div w:id="170410204">
          <w:marLeft w:val="0"/>
          <w:marRight w:val="0"/>
          <w:marTop w:val="0"/>
          <w:marBottom w:val="0"/>
          <w:divBdr>
            <w:top w:val="none" w:sz="0" w:space="0" w:color="auto"/>
            <w:left w:val="none" w:sz="0" w:space="0" w:color="auto"/>
            <w:bottom w:val="none" w:sz="0" w:space="0" w:color="auto"/>
            <w:right w:val="none" w:sz="0" w:space="0" w:color="auto"/>
          </w:divBdr>
          <w:divsChild>
            <w:div w:id="996882353">
              <w:marLeft w:val="0"/>
              <w:marRight w:val="0"/>
              <w:marTop w:val="0"/>
              <w:marBottom w:val="0"/>
              <w:divBdr>
                <w:top w:val="none" w:sz="0" w:space="0" w:color="auto"/>
                <w:left w:val="none" w:sz="0" w:space="0" w:color="auto"/>
                <w:bottom w:val="none" w:sz="0" w:space="0" w:color="auto"/>
                <w:right w:val="none" w:sz="0" w:space="0" w:color="auto"/>
              </w:divBdr>
            </w:div>
          </w:divsChild>
        </w:div>
        <w:div w:id="1323268159">
          <w:marLeft w:val="0"/>
          <w:marRight w:val="0"/>
          <w:marTop w:val="0"/>
          <w:marBottom w:val="0"/>
          <w:divBdr>
            <w:top w:val="none" w:sz="0" w:space="0" w:color="auto"/>
            <w:left w:val="none" w:sz="0" w:space="0" w:color="auto"/>
            <w:bottom w:val="none" w:sz="0" w:space="0" w:color="auto"/>
            <w:right w:val="none" w:sz="0" w:space="0" w:color="auto"/>
          </w:divBdr>
          <w:divsChild>
            <w:div w:id="1512135348">
              <w:marLeft w:val="0"/>
              <w:marRight w:val="0"/>
              <w:marTop w:val="0"/>
              <w:marBottom w:val="0"/>
              <w:divBdr>
                <w:top w:val="none" w:sz="0" w:space="0" w:color="auto"/>
                <w:left w:val="none" w:sz="0" w:space="0" w:color="auto"/>
                <w:bottom w:val="none" w:sz="0" w:space="0" w:color="auto"/>
                <w:right w:val="none" w:sz="0" w:space="0" w:color="auto"/>
              </w:divBdr>
            </w:div>
          </w:divsChild>
        </w:div>
        <w:div w:id="1963338077">
          <w:marLeft w:val="0"/>
          <w:marRight w:val="0"/>
          <w:marTop w:val="0"/>
          <w:marBottom w:val="0"/>
          <w:divBdr>
            <w:top w:val="none" w:sz="0" w:space="0" w:color="auto"/>
            <w:left w:val="none" w:sz="0" w:space="0" w:color="auto"/>
            <w:bottom w:val="none" w:sz="0" w:space="0" w:color="auto"/>
            <w:right w:val="none" w:sz="0" w:space="0" w:color="auto"/>
          </w:divBdr>
          <w:divsChild>
            <w:div w:id="777914195">
              <w:marLeft w:val="0"/>
              <w:marRight w:val="0"/>
              <w:marTop w:val="0"/>
              <w:marBottom w:val="0"/>
              <w:divBdr>
                <w:top w:val="none" w:sz="0" w:space="0" w:color="auto"/>
                <w:left w:val="none" w:sz="0" w:space="0" w:color="auto"/>
                <w:bottom w:val="none" w:sz="0" w:space="0" w:color="auto"/>
                <w:right w:val="none" w:sz="0" w:space="0" w:color="auto"/>
              </w:divBdr>
            </w:div>
          </w:divsChild>
        </w:div>
        <w:div w:id="1122652477">
          <w:marLeft w:val="0"/>
          <w:marRight w:val="0"/>
          <w:marTop w:val="0"/>
          <w:marBottom w:val="0"/>
          <w:divBdr>
            <w:top w:val="none" w:sz="0" w:space="0" w:color="auto"/>
            <w:left w:val="none" w:sz="0" w:space="0" w:color="auto"/>
            <w:bottom w:val="none" w:sz="0" w:space="0" w:color="auto"/>
            <w:right w:val="none" w:sz="0" w:space="0" w:color="auto"/>
          </w:divBdr>
          <w:divsChild>
            <w:div w:id="1606888539">
              <w:marLeft w:val="0"/>
              <w:marRight w:val="0"/>
              <w:marTop w:val="0"/>
              <w:marBottom w:val="0"/>
              <w:divBdr>
                <w:top w:val="none" w:sz="0" w:space="0" w:color="auto"/>
                <w:left w:val="none" w:sz="0" w:space="0" w:color="auto"/>
                <w:bottom w:val="none" w:sz="0" w:space="0" w:color="auto"/>
                <w:right w:val="none" w:sz="0" w:space="0" w:color="auto"/>
              </w:divBdr>
            </w:div>
          </w:divsChild>
        </w:div>
        <w:div w:id="394623976">
          <w:marLeft w:val="0"/>
          <w:marRight w:val="0"/>
          <w:marTop w:val="0"/>
          <w:marBottom w:val="0"/>
          <w:divBdr>
            <w:top w:val="none" w:sz="0" w:space="0" w:color="auto"/>
            <w:left w:val="none" w:sz="0" w:space="0" w:color="auto"/>
            <w:bottom w:val="none" w:sz="0" w:space="0" w:color="auto"/>
            <w:right w:val="none" w:sz="0" w:space="0" w:color="auto"/>
          </w:divBdr>
          <w:divsChild>
            <w:div w:id="598028605">
              <w:marLeft w:val="0"/>
              <w:marRight w:val="0"/>
              <w:marTop w:val="0"/>
              <w:marBottom w:val="0"/>
              <w:divBdr>
                <w:top w:val="none" w:sz="0" w:space="0" w:color="auto"/>
                <w:left w:val="none" w:sz="0" w:space="0" w:color="auto"/>
                <w:bottom w:val="none" w:sz="0" w:space="0" w:color="auto"/>
                <w:right w:val="none" w:sz="0" w:space="0" w:color="auto"/>
              </w:divBdr>
            </w:div>
          </w:divsChild>
        </w:div>
        <w:div w:id="1184053223">
          <w:marLeft w:val="0"/>
          <w:marRight w:val="0"/>
          <w:marTop w:val="0"/>
          <w:marBottom w:val="0"/>
          <w:divBdr>
            <w:top w:val="none" w:sz="0" w:space="0" w:color="auto"/>
            <w:left w:val="none" w:sz="0" w:space="0" w:color="auto"/>
            <w:bottom w:val="none" w:sz="0" w:space="0" w:color="auto"/>
            <w:right w:val="none" w:sz="0" w:space="0" w:color="auto"/>
          </w:divBdr>
          <w:divsChild>
            <w:div w:id="753553142">
              <w:marLeft w:val="0"/>
              <w:marRight w:val="0"/>
              <w:marTop w:val="0"/>
              <w:marBottom w:val="0"/>
              <w:divBdr>
                <w:top w:val="none" w:sz="0" w:space="0" w:color="auto"/>
                <w:left w:val="none" w:sz="0" w:space="0" w:color="auto"/>
                <w:bottom w:val="none" w:sz="0" w:space="0" w:color="auto"/>
                <w:right w:val="none" w:sz="0" w:space="0" w:color="auto"/>
              </w:divBdr>
            </w:div>
          </w:divsChild>
        </w:div>
        <w:div w:id="1809584742">
          <w:marLeft w:val="0"/>
          <w:marRight w:val="0"/>
          <w:marTop w:val="0"/>
          <w:marBottom w:val="0"/>
          <w:divBdr>
            <w:top w:val="none" w:sz="0" w:space="0" w:color="auto"/>
            <w:left w:val="none" w:sz="0" w:space="0" w:color="auto"/>
            <w:bottom w:val="none" w:sz="0" w:space="0" w:color="auto"/>
            <w:right w:val="none" w:sz="0" w:space="0" w:color="auto"/>
          </w:divBdr>
          <w:divsChild>
            <w:div w:id="557592058">
              <w:marLeft w:val="0"/>
              <w:marRight w:val="0"/>
              <w:marTop w:val="0"/>
              <w:marBottom w:val="0"/>
              <w:divBdr>
                <w:top w:val="none" w:sz="0" w:space="0" w:color="auto"/>
                <w:left w:val="none" w:sz="0" w:space="0" w:color="auto"/>
                <w:bottom w:val="none" w:sz="0" w:space="0" w:color="auto"/>
                <w:right w:val="none" w:sz="0" w:space="0" w:color="auto"/>
              </w:divBdr>
            </w:div>
          </w:divsChild>
        </w:div>
        <w:div w:id="226500836">
          <w:marLeft w:val="0"/>
          <w:marRight w:val="0"/>
          <w:marTop w:val="0"/>
          <w:marBottom w:val="0"/>
          <w:divBdr>
            <w:top w:val="none" w:sz="0" w:space="0" w:color="auto"/>
            <w:left w:val="none" w:sz="0" w:space="0" w:color="auto"/>
            <w:bottom w:val="none" w:sz="0" w:space="0" w:color="auto"/>
            <w:right w:val="none" w:sz="0" w:space="0" w:color="auto"/>
          </w:divBdr>
          <w:divsChild>
            <w:div w:id="1752114989">
              <w:marLeft w:val="0"/>
              <w:marRight w:val="0"/>
              <w:marTop w:val="0"/>
              <w:marBottom w:val="0"/>
              <w:divBdr>
                <w:top w:val="none" w:sz="0" w:space="0" w:color="auto"/>
                <w:left w:val="none" w:sz="0" w:space="0" w:color="auto"/>
                <w:bottom w:val="none" w:sz="0" w:space="0" w:color="auto"/>
                <w:right w:val="none" w:sz="0" w:space="0" w:color="auto"/>
              </w:divBdr>
            </w:div>
          </w:divsChild>
        </w:div>
        <w:div w:id="2134715803">
          <w:marLeft w:val="0"/>
          <w:marRight w:val="0"/>
          <w:marTop w:val="0"/>
          <w:marBottom w:val="0"/>
          <w:divBdr>
            <w:top w:val="none" w:sz="0" w:space="0" w:color="auto"/>
            <w:left w:val="none" w:sz="0" w:space="0" w:color="auto"/>
            <w:bottom w:val="none" w:sz="0" w:space="0" w:color="auto"/>
            <w:right w:val="none" w:sz="0" w:space="0" w:color="auto"/>
          </w:divBdr>
          <w:divsChild>
            <w:div w:id="1341619862">
              <w:marLeft w:val="0"/>
              <w:marRight w:val="0"/>
              <w:marTop w:val="0"/>
              <w:marBottom w:val="0"/>
              <w:divBdr>
                <w:top w:val="none" w:sz="0" w:space="0" w:color="auto"/>
                <w:left w:val="none" w:sz="0" w:space="0" w:color="auto"/>
                <w:bottom w:val="none" w:sz="0" w:space="0" w:color="auto"/>
                <w:right w:val="none" w:sz="0" w:space="0" w:color="auto"/>
              </w:divBdr>
            </w:div>
          </w:divsChild>
        </w:div>
        <w:div w:id="1678726232">
          <w:marLeft w:val="0"/>
          <w:marRight w:val="0"/>
          <w:marTop w:val="0"/>
          <w:marBottom w:val="0"/>
          <w:divBdr>
            <w:top w:val="none" w:sz="0" w:space="0" w:color="auto"/>
            <w:left w:val="none" w:sz="0" w:space="0" w:color="auto"/>
            <w:bottom w:val="none" w:sz="0" w:space="0" w:color="auto"/>
            <w:right w:val="none" w:sz="0" w:space="0" w:color="auto"/>
          </w:divBdr>
          <w:divsChild>
            <w:div w:id="987443963">
              <w:marLeft w:val="0"/>
              <w:marRight w:val="0"/>
              <w:marTop w:val="0"/>
              <w:marBottom w:val="0"/>
              <w:divBdr>
                <w:top w:val="none" w:sz="0" w:space="0" w:color="auto"/>
                <w:left w:val="none" w:sz="0" w:space="0" w:color="auto"/>
                <w:bottom w:val="none" w:sz="0" w:space="0" w:color="auto"/>
                <w:right w:val="none" w:sz="0" w:space="0" w:color="auto"/>
              </w:divBdr>
            </w:div>
          </w:divsChild>
        </w:div>
        <w:div w:id="1264608369">
          <w:marLeft w:val="0"/>
          <w:marRight w:val="0"/>
          <w:marTop w:val="0"/>
          <w:marBottom w:val="0"/>
          <w:divBdr>
            <w:top w:val="none" w:sz="0" w:space="0" w:color="auto"/>
            <w:left w:val="none" w:sz="0" w:space="0" w:color="auto"/>
            <w:bottom w:val="none" w:sz="0" w:space="0" w:color="auto"/>
            <w:right w:val="none" w:sz="0" w:space="0" w:color="auto"/>
          </w:divBdr>
          <w:divsChild>
            <w:div w:id="1242329214">
              <w:marLeft w:val="0"/>
              <w:marRight w:val="0"/>
              <w:marTop w:val="0"/>
              <w:marBottom w:val="0"/>
              <w:divBdr>
                <w:top w:val="none" w:sz="0" w:space="0" w:color="auto"/>
                <w:left w:val="none" w:sz="0" w:space="0" w:color="auto"/>
                <w:bottom w:val="none" w:sz="0" w:space="0" w:color="auto"/>
                <w:right w:val="none" w:sz="0" w:space="0" w:color="auto"/>
              </w:divBdr>
            </w:div>
          </w:divsChild>
        </w:div>
        <w:div w:id="1907716146">
          <w:marLeft w:val="0"/>
          <w:marRight w:val="0"/>
          <w:marTop w:val="0"/>
          <w:marBottom w:val="0"/>
          <w:divBdr>
            <w:top w:val="none" w:sz="0" w:space="0" w:color="auto"/>
            <w:left w:val="none" w:sz="0" w:space="0" w:color="auto"/>
            <w:bottom w:val="none" w:sz="0" w:space="0" w:color="auto"/>
            <w:right w:val="none" w:sz="0" w:space="0" w:color="auto"/>
          </w:divBdr>
          <w:divsChild>
            <w:div w:id="1788498642">
              <w:marLeft w:val="0"/>
              <w:marRight w:val="0"/>
              <w:marTop w:val="0"/>
              <w:marBottom w:val="0"/>
              <w:divBdr>
                <w:top w:val="none" w:sz="0" w:space="0" w:color="auto"/>
                <w:left w:val="none" w:sz="0" w:space="0" w:color="auto"/>
                <w:bottom w:val="none" w:sz="0" w:space="0" w:color="auto"/>
                <w:right w:val="none" w:sz="0" w:space="0" w:color="auto"/>
              </w:divBdr>
            </w:div>
          </w:divsChild>
        </w:div>
        <w:div w:id="1497916845">
          <w:marLeft w:val="0"/>
          <w:marRight w:val="0"/>
          <w:marTop w:val="0"/>
          <w:marBottom w:val="0"/>
          <w:divBdr>
            <w:top w:val="none" w:sz="0" w:space="0" w:color="auto"/>
            <w:left w:val="none" w:sz="0" w:space="0" w:color="auto"/>
            <w:bottom w:val="none" w:sz="0" w:space="0" w:color="auto"/>
            <w:right w:val="none" w:sz="0" w:space="0" w:color="auto"/>
          </w:divBdr>
          <w:divsChild>
            <w:div w:id="176313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208646">
      <w:bodyDiv w:val="1"/>
      <w:marLeft w:val="0"/>
      <w:marRight w:val="0"/>
      <w:marTop w:val="0"/>
      <w:marBottom w:val="0"/>
      <w:divBdr>
        <w:top w:val="none" w:sz="0" w:space="0" w:color="auto"/>
        <w:left w:val="none" w:sz="0" w:space="0" w:color="auto"/>
        <w:bottom w:val="none" w:sz="0" w:space="0" w:color="auto"/>
        <w:right w:val="none" w:sz="0" w:space="0" w:color="auto"/>
      </w:divBdr>
    </w:div>
    <w:div w:id="1193492427">
      <w:bodyDiv w:val="1"/>
      <w:marLeft w:val="0"/>
      <w:marRight w:val="0"/>
      <w:marTop w:val="0"/>
      <w:marBottom w:val="0"/>
      <w:divBdr>
        <w:top w:val="none" w:sz="0" w:space="0" w:color="auto"/>
        <w:left w:val="none" w:sz="0" w:space="0" w:color="auto"/>
        <w:bottom w:val="none" w:sz="0" w:space="0" w:color="auto"/>
        <w:right w:val="none" w:sz="0" w:space="0" w:color="auto"/>
      </w:divBdr>
    </w:div>
    <w:div w:id="1249727699">
      <w:bodyDiv w:val="1"/>
      <w:marLeft w:val="0"/>
      <w:marRight w:val="0"/>
      <w:marTop w:val="0"/>
      <w:marBottom w:val="0"/>
      <w:divBdr>
        <w:top w:val="none" w:sz="0" w:space="0" w:color="auto"/>
        <w:left w:val="none" w:sz="0" w:space="0" w:color="auto"/>
        <w:bottom w:val="none" w:sz="0" w:space="0" w:color="auto"/>
        <w:right w:val="none" w:sz="0" w:space="0" w:color="auto"/>
      </w:divBdr>
      <w:divsChild>
        <w:div w:id="1730030135">
          <w:marLeft w:val="0"/>
          <w:marRight w:val="0"/>
          <w:marTop w:val="0"/>
          <w:marBottom w:val="0"/>
          <w:divBdr>
            <w:top w:val="none" w:sz="0" w:space="0" w:color="auto"/>
            <w:left w:val="none" w:sz="0" w:space="0" w:color="auto"/>
            <w:bottom w:val="none" w:sz="0" w:space="0" w:color="auto"/>
            <w:right w:val="none" w:sz="0" w:space="0" w:color="auto"/>
          </w:divBdr>
          <w:divsChild>
            <w:div w:id="729765333">
              <w:marLeft w:val="0"/>
              <w:marRight w:val="0"/>
              <w:marTop w:val="0"/>
              <w:marBottom w:val="0"/>
              <w:divBdr>
                <w:top w:val="none" w:sz="0" w:space="0" w:color="auto"/>
                <w:left w:val="none" w:sz="0" w:space="0" w:color="auto"/>
                <w:bottom w:val="none" w:sz="0" w:space="0" w:color="auto"/>
                <w:right w:val="none" w:sz="0" w:space="0" w:color="auto"/>
              </w:divBdr>
            </w:div>
          </w:divsChild>
        </w:div>
        <w:div w:id="1054935840">
          <w:marLeft w:val="0"/>
          <w:marRight w:val="0"/>
          <w:marTop w:val="0"/>
          <w:marBottom w:val="0"/>
          <w:divBdr>
            <w:top w:val="none" w:sz="0" w:space="0" w:color="auto"/>
            <w:left w:val="none" w:sz="0" w:space="0" w:color="auto"/>
            <w:bottom w:val="none" w:sz="0" w:space="0" w:color="auto"/>
            <w:right w:val="none" w:sz="0" w:space="0" w:color="auto"/>
          </w:divBdr>
          <w:divsChild>
            <w:div w:id="141969431">
              <w:marLeft w:val="0"/>
              <w:marRight w:val="0"/>
              <w:marTop w:val="0"/>
              <w:marBottom w:val="0"/>
              <w:divBdr>
                <w:top w:val="none" w:sz="0" w:space="0" w:color="auto"/>
                <w:left w:val="none" w:sz="0" w:space="0" w:color="auto"/>
                <w:bottom w:val="none" w:sz="0" w:space="0" w:color="auto"/>
                <w:right w:val="none" w:sz="0" w:space="0" w:color="auto"/>
              </w:divBdr>
            </w:div>
          </w:divsChild>
        </w:div>
        <w:div w:id="1243640552">
          <w:marLeft w:val="0"/>
          <w:marRight w:val="0"/>
          <w:marTop w:val="0"/>
          <w:marBottom w:val="0"/>
          <w:divBdr>
            <w:top w:val="none" w:sz="0" w:space="0" w:color="auto"/>
            <w:left w:val="none" w:sz="0" w:space="0" w:color="auto"/>
            <w:bottom w:val="none" w:sz="0" w:space="0" w:color="auto"/>
            <w:right w:val="none" w:sz="0" w:space="0" w:color="auto"/>
          </w:divBdr>
          <w:divsChild>
            <w:div w:id="1583221903">
              <w:marLeft w:val="0"/>
              <w:marRight w:val="0"/>
              <w:marTop w:val="0"/>
              <w:marBottom w:val="0"/>
              <w:divBdr>
                <w:top w:val="none" w:sz="0" w:space="0" w:color="auto"/>
                <w:left w:val="none" w:sz="0" w:space="0" w:color="auto"/>
                <w:bottom w:val="none" w:sz="0" w:space="0" w:color="auto"/>
                <w:right w:val="none" w:sz="0" w:space="0" w:color="auto"/>
              </w:divBdr>
            </w:div>
          </w:divsChild>
        </w:div>
        <w:div w:id="570697726">
          <w:marLeft w:val="0"/>
          <w:marRight w:val="0"/>
          <w:marTop w:val="0"/>
          <w:marBottom w:val="0"/>
          <w:divBdr>
            <w:top w:val="none" w:sz="0" w:space="0" w:color="auto"/>
            <w:left w:val="none" w:sz="0" w:space="0" w:color="auto"/>
            <w:bottom w:val="none" w:sz="0" w:space="0" w:color="auto"/>
            <w:right w:val="none" w:sz="0" w:space="0" w:color="auto"/>
          </w:divBdr>
          <w:divsChild>
            <w:div w:id="1269311879">
              <w:marLeft w:val="0"/>
              <w:marRight w:val="0"/>
              <w:marTop w:val="0"/>
              <w:marBottom w:val="0"/>
              <w:divBdr>
                <w:top w:val="none" w:sz="0" w:space="0" w:color="auto"/>
                <w:left w:val="none" w:sz="0" w:space="0" w:color="auto"/>
                <w:bottom w:val="none" w:sz="0" w:space="0" w:color="auto"/>
                <w:right w:val="none" w:sz="0" w:space="0" w:color="auto"/>
              </w:divBdr>
            </w:div>
          </w:divsChild>
        </w:div>
        <w:div w:id="1579441552">
          <w:marLeft w:val="0"/>
          <w:marRight w:val="0"/>
          <w:marTop w:val="0"/>
          <w:marBottom w:val="0"/>
          <w:divBdr>
            <w:top w:val="none" w:sz="0" w:space="0" w:color="auto"/>
            <w:left w:val="none" w:sz="0" w:space="0" w:color="auto"/>
            <w:bottom w:val="none" w:sz="0" w:space="0" w:color="auto"/>
            <w:right w:val="none" w:sz="0" w:space="0" w:color="auto"/>
          </w:divBdr>
          <w:divsChild>
            <w:div w:id="1275139413">
              <w:marLeft w:val="0"/>
              <w:marRight w:val="0"/>
              <w:marTop w:val="0"/>
              <w:marBottom w:val="0"/>
              <w:divBdr>
                <w:top w:val="none" w:sz="0" w:space="0" w:color="auto"/>
                <w:left w:val="none" w:sz="0" w:space="0" w:color="auto"/>
                <w:bottom w:val="none" w:sz="0" w:space="0" w:color="auto"/>
                <w:right w:val="none" w:sz="0" w:space="0" w:color="auto"/>
              </w:divBdr>
            </w:div>
          </w:divsChild>
        </w:div>
        <w:div w:id="1129282590">
          <w:marLeft w:val="0"/>
          <w:marRight w:val="0"/>
          <w:marTop w:val="0"/>
          <w:marBottom w:val="0"/>
          <w:divBdr>
            <w:top w:val="none" w:sz="0" w:space="0" w:color="auto"/>
            <w:left w:val="none" w:sz="0" w:space="0" w:color="auto"/>
            <w:bottom w:val="none" w:sz="0" w:space="0" w:color="auto"/>
            <w:right w:val="none" w:sz="0" w:space="0" w:color="auto"/>
          </w:divBdr>
          <w:divsChild>
            <w:div w:id="1935475030">
              <w:marLeft w:val="0"/>
              <w:marRight w:val="0"/>
              <w:marTop w:val="0"/>
              <w:marBottom w:val="0"/>
              <w:divBdr>
                <w:top w:val="none" w:sz="0" w:space="0" w:color="auto"/>
                <w:left w:val="none" w:sz="0" w:space="0" w:color="auto"/>
                <w:bottom w:val="none" w:sz="0" w:space="0" w:color="auto"/>
                <w:right w:val="none" w:sz="0" w:space="0" w:color="auto"/>
              </w:divBdr>
            </w:div>
          </w:divsChild>
        </w:div>
        <w:div w:id="199128890">
          <w:marLeft w:val="0"/>
          <w:marRight w:val="0"/>
          <w:marTop w:val="0"/>
          <w:marBottom w:val="0"/>
          <w:divBdr>
            <w:top w:val="none" w:sz="0" w:space="0" w:color="auto"/>
            <w:left w:val="none" w:sz="0" w:space="0" w:color="auto"/>
            <w:bottom w:val="none" w:sz="0" w:space="0" w:color="auto"/>
            <w:right w:val="none" w:sz="0" w:space="0" w:color="auto"/>
          </w:divBdr>
          <w:divsChild>
            <w:div w:id="741634503">
              <w:marLeft w:val="0"/>
              <w:marRight w:val="0"/>
              <w:marTop w:val="0"/>
              <w:marBottom w:val="0"/>
              <w:divBdr>
                <w:top w:val="none" w:sz="0" w:space="0" w:color="auto"/>
                <w:left w:val="none" w:sz="0" w:space="0" w:color="auto"/>
                <w:bottom w:val="none" w:sz="0" w:space="0" w:color="auto"/>
                <w:right w:val="none" w:sz="0" w:space="0" w:color="auto"/>
              </w:divBdr>
            </w:div>
          </w:divsChild>
        </w:div>
        <w:div w:id="1269125245">
          <w:marLeft w:val="0"/>
          <w:marRight w:val="0"/>
          <w:marTop w:val="0"/>
          <w:marBottom w:val="0"/>
          <w:divBdr>
            <w:top w:val="none" w:sz="0" w:space="0" w:color="auto"/>
            <w:left w:val="none" w:sz="0" w:space="0" w:color="auto"/>
            <w:bottom w:val="none" w:sz="0" w:space="0" w:color="auto"/>
            <w:right w:val="none" w:sz="0" w:space="0" w:color="auto"/>
          </w:divBdr>
          <w:divsChild>
            <w:div w:id="325330465">
              <w:marLeft w:val="0"/>
              <w:marRight w:val="0"/>
              <w:marTop w:val="0"/>
              <w:marBottom w:val="0"/>
              <w:divBdr>
                <w:top w:val="none" w:sz="0" w:space="0" w:color="auto"/>
                <w:left w:val="none" w:sz="0" w:space="0" w:color="auto"/>
                <w:bottom w:val="none" w:sz="0" w:space="0" w:color="auto"/>
                <w:right w:val="none" w:sz="0" w:space="0" w:color="auto"/>
              </w:divBdr>
            </w:div>
          </w:divsChild>
        </w:div>
        <w:div w:id="815417290">
          <w:marLeft w:val="0"/>
          <w:marRight w:val="0"/>
          <w:marTop w:val="0"/>
          <w:marBottom w:val="0"/>
          <w:divBdr>
            <w:top w:val="none" w:sz="0" w:space="0" w:color="auto"/>
            <w:left w:val="none" w:sz="0" w:space="0" w:color="auto"/>
            <w:bottom w:val="none" w:sz="0" w:space="0" w:color="auto"/>
            <w:right w:val="none" w:sz="0" w:space="0" w:color="auto"/>
          </w:divBdr>
          <w:divsChild>
            <w:div w:id="1502506857">
              <w:marLeft w:val="0"/>
              <w:marRight w:val="0"/>
              <w:marTop w:val="0"/>
              <w:marBottom w:val="0"/>
              <w:divBdr>
                <w:top w:val="none" w:sz="0" w:space="0" w:color="auto"/>
                <w:left w:val="none" w:sz="0" w:space="0" w:color="auto"/>
                <w:bottom w:val="none" w:sz="0" w:space="0" w:color="auto"/>
                <w:right w:val="none" w:sz="0" w:space="0" w:color="auto"/>
              </w:divBdr>
            </w:div>
          </w:divsChild>
        </w:div>
        <w:div w:id="2018925514">
          <w:marLeft w:val="0"/>
          <w:marRight w:val="0"/>
          <w:marTop w:val="0"/>
          <w:marBottom w:val="0"/>
          <w:divBdr>
            <w:top w:val="none" w:sz="0" w:space="0" w:color="auto"/>
            <w:left w:val="none" w:sz="0" w:space="0" w:color="auto"/>
            <w:bottom w:val="none" w:sz="0" w:space="0" w:color="auto"/>
            <w:right w:val="none" w:sz="0" w:space="0" w:color="auto"/>
          </w:divBdr>
          <w:divsChild>
            <w:div w:id="902982259">
              <w:marLeft w:val="0"/>
              <w:marRight w:val="0"/>
              <w:marTop w:val="0"/>
              <w:marBottom w:val="0"/>
              <w:divBdr>
                <w:top w:val="none" w:sz="0" w:space="0" w:color="auto"/>
                <w:left w:val="none" w:sz="0" w:space="0" w:color="auto"/>
                <w:bottom w:val="none" w:sz="0" w:space="0" w:color="auto"/>
                <w:right w:val="none" w:sz="0" w:space="0" w:color="auto"/>
              </w:divBdr>
            </w:div>
          </w:divsChild>
        </w:div>
        <w:div w:id="1908030931">
          <w:marLeft w:val="0"/>
          <w:marRight w:val="0"/>
          <w:marTop w:val="0"/>
          <w:marBottom w:val="0"/>
          <w:divBdr>
            <w:top w:val="none" w:sz="0" w:space="0" w:color="auto"/>
            <w:left w:val="none" w:sz="0" w:space="0" w:color="auto"/>
            <w:bottom w:val="none" w:sz="0" w:space="0" w:color="auto"/>
            <w:right w:val="none" w:sz="0" w:space="0" w:color="auto"/>
          </w:divBdr>
          <w:divsChild>
            <w:div w:id="1858537515">
              <w:marLeft w:val="0"/>
              <w:marRight w:val="0"/>
              <w:marTop w:val="0"/>
              <w:marBottom w:val="0"/>
              <w:divBdr>
                <w:top w:val="none" w:sz="0" w:space="0" w:color="auto"/>
                <w:left w:val="none" w:sz="0" w:space="0" w:color="auto"/>
                <w:bottom w:val="none" w:sz="0" w:space="0" w:color="auto"/>
                <w:right w:val="none" w:sz="0" w:space="0" w:color="auto"/>
              </w:divBdr>
            </w:div>
          </w:divsChild>
        </w:div>
        <w:div w:id="913078903">
          <w:marLeft w:val="0"/>
          <w:marRight w:val="0"/>
          <w:marTop w:val="0"/>
          <w:marBottom w:val="0"/>
          <w:divBdr>
            <w:top w:val="none" w:sz="0" w:space="0" w:color="auto"/>
            <w:left w:val="none" w:sz="0" w:space="0" w:color="auto"/>
            <w:bottom w:val="none" w:sz="0" w:space="0" w:color="auto"/>
            <w:right w:val="none" w:sz="0" w:space="0" w:color="auto"/>
          </w:divBdr>
          <w:divsChild>
            <w:div w:id="1703944582">
              <w:marLeft w:val="0"/>
              <w:marRight w:val="0"/>
              <w:marTop w:val="0"/>
              <w:marBottom w:val="0"/>
              <w:divBdr>
                <w:top w:val="none" w:sz="0" w:space="0" w:color="auto"/>
                <w:left w:val="none" w:sz="0" w:space="0" w:color="auto"/>
                <w:bottom w:val="none" w:sz="0" w:space="0" w:color="auto"/>
                <w:right w:val="none" w:sz="0" w:space="0" w:color="auto"/>
              </w:divBdr>
            </w:div>
          </w:divsChild>
        </w:div>
        <w:div w:id="1350529369">
          <w:marLeft w:val="0"/>
          <w:marRight w:val="0"/>
          <w:marTop w:val="0"/>
          <w:marBottom w:val="0"/>
          <w:divBdr>
            <w:top w:val="none" w:sz="0" w:space="0" w:color="auto"/>
            <w:left w:val="none" w:sz="0" w:space="0" w:color="auto"/>
            <w:bottom w:val="none" w:sz="0" w:space="0" w:color="auto"/>
            <w:right w:val="none" w:sz="0" w:space="0" w:color="auto"/>
          </w:divBdr>
          <w:divsChild>
            <w:div w:id="1337541802">
              <w:marLeft w:val="0"/>
              <w:marRight w:val="0"/>
              <w:marTop w:val="0"/>
              <w:marBottom w:val="0"/>
              <w:divBdr>
                <w:top w:val="none" w:sz="0" w:space="0" w:color="auto"/>
                <w:left w:val="none" w:sz="0" w:space="0" w:color="auto"/>
                <w:bottom w:val="none" w:sz="0" w:space="0" w:color="auto"/>
                <w:right w:val="none" w:sz="0" w:space="0" w:color="auto"/>
              </w:divBdr>
            </w:div>
          </w:divsChild>
        </w:div>
        <w:div w:id="1416244511">
          <w:marLeft w:val="0"/>
          <w:marRight w:val="0"/>
          <w:marTop w:val="0"/>
          <w:marBottom w:val="0"/>
          <w:divBdr>
            <w:top w:val="none" w:sz="0" w:space="0" w:color="auto"/>
            <w:left w:val="none" w:sz="0" w:space="0" w:color="auto"/>
            <w:bottom w:val="none" w:sz="0" w:space="0" w:color="auto"/>
            <w:right w:val="none" w:sz="0" w:space="0" w:color="auto"/>
          </w:divBdr>
          <w:divsChild>
            <w:div w:id="412045613">
              <w:marLeft w:val="0"/>
              <w:marRight w:val="0"/>
              <w:marTop w:val="0"/>
              <w:marBottom w:val="0"/>
              <w:divBdr>
                <w:top w:val="none" w:sz="0" w:space="0" w:color="auto"/>
                <w:left w:val="none" w:sz="0" w:space="0" w:color="auto"/>
                <w:bottom w:val="none" w:sz="0" w:space="0" w:color="auto"/>
                <w:right w:val="none" w:sz="0" w:space="0" w:color="auto"/>
              </w:divBdr>
            </w:div>
          </w:divsChild>
        </w:div>
        <w:div w:id="1038512019">
          <w:marLeft w:val="0"/>
          <w:marRight w:val="0"/>
          <w:marTop w:val="0"/>
          <w:marBottom w:val="0"/>
          <w:divBdr>
            <w:top w:val="none" w:sz="0" w:space="0" w:color="auto"/>
            <w:left w:val="none" w:sz="0" w:space="0" w:color="auto"/>
            <w:bottom w:val="none" w:sz="0" w:space="0" w:color="auto"/>
            <w:right w:val="none" w:sz="0" w:space="0" w:color="auto"/>
          </w:divBdr>
          <w:divsChild>
            <w:div w:id="364643360">
              <w:marLeft w:val="0"/>
              <w:marRight w:val="0"/>
              <w:marTop w:val="0"/>
              <w:marBottom w:val="0"/>
              <w:divBdr>
                <w:top w:val="none" w:sz="0" w:space="0" w:color="auto"/>
                <w:left w:val="none" w:sz="0" w:space="0" w:color="auto"/>
                <w:bottom w:val="none" w:sz="0" w:space="0" w:color="auto"/>
                <w:right w:val="none" w:sz="0" w:space="0" w:color="auto"/>
              </w:divBdr>
            </w:div>
          </w:divsChild>
        </w:div>
        <w:div w:id="1719549119">
          <w:marLeft w:val="0"/>
          <w:marRight w:val="0"/>
          <w:marTop w:val="0"/>
          <w:marBottom w:val="0"/>
          <w:divBdr>
            <w:top w:val="none" w:sz="0" w:space="0" w:color="auto"/>
            <w:left w:val="none" w:sz="0" w:space="0" w:color="auto"/>
            <w:bottom w:val="none" w:sz="0" w:space="0" w:color="auto"/>
            <w:right w:val="none" w:sz="0" w:space="0" w:color="auto"/>
          </w:divBdr>
          <w:divsChild>
            <w:div w:id="20784010">
              <w:marLeft w:val="0"/>
              <w:marRight w:val="0"/>
              <w:marTop w:val="0"/>
              <w:marBottom w:val="0"/>
              <w:divBdr>
                <w:top w:val="none" w:sz="0" w:space="0" w:color="auto"/>
                <w:left w:val="none" w:sz="0" w:space="0" w:color="auto"/>
                <w:bottom w:val="none" w:sz="0" w:space="0" w:color="auto"/>
                <w:right w:val="none" w:sz="0" w:space="0" w:color="auto"/>
              </w:divBdr>
            </w:div>
          </w:divsChild>
        </w:div>
        <w:div w:id="1391536200">
          <w:marLeft w:val="0"/>
          <w:marRight w:val="0"/>
          <w:marTop w:val="0"/>
          <w:marBottom w:val="0"/>
          <w:divBdr>
            <w:top w:val="none" w:sz="0" w:space="0" w:color="auto"/>
            <w:left w:val="none" w:sz="0" w:space="0" w:color="auto"/>
            <w:bottom w:val="none" w:sz="0" w:space="0" w:color="auto"/>
            <w:right w:val="none" w:sz="0" w:space="0" w:color="auto"/>
          </w:divBdr>
          <w:divsChild>
            <w:div w:id="370568879">
              <w:marLeft w:val="0"/>
              <w:marRight w:val="0"/>
              <w:marTop w:val="0"/>
              <w:marBottom w:val="0"/>
              <w:divBdr>
                <w:top w:val="none" w:sz="0" w:space="0" w:color="auto"/>
                <w:left w:val="none" w:sz="0" w:space="0" w:color="auto"/>
                <w:bottom w:val="none" w:sz="0" w:space="0" w:color="auto"/>
                <w:right w:val="none" w:sz="0" w:space="0" w:color="auto"/>
              </w:divBdr>
            </w:div>
          </w:divsChild>
        </w:div>
        <w:div w:id="1319727343">
          <w:marLeft w:val="0"/>
          <w:marRight w:val="0"/>
          <w:marTop w:val="0"/>
          <w:marBottom w:val="0"/>
          <w:divBdr>
            <w:top w:val="none" w:sz="0" w:space="0" w:color="auto"/>
            <w:left w:val="none" w:sz="0" w:space="0" w:color="auto"/>
            <w:bottom w:val="none" w:sz="0" w:space="0" w:color="auto"/>
            <w:right w:val="none" w:sz="0" w:space="0" w:color="auto"/>
          </w:divBdr>
          <w:divsChild>
            <w:div w:id="1445533890">
              <w:marLeft w:val="0"/>
              <w:marRight w:val="0"/>
              <w:marTop w:val="0"/>
              <w:marBottom w:val="0"/>
              <w:divBdr>
                <w:top w:val="none" w:sz="0" w:space="0" w:color="auto"/>
                <w:left w:val="none" w:sz="0" w:space="0" w:color="auto"/>
                <w:bottom w:val="none" w:sz="0" w:space="0" w:color="auto"/>
                <w:right w:val="none" w:sz="0" w:space="0" w:color="auto"/>
              </w:divBdr>
            </w:div>
          </w:divsChild>
        </w:div>
        <w:div w:id="1414668758">
          <w:marLeft w:val="0"/>
          <w:marRight w:val="0"/>
          <w:marTop w:val="0"/>
          <w:marBottom w:val="0"/>
          <w:divBdr>
            <w:top w:val="none" w:sz="0" w:space="0" w:color="auto"/>
            <w:left w:val="none" w:sz="0" w:space="0" w:color="auto"/>
            <w:bottom w:val="none" w:sz="0" w:space="0" w:color="auto"/>
            <w:right w:val="none" w:sz="0" w:space="0" w:color="auto"/>
          </w:divBdr>
          <w:divsChild>
            <w:div w:id="443770916">
              <w:marLeft w:val="0"/>
              <w:marRight w:val="0"/>
              <w:marTop w:val="0"/>
              <w:marBottom w:val="0"/>
              <w:divBdr>
                <w:top w:val="none" w:sz="0" w:space="0" w:color="auto"/>
                <w:left w:val="none" w:sz="0" w:space="0" w:color="auto"/>
                <w:bottom w:val="none" w:sz="0" w:space="0" w:color="auto"/>
                <w:right w:val="none" w:sz="0" w:space="0" w:color="auto"/>
              </w:divBdr>
            </w:div>
          </w:divsChild>
        </w:div>
        <w:div w:id="1016426184">
          <w:marLeft w:val="0"/>
          <w:marRight w:val="0"/>
          <w:marTop w:val="0"/>
          <w:marBottom w:val="0"/>
          <w:divBdr>
            <w:top w:val="none" w:sz="0" w:space="0" w:color="auto"/>
            <w:left w:val="none" w:sz="0" w:space="0" w:color="auto"/>
            <w:bottom w:val="none" w:sz="0" w:space="0" w:color="auto"/>
            <w:right w:val="none" w:sz="0" w:space="0" w:color="auto"/>
          </w:divBdr>
          <w:divsChild>
            <w:div w:id="599604523">
              <w:marLeft w:val="0"/>
              <w:marRight w:val="0"/>
              <w:marTop w:val="0"/>
              <w:marBottom w:val="0"/>
              <w:divBdr>
                <w:top w:val="none" w:sz="0" w:space="0" w:color="auto"/>
                <w:left w:val="none" w:sz="0" w:space="0" w:color="auto"/>
                <w:bottom w:val="none" w:sz="0" w:space="0" w:color="auto"/>
                <w:right w:val="none" w:sz="0" w:space="0" w:color="auto"/>
              </w:divBdr>
            </w:div>
          </w:divsChild>
        </w:div>
        <w:div w:id="1659306204">
          <w:marLeft w:val="0"/>
          <w:marRight w:val="0"/>
          <w:marTop w:val="0"/>
          <w:marBottom w:val="0"/>
          <w:divBdr>
            <w:top w:val="none" w:sz="0" w:space="0" w:color="auto"/>
            <w:left w:val="none" w:sz="0" w:space="0" w:color="auto"/>
            <w:bottom w:val="none" w:sz="0" w:space="0" w:color="auto"/>
            <w:right w:val="none" w:sz="0" w:space="0" w:color="auto"/>
          </w:divBdr>
          <w:divsChild>
            <w:div w:id="246884024">
              <w:marLeft w:val="0"/>
              <w:marRight w:val="0"/>
              <w:marTop w:val="0"/>
              <w:marBottom w:val="0"/>
              <w:divBdr>
                <w:top w:val="none" w:sz="0" w:space="0" w:color="auto"/>
                <w:left w:val="none" w:sz="0" w:space="0" w:color="auto"/>
                <w:bottom w:val="none" w:sz="0" w:space="0" w:color="auto"/>
                <w:right w:val="none" w:sz="0" w:space="0" w:color="auto"/>
              </w:divBdr>
            </w:div>
          </w:divsChild>
        </w:div>
        <w:div w:id="1933391922">
          <w:marLeft w:val="0"/>
          <w:marRight w:val="0"/>
          <w:marTop w:val="0"/>
          <w:marBottom w:val="0"/>
          <w:divBdr>
            <w:top w:val="none" w:sz="0" w:space="0" w:color="auto"/>
            <w:left w:val="none" w:sz="0" w:space="0" w:color="auto"/>
            <w:bottom w:val="none" w:sz="0" w:space="0" w:color="auto"/>
            <w:right w:val="none" w:sz="0" w:space="0" w:color="auto"/>
          </w:divBdr>
          <w:divsChild>
            <w:div w:id="1880967059">
              <w:marLeft w:val="0"/>
              <w:marRight w:val="0"/>
              <w:marTop w:val="0"/>
              <w:marBottom w:val="0"/>
              <w:divBdr>
                <w:top w:val="none" w:sz="0" w:space="0" w:color="auto"/>
                <w:left w:val="none" w:sz="0" w:space="0" w:color="auto"/>
                <w:bottom w:val="none" w:sz="0" w:space="0" w:color="auto"/>
                <w:right w:val="none" w:sz="0" w:space="0" w:color="auto"/>
              </w:divBdr>
            </w:div>
          </w:divsChild>
        </w:div>
        <w:div w:id="787890183">
          <w:marLeft w:val="0"/>
          <w:marRight w:val="0"/>
          <w:marTop w:val="0"/>
          <w:marBottom w:val="0"/>
          <w:divBdr>
            <w:top w:val="none" w:sz="0" w:space="0" w:color="auto"/>
            <w:left w:val="none" w:sz="0" w:space="0" w:color="auto"/>
            <w:bottom w:val="none" w:sz="0" w:space="0" w:color="auto"/>
            <w:right w:val="none" w:sz="0" w:space="0" w:color="auto"/>
          </w:divBdr>
          <w:divsChild>
            <w:div w:id="1844662309">
              <w:marLeft w:val="0"/>
              <w:marRight w:val="0"/>
              <w:marTop w:val="0"/>
              <w:marBottom w:val="0"/>
              <w:divBdr>
                <w:top w:val="none" w:sz="0" w:space="0" w:color="auto"/>
                <w:left w:val="none" w:sz="0" w:space="0" w:color="auto"/>
                <w:bottom w:val="none" w:sz="0" w:space="0" w:color="auto"/>
                <w:right w:val="none" w:sz="0" w:space="0" w:color="auto"/>
              </w:divBdr>
            </w:div>
          </w:divsChild>
        </w:div>
        <w:div w:id="479612470">
          <w:marLeft w:val="0"/>
          <w:marRight w:val="0"/>
          <w:marTop w:val="0"/>
          <w:marBottom w:val="0"/>
          <w:divBdr>
            <w:top w:val="none" w:sz="0" w:space="0" w:color="auto"/>
            <w:left w:val="none" w:sz="0" w:space="0" w:color="auto"/>
            <w:bottom w:val="none" w:sz="0" w:space="0" w:color="auto"/>
            <w:right w:val="none" w:sz="0" w:space="0" w:color="auto"/>
          </w:divBdr>
          <w:divsChild>
            <w:div w:id="1441683019">
              <w:marLeft w:val="0"/>
              <w:marRight w:val="0"/>
              <w:marTop w:val="0"/>
              <w:marBottom w:val="0"/>
              <w:divBdr>
                <w:top w:val="none" w:sz="0" w:space="0" w:color="auto"/>
                <w:left w:val="none" w:sz="0" w:space="0" w:color="auto"/>
                <w:bottom w:val="none" w:sz="0" w:space="0" w:color="auto"/>
                <w:right w:val="none" w:sz="0" w:space="0" w:color="auto"/>
              </w:divBdr>
            </w:div>
          </w:divsChild>
        </w:div>
        <w:div w:id="1929775686">
          <w:marLeft w:val="0"/>
          <w:marRight w:val="0"/>
          <w:marTop w:val="0"/>
          <w:marBottom w:val="0"/>
          <w:divBdr>
            <w:top w:val="none" w:sz="0" w:space="0" w:color="auto"/>
            <w:left w:val="none" w:sz="0" w:space="0" w:color="auto"/>
            <w:bottom w:val="none" w:sz="0" w:space="0" w:color="auto"/>
            <w:right w:val="none" w:sz="0" w:space="0" w:color="auto"/>
          </w:divBdr>
          <w:divsChild>
            <w:div w:id="2093626404">
              <w:marLeft w:val="0"/>
              <w:marRight w:val="0"/>
              <w:marTop w:val="0"/>
              <w:marBottom w:val="0"/>
              <w:divBdr>
                <w:top w:val="none" w:sz="0" w:space="0" w:color="auto"/>
                <w:left w:val="none" w:sz="0" w:space="0" w:color="auto"/>
                <w:bottom w:val="none" w:sz="0" w:space="0" w:color="auto"/>
                <w:right w:val="none" w:sz="0" w:space="0" w:color="auto"/>
              </w:divBdr>
            </w:div>
          </w:divsChild>
        </w:div>
        <w:div w:id="1452817836">
          <w:marLeft w:val="0"/>
          <w:marRight w:val="0"/>
          <w:marTop w:val="0"/>
          <w:marBottom w:val="0"/>
          <w:divBdr>
            <w:top w:val="none" w:sz="0" w:space="0" w:color="auto"/>
            <w:left w:val="none" w:sz="0" w:space="0" w:color="auto"/>
            <w:bottom w:val="none" w:sz="0" w:space="0" w:color="auto"/>
            <w:right w:val="none" w:sz="0" w:space="0" w:color="auto"/>
          </w:divBdr>
          <w:divsChild>
            <w:div w:id="608780178">
              <w:marLeft w:val="0"/>
              <w:marRight w:val="0"/>
              <w:marTop w:val="0"/>
              <w:marBottom w:val="0"/>
              <w:divBdr>
                <w:top w:val="none" w:sz="0" w:space="0" w:color="auto"/>
                <w:left w:val="none" w:sz="0" w:space="0" w:color="auto"/>
                <w:bottom w:val="none" w:sz="0" w:space="0" w:color="auto"/>
                <w:right w:val="none" w:sz="0" w:space="0" w:color="auto"/>
              </w:divBdr>
            </w:div>
          </w:divsChild>
        </w:div>
        <w:div w:id="1969816667">
          <w:marLeft w:val="0"/>
          <w:marRight w:val="0"/>
          <w:marTop w:val="0"/>
          <w:marBottom w:val="0"/>
          <w:divBdr>
            <w:top w:val="none" w:sz="0" w:space="0" w:color="auto"/>
            <w:left w:val="none" w:sz="0" w:space="0" w:color="auto"/>
            <w:bottom w:val="none" w:sz="0" w:space="0" w:color="auto"/>
            <w:right w:val="none" w:sz="0" w:space="0" w:color="auto"/>
          </w:divBdr>
          <w:divsChild>
            <w:div w:id="2053770934">
              <w:marLeft w:val="0"/>
              <w:marRight w:val="0"/>
              <w:marTop w:val="0"/>
              <w:marBottom w:val="0"/>
              <w:divBdr>
                <w:top w:val="none" w:sz="0" w:space="0" w:color="auto"/>
                <w:left w:val="none" w:sz="0" w:space="0" w:color="auto"/>
                <w:bottom w:val="none" w:sz="0" w:space="0" w:color="auto"/>
                <w:right w:val="none" w:sz="0" w:space="0" w:color="auto"/>
              </w:divBdr>
            </w:div>
          </w:divsChild>
        </w:div>
        <w:div w:id="242227407">
          <w:marLeft w:val="0"/>
          <w:marRight w:val="0"/>
          <w:marTop w:val="0"/>
          <w:marBottom w:val="0"/>
          <w:divBdr>
            <w:top w:val="none" w:sz="0" w:space="0" w:color="auto"/>
            <w:left w:val="none" w:sz="0" w:space="0" w:color="auto"/>
            <w:bottom w:val="none" w:sz="0" w:space="0" w:color="auto"/>
            <w:right w:val="none" w:sz="0" w:space="0" w:color="auto"/>
          </w:divBdr>
          <w:divsChild>
            <w:div w:id="727414432">
              <w:marLeft w:val="0"/>
              <w:marRight w:val="0"/>
              <w:marTop w:val="0"/>
              <w:marBottom w:val="0"/>
              <w:divBdr>
                <w:top w:val="none" w:sz="0" w:space="0" w:color="auto"/>
                <w:left w:val="none" w:sz="0" w:space="0" w:color="auto"/>
                <w:bottom w:val="none" w:sz="0" w:space="0" w:color="auto"/>
                <w:right w:val="none" w:sz="0" w:space="0" w:color="auto"/>
              </w:divBdr>
            </w:div>
          </w:divsChild>
        </w:div>
        <w:div w:id="1385712629">
          <w:marLeft w:val="0"/>
          <w:marRight w:val="0"/>
          <w:marTop w:val="0"/>
          <w:marBottom w:val="0"/>
          <w:divBdr>
            <w:top w:val="none" w:sz="0" w:space="0" w:color="auto"/>
            <w:left w:val="none" w:sz="0" w:space="0" w:color="auto"/>
            <w:bottom w:val="none" w:sz="0" w:space="0" w:color="auto"/>
            <w:right w:val="none" w:sz="0" w:space="0" w:color="auto"/>
          </w:divBdr>
          <w:divsChild>
            <w:div w:id="994064473">
              <w:marLeft w:val="0"/>
              <w:marRight w:val="0"/>
              <w:marTop w:val="0"/>
              <w:marBottom w:val="0"/>
              <w:divBdr>
                <w:top w:val="none" w:sz="0" w:space="0" w:color="auto"/>
                <w:left w:val="none" w:sz="0" w:space="0" w:color="auto"/>
                <w:bottom w:val="none" w:sz="0" w:space="0" w:color="auto"/>
                <w:right w:val="none" w:sz="0" w:space="0" w:color="auto"/>
              </w:divBdr>
            </w:div>
          </w:divsChild>
        </w:div>
        <w:div w:id="1063262471">
          <w:marLeft w:val="0"/>
          <w:marRight w:val="0"/>
          <w:marTop w:val="0"/>
          <w:marBottom w:val="0"/>
          <w:divBdr>
            <w:top w:val="none" w:sz="0" w:space="0" w:color="auto"/>
            <w:left w:val="none" w:sz="0" w:space="0" w:color="auto"/>
            <w:bottom w:val="none" w:sz="0" w:space="0" w:color="auto"/>
            <w:right w:val="none" w:sz="0" w:space="0" w:color="auto"/>
          </w:divBdr>
          <w:divsChild>
            <w:div w:id="231619560">
              <w:marLeft w:val="0"/>
              <w:marRight w:val="0"/>
              <w:marTop w:val="0"/>
              <w:marBottom w:val="0"/>
              <w:divBdr>
                <w:top w:val="none" w:sz="0" w:space="0" w:color="auto"/>
                <w:left w:val="none" w:sz="0" w:space="0" w:color="auto"/>
                <w:bottom w:val="none" w:sz="0" w:space="0" w:color="auto"/>
                <w:right w:val="none" w:sz="0" w:space="0" w:color="auto"/>
              </w:divBdr>
            </w:div>
          </w:divsChild>
        </w:div>
        <w:div w:id="328365156">
          <w:marLeft w:val="0"/>
          <w:marRight w:val="0"/>
          <w:marTop w:val="0"/>
          <w:marBottom w:val="0"/>
          <w:divBdr>
            <w:top w:val="none" w:sz="0" w:space="0" w:color="auto"/>
            <w:left w:val="none" w:sz="0" w:space="0" w:color="auto"/>
            <w:bottom w:val="none" w:sz="0" w:space="0" w:color="auto"/>
            <w:right w:val="none" w:sz="0" w:space="0" w:color="auto"/>
          </w:divBdr>
          <w:divsChild>
            <w:div w:id="1048649090">
              <w:marLeft w:val="0"/>
              <w:marRight w:val="0"/>
              <w:marTop w:val="0"/>
              <w:marBottom w:val="0"/>
              <w:divBdr>
                <w:top w:val="none" w:sz="0" w:space="0" w:color="auto"/>
                <w:left w:val="none" w:sz="0" w:space="0" w:color="auto"/>
                <w:bottom w:val="none" w:sz="0" w:space="0" w:color="auto"/>
                <w:right w:val="none" w:sz="0" w:space="0" w:color="auto"/>
              </w:divBdr>
            </w:div>
          </w:divsChild>
        </w:div>
        <w:div w:id="970942765">
          <w:marLeft w:val="0"/>
          <w:marRight w:val="0"/>
          <w:marTop w:val="0"/>
          <w:marBottom w:val="0"/>
          <w:divBdr>
            <w:top w:val="none" w:sz="0" w:space="0" w:color="auto"/>
            <w:left w:val="none" w:sz="0" w:space="0" w:color="auto"/>
            <w:bottom w:val="none" w:sz="0" w:space="0" w:color="auto"/>
            <w:right w:val="none" w:sz="0" w:space="0" w:color="auto"/>
          </w:divBdr>
          <w:divsChild>
            <w:div w:id="1168255801">
              <w:marLeft w:val="0"/>
              <w:marRight w:val="0"/>
              <w:marTop w:val="0"/>
              <w:marBottom w:val="0"/>
              <w:divBdr>
                <w:top w:val="none" w:sz="0" w:space="0" w:color="auto"/>
                <w:left w:val="none" w:sz="0" w:space="0" w:color="auto"/>
                <w:bottom w:val="none" w:sz="0" w:space="0" w:color="auto"/>
                <w:right w:val="none" w:sz="0" w:space="0" w:color="auto"/>
              </w:divBdr>
            </w:div>
          </w:divsChild>
        </w:div>
        <w:div w:id="923999971">
          <w:marLeft w:val="0"/>
          <w:marRight w:val="0"/>
          <w:marTop w:val="0"/>
          <w:marBottom w:val="0"/>
          <w:divBdr>
            <w:top w:val="none" w:sz="0" w:space="0" w:color="auto"/>
            <w:left w:val="none" w:sz="0" w:space="0" w:color="auto"/>
            <w:bottom w:val="none" w:sz="0" w:space="0" w:color="auto"/>
            <w:right w:val="none" w:sz="0" w:space="0" w:color="auto"/>
          </w:divBdr>
          <w:divsChild>
            <w:div w:id="2128351555">
              <w:marLeft w:val="0"/>
              <w:marRight w:val="0"/>
              <w:marTop w:val="0"/>
              <w:marBottom w:val="0"/>
              <w:divBdr>
                <w:top w:val="none" w:sz="0" w:space="0" w:color="auto"/>
                <w:left w:val="none" w:sz="0" w:space="0" w:color="auto"/>
                <w:bottom w:val="none" w:sz="0" w:space="0" w:color="auto"/>
                <w:right w:val="none" w:sz="0" w:space="0" w:color="auto"/>
              </w:divBdr>
            </w:div>
          </w:divsChild>
        </w:div>
        <w:div w:id="630213866">
          <w:marLeft w:val="0"/>
          <w:marRight w:val="0"/>
          <w:marTop w:val="0"/>
          <w:marBottom w:val="0"/>
          <w:divBdr>
            <w:top w:val="none" w:sz="0" w:space="0" w:color="auto"/>
            <w:left w:val="none" w:sz="0" w:space="0" w:color="auto"/>
            <w:bottom w:val="none" w:sz="0" w:space="0" w:color="auto"/>
            <w:right w:val="none" w:sz="0" w:space="0" w:color="auto"/>
          </w:divBdr>
          <w:divsChild>
            <w:div w:id="2137985823">
              <w:marLeft w:val="0"/>
              <w:marRight w:val="0"/>
              <w:marTop w:val="0"/>
              <w:marBottom w:val="0"/>
              <w:divBdr>
                <w:top w:val="none" w:sz="0" w:space="0" w:color="auto"/>
                <w:left w:val="none" w:sz="0" w:space="0" w:color="auto"/>
                <w:bottom w:val="none" w:sz="0" w:space="0" w:color="auto"/>
                <w:right w:val="none" w:sz="0" w:space="0" w:color="auto"/>
              </w:divBdr>
            </w:div>
          </w:divsChild>
        </w:div>
        <w:div w:id="908732402">
          <w:marLeft w:val="0"/>
          <w:marRight w:val="0"/>
          <w:marTop w:val="0"/>
          <w:marBottom w:val="0"/>
          <w:divBdr>
            <w:top w:val="none" w:sz="0" w:space="0" w:color="auto"/>
            <w:left w:val="none" w:sz="0" w:space="0" w:color="auto"/>
            <w:bottom w:val="none" w:sz="0" w:space="0" w:color="auto"/>
            <w:right w:val="none" w:sz="0" w:space="0" w:color="auto"/>
          </w:divBdr>
          <w:divsChild>
            <w:div w:id="1115179692">
              <w:marLeft w:val="0"/>
              <w:marRight w:val="0"/>
              <w:marTop w:val="0"/>
              <w:marBottom w:val="0"/>
              <w:divBdr>
                <w:top w:val="none" w:sz="0" w:space="0" w:color="auto"/>
                <w:left w:val="none" w:sz="0" w:space="0" w:color="auto"/>
                <w:bottom w:val="none" w:sz="0" w:space="0" w:color="auto"/>
                <w:right w:val="none" w:sz="0" w:space="0" w:color="auto"/>
              </w:divBdr>
            </w:div>
          </w:divsChild>
        </w:div>
        <w:div w:id="1957441040">
          <w:marLeft w:val="0"/>
          <w:marRight w:val="0"/>
          <w:marTop w:val="0"/>
          <w:marBottom w:val="0"/>
          <w:divBdr>
            <w:top w:val="none" w:sz="0" w:space="0" w:color="auto"/>
            <w:left w:val="none" w:sz="0" w:space="0" w:color="auto"/>
            <w:bottom w:val="none" w:sz="0" w:space="0" w:color="auto"/>
            <w:right w:val="none" w:sz="0" w:space="0" w:color="auto"/>
          </w:divBdr>
          <w:divsChild>
            <w:div w:id="2051758042">
              <w:marLeft w:val="0"/>
              <w:marRight w:val="0"/>
              <w:marTop w:val="0"/>
              <w:marBottom w:val="0"/>
              <w:divBdr>
                <w:top w:val="none" w:sz="0" w:space="0" w:color="auto"/>
                <w:left w:val="none" w:sz="0" w:space="0" w:color="auto"/>
                <w:bottom w:val="none" w:sz="0" w:space="0" w:color="auto"/>
                <w:right w:val="none" w:sz="0" w:space="0" w:color="auto"/>
              </w:divBdr>
            </w:div>
          </w:divsChild>
        </w:div>
        <w:div w:id="1441989330">
          <w:marLeft w:val="0"/>
          <w:marRight w:val="0"/>
          <w:marTop w:val="0"/>
          <w:marBottom w:val="0"/>
          <w:divBdr>
            <w:top w:val="none" w:sz="0" w:space="0" w:color="auto"/>
            <w:left w:val="none" w:sz="0" w:space="0" w:color="auto"/>
            <w:bottom w:val="none" w:sz="0" w:space="0" w:color="auto"/>
            <w:right w:val="none" w:sz="0" w:space="0" w:color="auto"/>
          </w:divBdr>
          <w:divsChild>
            <w:div w:id="543835577">
              <w:marLeft w:val="0"/>
              <w:marRight w:val="0"/>
              <w:marTop w:val="0"/>
              <w:marBottom w:val="0"/>
              <w:divBdr>
                <w:top w:val="none" w:sz="0" w:space="0" w:color="auto"/>
                <w:left w:val="none" w:sz="0" w:space="0" w:color="auto"/>
                <w:bottom w:val="none" w:sz="0" w:space="0" w:color="auto"/>
                <w:right w:val="none" w:sz="0" w:space="0" w:color="auto"/>
              </w:divBdr>
            </w:div>
          </w:divsChild>
        </w:div>
        <w:div w:id="1826050026">
          <w:marLeft w:val="0"/>
          <w:marRight w:val="0"/>
          <w:marTop w:val="0"/>
          <w:marBottom w:val="0"/>
          <w:divBdr>
            <w:top w:val="none" w:sz="0" w:space="0" w:color="auto"/>
            <w:left w:val="none" w:sz="0" w:space="0" w:color="auto"/>
            <w:bottom w:val="none" w:sz="0" w:space="0" w:color="auto"/>
            <w:right w:val="none" w:sz="0" w:space="0" w:color="auto"/>
          </w:divBdr>
          <w:divsChild>
            <w:div w:id="1140852869">
              <w:marLeft w:val="0"/>
              <w:marRight w:val="0"/>
              <w:marTop w:val="0"/>
              <w:marBottom w:val="0"/>
              <w:divBdr>
                <w:top w:val="none" w:sz="0" w:space="0" w:color="auto"/>
                <w:left w:val="none" w:sz="0" w:space="0" w:color="auto"/>
                <w:bottom w:val="none" w:sz="0" w:space="0" w:color="auto"/>
                <w:right w:val="none" w:sz="0" w:space="0" w:color="auto"/>
              </w:divBdr>
            </w:div>
          </w:divsChild>
        </w:div>
        <w:div w:id="166017966">
          <w:marLeft w:val="0"/>
          <w:marRight w:val="0"/>
          <w:marTop w:val="0"/>
          <w:marBottom w:val="0"/>
          <w:divBdr>
            <w:top w:val="none" w:sz="0" w:space="0" w:color="auto"/>
            <w:left w:val="none" w:sz="0" w:space="0" w:color="auto"/>
            <w:bottom w:val="none" w:sz="0" w:space="0" w:color="auto"/>
            <w:right w:val="none" w:sz="0" w:space="0" w:color="auto"/>
          </w:divBdr>
          <w:divsChild>
            <w:div w:id="1918400010">
              <w:marLeft w:val="0"/>
              <w:marRight w:val="0"/>
              <w:marTop w:val="0"/>
              <w:marBottom w:val="0"/>
              <w:divBdr>
                <w:top w:val="none" w:sz="0" w:space="0" w:color="auto"/>
                <w:left w:val="none" w:sz="0" w:space="0" w:color="auto"/>
                <w:bottom w:val="none" w:sz="0" w:space="0" w:color="auto"/>
                <w:right w:val="none" w:sz="0" w:space="0" w:color="auto"/>
              </w:divBdr>
            </w:div>
          </w:divsChild>
        </w:div>
        <w:div w:id="2141150045">
          <w:marLeft w:val="0"/>
          <w:marRight w:val="0"/>
          <w:marTop w:val="0"/>
          <w:marBottom w:val="0"/>
          <w:divBdr>
            <w:top w:val="none" w:sz="0" w:space="0" w:color="auto"/>
            <w:left w:val="none" w:sz="0" w:space="0" w:color="auto"/>
            <w:bottom w:val="none" w:sz="0" w:space="0" w:color="auto"/>
            <w:right w:val="none" w:sz="0" w:space="0" w:color="auto"/>
          </w:divBdr>
          <w:divsChild>
            <w:div w:id="431826353">
              <w:marLeft w:val="0"/>
              <w:marRight w:val="0"/>
              <w:marTop w:val="0"/>
              <w:marBottom w:val="0"/>
              <w:divBdr>
                <w:top w:val="none" w:sz="0" w:space="0" w:color="auto"/>
                <w:left w:val="none" w:sz="0" w:space="0" w:color="auto"/>
                <w:bottom w:val="none" w:sz="0" w:space="0" w:color="auto"/>
                <w:right w:val="none" w:sz="0" w:space="0" w:color="auto"/>
              </w:divBdr>
            </w:div>
          </w:divsChild>
        </w:div>
        <w:div w:id="1051199016">
          <w:marLeft w:val="0"/>
          <w:marRight w:val="0"/>
          <w:marTop w:val="0"/>
          <w:marBottom w:val="0"/>
          <w:divBdr>
            <w:top w:val="none" w:sz="0" w:space="0" w:color="auto"/>
            <w:left w:val="none" w:sz="0" w:space="0" w:color="auto"/>
            <w:bottom w:val="none" w:sz="0" w:space="0" w:color="auto"/>
            <w:right w:val="none" w:sz="0" w:space="0" w:color="auto"/>
          </w:divBdr>
          <w:divsChild>
            <w:div w:id="321663708">
              <w:marLeft w:val="0"/>
              <w:marRight w:val="0"/>
              <w:marTop w:val="0"/>
              <w:marBottom w:val="0"/>
              <w:divBdr>
                <w:top w:val="none" w:sz="0" w:space="0" w:color="auto"/>
                <w:left w:val="none" w:sz="0" w:space="0" w:color="auto"/>
                <w:bottom w:val="none" w:sz="0" w:space="0" w:color="auto"/>
                <w:right w:val="none" w:sz="0" w:space="0" w:color="auto"/>
              </w:divBdr>
            </w:div>
          </w:divsChild>
        </w:div>
        <w:div w:id="1427070349">
          <w:marLeft w:val="0"/>
          <w:marRight w:val="0"/>
          <w:marTop w:val="0"/>
          <w:marBottom w:val="0"/>
          <w:divBdr>
            <w:top w:val="none" w:sz="0" w:space="0" w:color="auto"/>
            <w:left w:val="none" w:sz="0" w:space="0" w:color="auto"/>
            <w:bottom w:val="none" w:sz="0" w:space="0" w:color="auto"/>
            <w:right w:val="none" w:sz="0" w:space="0" w:color="auto"/>
          </w:divBdr>
          <w:divsChild>
            <w:div w:id="1159737022">
              <w:marLeft w:val="0"/>
              <w:marRight w:val="0"/>
              <w:marTop w:val="0"/>
              <w:marBottom w:val="0"/>
              <w:divBdr>
                <w:top w:val="none" w:sz="0" w:space="0" w:color="auto"/>
                <w:left w:val="none" w:sz="0" w:space="0" w:color="auto"/>
                <w:bottom w:val="none" w:sz="0" w:space="0" w:color="auto"/>
                <w:right w:val="none" w:sz="0" w:space="0" w:color="auto"/>
              </w:divBdr>
            </w:div>
          </w:divsChild>
        </w:div>
        <w:div w:id="451363717">
          <w:marLeft w:val="0"/>
          <w:marRight w:val="0"/>
          <w:marTop w:val="0"/>
          <w:marBottom w:val="0"/>
          <w:divBdr>
            <w:top w:val="none" w:sz="0" w:space="0" w:color="auto"/>
            <w:left w:val="none" w:sz="0" w:space="0" w:color="auto"/>
            <w:bottom w:val="none" w:sz="0" w:space="0" w:color="auto"/>
            <w:right w:val="none" w:sz="0" w:space="0" w:color="auto"/>
          </w:divBdr>
          <w:divsChild>
            <w:div w:id="2127845129">
              <w:marLeft w:val="0"/>
              <w:marRight w:val="0"/>
              <w:marTop w:val="0"/>
              <w:marBottom w:val="0"/>
              <w:divBdr>
                <w:top w:val="none" w:sz="0" w:space="0" w:color="auto"/>
                <w:left w:val="none" w:sz="0" w:space="0" w:color="auto"/>
                <w:bottom w:val="none" w:sz="0" w:space="0" w:color="auto"/>
                <w:right w:val="none" w:sz="0" w:space="0" w:color="auto"/>
              </w:divBdr>
            </w:div>
          </w:divsChild>
        </w:div>
        <w:div w:id="992685510">
          <w:marLeft w:val="0"/>
          <w:marRight w:val="0"/>
          <w:marTop w:val="0"/>
          <w:marBottom w:val="0"/>
          <w:divBdr>
            <w:top w:val="none" w:sz="0" w:space="0" w:color="auto"/>
            <w:left w:val="none" w:sz="0" w:space="0" w:color="auto"/>
            <w:bottom w:val="none" w:sz="0" w:space="0" w:color="auto"/>
            <w:right w:val="none" w:sz="0" w:space="0" w:color="auto"/>
          </w:divBdr>
          <w:divsChild>
            <w:div w:id="1894847294">
              <w:marLeft w:val="0"/>
              <w:marRight w:val="0"/>
              <w:marTop w:val="0"/>
              <w:marBottom w:val="0"/>
              <w:divBdr>
                <w:top w:val="none" w:sz="0" w:space="0" w:color="auto"/>
                <w:left w:val="none" w:sz="0" w:space="0" w:color="auto"/>
                <w:bottom w:val="none" w:sz="0" w:space="0" w:color="auto"/>
                <w:right w:val="none" w:sz="0" w:space="0" w:color="auto"/>
              </w:divBdr>
            </w:div>
          </w:divsChild>
        </w:div>
        <w:div w:id="1009672979">
          <w:marLeft w:val="0"/>
          <w:marRight w:val="0"/>
          <w:marTop w:val="0"/>
          <w:marBottom w:val="0"/>
          <w:divBdr>
            <w:top w:val="none" w:sz="0" w:space="0" w:color="auto"/>
            <w:left w:val="none" w:sz="0" w:space="0" w:color="auto"/>
            <w:bottom w:val="none" w:sz="0" w:space="0" w:color="auto"/>
            <w:right w:val="none" w:sz="0" w:space="0" w:color="auto"/>
          </w:divBdr>
          <w:divsChild>
            <w:div w:id="146481820">
              <w:marLeft w:val="0"/>
              <w:marRight w:val="0"/>
              <w:marTop w:val="0"/>
              <w:marBottom w:val="0"/>
              <w:divBdr>
                <w:top w:val="none" w:sz="0" w:space="0" w:color="auto"/>
                <w:left w:val="none" w:sz="0" w:space="0" w:color="auto"/>
                <w:bottom w:val="none" w:sz="0" w:space="0" w:color="auto"/>
                <w:right w:val="none" w:sz="0" w:space="0" w:color="auto"/>
              </w:divBdr>
            </w:div>
          </w:divsChild>
        </w:div>
        <w:div w:id="1832141136">
          <w:marLeft w:val="0"/>
          <w:marRight w:val="0"/>
          <w:marTop w:val="0"/>
          <w:marBottom w:val="0"/>
          <w:divBdr>
            <w:top w:val="none" w:sz="0" w:space="0" w:color="auto"/>
            <w:left w:val="none" w:sz="0" w:space="0" w:color="auto"/>
            <w:bottom w:val="none" w:sz="0" w:space="0" w:color="auto"/>
            <w:right w:val="none" w:sz="0" w:space="0" w:color="auto"/>
          </w:divBdr>
          <w:divsChild>
            <w:div w:id="2017879584">
              <w:marLeft w:val="0"/>
              <w:marRight w:val="0"/>
              <w:marTop w:val="0"/>
              <w:marBottom w:val="0"/>
              <w:divBdr>
                <w:top w:val="none" w:sz="0" w:space="0" w:color="auto"/>
                <w:left w:val="none" w:sz="0" w:space="0" w:color="auto"/>
                <w:bottom w:val="none" w:sz="0" w:space="0" w:color="auto"/>
                <w:right w:val="none" w:sz="0" w:space="0" w:color="auto"/>
              </w:divBdr>
            </w:div>
          </w:divsChild>
        </w:div>
        <w:div w:id="103966978">
          <w:marLeft w:val="0"/>
          <w:marRight w:val="0"/>
          <w:marTop w:val="0"/>
          <w:marBottom w:val="0"/>
          <w:divBdr>
            <w:top w:val="none" w:sz="0" w:space="0" w:color="auto"/>
            <w:left w:val="none" w:sz="0" w:space="0" w:color="auto"/>
            <w:bottom w:val="none" w:sz="0" w:space="0" w:color="auto"/>
            <w:right w:val="none" w:sz="0" w:space="0" w:color="auto"/>
          </w:divBdr>
          <w:divsChild>
            <w:div w:id="1184397604">
              <w:marLeft w:val="0"/>
              <w:marRight w:val="0"/>
              <w:marTop w:val="0"/>
              <w:marBottom w:val="0"/>
              <w:divBdr>
                <w:top w:val="none" w:sz="0" w:space="0" w:color="auto"/>
                <w:left w:val="none" w:sz="0" w:space="0" w:color="auto"/>
                <w:bottom w:val="none" w:sz="0" w:space="0" w:color="auto"/>
                <w:right w:val="none" w:sz="0" w:space="0" w:color="auto"/>
              </w:divBdr>
            </w:div>
          </w:divsChild>
        </w:div>
        <w:div w:id="1029330596">
          <w:marLeft w:val="0"/>
          <w:marRight w:val="0"/>
          <w:marTop w:val="0"/>
          <w:marBottom w:val="0"/>
          <w:divBdr>
            <w:top w:val="none" w:sz="0" w:space="0" w:color="auto"/>
            <w:left w:val="none" w:sz="0" w:space="0" w:color="auto"/>
            <w:bottom w:val="none" w:sz="0" w:space="0" w:color="auto"/>
            <w:right w:val="none" w:sz="0" w:space="0" w:color="auto"/>
          </w:divBdr>
          <w:divsChild>
            <w:div w:id="516313626">
              <w:marLeft w:val="0"/>
              <w:marRight w:val="0"/>
              <w:marTop w:val="0"/>
              <w:marBottom w:val="0"/>
              <w:divBdr>
                <w:top w:val="none" w:sz="0" w:space="0" w:color="auto"/>
                <w:left w:val="none" w:sz="0" w:space="0" w:color="auto"/>
                <w:bottom w:val="none" w:sz="0" w:space="0" w:color="auto"/>
                <w:right w:val="none" w:sz="0" w:space="0" w:color="auto"/>
              </w:divBdr>
            </w:div>
          </w:divsChild>
        </w:div>
        <w:div w:id="898903230">
          <w:marLeft w:val="0"/>
          <w:marRight w:val="0"/>
          <w:marTop w:val="0"/>
          <w:marBottom w:val="0"/>
          <w:divBdr>
            <w:top w:val="none" w:sz="0" w:space="0" w:color="auto"/>
            <w:left w:val="none" w:sz="0" w:space="0" w:color="auto"/>
            <w:bottom w:val="none" w:sz="0" w:space="0" w:color="auto"/>
            <w:right w:val="none" w:sz="0" w:space="0" w:color="auto"/>
          </w:divBdr>
          <w:divsChild>
            <w:div w:id="1646812912">
              <w:marLeft w:val="0"/>
              <w:marRight w:val="0"/>
              <w:marTop w:val="0"/>
              <w:marBottom w:val="0"/>
              <w:divBdr>
                <w:top w:val="none" w:sz="0" w:space="0" w:color="auto"/>
                <w:left w:val="none" w:sz="0" w:space="0" w:color="auto"/>
                <w:bottom w:val="none" w:sz="0" w:space="0" w:color="auto"/>
                <w:right w:val="none" w:sz="0" w:space="0" w:color="auto"/>
              </w:divBdr>
            </w:div>
          </w:divsChild>
        </w:div>
        <w:div w:id="463353078">
          <w:marLeft w:val="0"/>
          <w:marRight w:val="0"/>
          <w:marTop w:val="0"/>
          <w:marBottom w:val="0"/>
          <w:divBdr>
            <w:top w:val="none" w:sz="0" w:space="0" w:color="auto"/>
            <w:left w:val="none" w:sz="0" w:space="0" w:color="auto"/>
            <w:bottom w:val="none" w:sz="0" w:space="0" w:color="auto"/>
            <w:right w:val="none" w:sz="0" w:space="0" w:color="auto"/>
          </w:divBdr>
          <w:divsChild>
            <w:div w:id="314267114">
              <w:marLeft w:val="0"/>
              <w:marRight w:val="0"/>
              <w:marTop w:val="0"/>
              <w:marBottom w:val="0"/>
              <w:divBdr>
                <w:top w:val="none" w:sz="0" w:space="0" w:color="auto"/>
                <w:left w:val="none" w:sz="0" w:space="0" w:color="auto"/>
                <w:bottom w:val="none" w:sz="0" w:space="0" w:color="auto"/>
                <w:right w:val="none" w:sz="0" w:space="0" w:color="auto"/>
              </w:divBdr>
            </w:div>
          </w:divsChild>
        </w:div>
        <w:div w:id="879709160">
          <w:marLeft w:val="0"/>
          <w:marRight w:val="0"/>
          <w:marTop w:val="0"/>
          <w:marBottom w:val="0"/>
          <w:divBdr>
            <w:top w:val="none" w:sz="0" w:space="0" w:color="auto"/>
            <w:left w:val="none" w:sz="0" w:space="0" w:color="auto"/>
            <w:bottom w:val="none" w:sz="0" w:space="0" w:color="auto"/>
            <w:right w:val="none" w:sz="0" w:space="0" w:color="auto"/>
          </w:divBdr>
          <w:divsChild>
            <w:div w:id="1309548981">
              <w:marLeft w:val="0"/>
              <w:marRight w:val="0"/>
              <w:marTop w:val="0"/>
              <w:marBottom w:val="0"/>
              <w:divBdr>
                <w:top w:val="none" w:sz="0" w:space="0" w:color="auto"/>
                <w:left w:val="none" w:sz="0" w:space="0" w:color="auto"/>
                <w:bottom w:val="none" w:sz="0" w:space="0" w:color="auto"/>
                <w:right w:val="none" w:sz="0" w:space="0" w:color="auto"/>
              </w:divBdr>
            </w:div>
          </w:divsChild>
        </w:div>
        <w:div w:id="398479616">
          <w:marLeft w:val="0"/>
          <w:marRight w:val="0"/>
          <w:marTop w:val="0"/>
          <w:marBottom w:val="0"/>
          <w:divBdr>
            <w:top w:val="none" w:sz="0" w:space="0" w:color="auto"/>
            <w:left w:val="none" w:sz="0" w:space="0" w:color="auto"/>
            <w:bottom w:val="none" w:sz="0" w:space="0" w:color="auto"/>
            <w:right w:val="none" w:sz="0" w:space="0" w:color="auto"/>
          </w:divBdr>
          <w:divsChild>
            <w:div w:id="417679736">
              <w:marLeft w:val="0"/>
              <w:marRight w:val="0"/>
              <w:marTop w:val="0"/>
              <w:marBottom w:val="0"/>
              <w:divBdr>
                <w:top w:val="none" w:sz="0" w:space="0" w:color="auto"/>
                <w:left w:val="none" w:sz="0" w:space="0" w:color="auto"/>
                <w:bottom w:val="none" w:sz="0" w:space="0" w:color="auto"/>
                <w:right w:val="none" w:sz="0" w:space="0" w:color="auto"/>
              </w:divBdr>
            </w:div>
          </w:divsChild>
        </w:div>
        <w:div w:id="218131053">
          <w:marLeft w:val="0"/>
          <w:marRight w:val="0"/>
          <w:marTop w:val="0"/>
          <w:marBottom w:val="0"/>
          <w:divBdr>
            <w:top w:val="none" w:sz="0" w:space="0" w:color="auto"/>
            <w:left w:val="none" w:sz="0" w:space="0" w:color="auto"/>
            <w:bottom w:val="none" w:sz="0" w:space="0" w:color="auto"/>
            <w:right w:val="none" w:sz="0" w:space="0" w:color="auto"/>
          </w:divBdr>
          <w:divsChild>
            <w:div w:id="522091903">
              <w:marLeft w:val="0"/>
              <w:marRight w:val="0"/>
              <w:marTop w:val="0"/>
              <w:marBottom w:val="0"/>
              <w:divBdr>
                <w:top w:val="none" w:sz="0" w:space="0" w:color="auto"/>
                <w:left w:val="none" w:sz="0" w:space="0" w:color="auto"/>
                <w:bottom w:val="none" w:sz="0" w:space="0" w:color="auto"/>
                <w:right w:val="none" w:sz="0" w:space="0" w:color="auto"/>
              </w:divBdr>
            </w:div>
          </w:divsChild>
        </w:div>
        <w:div w:id="2088837581">
          <w:marLeft w:val="0"/>
          <w:marRight w:val="0"/>
          <w:marTop w:val="0"/>
          <w:marBottom w:val="0"/>
          <w:divBdr>
            <w:top w:val="none" w:sz="0" w:space="0" w:color="auto"/>
            <w:left w:val="none" w:sz="0" w:space="0" w:color="auto"/>
            <w:bottom w:val="none" w:sz="0" w:space="0" w:color="auto"/>
            <w:right w:val="none" w:sz="0" w:space="0" w:color="auto"/>
          </w:divBdr>
          <w:divsChild>
            <w:div w:id="2068064692">
              <w:marLeft w:val="0"/>
              <w:marRight w:val="0"/>
              <w:marTop w:val="0"/>
              <w:marBottom w:val="0"/>
              <w:divBdr>
                <w:top w:val="none" w:sz="0" w:space="0" w:color="auto"/>
                <w:left w:val="none" w:sz="0" w:space="0" w:color="auto"/>
                <w:bottom w:val="none" w:sz="0" w:space="0" w:color="auto"/>
                <w:right w:val="none" w:sz="0" w:space="0" w:color="auto"/>
              </w:divBdr>
            </w:div>
          </w:divsChild>
        </w:div>
        <w:div w:id="136649813">
          <w:marLeft w:val="0"/>
          <w:marRight w:val="0"/>
          <w:marTop w:val="0"/>
          <w:marBottom w:val="0"/>
          <w:divBdr>
            <w:top w:val="none" w:sz="0" w:space="0" w:color="auto"/>
            <w:left w:val="none" w:sz="0" w:space="0" w:color="auto"/>
            <w:bottom w:val="none" w:sz="0" w:space="0" w:color="auto"/>
            <w:right w:val="none" w:sz="0" w:space="0" w:color="auto"/>
          </w:divBdr>
          <w:divsChild>
            <w:div w:id="1014966068">
              <w:marLeft w:val="0"/>
              <w:marRight w:val="0"/>
              <w:marTop w:val="0"/>
              <w:marBottom w:val="0"/>
              <w:divBdr>
                <w:top w:val="none" w:sz="0" w:space="0" w:color="auto"/>
                <w:left w:val="none" w:sz="0" w:space="0" w:color="auto"/>
                <w:bottom w:val="none" w:sz="0" w:space="0" w:color="auto"/>
                <w:right w:val="none" w:sz="0" w:space="0" w:color="auto"/>
              </w:divBdr>
            </w:div>
          </w:divsChild>
        </w:div>
        <w:div w:id="1867061449">
          <w:marLeft w:val="0"/>
          <w:marRight w:val="0"/>
          <w:marTop w:val="0"/>
          <w:marBottom w:val="0"/>
          <w:divBdr>
            <w:top w:val="none" w:sz="0" w:space="0" w:color="auto"/>
            <w:left w:val="none" w:sz="0" w:space="0" w:color="auto"/>
            <w:bottom w:val="none" w:sz="0" w:space="0" w:color="auto"/>
            <w:right w:val="none" w:sz="0" w:space="0" w:color="auto"/>
          </w:divBdr>
          <w:divsChild>
            <w:div w:id="182793106">
              <w:marLeft w:val="0"/>
              <w:marRight w:val="0"/>
              <w:marTop w:val="0"/>
              <w:marBottom w:val="0"/>
              <w:divBdr>
                <w:top w:val="none" w:sz="0" w:space="0" w:color="auto"/>
                <w:left w:val="none" w:sz="0" w:space="0" w:color="auto"/>
                <w:bottom w:val="none" w:sz="0" w:space="0" w:color="auto"/>
                <w:right w:val="none" w:sz="0" w:space="0" w:color="auto"/>
              </w:divBdr>
            </w:div>
          </w:divsChild>
        </w:div>
        <w:div w:id="229121799">
          <w:marLeft w:val="0"/>
          <w:marRight w:val="0"/>
          <w:marTop w:val="0"/>
          <w:marBottom w:val="0"/>
          <w:divBdr>
            <w:top w:val="none" w:sz="0" w:space="0" w:color="auto"/>
            <w:left w:val="none" w:sz="0" w:space="0" w:color="auto"/>
            <w:bottom w:val="none" w:sz="0" w:space="0" w:color="auto"/>
            <w:right w:val="none" w:sz="0" w:space="0" w:color="auto"/>
          </w:divBdr>
          <w:divsChild>
            <w:div w:id="1617713956">
              <w:marLeft w:val="0"/>
              <w:marRight w:val="0"/>
              <w:marTop w:val="0"/>
              <w:marBottom w:val="0"/>
              <w:divBdr>
                <w:top w:val="none" w:sz="0" w:space="0" w:color="auto"/>
                <w:left w:val="none" w:sz="0" w:space="0" w:color="auto"/>
                <w:bottom w:val="none" w:sz="0" w:space="0" w:color="auto"/>
                <w:right w:val="none" w:sz="0" w:space="0" w:color="auto"/>
              </w:divBdr>
            </w:div>
          </w:divsChild>
        </w:div>
        <w:div w:id="712191227">
          <w:marLeft w:val="0"/>
          <w:marRight w:val="0"/>
          <w:marTop w:val="0"/>
          <w:marBottom w:val="0"/>
          <w:divBdr>
            <w:top w:val="none" w:sz="0" w:space="0" w:color="auto"/>
            <w:left w:val="none" w:sz="0" w:space="0" w:color="auto"/>
            <w:bottom w:val="none" w:sz="0" w:space="0" w:color="auto"/>
            <w:right w:val="none" w:sz="0" w:space="0" w:color="auto"/>
          </w:divBdr>
          <w:divsChild>
            <w:div w:id="1927153776">
              <w:marLeft w:val="0"/>
              <w:marRight w:val="0"/>
              <w:marTop w:val="0"/>
              <w:marBottom w:val="0"/>
              <w:divBdr>
                <w:top w:val="none" w:sz="0" w:space="0" w:color="auto"/>
                <w:left w:val="none" w:sz="0" w:space="0" w:color="auto"/>
                <w:bottom w:val="none" w:sz="0" w:space="0" w:color="auto"/>
                <w:right w:val="none" w:sz="0" w:space="0" w:color="auto"/>
              </w:divBdr>
            </w:div>
          </w:divsChild>
        </w:div>
        <w:div w:id="2007857279">
          <w:marLeft w:val="0"/>
          <w:marRight w:val="0"/>
          <w:marTop w:val="0"/>
          <w:marBottom w:val="0"/>
          <w:divBdr>
            <w:top w:val="none" w:sz="0" w:space="0" w:color="auto"/>
            <w:left w:val="none" w:sz="0" w:space="0" w:color="auto"/>
            <w:bottom w:val="none" w:sz="0" w:space="0" w:color="auto"/>
            <w:right w:val="none" w:sz="0" w:space="0" w:color="auto"/>
          </w:divBdr>
          <w:divsChild>
            <w:div w:id="965280157">
              <w:marLeft w:val="0"/>
              <w:marRight w:val="0"/>
              <w:marTop w:val="0"/>
              <w:marBottom w:val="0"/>
              <w:divBdr>
                <w:top w:val="none" w:sz="0" w:space="0" w:color="auto"/>
                <w:left w:val="none" w:sz="0" w:space="0" w:color="auto"/>
                <w:bottom w:val="none" w:sz="0" w:space="0" w:color="auto"/>
                <w:right w:val="none" w:sz="0" w:space="0" w:color="auto"/>
              </w:divBdr>
            </w:div>
          </w:divsChild>
        </w:div>
        <w:div w:id="765809155">
          <w:marLeft w:val="0"/>
          <w:marRight w:val="0"/>
          <w:marTop w:val="0"/>
          <w:marBottom w:val="0"/>
          <w:divBdr>
            <w:top w:val="none" w:sz="0" w:space="0" w:color="auto"/>
            <w:left w:val="none" w:sz="0" w:space="0" w:color="auto"/>
            <w:bottom w:val="none" w:sz="0" w:space="0" w:color="auto"/>
            <w:right w:val="none" w:sz="0" w:space="0" w:color="auto"/>
          </w:divBdr>
          <w:divsChild>
            <w:div w:id="1259754376">
              <w:marLeft w:val="0"/>
              <w:marRight w:val="0"/>
              <w:marTop w:val="0"/>
              <w:marBottom w:val="0"/>
              <w:divBdr>
                <w:top w:val="none" w:sz="0" w:space="0" w:color="auto"/>
                <w:left w:val="none" w:sz="0" w:space="0" w:color="auto"/>
                <w:bottom w:val="none" w:sz="0" w:space="0" w:color="auto"/>
                <w:right w:val="none" w:sz="0" w:space="0" w:color="auto"/>
              </w:divBdr>
            </w:div>
          </w:divsChild>
        </w:div>
        <w:div w:id="1528830006">
          <w:marLeft w:val="0"/>
          <w:marRight w:val="0"/>
          <w:marTop w:val="0"/>
          <w:marBottom w:val="0"/>
          <w:divBdr>
            <w:top w:val="none" w:sz="0" w:space="0" w:color="auto"/>
            <w:left w:val="none" w:sz="0" w:space="0" w:color="auto"/>
            <w:bottom w:val="none" w:sz="0" w:space="0" w:color="auto"/>
            <w:right w:val="none" w:sz="0" w:space="0" w:color="auto"/>
          </w:divBdr>
          <w:divsChild>
            <w:div w:id="1621261933">
              <w:marLeft w:val="0"/>
              <w:marRight w:val="0"/>
              <w:marTop w:val="0"/>
              <w:marBottom w:val="0"/>
              <w:divBdr>
                <w:top w:val="none" w:sz="0" w:space="0" w:color="auto"/>
                <w:left w:val="none" w:sz="0" w:space="0" w:color="auto"/>
                <w:bottom w:val="none" w:sz="0" w:space="0" w:color="auto"/>
                <w:right w:val="none" w:sz="0" w:space="0" w:color="auto"/>
              </w:divBdr>
            </w:div>
          </w:divsChild>
        </w:div>
        <w:div w:id="1465736182">
          <w:marLeft w:val="0"/>
          <w:marRight w:val="0"/>
          <w:marTop w:val="0"/>
          <w:marBottom w:val="0"/>
          <w:divBdr>
            <w:top w:val="none" w:sz="0" w:space="0" w:color="auto"/>
            <w:left w:val="none" w:sz="0" w:space="0" w:color="auto"/>
            <w:bottom w:val="none" w:sz="0" w:space="0" w:color="auto"/>
            <w:right w:val="none" w:sz="0" w:space="0" w:color="auto"/>
          </w:divBdr>
          <w:divsChild>
            <w:div w:id="1686861788">
              <w:marLeft w:val="0"/>
              <w:marRight w:val="0"/>
              <w:marTop w:val="0"/>
              <w:marBottom w:val="0"/>
              <w:divBdr>
                <w:top w:val="none" w:sz="0" w:space="0" w:color="auto"/>
                <w:left w:val="none" w:sz="0" w:space="0" w:color="auto"/>
                <w:bottom w:val="none" w:sz="0" w:space="0" w:color="auto"/>
                <w:right w:val="none" w:sz="0" w:space="0" w:color="auto"/>
              </w:divBdr>
            </w:div>
          </w:divsChild>
        </w:div>
        <w:div w:id="989095787">
          <w:marLeft w:val="0"/>
          <w:marRight w:val="0"/>
          <w:marTop w:val="0"/>
          <w:marBottom w:val="0"/>
          <w:divBdr>
            <w:top w:val="none" w:sz="0" w:space="0" w:color="auto"/>
            <w:left w:val="none" w:sz="0" w:space="0" w:color="auto"/>
            <w:bottom w:val="none" w:sz="0" w:space="0" w:color="auto"/>
            <w:right w:val="none" w:sz="0" w:space="0" w:color="auto"/>
          </w:divBdr>
          <w:divsChild>
            <w:div w:id="291786459">
              <w:marLeft w:val="0"/>
              <w:marRight w:val="0"/>
              <w:marTop w:val="0"/>
              <w:marBottom w:val="0"/>
              <w:divBdr>
                <w:top w:val="none" w:sz="0" w:space="0" w:color="auto"/>
                <w:left w:val="none" w:sz="0" w:space="0" w:color="auto"/>
                <w:bottom w:val="none" w:sz="0" w:space="0" w:color="auto"/>
                <w:right w:val="none" w:sz="0" w:space="0" w:color="auto"/>
              </w:divBdr>
            </w:div>
          </w:divsChild>
        </w:div>
        <w:div w:id="1803032277">
          <w:marLeft w:val="0"/>
          <w:marRight w:val="0"/>
          <w:marTop w:val="0"/>
          <w:marBottom w:val="0"/>
          <w:divBdr>
            <w:top w:val="none" w:sz="0" w:space="0" w:color="auto"/>
            <w:left w:val="none" w:sz="0" w:space="0" w:color="auto"/>
            <w:bottom w:val="none" w:sz="0" w:space="0" w:color="auto"/>
            <w:right w:val="none" w:sz="0" w:space="0" w:color="auto"/>
          </w:divBdr>
          <w:divsChild>
            <w:div w:id="611591874">
              <w:marLeft w:val="0"/>
              <w:marRight w:val="0"/>
              <w:marTop w:val="0"/>
              <w:marBottom w:val="0"/>
              <w:divBdr>
                <w:top w:val="none" w:sz="0" w:space="0" w:color="auto"/>
                <w:left w:val="none" w:sz="0" w:space="0" w:color="auto"/>
                <w:bottom w:val="none" w:sz="0" w:space="0" w:color="auto"/>
                <w:right w:val="none" w:sz="0" w:space="0" w:color="auto"/>
              </w:divBdr>
            </w:div>
          </w:divsChild>
        </w:div>
        <w:div w:id="2037539096">
          <w:marLeft w:val="0"/>
          <w:marRight w:val="0"/>
          <w:marTop w:val="0"/>
          <w:marBottom w:val="0"/>
          <w:divBdr>
            <w:top w:val="none" w:sz="0" w:space="0" w:color="auto"/>
            <w:left w:val="none" w:sz="0" w:space="0" w:color="auto"/>
            <w:bottom w:val="none" w:sz="0" w:space="0" w:color="auto"/>
            <w:right w:val="none" w:sz="0" w:space="0" w:color="auto"/>
          </w:divBdr>
          <w:divsChild>
            <w:div w:id="113839245">
              <w:marLeft w:val="0"/>
              <w:marRight w:val="0"/>
              <w:marTop w:val="0"/>
              <w:marBottom w:val="0"/>
              <w:divBdr>
                <w:top w:val="none" w:sz="0" w:space="0" w:color="auto"/>
                <w:left w:val="none" w:sz="0" w:space="0" w:color="auto"/>
                <w:bottom w:val="none" w:sz="0" w:space="0" w:color="auto"/>
                <w:right w:val="none" w:sz="0" w:space="0" w:color="auto"/>
              </w:divBdr>
            </w:div>
          </w:divsChild>
        </w:div>
        <w:div w:id="2137212237">
          <w:marLeft w:val="0"/>
          <w:marRight w:val="0"/>
          <w:marTop w:val="0"/>
          <w:marBottom w:val="0"/>
          <w:divBdr>
            <w:top w:val="none" w:sz="0" w:space="0" w:color="auto"/>
            <w:left w:val="none" w:sz="0" w:space="0" w:color="auto"/>
            <w:bottom w:val="none" w:sz="0" w:space="0" w:color="auto"/>
            <w:right w:val="none" w:sz="0" w:space="0" w:color="auto"/>
          </w:divBdr>
          <w:divsChild>
            <w:div w:id="2043240331">
              <w:marLeft w:val="0"/>
              <w:marRight w:val="0"/>
              <w:marTop w:val="0"/>
              <w:marBottom w:val="0"/>
              <w:divBdr>
                <w:top w:val="none" w:sz="0" w:space="0" w:color="auto"/>
                <w:left w:val="none" w:sz="0" w:space="0" w:color="auto"/>
                <w:bottom w:val="none" w:sz="0" w:space="0" w:color="auto"/>
                <w:right w:val="none" w:sz="0" w:space="0" w:color="auto"/>
              </w:divBdr>
            </w:div>
          </w:divsChild>
        </w:div>
        <w:div w:id="640622399">
          <w:marLeft w:val="0"/>
          <w:marRight w:val="0"/>
          <w:marTop w:val="0"/>
          <w:marBottom w:val="0"/>
          <w:divBdr>
            <w:top w:val="none" w:sz="0" w:space="0" w:color="auto"/>
            <w:left w:val="none" w:sz="0" w:space="0" w:color="auto"/>
            <w:bottom w:val="none" w:sz="0" w:space="0" w:color="auto"/>
            <w:right w:val="none" w:sz="0" w:space="0" w:color="auto"/>
          </w:divBdr>
          <w:divsChild>
            <w:div w:id="937760770">
              <w:marLeft w:val="0"/>
              <w:marRight w:val="0"/>
              <w:marTop w:val="0"/>
              <w:marBottom w:val="0"/>
              <w:divBdr>
                <w:top w:val="none" w:sz="0" w:space="0" w:color="auto"/>
                <w:left w:val="none" w:sz="0" w:space="0" w:color="auto"/>
                <w:bottom w:val="none" w:sz="0" w:space="0" w:color="auto"/>
                <w:right w:val="none" w:sz="0" w:space="0" w:color="auto"/>
              </w:divBdr>
            </w:div>
          </w:divsChild>
        </w:div>
        <w:div w:id="1064378410">
          <w:marLeft w:val="0"/>
          <w:marRight w:val="0"/>
          <w:marTop w:val="0"/>
          <w:marBottom w:val="0"/>
          <w:divBdr>
            <w:top w:val="none" w:sz="0" w:space="0" w:color="auto"/>
            <w:left w:val="none" w:sz="0" w:space="0" w:color="auto"/>
            <w:bottom w:val="none" w:sz="0" w:space="0" w:color="auto"/>
            <w:right w:val="none" w:sz="0" w:space="0" w:color="auto"/>
          </w:divBdr>
          <w:divsChild>
            <w:div w:id="867789956">
              <w:marLeft w:val="0"/>
              <w:marRight w:val="0"/>
              <w:marTop w:val="0"/>
              <w:marBottom w:val="0"/>
              <w:divBdr>
                <w:top w:val="none" w:sz="0" w:space="0" w:color="auto"/>
                <w:left w:val="none" w:sz="0" w:space="0" w:color="auto"/>
                <w:bottom w:val="none" w:sz="0" w:space="0" w:color="auto"/>
                <w:right w:val="none" w:sz="0" w:space="0" w:color="auto"/>
              </w:divBdr>
            </w:div>
          </w:divsChild>
        </w:div>
        <w:div w:id="1316253926">
          <w:marLeft w:val="0"/>
          <w:marRight w:val="0"/>
          <w:marTop w:val="0"/>
          <w:marBottom w:val="0"/>
          <w:divBdr>
            <w:top w:val="none" w:sz="0" w:space="0" w:color="auto"/>
            <w:left w:val="none" w:sz="0" w:space="0" w:color="auto"/>
            <w:bottom w:val="none" w:sz="0" w:space="0" w:color="auto"/>
            <w:right w:val="none" w:sz="0" w:space="0" w:color="auto"/>
          </w:divBdr>
          <w:divsChild>
            <w:div w:id="1867600427">
              <w:marLeft w:val="0"/>
              <w:marRight w:val="0"/>
              <w:marTop w:val="0"/>
              <w:marBottom w:val="0"/>
              <w:divBdr>
                <w:top w:val="none" w:sz="0" w:space="0" w:color="auto"/>
                <w:left w:val="none" w:sz="0" w:space="0" w:color="auto"/>
                <w:bottom w:val="none" w:sz="0" w:space="0" w:color="auto"/>
                <w:right w:val="none" w:sz="0" w:space="0" w:color="auto"/>
              </w:divBdr>
            </w:div>
          </w:divsChild>
        </w:div>
        <w:div w:id="118887055">
          <w:marLeft w:val="0"/>
          <w:marRight w:val="0"/>
          <w:marTop w:val="0"/>
          <w:marBottom w:val="0"/>
          <w:divBdr>
            <w:top w:val="none" w:sz="0" w:space="0" w:color="auto"/>
            <w:left w:val="none" w:sz="0" w:space="0" w:color="auto"/>
            <w:bottom w:val="none" w:sz="0" w:space="0" w:color="auto"/>
            <w:right w:val="none" w:sz="0" w:space="0" w:color="auto"/>
          </w:divBdr>
          <w:divsChild>
            <w:div w:id="1291474733">
              <w:marLeft w:val="0"/>
              <w:marRight w:val="0"/>
              <w:marTop w:val="0"/>
              <w:marBottom w:val="0"/>
              <w:divBdr>
                <w:top w:val="none" w:sz="0" w:space="0" w:color="auto"/>
                <w:left w:val="none" w:sz="0" w:space="0" w:color="auto"/>
                <w:bottom w:val="none" w:sz="0" w:space="0" w:color="auto"/>
                <w:right w:val="none" w:sz="0" w:space="0" w:color="auto"/>
              </w:divBdr>
            </w:div>
          </w:divsChild>
        </w:div>
        <w:div w:id="250891533">
          <w:marLeft w:val="0"/>
          <w:marRight w:val="0"/>
          <w:marTop w:val="0"/>
          <w:marBottom w:val="0"/>
          <w:divBdr>
            <w:top w:val="none" w:sz="0" w:space="0" w:color="auto"/>
            <w:left w:val="none" w:sz="0" w:space="0" w:color="auto"/>
            <w:bottom w:val="none" w:sz="0" w:space="0" w:color="auto"/>
            <w:right w:val="none" w:sz="0" w:space="0" w:color="auto"/>
          </w:divBdr>
          <w:divsChild>
            <w:div w:id="2056536626">
              <w:marLeft w:val="0"/>
              <w:marRight w:val="0"/>
              <w:marTop w:val="0"/>
              <w:marBottom w:val="0"/>
              <w:divBdr>
                <w:top w:val="none" w:sz="0" w:space="0" w:color="auto"/>
                <w:left w:val="none" w:sz="0" w:space="0" w:color="auto"/>
                <w:bottom w:val="none" w:sz="0" w:space="0" w:color="auto"/>
                <w:right w:val="none" w:sz="0" w:space="0" w:color="auto"/>
              </w:divBdr>
            </w:div>
          </w:divsChild>
        </w:div>
        <w:div w:id="1338338355">
          <w:marLeft w:val="0"/>
          <w:marRight w:val="0"/>
          <w:marTop w:val="0"/>
          <w:marBottom w:val="0"/>
          <w:divBdr>
            <w:top w:val="none" w:sz="0" w:space="0" w:color="auto"/>
            <w:left w:val="none" w:sz="0" w:space="0" w:color="auto"/>
            <w:bottom w:val="none" w:sz="0" w:space="0" w:color="auto"/>
            <w:right w:val="none" w:sz="0" w:space="0" w:color="auto"/>
          </w:divBdr>
          <w:divsChild>
            <w:div w:id="57410946">
              <w:marLeft w:val="0"/>
              <w:marRight w:val="0"/>
              <w:marTop w:val="0"/>
              <w:marBottom w:val="0"/>
              <w:divBdr>
                <w:top w:val="none" w:sz="0" w:space="0" w:color="auto"/>
                <w:left w:val="none" w:sz="0" w:space="0" w:color="auto"/>
                <w:bottom w:val="none" w:sz="0" w:space="0" w:color="auto"/>
                <w:right w:val="none" w:sz="0" w:space="0" w:color="auto"/>
              </w:divBdr>
            </w:div>
          </w:divsChild>
        </w:div>
        <w:div w:id="1669137597">
          <w:marLeft w:val="0"/>
          <w:marRight w:val="0"/>
          <w:marTop w:val="0"/>
          <w:marBottom w:val="0"/>
          <w:divBdr>
            <w:top w:val="none" w:sz="0" w:space="0" w:color="auto"/>
            <w:left w:val="none" w:sz="0" w:space="0" w:color="auto"/>
            <w:bottom w:val="none" w:sz="0" w:space="0" w:color="auto"/>
            <w:right w:val="none" w:sz="0" w:space="0" w:color="auto"/>
          </w:divBdr>
          <w:divsChild>
            <w:div w:id="438524940">
              <w:marLeft w:val="0"/>
              <w:marRight w:val="0"/>
              <w:marTop w:val="0"/>
              <w:marBottom w:val="0"/>
              <w:divBdr>
                <w:top w:val="none" w:sz="0" w:space="0" w:color="auto"/>
                <w:left w:val="none" w:sz="0" w:space="0" w:color="auto"/>
                <w:bottom w:val="none" w:sz="0" w:space="0" w:color="auto"/>
                <w:right w:val="none" w:sz="0" w:space="0" w:color="auto"/>
              </w:divBdr>
            </w:div>
          </w:divsChild>
        </w:div>
        <w:div w:id="1612198139">
          <w:marLeft w:val="0"/>
          <w:marRight w:val="0"/>
          <w:marTop w:val="0"/>
          <w:marBottom w:val="0"/>
          <w:divBdr>
            <w:top w:val="none" w:sz="0" w:space="0" w:color="auto"/>
            <w:left w:val="none" w:sz="0" w:space="0" w:color="auto"/>
            <w:bottom w:val="none" w:sz="0" w:space="0" w:color="auto"/>
            <w:right w:val="none" w:sz="0" w:space="0" w:color="auto"/>
          </w:divBdr>
          <w:divsChild>
            <w:div w:id="1030644709">
              <w:marLeft w:val="0"/>
              <w:marRight w:val="0"/>
              <w:marTop w:val="0"/>
              <w:marBottom w:val="0"/>
              <w:divBdr>
                <w:top w:val="none" w:sz="0" w:space="0" w:color="auto"/>
                <w:left w:val="none" w:sz="0" w:space="0" w:color="auto"/>
                <w:bottom w:val="none" w:sz="0" w:space="0" w:color="auto"/>
                <w:right w:val="none" w:sz="0" w:space="0" w:color="auto"/>
              </w:divBdr>
            </w:div>
          </w:divsChild>
        </w:div>
        <w:div w:id="960958173">
          <w:marLeft w:val="0"/>
          <w:marRight w:val="0"/>
          <w:marTop w:val="0"/>
          <w:marBottom w:val="0"/>
          <w:divBdr>
            <w:top w:val="none" w:sz="0" w:space="0" w:color="auto"/>
            <w:left w:val="none" w:sz="0" w:space="0" w:color="auto"/>
            <w:bottom w:val="none" w:sz="0" w:space="0" w:color="auto"/>
            <w:right w:val="none" w:sz="0" w:space="0" w:color="auto"/>
          </w:divBdr>
          <w:divsChild>
            <w:div w:id="723799721">
              <w:marLeft w:val="0"/>
              <w:marRight w:val="0"/>
              <w:marTop w:val="0"/>
              <w:marBottom w:val="0"/>
              <w:divBdr>
                <w:top w:val="none" w:sz="0" w:space="0" w:color="auto"/>
                <w:left w:val="none" w:sz="0" w:space="0" w:color="auto"/>
                <w:bottom w:val="none" w:sz="0" w:space="0" w:color="auto"/>
                <w:right w:val="none" w:sz="0" w:space="0" w:color="auto"/>
              </w:divBdr>
            </w:div>
          </w:divsChild>
        </w:div>
        <w:div w:id="2110002320">
          <w:marLeft w:val="0"/>
          <w:marRight w:val="0"/>
          <w:marTop w:val="0"/>
          <w:marBottom w:val="0"/>
          <w:divBdr>
            <w:top w:val="none" w:sz="0" w:space="0" w:color="auto"/>
            <w:left w:val="none" w:sz="0" w:space="0" w:color="auto"/>
            <w:bottom w:val="none" w:sz="0" w:space="0" w:color="auto"/>
            <w:right w:val="none" w:sz="0" w:space="0" w:color="auto"/>
          </w:divBdr>
          <w:divsChild>
            <w:div w:id="779448785">
              <w:marLeft w:val="0"/>
              <w:marRight w:val="0"/>
              <w:marTop w:val="0"/>
              <w:marBottom w:val="0"/>
              <w:divBdr>
                <w:top w:val="none" w:sz="0" w:space="0" w:color="auto"/>
                <w:left w:val="none" w:sz="0" w:space="0" w:color="auto"/>
                <w:bottom w:val="none" w:sz="0" w:space="0" w:color="auto"/>
                <w:right w:val="none" w:sz="0" w:space="0" w:color="auto"/>
              </w:divBdr>
            </w:div>
          </w:divsChild>
        </w:div>
        <w:div w:id="1161232645">
          <w:marLeft w:val="0"/>
          <w:marRight w:val="0"/>
          <w:marTop w:val="0"/>
          <w:marBottom w:val="0"/>
          <w:divBdr>
            <w:top w:val="none" w:sz="0" w:space="0" w:color="auto"/>
            <w:left w:val="none" w:sz="0" w:space="0" w:color="auto"/>
            <w:bottom w:val="none" w:sz="0" w:space="0" w:color="auto"/>
            <w:right w:val="none" w:sz="0" w:space="0" w:color="auto"/>
          </w:divBdr>
          <w:divsChild>
            <w:div w:id="1809663696">
              <w:marLeft w:val="0"/>
              <w:marRight w:val="0"/>
              <w:marTop w:val="0"/>
              <w:marBottom w:val="0"/>
              <w:divBdr>
                <w:top w:val="none" w:sz="0" w:space="0" w:color="auto"/>
                <w:left w:val="none" w:sz="0" w:space="0" w:color="auto"/>
                <w:bottom w:val="none" w:sz="0" w:space="0" w:color="auto"/>
                <w:right w:val="none" w:sz="0" w:space="0" w:color="auto"/>
              </w:divBdr>
            </w:div>
          </w:divsChild>
        </w:div>
        <w:div w:id="331492621">
          <w:marLeft w:val="0"/>
          <w:marRight w:val="0"/>
          <w:marTop w:val="0"/>
          <w:marBottom w:val="0"/>
          <w:divBdr>
            <w:top w:val="none" w:sz="0" w:space="0" w:color="auto"/>
            <w:left w:val="none" w:sz="0" w:space="0" w:color="auto"/>
            <w:bottom w:val="none" w:sz="0" w:space="0" w:color="auto"/>
            <w:right w:val="none" w:sz="0" w:space="0" w:color="auto"/>
          </w:divBdr>
          <w:divsChild>
            <w:div w:id="678894761">
              <w:marLeft w:val="0"/>
              <w:marRight w:val="0"/>
              <w:marTop w:val="0"/>
              <w:marBottom w:val="0"/>
              <w:divBdr>
                <w:top w:val="none" w:sz="0" w:space="0" w:color="auto"/>
                <w:left w:val="none" w:sz="0" w:space="0" w:color="auto"/>
                <w:bottom w:val="none" w:sz="0" w:space="0" w:color="auto"/>
                <w:right w:val="none" w:sz="0" w:space="0" w:color="auto"/>
              </w:divBdr>
            </w:div>
          </w:divsChild>
        </w:div>
        <w:div w:id="284701613">
          <w:marLeft w:val="0"/>
          <w:marRight w:val="0"/>
          <w:marTop w:val="0"/>
          <w:marBottom w:val="0"/>
          <w:divBdr>
            <w:top w:val="none" w:sz="0" w:space="0" w:color="auto"/>
            <w:left w:val="none" w:sz="0" w:space="0" w:color="auto"/>
            <w:bottom w:val="none" w:sz="0" w:space="0" w:color="auto"/>
            <w:right w:val="none" w:sz="0" w:space="0" w:color="auto"/>
          </w:divBdr>
          <w:divsChild>
            <w:div w:id="1547908807">
              <w:marLeft w:val="0"/>
              <w:marRight w:val="0"/>
              <w:marTop w:val="0"/>
              <w:marBottom w:val="0"/>
              <w:divBdr>
                <w:top w:val="none" w:sz="0" w:space="0" w:color="auto"/>
                <w:left w:val="none" w:sz="0" w:space="0" w:color="auto"/>
                <w:bottom w:val="none" w:sz="0" w:space="0" w:color="auto"/>
                <w:right w:val="none" w:sz="0" w:space="0" w:color="auto"/>
              </w:divBdr>
            </w:div>
          </w:divsChild>
        </w:div>
        <w:div w:id="150023088">
          <w:marLeft w:val="0"/>
          <w:marRight w:val="0"/>
          <w:marTop w:val="0"/>
          <w:marBottom w:val="0"/>
          <w:divBdr>
            <w:top w:val="none" w:sz="0" w:space="0" w:color="auto"/>
            <w:left w:val="none" w:sz="0" w:space="0" w:color="auto"/>
            <w:bottom w:val="none" w:sz="0" w:space="0" w:color="auto"/>
            <w:right w:val="none" w:sz="0" w:space="0" w:color="auto"/>
          </w:divBdr>
          <w:divsChild>
            <w:div w:id="366412880">
              <w:marLeft w:val="0"/>
              <w:marRight w:val="0"/>
              <w:marTop w:val="0"/>
              <w:marBottom w:val="0"/>
              <w:divBdr>
                <w:top w:val="none" w:sz="0" w:space="0" w:color="auto"/>
                <w:left w:val="none" w:sz="0" w:space="0" w:color="auto"/>
                <w:bottom w:val="none" w:sz="0" w:space="0" w:color="auto"/>
                <w:right w:val="none" w:sz="0" w:space="0" w:color="auto"/>
              </w:divBdr>
            </w:div>
          </w:divsChild>
        </w:div>
        <w:div w:id="1047140272">
          <w:marLeft w:val="0"/>
          <w:marRight w:val="0"/>
          <w:marTop w:val="0"/>
          <w:marBottom w:val="0"/>
          <w:divBdr>
            <w:top w:val="none" w:sz="0" w:space="0" w:color="auto"/>
            <w:left w:val="none" w:sz="0" w:space="0" w:color="auto"/>
            <w:bottom w:val="none" w:sz="0" w:space="0" w:color="auto"/>
            <w:right w:val="none" w:sz="0" w:space="0" w:color="auto"/>
          </w:divBdr>
          <w:divsChild>
            <w:div w:id="112553179">
              <w:marLeft w:val="0"/>
              <w:marRight w:val="0"/>
              <w:marTop w:val="0"/>
              <w:marBottom w:val="0"/>
              <w:divBdr>
                <w:top w:val="none" w:sz="0" w:space="0" w:color="auto"/>
                <w:left w:val="none" w:sz="0" w:space="0" w:color="auto"/>
                <w:bottom w:val="none" w:sz="0" w:space="0" w:color="auto"/>
                <w:right w:val="none" w:sz="0" w:space="0" w:color="auto"/>
              </w:divBdr>
            </w:div>
          </w:divsChild>
        </w:div>
        <w:div w:id="1363239069">
          <w:marLeft w:val="0"/>
          <w:marRight w:val="0"/>
          <w:marTop w:val="0"/>
          <w:marBottom w:val="0"/>
          <w:divBdr>
            <w:top w:val="none" w:sz="0" w:space="0" w:color="auto"/>
            <w:left w:val="none" w:sz="0" w:space="0" w:color="auto"/>
            <w:bottom w:val="none" w:sz="0" w:space="0" w:color="auto"/>
            <w:right w:val="none" w:sz="0" w:space="0" w:color="auto"/>
          </w:divBdr>
          <w:divsChild>
            <w:div w:id="1170021637">
              <w:marLeft w:val="0"/>
              <w:marRight w:val="0"/>
              <w:marTop w:val="0"/>
              <w:marBottom w:val="0"/>
              <w:divBdr>
                <w:top w:val="none" w:sz="0" w:space="0" w:color="auto"/>
                <w:left w:val="none" w:sz="0" w:space="0" w:color="auto"/>
                <w:bottom w:val="none" w:sz="0" w:space="0" w:color="auto"/>
                <w:right w:val="none" w:sz="0" w:space="0" w:color="auto"/>
              </w:divBdr>
            </w:div>
          </w:divsChild>
        </w:div>
        <w:div w:id="1608073215">
          <w:marLeft w:val="0"/>
          <w:marRight w:val="0"/>
          <w:marTop w:val="0"/>
          <w:marBottom w:val="0"/>
          <w:divBdr>
            <w:top w:val="none" w:sz="0" w:space="0" w:color="auto"/>
            <w:left w:val="none" w:sz="0" w:space="0" w:color="auto"/>
            <w:bottom w:val="none" w:sz="0" w:space="0" w:color="auto"/>
            <w:right w:val="none" w:sz="0" w:space="0" w:color="auto"/>
          </w:divBdr>
          <w:divsChild>
            <w:div w:id="448820184">
              <w:marLeft w:val="0"/>
              <w:marRight w:val="0"/>
              <w:marTop w:val="0"/>
              <w:marBottom w:val="0"/>
              <w:divBdr>
                <w:top w:val="none" w:sz="0" w:space="0" w:color="auto"/>
                <w:left w:val="none" w:sz="0" w:space="0" w:color="auto"/>
                <w:bottom w:val="none" w:sz="0" w:space="0" w:color="auto"/>
                <w:right w:val="none" w:sz="0" w:space="0" w:color="auto"/>
              </w:divBdr>
            </w:div>
          </w:divsChild>
        </w:div>
        <w:div w:id="111680623">
          <w:marLeft w:val="0"/>
          <w:marRight w:val="0"/>
          <w:marTop w:val="0"/>
          <w:marBottom w:val="0"/>
          <w:divBdr>
            <w:top w:val="none" w:sz="0" w:space="0" w:color="auto"/>
            <w:left w:val="none" w:sz="0" w:space="0" w:color="auto"/>
            <w:bottom w:val="none" w:sz="0" w:space="0" w:color="auto"/>
            <w:right w:val="none" w:sz="0" w:space="0" w:color="auto"/>
          </w:divBdr>
          <w:divsChild>
            <w:div w:id="1009794112">
              <w:marLeft w:val="0"/>
              <w:marRight w:val="0"/>
              <w:marTop w:val="0"/>
              <w:marBottom w:val="0"/>
              <w:divBdr>
                <w:top w:val="none" w:sz="0" w:space="0" w:color="auto"/>
                <w:left w:val="none" w:sz="0" w:space="0" w:color="auto"/>
                <w:bottom w:val="none" w:sz="0" w:space="0" w:color="auto"/>
                <w:right w:val="none" w:sz="0" w:space="0" w:color="auto"/>
              </w:divBdr>
            </w:div>
          </w:divsChild>
        </w:div>
        <w:div w:id="1057439411">
          <w:marLeft w:val="0"/>
          <w:marRight w:val="0"/>
          <w:marTop w:val="0"/>
          <w:marBottom w:val="0"/>
          <w:divBdr>
            <w:top w:val="none" w:sz="0" w:space="0" w:color="auto"/>
            <w:left w:val="none" w:sz="0" w:space="0" w:color="auto"/>
            <w:bottom w:val="none" w:sz="0" w:space="0" w:color="auto"/>
            <w:right w:val="none" w:sz="0" w:space="0" w:color="auto"/>
          </w:divBdr>
          <w:divsChild>
            <w:div w:id="1676760912">
              <w:marLeft w:val="0"/>
              <w:marRight w:val="0"/>
              <w:marTop w:val="0"/>
              <w:marBottom w:val="0"/>
              <w:divBdr>
                <w:top w:val="none" w:sz="0" w:space="0" w:color="auto"/>
                <w:left w:val="none" w:sz="0" w:space="0" w:color="auto"/>
                <w:bottom w:val="none" w:sz="0" w:space="0" w:color="auto"/>
                <w:right w:val="none" w:sz="0" w:space="0" w:color="auto"/>
              </w:divBdr>
            </w:div>
          </w:divsChild>
        </w:div>
        <w:div w:id="1777674264">
          <w:marLeft w:val="0"/>
          <w:marRight w:val="0"/>
          <w:marTop w:val="0"/>
          <w:marBottom w:val="0"/>
          <w:divBdr>
            <w:top w:val="none" w:sz="0" w:space="0" w:color="auto"/>
            <w:left w:val="none" w:sz="0" w:space="0" w:color="auto"/>
            <w:bottom w:val="none" w:sz="0" w:space="0" w:color="auto"/>
            <w:right w:val="none" w:sz="0" w:space="0" w:color="auto"/>
          </w:divBdr>
          <w:divsChild>
            <w:div w:id="30304233">
              <w:marLeft w:val="0"/>
              <w:marRight w:val="0"/>
              <w:marTop w:val="0"/>
              <w:marBottom w:val="0"/>
              <w:divBdr>
                <w:top w:val="none" w:sz="0" w:space="0" w:color="auto"/>
                <w:left w:val="none" w:sz="0" w:space="0" w:color="auto"/>
                <w:bottom w:val="none" w:sz="0" w:space="0" w:color="auto"/>
                <w:right w:val="none" w:sz="0" w:space="0" w:color="auto"/>
              </w:divBdr>
            </w:div>
          </w:divsChild>
        </w:div>
        <w:div w:id="916600240">
          <w:marLeft w:val="0"/>
          <w:marRight w:val="0"/>
          <w:marTop w:val="0"/>
          <w:marBottom w:val="0"/>
          <w:divBdr>
            <w:top w:val="none" w:sz="0" w:space="0" w:color="auto"/>
            <w:left w:val="none" w:sz="0" w:space="0" w:color="auto"/>
            <w:bottom w:val="none" w:sz="0" w:space="0" w:color="auto"/>
            <w:right w:val="none" w:sz="0" w:space="0" w:color="auto"/>
          </w:divBdr>
          <w:divsChild>
            <w:div w:id="818302339">
              <w:marLeft w:val="0"/>
              <w:marRight w:val="0"/>
              <w:marTop w:val="0"/>
              <w:marBottom w:val="0"/>
              <w:divBdr>
                <w:top w:val="none" w:sz="0" w:space="0" w:color="auto"/>
                <w:left w:val="none" w:sz="0" w:space="0" w:color="auto"/>
                <w:bottom w:val="none" w:sz="0" w:space="0" w:color="auto"/>
                <w:right w:val="none" w:sz="0" w:space="0" w:color="auto"/>
              </w:divBdr>
            </w:div>
          </w:divsChild>
        </w:div>
        <w:div w:id="619267760">
          <w:marLeft w:val="0"/>
          <w:marRight w:val="0"/>
          <w:marTop w:val="0"/>
          <w:marBottom w:val="0"/>
          <w:divBdr>
            <w:top w:val="none" w:sz="0" w:space="0" w:color="auto"/>
            <w:left w:val="none" w:sz="0" w:space="0" w:color="auto"/>
            <w:bottom w:val="none" w:sz="0" w:space="0" w:color="auto"/>
            <w:right w:val="none" w:sz="0" w:space="0" w:color="auto"/>
          </w:divBdr>
          <w:divsChild>
            <w:div w:id="1193151386">
              <w:marLeft w:val="0"/>
              <w:marRight w:val="0"/>
              <w:marTop w:val="0"/>
              <w:marBottom w:val="0"/>
              <w:divBdr>
                <w:top w:val="none" w:sz="0" w:space="0" w:color="auto"/>
                <w:left w:val="none" w:sz="0" w:space="0" w:color="auto"/>
                <w:bottom w:val="none" w:sz="0" w:space="0" w:color="auto"/>
                <w:right w:val="none" w:sz="0" w:space="0" w:color="auto"/>
              </w:divBdr>
            </w:div>
          </w:divsChild>
        </w:div>
        <w:div w:id="1949853842">
          <w:marLeft w:val="0"/>
          <w:marRight w:val="0"/>
          <w:marTop w:val="0"/>
          <w:marBottom w:val="0"/>
          <w:divBdr>
            <w:top w:val="none" w:sz="0" w:space="0" w:color="auto"/>
            <w:left w:val="none" w:sz="0" w:space="0" w:color="auto"/>
            <w:bottom w:val="none" w:sz="0" w:space="0" w:color="auto"/>
            <w:right w:val="none" w:sz="0" w:space="0" w:color="auto"/>
          </w:divBdr>
          <w:divsChild>
            <w:div w:id="1924609548">
              <w:marLeft w:val="0"/>
              <w:marRight w:val="0"/>
              <w:marTop w:val="0"/>
              <w:marBottom w:val="0"/>
              <w:divBdr>
                <w:top w:val="none" w:sz="0" w:space="0" w:color="auto"/>
                <w:left w:val="none" w:sz="0" w:space="0" w:color="auto"/>
                <w:bottom w:val="none" w:sz="0" w:space="0" w:color="auto"/>
                <w:right w:val="none" w:sz="0" w:space="0" w:color="auto"/>
              </w:divBdr>
            </w:div>
          </w:divsChild>
        </w:div>
        <w:div w:id="2081320421">
          <w:marLeft w:val="0"/>
          <w:marRight w:val="0"/>
          <w:marTop w:val="0"/>
          <w:marBottom w:val="0"/>
          <w:divBdr>
            <w:top w:val="none" w:sz="0" w:space="0" w:color="auto"/>
            <w:left w:val="none" w:sz="0" w:space="0" w:color="auto"/>
            <w:bottom w:val="none" w:sz="0" w:space="0" w:color="auto"/>
            <w:right w:val="none" w:sz="0" w:space="0" w:color="auto"/>
          </w:divBdr>
          <w:divsChild>
            <w:div w:id="1210531307">
              <w:marLeft w:val="0"/>
              <w:marRight w:val="0"/>
              <w:marTop w:val="0"/>
              <w:marBottom w:val="0"/>
              <w:divBdr>
                <w:top w:val="none" w:sz="0" w:space="0" w:color="auto"/>
                <w:left w:val="none" w:sz="0" w:space="0" w:color="auto"/>
                <w:bottom w:val="none" w:sz="0" w:space="0" w:color="auto"/>
                <w:right w:val="none" w:sz="0" w:space="0" w:color="auto"/>
              </w:divBdr>
            </w:div>
          </w:divsChild>
        </w:div>
        <w:div w:id="413403378">
          <w:marLeft w:val="0"/>
          <w:marRight w:val="0"/>
          <w:marTop w:val="0"/>
          <w:marBottom w:val="0"/>
          <w:divBdr>
            <w:top w:val="none" w:sz="0" w:space="0" w:color="auto"/>
            <w:left w:val="none" w:sz="0" w:space="0" w:color="auto"/>
            <w:bottom w:val="none" w:sz="0" w:space="0" w:color="auto"/>
            <w:right w:val="none" w:sz="0" w:space="0" w:color="auto"/>
          </w:divBdr>
          <w:divsChild>
            <w:div w:id="533883101">
              <w:marLeft w:val="0"/>
              <w:marRight w:val="0"/>
              <w:marTop w:val="0"/>
              <w:marBottom w:val="0"/>
              <w:divBdr>
                <w:top w:val="none" w:sz="0" w:space="0" w:color="auto"/>
                <w:left w:val="none" w:sz="0" w:space="0" w:color="auto"/>
                <w:bottom w:val="none" w:sz="0" w:space="0" w:color="auto"/>
                <w:right w:val="none" w:sz="0" w:space="0" w:color="auto"/>
              </w:divBdr>
            </w:div>
          </w:divsChild>
        </w:div>
        <w:div w:id="478377158">
          <w:marLeft w:val="0"/>
          <w:marRight w:val="0"/>
          <w:marTop w:val="0"/>
          <w:marBottom w:val="0"/>
          <w:divBdr>
            <w:top w:val="none" w:sz="0" w:space="0" w:color="auto"/>
            <w:left w:val="none" w:sz="0" w:space="0" w:color="auto"/>
            <w:bottom w:val="none" w:sz="0" w:space="0" w:color="auto"/>
            <w:right w:val="none" w:sz="0" w:space="0" w:color="auto"/>
          </w:divBdr>
          <w:divsChild>
            <w:div w:id="808279377">
              <w:marLeft w:val="0"/>
              <w:marRight w:val="0"/>
              <w:marTop w:val="0"/>
              <w:marBottom w:val="0"/>
              <w:divBdr>
                <w:top w:val="none" w:sz="0" w:space="0" w:color="auto"/>
                <w:left w:val="none" w:sz="0" w:space="0" w:color="auto"/>
                <w:bottom w:val="none" w:sz="0" w:space="0" w:color="auto"/>
                <w:right w:val="none" w:sz="0" w:space="0" w:color="auto"/>
              </w:divBdr>
            </w:div>
          </w:divsChild>
        </w:div>
        <w:div w:id="847523905">
          <w:marLeft w:val="0"/>
          <w:marRight w:val="0"/>
          <w:marTop w:val="0"/>
          <w:marBottom w:val="0"/>
          <w:divBdr>
            <w:top w:val="none" w:sz="0" w:space="0" w:color="auto"/>
            <w:left w:val="none" w:sz="0" w:space="0" w:color="auto"/>
            <w:bottom w:val="none" w:sz="0" w:space="0" w:color="auto"/>
            <w:right w:val="none" w:sz="0" w:space="0" w:color="auto"/>
          </w:divBdr>
          <w:divsChild>
            <w:div w:id="102461376">
              <w:marLeft w:val="0"/>
              <w:marRight w:val="0"/>
              <w:marTop w:val="0"/>
              <w:marBottom w:val="0"/>
              <w:divBdr>
                <w:top w:val="none" w:sz="0" w:space="0" w:color="auto"/>
                <w:left w:val="none" w:sz="0" w:space="0" w:color="auto"/>
                <w:bottom w:val="none" w:sz="0" w:space="0" w:color="auto"/>
                <w:right w:val="none" w:sz="0" w:space="0" w:color="auto"/>
              </w:divBdr>
            </w:div>
          </w:divsChild>
        </w:div>
        <w:div w:id="957679610">
          <w:marLeft w:val="0"/>
          <w:marRight w:val="0"/>
          <w:marTop w:val="0"/>
          <w:marBottom w:val="0"/>
          <w:divBdr>
            <w:top w:val="none" w:sz="0" w:space="0" w:color="auto"/>
            <w:left w:val="none" w:sz="0" w:space="0" w:color="auto"/>
            <w:bottom w:val="none" w:sz="0" w:space="0" w:color="auto"/>
            <w:right w:val="none" w:sz="0" w:space="0" w:color="auto"/>
          </w:divBdr>
          <w:divsChild>
            <w:div w:id="900554587">
              <w:marLeft w:val="0"/>
              <w:marRight w:val="0"/>
              <w:marTop w:val="0"/>
              <w:marBottom w:val="0"/>
              <w:divBdr>
                <w:top w:val="none" w:sz="0" w:space="0" w:color="auto"/>
                <w:left w:val="none" w:sz="0" w:space="0" w:color="auto"/>
                <w:bottom w:val="none" w:sz="0" w:space="0" w:color="auto"/>
                <w:right w:val="none" w:sz="0" w:space="0" w:color="auto"/>
              </w:divBdr>
            </w:div>
          </w:divsChild>
        </w:div>
        <w:div w:id="1266039462">
          <w:marLeft w:val="0"/>
          <w:marRight w:val="0"/>
          <w:marTop w:val="0"/>
          <w:marBottom w:val="0"/>
          <w:divBdr>
            <w:top w:val="none" w:sz="0" w:space="0" w:color="auto"/>
            <w:left w:val="none" w:sz="0" w:space="0" w:color="auto"/>
            <w:bottom w:val="none" w:sz="0" w:space="0" w:color="auto"/>
            <w:right w:val="none" w:sz="0" w:space="0" w:color="auto"/>
          </w:divBdr>
          <w:divsChild>
            <w:div w:id="217326877">
              <w:marLeft w:val="0"/>
              <w:marRight w:val="0"/>
              <w:marTop w:val="0"/>
              <w:marBottom w:val="0"/>
              <w:divBdr>
                <w:top w:val="none" w:sz="0" w:space="0" w:color="auto"/>
                <w:left w:val="none" w:sz="0" w:space="0" w:color="auto"/>
                <w:bottom w:val="none" w:sz="0" w:space="0" w:color="auto"/>
                <w:right w:val="none" w:sz="0" w:space="0" w:color="auto"/>
              </w:divBdr>
            </w:div>
          </w:divsChild>
        </w:div>
        <w:div w:id="1298101311">
          <w:marLeft w:val="0"/>
          <w:marRight w:val="0"/>
          <w:marTop w:val="0"/>
          <w:marBottom w:val="0"/>
          <w:divBdr>
            <w:top w:val="none" w:sz="0" w:space="0" w:color="auto"/>
            <w:left w:val="none" w:sz="0" w:space="0" w:color="auto"/>
            <w:bottom w:val="none" w:sz="0" w:space="0" w:color="auto"/>
            <w:right w:val="none" w:sz="0" w:space="0" w:color="auto"/>
          </w:divBdr>
          <w:divsChild>
            <w:div w:id="450785954">
              <w:marLeft w:val="0"/>
              <w:marRight w:val="0"/>
              <w:marTop w:val="0"/>
              <w:marBottom w:val="0"/>
              <w:divBdr>
                <w:top w:val="none" w:sz="0" w:space="0" w:color="auto"/>
                <w:left w:val="none" w:sz="0" w:space="0" w:color="auto"/>
                <w:bottom w:val="none" w:sz="0" w:space="0" w:color="auto"/>
                <w:right w:val="none" w:sz="0" w:space="0" w:color="auto"/>
              </w:divBdr>
            </w:div>
          </w:divsChild>
        </w:div>
        <w:div w:id="1564639127">
          <w:marLeft w:val="0"/>
          <w:marRight w:val="0"/>
          <w:marTop w:val="0"/>
          <w:marBottom w:val="0"/>
          <w:divBdr>
            <w:top w:val="none" w:sz="0" w:space="0" w:color="auto"/>
            <w:left w:val="none" w:sz="0" w:space="0" w:color="auto"/>
            <w:bottom w:val="none" w:sz="0" w:space="0" w:color="auto"/>
            <w:right w:val="none" w:sz="0" w:space="0" w:color="auto"/>
          </w:divBdr>
          <w:divsChild>
            <w:div w:id="745150568">
              <w:marLeft w:val="0"/>
              <w:marRight w:val="0"/>
              <w:marTop w:val="0"/>
              <w:marBottom w:val="0"/>
              <w:divBdr>
                <w:top w:val="none" w:sz="0" w:space="0" w:color="auto"/>
                <w:left w:val="none" w:sz="0" w:space="0" w:color="auto"/>
                <w:bottom w:val="none" w:sz="0" w:space="0" w:color="auto"/>
                <w:right w:val="none" w:sz="0" w:space="0" w:color="auto"/>
              </w:divBdr>
            </w:div>
          </w:divsChild>
        </w:div>
        <w:div w:id="1447001520">
          <w:marLeft w:val="0"/>
          <w:marRight w:val="0"/>
          <w:marTop w:val="0"/>
          <w:marBottom w:val="0"/>
          <w:divBdr>
            <w:top w:val="none" w:sz="0" w:space="0" w:color="auto"/>
            <w:left w:val="none" w:sz="0" w:space="0" w:color="auto"/>
            <w:bottom w:val="none" w:sz="0" w:space="0" w:color="auto"/>
            <w:right w:val="none" w:sz="0" w:space="0" w:color="auto"/>
          </w:divBdr>
          <w:divsChild>
            <w:div w:id="1825243972">
              <w:marLeft w:val="0"/>
              <w:marRight w:val="0"/>
              <w:marTop w:val="0"/>
              <w:marBottom w:val="0"/>
              <w:divBdr>
                <w:top w:val="none" w:sz="0" w:space="0" w:color="auto"/>
                <w:left w:val="none" w:sz="0" w:space="0" w:color="auto"/>
                <w:bottom w:val="none" w:sz="0" w:space="0" w:color="auto"/>
                <w:right w:val="none" w:sz="0" w:space="0" w:color="auto"/>
              </w:divBdr>
            </w:div>
          </w:divsChild>
        </w:div>
        <w:div w:id="1827166545">
          <w:marLeft w:val="0"/>
          <w:marRight w:val="0"/>
          <w:marTop w:val="0"/>
          <w:marBottom w:val="0"/>
          <w:divBdr>
            <w:top w:val="none" w:sz="0" w:space="0" w:color="auto"/>
            <w:left w:val="none" w:sz="0" w:space="0" w:color="auto"/>
            <w:bottom w:val="none" w:sz="0" w:space="0" w:color="auto"/>
            <w:right w:val="none" w:sz="0" w:space="0" w:color="auto"/>
          </w:divBdr>
          <w:divsChild>
            <w:div w:id="1948805203">
              <w:marLeft w:val="0"/>
              <w:marRight w:val="0"/>
              <w:marTop w:val="0"/>
              <w:marBottom w:val="0"/>
              <w:divBdr>
                <w:top w:val="none" w:sz="0" w:space="0" w:color="auto"/>
                <w:left w:val="none" w:sz="0" w:space="0" w:color="auto"/>
                <w:bottom w:val="none" w:sz="0" w:space="0" w:color="auto"/>
                <w:right w:val="none" w:sz="0" w:space="0" w:color="auto"/>
              </w:divBdr>
            </w:div>
          </w:divsChild>
        </w:div>
        <w:div w:id="1911573304">
          <w:marLeft w:val="0"/>
          <w:marRight w:val="0"/>
          <w:marTop w:val="0"/>
          <w:marBottom w:val="0"/>
          <w:divBdr>
            <w:top w:val="none" w:sz="0" w:space="0" w:color="auto"/>
            <w:left w:val="none" w:sz="0" w:space="0" w:color="auto"/>
            <w:bottom w:val="none" w:sz="0" w:space="0" w:color="auto"/>
            <w:right w:val="none" w:sz="0" w:space="0" w:color="auto"/>
          </w:divBdr>
          <w:divsChild>
            <w:div w:id="503672259">
              <w:marLeft w:val="0"/>
              <w:marRight w:val="0"/>
              <w:marTop w:val="0"/>
              <w:marBottom w:val="0"/>
              <w:divBdr>
                <w:top w:val="none" w:sz="0" w:space="0" w:color="auto"/>
                <w:left w:val="none" w:sz="0" w:space="0" w:color="auto"/>
                <w:bottom w:val="none" w:sz="0" w:space="0" w:color="auto"/>
                <w:right w:val="none" w:sz="0" w:space="0" w:color="auto"/>
              </w:divBdr>
            </w:div>
          </w:divsChild>
        </w:div>
        <w:div w:id="522524117">
          <w:marLeft w:val="0"/>
          <w:marRight w:val="0"/>
          <w:marTop w:val="0"/>
          <w:marBottom w:val="0"/>
          <w:divBdr>
            <w:top w:val="none" w:sz="0" w:space="0" w:color="auto"/>
            <w:left w:val="none" w:sz="0" w:space="0" w:color="auto"/>
            <w:bottom w:val="none" w:sz="0" w:space="0" w:color="auto"/>
            <w:right w:val="none" w:sz="0" w:space="0" w:color="auto"/>
          </w:divBdr>
          <w:divsChild>
            <w:div w:id="1303195318">
              <w:marLeft w:val="0"/>
              <w:marRight w:val="0"/>
              <w:marTop w:val="0"/>
              <w:marBottom w:val="0"/>
              <w:divBdr>
                <w:top w:val="none" w:sz="0" w:space="0" w:color="auto"/>
                <w:left w:val="none" w:sz="0" w:space="0" w:color="auto"/>
                <w:bottom w:val="none" w:sz="0" w:space="0" w:color="auto"/>
                <w:right w:val="none" w:sz="0" w:space="0" w:color="auto"/>
              </w:divBdr>
            </w:div>
          </w:divsChild>
        </w:div>
        <w:div w:id="1657493663">
          <w:marLeft w:val="0"/>
          <w:marRight w:val="0"/>
          <w:marTop w:val="0"/>
          <w:marBottom w:val="0"/>
          <w:divBdr>
            <w:top w:val="none" w:sz="0" w:space="0" w:color="auto"/>
            <w:left w:val="none" w:sz="0" w:space="0" w:color="auto"/>
            <w:bottom w:val="none" w:sz="0" w:space="0" w:color="auto"/>
            <w:right w:val="none" w:sz="0" w:space="0" w:color="auto"/>
          </w:divBdr>
          <w:divsChild>
            <w:div w:id="426967710">
              <w:marLeft w:val="0"/>
              <w:marRight w:val="0"/>
              <w:marTop w:val="0"/>
              <w:marBottom w:val="0"/>
              <w:divBdr>
                <w:top w:val="none" w:sz="0" w:space="0" w:color="auto"/>
                <w:left w:val="none" w:sz="0" w:space="0" w:color="auto"/>
                <w:bottom w:val="none" w:sz="0" w:space="0" w:color="auto"/>
                <w:right w:val="none" w:sz="0" w:space="0" w:color="auto"/>
              </w:divBdr>
            </w:div>
          </w:divsChild>
        </w:div>
        <w:div w:id="1592083132">
          <w:marLeft w:val="0"/>
          <w:marRight w:val="0"/>
          <w:marTop w:val="0"/>
          <w:marBottom w:val="0"/>
          <w:divBdr>
            <w:top w:val="none" w:sz="0" w:space="0" w:color="auto"/>
            <w:left w:val="none" w:sz="0" w:space="0" w:color="auto"/>
            <w:bottom w:val="none" w:sz="0" w:space="0" w:color="auto"/>
            <w:right w:val="none" w:sz="0" w:space="0" w:color="auto"/>
          </w:divBdr>
          <w:divsChild>
            <w:div w:id="2089956401">
              <w:marLeft w:val="0"/>
              <w:marRight w:val="0"/>
              <w:marTop w:val="0"/>
              <w:marBottom w:val="0"/>
              <w:divBdr>
                <w:top w:val="none" w:sz="0" w:space="0" w:color="auto"/>
                <w:left w:val="none" w:sz="0" w:space="0" w:color="auto"/>
                <w:bottom w:val="none" w:sz="0" w:space="0" w:color="auto"/>
                <w:right w:val="none" w:sz="0" w:space="0" w:color="auto"/>
              </w:divBdr>
            </w:div>
          </w:divsChild>
        </w:div>
        <w:div w:id="910239431">
          <w:marLeft w:val="0"/>
          <w:marRight w:val="0"/>
          <w:marTop w:val="0"/>
          <w:marBottom w:val="0"/>
          <w:divBdr>
            <w:top w:val="none" w:sz="0" w:space="0" w:color="auto"/>
            <w:left w:val="none" w:sz="0" w:space="0" w:color="auto"/>
            <w:bottom w:val="none" w:sz="0" w:space="0" w:color="auto"/>
            <w:right w:val="none" w:sz="0" w:space="0" w:color="auto"/>
          </w:divBdr>
          <w:divsChild>
            <w:div w:id="843318657">
              <w:marLeft w:val="0"/>
              <w:marRight w:val="0"/>
              <w:marTop w:val="0"/>
              <w:marBottom w:val="0"/>
              <w:divBdr>
                <w:top w:val="none" w:sz="0" w:space="0" w:color="auto"/>
                <w:left w:val="none" w:sz="0" w:space="0" w:color="auto"/>
                <w:bottom w:val="none" w:sz="0" w:space="0" w:color="auto"/>
                <w:right w:val="none" w:sz="0" w:space="0" w:color="auto"/>
              </w:divBdr>
            </w:div>
          </w:divsChild>
        </w:div>
        <w:div w:id="279532771">
          <w:marLeft w:val="0"/>
          <w:marRight w:val="0"/>
          <w:marTop w:val="0"/>
          <w:marBottom w:val="0"/>
          <w:divBdr>
            <w:top w:val="none" w:sz="0" w:space="0" w:color="auto"/>
            <w:left w:val="none" w:sz="0" w:space="0" w:color="auto"/>
            <w:bottom w:val="none" w:sz="0" w:space="0" w:color="auto"/>
            <w:right w:val="none" w:sz="0" w:space="0" w:color="auto"/>
          </w:divBdr>
          <w:divsChild>
            <w:div w:id="1117454913">
              <w:marLeft w:val="0"/>
              <w:marRight w:val="0"/>
              <w:marTop w:val="0"/>
              <w:marBottom w:val="0"/>
              <w:divBdr>
                <w:top w:val="none" w:sz="0" w:space="0" w:color="auto"/>
                <w:left w:val="none" w:sz="0" w:space="0" w:color="auto"/>
                <w:bottom w:val="none" w:sz="0" w:space="0" w:color="auto"/>
                <w:right w:val="none" w:sz="0" w:space="0" w:color="auto"/>
              </w:divBdr>
            </w:div>
          </w:divsChild>
        </w:div>
        <w:div w:id="1355644140">
          <w:marLeft w:val="0"/>
          <w:marRight w:val="0"/>
          <w:marTop w:val="0"/>
          <w:marBottom w:val="0"/>
          <w:divBdr>
            <w:top w:val="none" w:sz="0" w:space="0" w:color="auto"/>
            <w:left w:val="none" w:sz="0" w:space="0" w:color="auto"/>
            <w:bottom w:val="none" w:sz="0" w:space="0" w:color="auto"/>
            <w:right w:val="none" w:sz="0" w:space="0" w:color="auto"/>
          </w:divBdr>
          <w:divsChild>
            <w:div w:id="620839536">
              <w:marLeft w:val="0"/>
              <w:marRight w:val="0"/>
              <w:marTop w:val="0"/>
              <w:marBottom w:val="0"/>
              <w:divBdr>
                <w:top w:val="none" w:sz="0" w:space="0" w:color="auto"/>
                <w:left w:val="none" w:sz="0" w:space="0" w:color="auto"/>
                <w:bottom w:val="none" w:sz="0" w:space="0" w:color="auto"/>
                <w:right w:val="none" w:sz="0" w:space="0" w:color="auto"/>
              </w:divBdr>
            </w:div>
          </w:divsChild>
        </w:div>
        <w:div w:id="1800146868">
          <w:marLeft w:val="0"/>
          <w:marRight w:val="0"/>
          <w:marTop w:val="0"/>
          <w:marBottom w:val="0"/>
          <w:divBdr>
            <w:top w:val="none" w:sz="0" w:space="0" w:color="auto"/>
            <w:left w:val="none" w:sz="0" w:space="0" w:color="auto"/>
            <w:bottom w:val="none" w:sz="0" w:space="0" w:color="auto"/>
            <w:right w:val="none" w:sz="0" w:space="0" w:color="auto"/>
          </w:divBdr>
          <w:divsChild>
            <w:div w:id="139270115">
              <w:marLeft w:val="0"/>
              <w:marRight w:val="0"/>
              <w:marTop w:val="0"/>
              <w:marBottom w:val="0"/>
              <w:divBdr>
                <w:top w:val="none" w:sz="0" w:space="0" w:color="auto"/>
                <w:left w:val="none" w:sz="0" w:space="0" w:color="auto"/>
                <w:bottom w:val="none" w:sz="0" w:space="0" w:color="auto"/>
                <w:right w:val="none" w:sz="0" w:space="0" w:color="auto"/>
              </w:divBdr>
            </w:div>
          </w:divsChild>
        </w:div>
        <w:div w:id="330136235">
          <w:marLeft w:val="0"/>
          <w:marRight w:val="0"/>
          <w:marTop w:val="0"/>
          <w:marBottom w:val="0"/>
          <w:divBdr>
            <w:top w:val="none" w:sz="0" w:space="0" w:color="auto"/>
            <w:left w:val="none" w:sz="0" w:space="0" w:color="auto"/>
            <w:bottom w:val="none" w:sz="0" w:space="0" w:color="auto"/>
            <w:right w:val="none" w:sz="0" w:space="0" w:color="auto"/>
          </w:divBdr>
          <w:divsChild>
            <w:div w:id="1927421714">
              <w:marLeft w:val="0"/>
              <w:marRight w:val="0"/>
              <w:marTop w:val="0"/>
              <w:marBottom w:val="0"/>
              <w:divBdr>
                <w:top w:val="none" w:sz="0" w:space="0" w:color="auto"/>
                <w:left w:val="none" w:sz="0" w:space="0" w:color="auto"/>
                <w:bottom w:val="none" w:sz="0" w:space="0" w:color="auto"/>
                <w:right w:val="none" w:sz="0" w:space="0" w:color="auto"/>
              </w:divBdr>
            </w:div>
          </w:divsChild>
        </w:div>
        <w:div w:id="1185361036">
          <w:marLeft w:val="0"/>
          <w:marRight w:val="0"/>
          <w:marTop w:val="0"/>
          <w:marBottom w:val="0"/>
          <w:divBdr>
            <w:top w:val="none" w:sz="0" w:space="0" w:color="auto"/>
            <w:left w:val="none" w:sz="0" w:space="0" w:color="auto"/>
            <w:bottom w:val="none" w:sz="0" w:space="0" w:color="auto"/>
            <w:right w:val="none" w:sz="0" w:space="0" w:color="auto"/>
          </w:divBdr>
          <w:divsChild>
            <w:div w:id="573009559">
              <w:marLeft w:val="0"/>
              <w:marRight w:val="0"/>
              <w:marTop w:val="0"/>
              <w:marBottom w:val="0"/>
              <w:divBdr>
                <w:top w:val="none" w:sz="0" w:space="0" w:color="auto"/>
                <w:left w:val="none" w:sz="0" w:space="0" w:color="auto"/>
                <w:bottom w:val="none" w:sz="0" w:space="0" w:color="auto"/>
                <w:right w:val="none" w:sz="0" w:space="0" w:color="auto"/>
              </w:divBdr>
            </w:div>
          </w:divsChild>
        </w:div>
        <w:div w:id="1771511661">
          <w:marLeft w:val="0"/>
          <w:marRight w:val="0"/>
          <w:marTop w:val="0"/>
          <w:marBottom w:val="0"/>
          <w:divBdr>
            <w:top w:val="none" w:sz="0" w:space="0" w:color="auto"/>
            <w:left w:val="none" w:sz="0" w:space="0" w:color="auto"/>
            <w:bottom w:val="none" w:sz="0" w:space="0" w:color="auto"/>
            <w:right w:val="none" w:sz="0" w:space="0" w:color="auto"/>
          </w:divBdr>
          <w:divsChild>
            <w:div w:id="2080906535">
              <w:marLeft w:val="0"/>
              <w:marRight w:val="0"/>
              <w:marTop w:val="0"/>
              <w:marBottom w:val="0"/>
              <w:divBdr>
                <w:top w:val="none" w:sz="0" w:space="0" w:color="auto"/>
                <w:left w:val="none" w:sz="0" w:space="0" w:color="auto"/>
                <w:bottom w:val="none" w:sz="0" w:space="0" w:color="auto"/>
                <w:right w:val="none" w:sz="0" w:space="0" w:color="auto"/>
              </w:divBdr>
            </w:div>
          </w:divsChild>
        </w:div>
        <w:div w:id="552741223">
          <w:marLeft w:val="0"/>
          <w:marRight w:val="0"/>
          <w:marTop w:val="0"/>
          <w:marBottom w:val="0"/>
          <w:divBdr>
            <w:top w:val="none" w:sz="0" w:space="0" w:color="auto"/>
            <w:left w:val="none" w:sz="0" w:space="0" w:color="auto"/>
            <w:bottom w:val="none" w:sz="0" w:space="0" w:color="auto"/>
            <w:right w:val="none" w:sz="0" w:space="0" w:color="auto"/>
          </w:divBdr>
          <w:divsChild>
            <w:div w:id="430013149">
              <w:marLeft w:val="0"/>
              <w:marRight w:val="0"/>
              <w:marTop w:val="0"/>
              <w:marBottom w:val="0"/>
              <w:divBdr>
                <w:top w:val="none" w:sz="0" w:space="0" w:color="auto"/>
                <w:left w:val="none" w:sz="0" w:space="0" w:color="auto"/>
                <w:bottom w:val="none" w:sz="0" w:space="0" w:color="auto"/>
                <w:right w:val="none" w:sz="0" w:space="0" w:color="auto"/>
              </w:divBdr>
            </w:div>
          </w:divsChild>
        </w:div>
        <w:div w:id="548034482">
          <w:marLeft w:val="0"/>
          <w:marRight w:val="0"/>
          <w:marTop w:val="0"/>
          <w:marBottom w:val="0"/>
          <w:divBdr>
            <w:top w:val="none" w:sz="0" w:space="0" w:color="auto"/>
            <w:left w:val="none" w:sz="0" w:space="0" w:color="auto"/>
            <w:bottom w:val="none" w:sz="0" w:space="0" w:color="auto"/>
            <w:right w:val="none" w:sz="0" w:space="0" w:color="auto"/>
          </w:divBdr>
          <w:divsChild>
            <w:div w:id="2029521928">
              <w:marLeft w:val="0"/>
              <w:marRight w:val="0"/>
              <w:marTop w:val="0"/>
              <w:marBottom w:val="0"/>
              <w:divBdr>
                <w:top w:val="none" w:sz="0" w:space="0" w:color="auto"/>
                <w:left w:val="none" w:sz="0" w:space="0" w:color="auto"/>
                <w:bottom w:val="none" w:sz="0" w:space="0" w:color="auto"/>
                <w:right w:val="none" w:sz="0" w:space="0" w:color="auto"/>
              </w:divBdr>
            </w:div>
          </w:divsChild>
        </w:div>
        <w:div w:id="1518763487">
          <w:marLeft w:val="0"/>
          <w:marRight w:val="0"/>
          <w:marTop w:val="0"/>
          <w:marBottom w:val="0"/>
          <w:divBdr>
            <w:top w:val="none" w:sz="0" w:space="0" w:color="auto"/>
            <w:left w:val="none" w:sz="0" w:space="0" w:color="auto"/>
            <w:bottom w:val="none" w:sz="0" w:space="0" w:color="auto"/>
            <w:right w:val="none" w:sz="0" w:space="0" w:color="auto"/>
          </w:divBdr>
          <w:divsChild>
            <w:div w:id="1454134740">
              <w:marLeft w:val="0"/>
              <w:marRight w:val="0"/>
              <w:marTop w:val="0"/>
              <w:marBottom w:val="0"/>
              <w:divBdr>
                <w:top w:val="none" w:sz="0" w:space="0" w:color="auto"/>
                <w:left w:val="none" w:sz="0" w:space="0" w:color="auto"/>
                <w:bottom w:val="none" w:sz="0" w:space="0" w:color="auto"/>
                <w:right w:val="none" w:sz="0" w:space="0" w:color="auto"/>
              </w:divBdr>
            </w:div>
          </w:divsChild>
        </w:div>
        <w:div w:id="269550264">
          <w:marLeft w:val="0"/>
          <w:marRight w:val="0"/>
          <w:marTop w:val="0"/>
          <w:marBottom w:val="0"/>
          <w:divBdr>
            <w:top w:val="none" w:sz="0" w:space="0" w:color="auto"/>
            <w:left w:val="none" w:sz="0" w:space="0" w:color="auto"/>
            <w:bottom w:val="none" w:sz="0" w:space="0" w:color="auto"/>
            <w:right w:val="none" w:sz="0" w:space="0" w:color="auto"/>
          </w:divBdr>
          <w:divsChild>
            <w:div w:id="1886017539">
              <w:marLeft w:val="0"/>
              <w:marRight w:val="0"/>
              <w:marTop w:val="0"/>
              <w:marBottom w:val="0"/>
              <w:divBdr>
                <w:top w:val="none" w:sz="0" w:space="0" w:color="auto"/>
                <w:left w:val="none" w:sz="0" w:space="0" w:color="auto"/>
                <w:bottom w:val="none" w:sz="0" w:space="0" w:color="auto"/>
                <w:right w:val="none" w:sz="0" w:space="0" w:color="auto"/>
              </w:divBdr>
            </w:div>
          </w:divsChild>
        </w:div>
        <w:div w:id="1407998471">
          <w:marLeft w:val="0"/>
          <w:marRight w:val="0"/>
          <w:marTop w:val="0"/>
          <w:marBottom w:val="0"/>
          <w:divBdr>
            <w:top w:val="none" w:sz="0" w:space="0" w:color="auto"/>
            <w:left w:val="none" w:sz="0" w:space="0" w:color="auto"/>
            <w:bottom w:val="none" w:sz="0" w:space="0" w:color="auto"/>
            <w:right w:val="none" w:sz="0" w:space="0" w:color="auto"/>
          </w:divBdr>
          <w:divsChild>
            <w:div w:id="1158569756">
              <w:marLeft w:val="0"/>
              <w:marRight w:val="0"/>
              <w:marTop w:val="0"/>
              <w:marBottom w:val="0"/>
              <w:divBdr>
                <w:top w:val="none" w:sz="0" w:space="0" w:color="auto"/>
                <w:left w:val="none" w:sz="0" w:space="0" w:color="auto"/>
                <w:bottom w:val="none" w:sz="0" w:space="0" w:color="auto"/>
                <w:right w:val="none" w:sz="0" w:space="0" w:color="auto"/>
              </w:divBdr>
            </w:div>
          </w:divsChild>
        </w:div>
        <w:div w:id="250043518">
          <w:marLeft w:val="0"/>
          <w:marRight w:val="0"/>
          <w:marTop w:val="0"/>
          <w:marBottom w:val="0"/>
          <w:divBdr>
            <w:top w:val="none" w:sz="0" w:space="0" w:color="auto"/>
            <w:left w:val="none" w:sz="0" w:space="0" w:color="auto"/>
            <w:bottom w:val="none" w:sz="0" w:space="0" w:color="auto"/>
            <w:right w:val="none" w:sz="0" w:space="0" w:color="auto"/>
          </w:divBdr>
          <w:divsChild>
            <w:div w:id="1728262034">
              <w:marLeft w:val="0"/>
              <w:marRight w:val="0"/>
              <w:marTop w:val="0"/>
              <w:marBottom w:val="0"/>
              <w:divBdr>
                <w:top w:val="none" w:sz="0" w:space="0" w:color="auto"/>
                <w:left w:val="none" w:sz="0" w:space="0" w:color="auto"/>
                <w:bottom w:val="none" w:sz="0" w:space="0" w:color="auto"/>
                <w:right w:val="none" w:sz="0" w:space="0" w:color="auto"/>
              </w:divBdr>
            </w:div>
          </w:divsChild>
        </w:div>
        <w:div w:id="668169043">
          <w:marLeft w:val="0"/>
          <w:marRight w:val="0"/>
          <w:marTop w:val="0"/>
          <w:marBottom w:val="0"/>
          <w:divBdr>
            <w:top w:val="none" w:sz="0" w:space="0" w:color="auto"/>
            <w:left w:val="none" w:sz="0" w:space="0" w:color="auto"/>
            <w:bottom w:val="none" w:sz="0" w:space="0" w:color="auto"/>
            <w:right w:val="none" w:sz="0" w:space="0" w:color="auto"/>
          </w:divBdr>
          <w:divsChild>
            <w:div w:id="1904829094">
              <w:marLeft w:val="0"/>
              <w:marRight w:val="0"/>
              <w:marTop w:val="0"/>
              <w:marBottom w:val="0"/>
              <w:divBdr>
                <w:top w:val="none" w:sz="0" w:space="0" w:color="auto"/>
                <w:left w:val="none" w:sz="0" w:space="0" w:color="auto"/>
                <w:bottom w:val="none" w:sz="0" w:space="0" w:color="auto"/>
                <w:right w:val="none" w:sz="0" w:space="0" w:color="auto"/>
              </w:divBdr>
            </w:div>
          </w:divsChild>
        </w:div>
        <w:div w:id="1830553963">
          <w:marLeft w:val="0"/>
          <w:marRight w:val="0"/>
          <w:marTop w:val="0"/>
          <w:marBottom w:val="0"/>
          <w:divBdr>
            <w:top w:val="none" w:sz="0" w:space="0" w:color="auto"/>
            <w:left w:val="none" w:sz="0" w:space="0" w:color="auto"/>
            <w:bottom w:val="none" w:sz="0" w:space="0" w:color="auto"/>
            <w:right w:val="none" w:sz="0" w:space="0" w:color="auto"/>
          </w:divBdr>
          <w:divsChild>
            <w:div w:id="1507284957">
              <w:marLeft w:val="0"/>
              <w:marRight w:val="0"/>
              <w:marTop w:val="0"/>
              <w:marBottom w:val="0"/>
              <w:divBdr>
                <w:top w:val="none" w:sz="0" w:space="0" w:color="auto"/>
                <w:left w:val="none" w:sz="0" w:space="0" w:color="auto"/>
                <w:bottom w:val="none" w:sz="0" w:space="0" w:color="auto"/>
                <w:right w:val="none" w:sz="0" w:space="0" w:color="auto"/>
              </w:divBdr>
            </w:div>
          </w:divsChild>
        </w:div>
        <w:div w:id="1907914568">
          <w:marLeft w:val="0"/>
          <w:marRight w:val="0"/>
          <w:marTop w:val="0"/>
          <w:marBottom w:val="0"/>
          <w:divBdr>
            <w:top w:val="none" w:sz="0" w:space="0" w:color="auto"/>
            <w:left w:val="none" w:sz="0" w:space="0" w:color="auto"/>
            <w:bottom w:val="none" w:sz="0" w:space="0" w:color="auto"/>
            <w:right w:val="none" w:sz="0" w:space="0" w:color="auto"/>
          </w:divBdr>
          <w:divsChild>
            <w:div w:id="1369065937">
              <w:marLeft w:val="0"/>
              <w:marRight w:val="0"/>
              <w:marTop w:val="0"/>
              <w:marBottom w:val="0"/>
              <w:divBdr>
                <w:top w:val="none" w:sz="0" w:space="0" w:color="auto"/>
                <w:left w:val="none" w:sz="0" w:space="0" w:color="auto"/>
                <w:bottom w:val="none" w:sz="0" w:space="0" w:color="auto"/>
                <w:right w:val="none" w:sz="0" w:space="0" w:color="auto"/>
              </w:divBdr>
            </w:div>
          </w:divsChild>
        </w:div>
        <w:div w:id="1446120803">
          <w:marLeft w:val="0"/>
          <w:marRight w:val="0"/>
          <w:marTop w:val="0"/>
          <w:marBottom w:val="0"/>
          <w:divBdr>
            <w:top w:val="none" w:sz="0" w:space="0" w:color="auto"/>
            <w:left w:val="none" w:sz="0" w:space="0" w:color="auto"/>
            <w:bottom w:val="none" w:sz="0" w:space="0" w:color="auto"/>
            <w:right w:val="none" w:sz="0" w:space="0" w:color="auto"/>
          </w:divBdr>
          <w:divsChild>
            <w:div w:id="1062674840">
              <w:marLeft w:val="0"/>
              <w:marRight w:val="0"/>
              <w:marTop w:val="0"/>
              <w:marBottom w:val="0"/>
              <w:divBdr>
                <w:top w:val="none" w:sz="0" w:space="0" w:color="auto"/>
                <w:left w:val="none" w:sz="0" w:space="0" w:color="auto"/>
                <w:bottom w:val="none" w:sz="0" w:space="0" w:color="auto"/>
                <w:right w:val="none" w:sz="0" w:space="0" w:color="auto"/>
              </w:divBdr>
            </w:div>
          </w:divsChild>
        </w:div>
        <w:div w:id="1671252782">
          <w:marLeft w:val="0"/>
          <w:marRight w:val="0"/>
          <w:marTop w:val="0"/>
          <w:marBottom w:val="0"/>
          <w:divBdr>
            <w:top w:val="none" w:sz="0" w:space="0" w:color="auto"/>
            <w:left w:val="none" w:sz="0" w:space="0" w:color="auto"/>
            <w:bottom w:val="none" w:sz="0" w:space="0" w:color="auto"/>
            <w:right w:val="none" w:sz="0" w:space="0" w:color="auto"/>
          </w:divBdr>
          <w:divsChild>
            <w:div w:id="246575224">
              <w:marLeft w:val="0"/>
              <w:marRight w:val="0"/>
              <w:marTop w:val="0"/>
              <w:marBottom w:val="0"/>
              <w:divBdr>
                <w:top w:val="none" w:sz="0" w:space="0" w:color="auto"/>
                <w:left w:val="none" w:sz="0" w:space="0" w:color="auto"/>
                <w:bottom w:val="none" w:sz="0" w:space="0" w:color="auto"/>
                <w:right w:val="none" w:sz="0" w:space="0" w:color="auto"/>
              </w:divBdr>
            </w:div>
          </w:divsChild>
        </w:div>
        <w:div w:id="1797407421">
          <w:marLeft w:val="0"/>
          <w:marRight w:val="0"/>
          <w:marTop w:val="0"/>
          <w:marBottom w:val="0"/>
          <w:divBdr>
            <w:top w:val="none" w:sz="0" w:space="0" w:color="auto"/>
            <w:left w:val="none" w:sz="0" w:space="0" w:color="auto"/>
            <w:bottom w:val="none" w:sz="0" w:space="0" w:color="auto"/>
            <w:right w:val="none" w:sz="0" w:space="0" w:color="auto"/>
          </w:divBdr>
          <w:divsChild>
            <w:div w:id="1376857561">
              <w:marLeft w:val="0"/>
              <w:marRight w:val="0"/>
              <w:marTop w:val="0"/>
              <w:marBottom w:val="0"/>
              <w:divBdr>
                <w:top w:val="none" w:sz="0" w:space="0" w:color="auto"/>
                <w:left w:val="none" w:sz="0" w:space="0" w:color="auto"/>
                <w:bottom w:val="none" w:sz="0" w:space="0" w:color="auto"/>
                <w:right w:val="none" w:sz="0" w:space="0" w:color="auto"/>
              </w:divBdr>
            </w:div>
          </w:divsChild>
        </w:div>
        <w:div w:id="1071193101">
          <w:marLeft w:val="0"/>
          <w:marRight w:val="0"/>
          <w:marTop w:val="0"/>
          <w:marBottom w:val="0"/>
          <w:divBdr>
            <w:top w:val="none" w:sz="0" w:space="0" w:color="auto"/>
            <w:left w:val="none" w:sz="0" w:space="0" w:color="auto"/>
            <w:bottom w:val="none" w:sz="0" w:space="0" w:color="auto"/>
            <w:right w:val="none" w:sz="0" w:space="0" w:color="auto"/>
          </w:divBdr>
          <w:divsChild>
            <w:div w:id="1943756244">
              <w:marLeft w:val="0"/>
              <w:marRight w:val="0"/>
              <w:marTop w:val="0"/>
              <w:marBottom w:val="0"/>
              <w:divBdr>
                <w:top w:val="none" w:sz="0" w:space="0" w:color="auto"/>
                <w:left w:val="none" w:sz="0" w:space="0" w:color="auto"/>
                <w:bottom w:val="none" w:sz="0" w:space="0" w:color="auto"/>
                <w:right w:val="none" w:sz="0" w:space="0" w:color="auto"/>
              </w:divBdr>
            </w:div>
          </w:divsChild>
        </w:div>
        <w:div w:id="1385640369">
          <w:marLeft w:val="0"/>
          <w:marRight w:val="0"/>
          <w:marTop w:val="0"/>
          <w:marBottom w:val="0"/>
          <w:divBdr>
            <w:top w:val="none" w:sz="0" w:space="0" w:color="auto"/>
            <w:left w:val="none" w:sz="0" w:space="0" w:color="auto"/>
            <w:bottom w:val="none" w:sz="0" w:space="0" w:color="auto"/>
            <w:right w:val="none" w:sz="0" w:space="0" w:color="auto"/>
          </w:divBdr>
          <w:divsChild>
            <w:div w:id="953712444">
              <w:marLeft w:val="0"/>
              <w:marRight w:val="0"/>
              <w:marTop w:val="0"/>
              <w:marBottom w:val="0"/>
              <w:divBdr>
                <w:top w:val="none" w:sz="0" w:space="0" w:color="auto"/>
                <w:left w:val="none" w:sz="0" w:space="0" w:color="auto"/>
                <w:bottom w:val="none" w:sz="0" w:space="0" w:color="auto"/>
                <w:right w:val="none" w:sz="0" w:space="0" w:color="auto"/>
              </w:divBdr>
            </w:div>
          </w:divsChild>
        </w:div>
        <w:div w:id="1926717921">
          <w:marLeft w:val="0"/>
          <w:marRight w:val="0"/>
          <w:marTop w:val="0"/>
          <w:marBottom w:val="0"/>
          <w:divBdr>
            <w:top w:val="none" w:sz="0" w:space="0" w:color="auto"/>
            <w:left w:val="none" w:sz="0" w:space="0" w:color="auto"/>
            <w:bottom w:val="none" w:sz="0" w:space="0" w:color="auto"/>
            <w:right w:val="none" w:sz="0" w:space="0" w:color="auto"/>
          </w:divBdr>
          <w:divsChild>
            <w:div w:id="1786002643">
              <w:marLeft w:val="0"/>
              <w:marRight w:val="0"/>
              <w:marTop w:val="0"/>
              <w:marBottom w:val="0"/>
              <w:divBdr>
                <w:top w:val="none" w:sz="0" w:space="0" w:color="auto"/>
                <w:left w:val="none" w:sz="0" w:space="0" w:color="auto"/>
                <w:bottom w:val="none" w:sz="0" w:space="0" w:color="auto"/>
                <w:right w:val="none" w:sz="0" w:space="0" w:color="auto"/>
              </w:divBdr>
            </w:div>
          </w:divsChild>
        </w:div>
        <w:div w:id="68970385">
          <w:marLeft w:val="0"/>
          <w:marRight w:val="0"/>
          <w:marTop w:val="0"/>
          <w:marBottom w:val="0"/>
          <w:divBdr>
            <w:top w:val="none" w:sz="0" w:space="0" w:color="auto"/>
            <w:left w:val="none" w:sz="0" w:space="0" w:color="auto"/>
            <w:bottom w:val="none" w:sz="0" w:space="0" w:color="auto"/>
            <w:right w:val="none" w:sz="0" w:space="0" w:color="auto"/>
          </w:divBdr>
          <w:divsChild>
            <w:div w:id="694186369">
              <w:marLeft w:val="0"/>
              <w:marRight w:val="0"/>
              <w:marTop w:val="0"/>
              <w:marBottom w:val="0"/>
              <w:divBdr>
                <w:top w:val="none" w:sz="0" w:space="0" w:color="auto"/>
                <w:left w:val="none" w:sz="0" w:space="0" w:color="auto"/>
                <w:bottom w:val="none" w:sz="0" w:space="0" w:color="auto"/>
                <w:right w:val="none" w:sz="0" w:space="0" w:color="auto"/>
              </w:divBdr>
            </w:div>
          </w:divsChild>
        </w:div>
        <w:div w:id="603148760">
          <w:marLeft w:val="0"/>
          <w:marRight w:val="0"/>
          <w:marTop w:val="0"/>
          <w:marBottom w:val="0"/>
          <w:divBdr>
            <w:top w:val="none" w:sz="0" w:space="0" w:color="auto"/>
            <w:left w:val="none" w:sz="0" w:space="0" w:color="auto"/>
            <w:bottom w:val="none" w:sz="0" w:space="0" w:color="auto"/>
            <w:right w:val="none" w:sz="0" w:space="0" w:color="auto"/>
          </w:divBdr>
          <w:divsChild>
            <w:div w:id="992373648">
              <w:marLeft w:val="0"/>
              <w:marRight w:val="0"/>
              <w:marTop w:val="0"/>
              <w:marBottom w:val="0"/>
              <w:divBdr>
                <w:top w:val="none" w:sz="0" w:space="0" w:color="auto"/>
                <w:left w:val="none" w:sz="0" w:space="0" w:color="auto"/>
                <w:bottom w:val="none" w:sz="0" w:space="0" w:color="auto"/>
                <w:right w:val="none" w:sz="0" w:space="0" w:color="auto"/>
              </w:divBdr>
            </w:div>
          </w:divsChild>
        </w:div>
        <w:div w:id="1766806196">
          <w:marLeft w:val="0"/>
          <w:marRight w:val="0"/>
          <w:marTop w:val="0"/>
          <w:marBottom w:val="0"/>
          <w:divBdr>
            <w:top w:val="none" w:sz="0" w:space="0" w:color="auto"/>
            <w:left w:val="none" w:sz="0" w:space="0" w:color="auto"/>
            <w:bottom w:val="none" w:sz="0" w:space="0" w:color="auto"/>
            <w:right w:val="none" w:sz="0" w:space="0" w:color="auto"/>
          </w:divBdr>
          <w:divsChild>
            <w:div w:id="1668703759">
              <w:marLeft w:val="0"/>
              <w:marRight w:val="0"/>
              <w:marTop w:val="0"/>
              <w:marBottom w:val="0"/>
              <w:divBdr>
                <w:top w:val="none" w:sz="0" w:space="0" w:color="auto"/>
                <w:left w:val="none" w:sz="0" w:space="0" w:color="auto"/>
                <w:bottom w:val="none" w:sz="0" w:space="0" w:color="auto"/>
                <w:right w:val="none" w:sz="0" w:space="0" w:color="auto"/>
              </w:divBdr>
            </w:div>
          </w:divsChild>
        </w:div>
        <w:div w:id="859733665">
          <w:marLeft w:val="0"/>
          <w:marRight w:val="0"/>
          <w:marTop w:val="0"/>
          <w:marBottom w:val="0"/>
          <w:divBdr>
            <w:top w:val="none" w:sz="0" w:space="0" w:color="auto"/>
            <w:left w:val="none" w:sz="0" w:space="0" w:color="auto"/>
            <w:bottom w:val="none" w:sz="0" w:space="0" w:color="auto"/>
            <w:right w:val="none" w:sz="0" w:space="0" w:color="auto"/>
          </w:divBdr>
          <w:divsChild>
            <w:div w:id="159050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05115">
      <w:bodyDiv w:val="1"/>
      <w:marLeft w:val="0"/>
      <w:marRight w:val="0"/>
      <w:marTop w:val="0"/>
      <w:marBottom w:val="0"/>
      <w:divBdr>
        <w:top w:val="none" w:sz="0" w:space="0" w:color="auto"/>
        <w:left w:val="none" w:sz="0" w:space="0" w:color="auto"/>
        <w:bottom w:val="none" w:sz="0" w:space="0" w:color="auto"/>
        <w:right w:val="none" w:sz="0" w:space="0" w:color="auto"/>
      </w:divBdr>
    </w:div>
    <w:div w:id="145687393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7642081">
      <w:bodyDiv w:val="1"/>
      <w:marLeft w:val="0"/>
      <w:marRight w:val="0"/>
      <w:marTop w:val="0"/>
      <w:marBottom w:val="0"/>
      <w:divBdr>
        <w:top w:val="none" w:sz="0" w:space="0" w:color="auto"/>
        <w:left w:val="none" w:sz="0" w:space="0" w:color="auto"/>
        <w:bottom w:val="none" w:sz="0" w:space="0" w:color="auto"/>
        <w:right w:val="none" w:sz="0" w:space="0" w:color="auto"/>
      </w:divBdr>
    </w:div>
    <w:div w:id="1916815408">
      <w:bodyDiv w:val="1"/>
      <w:marLeft w:val="0"/>
      <w:marRight w:val="0"/>
      <w:marTop w:val="0"/>
      <w:marBottom w:val="0"/>
      <w:divBdr>
        <w:top w:val="none" w:sz="0" w:space="0" w:color="auto"/>
        <w:left w:val="none" w:sz="0" w:space="0" w:color="auto"/>
        <w:bottom w:val="none" w:sz="0" w:space="0" w:color="auto"/>
        <w:right w:val="none" w:sz="0" w:space="0" w:color="auto"/>
      </w:divBdr>
    </w:div>
    <w:div w:id="1928269446">
      <w:bodyDiv w:val="1"/>
      <w:marLeft w:val="0"/>
      <w:marRight w:val="0"/>
      <w:marTop w:val="0"/>
      <w:marBottom w:val="0"/>
      <w:divBdr>
        <w:top w:val="none" w:sz="0" w:space="0" w:color="auto"/>
        <w:left w:val="none" w:sz="0" w:space="0" w:color="auto"/>
        <w:bottom w:val="none" w:sz="0" w:space="0" w:color="auto"/>
        <w:right w:val="none" w:sz="0" w:space="0" w:color="auto"/>
      </w:divBdr>
    </w:div>
    <w:div w:id="2004887950">
      <w:bodyDiv w:val="1"/>
      <w:marLeft w:val="0"/>
      <w:marRight w:val="0"/>
      <w:marTop w:val="0"/>
      <w:marBottom w:val="0"/>
      <w:divBdr>
        <w:top w:val="none" w:sz="0" w:space="0" w:color="auto"/>
        <w:left w:val="none" w:sz="0" w:space="0" w:color="auto"/>
        <w:bottom w:val="none" w:sz="0" w:space="0" w:color="auto"/>
        <w:right w:val="none" w:sz="0" w:space="0" w:color="auto"/>
      </w:divBdr>
    </w:div>
    <w:div w:id="2035495701">
      <w:bodyDiv w:val="1"/>
      <w:marLeft w:val="0"/>
      <w:marRight w:val="0"/>
      <w:marTop w:val="0"/>
      <w:marBottom w:val="0"/>
      <w:divBdr>
        <w:top w:val="none" w:sz="0" w:space="0" w:color="auto"/>
        <w:left w:val="none" w:sz="0" w:space="0" w:color="auto"/>
        <w:bottom w:val="none" w:sz="0" w:space="0" w:color="auto"/>
        <w:right w:val="none" w:sz="0" w:space="0" w:color="auto"/>
      </w:divBdr>
      <w:divsChild>
        <w:div w:id="454061508">
          <w:marLeft w:val="0"/>
          <w:marRight w:val="0"/>
          <w:marTop w:val="0"/>
          <w:marBottom w:val="0"/>
          <w:divBdr>
            <w:top w:val="none" w:sz="0" w:space="0" w:color="auto"/>
            <w:left w:val="none" w:sz="0" w:space="0" w:color="auto"/>
            <w:bottom w:val="none" w:sz="0" w:space="0" w:color="auto"/>
            <w:right w:val="none" w:sz="0" w:space="0" w:color="auto"/>
          </w:divBdr>
          <w:divsChild>
            <w:div w:id="1045835049">
              <w:marLeft w:val="0"/>
              <w:marRight w:val="0"/>
              <w:marTop w:val="0"/>
              <w:marBottom w:val="0"/>
              <w:divBdr>
                <w:top w:val="none" w:sz="0" w:space="0" w:color="auto"/>
                <w:left w:val="none" w:sz="0" w:space="0" w:color="auto"/>
                <w:bottom w:val="none" w:sz="0" w:space="0" w:color="auto"/>
                <w:right w:val="none" w:sz="0" w:space="0" w:color="auto"/>
              </w:divBdr>
            </w:div>
          </w:divsChild>
        </w:div>
        <w:div w:id="50228739">
          <w:marLeft w:val="0"/>
          <w:marRight w:val="0"/>
          <w:marTop w:val="0"/>
          <w:marBottom w:val="0"/>
          <w:divBdr>
            <w:top w:val="none" w:sz="0" w:space="0" w:color="auto"/>
            <w:left w:val="none" w:sz="0" w:space="0" w:color="auto"/>
            <w:bottom w:val="none" w:sz="0" w:space="0" w:color="auto"/>
            <w:right w:val="none" w:sz="0" w:space="0" w:color="auto"/>
          </w:divBdr>
          <w:divsChild>
            <w:div w:id="662853535">
              <w:marLeft w:val="0"/>
              <w:marRight w:val="0"/>
              <w:marTop w:val="0"/>
              <w:marBottom w:val="0"/>
              <w:divBdr>
                <w:top w:val="none" w:sz="0" w:space="0" w:color="auto"/>
                <w:left w:val="none" w:sz="0" w:space="0" w:color="auto"/>
                <w:bottom w:val="none" w:sz="0" w:space="0" w:color="auto"/>
                <w:right w:val="none" w:sz="0" w:space="0" w:color="auto"/>
              </w:divBdr>
            </w:div>
          </w:divsChild>
        </w:div>
        <w:div w:id="481966157">
          <w:marLeft w:val="0"/>
          <w:marRight w:val="0"/>
          <w:marTop w:val="0"/>
          <w:marBottom w:val="0"/>
          <w:divBdr>
            <w:top w:val="none" w:sz="0" w:space="0" w:color="auto"/>
            <w:left w:val="none" w:sz="0" w:space="0" w:color="auto"/>
            <w:bottom w:val="none" w:sz="0" w:space="0" w:color="auto"/>
            <w:right w:val="none" w:sz="0" w:space="0" w:color="auto"/>
          </w:divBdr>
          <w:divsChild>
            <w:div w:id="349263692">
              <w:marLeft w:val="0"/>
              <w:marRight w:val="0"/>
              <w:marTop w:val="0"/>
              <w:marBottom w:val="0"/>
              <w:divBdr>
                <w:top w:val="none" w:sz="0" w:space="0" w:color="auto"/>
                <w:left w:val="none" w:sz="0" w:space="0" w:color="auto"/>
                <w:bottom w:val="none" w:sz="0" w:space="0" w:color="auto"/>
                <w:right w:val="none" w:sz="0" w:space="0" w:color="auto"/>
              </w:divBdr>
            </w:div>
          </w:divsChild>
        </w:div>
        <w:div w:id="1003314716">
          <w:marLeft w:val="0"/>
          <w:marRight w:val="0"/>
          <w:marTop w:val="0"/>
          <w:marBottom w:val="0"/>
          <w:divBdr>
            <w:top w:val="none" w:sz="0" w:space="0" w:color="auto"/>
            <w:left w:val="none" w:sz="0" w:space="0" w:color="auto"/>
            <w:bottom w:val="none" w:sz="0" w:space="0" w:color="auto"/>
            <w:right w:val="none" w:sz="0" w:space="0" w:color="auto"/>
          </w:divBdr>
          <w:divsChild>
            <w:div w:id="1798987090">
              <w:marLeft w:val="0"/>
              <w:marRight w:val="0"/>
              <w:marTop w:val="0"/>
              <w:marBottom w:val="0"/>
              <w:divBdr>
                <w:top w:val="none" w:sz="0" w:space="0" w:color="auto"/>
                <w:left w:val="none" w:sz="0" w:space="0" w:color="auto"/>
                <w:bottom w:val="none" w:sz="0" w:space="0" w:color="auto"/>
                <w:right w:val="none" w:sz="0" w:space="0" w:color="auto"/>
              </w:divBdr>
            </w:div>
          </w:divsChild>
        </w:div>
        <w:div w:id="1542085597">
          <w:marLeft w:val="0"/>
          <w:marRight w:val="0"/>
          <w:marTop w:val="0"/>
          <w:marBottom w:val="0"/>
          <w:divBdr>
            <w:top w:val="none" w:sz="0" w:space="0" w:color="auto"/>
            <w:left w:val="none" w:sz="0" w:space="0" w:color="auto"/>
            <w:bottom w:val="none" w:sz="0" w:space="0" w:color="auto"/>
            <w:right w:val="none" w:sz="0" w:space="0" w:color="auto"/>
          </w:divBdr>
          <w:divsChild>
            <w:div w:id="213270905">
              <w:marLeft w:val="0"/>
              <w:marRight w:val="0"/>
              <w:marTop w:val="0"/>
              <w:marBottom w:val="0"/>
              <w:divBdr>
                <w:top w:val="none" w:sz="0" w:space="0" w:color="auto"/>
                <w:left w:val="none" w:sz="0" w:space="0" w:color="auto"/>
                <w:bottom w:val="none" w:sz="0" w:space="0" w:color="auto"/>
                <w:right w:val="none" w:sz="0" w:space="0" w:color="auto"/>
              </w:divBdr>
            </w:div>
          </w:divsChild>
        </w:div>
        <w:div w:id="1389760546">
          <w:marLeft w:val="0"/>
          <w:marRight w:val="0"/>
          <w:marTop w:val="0"/>
          <w:marBottom w:val="0"/>
          <w:divBdr>
            <w:top w:val="none" w:sz="0" w:space="0" w:color="auto"/>
            <w:left w:val="none" w:sz="0" w:space="0" w:color="auto"/>
            <w:bottom w:val="none" w:sz="0" w:space="0" w:color="auto"/>
            <w:right w:val="none" w:sz="0" w:space="0" w:color="auto"/>
          </w:divBdr>
          <w:divsChild>
            <w:div w:id="1439566287">
              <w:marLeft w:val="0"/>
              <w:marRight w:val="0"/>
              <w:marTop w:val="0"/>
              <w:marBottom w:val="0"/>
              <w:divBdr>
                <w:top w:val="none" w:sz="0" w:space="0" w:color="auto"/>
                <w:left w:val="none" w:sz="0" w:space="0" w:color="auto"/>
                <w:bottom w:val="none" w:sz="0" w:space="0" w:color="auto"/>
                <w:right w:val="none" w:sz="0" w:space="0" w:color="auto"/>
              </w:divBdr>
            </w:div>
          </w:divsChild>
        </w:div>
        <w:div w:id="1130439330">
          <w:marLeft w:val="0"/>
          <w:marRight w:val="0"/>
          <w:marTop w:val="0"/>
          <w:marBottom w:val="0"/>
          <w:divBdr>
            <w:top w:val="none" w:sz="0" w:space="0" w:color="auto"/>
            <w:left w:val="none" w:sz="0" w:space="0" w:color="auto"/>
            <w:bottom w:val="none" w:sz="0" w:space="0" w:color="auto"/>
            <w:right w:val="none" w:sz="0" w:space="0" w:color="auto"/>
          </w:divBdr>
          <w:divsChild>
            <w:div w:id="2085292968">
              <w:marLeft w:val="0"/>
              <w:marRight w:val="0"/>
              <w:marTop w:val="0"/>
              <w:marBottom w:val="0"/>
              <w:divBdr>
                <w:top w:val="none" w:sz="0" w:space="0" w:color="auto"/>
                <w:left w:val="none" w:sz="0" w:space="0" w:color="auto"/>
                <w:bottom w:val="none" w:sz="0" w:space="0" w:color="auto"/>
                <w:right w:val="none" w:sz="0" w:space="0" w:color="auto"/>
              </w:divBdr>
            </w:div>
          </w:divsChild>
        </w:div>
        <w:div w:id="134875436">
          <w:marLeft w:val="0"/>
          <w:marRight w:val="0"/>
          <w:marTop w:val="0"/>
          <w:marBottom w:val="0"/>
          <w:divBdr>
            <w:top w:val="none" w:sz="0" w:space="0" w:color="auto"/>
            <w:left w:val="none" w:sz="0" w:space="0" w:color="auto"/>
            <w:bottom w:val="none" w:sz="0" w:space="0" w:color="auto"/>
            <w:right w:val="none" w:sz="0" w:space="0" w:color="auto"/>
          </w:divBdr>
          <w:divsChild>
            <w:div w:id="738752774">
              <w:marLeft w:val="0"/>
              <w:marRight w:val="0"/>
              <w:marTop w:val="0"/>
              <w:marBottom w:val="0"/>
              <w:divBdr>
                <w:top w:val="none" w:sz="0" w:space="0" w:color="auto"/>
                <w:left w:val="none" w:sz="0" w:space="0" w:color="auto"/>
                <w:bottom w:val="none" w:sz="0" w:space="0" w:color="auto"/>
                <w:right w:val="none" w:sz="0" w:space="0" w:color="auto"/>
              </w:divBdr>
            </w:div>
          </w:divsChild>
        </w:div>
        <w:div w:id="1545676353">
          <w:marLeft w:val="0"/>
          <w:marRight w:val="0"/>
          <w:marTop w:val="0"/>
          <w:marBottom w:val="0"/>
          <w:divBdr>
            <w:top w:val="none" w:sz="0" w:space="0" w:color="auto"/>
            <w:left w:val="none" w:sz="0" w:space="0" w:color="auto"/>
            <w:bottom w:val="none" w:sz="0" w:space="0" w:color="auto"/>
            <w:right w:val="none" w:sz="0" w:space="0" w:color="auto"/>
          </w:divBdr>
          <w:divsChild>
            <w:div w:id="1697579177">
              <w:marLeft w:val="0"/>
              <w:marRight w:val="0"/>
              <w:marTop w:val="0"/>
              <w:marBottom w:val="0"/>
              <w:divBdr>
                <w:top w:val="none" w:sz="0" w:space="0" w:color="auto"/>
                <w:left w:val="none" w:sz="0" w:space="0" w:color="auto"/>
                <w:bottom w:val="none" w:sz="0" w:space="0" w:color="auto"/>
                <w:right w:val="none" w:sz="0" w:space="0" w:color="auto"/>
              </w:divBdr>
            </w:div>
          </w:divsChild>
        </w:div>
        <w:div w:id="711731536">
          <w:marLeft w:val="0"/>
          <w:marRight w:val="0"/>
          <w:marTop w:val="0"/>
          <w:marBottom w:val="0"/>
          <w:divBdr>
            <w:top w:val="none" w:sz="0" w:space="0" w:color="auto"/>
            <w:left w:val="none" w:sz="0" w:space="0" w:color="auto"/>
            <w:bottom w:val="none" w:sz="0" w:space="0" w:color="auto"/>
            <w:right w:val="none" w:sz="0" w:space="0" w:color="auto"/>
          </w:divBdr>
          <w:divsChild>
            <w:div w:id="420611097">
              <w:marLeft w:val="0"/>
              <w:marRight w:val="0"/>
              <w:marTop w:val="0"/>
              <w:marBottom w:val="0"/>
              <w:divBdr>
                <w:top w:val="none" w:sz="0" w:space="0" w:color="auto"/>
                <w:left w:val="none" w:sz="0" w:space="0" w:color="auto"/>
                <w:bottom w:val="none" w:sz="0" w:space="0" w:color="auto"/>
                <w:right w:val="none" w:sz="0" w:space="0" w:color="auto"/>
              </w:divBdr>
            </w:div>
          </w:divsChild>
        </w:div>
        <w:div w:id="1035161098">
          <w:marLeft w:val="0"/>
          <w:marRight w:val="0"/>
          <w:marTop w:val="0"/>
          <w:marBottom w:val="0"/>
          <w:divBdr>
            <w:top w:val="none" w:sz="0" w:space="0" w:color="auto"/>
            <w:left w:val="none" w:sz="0" w:space="0" w:color="auto"/>
            <w:bottom w:val="none" w:sz="0" w:space="0" w:color="auto"/>
            <w:right w:val="none" w:sz="0" w:space="0" w:color="auto"/>
          </w:divBdr>
          <w:divsChild>
            <w:div w:id="1845510857">
              <w:marLeft w:val="0"/>
              <w:marRight w:val="0"/>
              <w:marTop w:val="0"/>
              <w:marBottom w:val="0"/>
              <w:divBdr>
                <w:top w:val="none" w:sz="0" w:space="0" w:color="auto"/>
                <w:left w:val="none" w:sz="0" w:space="0" w:color="auto"/>
                <w:bottom w:val="none" w:sz="0" w:space="0" w:color="auto"/>
                <w:right w:val="none" w:sz="0" w:space="0" w:color="auto"/>
              </w:divBdr>
            </w:div>
          </w:divsChild>
        </w:div>
        <w:div w:id="1004671604">
          <w:marLeft w:val="0"/>
          <w:marRight w:val="0"/>
          <w:marTop w:val="0"/>
          <w:marBottom w:val="0"/>
          <w:divBdr>
            <w:top w:val="none" w:sz="0" w:space="0" w:color="auto"/>
            <w:left w:val="none" w:sz="0" w:space="0" w:color="auto"/>
            <w:bottom w:val="none" w:sz="0" w:space="0" w:color="auto"/>
            <w:right w:val="none" w:sz="0" w:space="0" w:color="auto"/>
          </w:divBdr>
          <w:divsChild>
            <w:div w:id="1930121233">
              <w:marLeft w:val="0"/>
              <w:marRight w:val="0"/>
              <w:marTop w:val="0"/>
              <w:marBottom w:val="0"/>
              <w:divBdr>
                <w:top w:val="none" w:sz="0" w:space="0" w:color="auto"/>
                <w:left w:val="none" w:sz="0" w:space="0" w:color="auto"/>
                <w:bottom w:val="none" w:sz="0" w:space="0" w:color="auto"/>
                <w:right w:val="none" w:sz="0" w:space="0" w:color="auto"/>
              </w:divBdr>
            </w:div>
          </w:divsChild>
        </w:div>
        <w:div w:id="1765808805">
          <w:marLeft w:val="0"/>
          <w:marRight w:val="0"/>
          <w:marTop w:val="0"/>
          <w:marBottom w:val="0"/>
          <w:divBdr>
            <w:top w:val="none" w:sz="0" w:space="0" w:color="auto"/>
            <w:left w:val="none" w:sz="0" w:space="0" w:color="auto"/>
            <w:bottom w:val="none" w:sz="0" w:space="0" w:color="auto"/>
            <w:right w:val="none" w:sz="0" w:space="0" w:color="auto"/>
          </w:divBdr>
          <w:divsChild>
            <w:div w:id="1832601844">
              <w:marLeft w:val="0"/>
              <w:marRight w:val="0"/>
              <w:marTop w:val="0"/>
              <w:marBottom w:val="0"/>
              <w:divBdr>
                <w:top w:val="none" w:sz="0" w:space="0" w:color="auto"/>
                <w:left w:val="none" w:sz="0" w:space="0" w:color="auto"/>
                <w:bottom w:val="none" w:sz="0" w:space="0" w:color="auto"/>
                <w:right w:val="none" w:sz="0" w:space="0" w:color="auto"/>
              </w:divBdr>
            </w:div>
          </w:divsChild>
        </w:div>
        <w:div w:id="943462645">
          <w:marLeft w:val="0"/>
          <w:marRight w:val="0"/>
          <w:marTop w:val="0"/>
          <w:marBottom w:val="0"/>
          <w:divBdr>
            <w:top w:val="none" w:sz="0" w:space="0" w:color="auto"/>
            <w:left w:val="none" w:sz="0" w:space="0" w:color="auto"/>
            <w:bottom w:val="none" w:sz="0" w:space="0" w:color="auto"/>
            <w:right w:val="none" w:sz="0" w:space="0" w:color="auto"/>
          </w:divBdr>
          <w:divsChild>
            <w:div w:id="750156380">
              <w:marLeft w:val="0"/>
              <w:marRight w:val="0"/>
              <w:marTop w:val="0"/>
              <w:marBottom w:val="0"/>
              <w:divBdr>
                <w:top w:val="none" w:sz="0" w:space="0" w:color="auto"/>
                <w:left w:val="none" w:sz="0" w:space="0" w:color="auto"/>
                <w:bottom w:val="none" w:sz="0" w:space="0" w:color="auto"/>
                <w:right w:val="none" w:sz="0" w:space="0" w:color="auto"/>
              </w:divBdr>
            </w:div>
          </w:divsChild>
        </w:div>
        <w:div w:id="1954363252">
          <w:marLeft w:val="0"/>
          <w:marRight w:val="0"/>
          <w:marTop w:val="0"/>
          <w:marBottom w:val="0"/>
          <w:divBdr>
            <w:top w:val="none" w:sz="0" w:space="0" w:color="auto"/>
            <w:left w:val="none" w:sz="0" w:space="0" w:color="auto"/>
            <w:bottom w:val="none" w:sz="0" w:space="0" w:color="auto"/>
            <w:right w:val="none" w:sz="0" w:space="0" w:color="auto"/>
          </w:divBdr>
          <w:divsChild>
            <w:div w:id="1920139344">
              <w:marLeft w:val="0"/>
              <w:marRight w:val="0"/>
              <w:marTop w:val="0"/>
              <w:marBottom w:val="0"/>
              <w:divBdr>
                <w:top w:val="none" w:sz="0" w:space="0" w:color="auto"/>
                <w:left w:val="none" w:sz="0" w:space="0" w:color="auto"/>
                <w:bottom w:val="none" w:sz="0" w:space="0" w:color="auto"/>
                <w:right w:val="none" w:sz="0" w:space="0" w:color="auto"/>
              </w:divBdr>
            </w:div>
          </w:divsChild>
        </w:div>
        <w:div w:id="860631858">
          <w:marLeft w:val="0"/>
          <w:marRight w:val="0"/>
          <w:marTop w:val="0"/>
          <w:marBottom w:val="0"/>
          <w:divBdr>
            <w:top w:val="none" w:sz="0" w:space="0" w:color="auto"/>
            <w:left w:val="none" w:sz="0" w:space="0" w:color="auto"/>
            <w:bottom w:val="none" w:sz="0" w:space="0" w:color="auto"/>
            <w:right w:val="none" w:sz="0" w:space="0" w:color="auto"/>
          </w:divBdr>
          <w:divsChild>
            <w:div w:id="1820875296">
              <w:marLeft w:val="0"/>
              <w:marRight w:val="0"/>
              <w:marTop w:val="0"/>
              <w:marBottom w:val="0"/>
              <w:divBdr>
                <w:top w:val="none" w:sz="0" w:space="0" w:color="auto"/>
                <w:left w:val="none" w:sz="0" w:space="0" w:color="auto"/>
                <w:bottom w:val="none" w:sz="0" w:space="0" w:color="auto"/>
                <w:right w:val="none" w:sz="0" w:space="0" w:color="auto"/>
              </w:divBdr>
            </w:div>
          </w:divsChild>
        </w:div>
        <w:div w:id="258563582">
          <w:marLeft w:val="0"/>
          <w:marRight w:val="0"/>
          <w:marTop w:val="0"/>
          <w:marBottom w:val="0"/>
          <w:divBdr>
            <w:top w:val="none" w:sz="0" w:space="0" w:color="auto"/>
            <w:left w:val="none" w:sz="0" w:space="0" w:color="auto"/>
            <w:bottom w:val="none" w:sz="0" w:space="0" w:color="auto"/>
            <w:right w:val="none" w:sz="0" w:space="0" w:color="auto"/>
          </w:divBdr>
          <w:divsChild>
            <w:div w:id="480075830">
              <w:marLeft w:val="0"/>
              <w:marRight w:val="0"/>
              <w:marTop w:val="0"/>
              <w:marBottom w:val="0"/>
              <w:divBdr>
                <w:top w:val="none" w:sz="0" w:space="0" w:color="auto"/>
                <w:left w:val="none" w:sz="0" w:space="0" w:color="auto"/>
                <w:bottom w:val="none" w:sz="0" w:space="0" w:color="auto"/>
                <w:right w:val="none" w:sz="0" w:space="0" w:color="auto"/>
              </w:divBdr>
            </w:div>
          </w:divsChild>
        </w:div>
        <w:div w:id="717321685">
          <w:marLeft w:val="0"/>
          <w:marRight w:val="0"/>
          <w:marTop w:val="0"/>
          <w:marBottom w:val="0"/>
          <w:divBdr>
            <w:top w:val="none" w:sz="0" w:space="0" w:color="auto"/>
            <w:left w:val="none" w:sz="0" w:space="0" w:color="auto"/>
            <w:bottom w:val="none" w:sz="0" w:space="0" w:color="auto"/>
            <w:right w:val="none" w:sz="0" w:space="0" w:color="auto"/>
          </w:divBdr>
          <w:divsChild>
            <w:div w:id="256057180">
              <w:marLeft w:val="0"/>
              <w:marRight w:val="0"/>
              <w:marTop w:val="0"/>
              <w:marBottom w:val="0"/>
              <w:divBdr>
                <w:top w:val="none" w:sz="0" w:space="0" w:color="auto"/>
                <w:left w:val="none" w:sz="0" w:space="0" w:color="auto"/>
                <w:bottom w:val="none" w:sz="0" w:space="0" w:color="auto"/>
                <w:right w:val="none" w:sz="0" w:space="0" w:color="auto"/>
              </w:divBdr>
            </w:div>
          </w:divsChild>
        </w:div>
        <w:div w:id="1445885354">
          <w:marLeft w:val="0"/>
          <w:marRight w:val="0"/>
          <w:marTop w:val="0"/>
          <w:marBottom w:val="0"/>
          <w:divBdr>
            <w:top w:val="none" w:sz="0" w:space="0" w:color="auto"/>
            <w:left w:val="none" w:sz="0" w:space="0" w:color="auto"/>
            <w:bottom w:val="none" w:sz="0" w:space="0" w:color="auto"/>
            <w:right w:val="none" w:sz="0" w:space="0" w:color="auto"/>
          </w:divBdr>
          <w:divsChild>
            <w:div w:id="618268328">
              <w:marLeft w:val="0"/>
              <w:marRight w:val="0"/>
              <w:marTop w:val="0"/>
              <w:marBottom w:val="0"/>
              <w:divBdr>
                <w:top w:val="none" w:sz="0" w:space="0" w:color="auto"/>
                <w:left w:val="none" w:sz="0" w:space="0" w:color="auto"/>
                <w:bottom w:val="none" w:sz="0" w:space="0" w:color="auto"/>
                <w:right w:val="none" w:sz="0" w:space="0" w:color="auto"/>
              </w:divBdr>
            </w:div>
          </w:divsChild>
        </w:div>
        <w:div w:id="1275550900">
          <w:marLeft w:val="0"/>
          <w:marRight w:val="0"/>
          <w:marTop w:val="0"/>
          <w:marBottom w:val="0"/>
          <w:divBdr>
            <w:top w:val="none" w:sz="0" w:space="0" w:color="auto"/>
            <w:left w:val="none" w:sz="0" w:space="0" w:color="auto"/>
            <w:bottom w:val="none" w:sz="0" w:space="0" w:color="auto"/>
            <w:right w:val="none" w:sz="0" w:space="0" w:color="auto"/>
          </w:divBdr>
          <w:divsChild>
            <w:div w:id="479464300">
              <w:marLeft w:val="0"/>
              <w:marRight w:val="0"/>
              <w:marTop w:val="0"/>
              <w:marBottom w:val="0"/>
              <w:divBdr>
                <w:top w:val="none" w:sz="0" w:space="0" w:color="auto"/>
                <w:left w:val="none" w:sz="0" w:space="0" w:color="auto"/>
                <w:bottom w:val="none" w:sz="0" w:space="0" w:color="auto"/>
                <w:right w:val="none" w:sz="0" w:space="0" w:color="auto"/>
              </w:divBdr>
            </w:div>
          </w:divsChild>
        </w:div>
        <w:div w:id="1295015951">
          <w:marLeft w:val="0"/>
          <w:marRight w:val="0"/>
          <w:marTop w:val="0"/>
          <w:marBottom w:val="0"/>
          <w:divBdr>
            <w:top w:val="none" w:sz="0" w:space="0" w:color="auto"/>
            <w:left w:val="none" w:sz="0" w:space="0" w:color="auto"/>
            <w:bottom w:val="none" w:sz="0" w:space="0" w:color="auto"/>
            <w:right w:val="none" w:sz="0" w:space="0" w:color="auto"/>
          </w:divBdr>
          <w:divsChild>
            <w:div w:id="2128768647">
              <w:marLeft w:val="0"/>
              <w:marRight w:val="0"/>
              <w:marTop w:val="0"/>
              <w:marBottom w:val="0"/>
              <w:divBdr>
                <w:top w:val="none" w:sz="0" w:space="0" w:color="auto"/>
                <w:left w:val="none" w:sz="0" w:space="0" w:color="auto"/>
                <w:bottom w:val="none" w:sz="0" w:space="0" w:color="auto"/>
                <w:right w:val="none" w:sz="0" w:space="0" w:color="auto"/>
              </w:divBdr>
            </w:div>
          </w:divsChild>
        </w:div>
        <w:div w:id="1776245532">
          <w:marLeft w:val="0"/>
          <w:marRight w:val="0"/>
          <w:marTop w:val="0"/>
          <w:marBottom w:val="0"/>
          <w:divBdr>
            <w:top w:val="none" w:sz="0" w:space="0" w:color="auto"/>
            <w:left w:val="none" w:sz="0" w:space="0" w:color="auto"/>
            <w:bottom w:val="none" w:sz="0" w:space="0" w:color="auto"/>
            <w:right w:val="none" w:sz="0" w:space="0" w:color="auto"/>
          </w:divBdr>
          <w:divsChild>
            <w:div w:id="1392656451">
              <w:marLeft w:val="0"/>
              <w:marRight w:val="0"/>
              <w:marTop w:val="0"/>
              <w:marBottom w:val="0"/>
              <w:divBdr>
                <w:top w:val="none" w:sz="0" w:space="0" w:color="auto"/>
                <w:left w:val="none" w:sz="0" w:space="0" w:color="auto"/>
                <w:bottom w:val="none" w:sz="0" w:space="0" w:color="auto"/>
                <w:right w:val="none" w:sz="0" w:space="0" w:color="auto"/>
              </w:divBdr>
            </w:div>
          </w:divsChild>
        </w:div>
        <w:div w:id="2048408708">
          <w:marLeft w:val="0"/>
          <w:marRight w:val="0"/>
          <w:marTop w:val="0"/>
          <w:marBottom w:val="0"/>
          <w:divBdr>
            <w:top w:val="none" w:sz="0" w:space="0" w:color="auto"/>
            <w:left w:val="none" w:sz="0" w:space="0" w:color="auto"/>
            <w:bottom w:val="none" w:sz="0" w:space="0" w:color="auto"/>
            <w:right w:val="none" w:sz="0" w:space="0" w:color="auto"/>
          </w:divBdr>
          <w:divsChild>
            <w:div w:id="1617713051">
              <w:marLeft w:val="0"/>
              <w:marRight w:val="0"/>
              <w:marTop w:val="0"/>
              <w:marBottom w:val="0"/>
              <w:divBdr>
                <w:top w:val="none" w:sz="0" w:space="0" w:color="auto"/>
                <w:left w:val="none" w:sz="0" w:space="0" w:color="auto"/>
                <w:bottom w:val="none" w:sz="0" w:space="0" w:color="auto"/>
                <w:right w:val="none" w:sz="0" w:space="0" w:color="auto"/>
              </w:divBdr>
            </w:div>
          </w:divsChild>
        </w:div>
        <w:div w:id="550113256">
          <w:marLeft w:val="0"/>
          <w:marRight w:val="0"/>
          <w:marTop w:val="0"/>
          <w:marBottom w:val="0"/>
          <w:divBdr>
            <w:top w:val="none" w:sz="0" w:space="0" w:color="auto"/>
            <w:left w:val="none" w:sz="0" w:space="0" w:color="auto"/>
            <w:bottom w:val="none" w:sz="0" w:space="0" w:color="auto"/>
            <w:right w:val="none" w:sz="0" w:space="0" w:color="auto"/>
          </w:divBdr>
          <w:divsChild>
            <w:div w:id="688456161">
              <w:marLeft w:val="0"/>
              <w:marRight w:val="0"/>
              <w:marTop w:val="0"/>
              <w:marBottom w:val="0"/>
              <w:divBdr>
                <w:top w:val="none" w:sz="0" w:space="0" w:color="auto"/>
                <w:left w:val="none" w:sz="0" w:space="0" w:color="auto"/>
                <w:bottom w:val="none" w:sz="0" w:space="0" w:color="auto"/>
                <w:right w:val="none" w:sz="0" w:space="0" w:color="auto"/>
              </w:divBdr>
            </w:div>
          </w:divsChild>
        </w:div>
        <w:div w:id="830635043">
          <w:marLeft w:val="0"/>
          <w:marRight w:val="0"/>
          <w:marTop w:val="0"/>
          <w:marBottom w:val="0"/>
          <w:divBdr>
            <w:top w:val="none" w:sz="0" w:space="0" w:color="auto"/>
            <w:left w:val="none" w:sz="0" w:space="0" w:color="auto"/>
            <w:bottom w:val="none" w:sz="0" w:space="0" w:color="auto"/>
            <w:right w:val="none" w:sz="0" w:space="0" w:color="auto"/>
          </w:divBdr>
          <w:divsChild>
            <w:div w:id="1374036805">
              <w:marLeft w:val="0"/>
              <w:marRight w:val="0"/>
              <w:marTop w:val="0"/>
              <w:marBottom w:val="0"/>
              <w:divBdr>
                <w:top w:val="none" w:sz="0" w:space="0" w:color="auto"/>
                <w:left w:val="none" w:sz="0" w:space="0" w:color="auto"/>
                <w:bottom w:val="none" w:sz="0" w:space="0" w:color="auto"/>
                <w:right w:val="none" w:sz="0" w:space="0" w:color="auto"/>
              </w:divBdr>
            </w:div>
          </w:divsChild>
        </w:div>
        <w:div w:id="1464350195">
          <w:marLeft w:val="0"/>
          <w:marRight w:val="0"/>
          <w:marTop w:val="0"/>
          <w:marBottom w:val="0"/>
          <w:divBdr>
            <w:top w:val="none" w:sz="0" w:space="0" w:color="auto"/>
            <w:left w:val="none" w:sz="0" w:space="0" w:color="auto"/>
            <w:bottom w:val="none" w:sz="0" w:space="0" w:color="auto"/>
            <w:right w:val="none" w:sz="0" w:space="0" w:color="auto"/>
          </w:divBdr>
          <w:divsChild>
            <w:div w:id="1984962975">
              <w:marLeft w:val="0"/>
              <w:marRight w:val="0"/>
              <w:marTop w:val="0"/>
              <w:marBottom w:val="0"/>
              <w:divBdr>
                <w:top w:val="none" w:sz="0" w:space="0" w:color="auto"/>
                <w:left w:val="none" w:sz="0" w:space="0" w:color="auto"/>
                <w:bottom w:val="none" w:sz="0" w:space="0" w:color="auto"/>
                <w:right w:val="none" w:sz="0" w:space="0" w:color="auto"/>
              </w:divBdr>
            </w:div>
          </w:divsChild>
        </w:div>
        <w:div w:id="1228883017">
          <w:marLeft w:val="0"/>
          <w:marRight w:val="0"/>
          <w:marTop w:val="0"/>
          <w:marBottom w:val="0"/>
          <w:divBdr>
            <w:top w:val="none" w:sz="0" w:space="0" w:color="auto"/>
            <w:left w:val="none" w:sz="0" w:space="0" w:color="auto"/>
            <w:bottom w:val="none" w:sz="0" w:space="0" w:color="auto"/>
            <w:right w:val="none" w:sz="0" w:space="0" w:color="auto"/>
          </w:divBdr>
          <w:divsChild>
            <w:div w:id="875048935">
              <w:marLeft w:val="0"/>
              <w:marRight w:val="0"/>
              <w:marTop w:val="0"/>
              <w:marBottom w:val="0"/>
              <w:divBdr>
                <w:top w:val="none" w:sz="0" w:space="0" w:color="auto"/>
                <w:left w:val="none" w:sz="0" w:space="0" w:color="auto"/>
                <w:bottom w:val="none" w:sz="0" w:space="0" w:color="auto"/>
                <w:right w:val="none" w:sz="0" w:space="0" w:color="auto"/>
              </w:divBdr>
            </w:div>
          </w:divsChild>
        </w:div>
        <w:div w:id="1871868081">
          <w:marLeft w:val="0"/>
          <w:marRight w:val="0"/>
          <w:marTop w:val="0"/>
          <w:marBottom w:val="0"/>
          <w:divBdr>
            <w:top w:val="none" w:sz="0" w:space="0" w:color="auto"/>
            <w:left w:val="none" w:sz="0" w:space="0" w:color="auto"/>
            <w:bottom w:val="none" w:sz="0" w:space="0" w:color="auto"/>
            <w:right w:val="none" w:sz="0" w:space="0" w:color="auto"/>
          </w:divBdr>
          <w:divsChild>
            <w:div w:id="1273324497">
              <w:marLeft w:val="0"/>
              <w:marRight w:val="0"/>
              <w:marTop w:val="0"/>
              <w:marBottom w:val="0"/>
              <w:divBdr>
                <w:top w:val="none" w:sz="0" w:space="0" w:color="auto"/>
                <w:left w:val="none" w:sz="0" w:space="0" w:color="auto"/>
                <w:bottom w:val="none" w:sz="0" w:space="0" w:color="auto"/>
                <w:right w:val="none" w:sz="0" w:space="0" w:color="auto"/>
              </w:divBdr>
            </w:div>
          </w:divsChild>
        </w:div>
        <w:div w:id="255402649">
          <w:marLeft w:val="0"/>
          <w:marRight w:val="0"/>
          <w:marTop w:val="0"/>
          <w:marBottom w:val="0"/>
          <w:divBdr>
            <w:top w:val="none" w:sz="0" w:space="0" w:color="auto"/>
            <w:left w:val="none" w:sz="0" w:space="0" w:color="auto"/>
            <w:bottom w:val="none" w:sz="0" w:space="0" w:color="auto"/>
            <w:right w:val="none" w:sz="0" w:space="0" w:color="auto"/>
          </w:divBdr>
          <w:divsChild>
            <w:div w:id="1909877331">
              <w:marLeft w:val="0"/>
              <w:marRight w:val="0"/>
              <w:marTop w:val="0"/>
              <w:marBottom w:val="0"/>
              <w:divBdr>
                <w:top w:val="none" w:sz="0" w:space="0" w:color="auto"/>
                <w:left w:val="none" w:sz="0" w:space="0" w:color="auto"/>
                <w:bottom w:val="none" w:sz="0" w:space="0" w:color="auto"/>
                <w:right w:val="none" w:sz="0" w:space="0" w:color="auto"/>
              </w:divBdr>
            </w:div>
          </w:divsChild>
        </w:div>
        <w:div w:id="722171716">
          <w:marLeft w:val="0"/>
          <w:marRight w:val="0"/>
          <w:marTop w:val="0"/>
          <w:marBottom w:val="0"/>
          <w:divBdr>
            <w:top w:val="none" w:sz="0" w:space="0" w:color="auto"/>
            <w:left w:val="none" w:sz="0" w:space="0" w:color="auto"/>
            <w:bottom w:val="none" w:sz="0" w:space="0" w:color="auto"/>
            <w:right w:val="none" w:sz="0" w:space="0" w:color="auto"/>
          </w:divBdr>
          <w:divsChild>
            <w:div w:id="1545747481">
              <w:marLeft w:val="0"/>
              <w:marRight w:val="0"/>
              <w:marTop w:val="0"/>
              <w:marBottom w:val="0"/>
              <w:divBdr>
                <w:top w:val="none" w:sz="0" w:space="0" w:color="auto"/>
                <w:left w:val="none" w:sz="0" w:space="0" w:color="auto"/>
                <w:bottom w:val="none" w:sz="0" w:space="0" w:color="auto"/>
                <w:right w:val="none" w:sz="0" w:space="0" w:color="auto"/>
              </w:divBdr>
            </w:div>
          </w:divsChild>
        </w:div>
        <w:div w:id="1382438488">
          <w:marLeft w:val="0"/>
          <w:marRight w:val="0"/>
          <w:marTop w:val="0"/>
          <w:marBottom w:val="0"/>
          <w:divBdr>
            <w:top w:val="none" w:sz="0" w:space="0" w:color="auto"/>
            <w:left w:val="none" w:sz="0" w:space="0" w:color="auto"/>
            <w:bottom w:val="none" w:sz="0" w:space="0" w:color="auto"/>
            <w:right w:val="none" w:sz="0" w:space="0" w:color="auto"/>
          </w:divBdr>
          <w:divsChild>
            <w:div w:id="430007936">
              <w:marLeft w:val="0"/>
              <w:marRight w:val="0"/>
              <w:marTop w:val="0"/>
              <w:marBottom w:val="0"/>
              <w:divBdr>
                <w:top w:val="none" w:sz="0" w:space="0" w:color="auto"/>
                <w:left w:val="none" w:sz="0" w:space="0" w:color="auto"/>
                <w:bottom w:val="none" w:sz="0" w:space="0" w:color="auto"/>
                <w:right w:val="none" w:sz="0" w:space="0" w:color="auto"/>
              </w:divBdr>
            </w:div>
          </w:divsChild>
        </w:div>
        <w:div w:id="73019166">
          <w:marLeft w:val="0"/>
          <w:marRight w:val="0"/>
          <w:marTop w:val="0"/>
          <w:marBottom w:val="0"/>
          <w:divBdr>
            <w:top w:val="none" w:sz="0" w:space="0" w:color="auto"/>
            <w:left w:val="none" w:sz="0" w:space="0" w:color="auto"/>
            <w:bottom w:val="none" w:sz="0" w:space="0" w:color="auto"/>
            <w:right w:val="none" w:sz="0" w:space="0" w:color="auto"/>
          </w:divBdr>
          <w:divsChild>
            <w:div w:id="351335">
              <w:marLeft w:val="0"/>
              <w:marRight w:val="0"/>
              <w:marTop w:val="0"/>
              <w:marBottom w:val="0"/>
              <w:divBdr>
                <w:top w:val="none" w:sz="0" w:space="0" w:color="auto"/>
                <w:left w:val="none" w:sz="0" w:space="0" w:color="auto"/>
                <w:bottom w:val="none" w:sz="0" w:space="0" w:color="auto"/>
                <w:right w:val="none" w:sz="0" w:space="0" w:color="auto"/>
              </w:divBdr>
            </w:div>
          </w:divsChild>
        </w:div>
        <w:div w:id="98180143">
          <w:marLeft w:val="0"/>
          <w:marRight w:val="0"/>
          <w:marTop w:val="0"/>
          <w:marBottom w:val="0"/>
          <w:divBdr>
            <w:top w:val="none" w:sz="0" w:space="0" w:color="auto"/>
            <w:left w:val="none" w:sz="0" w:space="0" w:color="auto"/>
            <w:bottom w:val="none" w:sz="0" w:space="0" w:color="auto"/>
            <w:right w:val="none" w:sz="0" w:space="0" w:color="auto"/>
          </w:divBdr>
          <w:divsChild>
            <w:div w:id="601767270">
              <w:marLeft w:val="0"/>
              <w:marRight w:val="0"/>
              <w:marTop w:val="0"/>
              <w:marBottom w:val="0"/>
              <w:divBdr>
                <w:top w:val="none" w:sz="0" w:space="0" w:color="auto"/>
                <w:left w:val="none" w:sz="0" w:space="0" w:color="auto"/>
                <w:bottom w:val="none" w:sz="0" w:space="0" w:color="auto"/>
                <w:right w:val="none" w:sz="0" w:space="0" w:color="auto"/>
              </w:divBdr>
            </w:div>
          </w:divsChild>
        </w:div>
        <w:div w:id="226187978">
          <w:marLeft w:val="0"/>
          <w:marRight w:val="0"/>
          <w:marTop w:val="0"/>
          <w:marBottom w:val="0"/>
          <w:divBdr>
            <w:top w:val="none" w:sz="0" w:space="0" w:color="auto"/>
            <w:left w:val="none" w:sz="0" w:space="0" w:color="auto"/>
            <w:bottom w:val="none" w:sz="0" w:space="0" w:color="auto"/>
            <w:right w:val="none" w:sz="0" w:space="0" w:color="auto"/>
          </w:divBdr>
          <w:divsChild>
            <w:div w:id="936400208">
              <w:marLeft w:val="0"/>
              <w:marRight w:val="0"/>
              <w:marTop w:val="0"/>
              <w:marBottom w:val="0"/>
              <w:divBdr>
                <w:top w:val="none" w:sz="0" w:space="0" w:color="auto"/>
                <w:left w:val="none" w:sz="0" w:space="0" w:color="auto"/>
                <w:bottom w:val="none" w:sz="0" w:space="0" w:color="auto"/>
                <w:right w:val="none" w:sz="0" w:space="0" w:color="auto"/>
              </w:divBdr>
            </w:div>
          </w:divsChild>
        </w:div>
        <w:div w:id="360518963">
          <w:marLeft w:val="0"/>
          <w:marRight w:val="0"/>
          <w:marTop w:val="0"/>
          <w:marBottom w:val="0"/>
          <w:divBdr>
            <w:top w:val="none" w:sz="0" w:space="0" w:color="auto"/>
            <w:left w:val="none" w:sz="0" w:space="0" w:color="auto"/>
            <w:bottom w:val="none" w:sz="0" w:space="0" w:color="auto"/>
            <w:right w:val="none" w:sz="0" w:space="0" w:color="auto"/>
          </w:divBdr>
          <w:divsChild>
            <w:div w:id="593055890">
              <w:marLeft w:val="0"/>
              <w:marRight w:val="0"/>
              <w:marTop w:val="0"/>
              <w:marBottom w:val="0"/>
              <w:divBdr>
                <w:top w:val="none" w:sz="0" w:space="0" w:color="auto"/>
                <w:left w:val="none" w:sz="0" w:space="0" w:color="auto"/>
                <w:bottom w:val="none" w:sz="0" w:space="0" w:color="auto"/>
                <w:right w:val="none" w:sz="0" w:space="0" w:color="auto"/>
              </w:divBdr>
            </w:div>
          </w:divsChild>
        </w:div>
        <w:div w:id="836968210">
          <w:marLeft w:val="0"/>
          <w:marRight w:val="0"/>
          <w:marTop w:val="0"/>
          <w:marBottom w:val="0"/>
          <w:divBdr>
            <w:top w:val="none" w:sz="0" w:space="0" w:color="auto"/>
            <w:left w:val="none" w:sz="0" w:space="0" w:color="auto"/>
            <w:bottom w:val="none" w:sz="0" w:space="0" w:color="auto"/>
            <w:right w:val="none" w:sz="0" w:space="0" w:color="auto"/>
          </w:divBdr>
          <w:divsChild>
            <w:div w:id="1157038562">
              <w:marLeft w:val="0"/>
              <w:marRight w:val="0"/>
              <w:marTop w:val="0"/>
              <w:marBottom w:val="0"/>
              <w:divBdr>
                <w:top w:val="none" w:sz="0" w:space="0" w:color="auto"/>
                <w:left w:val="none" w:sz="0" w:space="0" w:color="auto"/>
                <w:bottom w:val="none" w:sz="0" w:space="0" w:color="auto"/>
                <w:right w:val="none" w:sz="0" w:space="0" w:color="auto"/>
              </w:divBdr>
            </w:div>
          </w:divsChild>
        </w:div>
        <w:div w:id="506138850">
          <w:marLeft w:val="0"/>
          <w:marRight w:val="0"/>
          <w:marTop w:val="0"/>
          <w:marBottom w:val="0"/>
          <w:divBdr>
            <w:top w:val="none" w:sz="0" w:space="0" w:color="auto"/>
            <w:left w:val="none" w:sz="0" w:space="0" w:color="auto"/>
            <w:bottom w:val="none" w:sz="0" w:space="0" w:color="auto"/>
            <w:right w:val="none" w:sz="0" w:space="0" w:color="auto"/>
          </w:divBdr>
          <w:divsChild>
            <w:div w:id="103885074">
              <w:marLeft w:val="0"/>
              <w:marRight w:val="0"/>
              <w:marTop w:val="0"/>
              <w:marBottom w:val="0"/>
              <w:divBdr>
                <w:top w:val="none" w:sz="0" w:space="0" w:color="auto"/>
                <w:left w:val="none" w:sz="0" w:space="0" w:color="auto"/>
                <w:bottom w:val="none" w:sz="0" w:space="0" w:color="auto"/>
                <w:right w:val="none" w:sz="0" w:space="0" w:color="auto"/>
              </w:divBdr>
            </w:div>
          </w:divsChild>
        </w:div>
        <w:div w:id="1288976241">
          <w:marLeft w:val="0"/>
          <w:marRight w:val="0"/>
          <w:marTop w:val="0"/>
          <w:marBottom w:val="0"/>
          <w:divBdr>
            <w:top w:val="none" w:sz="0" w:space="0" w:color="auto"/>
            <w:left w:val="none" w:sz="0" w:space="0" w:color="auto"/>
            <w:bottom w:val="none" w:sz="0" w:space="0" w:color="auto"/>
            <w:right w:val="none" w:sz="0" w:space="0" w:color="auto"/>
          </w:divBdr>
          <w:divsChild>
            <w:div w:id="668795289">
              <w:marLeft w:val="0"/>
              <w:marRight w:val="0"/>
              <w:marTop w:val="0"/>
              <w:marBottom w:val="0"/>
              <w:divBdr>
                <w:top w:val="none" w:sz="0" w:space="0" w:color="auto"/>
                <w:left w:val="none" w:sz="0" w:space="0" w:color="auto"/>
                <w:bottom w:val="none" w:sz="0" w:space="0" w:color="auto"/>
                <w:right w:val="none" w:sz="0" w:space="0" w:color="auto"/>
              </w:divBdr>
            </w:div>
          </w:divsChild>
        </w:div>
        <w:div w:id="2101482693">
          <w:marLeft w:val="0"/>
          <w:marRight w:val="0"/>
          <w:marTop w:val="0"/>
          <w:marBottom w:val="0"/>
          <w:divBdr>
            <w:top w:val="none" w:sz="0" w:space="0" w:color="auto"/>
            <w:left w:val="none" w:sz="0" w:space="0" w:color="auto"/>
            <w:bottom w:val="none" w:sz="0" w:space="0" w:color="auto"/>
            <w:right w:val="none" w:sz="0" w:space="0" w:color="auto"/>
          </w:divBdr>
          <w:divsChild>
            <w:div w:id="12732751">
              <w:marLeft w:val="0"/>
              <w:marRight w:val="0"/>
              <w:marTop w:val="0"/>
              <w:marBottom w:val="0"/>
              <w:divBdr>
                <w:top w:val="none" w:sz="0" w:space="0" w:color="auto"/>
                <w:left w:val="none" w:sz="0" w:space="0" w:color="auto"/>
                <w:bottom w:val="none" w:sz="0" w:space="0" w:color="auto"/>
                <w:right w:val="none" w:sz="0" w:space="0" w:color="auto"/>
              </w:divBdr>
            </w:div>
          </w:divsChild>
        </w:div>
        <w:div w:id="352538705">
          <w:marLeft w:val="0"/>
          <w:marRight w:val="0"/>
          <w:marTop w:val="0"/>
          <w:marBottom w:val="0"/>
          <w:divBdr>
            <w:top w:val="none" w:sz="0" w:space="0" w:color="auto"/>
            <w:left w:val="none" w:sz="0" w:space="0" w:color="auto"/>
            <w:bottom w:val="none" w:sz="0" w:space="0" w:color="auto"/>
            <w:right w:val="none" w:sz="0" w:space="0" w:color="auto"/>
          </w:divBdr>
          <w:divsChild>
            <w:div w:id="1293245213">
              <w:marLeft w:val="0"/>
              <w:marRight w:val="0"/>
              <w:marTop w:val="0"/>
              <w:marBottom w:val="0"/>
              <w:divBdr>
                <w:top w:val="none" w:sz="0" w:space="0" w:color="auto"/>
                <w:left w:val="none" w:sz="0" w:space="0" w:color="auto"/>
                <w:bottom w:val="none" w:sz="0" w:space="0" w:color="auto"/>
                <w:right w:val="none" w:sz="0" w:space="0" w:color="auto"/>
              </w:divBdr>
            </w:div>
          </w:divsChild>
        </w:div>
        <w:div w:id="217132601">
          <w:marLeft w:val="0"/>
          <w:marRight w:val="0"/>
          <w:marTop w:val="0"/>
          <w:marBottom w:val="0"/>
          <w:divBdr>
            <w:top w:val="none" w:sz="0" w:space="0" w:color="auto"/>
            <w:left w:val="none" w:sz="0" w:space="0" w:color="auto"/>
            <w:bottom w:val="none" w:sz="0" w:space="0" w:color="auto"/>
            <w:right w:val="none" w:sz="0" w:space="0" w:color="auto"/>
          </w:divBdr>
          <w:divsChild>
            <w:div w:id="1702899028">
              <w:marLeft w:val="0"/>
              <w:marRight w:val="0"/>
              <w:marTop w:val="0"/>
              <w:marBottom w:val="0"/>
              <w:divBdr>
                <w:top w:val="none" w:sz="0" w:space="0" w:color="auto"/>
                <w:left w:val="none" w:sz="0" w:space="0" w:color="auto"/>
                <w:bottom w:val="none" w:sz="0" w:space="0" w:color="auto"/>
                <w:right w:val="none" w:sz="0" w:space="0" w:color="auto"/>
              </w:divBdr>
            </w:div>
          </w:divsChild>
        </w:div>
        <w:div w:id="1456605087">
          <w:marLeft w:val="0"/>
          <w:marRight w:val="0"/>
          <w:marTop w:val="0"/>
          <w:marBottom w:val="0"/>
          <w:divBdr>
            <w:top w:val="none" w:sz="0" w:space="0" w:color="auto"/>
            <w:left w:val="none" w:sz="0" w:space="0" w:color="auto"/>
            <w:bottom w:val="none" w:sz="0" w:space="0" w:color="auto"/>
            <w:right w:val="none" w:sz="0" w:space="0" w:color="auto"/>
          </w:divBdr>
          <w:divsChild>
            <w:div w:id="1253079024">
              <w:marLeft w:val="0"/>
              <w:marRight w:val="0"/>
              <w:marTop w:val="0"/>
              <w:marBottom w:val="0"/>
              <w:divBdr>
                <w:top w:val="none" w:sz="0" w:space="0" w:color="auto"/>
                <w:left w:val="none" w:sz="0" w:space="0" w:color="auto"/>
                <w:bottom w:val="none" w:sz="0" w:space="0" w:color="auto"/>
                <w:right w:val="none" w:sz="0" w:space="0" w:color="auto"/>
              </w:divBdr>
            </w:div>
          </w:divsChild>
        </w:div>
        <w:div w:id="2061125664">
          <w:marLeft w:val="0"/>
          <w:marRight w:val="0"/>
          <w:marTop w:val="0"/>
          <w:marBottom w:val="0"/>
          <w:divBdr>
            <w:top w:val="none" w:sz="0" w:space="0" w:color="auto"/>
            <w:left w:val="none" w:sz="0" w:space="0" w:color="auto"/>
            <w:bottom w:val="none" w:sz="0" w:space="0" w:color="auto"/>
            <w:right w:val="none" w:sz="0" w:space="0" w:color="auto"/>
          </w:divBdr>
          <w:divsChild>
            <w:div w:id="1596086335">
              <w:marLeft w:val="0"/>
              <w:marRight w:val="0"/>
              <w:marTop w:val="0"/>
              <w:marBottom w:val="0"/>
              <w:divBdr>
                <w:top w:val="none" w:sz="0" w:space="0" w:color="auto"/>
                <w:left w:val="none" w:sz="0" w:space="0" w:color="auto"/>
                <w:bottom w:val="none" w:sz="0" w:space="0" w:color="auto"/>
                <w:right w:val="none" w:sz="0" w:space="0" w:color="auto"/>
              </w:divBdr>
            </w:div>
          </w:divsChild>
        </w:div>
        <w:div w:id="716777125">
          <w:marLeft w:val="0"/>
          <w:marRight w:val="0"/>
          <w:marTop w:val="0"/>
          <w:marBottom w:val="0"/>
          <w:divBdr>
            <w:top w:val="none" w:sz="0" w:space="0" w:color="auto"/>
            <w:left w:val="none" w:sz="0" w:space="0" w:color="auto"/>
            <w:bottom w:val="none" w:sz="0" w:space="0" w:color="auto"/>
            <w:right w:val="none" w:sz="0" w:space="0" w:color="auto"/>
          </w:divBdr>
          <w:divsChild>
            <w:div w:id="245463903">
              <w:marLeft w:val="0"/>
              <w:marRight w:val="0"/>
              <w:marTop w:val="0"/>
              <w:marBottom w:val="0"/>
              <w:divBdr>
                <w:top w:val="none" w:sz="0" w:space="0" w:color="auto"/>
                <w:left w:val="none" w:sz="0" w:space="0" w:color="auto"/>
                <w:bottom w:val="none" w:sz="0" w:space="0" w:color="auto"/>
                <w:right w:val="none" w:sz="0" w:space="0" w:color="auto"/>
              </w:divBdr>
            </w:div>
          </w:divsChild>
        </w:div>
        <w:div w:id="2008434515">
          <w:marLeft w:val="0"/>
          <w:marRight w:val="0"/>
          <w:marTop w:val="0"/>
          <w:marBottom w:val="0"/>
          <w:divBdr>
            <w:top w:val="none" w:sz="0" w:space="0" w:color="auto"/>
            <w:left w:val="none" w:sz="0" w:space="0" w:color="auto"/>
            <w:bottom w:val="none" w:sz="0" w:space="0" w:color="auto"/>
            <w:right w:val="none" w:sz="0" w:space="0" w:color="auto"/>
          </w:divBdr>
          <w:divsChild>
            <w:div w:id="321469204">
              <w:marLeft w:val="0"/>
              <w:marRight w:val="0"/>
              <w:marTop w:val="0"/>
              <w:marBottom w:val="0"/>
              <w:divBdr>
                <w:top w:val="none" w:sz="0" w:space="0" w:color="auto"/>
                <w:left w:val="none" w:sz="0" w:space="0" w:color="auto"/>
                <w:bottom w:val="none" w:sz="0" w:space="0" w:color="auto"/>
                <w:right w:val="none" w:sz="0" w:space="0" w:color="auto"/>
              </w:divBdr>
            </w:div>
          </w:divsChild>
        </w:div>
        <w:div w:id="608896763">
          <w:marLeft w:val="0"/>
          <w:marRight w:val="0"/>
          <w:marTop w:val="0"/>
          <w:marBottom w:val="0"/>
          <w:divBdr>
            <w:top w:val="none" w:sz="0" w:space="0" w:color="auto"/>
            <w:left w:val="none" w:sz="0" w:space="0" w:color="auto"/>
            <w:bottom w:val="none" w:sz="0" w:space="0" w:color="auto"/>
            <w:right w:val="none" w:sz="0" w:space="0" w:color="auto"/>
          </w:divBdr>
          <w:divsChild>
            <w:div w:id="1354264648">
              <w:marLeft w:val="0"/>
              <w:marRight w:val="0"/>
              <w:marTop w:val="0"/>
              <w:marBottom w:val="0"/>
              <w:divBdr>
                <w:top w:val="none" w:sz="0" w:space="0" w:color="auto"/>
                <w:left w:val="none" w:sz="0" w:space="0" w:color="auto"/>
                <w:bottom w:val="none" w:sz="0" w:space="0" w:color="auto"/>
                <w:right w:val="none" w:sz="0" w:space="0" w:color="auto"/>
              </w:divBdr>
            </w:div>
          </w:divsChild>
        </w:div>
        <w:div w:id="2010136486">
          <w:marLeft w:val="0"/>
          <w:marRight w:val="0"/>
          <w:marTop w:val="0"/>
          <w:marBottom w:val="0"/>
          <w:divBdr>
            <w:top w:val="none" w:sz="0" w:space="0" w:color="auto"/>
            <w:left w:val="none" w:sz="0" w:space="0" w:color="auto"/>
            <w:bottom w:val="none" w:sz="0" w:space="0" w:color="auto"/>
            <w:right w:val="none" w:sz="0" w:space="0" w:color="auto"/>
          </w:divBdr>
          <w:divsChild>
            <w:div w:id="1148087293">
              <w:marLeft w:val="0"/>
              <w:marRight w:val="0"/>
              <w:marTop w:val="0"/>
              <w:marBottom w:val="0"/>
              <w:divBdr>
                <w:top w:val="none" w:sz="0" w:space="0" w:color="auto"/>
                <w:left w:val="none" w:sz="0" w:space="0" w:color="auto"/>
                <w:bottom w:val="none" w:sz="0" w:space="0" w:color="auto"/>
                <w:right w:val="none" w:sz="0" w:space="0" w:color="auto"/>
              </w:divBdr>
            </w:div>
          </w:divsChild>
        </w:div>
        <w:div w:id="760636981">
          <w:marLeft w:val="0"/>
          <w:marRight w:val="0"/>
          <w:marTop w:val="0"/>
          <w:marBottom w:val="0"/>
          <w:divBdr>
            <w:top w:val="none" w:sz="0" w:space="0" w:color="auto"/>
            <w:left w:val="none" w:sz="0" w:space="0" w:color="auto"/>
            <w:bottom w:val="none" w:sz="0" w:space="0" w:color="auto"/>
            <w:right w:val="none" w:sz="0" w:space="0" w:color="auto"/>
          </w:divBdr>
          <w:divsChild>
            <w:div w:id="1382632478">
              <w:marLeft w:val="0"/>
              <w:marRight w:val="0"/>
              <w:marTop w:val="0"/>
              <w:marBottom w:val="0"/>
              <w:divBdr>
                <w:top w:val="none" w:sz="0" w:space="0" w:color="auto"/>
                <w:left w:val="none" w:sz="0" w:space="0" w:color="auto"/>
                <w:bottom w:val="none" w:sz="0" w:space="0" w:color="auto"/>
                <w:right w:val="none" w:sz="0" w:space="0" w:color="auto"/>
              </w:divBdr>
            </w:div>
          </w:divsChild>
        </w:div>
        <w:div w:id="577907460">
          <w:marLeft w:val="0"/>
          <w:marRight w:val="0"/>
          <w:marTop w:val="0"/>
          <w:marBottom w:val="0"/>
          <w:divBdr>
            <w:top w:val="none" w:sz="0" w:space="0" w:color="auto"/>
            <w:left w:val="none" w:sz="0" w:space="0" w:color="auto"/>
            <w:bottom w:val="none" w:sz="0" w:space="0" w:color="auto"/>
            <w:right w:val="none" w:sz="0" w:space="0" w:color="auto"/>
          </w:divBdr>
          <w:divsChild>
            <w:div w:id="770441710">
              <w:marLeft w:val="0"/>
              <w:marRight w:val="0"/>
              <w:marTop w:val="0"/>
              <w:marBottom w:val="0"/>
              <w:divBdr>
                <w:top w:val="none" w:sz="0" w:space="0" w:color="auto"/>
                <w:left w:val="none" w:sz="0" w:space="0" w:color="auto"/>
                <w:bottom w:val="none" w:sz="0" w:space="0" w:color="auto"/>
                <w:right w:val="none" w:sz="0" w:space="0" w:color="auto"/>
              </w:divBdr>
            </w:div>
          </w:divsChild>
        </w:div>
        <w:div w:id="1689330723">
          <w:marLeft w:val="0"/>
          <w:marRight w:val="0"/>
          <w:marTop w:val="0"/>
          <w:marBottom w:val="0"/>
          <w:divBdr>
            <w:top w:val="none" w:sz="0" w:space="0" w:color="auto"/>
            <w:left w:val="none" w:sz="0" w:space="0" w:color="auto"/>
            <w:bottom w:val="none" w:sz="0" w:space="0" w:color="auto"/>
            <w:right w:val="none" w:sz="0" w:space="0" w:color="auto"/>
          </w:divBdr>
          <w:divsChild>
            <w:div w:id="1233780818">
              <w:marLeft w:val="0"/>
              <w:marRight w:val="0"/>
              <w:marTop w:val="0"/>
              <w:marBottom w:val="0"/>
              <w:divBdr>
                <w:top w:val="none" w:sz="0" w:space="0" w:color="auto"/>
                <w:left w:val="none" w:sz="0" w:space="0" w:color="auto"/>
                <w:bottom w:val="none" w:sz="0" w:space="0" w:color="auto"/>
                <w:right w:val="none" w:sz="0" w:space="0" w:color="auto"/>
              </w:divBdr>
            </w:div>
          </w:divsChild>
        </w:div>
        <w:div w:id="1835368036">
          <w:marLeft w:val="0"/>
          <w:marRight w:val="0"/>
          <w:marTop w:val="0"/>
          <w:marBottom w:val="0"/>
          <w:divBdr>
            <w:top w:val="none" w:sz="0" w:space="0" w:color="auto"/>
            <w:left w:val="none" w:sz="0" w:space="0" w:color="auto"/>
            <w:bottom w:val="none" w:sz="0" w:space="0" w:color="auto"/>
            <w:right w:val="none" w:sz="0" w:space="0" w:color="auto"/>
          </w:divBdr>
          <w:divsChild>
            <w:div w:id="1500996958">
              <w:marLeft w:val="0"/>
              <w:marRight w:val="0"/>
              <w:marTop w:val="0"/>
              <w:marBottom w:val="0"/>
              <w:divBdr>
                <w:top w:val="none" w:sz="0" w:space="0" w:color="auto"/>
                <w:left w:val="none" w:sz="0" w:space="0" w:color="auto"/>
                <w:bottom w:val="none" w:sz="0" w:space="0" w:color="auto"/>
                <w:right w:val="none" w:sz="0" w:space="0" w:color="auto"/>
              </w:divBdr>
            </w:div>
          </w:divsChild>
        </w:div>
        <w:div w:id="1931545730">
          <w:marLeft w:val="0"/>
          <w:marRight w:val="0"/>
          <w:marTop w:val="0"/>
          <w:marBottom w:val="0"/>
          <w:divBdr>
            <w:top w:val="none" w:sz="0" w:space="0" w:color="auto"/>
            <w:left w:val="none" w:sz="0" w:space="0" w:color="auto"/>
            <w:bottom w:val="none" w:sz="0" w:space="0" w:color="auto"/>
            <w:right w:val="none" w:sz="0" w:space="0" w:color="auto"/>
          </w:divBdr>
          <w:divsChild>
            <w:div w:id="1567564662">
              <w:marLeft w:val="0"/>
              <w:marRight w:val="0"/>
              <w:marTop w:val="0"/>
              <w:marBottom w:val="0"/>
              <w:divBdr>
                <w:top w:val="none" w:sz="0" w:space="0" w:color="auto"/>
                <w:left w:val="none" w:sz="0" w:space="0" w:color="auto"/>
                <w:bottom w:val="none" w:sz="0" w:space="0" w:color="auto"/>
                <w:right w:val="none" w:sz="0" w:space="0" w:color="auto"/>
              </w:divBdr>
            </w:div>
          </w:divsChild>
        </w:div>
        <w:div w:id="252471724">
          <w:marLeft w:val="0"/>
          <w:marRight w:val="0"/>
          <w:marTop w:val="0"/>
          <w:marBottom w:val="0"/>
          <w:divBdr>
            <w:top w:val="none" w:sz="0" w:space="0" w:color="auto"/>
            <w:left w:val="none" w:sz="0" w:space="0" w:color="auto"/>
            <w:bottom w:val="none" w:sz="0" w:space="0" w:color="auto"/>
            <w:right w:val="none" w:sz="0" w:space="0" w:color="auto"/>
          </w:divBdr>
          <w:divsChild>
            <w:div w:id="1570191101">
              <w:marLeft w:val="0"/>
              <w:marRight w:val="0"/>
              <w:marTop w:val="0"/>
              <w:marBottom w:val="0"/>
              <w:divBdr>
                <w:top w:val="none" w:sz="0" w:space="0" w:color="auto"/>
                <w:left w:val="none" w:sz="0" w:space="0" w:color="auto"/>
                <w:bottom w:val="none" w:sz="0" w:space="0" w:color="auto"/>
                <w:right w:val="none" w:sz="0" w:space="0" w:color="auto"/>
              </w:divBdr>
            </w:div>
          </w:divsChild>
        </w:div>
        <w:div w:id="1401099869">
          <w:marLeft w:val="0"/>
          <w:marRight w:val="0"/>
          <w:marTop w:val="0"/>
          <w:marBottom w:val="0"/>
          <w:divBdr>
            <w:top w:val="none" w:sz="0" w:space="0" w:color="auto"/>
            <w:left w:val="none" w:sz="0" w:space="0" w:color="auto"/>
            <w:bottom w:val="none" w:sz="0" w:space="0" w:color="auto"/>
            <w:right w:val="none" w:sz="0" w:space="0" w:color="auto"/>
          </w:divBdr>
          <w:divsChild>
            <w:div w:id="142045861">
              <w:marLeft w:val="0"/>
              <w:marRight w:val="0"/>
              <w:marTop w:val="0"/>
              <w:marBottom w:val="0"/>
              <w:divBdr>
                <w:top w:val="none" w:sz="0" w:space="0" w:color="auto"/>
                <w:left w:val="none" w:sz="0" w:space="0" w:color="auto"/>
                <w:bottom w:val="none" w:sz="0" w:space="0" w:color="auto"/>
                <w:right w:val="none" w:sz="0" w:space="0" w:color="auto"/>
              </w:divBdr>
            </w:div>
          </w:divsChild>
        </w:div>
        <w:div w:id="703289465">
          <w:marLeft w:val="0"/>
          <w:marRight w:val="0"/>
          <w:marTop w:val="0"/>
          <w:marBottom w:val="0"/>
          <w:divBdr>
            <w:top w:val="none" w:sz="0" w:space="0" w:color="auto"/>
            <w:left w:val="none" w:sz="0" w:space="0" w:color="auto"/>
            <w:bottom w:val="none" w:sz="0" w:space="0" w:color="auto"/>
            <w:right w:val="none" w:sz="0" w:space="0" w:color="auto"/>
          </w:divBdr>
          <w:divsChild>
            <w:div w:id="1766531839">
              <w:marLeft w:val="0"/>
              <w:marRight w:val="0"/>
              <w:marTop w:val="0"/>
              <w:marBottom w:val="0"/>
              <w:divBdr>
                <w:top w:val="none" w:sz="0" w:space="0" w:color="auto"/>
                <w:left w:val="none" w:sz="0" w:space="0" w:color="auto"/>
                <w:bottom w:val="none" w:sz="0" w:space="0" w:color="auto"/>
                <w:right w:val="none" w:sz="0" w:space="0" w:color="auto"/>
              </w:divBdr>
            </w:div>
          </w:divsChild>
        </w:div>
        <w:div w:id="371809235">
          <w:marLeft w:val="0"/>
          <w:marRight w:val="0"/>
          <w:marTop w:val="0"/>
          <w:marBottom w:val="0"/>
          <w:divBdr>
            <w:top w:val="none" w:sz="0" w:space="0" w:color="auto"/>
            <w:left w:val="none" w:sz="0" w:space="0" w:color="auto"/>
            <w:bottom w:val="none" w:sz="0" w:space="0" w:color="auto"/>
            <w:right w:val="none" w:sz="0" w:space="0" w:color="auto"/>
          </w:divBdr>
          <w:divsChild>
            <w:div w:id="1131747807">
              <w:marLeft w:val="0"/>
              <w:marRight w:val="0"/>
              <w:marTop w:val="0"/>
              <w:marBottom w:val="0"/>
              <w:divBdr>
                <w:top w:val="none" w:sz="0" w:space="0" w:color="auto"/>
                <w:left w:val="none" w:sz="0" w:space="0" w:color="auto"/>
                <w:bottom w:val="none" w:sz="0" w:space="0" w:color="auto"/>
                <w:right w:val="none" w:sz="0" w:space="0" w:color="auto"/>
              </w:divBdr>
            </w:div>
          </w:divsChild>
        </w:div>
        <w:div w:id="39519608">
          <w:marLeft w:val="0"/>
          <w:marRight w:val="0"/>
          <w:marTop w:val="0"/>
          <w:marBottom w:val="0"/>
          <w:divBdr>
            <w:top w:val="none" w:sz="0" w:space="0" w:color="auto"/>
            <w:left w:val="none" w:sz="0" w:space="0" w:color="auto"/>
            <w:bottom w:val="none" w:sz="0" w:space="0" w:color="auto"/>
            <w:right w:val="none" w:sz="0" w:space="0" w:color="auto"/>
          </w:divBdr>
          <w:divsChild>
            <w:div w:id="1391998463">
              <w:marLeft w:val="0"/>
              <w:marRight w:val="0"/>
              <w:marTop w:val="0"/>
              <w:marBottom w:val="0"/>
              <w:divBdr>
                <w:top w:val="none" w:sz="0" w:space="0" w:color="auto"/>
                <w:left w:val="none" w:sz="0" w:space="0" w:color="auto"/>
                <w:bottom w:val="none" w:sz="0" w:space="0" w:color="auto"/>
                <w:right w:val="none" w:sz="0" w:space="0" w:color="auto"/>
              </w:divBdr>
            </w:div>
          </w:divsChild>
        </w:div>
        <w:div w:id="1784031921">
          <w:marLeft w:val="0"/>
          <w:marRight w:val="0"/>
          <w:marTop w:val="0"/>
          <w:marBottom w:val="0"/>
          <w:divBdr>
            <w:top w:val="none" w:sz="0" w:space="0" w:color="auto"/>
            <w:left w:val="none" w:sz="0" w:space="0" w:color="auto"/>
            <w:bottom w:val="none" w:sz="0" w:space="0" w:color="auto"/>
            <w:right w:val="none" w:sz="0" w:space="0" w:color="auto"/>
          </w:divBdr>
          <w:divsChild>
            <w:div w:id="1592859646">
              <w:marLeft w:val="0"/>
              <w:marRight w:val="0"/>
              <w:marTop w:val="0"/>
              <w:marBottom w:val="0"/>
              <w:divBdr>
                <w:top w:val="none" w:sz="0" w:space="0" w:color="auto"/>
                <w:left w:val="none" w:sz="0" w:space="0" w:color="auto"/>
                <w:bottom w:val="none" w:sz="0" w:space="0" w:color="auto"/>
                <w:right w:val="none" w:sz="0" w:space="0" w:color="auto"/>
              </w:divBdr>
            </w:div>
          </w:divsChild>
        </w:div>
        <w:div w:id="803473026">
          <w:marLeft w:val="0"/>
          <w:marRight w:val="0"/>
          <w:marTop w:val="0"/>
          <w:marBottom w:val="0"/>
          <w:divBdr>
            <w:top w:val="none" w:sz="0" w:space="0" w:color="auto"/>
            <w:left w:val="none" w:sz="0" w:space="0" w:color="auto"/>
            <w:bottom w:val="none" w:sz="0" w:space="0" w:color="auto"/>
            <w:right w:val="none" w:sz="0" w:space="0" w:color="auto"/>
          </w:divBdr>
          <w:divsChild>
            <w:div w:id="1476412605">
              <w:marLeft w:val="0"/>
              <w:marRight w:val="0"/>
              <w:marTop w:val="0"/>
              <w:marBottom w:val="0"/>
              <w:divBdr>
                <w:top w:val="none" w:sz="0" w:space="0" w:color="auto"/>
                <w:left w:val="none" w:sz="0" w:space="0" w:color="auto"/>
                <w:bottom w:val="none" w:sz="0" w:space="0" w:color="auto"/>
                <w:right w:val="none" w:sz="0" w:space="0" w:color="auto"/>
              </w:divBdr>
            </w:div>
          </w:divsChild>
        </w:div>
        <w:div w:id="553857849">
          <w:marLeft w:val="0"/>
          <w:marRight w:val="0"/>
          <w:marTop w:val="0"/>
          <w:marBottom w:val="0"/>
          <w:divBdr>
            <w:top w:val="none" w:sz="0" w:space="0" w:color="auto"/>
            <w:left w:val="none" w:sz="0" w:space="0" w:color="auto"/>
            <w:bottom w:val="none" w:sz="0" w:space="0" w:color="auto"/>
            <w:right w:val="none" w:sz="0" w:space="0" w:color="auto"/>
          </w:divBdr>
          <w:divsChild>
            <w:div w:id="628711121">
              <w:marLeft w:val="0"/>
              <w:marRight w:val="0"/>
              <w:marTop w:val="0"/>
              <w:marBottom w:val="0"/>
              <w:divBdr>
                <w:top w:val="none" w:sz="0" w:space="0" w:color="auto"/>
                <w:left w:val="none" w:sz="0" w:space="0" w:color="auto"/>
                <w:bottom w:val="none" w:sz="0" w:space="0" w:color="auto"/>
                <w:right w:val="none" w:sz="0" w:space="0" w:color="auto"/>
              </w:divBdr>
            </w:div>
          </w:divsChild>
        </w:div>
        <w:div w:id="385489077">
          <w:marLeft w:val="0"/>
          <w:marRight w:val="0"/>
          <w:marTop w:val="0"/>
          <w:marBottom w:val="0"/>
          <w:divBdr>
            <w:top w:val="none" w:sz="0" w:space="0" w:color="auto"/>
            <w:left w:val="none" w:sz="0" w:space="0" w:color="auto"/>
            <w:bottom w:val="none" w:sz="0" w:space="0" w:color="auto"/>
            <w:right w:val="none" w:sz="0" w:space="0" w:color="auto"/>
          </w:divBdr>
          <w:divsChild>
            <w:div w:id="627587590">
              <w:marLeft w:val="0"/>
              <w:marRight w:val="0"/>
              <w:marTop w:val="0"/>
              <w:marBottom w:val="0"/>
              <w:divBdr>
                <w:top w:val="none" w:sz="0" w:space="0" w:color="auto"/>
                <w:left w:val="none" w:sz="0" w:space="0" w:color="auto"/>
                <w:bottom w:val="none" w:sz="0" w:space="0" w:color="auto"/>
                <w:right w:val="none" w:sz="0" w:space="0" w:color="auto"/>
              </w:divBdr>
            </w:div>
          </w:divsChild>
        </w:div>
        <w:div w:id="774861087">
          <w:marLeft w:val="0"/>
          <w:marRight w:val="0"/>
          <w:marTop w:val="0"/>
          <w:marBottom w:val="0"/>
          <w:divBdr>
            <w:top w:val="none" w:sz="0" w:space="0" w:color="auto"/>
            <w:left w:val="none" w:sz="0" w:space="0" w:color="auto"/>
            <w:bottom w:val="none" w:sz="0" w:space="0" w:color="auto"/>
            <w:right w:val="none" w:sz="0" w:space="0" w:color="auto"/>
          </w:divBdr>
          <w:divsChild>
            <w:div w:id="1916932539">
              <w:marLeft w:val="0"/>
              <w:marRight w:val="0"/>
              <w:marTop w:val="0"/>
              <w:marBottom w:val="0"/>
              <w:divBdr>
                <w:top w:val="none" w:sz="0" w:space="0" w:color="auto"/>
                <w:left w:val="none" w:sz="0" w:space="0" w:color="auto"/>
                <w:bottom w:val="none" w:sz="0" w:space="0" w:color="auto"/>
                <w:right w:val="none" w:sz="0" w:space="0" w:color="auto"/>
              </w:divBdr>
            </w:div>
          </w:divsChild>
        </w:div>
        <w:div w:id="87117326">
          <w:marLeft w:val="0"/>
          <w:marRight w:val="0"/>
          <w:marTop w:val="0"/>
          <w:marBottom w:val="0"/>
          <w:divBdr>
            <w:top w:val="none" w:sz="0" w:space="0" w:color="auto"/>
            <w:left w:val="none" w:sz="0" w:space="0" w:color="auto"/>
            <w:bottom w:val="none" w:sz="0" w:space="0" w:color="auto"/>
            <w:right w:val="none" w:sz="0" w:space="0" w:color="auto"/>
          </w:divBdr>
          <w:divsChild>
            <w:div w:id="1616256476">
              <w:marLeft w:val="0"/>
              <w:marRight w:val="0"/>
              <w:marTop w:val="0"/>
              <w:marBottom w:val="0"/>
              <w:divBdr>
                <w:top w:val="none" w:sz="0" w:space="0" w:color="auto"/>
                <w:left w:val="none" w:sz="0" w:space="0" w:color="auto"/>
                <w:bottom w:val="none" w:sz="0" w:space="0" w:color="auto"/>
                <w:right w:val="none" w:sz="0" w:space="0" w:color="auto"/>
              </w:divBdr>
            </w:div>
          </w:divsChild>
        </w:div>
        <w:div w:id="1079601809">
          <w:marLeft w:val="0"/>
          <w:marRight w:val="0"/>
          <w:marTop w:val="0"/>
          <w:marBottom w:val="0"/>
          <w:divBdr>
            <w:top w:val="none" w:sz="0" w:space="0" w:color="auto"/>
            <w:left w:val="none" w:sz="0" w:space="0" w:color="auto"/>
            <w:bottom w:val="none" w:sz="0" w:space="0" w:color="auto"/>
            <w:right w:val="none" w:sz="0" w:space="0" w:color="auto"/>
          </w:divBdr>
          <w:divsChild>
            <w:div w:id="513347807">
              <w:marLeft w:val="0"/>
              <w:marRight w:val="0"/>
              <w:marTop w:val="0"/>
              <w:marBottom w:val="0"/>
              <w:divBdr>
                <w:top w:val="none" w:sz="0" w:space="0" w:color="auto"/>
                <w:left w:val="none" w:sz="0" w:space="0" w:color="auto"/>
                <w:bottom w:val="none" w:sz="0" w:space="0" w:color="auto"/>
                <w:right w:val="none" w:sz="0" w:space="0" w:color="auto"/>
              </w:divBdr>
            </w:div>
          </w:divsChild>
        </w:div>
        <w:div w:id="1368795354">
          <w:marLeft w:val="0"/>
          <w:marRight w:val="0"/>
          <w:marTop w:val="0"/>
          <w:marBottom w:val="0"/>
          <w:divBdr>
            <w:top w:val="none" w:sz="0" w:space="0" w:color="auto"/>
            <w:left w:val="none" w:sz="0" w:space="0" w:color="auto"/>
            <w:bottom w:val="none" w:sz="0" w:space="0" w:color="auto"/>
            <w:right w:val="none" w:sz="0" w:space="0" w:color="auto"/>
          </w:divBdr>
          <w:divsChild>
            <w:div w:id="1937056986">
              <w:marLeft w:val="0"/>
              <w:marRight w:val="0"/>
              <w:marTop w:val="0"/>
              <w:marBottom w:val="0"/>
              <w:divBdr>
                <w:top w:val="none" w:sz="0" w:space="0" w:color="auto"/>
                <w:left w:val="none" w:sz="0" w:space="0" w:color="auto"/>
                <w:bottom w:val="none" w:sz="0" w:space="0" w:color="auto"/>
                <w:right w:val="none" w:sz="0" w:space="0" w:color="auto"/>
              </w:divBdr>
            </w:div>
          </w:divsChild>
        </w:div>
        <w:div w:id="1041906701">
          <w:marLeft w:val="0"/>
          <w:marRight w:val="0"/>
          <w:marTop w:val="0"/>
          <w:marBottom w:val="0"/>
          <w:divBdr>
            <w:top w:val="none" w:sz="0" w:space="0" w:color="auto"/>
            <w:left w:val="none" w:sz="0" w:space="0" w:color="auto"/>
            <w:bottom w:val="none" w:sz="0" w:space="0" w:color="auto"/>
            <w:right w:val="none" w:sz="0" w:space="0" w:color="auto"/>
          </w:divBdr>
          <w:divsChild>
            <w:div w:id="1100954266">
              <w:marLeft w:val="0"/>
              <w:marRight w:val="0"/>
              <w:marTop w:val="0"/>
              <w:marBottom w:val="0"/>
              <w:divBdr>
                <w:top w:val="none" w:sz="0" w:space="0" w:color="auto"/>
                <w:left w:val="none" w:sz="0" w:space="0" w:color="auto"/>
                <w:bottom w:val="none" w:sz="0" w:space="0" w:color="auto"/>
                <w:right w:val="none" w:sz="0" w:space="0" w:color="auto"/>
              </w:divBdr>
            </w:div>
          </w:divsChild>
        </w:div>
        <w:div w:id="271087586">
          <w:marLeft w:val="0"/>
          <w:marRight w:val="0"/>
          <w:marTop w:val="0"/>
          <w:marBottom w:val="0"/>
          <w:divBdr>
            <w:top w:val="none" w:sz="0" w:space="0" w:color="auto"/>
            <w:left w:val="none" w:sz="0" w:space="0" w:color="auto"/>
            <w:bottom w:val="none" w:sz="0" w:space="0" w:color="auto"/>
            <w:right w:val="none" w:sz="0" w:space="0" w:color="auto"/>
          </w:divBdr>
          <w:divsChild>
            <w:div w:id="1452044336">
              <w:marLeft w:val="0"/>
              <w:marRight w:val="0"/>
              <w:marTop w:val="0"/>
              <w:marBottom w:val="0"/>
              <w:divBdr>
                <w:top w:val="none" w:sz="0" w:space="0" w:color="auto"/>
                <w:left w:val="none" w:sz="0" w:space="0" w:color="auto"/>
                <w:bottom w:val="none" w:sz="0" w:space="0" w:color="auto"/>
                <w:right w:val="none" w:sz="0" w:space="0" w:color="auto"/>
              </w:divBdr>
            </w:div>
          </w:divsChild>
        </w:div>
        <w:div w:id="1451513700">
          <w:marLeft w:val="0"/>
          <w:marRight w:val="0"/>
          <w:marTop w:val="0"/>
          <w:marBottom w:val="0"/>
          <w:divBdr>
            <w:top w:val="none" w:sz="0" w:space="0" w:color="auto"/>
            <w:left w:val="none" w:sz="0" w:space="0" w:color="auto"/>
            <w:bottom w:val="none" w:sz="0" w:space="0" w:color="auto"/>
            <w:right w:val="none" w:sz="0" w:space="0" w:color="auto"/>
          </w:divBdr>
          <w:divsChild>
            <w:div w:id="1411194904">
              <w:marLeft w:val="0"/>
              <w:marRight w:val="0"/>
              <w:marTop w:val="0"/>
              <w:marBottom w:val="0"/>
              <w:divBdr>
                <w:top w:val="none" w:sz="0" w:space="0" w:color="auto"/>
                <w:left w:val="none" w:sz="0" w:space="0" w:color="auto"/>
                <w:bottom w:val="none" w:sz="0" w:space="0" w:color="auto"/>
                <w:right w:val="none" w:sz="0" w:space="0" w:color="auto"/>
              </w:divBdr>
            </w:div>
          </w:divsChild>
        </w:div>
        <w:div w:id="959990575">
          <w:marLeft w:val="0"/>
          <w:marRight w:val="0"/>
          <w:marTop w:val="0"/>
          <w:marBottom w:val="0"/>
          <w:divBdr>
            <w:top w:val="none" w:sz="0" w:space="0" w:color="auto"/>
            <w:left w:val="none" w:sz="0" w:space="0" w:color="auto"/>
            <w:bottom w:val="none" w:sz="0" w:space="0" w:color="auto"/>
            <w:right w:val="none" w:sz="0" w:space="0" w:color="auto"/>
          </w:divBdr>
          <w:divsChild>
            <w:div w:id="791289523">
              <w:marLeft w:val="0"/>
              <w:marRight w:val="0"/>
              <w:marTop w:val="0"/>
              <w:marBottom w:val="0"/>
              <w:divBdr>
                <w:top w:val="none" w:sz="0" w:space="0" w:color="auto"/>
                <w:left w:val="none" w:sz="0" w:space="0" w:color="auto"/>
                <w:bottom w:val="none" w:sz="0" w:space="0" w:color="auto"/>
                <w:right w:val="none" w:sz="0" w:space="0" w:color="auto"/>
              </w:divBdr>
            </w:div>
          </w:divsChild>
        </w:div>
        <w:div w:id="1642927816">
          <w:marLeft w:val="0"/>
          <w:marRight w:val="0"/>
          <w:marTop w:val="0"/>
          <w:marBottom w:val="0"/>
          <w:divBdr>
            <w:top w:val="none" w:sz="0" w:space="0" w:color="auto"/>
            <w:left w:val="none" w:sz="0" w:space="0" w:color="auto"/>
            <w:bottom w:val="none" w:sz="0" w:space="0" w:color="auto"/>
            <w:right w:val="none" w:sz="0" w:space="0" w:color="auto"/>
          </w:divBdr>
          <w:divsChild>
            <w:div w:id="1797142458">
              <w:marLeft w:val="0"/>
              <w:marRight w:val="0"/>
              <w:marTop w:val="0"/>
              <w:marBottom w:val="0"/>
              <w:divBdr>
                <w:top w:val="none" w:sz="0" w:space="0" w:color="auto"/>
                <w:left w:val="none" w:sz="0" w:space="0" w:color="auto"/>
                <w:bottom w:val="none" w:sz="0" w:space="0" w:color="auto"/>
                <w:right w:val="none" w:sz="0" w:space="0" w:color="auto"/>
              </w:divBdr>
            </w:div>
          </w:divsChild>
        </w:div>
        <w:div w:id="720440296">
          <w:marLeft w:val="0"/>
          <w:marRight w:val="0"/>
          <w:marTop w:val="0"/>
          <w:marBottom w:val="0"/>
          <w:divBdr>
            <w:top w:val="none" w:sz="0" w:space="0" w:color="auto"/>
            <w:left w:val="none" w:sz="0" w:space="0" w:color="auto"/>
            <w:bottom w:val="none" w:sz="0" w:space="0" w:color="auto"/>
            <w:right w:val="none" w:sz="0" w:space="0" w:color="auto"/>
          </w:divBdr>
          <w:divsChild>
            <w:div w:id="2086292083">
              <w:marLeft w:val="0"/>
              <w:marRight w:val="0"/>
              <w:marTop w:val="0"/>
              <w:marBottom w:val="0"/>
              <w:divBdr>
                <w:top w:val="none" w:sz="0" w:space="0" w:color="auto"/>
                <w:left w:val="none" w:sz="0" w:space="0" w:color="auto"/>
                <w:bottom w:val="none" w:sz="0" w:space="0" w:color="auto"/>
                <w:right w:val="none" w:sz="0" w:space="0" w:color="auto"/>
              </w:divBdr>
            </w:div>
          </w:divsChild>
        </w:div>
        <w:div w:id="712315912">
          <w:marLeft w:val="0"/>
          <w:marRight w:val="0"/>
          <w:marTop w:val="0"/>
          <w:marBottom w:val="0"/>
          <w:divBdr>
            <w:top w:val="none" w:sz="0" w:space="0" w:color="auto"/>
            <w:left w:val="none" w:sz="0" w:space="0" w:color="auto"/>
            <w:bottom w:val="none" w:sz="0" w:space="0" w:color="auto"/>
            <w:right w:val="none" w:sz="0" w:space="0" w:color="auto"/>
          </w:divBdr>
          <w:divsChild>
            <w:div w:id="1098480550">
              <w:marLeft w:val="0"/>
              <w:marRight w:val="0"/>
              <w:marTop w:val="0"/>
              <w:marBottom w:val="0"/>
              <w:divBdr>
                <w:top w:val="none" w:sz="0" w:space="0" w:color="auto"/>
                <w:left w:val="none" w:sz="0" w:space="0" w:color="auto"/>
                <w:bottom w:val="none" w:sz="0" w:space="0" w:color="auto"/>
                <w:right w:val="none" w:sz="0" w:space="0" w:color="auto"/>
              </w:divBdr>
            </w:div>
          </w:divsChild>
        </w:div>
        <w:div w:id="1879316116">
          <w:marLeft w:val="0"/>
          <w:marRight w:val="0"/>
          <w:marTop w:val="0"/>
          <w:marBottom w:val="0"/>
          <w:divBdr>
            <w:top w:val="none" w:sz="0" w:space="0" w:color="auto"/>
            <w:left w:val="none" w:sz="0" w:space="0" w:color="auto"/>
            <w:bottom w:val="none" w:sz="0" w:space="0" w:color="auto"/>
            <w:right w:val="none" w:sz="0" w:space="0" w:color="auto"/>
          </w:divBdr>
          <w:divsChild>
            <w:div w:id="73598182">
              <w:marLeft w:val="0"/>
              <w:marRight w:val="0"/>
              <w:marTop w:val="0"/>
              <w:marBottom w:val="0"/>
              <w:divBdr>
                <w:top w:val="none" w:sz="0" w:space="0" w:color="auto"/>
                <w:left w:val="none" w:sz="0" w:space="0" w:color="auto"/>
                <w:bottom w:val="none" w:sz="0" w:space="0" w:color="auto"/>
                <w:right w:val="none" w:sz="0" w:space="0" w:color="auto"/>
              </w:divBdr>
            </w:div>
          </w:divsChild>
        </w:div>
        <w:div w:id="2033648347">
          <w:marLeft w:val="0"/>
          <w:marRight w:val="0"/>
          <w:marTop w:val="0"/>
          <w:marBottom w:val="0"/>
          <w:divBdr>
            <w:top w:val="none" w:sz="0" w:space="0" w:color="auto"/>
            <w:left w:val="none" w:sz="0" w:space="0" w:color="auto"/>
            <w:bottom w:val="none" w:sz="0" w:space="0" w:color="auto"/>
            <w:right w:val="none" w:sz="0" w:space="0" w:color="auto"/>
          </w:divBdr>
          <w:divsChild>
            <w:div w:id="973096501">
              <w:marLeft w:val="0"/>
              <w:marRight w:val="0"/>
              <w:marTop w:val="0"/>
              <w:marBottom w:val="0"/>
              <w:divBdr>
                <w:top w:val="none" w:sz="0" w:space="0" w:color="auto"/>
                <w:left w:val="none" w:sz="0" w:space="0" w:color="auto"/>
                <w:bottom w:val="none" w:sz="0" w:space="0" w:color="auto"/>
                <w:right w:val="none" w:sz="0" w:space="0" w:color="auto"/>
              </w:divBdr>
            </w:div>
          </w:divsChild>
        </w:div>
        <w:div w:id="1144395834">
          <w:marLeft w:val="0"/>
          <w:marRight w:val="0"/>
          <w:marTop w:val="0"/>
          <w:marBottom w:val="0"/>
          <w:divBdr>
            <w:top w:val="none" w:sz="0" w:space="0" w:color="auto"/>
            <w:left w:val="none" w:sz="0" w:space="0" w:color="auto"/>
            <w:bottom w:val="none" w:sz="0" w:space="0" w:color="auto"/>
            <w:right w:val="none" w:sz="0" w:space="0" w:color="auto"/>
          </w:divBdr>
          <w:divsChild>
            <w:div w:id="29305617">
              <w:marLeft w:val="0"/>
              <w:marRight w:val="0"/>
              <w:marTop w:val="0"/>
              <w:marBottom w:val="0"/>
              <w:divBdr>
                <w:top w:val="none" w:sz="0" w:space="0" w:color="auto"/>
                <w:left w:val="none" w:sz="0" w:space="0" w:color="auto"/>
                <w:bottom w:val="none" w:sz="0" w:space="0" w:color="auto"/>
                <w:right w:val="none" w:sz="0" w:space="0" w:color="auto"/>
              </w:divBdr>
            </w:div>
          </w:divsChild>
        </w:div>
        <w:div w:id="1430539570">
          <w:marLeft w:val="0"/>
          <w:marRight w:val="0"/>
          <w:marTop w:val="0"/>
          <w:marBottom w:val="0"/>
          <w:divBdr>
            <w:top w:val="none" w:sz="0" w:space="0" w:color="auto"/>
            <w:left w:val="none" w:sz="0" w:space="0" w:color="auto"/>
            <w:bottom w:val="none" w:sz="0" w:space="0" w:color="auto"/>
            <w:right w:val="none" w:sz="0" w:space="0" w:color="auto"/>
          </w:divBdr>
          <w:divsChild>
            <w:div w:id="1696617296">
              <w:marLeft w:val="0"/>
              <w:marRight w:val="0"/>
              <w:marTop w:val="0"/>
              <w:marBottom w:val="0"/>
              <w:divBdr>
                <w:top w:val="none" w:sz="0" w:space="0" w:color="auto"/>
                <w:left w:val="none" w:sz="0" w:space="0" w:color="auto"/>
                <w:bottom w:val="none" w:sz="0" w:space="0" w:color="auto"/>
                <w:right w:val="none" w:sz="0" w:space="0" w:color="auto"/>
              </w:divBdr>
            </w:div>
          </w:divsChild>
        </w:div>
        <w:div w:id="338973277">
          <w:marLeft w:val="0"/>
          <w:marRight w:val="0"/>
          <w:marTop w:val="0"/>
          <w:marBottom w:val="0"/>
          <w:divBdr>
            <w:top w:val="none" w:sz="0" w:space="0" w:color="auto"/>
            <w:left w:val="none" w:sz="0" w:space="0" w:color="auto"/>
            <w:bottom w:val="none" w:sz="0" w:space="0" w:color="auto"/>
            <w:right w:val="none" w:sz="0" w:space="0" w:color="auto"/>
          </w:divBdr>
          <w:divsChild>
            <w:div w:id="86078346">
              <w:marLeft w:val="0"/>
              <w:marRight w:val="0"/>
              <w:marTop w:val="0"/>
              <w:marBottom w:val="0"/>
              <w:divBdr>
                <w:top w:val="none" w:sz="0" w:space="0" w:color="auto"/>
                <w:left w:val="none" w:sz="0" w:space="0" w:color="auto"/>
                <w:bottom w:val="none" w:sz="0" w:space="0" w:color="auto"/>
                <w:right w:val="none" w:sz="0" w:space="0" w:color="auto"/>
              </w:divBdr>
            </w:div>
          </w:divsChild>
        </w:div>
        <w:div w:id="193881912">
          <w:marLeft w:val="0"/>
          <w:marRight w:val="0"/>
          <w:marTop w:val="0"/>
          <w:marBottom w:val="0"/>
          <w:divBdr>
            <w:top w:val="none" w:sz="0" w:space="0" w:color="auto"/>
            <w:left w:val="none" w:sz="0" w:space="0" w:color="auto"/>
            <w:bottom w:val="none" w:sz="0" w:space="0" w:color="auto"/>
            <w:right w:val="none" w:sz="0" w:space="0" w:color="auto"/>
          </w:divBdr>
          <w:divsChild>
            <w:div w:id="1340041344">
              <w:marLeft w:val="0"/>
              <w:marRight w:val="0"/>
              <w:marTop w:val="0"/>
              <w:marBottom w:val="0"/>
              <w:divBdr>
                <w:top w:val="none" w:sz="0" w:space="0" w:color="auto"/>
                <w:left w:val="none" w:sz="0" w:space="0" w:color="auto"/>
                <w:bottom w:val="none" w:sz="0" w:space="0" w:color="auto"/>
                <w:right w:val="none" w:sz="0" w:space="0" w:color="auto"/>
              </w:divBdr>
            </w:div>
          </w:divsChild>
        </w:div>
        <w:div w:id="956106159">
          <w:marLeft w:val="0"/>
          <w:marRight w:val="0"/>
          <w:marTop w:val="0"/>
          <w:marBottom w:val="0"/>
          <w:divBdr>
            <w:top w:val="none" w:sz="0" w:space="0" w:color="auto"/>
            <w:left w:val="none" w:sz="0" w:space="0" w:color="auto"/>
            <w:bottom w:val="none" w:sz="0" w:space="0" w:color="auto"/>
            <w:right w:val="none" w:sz="0" w:space="0" w:color="auto"/>
          </w:divBdr>
          <w:divsChild>
            <w:div w:id="1874730428">
              <w:marLeft w:val="0"/>
              <w:marRight w:val="0"/>
              <w:marTop w:val="0"/>
              <w:marBottom w:val="0"/>
              <w:divBdr>
                <w:top w:val="none" w:sz="0" w:space="0" w:color="auto"/>
                <w:left w:val="none" w:sz="0" w:space="0" w:color="auto"/>
                <w:bottom w:val="none" w:sz="0" w:space="0" w:color="auto"/>
                <w:right w:val="none" w:sz="0" w:space="0" w:color="auto"/>
              </w:divBdr>
            </w:div>
          </w:divsChild>
        </w:div>
        <w:div w:id="722405435">
          <w:marLeft w:val="0"/>
          <w:marRight w:val="0"/>
          <w:marTop w:val="0"/>
          <w:marBottom w:val="0"/>
          <w:divBdr>
            <w:top w:val="none" w:sz="0" w:space="0" w:color="auto"/>
            <w:left w:val="none" w:sz="0" w:space="0" w:color="auto"/>
            <w:bottom w:val="none" w:sz="0" w:space="0" w:color="auto"/>
            <w:right w:val="none" w:sz="0" w:space="0" w:color="auto"/>
          </w:divBdr>
          <w:divsChild>
            <w:div w:id="620109884">
              <w:marLeft w:val="0"/>
              <w:marRight w:val="0"/>
              <w:marTop w:val="0"/>
              <w:marBottom w:val="0"/>
              <w:divBdr>
                <w:top w:val="none" w:sz="0" w:space="0" w:color="auto"/>
                <w:left w:val="none" w:sz="0" w:space="0" w:color="auto"/>
                <w:bottom w:val="none" w:sz="0" w:space="0" w:color="auto"/>
                <w:right w:val="none" w:sz="0" w:space="0" w:color="auto"/>
              </w:divBdr>
            </w:div>
          </w:divsChild>
        </w:div>
        <w:div w:id="1320960236">
          <w:marLeft w:val="0"/>
          <w:marRight w:val="0"/>
          <w:marTop w:val="0"/>
          <w:marBottom w:val="0"/>
          <w:divBdr>
            <w:top w:val="none" w:sz="0" w:space="0" w:color="auto"/>
            <w:left w:val="none" w:sz="0" w:space="0" w:color="auto"/>
            <w:bottom w:val="none" w:sz="0" w:space="0" w:color="auto"/>
            <w:right w:val="none" w:sz="0" w:space="0" w:color="auto"/>
          </w:divBdr>
          <w:divsChild>
            <w:div w:id="1494637463">
              <w:marLeft w:val="0"/>
              <w:marRight w:val="0"/>
              <w:marTop w:val="0"/>
              <w:marBottom w:val="0"/>
              <w:divBdr>
                <w:top w:val="none" w:sz="0" w:space="0" w:color="auto"/>
                <w:left w:val="none" w:sz="0" w:space="0" w:color="auto"/>
                <w:bottom w:val="none" w:sz="0" w:space="0" w:color="auto"/>
                <w:right w:val="none" w:sz="0" w:space="0" w:color="auto"/>
              </w:divBdr>
            </w:div>
          </w:divsChild>
        </w:div>
        <w:div w:id="407389219">
          <w:marLeft w:val="0"/>
          <w:marRight w:val="0"/>
          <w:marTop w:val="0"/>
          <w:marBottom w:val="0"/>
          <w:divBdr>
            <w:top w:val="none" w:sz="0" w:space="0" w:color="auto"/>
            <w:left w:val="none" w:sz="0" w:space="0" w:color="auto"/>
            <w:bottom w:val="none" w:sz="0" w:space="0" w:color="auto"/>
            <w:right w:val="none" w:sz="0" w:space="0" w:color="auto"/>
          </w:divBdr>
          <w:divsChild>
            <w:div w:id="1137334315">
              <w:marLeft w:val="0"/>
              <w:marRight w:val="0"/>
              <w:marTop w:val="0"/>
              <w:marBottom w:val="0"/>
              <w:divBdr>
                <w:top w:val="none" w:sz="0" w:space="0" w:color="auto"/>
                <w:left w:val="none" w:sz="0" w:space="0" w:color="auto"/>
                <w:bottom w:val="none" w:sz="0" w:space="0" w:color="auto"/>
                <w:right w:val="none" w:sz="0" w:space="0" w:color="auto"/>
              </w:divBdr>
            </w:div>
          </w:divsChild>
        </w:div>
        <w:div w:id="1164008567">
          <w:marLeft w:val="0"/>
          <w:marRight w:val="0"/>
          <w:marTop w:val="0"/>
          <w:marBottom w:val="0"/>
          <w:divBdr>
            <w:top w:val="none" w:sz="0" w:space="0" w:color="auto"/>
            <w:left w:val="none" w:sz="0" w:space="0" w:color="auto"/>
            <w:bottom w:val="none" w:sz="0" w:space="0" w:color="auto"/>
            <w:right w:val="none" w:sz="0" w:space="0" w:color="auto"/>
          </w:divBdr>
          <w:divsChild>
            <w:div w:id="2130514740">
              <w:marLeft w:val="0"/>
              <w:marRight w:val="0"/>
              <w:marTop w:val="0"/>
              <w:marBottom w:val="0"/>
              <w:divBdr>
                <w:top w:val="none" w:sz="0" w:space="0" w:color="auto"/>
                <w:left w:val="none" w:sz="0" w:space="0" w:color="auto"/>
                <w:bottom w:val="none" w:sz="0" w:space="0" w:color="auto"/>
                <w:right w:val="none" w:sz="0" w:space="0" w:color="auto"/>
              </w:divBdr>
            </w:div>
          </w:divsChild>
        </w:div>
        <w:div w:id="1064715171">
          <w:marLeft w:val="0"/>
          <w:marRight w:val="0"/>
          <w:marTop w:val="0"/>
          <w:marBottom w:val="0"/>
          <w:divBdr>
            <w:top w:val="none" w:sz="0" w:space="0" w:color="auto"/>
            <w:left w:val="none" w:sz="0" w:space="0" w:color="auto"/>
            <w:bottom w:val="none" w:sz="0" w:space="0" w:color="auto"/>
            <w:right w:val="none" w:sz="0" w:space="0" w:color="auto"/>
          </w:divBdr>
          <w:divsChild>
            <w:div w:id="1469201217">
              <w:marLeft w:val="0"/>
              <w:marRight w:val="0"/>
              <w:marTop w:val="0"/>
              <w:marBottom w:val="0"/>
              <w:divBdr>
                <w:top w:val="none" w:sz="0" w:space="0" w:color="auto"/>
                <w:left w:val="none" w:sz="0" w:space="0" w:color="auto"/>
                <w:bottom w:val="none" w:sz="0" w:space="0" w:color="auto"/>
                <w:right w:val="none" w:sz="0" w:space="0" w:color="auto"/>
              </w:divBdr>
            </w:div>
          </w:divsChild>
        </w:div>
        <w:div w:id="869220855">
          <w:marLeft w:val="0"/>
          <w:marRight w:val="0"/>
          <w:marTop w:val="0"/>
          <w:marBottom w:val="0"/>
          <w:divBdr>
            <w:top w:val="none" w:sz="0" w:space="0" w:color="auto"/>
            <w:left w:val="none" w:sz="0" w:space="0" w:color="auto"/>
            <w:bottom w:val="none" w:sz="0" w:space="0" w:color="auto"/>
            <w:right w:val="none" w:sz="0" w:space="0" w:color="auto"/>
          </w:divBdr>
          <w:divsChild>
            <w:div w:id="1714620555">
              <w:marLeft w:val="0"/>
              <w:marRight w:val="0"/>
              <w:marTop w:val="0"/>
              <w:marBottom w:val="0"/>
              <w:divBdr>
                <w:top w:val="none" w:sz="0" w:space="0" w:color="auto"/>
                <w:left w:val="none" w:sz="0" w:space="0" w:color="auto"/>
                <w:bottom w:val="none" w:sz="0" w:space="0" w:color="auto"/>
                <w:right w:val="none" w:sz="0" w:space="0" w:color="auto"/>
              </w:divBdr>
            </w:div>
          </w:divsChild>
        </w:div>
        <w:div w:id="62417258">
          <w:marLeft w:val="0"/>
          <w:marRight w:val="0"/>
          <w:marTop w:val="0"/>
          <w:marBottom w:val="0"/>
          <w:divBdr>
            <w:top w:val="none" w:sz="0" w:space="0" w:color="auto"/>
            <w:left w:val="none" w:sz="0" w:space="0" w:color="auto"/>
            <w:bottom w:val="none" w:sz="0" w:space="0" w:color="auto"/>
            <w:right w:val="none" w:sz="0" w:space="0" w:color="auto"/>
          </w:divBdr>
          <w:divsChild>
            <w:div w:id="1030061342">
              <w:marLeft w:val="0"/>
              <w:marRight w:val="0"/>
              <w:marTop w:val="0"/>
              <w:marBottom w:val="0"/>
              <w:divBdr>
                <w:top w:val="none" w:sz="0" w:space="0" w:color="auto"/>
                <w:left w:val="none" w:sz="0" w:space="0" w:color="auto"/>
                <w:bottom w:val="none" w:sz="0" w:space="0" w:color="auto"/>
                <w:right w:val="none" w:sz="0" w:space="0" w:color="auto"/>
              </w:divBdr>
            </w:div>
          </w:divsChild>
        </w:div>
        <w:div w:id="1814641705">
          <w:marLeft w:val="0"/>
          <w:marRight w:val="0"/>
          <w:marTop w:val="0"/>
          <w:marBottom w:val="0"/>
          <w:divBdr>
            <w:top w:val="none" w:sz="0" w:space="0" w:color="auto"/>
            <w:left w:val="none" w:sz="0" w:space="0" w:color="auto"/>
            <w:bottom w:val="none" w:sz="0" w:space="0" w:color="auto"/>
            <w:right w:val="none" w:sz="0" w:space="0" w:color="auto"/>
          </w:divBdr>
          <w:divsChild>
            <w:div w:id="546992229">
              <w:marLeft w:val="0"/>
              <w:marRight w:val="0"/>
              <w:marTop w:val="0"/>
              <w:marBottom w:val="0"/>
              <w:divBdr>
                <w:top w:val="none" w:sz="0" w:space="0" w:color="auto"/>
                <w:left w:val="none" w:sz="0" w:space="0" w:color="auto"/>
                <w:bottom w:val="none" w:sz="0" w:space="0" w:color="auto"/>
                <w:right w:val="none" w:sz="0" w:space="0" w:color="auto"/>
              </w:divBdr>
            </w:div>
          </w:divsChild>
        </w:div>
        <w:div w:id="409741462">
          <w:marLeft w:val="0"/>
          <w:marRight w:val="0"/>
          <w:marTop w:val="0"/>
          <w:marBottom w:val="0"/>
          <w:divBdr>
            <w:top w:val="none" w:sz="0" w:space="0" w:color="auto"/>
            <w:left w:val="none" w:sz="0" w:space="0" w:color="auto"/>
            <w:bottom w:val="none" w:sz="0" w:space="0" w:color="auto"/>
            <w:right w:val="none" w:sz="0" w:space="0" w:color="auto"/>
          </w:divBdr>
          <w:divsChild>
            <w:div w:id="2107728560">
              <w:marLeft w:val="0"/>
              <w:marRight w:val="0"/>
              <w:marTop w:val="0"/>
              <w:marBottom w:val="0"/>
              <w:divBdr>
                <w:top w:val="none" w:sz="0" w:space="0" w:color="auto"/>
                <w:left w:val="none" w:sz="0" w:space="0" w:color="auto"/>
                <w:bottom w:val="none" w:sz="0" w:space="0" w:color="auto"/>
                <w:right w:val="none" w:sz="0" w:space="0" w:color="auto"/>
              </w:divBdr>
            </w:div>
          </w:divsChild>
        </w:div>
        <w:div w:id="737485500">
          <w:marLeft w:val="0"/>
          <w:marRight w:val="0"/>
          <w:marTop w:val="0"/>
          <w:marBottom w:val="0"/>
          <w:divBdr>
            <w:top w:val="none" w:sz="0" w:space="0" w:color="auto"/>
            <w:left w:val="none" w:sz="0" w:space="0" w:color="auto"/>
            <w:bottom w:val="none" w:sz="0" w:space="0" w:color="auto"/>
            <w:right w:val="none" w:sz="0" w:space="0" w:color="auto"/>
          </w:divBdr>
          <w:divsChild>
            <w:div w:id="328212987">
              <w:marLeft w:val="0"/>
              <w:marRight w:val="0"/>
              <w:marTop w:val="0"/>
              <w:marBottom w:val="0"/>
              <w:divBdr>
                <w:top w:val="none" w:sz="0" w:space="0" w:color="auto"/>
                <w:left w:val="none" w:sz="0" w:space="0" w:color="auto"/>
                <w:bottom w:val="none" w:sz="0" w:space="0" w:color="auto"/>
                <w:right w:val="none" w:sz="0" w:space="0" w:color="auto"/>
              </w:divBdr>
            </w:div>
          </w:divsChild>
        </w:div>
        <w:div w:id="381367318">
          <w:marLeft w:val="0"/>
          <w:marRight w:val="0"/>
          <w:marTop w:val="0"/>
          <w:marBottom w:val="0"/>
          <w:divBdr>
            <w:top w:val="none" w:sz="0" w:space="0" w:color="auto"/>
            <w:left w:val="none" w:sz="0" w:space="0" w:color="auto"/>
            <w:bottom w:val="none" w:sz="0" w:space="0" w:color="auto"/>
            <w:right w:val="none" w:sz="0" w:space="0" w:color="auto"/>
          </w:divBdr>
          <w:divsChild>
            <w:div w:id="634523886">
              <w:marLeft w:val="0"/>
              <w:marRight w:val="0"/>
              <w:marTop w:val="0"/>
              <w:marBottom w:val="0"/>
              <w:divBdr>
                <w:top w:val="none" w:sz="0" w:space="0" w:color="auto"/>
                <w:left w:val="none" w:sz="0" w:space="0" w:color="auto"/>
                <w:bottom w:val="none" w:sz="0" w:space="0" w:color="auto"/>
                <w:right w:val="none" w:sz="0" w:space="0" w:color="auto"/>
              </w:divBdr>
            </w:div>
          </w:divsChild>
        </w:div>
        <w:div w:id="220141361">
          <w:marLeft w:val="0"/>
          <w:marRight w:val="0"/>
          <w:marTop w:val="0"/>
          <w:marBottom w:val="0"/>
          <w:divBdr>
            <w:top w:val="none" w:sz="0" w:space="0" w:color="auto"/>
            <w:left w:val="none" w:sz="0" w:space="0" w:color="auto"/>
            <w:bottom w:val="none" w:sz="0" w:space="0" w:color="auto"/>
            <w:right w:val="none" w:sz="0" w:space="0" w:color="auto"/>
          </w:divBdr>
          <w:divsChild>
            <w:div w:id="1357388632">
              <w:marLeft w:val="0"/>
              <w:marRight w:val="0"/>
              <w:marTop w:val="0"/>
              <w:marBottom w:val="0"/>
              <w:divBdr>
                <w:top w:val="none" w:sz="0" w:space="0" w:color="auto"/>
                <w:left w:val="none" w:sz="0" w:space="0" w:color="auto"/>
                <w:bottom w:val="none" w:sz="0" w:space="0" w:color="auto"/>
                <w:right w:val="none" w:sz="0" w:space="0" w:color="auto"/>
              </w:divBdr>
            </w:div>
          </w:divsChild>
        </w:div>
        <w:div w:id="214701475">
          <w:marLeft w:val="0"/>
          <w:marRight w:val="0"/>
          <w:marTop w:val="0"/>
          <w:marBottom w:val="0"/>
          <w:divBdr>
            <w:top w:val="none" w:sz="0" w:space="0" w:color="auto"/>
            <w:left w:val="none" w:sz="0" w:space="0" w:color="auto"/>
            <w:bottom w:val="none" w:sz="0" w:space="0" w:color="auto"/>
            <w:right w:val="none" w:sz="0" w:space="0" w:color="auto"/>
          </w:divBdr>
          <w:divsChild>
            <w:div w:id="1309365267">
              <w:marLeft w:val="0"/>
              <w:marRight w:val="0"/>
              <w:marTop w:val="0"/>
              <w:marBottom w:val="0"/>
              <w:divBdr>
                <w:top w:val="none" w:sz="0" w:space="0" w:color="auto"/>
                <w:left w:val="none" w:sz="0" w:space="0" w:color="auto"/>
                <w:bottom w:val="none" w:sz="0" w:space="0" w:color="auto"/>
                <w:right w:val="none" w:sz="0" w:space="0" w:color="auto"/>
              </w:divBdr>
            </w:div>
          </w:divsChild>
        </w:div>
        <w:div w:id="1168982694">
          <w:marLeft w:val="0"/>
          <w:marRight w:val="0"/>
          <w:marTop w:val="0"/>
          <w:marBottom w:val="0"/>
          <w:divBdr>
            <w:top w:val="none" w:sz="0" w:space="0" w:color="auto"/>
            <w:left w:val="none" w:sz="0" w:space="0" w:color="auto"/>
            <w:bottom w:val="none" w:sz="0" w:space="0" w:color="auto"/>
            <w:right w:val="none" w:sz="0" w:space="0" w:color="auto"/>
          </w:divBdr>
          <w:divsChild>
            <w:div w:id="782697591">
              <w:marLeft w:val="0"/>
              <w:marRight w:val="0"/>
              <w:marTop w:val="0"/>
              <w:marBottom w:val="0"/>
              <w:divBdr>
                <w:top w:val="none" w:sz="0" w:space="0" w:color="auto"/>
                <w:left w:val="none" w:sz="0" w:space="0" w:color="auto"/>
                <w:bottom w:val="none" w:sz="0" w:space="0" w:color="auto"/>
                <w:right w:val="none" w:sz="0" w:space="0" w:color="auto"/>
              </w:divBdr>
            </w:div>
          </w:divsChild>
        </w:div>
        <w:div w:id="1929777183">
          <w:marLeft w:val="0"/>
          <w:marRight w:val="0"/>
          <w:marTop w:val="0"/>
          <w:marBottom w:val="0"/>
          <w:divBdr>
            <w:top w:val="none" w:sz="0" w:space="0" w:color="auto"/>
            <w:left w:val="none" w:sz="0" w:space="0" w:color="auto"/>
            <w:bottom w:val="none" w:sz="0" w:space="0" w:color="auto"/>
            <w:right w:val="none" w:sz="0" w:space="0" w:color="auto"/>
          </w:divBdr>
          <w:divsChild>
            <w:div w:id="83844239">
              <w:marLeft w:val="0"/>
              <w:marRight w:val="0"/>
              <w:marTop w:val="0"/>
              <w:marBottom w:val="0"/>
              <w:divBdr>
                <w:top w:val="none" w:sz="0" w:space="0" w:color="auto"/>
                <w:left w:val="none" w:sz="0" w:space="0" w:color="auto"/>
                <w:bottom w:val="none" w:sz="0" w:space="0" w:color="auto"/>
                <w:right w:val="none" w:sz="0" w:space="0" w:color="auto"/>
              </w:divBdr>
            </w:div>
          </w:divsChild>
        </w:div>
        <w:div w:id="305164616">
          <w:marLeft w:val="0"/>
          <w:marRight w:val="0"/>
          <w:marTop w:val="0"/>
          <w:marBottom w:val="0"/>
          <w:divBdr>
            <w:top w:val="none" w:sz="0" w:space="0" w:color="auto"/>
            <w:left w:val="none" w:sz="0" w:space="0" w:color="auto"/>
            <w:bottom w:val="none" w:sz="0" w:space="0" w:color="auto"/>
            <w:right w:val="none" w:sz="0" w:space="0" w:color="auto"/>
          </w:divBdr>
          <w:divsChild>
            <w:div w:id="101266649">
              <w:marLeft w:val="0"/>
              <w:marRight w:val="0"/>
              <w:marTop w:val="0"/>
              <w:marBottom w:val="0"/>
              <w:divBdr>
                <w:top w:val="none" w:sz="0" w:space="0" w:color="auto"/>
                <w:left w:val="none" w:sz="0" w:space="0" w:color="auto"/>
                <w:bottom w:val="none" w:sz="0" w:space="0" w:color="auto"/>
                <w:right w:val="none" w:sz="0" w:space="0" w:color="auto"/>
              </w:divBdr>
            </w:div>
          </w:divsChild>
        </w:div>
        <w:div w:id="1417248649">
          <w:marLeft w:val="0"/>
          <w:marRight w:val="0"/>
          <w:marTop w:val="0"/>
          <w:marBottom w:val="0"/>
          <w:divBdr>
            <w:top w:val="none" w:sz="0" w:space="0" w:color="auto"/>
            <w:left w:val="none" w:sz="0" w:space="0" w:color="auto"/>
            <w:bottom w:val="none" w:sz="0" w:space="0" w:color="auto"/>
            <w:right w:val="none" w:sz="0" w:space="0" w:color="auto"/>
          </w:divBdr>
          <w:divsChild>
            <w:div w:id="1956255541">
              <w:marLeft w:val="0"/>
              <w:marRight w:val="0"/>
              <w:marTop w:val="0"/>
              <w:marBottom w:val="0"/>
              <w:divBdr>
                <w:top w:val="none" w:sz="0" w:space="0" w:color="auto"/>
                <w:left w:val="none" w:sz="0" w:space="0" w:color="auto"/>
                <w:bottom w:val="none" w:sz="0" w:space="0" w:color="auto"/>
                <w:right w:val="none" w:sz="0" w:space="0" w:color="auto"/>
              </w:divBdr>
            </w:div>
          </w:divsChild>
        </w:div>
        <w:div w:id="1834105463">
          <w:marLeft w:val="0"/>
          <w:marRight w:val="0"/>
          <w:marTop w:val="0"/>
          <w:marBottom w:val="0"/>
          <w:divBdr>
            <w:top w:val="none" w:sz="0" w:space="0" w:color="auto"/>
            <w:left w:val="none" w:sz="0" w:space="0" w:color="auto"/>
            <w:bottom w:val="none" w:sz="0" w:space="0" w:color="auto"/>
            <w:right w:val="none" w:sz="0" w:space="0" w:color="auto"/>
          </w:divBdr>
          <w:divsChild>
            <w:div w:id="1701078903">
              <w:marLeft w:val="0"/>
              <w:marRight w:val="0"/>
              <w:marTop w:val="0"/>
              <w:marBottom w:val="0"/>
              <w:divBdr>
                <w:top w:val="none" w:sz="0" w:space="0" w:color="auto"/>
                <w:left w:val="none" w:sz="0" w:space="0" w:color="auto"/>
                <w:bottom w:val="none" w:sz="0" w:space="0" w:color="auto"/>
                <w:right w:val="none" w:sz="0" w:space="0" w:color="auto"/>
              </w:divBdr>
            </w:div>
          </w:divsChild>
        </w:div>
        <w:div w:id="379786387">
          <w:marLeft w:val="0"/>
          <w:marRight w:val="0"/>
          <w:marTop w:val="0"/>
          <w:marBottom w:val="0"/>
          <w:divBdr>
            <w:top w:val="none" w:sz="0" w:space="0" w:color="auto"/>
            <w:left w:val="none" w:sz="0" w:space="0" w:color="auto"/>
            <w:bottom w:val="none" w:sz="0" w:space="0" w:color="auto"/>
            <w:right w:val="none" w:sz="0" w:space="0" w:color="auto"/>
          </w:divBdr>
          <w:divsChild>
            <w:div w:id="111562378">
              <w:marLeft w:val="0"/>
              <w:marRight w:val="0"/>
              <w:marTop w:val="0"/>
              <w:marBottom w:val="0"/>
              <w:divBdr>
                <w:top w:val="none" w:sz="0" w:space="0" w:color="auto"/>
                <w:left w:val="none" w:sz="0" w:space="0" w:color="auto"/>
                <w:bottom w:val="none" w:sz="0" w:space="0" w:color="auto"/>
                <w:right w:val="none" w:sz="0" w:space="0" w:color="auto"/>
              </w:divBdr>
            </w:div>
          </w:divsChild>
        </w:div>
        <w:div w:id="580916054">
          <w:marLeft w:val="0"/>
          <w:marRight w:val="0"/>
          <w:marTop w:val="0"/>
          <w:marBottom w:val="0"/>
          <w:divBdr>
            <w:top w:val="none" w:sz="0" w:space="0" w:color="auto"/>
            <w:left w:val="none" w:sz="0" w:space="0" w:color="auto"/>
            <w:bottom w:val="none" w:sz="0" w:space="0" w:color="auto"/>
            <w:right w:val="none" w:sz="0" w:space="0" w:color="auto"/>
          </w:divBdr>
          <w:divsChild>
            <w:div w:id="1523713582">
              <w:marLeft w:val="0"/>
              <w:marRight w:val="0"/>
              <w:marTop w:val="0"/>
              <w:marBottom w:val="0"/>
              <w:divBdr>
                <w:top w:val="none" w:sz="0" w:space="0" w:color="auto"/>
                <w:left w:val="none" w:sz="0" w:space="0" w:color="auto"/>
                <w:bottom w:val="none" w:sz="0" w:space="0" w:color="auto"/>
                <w:right w:val="none" w:sz="0" w:space="0" w:color="auto"/>
              </w:divBdr>
            </w:div>
          </w:divsChild>
        </w:div>
        <w:div w:id="1447384091">
          <w:marLeft w:val="0"/>
          <w:marRight w:val="0"/>
          <w:marTop w:val="0"/>
          <w:marBottom w:val="0"/>
          <w:divBdr>
            <w:top w:val="none" w:sz="0" w:space="0" w:color="auto"/>
            <w:left w:val="none" w:sz="0" w:space="0" w:color="auto"/>
            <w:bottom w:val="none" w:sz="0" w:space="0" w:color="auto"/>
            <w:right w:val="none" w:sz="0" w:space="0" w:color="auto"/>
          </w:divBdr>
          <w:divsChild>
            <w:div w:id="1408919548">
              <w:marLeft w:val="0"/>
              <w:marRight w:val="0"/>
              <w:marTop w:val="0"/>
              <w:marBottom w:val="0"/>
              <w:divBdr>
                <w:top w:val="none" w:sz="0" w:space="0" w:color="auto"/>
                <w:left w:val="none" w:sz="0" w:space="0" w:color="auto"/>
                <w:bottom w:val="none" w:sz="0" w:space="0" w:color="auto"/>
                <w:right w:val="none" w:sz="0" w:space="0" w:color="auto"/>
              </w:divBdr>
            </w:div>
          </w:divsChild>
        </w:div>
        <w:div w:id="307172529">
          <w:marLeft w:val="0"/>
          <w:marRight w:val="0"/>
          <w:marTop w:val="0"/>
          <w:marBottom w:val="0"/>
          <w:divBdr>
            <w:top w:val="none" w:sz="0" w:space="0" w:color="auto"/>
            <w:left w:val="none" w:sz="0" w:space="0" w:color="auto"/>
            <w:bottom w:val="none" w:sz="0" w:space="0" w:color="auto"/>
            <w:right w:val="none" w:sz="0" w:space="0" w:color="auto"/>
          </w:divBdr>
          <w:divsChild>
            <w:div w:id="793016679">
              <w:marLeft w:val="0"/>
              <w:marRight w:val="0"/>
              <w:marTop w:val="0"/>
              <w:marBottom w:val="0"/>
              <w:divBdr>
                <w:top w:val="none" w:sz="0" w:space="0" w:color="auto"/>
                <w:left w:val="none" w:sz="0" w:space="0" w:color="auto"/>
                <w:bottom w:val="none" w:sz="0" w:space="0" w:color="auto"/>
                <w:right w:val="none" w:sz="0" w:space="0" w:color="auto"/>
              </w:divBdr>
            </w:div>
          </w:divsChild>
        </w:div>
        <w:div w:id="1706905787">
          <w:marLeft w:val="0"/>
          <w:marRight w:val="0"/>
          <w:marTop w:val="0"/>
          <w:marBottom w:val="0"/>
          <w:divBdr>
            <w:top w:val="none" w:sz="0" w:space="0" w:color="auto"/>
            <w:left w:val="none" w:sz="0" w:space="0" w:color="auto"/>
            <w:bottom w:val="none" w:sz="0" w:space="0" w:color="auto"/>
            <w:right w:val="none" w:sz="0" w:space="0" w:color="auto"/>
          </w:divBdr>
          <w:divsChild>
            <w:div w:id="1549561516">
              <w:marLeft w:val="0"/>
              <w:marRight w:val="0"/>
              <w:marTop w:val="0"/>
              <w:marBottom w:val="0"/>
              <w:divBdr>
                <w:top w:val="none" w:sz="0" w:space="0" w:color="auto"/>
                <w:left w:val="none" w:sz="0" w:space="0" w:color="auto"/>
                <w:bottom w:val="none" w:sz="0" w:space="0" w:color="auto"/>
                <w:right w:val="none" w:sz="0" w:space="0" w:color="auto"/>
              </w:divBdr>
            </w:div>
          </w:divsChild>
        </w:div>
        <w:div w:id="1701198311">
          <w:marLeft w:val="0"/>
          <w:marRight w:val="0"/>
          <w:marTop w:val="0"/>
          <w:marBottom w:val="0"/>
          <w:divBdr>
            <w:top w:val="none" w:sz="0" w:space="0" w:color="auto"/>
            <w:left w:val="none" w:sz="0" w:space="0" w:color="auto"/>
            <w:bottom w:val="none" w:sz="0" w:space="0" w:color="auto"/>
            <w:right w:val="none" w:sz="0" w:space="0" w:color="auto"/>
          </w:divBdr>
          <w:divsChild>
            <w:div w:id="994919698">
              <w:marLeft w:val="0"/>
              <w:marRight w:val="0"/>
              <w:marTop w:val="0"/>
              <w:marBottom w:val="0"/>
              <w:divBdr>
                <w:top w:val="none" w:sz="0" w:space="0" w:color="auto"/>
                <w:left w:val="none" w:sz="0" w:space="0" w:color="auto"/>
                <w:bottom w:val="none" w:sz="0" w:space="0" w:color="auto"/>
                <w:right w:val="none" w:sz="0" w:space="0" w:color="auto"/>
              </w:divBdr>
            </w:div>
          </w:divsChild>
        </w:div>
        <w:div w:id="868227904">
          <w:marLeft w:val="0"/>
          <w:marRight w:val="0"/>
          <w:marTop w:val="0"/>
          <w:marBottom w:val="0"/>
          <w:divBdr>
            <w:top w:val="none" w:sz="0" w:space="0" w:color="auto"/>
            <w:left w:val="none" w:sz="0" w:space="0" w:color="auto"/>
            <w:bottom w:val="none" w:sz="0" w:space="0" w:color="auto"/>
            <w:right w:val="none" w:sz="0" w:space="0" w:color="auto"/>
          </w:divBdr>
          <w:divsChild>
            <w:div w:id="2116820915">
              <w:marLeft w:val="0"/>
              <w:marRight w:val="0"/>
              <w:marTop w:val="0"/>
              <w:marBottom w:val="0"/>
              <w:divBdr>
                <w:top w:val="none" w:sz="0" w:space="0" w:color="auto"/>
                <w:left w:val="none" w:sz="0" w:space="0" w:color="auto"/>
                <w:bottom w:val="none" w:sz="0" w:space="0" w:color="auto"/>
                <w:right w:val="none" w:sz="0" w:space="0" w:color="auto"/>
              </w:divBdr>
            </w:div>
          </w:divsChild>
        </w:div>
        <w:div w:id="602306002">
          <w:marLeft w:val="0"/>
          <w:marRight w:val="0"/>
          <w:marTop w:val="0"/>
          <w:marBottom w:val="0"/>
          <w:divBdr>
            <w:top w:val="none" w:sz="0" w:space="0" w:color="auto"/>
            <w:left w:val="none" w:sz="0" w:space="0" w:color="auto"/>
            <w:bottom w:val="none" w:sz="0" w:space="0" w:color="auto"/>
            <w:right w:val="none" w:sz="0" w:space="0" w:color="auto"/>
          </w:divBdr>
          <w:divsChild>
            <w:div w:id="817421">
              <w:marLeft w:val="0"/>
              <w:marRight w:val="0"/>
              <w:marTop w:val="0"/>
              <w:marBottom w:val="0"/>
              <w:divBdr>
                <w:top w:val="none" w:sz="0" w:space="0" w:color="auto"/>
                <w:left w:val="none" w:sz="0" w:space="0" w:color="auto"/>
                <w:bottom w:val="none" w:sz="0" w:space="0" w:color="auto"/>
                <w:right w:val="none" w:sz="0" w:space="0" w:color="auto"/>
              </w:divBdr>
            </w:div>
          </w:divsChild>
        </w:div>
        <w:div w:id="1487479969">
          <w:marLeft w:val="0"/>
          <w:marRight w:val="0"/>
          <w:marTop w:val="0"/>
          <w:marBottom w:val="0"/>
          <w:divBdr>
            <w:top w:val="none" w:sz="0" w:space="0" w:color="auto"/>
            <w:left w:val="none" w:sz="0" w:space="0" w:color="auto"/>
            <w:bottom w:val="none" w:sz="0" w:space="0" w:color="auto"/>
            <w:right w:val="none" w:sz="0" w:space="0" w:color="auto"/>
          </w:divBdr>
          <w:divsChild>
            <w:div w:id="332802714">
              <w:marLeft w:val="0"/>
              <w:marRight w:val="0"/>
              <w:marTop w:val="0"/>
              <w:marBottom w:val="0"/>
              <w:divBdr>
                <w:top w:val="none" w:sz="0" w:space="0" w:color="auto"/>
                <w:left w:val="none" w:sz="0" w:space="0" w:color="auto"/>
                <w:bottom w:val="none" w:sz="0" w:space="0" w:color="auto"/>
                <w:right w:val="none" w:sz="0" w:space="0" w:color="auto"/>
              </w:divBdr>
            </w:div>
          </w:divsChild>
        </w:div>
        <w:div w:id="679813088">
          <w:marLeft w:val="0"/>
          <w:marRight w:val="0"/>
          <w:marTop w:val="0"/>
          <w:marBottom w:val="0"/>
          <w:divBdr>
            <w:top w:val="none" w:sz="0" w:space="0" w:color="auto"/>
            <w:left w:val="none" w:sz="0" w:space="0" w:color="auto"/>
            <w:bottom w:val="none" w:sz="0" w:space="0" w:color="auto"/>
            <w:right w:val="none" w:sz="0" w:space="0" w:color="auto"/>
          </w:divBdr>
          <w:divsChild>
            <w:div w:id="942498574">
              <w:marLeft w:val="0"/>
              <w:marRight w:val="0"/>
              <w:marTop w:val="0"/>
              <w:marBottom w:val="0"/>
              <w:divBdr>
                <w:top w:val="none" w:sz="0" w:space="0" w:color="auto"/>
                <w:left w:val="none" w:sz="0" w:space="0" w:color="auto"/>
                <w:bottom w:val="none" w:sz="0" w:space="0" w:color="auto"/>
                <w:right w:val="none" w:sz="0" w:space="0" w:color="auto"/>
              </w:divBdr>
            </w:div>
          </w:divsChild>
        </w:div>
        <w:div w:id="1902864926">
          <w:marLeft w:val="0"/>
          <w:marRight w:val="0"/>
          <w:marTop w:val="0"/>
          <w:marBottom w:val="0"/>
          <w:divBdr>
            <w:top w:val="none" w:sz="0" w:space="0" w:color="auto"/>
            <w:left w:val="none" w:sz="0" w:space="0" w:color="auto"/>
            <w:bottom w:val="none" w:sz="0" w:space="0" w:color="auto"/>
            <w:right w:val="none" w:sz="0" w:space="0" w:color="auto"/>
          </w:divBdr>
          <w:divsChild>
            <w:div w:id="1548879261">
              <w:marLeft w:val="0"/>
              <w:marRight w:val="0"/>
              <w:marTop w:val="0"/>
              <w:marBottom w:val="0"/>
              <w:divBdr>
                <w:top w:val="none" w:sz="0" w:space="0" w:color="auto"/>
                <w:left w:val="none" w:sz="0" w:space="0" w:color="auto"/>
                <w:bottom w:val="none" w:sz="0" w:space="0" w:color="auto"/>
                <w:right w:val="none" w:sz="0" w:space="0" w:color="auto"/>
              </w:divBdr>
            </w:div>
          </w:divsChild>
        </w:div>
        <w:div w:id="124979220">
          <w:marLeft w:val="0"/>
          <w:marRight w:val="0"/>
          <w:marTop w:val="0"/>
          <w:marBottom w:val="0"/>
          <w:divBdr>
            <w:top w:val="none" w:sz="0" w:space="0" w:color="auto"/>
            <w:left w:val="none" w:sz="0" w:space="0" w:color="auto"/>
            <w:bottom w:val="none" w:sz="0" w:space="0" w:color="auto"/>
            <w:right w:val="none" w:sz="0" w:space="0" w:color="auto"/>
          </w:divBdr>
          <w:divsChild>
            <w:div w:id="896553600">
              <w:marLeft w:val="0"/>
              <w:marRight w:val="0"/>
              <w:marTop w:val="0"/>
              <w:marBottom w:val="0"/>
              <w:divBdr>
                <w:top w:val="none" w:sz="0" w:space="0" w:color="auto"/>
                <w:left w:val="none" w:sz="0" w:space="0" w:color="auto"/>
                <w:bottom w:val="none" w:sz="0" w:space="0" w:color="auto"/>
                <w:right w:val="none" w:sz="0" w:space="0" w:color="auto"/>
              </w:divBdr>
            </w:div>
          </w:divsChild>
        </w:div>
        <w:div w:id="2084721526">
          <w:marLeft w:val="0"/>
          <w:marRight w:val="0"/>
          <w:marTop w:val="0"/>
          <w:marBottom w:val="0"/>
          <w:divBdr>
            <w:top w:val="none" w:sz="0" w:space="0" w:color="auto"/>
            <w:left w:val="none" w:sz="0" w:space="0" w:color="auto"/>
            <w:bottom w:val="none" w:sz="0" w:space="0" w:color="auto"/>
            <w:right w:val="none" w:sz="0" w:space="0" w:color="auto"/>
          </w:divBdr>
          <w:divsChild>
            <w:div w:id="55277773">
              <w:marLeft w:val="0"/>
              <w:marRight w:val="0"/>
              <w:marTop w:val="0"/>
              <w:marBottom w:val="0"/>
              <w:divBdr>
                <w:top w:val="none" w:sz="0" w:space="0" w:color="auto"/>
                <w:left w:val="none" w:sz="0" w:space="0" w:color="auto"/>
                <w:bottom w:val="none" w:sz="0" w:space="0" w:color="auto"/>
                <w:right w:val="none" w:sz="0" w:space="0" w:color="auto"/>
              </w:divBdr>
            </w:div>
          </w:divsChild>
        </w:div>
        <w:div w:id="1090352414">
          <w:marLeft w:val="0"/>
          <w:marRight w:val="0"/>
          <w:marTop w:val="0"/>
          <w:marBottom w:val="0"/>
          <w:divBdr>
            <w:top w:val="none" w:sz="0" w:space="0" w:color="auto"/>
            <w:left w:val="none" w:sz="0" w:space="0" w:color="auto"/>
            <w:bottom w:val="none" w:sz="0" w:space="0" w:color="auto"/>
            <w:right w:val="none" w:sz="0" w:space="0" w:color="auto"/>
          </w:divBdr>
          <w:divsChild>
            <w:div w:id="1752777431">
              <w:marLeft w:val="0"/>
              <w:marRight w:val="0"/>
              <w:marTop w:val="0"/>
              <w:marBottom w:val="0"/>
              <w:divBdr>
                <w:top w:val="none" w:sz="0" w:space="0" w:color="auto"/>
                <w:left w:val="none" w:sz="0" w:space="0" w:color="auto"/>
                <w:bottom w:val="none" w:sz="0" w:space="0" w:color="auto"/>
                <w:right w:val="none" w:sz="0" w:space="0" w:color="auto"/>
              </w:divBdr>
            </w:div>
          </w:divsChild>
        </w:div>
        <w:div w:id="1591159094">
          <w:marLeft w:val="0"/>
          <w:marRight w:val="0"/>
          <w:marTop w:val="0"/>
          <w:marBottom w:val="0"/>
          <w:divBdr>
            <w:top w:val="none" w:sz="0" w:space="0" w:color="auto"/>
            <w:left w:val="none" w:sz="0" w:space="0" w:color="auto"/>
            <w:bottom w:val="none" w:sz="0" w:space="0" w:color="auto"/>
            <w:right w:val="none" w:sz="0" w:space="0" w:color="auto"/>
          </w:divBdr>
          <w:divsChild>
            <w:div w:id="401753492">
              <w:marLeft w:val="0"/>
              <w:marRight w:val="0"/>
              <w:marTop w:val="0"/>
              <w:marBottom w:val="0"/>
              <w:divBdr>
                <w:top w:val="none" w:sz="0" w:space="0" w:color="auto"/>
                <w:left w:val="none" w:sz="0" w:space="0" w:color="auto"/>
                <w:bottom w:val="none" w:sz="0" w:space="0" w:color="auto"/>
                <w:right w:val="none" w:sz="0" w:space="0" w:color="auto"/>
              </w:divBdr>
            </w:div>
          </w:divsChild>
        </w:div>
        <w:div w:id="339966827">
          <w:marLeft w:val="0"/>
          <w:marRight w:val="0"/>
          <w:marTop w:val="0"/>
          <w:marBottom w:val="0"/>
          <w:divBdr>
            <w:top w:val="none" w:sz="0" w:space="0" w:color="auto"/>
            <w:left w:val="none" w:sz="0" w:space="0" w:color="auto"/>
            <w:bottom w:val="none" w:sz="0" w:space="0" w:color="auto"/>
            <w:right w:val="none" w:sz="0" w:space="0" w:color="auto"/>
          </w:divBdr>
          <w:divsChild>
            <w:div w:id="201333565">
              <w:marLeft w:val="0"/>
              <w:marRight w:val="0"/>
              <w:marTop w:val="0"/>
              <w:marBottom w:val="0"/>
              <w:divBdr>
                <w:top w:val="none" w:sz="0" w:space="0" w:color="auto"/>
                <w:left w:val="none" w:sz="0" w:space="0" w:color="auto"/>
                <w:bottom w:val="none" w:sz="0" w:space="0" w:color="auto"/>
                <w:right w:val="none" w:sz="0" w:space="0" w:color="auto"/>
              </w:divBdr>
            </w:div>
          </w:divsChild>
        </w:div>
        <w:div w:id="845288722">
          <w:marLeft w:val="0"/>
          <w:marRight w:val="0"/>
          <w:marTop w:val="0"/>
          <w:marBottom w:val="0"/>
          <w:divBdr>
            <w:top w:val="none" w:sz="0" w:space="0" w:color="auto"/>
            <w:left w:val="none" w:sz="0" w:space="0" w:color="auto"/>
            <w:bottom w:val="none" w:sz="0" w:space="0" w:color="auto"/>
            <w:right w:val="none" w:sz="0" w:space="0" w:color="auto"/>
          </w:divBdr>
          <w:divsChild>
            <w:div w:id="1783725450">
              <w:marLeft w:val="0"/>
              <w:marRight w:val="0"/>
              <w:marTop w:val="0"/>
              <w:marBottom w:val="0"/>
              <w:divBdr>
                <w:top w:val="none" w:sz="0" w:space="0" w:color="auto"/>
                <w:left w:val="none" w:sz="0" w:space="0" w:color="auto"/>
                <w:bottom w:val="none" w:sz="0" w:space="0" w:color="auto"/>
                <w:right w:val="none" w:sz="0" w:space="0" w:color="auto"/>
              </w:divBdr>
            </w:div>
          </w:divsChild>
        </w:div>
        <w:div w:id="1138374679">
          <w:marLeft w:val="0"/>
          <w:marRight w:val="0"/>
          <w:marTop w:val="0"/>
          <w:marBottom w:val="0"/>
          <w:divBdr>
            <w:top w:val="none" w:sz="0" w:space="0" w:color="auto"/>
            <w:left w:val="none" w:sz="0" w:space="0" w:color="auto"/>
            <w:bottom w:val="none" w:sz="0" w:space="0" w:color="auto"/>
            <w:right w:val="none" w:sz="0" w:space="0" w:color="auto"/>
          </w:divBdr>
          <w:divsChild>
            <w:div w:id="1697121332">
              <w:marLeft w:val="0"/>
              <w:marRight w:val="0"/>
              <w:marTop w:val="0"/>
              <w:marBottom w:val="0"/>
              <w:divBdr>
                <w:top w:val="none" w:sz="0" w:space="0" w:color="auto"/>
                <w:left w:val="none" w:sz="0" w:space="0" w:color="auto"/>
                <w:bottom w:val="none" w:sz="0" w:space="0" w:color="auto"/>
                <w:right w:val="none" w:sz="0" w:space="0" w:color="auto"/>
              </w:divBdr>
            </w:div>
          </w:divsChild>
        </w:div>
        <w:div w:id="931477719">
          <w:marLeft w:val="0"/>
          <w:marRight w:val="0"/>
          <w:marTop w:val="0"/>
          <w:marBottom w:val="0"/>
          <w:divBdr>
            <w:top w:val="none" w:sz="0" w:space="0" w:color="auto"/>
            <w:left w:val="none" w:sz="0" w:space="0" w:color="auto"/>
            <w:bottom w:val="none" w:sz="0" w:space="0" w:color="auto"/>
            <w:right w:val="none" w:sz="0" w:space="0" w:color="auto"/>
          </w:divBdr>
          <w:divsChild>
            <w:div w:id="1562055723">
              <w:marLeft w:val="0"/>
              <w:marRight w:val="0"/>
              <w:marTop w:val="0"/>
              <w:marBottom w:val="0"/>
              <w:divBdr>
                <w:top w:val="none" w:sz="0" w:space="0" w:color="auto"/>
                <w:left w:val="none" w:sz="0" w:space="0" w:color="auto"/>
                <w:bottom w:val="none" w:sz="0" w:space="0" w:color="auto"/>
                <w:right w:val="none" w:sz="0" w:space="0" w:color="auto"/>
              </w:divBdr>
            </w:div>
          </w:divsChild>
        </w:div>
        <w:div w:id="2089450658">
          <w:marLeft w:val="0"/>
          <w:marRight w:val="0"/>
          <w:marTop w:val="0"/>
          <w:marBottom w:val="0"/>
          <w:divBdr>
            <w:top w:val="none" w:sz="0" w:space="0" w:color="auto"/>
            <w:left w:val="none" w:sz="0" w:space="0" w:color="auto"/>
            <w:bottom w:val="none" w:sz="0" w:space="0" w:color="auto"/>
            <w:right w:val="none" w:sz="0" w:space="0" w:color="auto"/>
          </w:divBdr>
          <w:divsChild>
            <w:div w:id="924075640">
              <w:marLeft w:val="0"/>
              <w:marRight w:val="0"/>
              <w:marTop w:val="0"/>
              <w:marBottom w:val="0"/>
              <w:divBdr>
                <w:top w:val="none" w:sz="0" w:space="0" w:color="auto"/>
                <w:left w:val="none" w:sz="0" w:space="0" w:color="auto"/>
                <w:bottom w:val="none" w:sz="0" w:space="0" w:color="auto"/>
                <w:right w:val="none" w:sz="0" w:space="0" w:color="auto"/>
              </w:divBdr>
            </w:div>
          </w:divsChild>
        </w:div>
        <w:div w:id="121315035">
          <w:marLeft w:val="0"/>
          <w:marRight w:val="0"/>
          <w:marTop w:val="0"/>
          <w:marBottom w:val="0"/>
          <w:divBdr>
            <w:top w:val="none" w:sz="0" w:space="0" w:color="auto"/>
            <w:left w:val="none" w:sz="0" w:space="0" w:color="auto"/>
            <w:bottom w:val="none" w:sz="0" w:space="0" w:color="auto"/>
            <w:right w:val="none" w:sz="0" w:space="0" w:color="auto"/>
          </w:divBdr>
          <w:divsChild>
            <w:div w:id="1942449850">
              <w:marLeft w:val="0"/>
              <w:marRight w:val="0"/>
              <w:marTop w:val="0"/>
              <w:marBottom w:val="0"/>
              <w:divBdr>
                <w:top w:val="none" w:sz="0" w:space="0" w:color="auto"/>
                <w:left w:val="none" w:sz="0" w:space="0" w:color="auto"/>
                <w:bottom w:val="none" w:sz="0" w:space="0" w:color="auto"/>
                <w:right w:val="none" w:sz="0" w:space="0" w:color="auto"/>
              </w:divBdr>
            </w:div>
          </w:divsChild>
        </w:div>
        <w:div w:id="2066829261">
          <w:marLeft w:val="0"/>
          <w:marRight w:val="0"/>
          <w:marTop w:val="0"/>
          <w:marBottom w:val="0"/>
          <w:divBdr>
            <w:top w:val="none" w:sz="0" w:space="0" w:color="auto"/>
            <w:left w:val="none" w:sz="0" w:space="0" w:color="auto"/>
            <w:bottom w:val="none" w:sz="0" w:space="0" w:color="auto"/>
            <w:right w:val="none" w:sz="0" w:space="0" w:color="auto"/>
          </w:divBdr>
          <w:divsChild>
            <w:div w:id="1096904628">
              <w:marLeft w:val="0"/>
              <w:marRight w:val="0"/>
              <w:marTop w:val="0"/>
              <w:marBottom w:val="0"/>
              <w:divBdr>
                <w:top w:val="none" w:sz="0" w:space="0" w:color="auto"/>
                <w:left w:val="none" w:sz="0" w:space="0" w:color="auto"/>
                <w:bottom w:val="none" w:sz="0" w:space="0" w:color="auto"/>
                <w:right w:val="none" w:sz="0" w:space="0" w:color="auto"/>
              </w:divBdr>
            </w:div>
          </w:divsChild>
        </w:div>
        <w:div w:id="1780374110">
          <w:marLeft w:val="0"/>
          <w:marRight w:val="0"/>
          <w:marTop w:val="0"/>
          <w:marBottom w:val="0"/>
          <w:divBdr>
            <w:top w:val="none" w:sz="0" w:space="0" w:color="auto"/>
            <w:left w:val="none" w:sz="0" w:space="0" w:color="auto"/>
            <w:bottom w:val="none" w:sz="0" w:space="0" w:color="auto"/>
            <w:right w:val="none" w:sz="0" w:space="0" w:color="auto"/>
          </w:divBdr>
          <w:divsChild>
            <w:div w:id="294916590">
              <w:marLeft w:val="0"/>
              <w:marRight w:val="0"/>
              <w:marTop w:val="0"/>
              <w:marBottom w:val="0"/>
              <w:divBdr>
                <w:top w:val="none" w:sz="0" w:space="0" w:color="auto"/>
                <w:left w:val="none" w:sz="0" w:space="0" w:color="auto"/>
                <w:bottom w:val="none" w:sz="0" w:space="0" w:color="auto"/>
                <w:right w:val="none" w:sz="0" w:space="0" w:color="auto"/>
              </w:divBdr>
            </w:div>
          </w:divsChild>
        </w:div>
        <w:div w:id="1739285098">
          <w:marLeft w:val="0"/>
          <w:marRight w:val="0"/>
          <w:marTop w:val="0"/>
          <w:marBottom w:val="0"/>
          <w:divBdr>
            <w:top w:val="none" w:sz="0" w:space="0" w:color="auto"/>
            <w:left w:val="none" w:sz="0" w:space="0" w:color="auto"/>
            <w:bottom w:val="none" w:sz="0" w:space="0" w:color="auto"/>
            <w:right w:val="none" w:sz="0" w:space="0" w:color="auto"/>
          </w:divBdr>
          <w:divsChild>
            <w:div w:id="1483153650">
              <w:marLeft w:val="0"/>
              <w:marRight w:val="0"/>
              <w:marTop w:val="0"/>
              <w:marBottom w:val="0"/>
              <w:divBdr>
                <w:top w:val="none" w:sz="0" w:space="0" w:color="auto"/>
                <w:left w:val="none" w:sz="0" w:space="0" w:color="auto"/>
                <w:bottom w:val="none" w:sz="0" w:space="0" w:color="auto"/>
                <w:right w:val="none" w:sz="0" w:space="0" w:color="auto"/>
              </w:divBdr>
            </w:div>
          </w:divsChild>
        </w:div>
        <w:div w:id="837311374">
          <w:marLeft w:val="0"/>
          <w:marRight w:val="0"/>
          <w:marTop w:val="0"/>
          <w:marBottom w:val="0"/>
          <w:divBdr>
            <w:top w:val="none" w:sz="0" w:space="0" w:color="auto"/>
            <w:left w:val="none" w:sz="0" w:space="0" w:color="auto"/>
            <w:bottom w:val="none" w:sz="0" w:space="0" w:color="auto"/>
            <w:right w:val="none" w:sz="0" w:space="0" w:color="auto"/>
          </w:divBdr>
          <w:divsChild>
            <w:div w:id="387916617">
              <w:marLeft w:val="0"/>
              <w:marRight w:val="0"/>
              <w:marTop w:val="0"/>
              <w:marBottom w:val="0"/>
              <w:divBdr>
                <w:top w:val="none" w:sz="0" w:space="0" w:color="auto"/>
                <w:left w:val="none" w:sz="0" w:space="0" w:color="auto"/>
                <w:bottom w:val="none" w:sz="0" w:space="0" w:color="auto"/>
                <w:right w:val="none" w:sz="0" w:space="0" w:color="auto"/>
              </w:divBdr>
            </w:div>
          </w:divsChild>
        </w:div>
        <w:div w:id="1141996527">
          <w:marLeft w:val="0"/>
          <w:marRight w:val="0"/>
          <w:marTop w:val="0"/>
          <w:marBottom w:val="0"/>
          <w:divBdr>
            <w:top w:val="none" w:sz="0" w:space="0" w:color="auto"/>
            <w:left w:val="none" w:sz="0" w:space="0" w:color="auto"/>
            <w:bottom w:val="none" w:sz="0" w:space="0" w:color="auto"/>
            <w:right w:val="none" w:sz="0" w:space="0" w:color="auto"/>
          </w:divBdr>
          <w:divsChild>
            <w:div w:id="2121534029">
              <w:marLeft w:val="0"/>
              <w:marRight w:val="0"/>
              <w:marTop w:val="0"/>
              <w:marBottom w:val="0"/>
              <w:divBdr>
                <w:top w:val="none" w:sz="0" w:space="0" w:color="auto"/>
                <w:left w:val="none" w:sz="0" w:space="0" w:color="auto"/>
                <w:bottom w:val="none" w:sz="0" w:space="0" w:color="auto"/>
                <w:right w:val="none" w:sz="0" w:space="0" w:color="auto"/>
              </w:divBdr>
            </w:div>
          </w:divsChild>
        </w:div>
        <w:div w:id="1491213428">
          <w:marLeft w:val="0"/>
          <w:marRight w:val="0"/>
          <w:marTop w:val="0"/>
          <w:marBottom w:val="0"/>
          <w:divBdr>
            <w:top w:val="none" w:sz="0" w:space="0" w:color="auto"/>
            <w:left w:val="none" w:sz="0" w:space="0" w:color="auto"/>
            <w:bottom w:val="none" w:sz="0" w:space="0" w:color="auto"/>
            <w:right w:val="none" w:sz="0" w:space="0" w:color="auto"/>
          </w:divBdr>
          <w:divsChild>
            <w:div w:id="914052911">
              <w:marLeft w:val="0"/>
              <w:marRight w:val="0"/>
              <w:marTop w:val="0"/>
              <w:marBottom w:val="0"/>
              <w:divBdr>
                <w:top w:val="none" w:sz="0" w:space="0" w:color="auto"/>
                <w:left w:val="none" w:sz="0" w:space="0" w:color="auto"/>
                <w:bottom w:val="none" w:sz="0" w:space="0" w:color="auto"/>
                <w:right w:val="none" w:sz="0" w:space="0" w:color="auto"/>
              </w:divBdr>
            </w:div>
          </w:divsChild>
        </w:div>
        <w:div w:id="1060976155">
          <w:marLeft w:val="0"/>
          <w:marRight w:val="0"/>
          <w:marTop w:val="0"/>
          <w:marBottom w:val="0"/>
          <w:divBdr>
            <w:top w:val="none" w:sz="0" w:space="0" w:color="auto"/>
            <w:left w:val="none" w:sz="0" w:space="0" w:color="auto"/>
            <w:bottom w:val="none" w:sz="0" w:space="0" w:color="auto"/>
            <w:right w:val="none" w:sz="0" w:space="0" w:color="auto"/>
          </w:divBdr>
          <w:divsChild>
            <w:div w:id="714353932">
              <w:marLeft w:val="0"/>
              <w:marRight w:val="0"/>
              <w:marTop w:val="0"/>
              <w:marBottom w:val="0"/>
              <w:divBdr>
                <w:top w:val="none" w:sz="0" w:space="0" w:color="auto"/>
                <w:left w:val="none" w:sz="0" w:space="0" w:color="auto"/>
                <w:bottom w:val="none" w:sz="0" w:space="0" w:color="auto"/>
                <w:right w:val="none" w:sz="0" w:space="0" w:color="auto"/>
              </w:divBdr>
            </w:div>
          </w:divsChild>
        </w:div>
        <w:div w:id="1043677138">
          <w:marLeft w:val="0"/>
          <w:marRight w:val="0"/>
          <w:marTop w:val="0"/>
          <w:marBottom w:val="0"/>
          <w:divBdr>
            <w:top w:val="none" w:sz="0" w:space="0" w:color="auto"/>
            <w:left w:val="none" w:sz="0" w:space="0" w:color="auto"/>
            <w:bottom w:val="none" w:sz="0" w:space="0" w:color="auto"/>
            <w:right w:val="none" w:sz="0" w:space="0" w:color="auto"/>
          </w:divBdr>
          <w:divsChild>
            <w:div w:id="1085341767">
              <w:marLeft w:val="0"/>
              <w:marRight w:val="0"/>
              <w:marTop w:val="0"/>
              <w:marBottom w:val="0"/>
              <w:divBdr>
                <w:top w:val="none" w:sz="0" w:space="0" w:color="auto"/>
                <w:left w:val="none" w:sz="0" w:space="0" w:color="auto"/>
                <w:bottom w:val="none" w:sz="0" w:space="0" w:color="auto"/>
                <w:right w:val="none" w:sz="0" w:space="0" w:color="auto"/>
              </w:divBdr>
            </w:div>
          </w:divsChild>
        </w:div>
        <w:div w:id="719018365">
          <w:marLeft w:val="0"/>
          <w:marRight w:val="0"/>
          <w:marTop w:val="0"/>
          <w:marBottom w:val="0"/>
          <w:divBdr>
            <w:top w:val="none" w:sz="0" w:space="0" w:color="auto"/>
            <w:left w:val="none" w:sz="0" w:space="0" w:color="auto"/>
            <w:bottom w:val="none" w:sz="0" w:space="0" w:color="auto"/>
            <w:right w:val="none" w:sz="0" w:space="0" w:color="auto"/>
          </w:divBdr>
          <w:divsChild>
            <w:div w:id="1842045736">
              <w:marLeft w:val="0"/>
              <w:marRight w:val="0"/>
              <w:marTop w:val="0"/>
              <w:marBottom w:val="0"/>
              <w:divBdr>
                <w:top w:val="none" w:sz="0" w:space="0" w:color="auto"/>
                <w:left w:val="none" w:sz="0" w:space="0" w:color="auto"/>
                <w:bottom w:val="none" w:sz="0" w:space="0" w:color="auto"/>
                <w:right w:val="none" w:sz="0" w:space="0" w:color="auto"/>
              </w:divBdr>
            </w:div>
          </w:divsChild>
        </w:div>
        <w:div w:id="327292670">
          <w:marLeft w:val="0"/>
          <w:marRight w:val="0"/>
          <w:marTop w:val="0"/>
          <w:marBottom w:val="0"/>
          <w:divBdr>
            <w:top w:val="none" w:sz="0" w:space="0" w:color="auto"/>
            <w:left w:val="none" w:sz="0" w:space="0" w:color="auto"/>
            <w:bottom w:val="none" w:sz="0" w:space="0" w:color="auto"/>
            <w:right w:val="none" w:sz="0" w:space="0" w:color="auto"/>
          </w:divBdr>
          <w:divsChild>
            <w:div w:id="657878554">
              <w:marLeft w:val="0"/>
              <w:marRight w:val="0"/>
              <w:marTop w:val="0"/>
              <w:marBottom w:val="0"/>
              <w:divBdr>
                <w:top w:val="none" w:sz="0" w:space="0" w:color="auto"/>
                <w:left w:val="none" w:sz="0" w:space="0" w:color="auto"/>
                <w:bottom w:val="none" w:sz="0" w:space="0" w:color="auto"/>
                <w:right w:val="none" w:sz="0" w:space="0" w:color="auto"/>
              </w:divBdr>
            </w:div>
          </w:divsChild>
        </w:div>
        <w:div w:id="151992871">
          <w:marLeft w:val="0"/>
          <w:marRight w:val="0"/>
          <w:marTop w:val="0"/>
          <w:marBottom w:val="0"/>
          <w:divBdr>
            <w:top w:val="none" w:sz="0" w:space="0" w:color="auto"/>
            <w:left w:val="none" w:sz="0" w:space="0" w:color="auto"/>
            <w:bottom w:val="none" w:sz="0" w:space="0" w:color="auto"/>
            <w:right w:val="none" w:sz="0" w:space="0" w:color="auto"/>
          </w:divBdr>
          <w:divsChild>
            <w:div w:id="20356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158081">
      <w:bodyDiv w:val="1"/>
      <w:marLeft w:val="0"/>
      <w:marRight w:val="0"/>
      <w:marTop w:val="0"/>
      <w:marBottom w:val="0"/>
      <w:divBdr>
        <w:top w:val="none" w:sz="0" w:space="0" w:color="auto"/>
        <w:left w:val="none" w:sz="0" w:space="0" w:color="auto"/>
        <w:bottom w:val="none" w:sz="0" w:space="0" w:color="auto"/>
        <w:right w:val="none" w:sz="0" w:space="0" w:color="auto"/>
      </w:divBdr>
    </w:div>
    <w:div w:id="210711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64B2003E-74E9-AE44-B297-8A21EC528AD6}">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268</TotalTime>
  <Pages>9</Pages>
  <Words>3476</Words>
  <Characters>4067</Characters>
  <Application>Microsoft Office Word</Application>
  <DocSecurity>0</DocSecurity>
  <Lines>338</Lines>
  <Paragraphs>342</Paragraphs>
  <ScaleCrop>false</ScaleCrop>
  <HeadingPairs>
    <vt:vector size="4" baseType="variant">
      <vt:variant>
        <vt:lpstr>Title</vt:lpstr>
      </vt:variant>
      <vt:variant>
        <vt:i4>1</vt:i4>
      </vt:variant>
      <vt:variant>
        <vt:lpstr>标题</vt:lpstr>
      </vt:variant>
      <vt:variant>
        <vt:i4>1</vt:i4>
      </vt:variant>
    </vt:vector>
  </HeadingPairs>
  <TitlesOfParts>
    <vt:vector size="2" baseType="lpstr">
      <vt:lpstr>Project proposal: Fiji</vt:lpstr>
      <vt:lpstr>Project proposal: Fiji</vt:lpstr>
    </vt:vector>
  </TitlesOfParts>
  <Company/>
  <LinksUpToDate>false</LinksUpToDate>
  <CharactersWithSpaces>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Fiji</dc:title>
  <dc:creator>Kaleen Mcnamara</dc:creator>
  <cp:lastModifiedBy>Angela Xue He Yan</cp:lastModifiedBy>
  <cp:revision>37</cp:revision>
  <cp:lastPrinted>2001-05-26T16:40:00Z</cp:lastPrinted>
  <dcterms:created xsi:type="dcterms:W3CDTF">2025-04-23T21:19:00Z</dcterms:created>
  <dcterms:modified xsi:type="dcterms:W3CDTF">2025-04-25T20:00:00Z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UNEP/OzL.Pro/ExCom/96/36</vt:lpwstr>
  </property>
  <property fmtid="{D5CDD505-2E9C-101B-9397-08002B2CF9AE}" pid="3" name="Revision date">
    <vt:lpwstr>04/23/2025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