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8018FC" w14:paraId="37416B2A" w14:textId="77777777">
        <w:trPr>
          <w:trHeight w:val="720"/>
        </w:trPr>
        <w:tc>
          <w:tcPr>
            <w:tcW w:w="7061" w:type="dxa"/>
            <w:gridSpan w:val="2"/>
            <w:tcBorders>
              <w:bottom w:val="single" w:sz="18" w:space="0" w:color="auto"/>
            </w:tcBorders>
          </w:tcPr>
          <w:p w14:paraId="4D41CE30" w14:textId="77777777" w:rsidR="00441083" w:rsidRPr="008018FC"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8018FC">
              <w:rPr>
                <w:rFonts w:ascii="Univers" w:hAnsi="Univers"/>
                <w:b/>
                <w:sz w:val="28"/>
                <w:szCs w:val="28"/>
                <w:lang w:val="fr-FR"/>
              </w:rPr>
              <w:t>NATIONS</w:t>
            </w:r>
          </w:p>
          <w:p w14:paraId="708FF834" w14:textId="77777777" w:rsidR="00441083" w:rsidRPr="008018FC"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8018FC">
              <w:rPr>
                <w:rFonts w:ascii="Univers" w:hAnsi="Univers"/>
                <w:b/>
                <w:sz w:val="28"/>
                <w:szCs w:val="28"/>
                <w:lang w:val="fr-FR"/>
              </w:rPr>
              <w:t xml:space="preserve">UNIES </w:t>
            </w:r>
          </w:p>
        </w:tc>
        <w:tc>
          <w:tcPr>
            <w:tcW w:w="3544" w:type="dxa"/>
            <w:tcBorders>
              <w:bottom w:val="single" w:sz="18" w:space="0" w:color="auto"/>
            </w:tcBorders>
          </w:tcPr>
          <w:p w14:paraId="5E31CAE4" w14:textId="77777777" w:rsidR="00441083" w:rsidRPr="008018FC" w:rsidRDefault="00E60D9C">
            <w:pPr>
              <w:tabs>
                <w:tab w:val="left" w:pos="3010"/>
              </w:tabs>
              <w:jc w:val="center"/>
              <w:rPr>
                <w:sz w:val="52"/>
                <w:szCs w:val="52"/>
                <w:lang w:val="fr-FR"/>
              </w:rPr>
            </w:pPr>
            <w:r w:rsidRPr="008018FC">
              <w:rPr>
                <w:rFonts w:ascii="Univers Bold" w:hAnsi="Univers Bold"/>
                <w:b/>
                <w:sz w:val="72"/>
                <w:lang w:val="fr-FR"/>
              </w:rPr>
              <w:t xml:space="preserve">          EP</w:t>
            </w:r>
          </w:p>
        </w:tc>
      </w:tr>
      <w:tr w:rsidR="00441083" w:rsidRPr="008018FC" w14:paraId="685CF7A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3B8F808" w14:textId="77777777" w:rsidR="00441083" w:rsidRPr="008018FC" w:rsidRDefault="00C6443E">
            <w:pPr>
              <w:spacing w:before="120"/>
              <w:rPr>
                <w:lang w:val="fr-FR"/>
              </w:rPr>
            </w:pPr>
            <w:r w:rsidRPr="008018FC">
              <w:rPr>
                <w:noProof/>
                <w:lang w:val="en-CA" w:eastAsia="en-CA"/>
              </w:rPr>
              <w:drawing>
                <wp:anchor distT="0" distB="0" distL="114300" distR="114300" simplePos="0" relativeHeight="251660288" behindDoc="0" locked="0" layoutInCell="1" allowOverlap="1" wp14:anchorId="129635FC" wp14:editId="3B1B796A">
                  <wp:simplePos x="0" y="0"/>
                  <wp:positionH relativeFrom="column">
                    <wp:posOffset>300803</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8018FC">
              <w:rPr>
                <w:noProof/>
                <w:lang w:val="en-CA" w:eastAsia="en-CA"/>
              </w:rPr>
              <w:drawing>
                <wp:anchor distT="0" distB="0" distL="114300" distR="114300" simplePos="0" relativeHeight="251661312" behindDoc="1" locked="0" layoutInCell="0" allowOverlap="1" wp14:anchorId="042B9830" wp14:editId="177A299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4A103993" w14:textId="77777777" w:rsidR="00441083" w:rsidRPr="008018FC"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6B7DA11B" w14:textId="77777777" w:rsidR="00441083" w:rsidRPr="008018FC"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8018FC">
              <w:rPr>
                <w:rFonts w:ascii="Univers" w:hAnsi="Univers"/>
                <w:b/>
                <w:sz w:val="32"/>
                <w:lang w:val="fr-FR"/>
              </w:rPr>
              <w:t>Programme des</w:t>
            </w:r>
          </w:p>
          <w:p w14:paraId="4D9A6771" w14:textId="77777777" w:rsidR="00441083" w:rsidRPr="008018FC" w:rsidRDefault="00E60D9C">
            <w:pPr>
              <w:rPr>
                <w:rFonts w:ascii="Univers" w:hAnsi="Univers"/>
                <w:b/>
                <w:sz w:val="32"/>
                <w:lang w:val="fr-FR"/>
              </w:rPr>
            </w:pPr>
            <w:r w:rsidRPr="008018FC">
              <w:rPr>
                <w:rFonts w:ascii="Univers" w:hAnsi="Univers"/>
                <w:b/>
                <w:sz w:val="32"/>
                <w:lang w:val="fr-FR"/>
              </w:rPr>
              <w:t>Nations Unies pour</w:t>
            </w:r>
          </w:p>
          <w:p w14:paraId="377F43C7" w14:textId="77777777" w:rsidR="00441083" w:rsidRPr="008018FC" w:rsidRDefault="00E60D9C">
            <w:pPr>
              <w:rPr>
                <w:rFonts w:ascii="Univers" w:hAnsi="Univers"/>
                <w:b/>
                <w:sz w:val="32"/>
                <w:lang w:val="fr-FR"/>
              </w:rPr>
            </w:pPr>
            <w:r w:rsidRPr="008018FC">
              <w:rPr>
                <w:rFonts w:ascii="Univers" w:hAnsi="Univers"/>
                <w:b/>
                <w:sz w:val="32"/>
                <w:lang w:val="fr-FR"/>
              </w:rPr>
              <w:t>l’environnement</w:t>
            </w:r>
          </w:p>
          <w:p w14:paraId="2857E816" w14:textId="77777777" w:rsidR="00441083" w:rsidRPr="008018FC" w:rsidRDefault="00E60D9C">
            <w:pPr>
              <w:spacing w:before="720"/>
              <w:ind w:left="158"/>
              <w:rPr>
                <w:lang w:val="fr-FR"/>
              </w:rPr>
            </w:pPr>
            <w:r w:rsidRPr="008018FC">
              <w:rPr>
                <w:lang w:val="fr-FR"/>
              </w:rPr>
              <w:t xml:space="preserve"> </w:t>
            </w:r>
          </w:p>
        </w:tc>
        <w:tc>
          <w:tcPr>
            <w:tcW w:w="3544" w:type="dxa"/>
            <w:tcBorders>
              <w:top w:val="nil"/>
              <w:left w:val="nil"/>
              <w:bottom w:val="single" w:sz="36" w:space="0" w:color="auto"/>
              <w:right w:val="nil"/>
            </w:tcBorders>
          </w:tcPr>
          <w:p w14:paraId="4F6F4FB6" w14:textId="77777777" w:rsidR="00441083" w:rsidRPr="008018FC" w:rsidRDefault="00441083">
            <w:pPr>
              <w:rPr>
                <w:lang w:val="fr-FR"/>
              </w:rPr>
            </w:pPr>
          </w:p>
          <w:p w14:paraId="7C51CA09" w14:textId="77777777" w:rsidR="00441083" w:rsidRPr="008018FC" w:rsidRDefault="00E60D9C">
            <w:pPr>
              <w:rPr>
                <w:lang w:val="fr-FR"/>
              </w:rPr>
            </w:pPr>
            <w:r w:rsidRPr="008018FC">
              <w:rPr>
                <w:lang w:val="fr-FR"/>
              </w:rPr>
              <w:t>Distr.</w:t>
            </w:r>
          </w:p>
          <w:p w14:paraId="68C0C210" w14:textId="77777777" w:rsidR="00441083" w:rsidRPr="008018FC" w:rsidRDefault="00E60D9C" w:rsidP="00DD3433">
            <w:pPr>
              <w:rPr>
                <w:lang w:val="fr-FR"/>
              </w:rPr>
            </w:pPr>
            <w:r w:rsidRPr="008018FC">
              <w:rPr>
                <w:lang w:val="fr-FR"/>
              </w:rPr>
              <w:t>G</w:t>
            </w:r>
            <w:r w:rsidR="00DD3433" w:rsidRPr="008018FC">
              <w:rPr>
                <w:lang w:val="fr-FR"/>
              </w:rPr>
              <w:t>É</w:t>
            </w:r>
            <w:r w:rsidRPr="008018FC">
              <w:rPr>
                <w:lang w:val="fr-FR"/>
              </w:rPr>
              <w:t>N</w:t>
            </w:r>
            <w:r w:rsidR="00DD3433" w:rsidRPr="008018FC">
              <w:rPr>
                <w:lang w:val="fr-FR"/>
              </w:rPr>
              <w:t>É</w:t>
            </w:r>
            <w:r w:rsidRPr="008018FC">
              <w:rPr>
                <w:lang w:val="fr-FR"/>
              </w:rPr>
              <w:t>RAL</w:t>
            </w:r>
            <w:r w:rsidR="00FF3CF1" w:rsidRPr="008018FC">
              <w:rPr>
                <w:lang w:val="fr-FR"/>
              </w:rPr>
              <w:t>E</w:t>
            </w:r>
          </w:p>
          <w:p w14:paraId="45E1D753" w14:textId="77777777" w:rsidR="00441083" w:rsidRPr="008018FC" w:rsidRDefault="00441083">
            <w:pPr>
              <w:rPr>
                <w:lang w:val="fr-FR"/>
              </w:rPr>
            </w:pPr>
          </w:p>
          <w:p w14:paraId="040E5A21" w14:textId="55092313" w:rsidR="00441083" w:rsidRPr="008018FC" w:rsidRDefault="00E60D9C">
            <w:pPr>
              <w:rPr>
                <w:lang w:val="fr-FR"/>
              </w:rPr>
            </w:pPr>
            <w:r w:rsidRPr="008018FC">
              <w:rPr>
                <w:lang w:val="fr-FR"/>
              </w:rPr>
              <w:fldChar w:fldCharType="begin"/>
            </w:r>
            <w:r w:rsidRPr="008018FC">
              <w:rPr>
                <w:lang w:val="fr-FR"/>
              </w:rPr>
              <w:instrText xml:space="preserve"> DOCPROPERTY "Document number"  \* MERGEFORMAT </w:instrText>
            </w:r>
            <w:r w:rsidRPr="008018FC">
              <w:rPr>
                <w:lang w:val="fr-FR"/>
              </w:rPr>
              <w:fldChar w:fldCharType="separate"/>
            </w:r>
            <w:r w:rsidR="00541C2E">
              <w:rPr>
                <w:lang w:val="fr-FR"/>
              </w:rPr>
              <w:t>UNEP/OzL.Pro/ExCom/84/7</w:t>
            </w:r>
            <w:r w:rsidRPr="008018FC">
              <w:rPr>
                <w:lang w:val="fr-FR"/>
              </w:rPr>
              <w:fldChar w:fldCharType="end"/>
            </w:r>
          </w:p>
          <w:p w14:paraId="35A468B3" w14:textId="54D6742E" w:rsidR="002F0B57" w:rsidRPr="008018FC" w:rsidRDefault="002F0B57" w:rsidP="000F6C8E">
            <w:pPr>
              <w:rPr>
                <w:lang w:val="fr-FR"/>
              </w:rPr>
            </w:pPr>
            <w:r w:rsidRPr="008018FC">
              <w:rPr>
                <w:lang w:val="fr-FR"/>
              </w:rPr>
              <w:fldChar w:fldCharType="begin"/>
            </w:r>
            <w:r w:rsidRPr="008018FC">
              <w:rPr>
                <w:lang w:val="fr-FR"/>
              </w:rPr>
              <w:instrText xml:space="preserve"> DOCPROPERTY "Revision date" \@ "d MMMM YYYY"  \* MERGEFORMAT </w:instrText>
            </w:r>
            <w:r w:rsidRPr="008018FC">
              <w:rPr>
                <w:lang w:val="fr-FR"/>
              </w:rPr>
              <w:fldChar w:fldCharType="separate"/>
            </w:r>
            <w:r w:rsidR="00081FB0">
              <w:rPr>
                <w:lang w:val="fr-FR"/>
              </w:rPr>
              <w:t>22 novembre 2019</w:t>
            </w:r>
            <w:r w:rsidRPr="008018FC">
              <w:rPr>
                <w:lang w:val="fr-FR"/>
              </w:rPr>
              <w:fldChar w:fldCharType="end"/>
            </w:r>
          </w:p>
          <w:p w14:paraId="7F516427" w14:textId="77777777" w:rsidR="00441083" w:rsidRPr="008018FC" w:rsidRDefault="00FC5578">
            <w:pPr>
              <w:rPr>
                <w:caps/>
                <w:lang w:val="fr-FR"/>
              </w:rPr>
            </w:pPr>
            <w:r w:rsidRPr="008018FC">
              <w:rPr>
                <w:caps/>
                <w:lang w:val="fr-FR"/>
              </w:rPr>
              <w:br/>
            </w:r>
            <w:r w:rsidR="00E60D9C" w:rsidRPr="008018FC">
              <w:rPr>
                <w:caps/>
                <w:lang w:val="fr-FR"/>
              </w:rPr>
              <w:t>FRANÇAIS</w:t>
            </w:r>
          </w:p>
          <w:p w14:paraId="707C3728" w14:textId="77777777" w:rsidR="00441083" w:rsidRPr="008018FC" w:rsidRDefault="00E60D9C">
            <w:pPr>
              <w:rPr>
                <w:lang w:val="fr-FR"/>
              </w:rPr>
            </w:pPr>
            <w:r w:rsidRPr="008018FC">
              <w:rPr>
                <w:lang w:val="fr-FR"/>
              </w:rPr>
              <w:t xml:space="preserve">ORIGINAL: </w:t>
            </w:r>
            <w:r w:rsidR="0091161A" w:rsidRPr="008018FC">
              <w:rPr>
                <w:lang w:val="fr-FR"/>
              </w:rPr>
              <w:t>ANGLAIS</w:t>
            </w:r>
          </w:p>
        </w:tc>
      </w:tr>
    </w:tbl>
    <w:p w14:paraId="5194F6AA" w14:textId="77777777" w:rsidR="00441083" w:rsidRPr="008018FC" w:rsidRDefault="00441083">
      <w:pPr>
        <w:jc w:val="left"/>
        <w:rPr>
          <w:lang w:val="fr-FR"/>
        </w:rPr>
      </w:pPr>
    </w:p>
    <w:p w14:paraId="5AC7B86A" w14:textId="77777777" w:rsidR="00441083" w:rsidRPr="008018FC" w:rsidRDefault="00E60D9C" w:rsidP="00DD3433">
      <w:pPr>
        <w:jc w:val="left"/>
        <w:rPr>
          <w:lang w:val="fr-FR"/>
        </w:rPr>
      </w:pPr>
      <w:r w:rsidRPr="008018FC">
        <w:rPr>
          <w:lang w:val="fr-FR"/>
        </w:rPr>
        <w:t>COMIT</w:t>
      </w:r>
      <w:r w:rsidR="00DD3433" w:rsidRPr="008018FC">
        <w:rPr>
          <w:lang w:val="fr-FR"/>
        </w:rPr>
        <w:t>É</w:t>
      </w:r>
      <w:r w:rsidRPr="008018FC">
        <w:rPr>
          <w:lang w:val="fr-FR"/>
        </w:rPr>
        <w:t xml:space="preserve"> EX</w:t>
      </w:r>
      <w:r w:rsidR="00DD3433" w:rsidRPr="008018FC">
        <w:rPr>
          <w:lang w:val="fr-FR"/>
        </w:rPr>
        <w:t xml:space="preserve">ÉCUTIF </w:t>
      </w:r>
      <w:r w:rsidR="00DD3433" w:rsidRPr="008018FC">
        <w:rPr>
          <w:lang w:val="fr-FR"/>
        </w:rPr>
        <w:br/>
        <w:t xml:space="preserve">  DU FONDS MULTILATÉ</w:t>
      </w:r>
      <w:r w:rsidRPr="008018FC">
        <w:rPr>
          <w:lang w:val="fr-FR"/>
        </w:rPr>
        <w:t xml:space="preserve">RAL AUX FINS </w:t>
      </w:r>
      <w:r w:rsidRPr="008018FC">
        <w:rPr>
          <w:lang w:val="fr-FR"/>
        </w:rPr>
        <w:br/>
        <w:t xml:space="preserve">  D’APPLICATION DU PROTOCOLE DE MONTR</w:t>
      </w:r>
      <w:r w:rsidR="00DD3433" w:rsidRPr="008018FC">
        <w:rPr>
          <w:lang w:val="fr-FR"/>
        </w:rPr>
        <w:t>É</w:t>
      </w:r>
      <w:r w:rsidRPr="008018FC">
        <w:rPr>
          <w:lang w:val="fr-FR"/>
        </w:rPr>
        <w:t>AL</w:t>
      </w:r>
      <w:r w:rsidRPr="008018FC">
        <w:rPr>
          <w:lang w:val="fr-FR"/>
        </w:rPr>
        <w:br/>
      </w:r>
      <w:r w:rsidR="00E54871" w:rsidRPr="008018FC">
        <w:rPr>
          <w:lang w:val="fr-FR"/>
        </w:rPr>
        <w:t>Quatre</w:t>
      </w:r>
      <w:r w:rsidRPr="008018FC">
        <w:rPr>
          <w:lang w:val="fr-FR"/>
        </w:rPr>
        <w:t>-</w:t>
      </w:r>
      <w:r w:rsidR="00E54871" w:rsidRPr="008018FC">
        <w:rPr>
          <w:lang w:val="fr-FR"/>
        </w:rPr>
        <w:t>vingt</w:t>
      </w:r>
      <w:r w:rsidR="00AE63D8" w:rsidRPr="008018FC">
        <w:rPr>
          <w:lang w:val="fr-FR"/>
        </w:rPr>
        <w:t>-</w:t>
      </w:r>
      <w:r w:rsidR="00AC013C" w:rsidRPr="008018FC">
        <w:rPr>
          <w:lang w:val="fr-FR"/>
        </w:rPr>
        <w:t>quat</w:t>
      </w:r>
      <w:r w:rsidR="004C2C87" w:rsidRPr="008018FC">
        <w:rPr>
          <w:lang w:val="fr-FR"/>
        </w:rPr>
        <w:t>ri</w:t>
      </w:r>
      <w:r w:rsidR="00E54871" w:rsidRPr="008018FC">
        <w:rPr>
          <w:lang w:val="fr-FR"/>
        </w:rPr>
        <w:t>ème</w:t>
      </w:r>
      <w:r w:rsidR="00FC5578" w:rsidRPr="008018FC">
        <w:rPr>
          <w:lang w:val="fr-FR"/>
        </w:rPr>
        <w:t xml:space="preserve"> </w:t>
      </w:r>
      <w:r w:rsidRPr="008018FC">
        <w:rPr>
          <w:lang w:val="fr-FR"/>
        </w:rPr>
        <w:t>réunion</w:t>
      </w:r>
    </w:p>
    <w:p w14:paraId="3AFAA07C" w14:textId="77777777" w:rsidR="00441083" w:rsidRPr="008018FC" w:rsidRDefault="00E54871" w:rsidP="00AC013C">
      <w:pPr>
        <w:jc w:val="left"/>
        <w:rPr>
          <w:lang w:val="fr-FR"/>
        </w:rPr>
      </w:pPr>
      <w:r w:rsidRPr="008018FC">
        <w:rPr>
          <w:lang w:val="fr-FR"/>
        </w:rPr>
        <w:t>Montréal,</w:t>
      </w:r>
      <w:r w:rsidR="00FC5578" w:rsidRPr="008018FC">
        <w:rPr>
          <w:lang w:val="fr-FR"/>
        </w:rPr>
        <w:t xml:space="preserve"> </w:t>
      </w:r>
      <w:r w:rsidR="00AC013C" w:rsidRPr="008018FC">
        <w:rPr>
          <w:lang w:val="fr-FR"/>
        </w:rPr>
        <w:t xml:space="preserve">16 </w:t>
      </w:r>
      <w:r w:rsidR="00E60D9C" w:rsidRPr="008018FC">
        <w:rPr>
          <w:lang w:val="fr-FR"/>
        </w:rPr>
        <w:t xml:space="preserve">– </w:t>
      </w:r>
      <w:r w:rsidR="00AC013C" w:rsidRPr="008018FC">
        <w:rPr>
          <w:lang w:val="fr-FR"/>
        </w:rPr>
        <w:t>20 décembre</w:t>
      </w:r>
      <w:r w:rsidR="004C2C87" w:rsidRPr="008018FC">
        <w:rPr>
          <w:lang w:val="fr-FR"/>
        </w:rPr>
        <w:t xml:space="preserve"> 2019</w:t>
      </w:r>
    </w:p>
    <w:p w14:paraId="3BEB970E" w14:textId="77777777" w:rsidR="00441083" w:rsidRDefault="00441083" w:rsidP="00C83FF0">
      <w:pPr>
        <w:pStyle w:val="Title1"/>
        <w:jc w:val="both"/>
        <w:rPr>
          <w:lang w:val="fr-FR"/>
        </w:rPr>
      </w:pPr>
      <w:bookmarkStart w:id="0" w:name="_GoBack"/>
      <w:bookmarkEnd w:id="0"/>
    </w:p>
    <w:p w14:paraId="764AE76B" w14:textId="77777777" w:rsidR="00310986" w:rsidRPr="008018FC" w:rsidRDefault="00310986" w:rsidP="00C83FF0">
      <w:pPr>
        <w:pStyle w:val="Title1"/>
        <w:jc w:val="both"/>
        <w:rPr>
          <w:lang w:val="fr-FR"/>
        </w:rPr>
      </w:pPr>
    </w:p>
    <w:p w14:paraId="580EBE0A" w14:textId="77777777" w:rsidR="00441083" w:rsidRPr="008018FC" w:rsidRDefault="00441083">
      <w:pPr>
        <w:pStyle w:val="Title1"/>
        <w:rPr>
          <w:lang w:val="fr-FR"/>
        </w:rPr>
      </w:pPr>
    </w:p>
    <w:p w14:paraId="59FF8422" w14:textId="3B2AFEA5" w:rsidR="00441083" w:rsidRDefault="006F0D2E" w:rsidP="00310986">
      <w:pPr>
        <w:jc w:val="center"/>
        <w:rPr>
          <w:b/>
          <w:bCs/>
          <w:lang w:val="fr-FR"/>
        </w:rPr>
      </w:pPr>
      <w:r w:rsidRPr="008018FC">
        <w:rPr>
          <w:b/>
          <w:bCs/>
          <w:lang w:val="fr-FR"/>
        </w:rPr>
        <w:t>RAPPROCHEMENT DES COMPTES DE 2018</w:t>
      </w:r>
    </w:p>
    <w:p w14:paraId="3C612811" w14:textId="77777777" w:rsidR="00310986" w:rsidRPr="008018FC" w:rsidRDefault="00310986" w:rsidP="00310986">
      <w:pPr>
        <w:jc w:val="center"/>
        <w:rPr>
          <w:lang w:val="fr-FR"/>
        </w:rPr>
      </w:pPr>
    </w:p>
    <w:p w14:paraId="3A7CFE3E" w14:textId="77777777" w:rsidR="00441083" w:rsidRPr="008018FC" w:rsidRDefault="00441083">
      <w:pPr>
        <w:jc w:val="center"/>
        <w:rPr>
          <w:lang w:val="fr-FR"/>
        </w:rPr>
      </w:pPr>
    </w:p>
    <w:p w14:paraId="68326DF5" w14:textId="09A81B9F" w:rsidR="006F0D2E" w:rsidRPr="008018FC" w:rsidRDefault="006F0D2E">
      <w:pPr>
        <w:pStyle w:val="StyleHeading1Para1Heading1CharHeading1Char3CharHeadin"/>
        <w:numPr>
          <w:ilvl w:val="0"/>
          <w:numId w:val="1"/>
        </w:numPr>
        <w:tabs>
          <w:tab w:val="clear" w:pos="0"/>
        </w:tabs>
        <w:rPr>
          <w:lang w:val="fr-FR"/>
        </w:rPr>
      </w:pPr>
      <w:r w:rsidRPr="008018FC">
        <w:rPr>
          <w:lang w:val="fr-FR"/>
        </w:rPr>
        <w:t>Le présent document a été préparé en collaboration avec le Trésorier et les agences d’exécution (AE) pour donner suite à la décision 38/9(d)</w:t>
      </w:r>
      <w:r w:rsidRPr="008018FC">
        <w:rPr>
          <w:rStyle w:val="FootnoteReference"/>
          <w:lang w:val="fr-FR"/>
        </w:rPr>
        <w:footnoteReference w:id="1"/>
      </w:r>
      <w:r w:rsidRPr="008018FC">
        <w:rPr>
          <w:lang w:val="fr-FR"/>
        </w:rPr>
        <w:t>.  Il présente le rapprochement des revenus inscrits dans les comptes de 2018 avec les données financières des rapports périodiques de 2018 (rappo</w:t>
      </w:r>
      <w:r w:rsidR="0091562A">
        <w:rPr>
          <w:lang w:val="fr-FR"/>
        </w:rPr>
        <w:t xml:space="preserve">rt périodique) des AE et avec </w:t>
      </w:r>
      <w:r w:rsidRPr="008018FC">
        <w:rPr>
          <w:lang w:val="fr-FR"/>
        </w:rPr>
        <w:t>l’Inventaire de la base des données sur les projets approuvés du Secrétariat</w:t>
      </w:r>
      <w:r w:rsidR="0091562A">
        <w:rPr>
          <w:lang w:val="fr-FR"/>
        </w:rPr>
        <w:t xml:space="preserve"> (Inventaire)</w:t>
      </w:r>
      <w:r w:rsidRPr="008018FC">
        <w:rPr>
          <w:lang w:val="fr-FR"/>
        </w:rPr>
        <w:t xml:space="preserve">; les dépenses </w:t>
      </w:r>
      <w:r w:rsidR="0091562A">
        <w:rPr>
          <w:lang w:val="fr-FR"/>
        </w:rPr>
        <w:t>indiqu</w:t>
      </w:r>
      <w:r w:rsidRPr="008018FC">
        <w:rPr>
          <w:lang w:val="fr-FR"/>
        </w:rPr>
        <w:t>ées dans les comptes de 2018 et dans les rapports périodiques</w:t>
      </w:r>
      <w:r w:rsidR="0091562A">
        <w:rPr>
          <w:lang w:val="fr-FR"/>
        </w:rPr>
        <w:t>;</w:t>
      </w:r>
      <w:r w:rsidRPr="008018FC">
        <w:rPr>
          <w:lang w:val="fr-FR"/>
        </w:rPr>
        <w:t xml:space="preserve"> et une recommandation.</w:t>
      </w:r>
    </w:p>
    <w:p w14:paraId="71B13D3F" w14:textId="77777777" w:rsidR="006F0D2E" w:rsidRPr="008018FC" w:rsidRDefault="006F0D2E" w:rsidP="006F0D2E">
      <w:pPr>
        <w:pStyle w:val="StyleHeading1Para1Heading1CharHeading1Char3CharHeadin"/>
        <w:rPr>
          <w:b/>
          <w:lang w:val="fr-FR"/>
        </w:rPr>
      </w:pPr>
      <w:r w:rsidRPr="008018FC">
        <w:rPr>
          <w:b/>
          <w:lang w:val="fr-FR"/>
        </w:rPr>
        <w:t>Rapprochement des revenus</w:t>
      </w:r>
    </w:p>
    <w:p w14:paraId="378793A5" w14:textId="1138538B" w:rsidR="006F0D2E" w:rsidRPr="008018FC" w:rsidRDefault="006F0D2E">
      <w:pPr>
        <w:pStyle w:val="StyleHeading1Para1Heading1CharHeading1Char3CharHeadin"/>
        <w:numPr>
          <w:ilvl w:val="0"/>
          <w:numId w:val="1"/>
        </w:numPr>
        <w:tabs>
          <w:tab w:val="clear" w:pos="0"/>
        </w:tabs>
        <w:rPr>
          <w:lang w:val="fr-FR"/>
        </w:rPr>
      </w:pPr>
      <w:r w:rsidRPr="008018FC">
        <w:rPr>
          <w:lang w:val="fr-FR"/>
        </w:rPr>
        <w:t>Aucun écart n’a été constaté entre les rapports péri</w:t>
      </w:r>
      <w:r w:rsidR="000A6024" w:rsidRPr="008018FC">
        <w:rPr>
          <w:lang w:val="fr-FR"/>
        </w:rPr>
        <w:t>odiques de 2018 et l’Inventaire</w:t>
      </w:r>
      <w:r w:rsidR="0091562A">
        <w:rPr>
          <w:lang w:val="fr-FR"/>
        </w:rPr>
        <w:t>,</w:t>
      </w:r>
      <w:r w:rsidRPr="008018FC">
        <w:rPr>
          <w:lang w:val="fr-FR"/>
        </w:rPr>
        <w:t xml:space="preserve"> sauf pour le PNUD, tel qu’indiqué dans le Tableau 1</w:t>
      </w:r>
      <w:r w:rsidR="000A6024" w:rsidRPr="008018FC">
        <w:rPr>
          <w:lang w:val="fr-FR"/>
        </w:rPr>
        <w:t>.</w:t>
      </w:r>
    </w:p>
    <w:p w14:paraId="67380139" w14:textId="77777777" w:rsidR="00C83FF0" w:rsidRPr="008018FC" w:rsidRDefault="00C83FF0" w:rsidP="00C83FF0">
      <w:pPr>
        <w:ind w:left="142"/>
        <w:rPr>
          <w:b/>
          <w:bCs/>
          <w:lang w:val="fr-FR"/>
        </w:rPr>
      </w:pPr>
      <w:r w:rsidRPr="008018FC">
        <w:rPr>
          <w:b/>
          <w:lang w:val="fr-FR"/>
        </w:rPr>
        <w:t>Tableau 1</w:t>
      </w:r>
      <w:r w:rsidRPr="008018FC">
        <w:rPr>
          <w:b/>
          <w:bCs/>
          <w:lang w:val="fr-FR"/>
        </w:rPr>
        <w:t>. Écarts entre les rapports périodiques de 2018 et l’Inventaire ($US)*</w:t>
      </w:r>
    </w:p>
    <w:tbl>
      <w:tblPr>
        <w:tblW w:w="0" w:type="auto"/>
        <w:tblInd w:w="137" w:type="dxa"/>
        <w:tblLayout w:type="fixed"/>
        <w:tblLook w:val="04A0" w:firstRow="1" w:lastRow="0" w:firstColumn="1" w:lastColumn="0" w:noHBand="0" w:noVBand="1"/>
      </w:tblPr>
      <w:tblGrid>
        <w:gridCol w:w="1814"/>
        <w:gridCol w:w="2439"/>
        <w:gridCol w:w="2693"/>
        <w:gridCol w:w="2268"/>
      </w:tblGrid>
      <w:tr w:rsidR="00C83FF0" w:rsidRPr="008018FC" w14:paraId="16A47A1E" w14:textId="77777777" w:rsidTr="00C83FF0">
        <w:trPr>
          <w:trHeight w:val="300"/>
        </w:trPr>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93D134" w14:textId="77777777" w:rsidR="00C83FF0" w:rsidRPr="008018FC" w:rsidRDefault="00C83FF0" w:rsidP="00C83FF0">
            <w:pPr>
              <w:jc w:val="center"/>
              <w:rPr>
                <w:rFonts w:ascii="Times New Romant" w:hAnsi="Times New Romant"/>
                <w:b/>
                <w:bCs/>
                <w:color w:val="000000"/>
                <w:lang w:val="fr-FR" w:eastAsia="en-CA"/>
              </w:rPr>
            </w:pPr>
            <w:r w:rsidRPr="008018FC">
              <w:rPr>
                <w:rFonts w:ascii="Times New Romant" w:hAnsi="Times New Romant"/>
                <w:b/>
                <w:bCs/>
                <w:color w:val="000000"/>
                <w:lang w:val="fr-FR" w:eastAsia="en-CA"/>
              </w:rPr>
              <w:t>Agence</w:t>
            </w:r>
          </w:p>
        </w:tc>
        <w:tc>
          <w:tcPr>
            <w:tcW w:w="2439" w:type="dxa"/>
            <w:tcBorders>
              <w:top w:val="single" w:sz="4" w:space="0" w:color="auto"/>
              <w:left w:val="nil"/>
              <w:bottom w:val="single" w:sz="4" w:space="0" w:color="auto"/>
              <w:right w:val="single" w:sz="4" w:space="0" w:color="auto"/>
            </w:tcBorders>
            <w:shd w:val="clear" w:color="auto" w:fill="auto"/>
            <w:vAlign w:val="center"/>
            <w:hideMark/>
          </w:tcPr>
          <w:p w14:paraId="43CDAE81" w14:textId="77777777" w:rsidR="00C83FF0" w:rsidRPr="008018FC" w:rsidRDefault="00C83FF0" w:rsidP="00C83FF0">
            <w:pPr>
              <w:jc w:val="center"/>
              <w:rPr>
                <w:rFonts w:ascii="Times New Romant" w:hAnsi="Times New Romant"/>
                <w:b/>
                <w:bCs/>
                <w:color w:val="000000"/>
                <w:lang w:val="fr-FR" w:eastAsia="en-CA"/>
              </w:rPr>
            </w:pPr>
            <w:r w:rsidRPr="008018FC">
              <w:rPr>
                <w:rFonts w:ascii="Times New Romant" w:hAnsi="Times New Romant"/>
                <w:b/>
                <w:bCs/>
                <w:color w:val="000000"/>
                <w:lang w:val="fr-FR" w:eastAsia="en-CA"/>
              </w:rPr>
              <w:t xml:space="preserve"> Rapport périodique </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44AC52F2" w14:textId="77777777" w:rsidR="00C83FF0" w:rsidRPr="008018FC" w:rsidRDefault="00C83FF0" w:rsidP="00C83FF0">
            <w:pPr>
              <w:jc w:val="center"/>
              <w:rPr>
                <w:rFonts w:ascii="Times New Romant" w:hAnsi="Times New Romant"/>
                <w:b/>
                <w:bCs/>
                <w:color w:val="000000"/>
                <w:lang w:val="fr-FR" w:eastAsia="en-CA"/>
              </w:rPr>
            </w:pPr>
            <w:r w:rsidRPr="008018FC">
              <w:rPr>
                <w:rFonts w:ascii="Times New Romant" w:hAnsi="Times New Romant"/>
                <w:b/>
                <w:bCs/>
                <w:color w:val="000000"/>
                <w:lang w:val="fr-FR" w:eastAsia="en-CA"/>
              </w:rPr>
              <w:t xml:space="preserve">Inventaire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21F6DDB7" w14:textId="77777777" w:rsidR="00C83FF0" w:rsidRPr="008018FC" w:rsidRDefault="00C83FF0" w:rsidP="00C83FF0">
            <w:pPr>
              <w:jc w:val="center"/>
              <w:rPr>
                <w:rFonts w:ascii="Times New Romant" w:hAnsi="Times New Romant"/>
                <w:b/>
                <w:bCs/>
                <w:color w:val="000000"/>
                <w:lang w:val="fr-FR" w:eastAsia="en-CA"/>
              </w:rPr>
            </w:pPr>
            <w:r w:rsidRPr="008018FC">
              <w:rPr>
                <w:rFonts w:ascii="Times New Romant" w:hAnsi="Times New Romant"/>
                <w:b/>
                <w:bCs/>
                <w:color w:val="000000"/>
                <w:lang w:val="fr-FR" w:eastAsia="en-CA"/>
              </w:rPr>
              <w:t>Différence</w:t>
            </w:r>
          </w:p>
        </w:tc>
      </w:tr>
      <w:tr w:rsidR="00C83FF0" w:rsidRPr="008018FC" w14:paraId="5FA4E565" w14:textId="77777777" w:rsidTr="00C83FF0">
        <w:trPr>
          <w:trHeight w:val="300"/>
        </w:trPr>
        <w:tc>
          <w:tcPr>
            <w:tcW w:w="1814" w:type="dxa"/>
            <w:tcBorders>
              <w:top w:val="nil"/>
              <w:left w:val="single" w:sz="4" w:space="0" w:color="auto"/>
              <w:bottom w:val="single" w:sz="4" w:space="0" w:color="auto"/>
              <w:right w:val="single" w:sz="4" w:space="0" w:color="auto"/>
            </w:tcBorders>
            <w:shd w:val="clear" w:color="auto" w:fill="auto"/>
            <w:noWrap/>
            <w:vAlign w:val="center"/>
            <w:hideMark/>
          </w:tcPr>
          <w:p w14:paraId="3EED930F" w14:textId="77777777" w:rsidR="00C83FF0" w:rsidRPr="008018FC" w:rsidRDefault="00C83FF0" w:rsidP="00C83FF0">
            <w:pPr>
              <w:rPr>
                <w:rFonts w:ascii="Times New Romant" w:hAnsi="Times New Romant"/>
                <w:color w:val="000000"/>
                <w:lang w:val="fr-FR" w:eastAsia="en-CA"/>
              </w:rPr>
            </w:pPr>
            <w:r w:rsidRPr="008018FC">
              <w:rPr>
                <w:rFonts w:ascii="Times New Romant" w:hAnsi="Times New Romant"/>
                <w:color w:val="000000"/>
                <w:lang w:val="fr-FR" w:eastAsia="en-CA"/>
              </w:rPr>
              <w:t>PNUD</w:t>
            </w:r>
          </w:p>
        </w:tc>
        <w:tc>
          <w:tcPr>
            <w:tcW w:w="243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2F8F33" w14:textId="77777777" w:rsidR="00C83FF0" w:rsidRPr="008018FC" w:rsidRDefault="00C83FF0" w:rsidP="00C83FF0">
            <w:pPr>
              <w:jc w:val="right"/>
              <w:rPr>
                <w:rFonts w:ascii="Times New Romant" w:hAnsi="Times New Romant" w:cs="Calibri"/>
                <w:color w:val="000000"/>
                <w:lang w:val="fr-FR"/>
              </w:rPr>
            </w:pPr>
            <w:r w:rsidRPr="008018FC">
              <w:rPr>
                <w:rFonts w:ascii="Times New Romant" w:hAnsi="Times New Romant" w:cs="Calibri"/>
                <w:color w:val="000000"/>
                <w:lang w:val="fr-FR"/>
              </w:rPr>
              <w:t>932 875 335</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956ED2" w14:textId="77777777" w:rsidR="00C83FF0" w:rsidRPr="008018FC" w:rsidRDefault="00C83FF0" w:rsidP="00C83FF0">
            <w:pPr>
              <w:jc w:val="right"/>
              <w:rPr>
                <w:rFonts w:ascii="Times New Romant" w:hAnsi="Times New Romant" w:cs="Calibri"/>
                <w:color w:val="000000"/>
                <w:lang w:val="fr-FR"/>
              </w:rPr>
            </w:pPr>
            <w:r w:rsidRPr="008018FC">
              <w:rPr>
                <w:rFonts w:ascii="Times New Romant" w:hAnsi="Times New Romant" w:cs="Calibri"/>
                <w:color w:val="000000"/>
                <w:lang w:val="fr-FR"/>
              </w:rPr>
              <w:t>932 875 372</w:t>
            </w:r>
          </w:p>
        </w:tc>
        <w:tc>
          <w:tcPr>
            <w:tcW w:w="2268" w:type="dxa"/>
            <w:tcBorders>
              <w:top w:val="nil"/>
              <w:left w:val="nil"/>
              <w:bottom w:val="single" w:sz="4" w:space="0" w:color="auto"/>
              <w:right w:val="single" w:sz="4" w:space="0" w:color="auto"/>
            </w:tcBorders>
            <w:shd w:val="clear" w:color="auto" w:fill="auto"/>
            <w:noWrap/>
            <w:vAlign w:val="bottom"/>
          </w:tcPr>
          <w:p w14:paraId="41C93938" w14:textId="77777777" w:rsidR="00C83FF0" w:rsidRPr="008018FC" w:rsidRDefault="00C83FF0" w:rsidP="00C83FF0">
            <w:pPr>
              <w:jc w:val="right"/>
              <w:rPr>
                <w:rFonts w:eastAsiaTheme="minorHAnsi"/>
                <w:color w:val="000000"/>
                <w:lang w:val="fr-FR" w:eastAsia="en-CA"/>
              </w:rPr>
            </w:pPr>
            <w:r w:rsidRPr="008018FC">
              <w:rPr>
                <w:color w:val="000000"/>
                <w:lang w:val="fr-FR"/>
              </w:rPr>
              <w:t>(37)</w:t>
            </w:r>
          </w:p>
        </w:tc>
      </w:tr>
      <w:tr w:rsidR="00C83FF0" w:rsidRPr="008018FC" w14:paraId="3B1984BB" w14:textId="77777777" w:rsidTr="00C83FF0">
        <w:trPr>
          <w:trHeight w:val="300"/>
        </w:trPr>
        <w:tc>
          <w:tcPr>
            <w:tcW w:w="1814" w:type="dxa"/>
            <w:tcBorders>
              <w:top w:val="nil"/>
              <w:left w:val="single" w:sz="4" w:space="0" w:color="auto"/>
              <w:bottom w:val="single" w:sz="4" w:space="0" w:color="auto"/>
              <w:right w:val="single" w:sz="4" w:space="0" w:color="auto"/>
            </w:tcBorders>
            <w:shd w:val="clear" w:color="auto" w:fill="auto"/>
            <w:noWrap/>
            <w:vAlign w:val="center"/>
            <w:hideMark/>
          </w:tcPr>
          <w:p w14:paraId="54013B8B" w14:textId="77777777" w:rsidR="00C83FF0" w:rsidRPr="008018FC" w:rsidRDefault="00C83FF0" w:rsidP="00C83FF0">
            <w:pPr>
              <w:rPr>
                <w:rFonts w:ascii="Times New Romant" w:hAnsi="Times New Romant"/>
                <w:color w:val="000000"/>
                <w:lang w:val="fr-FR" w:eastAsia="en-CA"/>
              </w:rPr>
            </w:pPr>
            <w:r w:rsidRPr="008018FC">
              <w:rPr>
                <w:rFonts w:ascii="Times New Romant" w:hAnsi="Times New Romant"/>
                <w:color w:val="000000"/>
                <w:lang w:val="fr-FR" w:eastAsia="en-CA"/>
              </w:rPr>
              <w:t>PNUE</w:t>
            </w:r>
          </w:p>
        </w:tc>
        <w:tc>
          <w:tcPr>
            <w:tcW w:w="2439" w:type="dxa"/>
            <w:tcBorders>
              <w:top w:val="nil"/>
              <w:left w:val="single" w:sz="4" w:space="0" w:color="auto"/>
              <w:bottom w:val="single" w:sz="4" w:space="0" w:color="auto"/>
              <w:right w:val="single" w:sz="4" w:space="0" w:color="auto"/>
            </w:tcBorders>
            <w:shd w:val="clear" w:color="auto" w:fill="auto"/>
            <w:noWrap/>
            <w:vAlign w:val="bottom"/>
          </w:tcPr>
          <w:p w14:paraId="4E5613E5" w14:textId="77777777" w:rsidR="00C83FF0" w:rsidRPr="008018FC" w:rsidRDefault="00C83FF0" w:rsidP="00C83FF0">
            <w:pPr>
              <w:jc w:val="right"/>
              <w:rPr>
                <w:rFonts w:ascii="Times New Romant" w:hAnsi="Times New Romant" w:cs="Calibri"/>
                <w:color w:val="000000"/>
                <w:lang w:val="fr-FR"/>
              </w:rPr>
            </w:pPr>
            <w:r w:rsidRPr="008018FC">
              <w:rPr>
                <w:rFonts w:ascii="Times New Romant" w:hAnsi="Times New Romant" w:cs="Calibri"/>
                <w:color w:val="000000"/>
                <w:lang w:val="fr-FR"/>
              </w:rPr>
              <w:t>341 672 167</w:t>
            </w:r>
          </w:p>
        </w:tc>
        <w:tc>
          <w:tcPr>
            <w:tcW w:w="2693" w:type="dxa"/>
            <w:tcBorders>
              <w:top w:val="nil"/>
              <w:left w:val="single" w:sz="4" w:space="0" w:color="auto"/>
              <w:bottom w:val="single" w:sz="4" w:space="0" w:color="auto"/>
              <w:right w:val="single" w:sz="4" w:space="0" w:color="auto"/>
            </w:tcBorders>
            <w:shd w:val="clear" w:color="auto" w:fill="auto"/>
            <w:noWrap/>
            <w:vAlign w:val="bottom"/>
          </w:tcPr>
          <w:p w14:paraId="57460E35" w14:textId="77777777" w:rsidR="00C83FF0" w:rsidRPr="008018FC" w:rsidRDefault="00C83FF0" w:rsidP="00C83FF0">
            <w:pPr>
              <w:jc w:val="right"/>
              <w:rPr>
                <w:rFonts w:ascii="Times New Romant" w:hAnsi="Times New Romant" w:cs="Calibri"/>
                <w:color w:val="000000"/>
                <w:lang w:val="fr-FR"/>
              </w:rPr>
            </w:pPr>
            <w:r w:rsidRPr="008018FC">
              <w:rPr>
                <w:rFonts w:ascii="Times New Romant" w:hAnsi="Times New Romant" w:cs="Calibri"/>
                <w:color w:val="000000"/>
                <w:lang w:val="fr-FR"/>
              </w:rPr>
              <w:t>341 672 167</w:t>
            </w:r>
          </w:p>
        </w:tc>
        <w:tc>
          <w:tcPr>
            <w:tcW w:w="2268" w:type="dxa"/>
            <w:tcBorders>
              <w:top w:val="nil"/>
              <w:left w:val="nil"/>
              <w:bottom w:val="single" w:sz="4" w:space="0" w:color="auto"/>
              <w:right w:val="single" w:sz="4" w:space="0" w:color="auto"/>
            </w:tcBorders>
            <w:shd w:val="clear" w:color="auto" w:fill="auto"/>
            <w:noWrap/>
            <w:vAlign w:val="bottom"/>
          </w:tcPr>
          <w:p w14:paraId="359BF52D" w14:textId="77777777" w:rsidR="00C83FF0" w:rsidRPr="008018FC" w:rsidRDefault="00C83FF0" w:rsidP="00C83FF0">
            <w:pPr>
              <w:jc w:val="right"/>
              <w:rPr>
                <w:rFonts w:eastAsiaTheme="minorHAnsi"/>
                <w:color w:val="000000"/>
                <w:lang w:val="fr-FR" w:eastAsia="en-CA"/>
              </w:rPr>
            </w:pPr>
            <w:r w:rsidRPr="008018FC">
              <w:rPr>
                <w:rFonts w:eastAsiaTheme="minorHAnsi"/>
                <w:color w:val="000000"/>
                <w:lang w:val="fr-FR" w:eastAsia="en-CA"/>
              </w:rPr>
              <w:t>0</w:t>
            </w:r>
          </w:p>
        </w:tc>
      </w:tr>
      <w:tr w:rsidR="00C83FF0" w:rsidRPr="008018FC" w14:paraId="7A20AD21" w14:textId="77777777" w:rsidTr="00C83FF0">
        <w:trPr>
          <w:trHeight w:val="300"/>
        </w:trPr>
        <w:tc>
          <w:tcPr>
            <w:tcW w:w="1814" w:type="dxa"/>
            <w:tcBorders>
              <w:top w:val="nil"/>
              <w:left w:val="single" w:sz="4" w:space="0" w:color="auto"/>
              <w:bottom w:val="single" w:sz="4" w:space="0" w:color="auto"/>
              <w:right w:val="single" w:sz="4" w:space="0" w:color="auto"/>
            </w:tcBorders>
            <w:shd w:val="clear" w:color="auto" w:fill="auto"/>
            <w:noWrap/>
            <w:vAlign w:val="center"/>
            <w:hideMark/>
          </w:tcPr>
          <w:p w14:paraId="5D05DB6A" w14:textId="77777777" w:rsidR="00C83FF0" w:rsidRPr="008018FC" w:rsidRDefault="00C83FF0" w:rsidP="00C83FF0">
            <w:pPr>
              <w:rPr>
                <w:rFonts w:ascii="Times New Romant" w:hAnsi="Times New Romant"/>
                <w:color w:val="000000"/>
                <w:lang w:val="fr-FR" w:eastAsia="en-CA"/>
              </w:rPr>
            </w:pPr>
            <w:r w:rsidRPr="008018FC">
              <w:rPr>
                <w:rFonts w:ascii="Times New Romant" w:hAnsi="Times New Romant"/>
                <w:color w:val="000000"/>
                <w:lang w:val="fr-FR" w:eastAsia="en-CA"/>
              </w:rPr>
              <w:t>ONUDI</w:t>
            </w:r>
          </w:p>
        </w:tc>
        <w:tc>
          <w:tcPr>
            <w:tcW w:w="2439" w:type="dxa"/>
            <w:tcBorders>
              <w:top w:val="nil"/>
              <w:left w:val="single" w:sz="4" w:space="0" w:color="auto"/>
              <w:bottom w:val="single" w:sz="4" w:space="0" w:color="auto"/>
              <w:right w:val="single" w:sz="4" w:space="0" w:color="auto"/>
            </w:tcBorders>
            <w:shd w:val="clear" w:color="auto" w:fill="auto"/>
            <w:noWrap/>
            <w:vAlign w:val="bottom"/>
          </w:tcPr>
          <w:p w14:paraId="44BF5769" w14:textId="77777777" w:rsidR="00C83FF0" w:rsidRPr="008018FC" w:rsidRDefault="00C83FF0" w:rsidP="00C83FF0">
            <w:pPr>
              <w:jc w:val="right"/>
              <w:rPr>
                <w:rFonts w:ascii="Times New Romant" w:hAnsi="Times New Romant" w:cs="Calibri"/>
                <w:color w:val="000000"/>
                <w:lang w:val="fr-FR"/>
              </w:rPr>
            </w:pPr>
            <w:r w:rsidRPr="008018FC">
              <w:rPr>
                <w:rFonts w:ascii="Times New Romant" w:hAnsi="Times New Romant" w:cs="Calibri"/>
                <w:color w:val="000000"/>
                <w:lang w:val="fr-FR"/>
              </w:rPr>
              <w:t>928 880 717</w:t>
            </w:r>
          </w:p>
        </w:tc>
        <w:tc>
          <w:tcPr>
            <w:tcW w:w="2693" w:type="dxa"/>
            <w:tcBorders>
              <w:top w:val="nil"/>
              <w:left w:val="single" w:sz="4" w:space="0" w:color="auto"/>
              <w:bottom w:val="single" w:sz="4" w:space="0" w:color="auto"/>
              <w:right w:val="single" w:sz="4" w:space="0" w:color="auto"/>
            </w:tcBorders>
            <w:shd w:val="clear" w:color="auto" w:fill="auto"/>
            <w:noWrap/>
            <w:vAlign w:val="bottom"/>
          </w:tcPr>
          <w:p w14:paraId="7B89322E" w14:textId="77777777" w:rsidR="00C83FF0" w:rsidRPr="008018FC" w:rsidRDefault="00C83FF0" w:rsidP="00C83FF0">
            <w:pPr>
              <w:jc w:val="right"/>
              <w:rPr>
                <w:rFonts w:ascii="Times New Romant" w:hAnsi="Times New Romant" w:cs="Calibri"/>
                <w:color w:val="000000"/>
                <w:lang w:val="fr-FR"/>
              </w:rPr>
            </w:pPr>
            <w:r w:rsidRPr="008018FC">
              <w:rPr>
                <w:rFonts w:ascii="Times New Romant" w:hAnsi="Times New Romant" w:cs="Calibri"/>
                <w:color w:val="000000"/>
                <w:lang w:val="fr-FR"/>
              </w:rPr>
              <w:t>928 880 717</w:t>
            </w:r>
          </w:p>
        </w:tc>
        <w:tc>
          <w:tcPr>
            <w:tcW w:w="2268" w:type="dxa"/>
            <w:tcBorders>
              <w:top w:val="nil"/>
              <w:left w:val="nil"/>
              <w:bottom w:val="single" w:sz="4" w:space="0" w:color="auto"/>
              <w:right w:val="single" w:sz="4" w:space="0" w:color="auto"/>
            </w:tcBorders>
            <w:shd w:val="clear" w:color="auto" w:fill="auto"/>
            <w:noWrap/>
            <w:vAlign w:val="bottom"/>
          </w:tcPr>
          <w:p w14:paraId="59570326" w14:textId="77777777" w:rsidR="00C83FF0" w:rsidRPr="008018FC" w:rsidRDefault="00C83FF0" w:rsidP="00C83FF0">
            <w:pPr>
              <w:jc w:val="right"/>
              <w:rPr>
                <w:rFonts w:eastAsiaTheme="minorHAnsi"/>
                <w:color w:val="000000"/>
                <w:lang w:val="fr-FR" w:eastAsia="en-CA"/>
              </w:rPr>
            </w:pPr>
            <w:r w:rsidRPr="008018FC">
              <w:rPr>
                <w:rFonts w:eastAsiaTheme="minorHAnsi"/>
                <w:color w:val="000000"/>
                <w:lang w:val="fr-FR" w:eastAsia="en-CA"/>
              </w:rPr>
              <w:t>0</w:t>
            </w:r>
          </w:p>
        </w:tc>
      </w:tr>
      <w:tr w:rsidR="00C83FF0" w:rsidRPr="008018FC" w14:paraId="74AEEB10" w14:textId="77777777" w:rsidTr="00C83FF0">
        <w:trPr>
          <w:trHeight w:val="300"/>
        </w:trPr>
        <w:tc>
          <w:tcPr>
            <w:tcW w:w="1814" w:type="dxa"/>
            <w:tcBorders>
              <w:top w:val="nil"/>
              <w:left w:val="single" w:sz="4" w:space="0" w:color="auto"/>
              <w:bottom w:val="single" w:sz="4" w:space="0" w:color="auto"/>
              <w:right w:val="single" w:sz="4" w:space="0" w:color="auto"/>
            </w:tcBorders>
            <w:shd w:val="clear" w:color="auto" w:fill="auto"/>
            <w:noWrap/>
            <w:vAlign w:val="center"/>
            <w:hideMark/>
          </w:tcPr>
          <w:p w14:paraId="529ED382" w14:textId="77777777" w:rsidR="00C83FF0" w:rsidRPr="008018FC" w:rsidRDefault="00C83FF0" w:rsidP="00C83FF0">
            <w:pPr>
              <w:rPr>
                <w:rFonts w:ascii="Times New Romant" w:hAnsi="Times New Romant"/>
                <w:color w:val="000000"/>
                <w:lang w:val="fr-FR" w:eastAsia="en-CA"/>
              </w:rPr>
            </w:pPr>
            <w:r w:rsidRPr="008018FC">
              <w:rPr>
                <w:rFonts w:ascii="Times New Romant" w:hAnsi="Times New Romant"/>
                <w:color w:val="000000"/>
                <w:lang w:val="fr-FR" w:eastAsia="en-CA"/>
              </w:rPr>
              <w:t>Banque mondiale</w:t>
            </w:r>
          </w:p>
        </w:tc>
        <w:tc>
          <w:tcPr>
            <w:tcW w:w="2439" w:type="dxa"/>
            <w:tcBorders>
              <w:top w:val="nil"/>
              <w:left w:val="single" w:sz="4" w:space="0" w:color="auto"/>
              <w:bottom w:val="single" w:sz="4" w:space="0" w:color="auto"/>
              <w:right w:val="single" w:sz="4" w:space="0" w:color="auto"/>
            </w:tcBorders>
            <w:shd w:val="clear" w:color="auto" w:fill="auto"/>
            <w:noWrap/>
            <w:vAlign w:val="bottom"/>
          </w:tcPr>
          <w:p w14:paraId="3224FA45" w14:textId="77777777" w:rsidR="00C83FF0" w:rsidRPr="008018FC" w:rsidRDefault="00C83FF0" w:rsidP="00C83FF0">
            <w:pPr>
              <w:jc w:val="right"/>
              <w:rPr>
                <w:rFonts w:ascii="Times New Romant" w:hAnsi="Times New Romant" w:cs="Calibri"/>
                <w:color w:val="000000"/>
                <w:lang w:val="fr-FR"/>
              </w:rPr>
            </w:pPr>
            <w:r w:rsidRPr="008018FC">
              <w:rPr>
                <w:rFonts w:ascii="Times New Romant" w:hAnsi="Times New Romant" w:cs="Calibri"/>
                <w:color w:val="000000"/>
                <w:lang w:val="fr-FR"/>
              </w:rPr>
              <w:t>1 280 098 680</w:t>
            </w:r>
          </w:p>
        </w:tc>
        <w:tc>
          <w:tcPr>
            <w:tcW w:w="2693" w:type="dxa"/>
            <w:tcBorders>
              <w:top w:val="nil"/>
              <w:left w:val="single" w:sz="4" w:space="0" w:color="auto"/>
              <w:bottom w:val="single" w:sz="4" w:space="0" w:color="auto"/>
              <w:right w:val="single" w:sz="4" w:space="0" w:color="auto"/>
            </w:tcBorders>
            <w:shd w:val="clear" w:color="auto" w:fill="auto"/>
            <w:noWrap/>
            <w:vAlign w:val="bottom"/>
          </w:tcPr>
          <w:p w14:paraId="4FA1ECF3" w14:textId="77777777" w:rsidR="00C83FF0" w:rsidRPr="008018FC" w:rsidRDefault="00C83FF0" w:rsidP="00C83FF0">
            <w:pPr>
              <w:jc w:val="right"/>
              <w:rPr>
                <w:rFonts w:ascii="Times New Romant" w:hAnsi="Times New Romant" w:cs="Calibri"/>
                <w:color w:val="000000"/>
                <w:lang w:val="fr-FR"/>
              </w:rPr>
            </w:pPr>
            <w:r w:rsidRPr="008018FC">
              <w:rPr>
                <w:rFonts w:ascii="Times New Romant" w:hAnsi="Times New Romant" w:cs="Calibri"/>
                <w:color w:val="000000"/>
                <w:lang w:val="fr-FR"/>
              </w:rPr>
              <w:t>1 280 098 680</w:t>
            </w:r>
          </w:p>
        </w:tc>
        <w:tc>
          <w:tcPr>
            <w:tcW w:w="2268" w:type="dxa"/>
            <w:tcBorders>
              <w:top w:val="nil"/>
              <w:left w:val="nil"/>
              <w:bottom w:val="single" w:sz="4" w:space="0" w:color="auto"/>
              <w:right w:val="single" w:sz="4" w:space="0" w:color="auto"/>
            </w:tcBorders>
            <w:shd w:val="clear" w:color="auto" w:fill="auto"/>
            <w:noWrap/>
            <w:vAlign w:val="bottom"/>
          </w:tcPr>
          <w:p w14:paraId="120C15D9" w14:textId="77777777" w:rsidR="00C83FF0" w:rsidRPr="008018FC" w:rsidRDefault="00C83FF0" w:rsidP="00C83FF0">
            <w:pPr>
              <w:jc w:val="right"/>
              <w:rPr>
                <w:rFonts w:eastAsiaTheme="minorHAnsi"/>
                <w:color w:val="000000"/>
                <w:lang w:val="fr-FR" w:eastAsia="en-CA"/>
              </w:rPr>
            </w:pPr>
            <w:r w:rsidRPr="008018FC">
              <w:rPr>
                <w:lang w:val="fr-FR"/>
              </w:rPr>
              <w:t>0</w:t>
            </w:r>
          </w:p>
        </w:tc>
      </w:tr>
    </w:tbl>
    <w:p w14:paraId="757CBEB8" w14:textId="77777777" w:rsidR="00C83FF0" w:rsidRPr="008018FC" w:rsidRDefault="00C83FF0" w:rsidP="00C83FF0">
      <w:pPr>
        <w:ind w:left="142"/>
        <w:outlineLvl w:val="0"/>
        <w:rPr>
          <w:sz w:val="20"/>
          <w:szCs w:val="20"/>
          <w:lang w:val="fr-FR"/>
        </w:rPr>
      </w:pPr>
      <w:r w:rsidRPr="008018FC">
        <w:rPr>
          <w:sz w:val="20"/>
          <w:szCs w:val="20"/>
          <w:lang w:val="fr-FR"/>
        </w:rPr>
        <w:t>*Coûts d’appui d’agence inclus.</w:t>
      </w:r>
    </w:p>
    <w:p w14:paraId="4DAD8710" w14:textId="77777777" w:rsidR="00C83FF0" w:rsidRPr="008018FC" w:rsidRDefault="00C83FF0" w:rsidP="00C83FF0">
      <w:pPr>
        <w:ind w:left="142"/>
        <w:outlineLvl w:val="0"/>
        <w:rPr>
          <w:sz w:val="20"/>
          <w:szCs w:val="20"/>
          <w:lang w:val="fr-FR"/>
        </w:rPr>
      </w:pPr>
    </w:p>
    <w:p w14:paraId="7B77C22D" w14:textId="7B1089EC" w:rsidR="00310986" w:rsidRPr="00310986" w:rsidRDefault="00C83FF0" w:rsidP="00310986">
      <w:pPr>
        <w:pStyle w:val="StyleHeading1Para1Heading1CharHeading1Char3CharHeadin"/>
        <w:numPr>
          <w:ilvl w:val="0"/>
          <w:numId w:val="1"/>
        </w:numPr>
        <w:tabs>
          <w:tab w:val="clear" w:pos="0"/>
        </w:tabs>
        <w:rPr>
          <w:lang w:val="fr-FR"/>
        </w:rPr>
      </w:pPr>
      <w:r w:rsidRPr="008018FC">
        <w:rPr>
          <w:lang w:val="fr-FR"/>
        </w:rPr>
        <w:t>Le PNUD a expliqué l’écart de 37</w:t>
      </w:r>
      <w:r w:rsidR="000C76F3">
        <w:rPr>
          <w:lang w:val="fr-FR"/>
        </w:rPr>
        <w:t xml:space="preserve"> </w:t>
      </w:r>
      <w:r w:rsidRPr="008018FC">
        <w:rPr>
          <w:lang w:val="fr-FR"/>
        </w:rPr>
        <w:t>$US comme une différence d’arrondi de 33 $US dans les coûts d’appui d’agence</w:t>
      </w:r>
      <w:r w:rsidR="0091562A">
        <w:rPr>
          <w:lang w:val="fr-FR"/>
        </w:rPr>
        <w:t>,</w:t>
      </w:r>
      <w:r w:rsidR="000C76F3">
        <w:rPr>
          <w:lang w:val="fr-FR"/>
        </w:rPr>
        <w:t xml:space="preserve"> </w:t>
      </w:r>
      <w:r w:rsidRPr="008018FC">
        <w:rPr>
          <w:lang w:val="fr-FR"/>
        </w:rPr>
        <w:t>qui sera corrigée par le PNUD dans son rapport périodique de 2019</w:t>
      </w:r>
      <w:r w:rsidR="0091562A">
        <w:rPr>
          <w:lang w:val="fr-FR"/>
        </w:rPr>
        <w:t>,</w:t>
      </w:r>
      <w:r w:rsidRPr="008018FC">
        <w:rPr>
          <w:lang w:val="fr-FR"/>
        </w:rPr>
        <w:t xml:space="preserve"> et une surestimation de 4 $US dans les fonds approuvés pour un projet (CPR/PHA/77/INV/577)</w:t>
      </w:r>
      <w:r w:rsidR="00310986">
        <w:rPr>
          <w:lang w:val="fr-FR"/>
        </w:rPr>
        <w:t>,</w:t>
      </w:r>
      <w:r w:rsidRPr="008018FC">
        <w:rPr>
          <w:lang w:val="fr-FR"/>
        </w:rPr>
        <w:t xml:space="preserve"> qui sera </w:t>
      </w:r>
      <w:r w:rsidR="000C76F3">
        <w:rPr>
          <w:lang w:val="fr-FR"/>
        </w:rPr>
        <w:t>r</w:t>
      </w:r>
      <w:r w:rsidRPr="008018FC">
        <w:rPr>
          <w:lang w:val="fr-FR"/>
        </w:rPr>
        <w:t>ajustée dans l’Inventaire du Secrétariat.</w:t>
      </w:r>
    </w:p>
    <w:p w14:paraId="07132D69" w14:textId="77777777" w:rsidR="00C83FF0" w:rsidRPr="008018FC" w:rsidRDefault="00C83FF0" w:rsidP="00C83FF0">
      <w:pPr>
        <w:pStyle w:val="StyleHeading1Para1Heading1CharHeading1Char3CharHeadin"/>
        <w:rPr>
          <w:u w:val="single"/>
          <w:lang w:val="fr-FR"/>
        </w:rPr>
      </w:pPr>
      <w:r w:rsidRPr="008018FC">
        <w:rPr>
          <w:u w:val="single"/>
          <w:lang w:val="fr-FR"/>
        </w:rPr>
        <w:lastRenderedPageBreak/>
        <w:t xml:space="preserve">Approbations </w:t>
      </w:r>
      <w:r w:rsidR="002424BE" w:rsidRPr="008018FC">
        <w:rPr>
          <w:u w:val="single"/>
          <w:lang w:val="fr-FR"/>
        </w:rPr>
        <w:t>n</w:t>
      </w:r>
      <w:r w:rsidRPr="008018FC">
        <w:rPr>
          <w:u w:val="single"/>
          <w:lang w:val="fr-FR"/>
        </w:rPr>
        <w:t>et</w:t>
      </w:r>
      <w:r w:rsidR="002424BE" w:rsidRPr="008018FC">
        <w:rPr>
          <w:u w:val="single"/>
          <w:lang w:val="fr-FR"/>
        </w:rPr>
        <w:t>tes</w:t>
      </w:r>
      <w:r w:rsidRPr="008018FC">
        <w:rPr>
          <w:u w:val="single"/>
          <w:lang w:val="fr-FR"/>
        </w:rPr>
        <w:t xml:space="preserve"> </w:t>
      </w:r>
      <w:r w:rsidR="002424BE" w:rsidRPr="008018FC">
        <w:rPr>
          <w:u w:val="single"/>
          <w:lang w:val="fr-FR"/>
        </w:rPr>
        <w:t xml:space="preserve">et </w:t>
      </w:r>
      <w:r w:rsidRPr="008018FC">
        <w:rPr>
          <w:u w:val="single"/>
          <w:lang w:val="fr-FR"/>
        </w:rPr>
        <w:t>revenu</w:t>
      </w:r>
      <w:r w:rsidR="002424BE" w:rsidRPr="008018FC">
        <w:rPr>
          <w:u w:val="single"/>
          <w:lang w:val="fr-FR"/>
        </w:rPr>
        <w:t>s</w:t>
      </w:r>
      <w:r w:rsidRPr="008018FC">
        <w:rPr>
          <w:u w:val="single"/>
          <w:lang w:val="fr-FR"/>
        </w:rPr>
        <w:t xml:space="preserve"> dans les comptes finaux de </w:t>
      </w:r>
      <w:r w:rsidR="002424BE" w:rsidRPr="008018FC">
        <w:rPr>
          <w:u w:val="single"/>
          <w:lang w:val="fr-FR"/>
        </w:rPr>
        <w:t>2018 et dans les rapports périodiques</w:t>
      </w:r>
    </w:p>
    <w:p w14:paraId="05C1D211" w14:textId="6A707865" w:rsidR="00C83FF0" w:rsidRPr="008018FC" w:rsidRDefault="002424BE">
      <w:pPr>
        <w:pStyle w:val="StyleHeading1Para1Heading1CharHeading1Char3CharHeadin"/>
        <w:numPr>
          <w:ilvl w:val="0"/>
          <w:numId w:val="1"/>
        </w:numPr>
        <w:tabs>
          <w:tab w:val="clear" w:pos="0"/>
        </w:tabs>
        <w:rPr>
          <w:lang w:val="fr-FR"/>
        </w:rPr>
      </w:pPr>
      <w:r w:rsidRPr="008018FC">
        <w:rPr>
          <w:lang w:val="fr-FR"/>
        </w:rPr>
        <w:t>Les différences dans les revenus</w:t>
      </w:r>
      <w:r w:rsidR="00485E7B">
        <w:rPr>
          <w:lang w:val="fr-FR"/>
        </w:rPr>
        <w:t>,</w:t>
      </w:r>
      <w:r w:rsidRPr="008018FC">
        <w:rPr>
          <w:lang w:val="fr-FR"/>
        </w:rPr>
        <w:t xml:space="preserve"> entre les comptes finaux de 2018 et les rapports périodiques</w:t>
      </w:r>
      <w:r w:rsidR="00485E7B">
        <w:rPr>
          <w:lang w:val="fr-FR"/>
        </w:rPr>
        <w:t>,</w:t>
      </w:r>
      <w:r w:rsidRPr="008018FC">
        <w:rPr>
          <w:lang w:val="fr-FR"/>
        </w:rPr>
        <w:t xml:space="preserve"> sont présentées dans le Tableau 2.</w:t>
      </w:r>
    </w:p>
    <w:p w14:paraId="77A47D23" w14:textId="77C7A41D" w:rsidR="002424BE" w:rsidRPr="008018FC" w:rsidRDefault="002424BE" w:rsidP="002424BE">
      <w:pPr>
        <w:ind w:firstLine="142"/>
        <w:jc w:val="left"/>
        <w:rPr>
          <w:b/>
          <w:bCs/>
          <w:szCs w:val="24"/>
          <w:lang w:val="fr-FR"/>
        </w:rPr>
      </w:pPr>
      <w:r w:rsidRPr="008018FC">
        <w:rPr>
          <w:b/>
          <w:szCs w:val="24"/>
          <w:lang w:val="fr-FR"/>
        </w:rPr>
        <w:t>Tableau 2. D</w:t>
      </w:r>
      <w:r w:rsidRPr="008018FC">
        <w:rPr>
          <w:b/>
          <w:bCs/>
          <w:szCs w:val="24"/>
          <w:lang w:val="fr-FR"/>
        </w:rPr>
        <w:t>ifférences d</w:t>
      </w:r>
      <w:r w:rsidR="00310986">
        <w:rPr>
          <w:b/>
          <w:bCs/>
          <w:szCs w:val="24"/>
          <w:lang w:val="fr-FR"/>
        </w:rPr>
        <w:t>ans l</w:t>
      </w:r>
      <w:r w:rsidRPr="008018FC">
        <w:rPr>
          <w:b/>
          <w:bCs/>
          <w:szCs w:val="24"/>
          <w:lang w:val="fr-FR"/>
        </w:rPr>
        <w:t>e</w:t>
      </w:r>
      <w:r w:rsidR="00310986">
        <w:rPr>
          <w:b/>
          <w:bCs/>
          <w:szCs w:val="24"/>
          <w:lang w:val="fr-FR"/>
        </w:rPr>
        <w:t>s</w:t>
      </w:r>
      <w:r w:rsidRPr="008018FC">
        <w:rPr>
          <w:b/>
          <w:bCs/>
          <w:szCs w:val="24"/>
          <w:lang w:val="fr-FR"/>
        </w:rPr>
        <w:t xml:space="preserve"> revenus</w:t>
      </w:r>
      <w:r w:rsidR="00485E7B">
        <w:rPr>
          <w:b/>
          <w:bCs/>
          <w:szCs w:val="24"/>
          <w:lang w:val="fr-FR"/>
        </w:rPr>
        <w:t>,</w:t>
      </w:r>
      <w:r w:rsidRPr="008018FC">
        <w:rPr>
          <w:b/>
          <w:bCs/>
          <w:szCs w:val="24"/>
          <w:lang w:val="fr-FR"/>
        </w:rPr>
        <w:t xml:space="preserve"> entre les comptes finaux de 2018 et les rapports périodiques ($US) </w:t>
      </w:r>
    </w:p>
    <w:tbl>
      <w:tblPr>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2410"/>
        <w:gridCol w:w="2551"/>
        <w:gridCol w:w="2410"/>
      </w:tblGrid>
      <w:tr w:rsidR="002424BE" w:rsidRPr="008018FC" w14:paraId="23251D54" w14:textId="77777777" w:rsidTr="002424BE">
        <w:trPr>
          <w:trHeight w:val="765"/>
        </w:trPr>
        <w:tc>
          <w:tcPr>
            <w:tcW w:w="1843" w:type="dxa"/>
            <w:shd w:val="clear" w:color="000000" w:fill="FFFFFF"/>
            <w:vAlign w:val="center"/>
            <w:hideMark/>
          </w:tcPr>
          <w:p w14:paraId="7C6192EF" w14:textId="77777777" w:rsidR="002424BE" w:rsidRPr="008018FC" w:rsidRDefault="002424BE" w:rsidP="002424BE">
            <w:pPr>
              <w:jc w:val="left"/>
              <w:rPr>
                <w:b/>
                <w:bCs/>
                <w:color w:val="000000"/>
                <w:lang w:val="fr-FR" w:eastAsia="en-CA"/>
              </w:rPr>
            </w:pPr>
            <w:r w:rsidRPr="008018FC">
              <w:rPr>
                <w:b/>
                <w:bCs/>
                <w:color w:val="000000"/>
                <w:lang w:val="fr-FR" w:eastAsia="en-CA"/>
              </w:rPr>
              <w:t>Agence</w:t>
            </w:r>
          </w:p>
        </w:tc>
        <w:tc>
          <w:tcPr>
            <w:tcW w:w="2410" w:type="dxa"/>
            <w:shd w:val="clear" w:color="000000" w:fill="FFFFFF"/>
            <w:vAlign w:val="center"/>
            <w:hideMark/>
          </w:tcPr>
          <w:p w14:paraId="464ED854" w14:textId="77777777" w:rsidR="002424BE" w:rsidRPr="008018FC" w:rsidRDefault="002424BE" w:rsidP="002424BE">
            <w:pPr>
              <w:jc w:val="center"/>
              <w:rPr>
                <w:b/>
                <w:bCs/>
                <w:color w:val="000000"/>
                <w:lang w:val="fr-FR" w:eastAsia="en-CA"/>
              </w:rPr>
            </w:pPr>
            <w:r w:rsidRPr="008018FC">
              <w:rPr>
                <w:b/>
                <w:bCs/>
                <w:color w:val="000000"/>
                <w:lang w:val="fr-FR" w:eastAsia="en-CA"/>
              </w:rPr>
              <w:t>Rapport périodique*</w:t>
            </w:r>
          </w:p>
        </w:tc>
        <w:tc>
          <w:tcPr>
            <w:tcW w:w="2551" w:type="dxa"/>
            <w:shd w:val="clear" w:color="000000" w:fill="FFFFFF"/>
            <w:vAlign w:val="center"/>
            <w:hideMark/>
          </w:tcPr>
          <w:p w14:paraId="59CDF1F2" w14:textId="77777777" w:rsidR="002424BE" w:rsidRPr="008018FC" w:rsidRDefault="002424BE" w:rsidP="002424BE">
            <w:pPr>
              <w:jc w:val="center"/>
              <w:rPr>
                <w:b/>
                <w:bCs/>
                <w:color w:val="000000"/>
                <w:lang w:val="fr-FR" w:eastAsia="en-CA"/>
              </w:rPr>
            </w:pPr>
            <w:r w:rsidRPr="008018FC">
              <w:rPr>
                <w:b/>
                <w:bCs/>
                <w:color w:val="000000"/>
                <w:lang w:val="fr-FR" w:eastAsia="en-CA"/>
              </w:rPr>
              <w:t xml:space="preserve">Comptes finaux de 2018 </w:t>
            </w:r>
          </w:p>
        </w:tc>
        <w:tc>
          <w:tcPr>
            <w:tcW w:w="2410" w:type="dxa"/>
            <w:shd w:val="clear" w:color="000000" w:fill="FFFFFF"/>
            <w:vAlign w:val="center"/>
            <w:hideMark/>
          </w:tcPr>
          <w:p w14:paraId="4CC7AC2D" w14:textId="77777777" w:rsidR="002424BE" w:rsidRPr="008018FC" w:rsidRDefault="002424BE" w:rsidP="002424BE">
            <w:pPr>
              <w:jc w:val="center"/>
              <w:rPr>
                <w:b/>
                <w:bCs/>
                <w:color w:val="000000"/>
                <w:lang w:val="fr-FR" w:eastAsia="en-CA"/>
              </w:rPr>
            </w:pPr>
            <w:r w:rsidRPr="008018FC">
              <w:rPr>
                <w:b/>
                <w:bCs/>
                <w:color w:val="000000"/>
                <w:lang w:val="fr-FR" w:eastAsia="en-CA"/>
              </w:rPr>
              <w:t>Différence**</w:t>
            </w:r>
          </w:p>
        </w:tc>
      </w:tr>
      <w:tr w:rsidR="002424BE" w:rsidRPr="008018FC" w14:paraId="0ADEC81B" w14:textId="77777777" w:rsidTr="002424BE">
        <w:trPr>
          <w:trHeight w:val="300"/>
        </w:trPr>
        <w:tc>
          <w:tcPr>
            <w:tcW w:w="1843" w:type="dxa"/>
            <w:shd w:val="clear" w:color="000000" w:fill="FFFFFF"/>
            <w:vAlign w:val="center"/>
            <w:hideMark/>
          </w:tcPr>
          <w:p w14:paraId="61E2F754" w14:textId="77777777" w:rsidR="002424BE" w:rsidRPr="008018FC" w:rsidRDefault="002424BE" w:rsidP="002424BE">
            <w:pPr>
              <w:jc w:val="left"/>
              <w:rPr>
                <w:color w:val="000000"/>
                <w:lang w:val="fr-FR" w:eastAsia="en-CA"/>
              </w:rPr>
            </w:pPr>
            <w:r w:rsidRPr="008018FC">
              <w:rPr>
                <w:color w:val="000000"/>
                <w:lang w:val="fr-FR" w:eastAsia="en-CA"/>
              </w:rPr>
              <w:t>PNUD</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bottom"/>
          </w:tcPr>
          <w:p w14:paraId="5B374D39" w14:textId="77777777" w:rsidR="002424BE" w:rsidRPr="008018FC" w:rsidRDefault="002424BE" w:rsidP="002424BE">
            <w:pPr>
              <w:jc w:val="right"/>
              <w:rPr>
                <w:rFonts w:ascii="Times New Romant" w:hAnsi="Times New Romant" w:cs="Calibri"/>
                <w:color w:val="000000"/>
                <w:lang w:val="fr-FR"/>
              </w:rPr>
            </w:pPr>
            <w:r w:rsidRPr="008018FC">
              <w:rPr>
                <w:rFonts w:ascii="Times New Romant" w:hAnsi="Times New Romant" w:cs="Calibri"/>
                <w:color w:val="000000"/>
                <w:lang w:val="fr-FR"/>
              </w:rPr>
              <w:t>932 875 335</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739A5946" w14:textId="77777777" w:rsidR="002424BE" w:rsidRPr="008018FC" w:rsidRDefault="002424BE" w:rsidP="002424BE">
            <w:pPr>
              <w:jc w:val="right"/>
              <w:rPr>
                <w:lang w:val="fr-FR"/>
              </w:rPr>
            </w:pPr>
            <w:r w:rsidRPr="008018FC">
              <w:rPr>
                <w:lang w:val="fr-FR"/>
              </w:rPr>
              <w:t>939 610 957</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bottom"/>
          </w:tcPr>
          <w:p w14:paraId="035FBCE8" w14:textId="77777777" w:rsidR="002424BE" w:rsidRPr="008018FC" w:rsidRDefault="002424BE" w:rsidP="002424BE">
            <w:pPr>
              <w:jc w:val="right"/>
              <w:rPr>
                <w:rFonts w:ascii="Times New Romant" w:hAnsi="Times New Romant" w:cs="Calibri"/>
                <w:color w:val="000000"/>
                <w:lang w:val="fr-FR"/>
              </w:rPr>
            </w:pPr>
            <w:r w:rsidRPr="008018FC">
              <w:rPr>
                <w:rFonts w:ascii="Times New Romant" w:hAnsi="Times New Romant" w:cs="Calibri"/>
                <w:color w:val="000000"/>
                <w:lang w:val="fr-FR"/>
              </w:rPr>
              <w:t>6 735 622</w:t>
            </w:r>
          </w:p>
        </w:tc>
      </w:tr>
      <w:tr w:rsidR="002424BE" w:rsidRPr="008018FC" w14:paraId="3C60D02E" w14:textId="77777777" w:rsidTr="002424BE">
        <w:trPr>
          <w:trHeight w:val="300"/>
        </w:trPr>
        <w:tc>
          <w:tcPr>
            <w:tcW w:w="1843" w:type="dxa"/>
            <w:shd w:val="clear" w:color="000000" w:fill="FFFFFF"/>
            <w:vAlign w:val="center"/>
            <w:hideMark/>
          </w:tcPr>
          <w:p w14:paraId="1FAF73A6" w14:textId="77777777" w:rsidR="002424BE" w:rsidRPr="008018FC" w:rsidRDefault="002424BE" w:rsidP="002424BE">
            <w:pPr>
              <w:jc w:val="left"/>
              <w:rPr>
                <w:color w:val="000000"/>
                <w:lang w:val="fr-FR" w:eastAsia="en-CA"/>
              </w:rPr>
            </w:pPr>
            <w:r w:rsidRPr="008018FC">
              <w:rPr>
                <w:color w:val="000000"/>
                <w:lang w:val="fr-FR" w:eastAsia="en-CA"/>
              </w:rPr>
              <w:t>PNUE</w:t>
            </w:r>
          </w:p>
        </w:tc>
        <w:tc>
          <w:tcPr>
            <w:tcW w:w="2410" w:type="dxa"/>
            <w:tcBorders>
              <w:top w:val="nil"/>
              <w:left w:val="single" w:sz="4" w:space="0" w:color="auto"/>
              <w:bottom w:val="single" w:sz="4" w:space="0" w:color="auto"/>
              <w:right w:val="single" w:sz="4" w:space="0" w:color="auto"/>
            </w:tcBorders>
            <w:shd w:val="clear" w:color="auto" w:fill="auto"/>
            <w:vAlign w:val="bottom"/>
          </w:tcPr>
          <w:p w14:paraId="28F477DB" w14:textId="77777777" w:rsidR="002424BE" w:rsidRPr="008018FC" w:rsidRDefault="002424BE" w:rsidP="002424BE">
            <w:pPr>
              <w:jc w:val="right"/>
              <w:rPr>
                <w:rFonts w:ascii="Times New Romant" w:hAnsi="Times New Romant" w:cs="Calibri"/>
                <w:color w:val="000000"/>
                <w:lang w:val="fr-FR"/>
              </w:rPr>
            </w:pPr>
            <w:r w:rsidRPr="008018FC">
              <w:rPr>
                <w:rFonts w:ascii="Times New Romant" w:hAnsi="Times New Romant" w:cs="Calibri"/>
                <w:color w:val="000000"/>
                <w:lang w:val="fr-FR"/>
              </w:rPr>
              <w:t>341 672 167</w:t>
            </w:r>
          </w:p>
        </w:tc>
        <w:tc>
          <w:tcPr>
            <w:tcW w:w="2551" w:type="dxa"/>
            <w:tcBorders>
              <w:top w:val="nil"/>
              <w:left w:val="single" w:sz="4" w:space="0" w:color="auto"/>
              <w:bottom w:val="single" w:sz="4" w:space="0" w:color="auto"/>
              <w:right w:val="single" w:sz="4" w:space="0" w:color="auto"/>
            </w:tcBorders>
            <w:shd w:val="clear" w:color="auto" w:fill="auto"/>
            <w:vAlign w:val="center"/>
          </w:tcPr>
          <w:p w14:paraId="45A6CA26" w14:textId="77777777" w:rsidR="002424BE" w:rsidRPr="008018FC" w:rsidRDefault="002424BE" w:rsidP="002424BE">
            <w:pPr>
              <w:jc w:val="right"/>
              <w:rPr>
                <w:lang w:val="fr-FR"/>
              </w:rPr>
            </w:pPr>
            <w:r w:rsidRPr="008018FC">
              <w:rPr>
                <w:lang w:val="fr-FR"/>
              </w:rPr>
              <w:t>351 434 682</w:t>
            </w:r>
          </w:p>
        </w:tc>
        <w:tc>
          <w:tcPr>
            <w:tcW w:w="2410" w:type="dxa"/>
            <w:tcBorders>
              <w:top w:val="nil"/>
              <w:left w:val="single" w:sz="4" w:space="0" w:color="auto"/>
              <w:bottom w:val="single" w:sz="4" w:space="0" w:color="auto"/>
              <w:right w:val="single" w:sz="4" w:space="0" w:color="auto"/>
            </w:tcBorders>
            <w:shd w:val="clear" w:color="auto" w:fill="auto"/>
            <w:vAlign w:val="bottom"/>
          </w:tcPr>
          <w:p w14:paraId="2AA5F97C" w14:textId="77777777" w:rsidR="002424BE" w:rsidRPr="008018FC" w:rsidRDefault="002424BE" w:rsidP="002424BE">
            <w:pPr>
              <w:jc w:val="right"/>
              <w:rPr>
                <w:rFonts w:ascii="Times New Romant" w:hAnsi="Times New Romant" w:cs="Calibri"/>
                <w:color w:val="000000"/>
                <w:lang w:val="fr-FR"/>
              </w:rPr>
            </w:pPr>
            <w:r w:rsidRPr="008018FC">
              <w:rPr>
                <w:rFonts w:ascii="Times New Romant" w:hAnsi="Times New Romant" w:cs="Calibri"/>
                <w:color w:val="000000"/>
                <w:lang w:val="fr-FR"/>
              </w:rPr>
              <w:t>9 762 515</w:t>
            </w:r>
          </w:p>
        </w:tc>
      </w:tr>
      <w:tr w:rsidR="002424BE" w:rsidRPr="008018FC" w14:paraId="10A7C5A3" w14:textId="77777777" w:rsidTr="002424BE">
        <w:trPr>
          <w:trHeight w:val="300"/>
        </w:trPr>
        <w:tc>
          <w:tcPr>
            <w:tcW w:w="1843" w:type="dxa"/>
            <w:shd w:val="clear" w:color="000000" w:fill="FFFFFF"/>
            <w:vAlign w:val="center"/>
          </w:tcPr>
          <w:p w14:paraId="691F4F26" w14:textId="77777777" w:rsidR="002424BE" w:rsidRPr="008018FC" w:rsidRDefault="002424BE" w:rsidP="002424BE">
            <w:pPr>
              <w:jc w:val="left"/>
              <w:rPr>
                <w:color w:val="000000"/>
                <w:lang w:val="fr-FR" w:eastAsia="en-CA"/>
              </w:rPr>
            </w:pPr>
            <w:r w:rsidRPr="008018FC">
              <w:rPr>
                <w:color w:val="000000"/>
                <w:lang w:val="fr-FR" w:eastAsia="en-CA"/>
              </w:rPr>
              <w:t>ONUDI</w:t>
            </w:r>
          </w:p>
        </w:tc>
        <w:tc>
          <w:tcPr>
            <w:tcW w:w="2410" w:type="dxa"/>
            <w:tcBorders>
              <w:top w:val="nil"/>
              <w:left w:val="single" w:sz="4" w:space="0" w:color="auto"/>
              <w:bottom w:val="single" w:sz="4" w:space="0" w:color="auto"/>
              <w:right w:val="single" w:sz="4" w:space="0" w:color="auto"/>
            </w:tcBorders>
            <w:shd w:val="clear" w:color="auto" w:fill="auto"/>
            <w:vAlign w:val="bottom"/>
          </w:tcPr>
          <w:p w14:paraId="712C47DB" w14:textId="77777777" w:rsidR="002424BE" w:rsidRPr="008018FC" w:rsidRDefault="002424BE" w:rsidP="002424BE">
            <w:pPr>
              <w:jc w:val="right"/>
              <w:rPr>
                <w:rFonts w:ascii="Times New Romant" w:hAnsi="Times New Romant" w:cs="Calibri"/>
                <w:color w:val="000000"/>
                <w:lang w:val="fr-FR"/>
              </w:rPr>
            </w:pPr>
            <w:r w:rsidRPr="008018FC">
              <w:rPr>
                <w:rFonts w:ascii="Times New Romant" w:hAnsi="Times New Romant" w:cs="Calibri"/>
                <w:color w:val="000000"/>
                <w:lang w:val="fr-FR"/>
              </w:rPr>
              <w:t>928 880 717</w:t>
            </w:r>
          </w:p>
        </w:tc>
        <w:tc>
          <w:tcPr>
            <w:tcW w:w="2551" w:type="dxa"/>
            <w:tcBorders>
              <w:top w:val="nil"/>
              <w:left w:val="single" w:sz="4" w:space="0" w:color="auto"/>
              <w:bottom w:val="single" w:sz="4" w:space="0" w:color="auto"/>
              <w:right w:val="single" w:sz="4" w:space="0" w:color="auto"/>
            </w:tcBorders>
            <w:shd w:val="clear" w:color="auto" w:fill="auto"/>
            <w:vAlign w:val="center"/>
          </w:tcPr>
          <w:p w14:paraId="4ACDA1B5" w14:textId="77777777" w:rsidR="002424BE" w:rsidRPr="008018FC" w:rsidRDefault="002424BE" w:rsidP="002424BE">
            <w:pPr>
              <w:jc w:val="right"/>
              <w:rPr>
                <w:lang w:val="fr-FR"/>
              </w:rPr>
            </w:pPr>
            <w:r w:rsidRPr="008018FC">
              <w:rPr>
                <w:lang w:val="fr-FR"/>
              </w:rPr>
              <w:t>934 192 374</w:t>
            </w:r>
          </w:p>
        </w:tc>
        <w:tc>
          <w:tcPr>
            <w:tcW w:w="2410" w:type="dxa"/>
            <w:tcBorders>
              <w:top w:val="nil"/>
              <w:left w:val="single" w:sz="4" w:space="0" w:color="auto"/>
              <w:bottom w:val="single" w:sz="4" w:space="0" w:color="auto"/>
              <w:right w:val="single" w:sz="4" w:space="0" w:color="auto"/>
            </w:tcBorders>
            <w:shd w:val="clear" w:color="auto" w:fill="auto"/>
            <w:vAlign w:val="bottom"/>
          </w:tcPr>
          <w:p w14:paraId="4DC16E0D" w14:textId="77777777" w:rsidR="002424BE" w:rsidRPr="008018FC" w:rsidRDefault="002424BE" w:rsidP="002424BE">
            <w:pPr>
              <w:jc w:val="right"/>
              <w:rPr>
                <w:rFonts w:ascii="Times New Romant" w:hAnsi="Times New Romant" w:cs="Calibri"/>
                <w:color w:val="000000"/>
                <w:lang w:val="fr-FR"/>
              </w:rPr>
            </w:pPr>
            <w:r w:rsidRPr="008018FC">
              <w:rPr>
                <w:rFonts w:ascii="Times New Romant" w:hAnsi="Times New Romant" w:cs="Calibri"/>
                <w:color w:val="000000"/>
                <w:lang w:val="fr-FR"/>
              </w:rPr>
              <w:t>5 311 657</w:t>
            </w:r>
          </w:p>
        </w:tc>
      </w:tr>
      <w:tr w:rsidR="002424BE" w:rsidRPr="008018FC" w14:paraId="61CD8B7B" w14:textId="77777777" w:rsidTr="002424BE">
        <w:trPr>
          <w:trHeight w:val="300"/>
        </w:trPr>
        <w:tc>
          <w:tcPr>
            <w:tcW w:w="1843" w:type="dxa"/>
            <w:shd w:val="clear" w:color="000000" w:fill="FFFFFF"/>
            <w:vAlign w:val="center"/>
            <w:hideMark/>
          </w:tcPr>
          <w:p w14:paraId="0F55BAAF" w14:textId="77777777" w:rsidR="002424BE" w:rsidRPr="008018FC" w:rsidRDefault="002424BE" w:rsidP="002424BE">
            <w:pPr>
              <w:jc w:val="left"/>
              <w:rPr>
                <w:color w:val="000000"/>
                <w:lang w:val="fr-FR" w:eastAsia="en-CA"/>
              </w:rPr>
            </w:pPr>
            <w:r w:rsidRPr="008018FC">
              <w:rPr>
                <w:color w:val="000000"/>
                <w:lang w:val="fr-FR" w:eastAsia="en-CA"/>
              </w:rPr>
              <w:t xml:space="preserve">Banque mondiale </w:t>
            </w:r>
          </w:p>
        </w:tc>
        <w:tc>
          <w:tcPr>
            <w:tcW w:w="2410" w:type="dxa"/>
            <w:tcBorders>
              <w:top w:val="nil"/>
              <w:left w:val="single" w:sz="4" w:space="0" w:color="auto"/>
              <w:bottom w:val="single" w:sz="4" w:space="0" w:color="auto"/>
              <w:right w:val="single" w:sz="4" w:space="0" w:color="auto"/>
            </w:tcBorders>
            <w:shd w:val="clear" w:color="auto" w:fill="auto"/>
            <w:vAlign w:val="bottom"/>
          </w:tcPr>
          <w:p w14:paraId="66E79574" w14:textId="77777777" w:rsidR="002424BE" w:rsidRPr="008018FC" w:rsidRDefault="002424BE" w:rsidP="002424BE">
            <w:pPr>
              <w:jc w:val="right"/>
              <w:rPr>
                <w:rFonts w:ascii="Times New Romant" w:hAnsi="Times New Romant" w:cs="Calibri"/>
                <w:color w:val="000000"/>
                <w:lang w:val="fr-FR"/>
              </w:rPr>
            </w:pPr>
            <w:r w:rsidRPr="008018FC">
              <w:rPr>
                <w:rFonts w:ascii="Times New Romant" w:hAnsi="Times New Romant" w:cs="Calibri"/>
                <w:color w:val="000000"/>
                <w:lang w:val="fr-FR"/>
              </w:rPr>
              <w:t>1 280 098 680</w:t>
            </w:r>
          </w:p>
        </w:tc>
        <w:tc>
          <w:tcPr>
            <w:tcW w:w="2551" w:type="dxa"/>
            <w:tcBorders>
              <w:top w:val="nil"/>
              <w:left w:val="single" w:sz="4" w:space="0" w:color="auto"/>
              <w:bottom w:val="single" w:sz="4" w:space="0" w:color="auto"/>
              <w:right w:val="single" w:sz="4" w:space="0" w:color="auto"/>
            </w:tcBorders>
            <w:shd w:val="clear" w:color="auto" w:fill="auto"/>
            <w:vAlign w:val="center"/>
          </w:tcPr>
          <w:p w14:paraId="5D5D60B9" w14:textId="77777777" w:rsidR="002424BE" w:rsidRPr="008018FC" w:rsidRDefault="002424BE" w:rsidP="002424BE">
            <w:pPr>
              <w:jc w:val="right"/>
              <w:rPr>
                <w:lang w:val="fr-FR"/>
              </w:rPr>
            </w:pPr>
            <w:r w:rsidRPr="008018FC">
              <w:rPr>
                <w:lang w:val="fr-FR"/>
              </w:rPr>
              <w:t>1 291 222 683</w:t>
            </w:r>
          </w:p>
        </w:tc>
        <w:tc>
          <w:tcPr>
            <w:tcW w:w="2410" w:type="dxa"/>
            <w:tcBorders>
              <w:top w:val="nil"/>
              <w:left w:val="single" w:sz="4" w:space="0" w:color="auto"/>
              <w:bottom w:val="single" w:sz="4" w:space="0" w:color="auto"/>
              <w:right w:val="single" w:sz="4" w:space="0" w:color="auto"/>
            </w:tcBorders>
            <w:shd w:val="clear" w:color="auto" w:fill="auto"/>
            <w:vAlign w:val="bottom"/>
          </w:tcPr>
          <w:p w14:paraId="62549463" w14:textId="77777777" w:rsidR="002424BE" w:rsidRPr="008018FC" w:rsidRDefault="002424BE" w:rsidP="002424BE">
            <w:pPr>
              <w:jc w:val="right"/>
              <w:rPr>
                <w:rFonts w:ascii="Times New Romant" w:hAnsi="Times New Romant" w:cs="Calibri"/>
                <w:color w:val="000000"/>
                <w:lang w:val="fr-FR"/>
              </w:rPr>
            </w:pPr>
            <w:r w:rsidRPr="008018FC">
              <w:rPr>
                <w:rFonts w:ascii="Times New Romant" w:hAnsi="Times New Romant" w:cs="Calibri"/>
                <w:color w:val="000000"/>
                <w:lang w:val="fr-FR"/>
              </w:rPr>
              <w:t>11 124 003</w:t>
            </w:r>
          </w:p>
        </w:tc>
      </w:tr>
    </w:tbl>
    <w:p w14:paraId="256CCEA5" w14:textId="77777777" w:rsidR="002424BE" w:rsidRPr="008018FC" w:rsidRDefault="002424BE" w:rsidP="002424BE">
      <w:pPr>
        <w:ind w:left="142"/>
        <w:rPr>
          <w:sz w:val="20"/>
          <w:lang w:val="fr-FR"/>
        </w:rPr>
      </w:pPr>
      <w:r w:rsidRPr="008018FC">
        <w:rPr>
          <w:sz w:val="20"/>
          <w:lang w:val="fr-FR"/>
        </w:rPr>
        <w:t>(*) Coûts d’appui d’agence inclus.</w:t>
      </w:r>
    </w:p>
    <w:p w14:paraId="5A404510" w14:textId="44882E7A" w:rsidR="002424BE" w:rsidRPr="008018FC" w:rsidRDefault="002424BE" w:rsidP="002424BE">
      <w:pPr>
        <w:ind w:left="142"/>
        <w:rPr>
          <w:sz w:val="20"/>
          <w:szCs w:val="20"/>
          <w:lang w:val="fr-FR"/>
        </w:rPr>
      </w:pPr>
      <w:r w:rsidRPr="008018FC">
        <w:rPr>
          <w:sz w:val="20"/>
          <w:lang w:val="fr-FR"/>
        </w:rPr>
        <w:t xml:space="preserve">(**) Un chiffre positif signifie </w:t>
      </w:r>
      <w:r w:rsidR="000C76F3">
        <w:rPr>
          <w:sz w:val="20"/>
          <w:lang w:val="fr-FR"/>
        </w:rPr>
        <w:t xml:space="preserve">des </w:t>
      </w:r>
      <w:r w:rsidRPr="008018FC">
        <w:rPr>
          <w:sz w:val="20"/>
          <w:lang w:val="fr-FR"/>
        </w:rPr>
        <w:t>revenus</w:t>
      </w:r>
      <w:r w:rsidR="00310986">
        <w:rPr>
          <w:sz w:val="20"/>
          <w:lang w:val="fr-FR"/>
        </w:rPr>
        <w:t xml:space="preserve"> supérieurs</w:t>
      </w:r>
      <w:r w:rsidRPr="008018FC">
        <w:rPr>
          <w:sz w:val="20"/>
          <w:lang w:val="fr-FR"/>
        </w:rPr>
        <w:t>, tandis qu’un c</w:t>
      </w:r>
      <w:r w:rsidR="00310986">
        <w:rPr>
          <w:sz w:val="20"/>
          <w:lang w:val="fr-FR"/>
        </w:rPr>
        <w:t>hiffre négatif signifie des</w:t>
      </w:r>
      <w:r w:rsidRPr="008018FC">
        <w:rPr>
          <w:sz w:val="20"/>
          <w:lang w:val="fr-FR"/>
        </w:rPr>
        <w:t xml:space="preserve"> revenus</w:t>
      </w:r>
      <w:r w:rsidR="00310986">
        <w:rPr>
          <w:sz w:val="20"/>
          <w:lang w:val="fr-FR"/>
        </w:rPr>
        <w:t xml:space="preserve"> inférieurs,</w:t>
      </w:r>
      <w:r w:rsidRPr="008018FC">
        <w:rPr>
          <w:sz w:val="20"/>
          <w:lang w:val="fr-FR"/>
        </w:rPr>
        <w:t xml:space="preserve"> </w:t>
      </w:r>
      <w:r w:rsidR="00310986">
        <w:rPr>
          <w:sz w:val="20"/>
          <w:lang w:val="fr-FR"/>
        </w:rPr>
        <w:t>indiqu</w:t>
      </w:r>
      <w:r w:rsidRPr="008018FC">
        <w:rPr>
          <w:sz w:val="20"/>
          <w:lang w:val="fr-FR"/>
        </w:rPr>
        <w:t xml:space="preserve">és dans les comptes des </w:t>
      </w:r>
      <w:r w:rsidR="00310986">
        <w:rPr>
          <w:sz w:val="20"/>
          <w:lang w:val="fr-FR"/>
        </w:rPr>
        <w:t>AE</w:t>
      </w:r>
      <w:r w:rsidRPr="008018FC">
        <w:rPr>
          <w:sz w:val="20"/>
          <w:szCs w:val="20"/>
          <w:lang w:val="fr-FR"/>
        </w:rPr>
        <w:t>.</w:t>
      </w:r>
    </w:p>
    <w:p w14:paraId="6EA66EB2" w14:textId="77777777" w:rsidR="002424BE" w:rsidRPr="008018FC" w:rsidRDefault="002424BE" w:rsidP="002424BE">
      <w:pPr>
        <w:rPr>
          <w:sz w:val="20"/>
          <w:lang w:val="fr-FR"/>
        </w:rPr>
      </w:pPr>
    </w:p>
    <w:p w14:paraId="01F1947C" w14:textId="12A273A7" w:rsidR="002424BE" w:rsidRPr="008018FC" w:rsidRDefault="002424BE" w:rsidP="002424BE">
      <w:pPr>
        <w:pStyle w:val="Heading1"/>
        <w:tabs>
          <w:tab w:val="clear" w:pos="0"/>
          <w:tab w:val="num" w:pos="567"/>
        </w:tabs>
        <w:spacing w:after="0"/>
        <w:ind w:left="142"/>
        <w:rPr>
          <w:lang w:val="fr-FR"/>
        </w:rPr>
      </w:pPr>
      <w:r w:rsidRPr="008018FC">
        <w:rPr>
          <w:lang w:val="fr-FR"/>
        </w:rPr>
        <w:t xml:space="preserve">Les explications fournies </w:t>
      </w:r>
      <w:r w:rsidR="00992B89" w:rsidRPr="008018FC">
        <w:rPr>
          <w:lang w:val="fr-FR"/>
        </w:rPr>
        <w:t>pa</w:t>
      </w:r>
      <w:r w:rsidR="00310986">
        <w:rPr>
          <w:lang w:val="fr-FR"/>
        </w:rPr>
        <w:t>r les AE pour ces différences dans les</w:t>
      </w:r>
      <w:r w:rsidR="00992B89" w:rsidRPr="008018FC">
        <w:rPr>
          <w:lang w:val="fr-FR"/>
        </w:rPr>
        <w:t xml:space="preserve"> revenus</w:t>
      </w:r>
      <w:r w:rsidR="00310986">
        <w:rPr>
          <w:lang w:val="fr-FR"/>
        </w:rPr>
        <w:t>,</w:t>
      </w:r>
      <w:r w:rsidR="00992B89" w:rsidRPr="008018FC">
        <w:rPr>
          <w:lang w:val="fr-FR"/>
        </w:rPr>
        <w:t xml:space="preserve"> entre les comptes finaux de 2018 et les rapports périodiques</w:t>
      </w:r>
      <w:r w:rsidR="00310986">
        <w:rPr>
          <w:lang w:val="fr-FR"/>
        </w:rPr>
        <w:t>,</w:t>
      </w:r>
      <w:r w:rsidR="00992B89" w:rsidRPr="008018FC">
        <w:rPr>
          <w:lang w:val="fr-FR"/>
        </w:rPr>
        <w:t xml:space="preserve"> sont présentées dans le Tableau 3.</w:t>
      </w:r>
    </w:p>
    <w:p w14:paraId="2BDA093A" w14:textId="77777777" w:rsidR="002424BE" w:rsidRPr="008018FC" w:rsidRDefault="002424BE" w:rsidP="002424BE">
      <w:pPr>
        <w:rPr>
          <w:sz w:val="20"/>
          <w:lang w:val="fr-FR"/>
        </w:rPr>
      </w:pPr>
    </w:p>
    <w:p w14:paraId="66A0C80B" w14:textId="58F258E4" w:rsidR="002424BE" w:rsidRPr="008018FC" w:rsidRDefault="002424BE" w:rsidP="002424BE">
      <w:pPr>
        <w:ind w:left="142"/>
        <w:rPr>
          <w:b/>
          <w:bCs/>
          <w:lang w:val="fr-FR"/>
        </w:rPr>
      </w:pPr>
      <w:r w:rsidRPr="008018FC">
        <w:rPr>
          <w:b/>
          <w:lang w:val="fr-FR"/>
        </w:rPr>
        <w:t xml:space="preserve">Table 3. </w:t>
      </w:r>
      <w:r w:rsidRPr="008018FC">
        <w:rPr>
          <w:b/>
          <w:bCs/>
          <w:lang w:val="fr-FR"/>
        </w:rPr>
        <w:t>R</w:t>
      </w:r>
      <w:r w:rsidR="00992B89" w:rsidRPr="008018FC">
        <w:rPr>
          <w:b/>
          <w:bCs/>
          <w:lang w:val="fr-FR"/>
        </w:rPr>
        <w:t>a</w:t>
      </w:r>
      <w:r w:rsidRPr="008018FC">
        <w:rPr>
          <w:b/>
          <w:bCs/>
          <w:lang w:val="fr-FR"/>
        </w:rPr>
        <w:t>i</w:t>
      </w:r>
      <w:r w:rsidR="00992B89" w:rsidRPr="008018FC">
        <w:rPr>
          <w:b/>
          <w:bCs/>
          <w:lang w:val="fr-FR"/>
        </w:rPr>
        <w:t>s</w:t>
      </w:r>
      <w:r w:rsidRPr="008018FC">
        <w:rPr>
          <w:b/>
          <w:bCs/>
          <w:lang w:val="fr-FR"/>
        </w:rPr>
        <w:t>on</w:t>
      </w:r>
      <w:r w:rsidR="00992B89" w:rsidRPr="008018FC">
        <w:rPr>
          <w:b/>
          <w:bCs/>
          <w:lang w:val="fr-FR"/>
        </w:rPr>
        <w:t xml:space="preserve">s des </w:t>
      </w:r>
      <w:r w:rsidR="008018FC" w:rsidRPr="008018FC">
        <w:rPr>
          <w:b/>
          <w:bCs/>
          <w:lang w:val="fr-FR"/>
        </w:rPr>
        <w:t>différences</w:t>
      </w:r>
      <w:r w:rsidR="00992B89" w:rsidRPr="008018FC">
        <w:rPr>
          <w:b/>
          <w:bCs/>
          <w:lang w:val="fr-FR"/>
        </w:rPr>
        <w:t xml:space="preserve"> d</w:t>
      </w:r>
      <w:r w:rsidR="00310986">
        <w:rPr>
          <w:b/>
          <w:bCs/>
          <w:lang w:val="fr-FR"/>
        </w:rPr>
        <w:t>ans l</w:t>
      </w:r>
      <w:r w:rsidR="00992B89" w:rsidRPr="008018FC">
        <w:rPr>
          <w:b/>
          <w:bCs/>
          <w:lang w:val="fr-FR"/>
        </w:rPr>
        <w:t>e</w:t>
      </w:r>
      <w:r w:rsidR="00310986">
        <w:rPr>
          <w:b/>
          <w:bCs/>
          <w:lang w:val="fr-FR"/>
        </w:rPr>
        <w:t>s</w:t>
      </w:r>
      <w:r w:rsidR="00992B89" w:rsidRPr="008018FC">
        <w:rPr>
          <w:b/>
          <w:bCs/>
          <w:lang w:val="fr-FR"/>
        </w:rPr>
        <w:t xml:space="preserve"> revenus</w:t>
      </w:r>
      <w:r w:rsidR="00310986">
        <w:rPr>
          <w:b/>
          <w:bCs/>
          <w:lang w:val="fr-FR"/>
        </w:rPr>
        <w:t>,</w:t>
      </w:r>
      <w:r w:rsidR="00992B89" w:rsidRPr="008018FC">
        <w:rPr>
          <w:b/>
          <w:bCs/>
          <w:lang w:val="fr-FR"/>
        </w:rPr>
        <w:t xml:space="preserve"> entre les comptes finaux de 2018 et les rapports périodiques ($US)</w:t>
      </w:r>
    </w:p>
    <w:tbl>
      <w:tblPr>
        <w:tblW w:w="93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1"/>
        <w:gridCol w:w="3260"/>
        <w:gridCol w:w="1134"/>
        <w:gridCol w:w="1418"/>
        <w:gridCol w:w="1276"/>
        <w:gridCol w:w="1701"/>
      </w:tblGrid>
      <w:tr w:rsidR="002424BE" w:rsidRPr="008018FC" w14:paraId="7B3EA502" w14:textId="77777777" w:rsidTr="00992B89">
        <w:trPr>
          <w:tblHeader/>
        </w:trPr>
        <w:tc>
          <w:tcPr>
            <w:tcW w:w="601" w:type="dxa"/>
            <w:tcMar>
              <w:left w:w="29" w:type="dxa"/>
              <w:right w:w="29" w:type="dxa"/>
            </w:tcMar>
          </w:tcPr>
          <w:p w14:paraId="412733E6" w14:textId="77777777" w:rsidR="002424BE" w:rsidRPr="008018FC" w:rsidRDefault="00992B89" w:rsidP="002424BE">
            <w:pPr>
              <w:rPr>
                <w:b/>
                <w:lang w:val="fr-FR"/>
              </w:rPr>
            </w:pPr>
            <w:r w:rsidRPr="008018FC">
              <w:rPr>
                <w:b/>
                <w:lang w:val="fr-FR"/>
              </w:rPr>
              <w:t>Ligne</w:t>
            </w:r>
          </w:p>
        </w:tc>
        <w:tc>
          <w:tcPr>
            <w:tcW w:w="3260" w:type="dxa"/>
            <w:shd w:val="clear" w:color="auto" w:fill="auto"/>
          </w:tcPr>
          <w:p w14:paraId="17FED998" w14:textId="133C4C2D" w:rsidR="002424BE" w:rsidRPr="008018FC" w:rsidRDefault="00485E7B" w:rsidP="002424BE">
            <w:pPr>
              <w:jc w:val="center"/>
              <w:rPr>
                <w:b/>
                <w:lang w:val="fr-FR"/>
              </w:rPr>
            </w:pPr>
            <w:r>
              <w:rPr>
                <w:b/>
                <w:lang w:val="fr-FR"/>
              </w:rPr>
              <w:t>Commentaires</w:t>
            </w:r>
          </w:p>
        </w:tc>
        <w:tc>
          <w:tcPr>
            <w:tcW w:w="1134" w:type="dxa"/>
            <w:shd w:val="clear" w:color="auto" w:fill="auto"/>
            <w:tcMar>
              <w:left w:w="0" w:type="dxa"/>
              <w:right w:w="0" w:type="dxa"/>
            </w:tcMar>
          </w:tcPr>
          <w:p w14:paraId="26EE6A4C" w14:textId="77777777" w:rsidR="002424BE" w:rsidRPr="008018FC" w:rsidRDefault="002424BE" w:rsidP="00992B89">
            <w:pPr>
              <w:jc w:val="center"/>
              <w:rPr>
                <w:b/>
                <w:bCs/>
                <w:lang w:val="fr-FR"/>
              </w:rPr>
            </w:pPr>
            <w:r w:rsidRPr="008018FC">
              <w:rPr>
                <w:rFonts w:eastAsia="MS Mincho"/>
                <w:b/>
                <w:bCs/>
                <w:lang w:val="fr-FR" w:eastAsia="ja-JP"/>
              </w:rPr>
              <w:t>P</w:t>
            </w:r>
            <w:r w:rsidR="00992B89" w:rsidRPr="008018FC">
              <w:rPr>
                <w:rFonts w:eastAsia="MS Mincho"/>
                <w:b/>
                <w:bCs/>
                <w:lang w:val="fr-FR" w:eastAsia="ja-JP"/>
              </w:rPr>
              <w:t>NUD</w:t>
            </w:r>
          </w:p>
        </w:tc>
        <w:tc>
          <w:tcPr>
            <w:tcW w:w="1418" w:type="dxa"/>
            <w:shd w:val="clear" w:color="auto" w:fill="auto"/>
            <w:tcMar>
              <w:left w:w="0" w:type="dxa"/>
              <w:right w:w="0" w:type="dxa"/>
            </w:tcMar>
          </w:tcPr>
          <w:p w14:paraId="2370A36D" w14:textId="77777777" w:rsidR="002424BE" w:rsidRPr="008018FC" w:rsidRDefault="002424BE" w:rsidP="00992B89">
            <w:pPr>
              <w:jc w:val="center"/>
              <w:rPr>
                <w:b/>
                <w:bCs/>
                <w:lang w:val="fr-FR"/>
              </w:rPr>
            </w:pPr>
            <w:r w:rsidRPr="008018FC">
              <w:rPr>
                <w:rFonts w:eastAsia="MS Mincho"/>
                <w:b/>
                <w:bCs/>
                <w:lang w:val="fr-FR" w:eastAsia="ja-JP"/>
              </w:rPr>
              <w:t>P</w:t>
            </w:r>
            <w:r w:rsidR="00992B89" w:rsidRPr="008018FC">
              <w:rPr>
                <w:rFonts w:eastAsia="MS Mincho"/>
                <w:b/>
                <w:bCs/>
                <w:lang w:val="fr-FR" w:eastAsia="ja-JP"/>
              </w:rPr>
              <w:t>NUE</w:t>
            </w:r>
          </w:p>
        </w:tc>
        <w:tc>
          <w:tcPr>
            <w:tcW w:w="1276" w:type="dxa"/>
            <w:tcBorders>
              <w:bottom w:val="single" w:sz="4" w:space="0" w:color="auto"/>
            </w:tcBorders>
            <w:shd w:val="clear" w:color="auto" w:fill="auto"/>
            <w:tcMar>
              <w:left w:w="0" w:type="dxa"/>
              <w:right w:w="0" w:type="dxa"/>
            </w:tcMar>
          </w:tcPr>
          <w:p w14:paraId="333A60D1" w14:textId="77777777" w:rsidR="002424BE" w:rsidRPr="008018FC" w:rsidRDefault="002424BE" w:rsidP="00992B89">
            <w:pPr>
              <w:jc w:val="center"/>
              <w:rPr>
                <w:b/>
                <w:bCs/>
                <w:highlight w:val="yellow"/>
                <w:lang w:val="fr-FR"/>
              </w:rPr>
            </w:pPr>
            <w:r w:rsidRPr="008018FC">
              <w:rPr>
                <w:rFonts w:eastAsia="MS Mincho"/>
                <w:b/>
                <w:bCs/>
                <w:lang w:val="fr-FR" w:eastAsia="ja-JP"/>
              </w:rPr>
              <w:t>O</w:t>
            </w:r>
            <w:r w:rsidR="00992B89" w:rsidRPr="008018FC">
              <w:rPr>
                <w:rFonts w:eastAsia="MS Mincho"/>
                <w:b/>
                <w:bCs/>
                <w:lang w:val="fr-FR" w:eastAsia="ja-JP"/>
              </w:rPr>
              <w:t>NUDI</w:t>
            </w:r>
          </w:p>
        </w:tc>
        <w:tc>
          <w:tcPr>
            <w:tcW w:w="1701" w:type="dxa"/>
            <w:shd w:val="clear" w:color="auto" w:fill="auto"/>
            <w:tcMar>
              <w:left w:w="0" w:type="dxa"/>
              <w:right w:w="0" w:type="dxa"/>
            </w:tcMar>
          </w:tcPr>
          <w:p w14:paraId="61A1120F" w14:textId="77777777" w:rsidR="002424BE" w:rsidRPr="008018FC" w:rsidRDefault="00992B89" w:rsidP="002424BE">
            <w:pPr>
              <w:jc w:val="center"/>
              <w:rPr>
                <w:b/>
                <w:bCs/>
                <w:lang w:val="fr-FR"/>
              </w:rPr>
            </w:pPr>
            <w:r w:rsidRPr="008018FC">
              <w:rPr>
                <w:rFonts w:eastAsia="MS Mincho"/>
                <w:b/>
                <w:bCs/>
                <w:lang w:val="fr-FR" w:eastAsia="ja-JP"/>
              </w:rPr>
              <w:t>Banque mondiale</w:t>
            </w:r>
          </w:p>
        </w:tc>
      </w:tr>
      <w:tr w:rsidR="002424BE" w:rsidRPr="008018FC" w14:paraId="504BF45B" w14:textId="77777777" w:rsidTr="00992B89">
        <w:tc>
          <w:tcPr>
            <w:tcW w:w="601" w:type="dxa"/>
            <w:shd w:val="clear" w:color="auto" w:fill="auto"/>
          </w:tcPr>
          <w:p w14:paraId="2D4D3C95" w14:textId="77777777" w:rsidR="002424BE" w:rsidRPr="008018FC" w:rsidRDefault="002424BE" w:rsidP="002424BE">
            <w:pPr>
              <w:rPr>
                <w:lang w:val="fr-FR"/>
              </w:rPr>
            </w:pPr>
            <w:r w:rsidRPr="008018FC">
              <w:rPr>
                <w:lang w:val="fr-FR"/>
              </w:rPr>
              <w:t>1</w:t>
            </w:r>
          </w:p>
        </w:tc>
        <w:tc>
          <w:tcPr>
            <w:tcW w:w="3260" w:type="dxa"/>
            <w:shd w:val="clear" w:color="auto" w:fill="auto"/>
          </w:tcPr>
          <w:p w14:paraId="0719E78A" w14:textId="7F11C8EA" w:rsidR="002424BE" w:rsidRPr="008018FC" w:rsidRDefault="008018FC" w:rsidP="00992B89">
            <w:pPr>
              <w:jc w:val="left"/>
              <w:rPr>
                <w:lang w:val="fr-FR"/>
              </w:rPr>
            </w:pPr>
            <w:r w:rsidRPr="008018FC">
              <w:rPr>
                <w:lang w:val="fr-FR"/>
              </w:rPr>
              <w:t>Différence</w:t>
            </w:r>
            <w:r w:rsidR="002424BE" w:rsidRPr="008018FC">
              <w:rPr>
                <w:lang w:val="fr-FR"/>
              </w:rPr>
              <w:t xml:space="preserve"> </w:t>
            </w:r>
            <w:r w:rsidR="00992B89" w:rsidRPr="008018FC">
              <w:rPr>
                <w:lang w:val="fr-FR"/>
              </w:rPr>
              <w:t xml:space="preserve">entre les comptes finaux et les rapports périodiques </w:t>
            </w:r>
          </w:p>
        </w:tc>
        <w:tc>
          <w:tcPr>
            <w:tcW w:w="1134" w:type="dxa"/>
            <w:shd w:val="clear" w:color="auto" w:fill="auto"/>
          </w:tcPr>
          <w:p w14:paraId="07D45095" w14:textId="1790D3EC" w:rsidR="002424BE" w:rsidRPr="008018FC" w:rsidRDefault="001A47F6" w:rsidP="002424BE">
            <w:pPr>
              <w:jc w:val="right"/>
              <w:rPr>
                <w:lang w:val="fr-FR"/>
              </w:rPr>
            </w:pPr>
            <w:r w:rsidRPr="008018FC">
              <w:rPr>
                <w:lang w:val="fr-FR" w:eastAsia="en-CA"/>
              </w:rPr>
              <w:t xml:space="preserve">6 735 </w:t>
            </w:r>
            <w:r w:rsidR="002424BE" w:rsidRPr="008018FC">
              <w:rPr>
                <w:lang w:val="fr-FR" w:eastAsia="en-CA"/>
              </w:rPr>
              <w:t>622</w:t>
            </w:r>
          </w:p>
        </w:tc>
        <w:tc>
          <w:tcPr>
            <w:tcW w:w="1418" w:type="dxa"/>
            <w:shd w:val="clear" w:color="auto" w:fill="auto"/>
          </w:tcPr>
          <w:p w14:paraId="7724277D" w14:textId="202CAF81" w:rsidR="002424BE" w:rsidRPr="008018FC" w:rsidRDefault="001A47F6" w:rsidP="002424BE">
            <w:pPr>
              <w:jc w:val="right"/>
              <w:rPr>
                <w:lang w:val="fr-FR"/>
              </w:rPr>
            </w:pPr>
            <w:r w:rsidRPr="008018FC">
              <w:rPr>
                <w:lang w:val="fr-FR" w:eastAsia="en-CA"/>
              </w:rPr>
              <w:t xml:space="preserve">9 762 </w:t>
            </w:r>
            <w:r w:rsidR="002424BE" w:rsidRPr="008018FC">
              <w:rPr>
                <w:lang w:val="fr-FR" w:eastAsia="en-CA"/>
              </w:rPr>
              <w:t>515</w:t>
            </w:r>
          </w:p>
        </w:tc>
        <w:tc>
          <w:tcPr>
            <w:tcW w:w="1276" w:type="dxa"/>
            <w:tcBorders>
              <w:top w:val="single" w:sz="4" w:space="0" w:color="auto"/>
            </w:tcBorders>
            <w:shd w:val="clear" w:color="auto" w:fill="auto"/>
          </w:tcPr>
          <w:p w14:paraId="410BCB90" w14:textId="338E0F82" w:rsidR="002424BE" w:rsidRPr="008018FC" w:rsidRDefault="001A47F6" w:rsidP="002424BE">
            <w:pPr>
              <w:jc w:val="right"/>
              <w:rPr>
                <w:highlight w:val="yellow"/>
                <w:lang w:val="fr-FR"/>
              </w:rPr>
            </w:pPr>
            <w:r w:rsidRPr="008018FC">
              <w:rPr>
                <w:lang w:val="fr-FR" w:eastAsia="en-CA"/>
              </w:rPr>
              <w:t xml:space="preserve">5 311 </w:t>
            </w:r>
            <w:r w:rsidR="002424BE" w:rsidRPr="008018FC">
              <w:rPr>
                <w:lang w:val="fr-FR" w:eastAsia="en-CA"/>
              </w:rPr>
              <w:t>657</w:t>
            </w:r>
          </w:p>
        </w:tc>
        <w:tc>
          <w:tcPr>
            <w:tcW w:w="1701" w:type="dxa"/>
            <w:shd w:val="clear" w:color="auto" w:fill="auto"/>
          </w:tcPr>
          <w:p w14:paraId="7C8D358A" w14:textId="0E1322FA" w:rsidR="002424BE" w:rsidRPr="008018FC" w:rsidRDefault="001A47F6" w:rsidP="002424BE">
            <w:pPr>
              <w:jc w:val="right"/>
              <w:rPr>
                <w:lang w:val="fr-FR"/>
              </w:rPr>
            </w:pPr>
            <w:r w:rsidRPr="008018FC">
              <w:rPr>
                <w:lang w:val="fr-FR" w:eastAsia="en-CA"/>
              </w:rPr>
              <w:t xml:space="preserve">11 124 </w:t>
            </w:r>
            <w:r w:rsidR="002424BE" w:rsidRPr="008018FC">
              <w:rPr>
                <w:lang w:val="fr-FR" w:eastAsia="en-CA"/>
              </w:rPr>
              <w:t>003</w:t>
            </w:r>
          </w:p>
        </w:tc>
      </w:tr>
      <w:tr w:rsidR="002424BE" w:rsidRPr="00081FB0" w14:paraId="6B4A1BC4" w14:textId="77777777" w:rsidTr="00992B89">
        <w:tc>
          <w:tcPr>
            <w:tcW w:w="601" w:type="dxa"/>
          </w:tcPr>
          <w:p w14:paraId="0CEA1F67" w14:textId="77777777" w:rsidR="002424BE" w:rsidRPr="008018FC" w:rsidRDefault="002424BE" w:rsidP="002424BE">
            <w:pPr>
              <w:rPr>
                <w:rFonts w:eastAsia="MS Mincho"/>
                <w:highlight w:val="yellow"/>
                <w:lang w:val="fr-FR" w:eastAsia="ja-JP"/>
              </w:rPr>
            </w:pPr>
          </w:p>
        </w:tc>
        <w:tc>
          <w:tcPr>
            <w:tcW w:w="3260" w:type="dxa"/>
            <w:shd w:val="clear" w:color="auto" w:fill="auto"/>
          </w:tcPr>
          <w:p w14:paraId="0CC36BD1" w14:textId="77777777" w:rsidR="002424BE" w:rsidRPr="008018FC" w:rsidRDefault="002424BE" w:rsidP="00992B89">
            <w:pPr>
              <w:jc w:val="left"/>
              <w:rPr>
                <w:b/>
                <w:lang w:val="fr-FR"/>
              </w:rPr>
            </w:pPr>
            <w:r w:rsidRPr="008018FC">
              <w:rPr>
                <w:b/>
                <w:lang w:val="fr-FR"/>
              </w:rPr>
              <w:t>Expl</w:t>
            </w:r>
            <w:r w:rsidR="00992B89" w:rsidRPr="008018FC">
              <w:rPr>
                <w:b/>
                <w:lang w:val="fr-FR"/>
              </w:rPr>
              <w:t>ications fournies par les AE</w:t>
            </w:r>
          </w:p>
        </w:tc>
        <w:tc>
          <w:tcPr>
            <w:tcW w:w="1134" w:type="dxa"/>
            <w:shd w:val="clear" w:color="auto" w:fill="auto"/>
          </w:tcPr>
          <w:p w14:paraId="400BE9A6" w14:textId="77777777" w:rsidR="002424BE" w:rsidRPr="008018FC" w:rsidRDefault="002424BE" w:rsidP="002424BE">
            <w:pPr>
              <w:jc w:val="right"/>
              <w:rPr>
                <w:lang w:val="fr-FR"/>
              </w:rPr>
            </w:pPr>
          </w:p>
        </w:tc>
        <w:tc>
          <w:tcPr>
            <w:tcW w:w="1418" w:type="dxa"/>
            <w:shd w:val="clear" w:color="auto" w:fill="auto"/>
          </w:tcPr>
          <w:p w14:paraId="240F4C0A" w14:textId="77777777" w:rsidR="002424BE" w:rsidRPr="008018FC" w:rsidRDefault="002424BE" w:rsidP="002424BE">
            <w:pPr>
              <w:jc w:val="right"/>
              <w:rPr>
                <w:lang w:val="fr-FR"/>
              </w:rPr>
            </w:pPr>
          </w:p>
        </w:tc>
        <w:tc>
          <w:tcPr>
            <w:tcW w:w="1276" w:type="dxa"/>
            <w:tcBorders>
              <w:top w:val="nil"/>
            </w:tcBorders>
            <w:shd w:val="clear" w:color="auto" w:fill="auto"/>
          </w:tcPr>
          <w:p w14:paraId="79E4E117" w14:textId="77777777" w:rsidR="002424BE" w:rsidRPr="008018FC" w:rsidRDefault="002424BE" w:rsidP="002424BE">
            <w:pPr>
              <w:jc w:val="right"/>
              <w:rPr>
                <w:highlight w:val="yellow"/>
                <w:lang w:val="fr-FR"/>
              </w:rPr>
            </w:pPr>
          </w:p>
        </w:tc>
        <w:tc>
          <w:tcPr>
            <w:tcW w:w="1701" w:type="dxa"/>
            <w:shd w:val="clear" w:color="auto" w:fill="auto"/>
          </w:tcPr>
          <w:p w14:paraId="5C9C17CE" w14:textId="77777777" w:rsidR="002424BE" w:rsidRPr="008018FC" w:rsidRDefault="002424BE" w:rsidP="002424BE">
            <w:pPr>
              <w:jc w:val="right"/>
              <w:rPr>
                <w:highlight w:val="yellow"/>
                <w:lang w:val="fr-FR"/>
              </w:rPr>
            </w:pPr>
          </w:p>
        </w:tc>
      </w:tr>
      <w:tr w:rsidR="002424BE" w:rsidRPr="008018FC" w14:paraId="49FFA72E" w14:textId="77777777" w:rsidTr="00992B89">
        <w:tc>
          <w:tcPr>
            <w:tcW w:w="601" w:type="dxa"/>
          </w:tcPr>
          <w:p w14:paraId="1518178E" w14:textId="77777777" w:rsidR="002424BE" w:rsidRPr="008018FC" w:rsidRDefault="002424BE" w:rsidP="002424BE">
            <w:pPr>
              <w:rPr>
                <w:rFonts w:eastAsia="MS Mincho"/>
                <w:lang w:val="fr-FR" w:eastAsia="ja-JP"/>
              </w:rPr>
            </w:pPr>
            <w:r w:rsidRPr="008018FC">
              <w:rPr>
                <w:rFonts w:eastAsia="MS Mincho"/>
                <w:lang w:val="fr-FR" w:eastAsia="ja-JP"/>
              </w:rPr>
              <w:t>2</w:t>
            </w:r>
          </w:p>
        </w:tc>
        <w:tc>
          <w:tcPr>
            <w:tcW w:w="3260" w:type="dxa"/>
            <w:shd w:val="clear" w:color="auto" w:fill="auto"/>
          </w:tcPr>
          <w:p w14:paraId="584C650C" w14:textId="77777777" w:rsidR="002424BE" w:rsidRPr="008018FC" w:rsidRDefault="00992B89" w:rsidP="00992B89">
            <w:pPr>
              <w:jc w:val="left"/>
              <w:rPr>
                <w:lang w:val="fr-FR" w:eastAsia="ja-JP"/>
              </w:rPr>
            </w:pPr>
            <w:r w:rsidRPr="008018FC">
              <w:rPr>
                <w:lang w:val="fr-FR" w:eastAsia="ja-JP"/>
              </w:rPr>
              <w:t>Contributions volontaires supplémentaires incluses dans les comptes finaux mais pas dans le rapport périodique (aucune action requise)</w:t>
            </w:r>
            <w:r w:rsidR="002424BE" w:rsidRPr="008018FC">
              <w:rPr>
                <w:lang w:val="fr-FR" w:eastAsia="ja-JP"/>
              </w:rPr>
              <w:t xml:space="preserve"> </w:t>
            </w:r>
          </w:p>
        </w:tc>
        <w:tc>
          <w:tcPr>
            <w:tcW w:w="1134" w:type="dxa"/>
            <w:shd w:val="clear" w:color="auto" w:fill="auto"/>
          </w:tcPr>
          <w:p w14:paraId="05CD5B9F" w14:textId="0B0034A4" w:rsidR="002424BE" w:rsidRPr="008018FC" w:rsidRDefault="001A47F6" w:rsidP="002424BE">
            <w:pPr>
              <w:jc w:val="right"/>
              <w:rPr>
                <w:lang w:val="fr-FR"/>
              </w:rPr>
            </w:pPr>
            <w:r w:rsidRPr="008018FC">
              <w:rPr>
                <w:lang w:val="fr-FR"/>
              </w:rPr>
              <w:t xml:space="preserve">6 505 </w:t>
            </w:r>
            <w:r w:rsidR="002424BE" w:rsidRPr="008018FC">
              <w:rPr>
                <w:lang w:val="fr-FR"/>
              </w:rPr>
              <w:t>183</w:t>
            </w:r>
          </w:p>
        </w:tc>
        <w:tc>
          <w:tcPr>
            <w:tcW w:w="1418" w:type="dxa"/>
            <w:shd w:val="clear" w:color="auto" w:fill="auto"/>
          </w:tcPr>
          <w:p w14:paraId="3240A992" w14:textId="1CF71E17" w:rsidR="002424BE" w:rsidRPr="008018FC" w:rsidRDefault="001A47F6" w:rsidP="002424BE">
            <w:pPr>
              <w:jc w:val="right"/>
              <w:rPr>
                <w:lang w:val="fr-FR"/>
              </w:rPr>
            </w:pPr>
            <w:r w:rsidRPr="008018FC">
              <w:rPr>
                <w:lang w:val="fr-FR" w:eastAsia="en-CA"/>
              </w:rPr>
              <w:t xml:space="preserve">8 668 </w:t>
            </w:r>
            <w:r w:rsidR="002424BE" w:rsidRPr="008018FC">
              <w:rPr>
                <w:lang w:val="fr-FR" w:eastAsia="en-CA"/>
              </w:rPr>
              <w:t>070</w:t>
            </w:r>
          </w:p>
        </w:tc>
        <w:tc>
          <w:tcPr>
            <w:tcW w:w="1276" w:type="dxa"/>
            <w:shd w:val="clear" w:color="auto" w:fill="auto"/>
          </w:tcPr>
          <w:p w14:paraId="75B61277" w14:textId="14F86369" w:rsidR="002424BE" w:rsidRPr="008018FC" w:rsidRDefault="001A47F6" w:rsidP="002424BE">
            <w:pPr>
              <w:jc w:val="right"/>
              <w:rPr>
                <w:lang w:val="fr-FR"/>
              </w:rPr>
            </w:pPr>
            <w:r w:rsidRPr="008018FC">
              <w:rPr>
                <w:lang w:val="fr-FR"/>
              </w:rPr>
              <w:t xml:space="preserve">8 414 </w:t>
            </w:r>
            <w:r w:rsidR="002424BE" w:rsidRPr="008018FC">
              <w:rPr>
                <w:lang w:val="fr-FR"/>
              </w:rPr>
              <w:t>197</w:t>
            </w:r>
          </w:p>
        </w:tc>
        <w:tc>
          <w:tcPr>
            <w:tcW w:w="1701" w:type="dxa"/>
            <w:shd w:val="clear" w:color="auto" w:fill="auto"/>
          </w:tcPr>
          <w:p w14:paraId="64EF438F" w14:textId="77777777" w:rsidR="002424BE" w:rsidRPr="008018FC" w:rsidRDefault="002424BE" w:rsidP="002424BE">
            <w:pPr>
              <w:jc w:val="right"/>
              <w:rPr>
                <w:highlight w:val="yellow"/>
                <w:lang w:val="fr-FR"/>
              </w:rPr>
            </w:pPr>
          </w:p>
        </w:tc>
      </w:tr>
      <w:tr w:rsidR="002424BE" w:rsidRPr="008018FC" w14:paraId="6A67E89A" w14:textId="77777777" w:rsidTr="00992B89">
        <w:tc>
          <w:tcPr>
            <w:tcW w:w="601" w:type="dxa"/>
          </w:tcPr>
          <w:p w14:paraId="6FBD6E91" w14:textId="77777777" w:rsidR="002424BE" w:rsidRPr="008018FC" w:rsidRDefault="002424BE" w:rsidP="002424BE">
            <w:pPr>
              <w:rPr>
                <w:lang w:val="fr-FR"/>
              </w:rPr>
            </w:pPr>
            <w:r w:rsidRPr="008018FC">
              <w:rPr>
                <w:lang w:val="fr-FR"/>
              </w:rPr>
              <w:t>3</w:t>
            </w:r>
          </w:p>
        </w:tc>
        <w:tc>
          <w:tcPr>
            <w:tcW w:w="3260" w:type="dxa"/>
            <w:shd w:val="clear" w:color="auto" w:fill="auto"/>
            <w:noWrap/>
          </w:tcPr>
          <w:p w14:paraId="5147AF3B" w14:textId="1A23469B" w:rsidR="002424BE" w:rsidRPr="008018FC" w:rsidRDefault="00992B89" w:rsidP="00992B89">
            <w:pPr>
              <w:jc w:val="left"/>
              <w:rPr>
                <w:lang w:val="fr-FR"/>
              </w:rPr>
            </w:pPr>
            <w:r w:rsidRPr="008018FC">
              <w:rPr>
                <w:lang w:val="fr-FR"/>
              </w:rPr>
              <w:t xml:space="preserve">Intérêts finaux accumulés en 2018 (le Trésorier </w:t>
            </w:r>
            <w:r w:rsidR="00432853">
              <w:rPr>
                <w:lang w:val="fr-FR"/>
              </w:rPr>
              <w:t xml:space="preserve">devra les déduire des </w:t>
            </w:r>
            <w:r w:rsidRPr="008018FC">
              <w:rPr>
                <w:lang w:val="fr-FR"/>
              </w:rPr>
              <w:t xml:space="preserve"> approbations de la 8</w:t>
            </w:r>
            <w:r w:rsidR="00432853">
              <w:rPr>
                <w:lang w:val="fr-FR"/>
              </w:rPr>
              <w:t>4</w:t>
            </w:r>
            <w:r w:rsidR="00432853" w:rsidRPr="00432853">
              <w:rPr>
                <w:vertAlign w:val="superscript"/>
                <w:lang w:val="fr-FR"/>
              </w:rPr>
              <w:t>e</w:t>
            </w:r>
            <w:r w:rsidRPr="008018FC">
              <w:rPr>
                <w:lang w:val="fr-FR"/>
              </w:rPr>
              <w:t xml:space="preserve"> réunion) </w:t>
            </w:r>
          </w:p>
        </w:tc>
        <w:tc>
          <w:tcPr>
            <w:tcW w:w="1134" w:type="dxa"/>
            <w:shd w:val="clear" w:color="auto" w:fill="auto"/>
            <w:noWrap/>
          </w:tcPr>
          <w:p w14:paraId="461A3C55" w14:textId="4C9622E4" w:rsidR="002424BE" w:rsidRPr="008018FC" w:rsidRDefault="001A47F6" w:rsidP="002424BE">
            <w:pPr>
              <w:jc w:val="right"/>
              <w:rPr>
                <w:rFonts w:eastAsia="MS Mincho"/>
                <w:lang w:val="fr-FR" w:eastAsia="ja-JP"/>
              </w:rPr>
            </w:pPr>
            <w:r w:rsidRPr="008018FC">
              <w:rPr>
                <w:rFonts w:eastAsia="MS Mincho"/>
                <w:lang w:val="fr-FR" w:eastAsia="ja-JP"/>
              </w:rPr>
              <w:t xml:space="preserve">827 </w:t>
            </w:r>
            <w:r w:rsidR="002424BE" w:rsidRPr="008018FC">
              <w:rPr>
                <w:rFonts w:eastAsia="MS Mincho"/>
                <w:lang w:val="fr-FR" w:eastAsia="ja-JP"/>
              </w:rPr>
              <w:t>039</w:t>
            </w:r>
          </w:p>
        </w:tc>
        <w:tc>
          <w:tcPr>
            <w:tcW w:w="1418" w:type="dxa"/>
            <w:shd w:val="clear" w:color="auto" w:fill="auto"/>
          </w:tcPr>
          <w:p w14:paraId="778950CF" w14:textId="6A7A9098" w:rsidR="002424BE" w:rsidRPr="008018FC" w:rsidRDefault="001A47F6" w:rsidP="002424BE">
            <w:pPr>
              <w:jc w:val="right"/>
              <w:rPr>
                <w:lang w:val="fr-FR"/>
              </w:rPr>
            </w:pPr>
            <w:r w:rsidRPr="008018FC">
              <w:rPr>
                <w:lang w:val="fr-FR"/>
              </w:rPr>
              <w:t xml:space="preserve">616 </w:t>
            </w:r>
            <w:r w:rsidR="002424BE" w:rsidRPr="008018FC">
              <w:rPr>
                <w:lang w:val="fr-FR"/>
              </w:rPr>
              <w:t>416</w:t>
            </w:r>
          </w:p>
        </w:tc>
        <w:tc>
          <w:tcPr>
            <w:tcW w:w="1276" w:type="dxa"/>
            <w:shd w:val="clear" w:color="auto" w:fill="auto"/>
          </w:tcPr>
          <w:p w14:paraId="69EDFD6C" w14:textId="77777777" w:rsidR="002424BE" w:rsidRPr="008018FC" w:rsidRDefault="002424BE" w:rsidP="002424BE">
            <w:pPr>
              <w:jc w:val="right"/>
              <w:rPr>
                <w:lang w:val="fr-FR"/>
              </w:rPr>
            </w:pPr>
          </w:p>
        </w:tc>
        <w:tc>
          <w:tcPr>
            <w:tcW w:w="1701" w:type="dxa"/>
            <w:shd w:val="clear" w:color="auto" w:fill="auto"/>
          </w:tcPr>
          <w:p w14:paraId="6A200B8C" w14:textId="77777777" w:rsidR="002424BE" w:rsidRPr="008018FC" w:rsidRDefault="002424BE" w:rsidP="002424BE">
            <w:pPr>
              <w:jc w:val="right"/>
              <w:rPr>
                <w:lang w:val="fr-FR"/>
              </w:rPr>
            </w:pPr>
          </w:p>
        </w:tc>
      </w:tr>
      <w:tr w:rsidR="002424BE" w:rsidRPr="008018FC" w14:paraId="73856CDA" w14:textId="77777777" w:rsidTr="00992B89">
        <w:tc>
          <w:tcPr>
            <w:tcW w:w="601" w:type="dxa"/>
          </w:tcPr>
          <w:p w14:paraId="2F53479E" w14:textId="77777777" w:rsidR="002424BE" w:rsidRPr="008018FC" w:rsidRDefault="002424BE" w:rsidP="002424BE">
            <w:pPr>
              <w:rPr>
                <w:lang w:val="fr-FR"/>
              </w:rPr>
            </w:pPr>
            <w:r w:rsidRPr="008018FC">
              <w:rPr>
                <w:lang w:val="fr-FR"/>
              </w:rPr>
              <w:t>4</w:t>
            </w:r>
          </w:p>
        </w:tc>
        <w:tc>
          <w:tcPr>
            <w:tcW w:w="3260" w:type="dxa"/>
            <w:shd w:val="clear" w:color="auto" w:fill="auto"/>
            <w:noWrap/>
          </w:tcPr>
          <w:p w14:paraId="28EF52EA" w14:textId="615CED48" w:rsidR="002424BE" w:rsidRPr="008018FC" w:rsidRDefault="00992B89" w:rsidP="00432853">
            <w:pPr>
              <w:jc w:val="left"/>
              <w:rPr>
                <w:lang w:val="fr-FR"/>
              </w:rPr>
            </w:pPr>
            <w:r w:rsidRPr="008018FC">
              <w:rPr>
                <w:lang w:val="fr-FR"/>
              </w:rPr>
              <w:t xml:space="preserve">Intérêts cumulatifs pour le PGEH pour la Chine </w:t>
            </w:r>
            <w:r w:rsidR="00432853">
              <w:rPr>
                <w:lang w:val="fr-FR"/>
              </w:rPr>
              <w:t>n</w:t>
            </w:r>
            <w:r w:rsidR="005B0E65">
              <w:rPr>
                <w:lang w:val="fr-FR"/>
              </w:rPr>
              <w:t>e sont pas</w:t>
            </w:r>
            <w:r w:rsidRPr="008018FC">
              <w:rPr>
                <w:lang w:val="fr-FR"/>
              </w:rPr>
              <w:t xml:space="preserve"> </w:t>
            </w:r>
            <w:r w:rsidR="00432853">
              <w:rPr>
                <w:lang w:val="fr-FR"/>
              </w:rPr>
              <w:t xml:space="preserve">inclus dans les comptes et </w:t>
            </w:r>
            <w:r w:rsidR="005B0E65">
              <w:rPr>
                <w:lang w:val="fr-FR"/>
              </w:rPr>
              <w:t xml:space="preserve">sont </w:t>
            </w:r>
            <w:r w:rsidRPr="008018FC">
              <w:rPr>
                <w:lang w:val="fr-FR"/>
              </w:rPr>
              <w:t xml:space="preserve">détenus par la Chine; montant déjà </w:t>
            </w:r>
            <w:r w:rsidR="00432853">
              <w:rPr>
                <w:lang w:val="fr-FR"/>
              </w:rPr>
              <w:t>déduit des</w:t>
            </w:r>
            <w:r w:rsidRPr="008018FC">
              <w:rPr>
                <w:lang w:val="fr-FR"/>
              </w:rPr>
              <w:t xml:space="preserve"> approbations (aucune action requise)</w:t>
            </w:r>
            <w:r w:rsidR="002424BE" w:rsidRPr="008018FC">
              <w:rPr>
                <w:lang w:val="fr-FR"/>
              </w:rPr>
              <w:t xml:space="preserve"> </w:t>
            </w:r>
          </w:p>
        </w:tc>
        <w:tc>
          <w:tcPr>
            <w:tcW w:w="1134" w:type="dxa"/>
            <w:shd w:val="clear" w:color="auto" w:fill="auto"/>
            <w:noWrap/>
          </w:tcPr>
          <w:p w14:paraId="004C9EAC" w14:textId="4B9725C2" w:rsidR="002424BE" w:rsidRPr="008018FC" w:rsidRDefault="001A47F6" w:rsidP="002424BE">
            <w:pPr>
              <w:jc w:val="right"/>
              <w:rPr>
                <w:rFonts w:eastAsia="MS Mincho"/>
                <w:lang w:val="fr-FR" w:eastAsia="ja-JP"/>
              </w:rPr>
            </w:pPr>
            <w:r w:rsidRPr="008018FC">
              <w:rPr>
                <w:rFonts w:eastAsia="MS Mincho"/>
                <w:lang w:val="fr-FR" w:eastAsia="ja-JP"/>
              </w:rPr>
              <w:t xml:space="preserve">(596 </w:t>
            </w:r>
            <w:r w:rsidR="002424BE" w:rsidRPr="008018FC">
              <w:rPr>
                <w:rFonts w:eastAsia="MS Mincho"/>
                <w:lang w:val="fr-FR" w:eastAsia="ja-JP"/>
              </w:rPr>
              <w:t>633)</w:t>
            </w:r>
          </w:p>
        </w:tc>
        <w:tc>
          <w:tcPr>
            <w:tcW w:w="1418" w:type="dxa"/>
            <w:shd w:val="clear" w:color="auto" w:fill="auto"/>
          </w:tcPr>
          <w:p w14:paraId="166FE0CA" w14:textId="77777777" w:rsidR="002424BE" w:rsidRPr="008018FC" w:rsidRDefault="002424BE" w:rsidP="002424BE">
            <w:pPr>
              <w:jc w:val="right"/>
              <w:rPr>
                <w:lang w:val="fr-FR"/>
              </w:rPr>
            </w:pPr>
          </w:p>
        </w:tc>
        <w:tc>
          <w:tcPr>
            <w:tcW w:w="1276" w:type="dxa"/>
            <w:shd w:val="clear" w:color="auto" w:fill="auto"/>
          </w:tcPr>
          <w:p w14:paraId="5D0F509E" w14:textId="77777777" w:rsidR="002424BE" w:rsidRPr="008018FC" w:rsidRDefault="002424BE" w:rsidP="002424BE">
            <w:pPr>
              <w:jc w:val="right"/>
              <w:rPr>
                <w:lang w:val="fr-FR"/>
              </w:rPr>
            </w:pPr>
          </w:p>
        </w:tc>
        <w:tc>
          <w:tcPr>
            <w:tcW w:w="1701" w:type="dxa"/>
            <w:shd w:val="clear" w:color="auto" w:fill="auto"/>
          </w:tcPr>
          <w:p w14:paraId="2F949E30" w14:textId="77777777" w:rsidR="002424BE" w:rsidRPr="008018FC" w:rsidRDefault="002424BE" w:rsidP="002424BE">
            <w:pPr>
              <w:jc w:val="right"/>
              <w:rPr>
                <w:lang w:val="fr-FR"/>
              </w:rPr>
            </w:pPr>
          </w:p>
        </w:tc>
      </w:tr>
      <w:tr w:rsidR="002424BE" w:rsidRPr="008018FC" w14:paraId="0020C9AD" w14:textId="77777777" w:rsidTr="00992B89">
        <w:tc>
          <w:tcPr>
            <w:tcW w:w="601" w:type="dxa"/>
          </w:tcPr>
          <w:p w14:paraId="60ADEA18" w14:textId="77777777" w:rsidR="002424BE" w:rsidRPr="008018FC" w:rsidRDefault="002424BE" w:rsidP="002424BE">
            <w:pPr>
              <w:rPr>
                <w:lang w:val="fr-FR"/>
              </w:rPr>
            </w:pPr>
            <w:r w:rsidRPr="008018FC">
              <w:rPr>
                <w:lang w:val="fr-FR"/>
              </w:rPr>
              <w:t>5</w:t>
            </w:r>
          </w:p>
        </w:tc>
        <w:tc>
          <w:tcPr>
            <w:tcW w:w="3260" w:type="dxa"/>
            <w:shd w:val="clear" w:color="auto" w:fill="auto"/>
            <w:noWrap/>
          </w:tcPr>
          <w:p w14:paraId="0AFA8126" w14:textId="376BCF05" w:rsidR="002424BE" w:rsidRPr="008018FC" w:rsidRDefault="00306B8E" w:rsidP="00306B8E">
            <w:pPr>
              <w:jc w:val="left"/>
              <w:rPr>
                <w:lang w:val="fr-FR"/>
              </w:rPr>
            </w:pPr>
            <w:r w:rsidRPr="008018FC">
              <w:rPr>
                <w:lang w:val="fr-FR"/>
              </w:rPr>
              <w:t xml:space="preserve">Différence dans l’arrondi des coûts d’appui d’agence  (PNUD devra </w:t>
            </w:r>
            <w:r w:rsidR="000C76F3">
              <w:rPr>
                <w:lang w:val="fr-FR"/>
              </w:rPr>
              <w:t>r</w:t>
            </w:r>
            <w:r w:rsidRPr="008018FC">
              <w:rPr>
                <w:lang w:val="fr-FR"/>
              </w:rPr>
              <w:t xml:space="preserve">ajuster le montant dans son rapport périodique de 2019) </w:t>
            </w:r>
          </w:p>
        </w:tc>
        <w:tc>
          <w:tcPr>
            <w:tcW w:w="1134" w:type="dxa"/>
            <w:shd w:val="clear" w:color="auto" w:fill="auto"/>
            <w:noWrap/>
          </w:tcPr>
          <w:p w14:paraId="47394DE5" w14:textId="77777777" w:rsidR="002424BE" w:rsidRPr="008018FC" w:rsidRDefault="002424BE" w:rsidP="002424BE">
            <w:pPr>
              <w:jc w:val="right"/>
              <w:rPr>
                <w:rFonts w:eastAsia="MS Mincho"/>
                <w:lang w:val="fr-FR" w:eastAsia="ja-JP"/>
              </w:rPr>
            </w:pPr>
            <w:r w:rsidRPr="008018FC">
              <w:rPr>
                <w:rFonts w:eastAsia="MS Mincho"/>
                <w:lang w:val="fr-FR" w:eastAsia="ja-JP"/>
              </w:rPr>
              <w:t>33</w:t>
            </w:r>
          </w:p>
        </w:tc>
        <w:tc>
          <w:tcPr>
            <w:tcW w:w="1418" w:type="dxa"/>
            <w:shd w:val="clear" w:color="auto" w:fill="auto"/>
          </w:tcPr>
          <w:p w14:paraId="7C6E21C7" w14:textId="77777777" w:rsidR="002424BE" w:rsidRPr="008018FC" w:rsidRDefault="002424BE" w:rsidP="002424BE">
            <w:pPr>
              <w:jc w:val="right"/>
              <w:rPr>
                <w:lang w:val="fr-FR"/>
              </w:rPr>
            </w:pPr>
          </w:p>
        </w:tc>
        <w:tc>
          <w:tcPr>
            <w:tcW w:w="1276" w:type="dxa"/>
            <w:shd w:val="clear" w:color="auto" w:fill="auto"/>
          </w:tcPr>
          <w:p w14:paraId="2812DC76" w14:textId="77777777" w:rsidR="002424BE" w:rsidRPr="008018FC" w:rsidRDefault="002424BE" w:rsidP="002424BE">
            <w:pPr>
              <w:jc w:val="right"/>
              <w:rPr>
                <w:lang w:val="fr-FR"/>
              </w:rPr>
            </w:pPr>
          </w:p>
        </w:tc>
        <w:tc>
          <w:tcPr>
            <w:tcW w:w="1701" w:type="dxa"/>
            <w:shd w:val="clear" w:color="auto" w:fill="auto"/>
          </w:tcPr>
          <w:p w14:paraId="76A0566F" w14:textId="77777777" w:rsidR="002424BE" w:rsidRPr="008018FC" w:rsidRDefault="002424BE" w:rsidP="002424BE">
            <w:pPr>
              <w:jc w:val="right"/>
              <w:rPr>
                <w:lang w:val="fr-FR"/>
              </w:rPr>
            </w:pPr>
          </w:p>
        </w:tc>
      </w:tr>
      <w:tr w:rsidR="002424BE" w:rsidRPr="008018FC" w14:paraId="2DBD7DDF" w14:textId="77777777" w:rsidTr="00992B89">
        <w:tc>
          <w:tcPr>
            <w:tcW w:w="601" w:type="dxa"/>
          </w:tcPr>
          <w:p w14:paraId="04E5B450" w14:textId="77777777" w:rsidR="002424BE" w:rsidRPr="008018FC" w:rsidRDefault="002424BE" w:rsidP="002424BE">
            <w:pPr>
              <w:rPr>
                <w:lang w:val="fr-FR"/>
              </w:rPr>
            </w:pPr>
            <w:r w:rsidRPr="008018FC">
              <w:rPr>
                <w:lang w:val="fr-FR"/>
              </w:rPr>
              <w:t>6</w:t>
            </w:r>
          </w:p>
        </w:tc>
        <w:tc>
          <w:tcPr>
            <w:tcW w:w="3260" w:type="dxa"/>
            <w:shd w:val="clear" w:color="auto" w:fill="auto"/>
            <w:noWrap/>
          </w:tcPr>
          <w:p w14:paraId="7B4318F5" w14:textId="4286CAEF" w:rsidR="002424BE" w:rsidRPr="008018FC" w:rsidRDefault="00306B8E" w:rsidP="002424BE">
            <w:pPr>
              <w:jc w:val="left"/>
              <w:rPr>
                <w:lang w:val="fr-FR"/>
              </w:rPr>
            </w:pPr>
            <w:r w:rsidRPr="008018FC">
              <w:rPr>
                <w:lang w:val="fr-FR"/>
              </w:rPr>
              <w:t>Revenus d’intérêts des années antérieures (</w:t>
            </w:r>
            <w:r w:rsidR="005B0E65">
              <w:rPr>
                <w:lang w:val="fr-FR"/>
              </w:rPr>
              <w:t xml:space="preserve">le </w:t>
            </w:r>
            <w:r w:rsidRPr="008018FC">
              <w:rPr>
                <w:lang w:val="fr-FR"/>
              </w:rPr>
              <w:t xml:space="preserve">Trésorier </w:t>
            </w:r>
            <w:r w:rsidR="005B0E65">
              <w:rPr>
                <w:lang w:val="fr-FR"/>
              </w:rPr>
              <w:t>devra les déduire des</w:t>
            </w:r>
            <w:r w:rsidRPr="008018FC">
              <w:rPr>
                <w:lang w:val="fr-FR"/>
              </w:rPr>
              <w:t xml:space="preserve"> approbations de la 8</w:t>
            </w:r>
            <w:r w:rsidR="005B0E65">
              <w:rPr>
                <w:lang w:val="fr-FR"/>
              </w:rPr>
              <w:t>4</w:t>
            </w:r>
            <w:r w:rsidR="005B0E65" w:rsidRPr="005B0E65">
              <w:rPr>
                <w:vertAlign w:val="superscript"/>
                <w:lang w:val="fr-FR"/>
              </w:rPr>
              <w:t>e</w:t>
            </w:r>
            <w:r w:rsidR="005B0E65">
              <w:rPr>
                <w:lang w:val="fr-FR"/>
              </w:rPr>
              <w:t xml:space="preserve"> </w:t>
            </w:r>
            <w:r w:rsidRPr="008018FC">
              <w:rPr>
                <w:lang w:val="fr-FR"/>
              </w:rPr>
              <w:t>réunion)</w:t>
            </w:r>
          </w:p>
        </w:tc>
        <w:tc>
          <w:tcPr>
            <w:tcW w:w="1134" w:type="dxa"/>
            <w:shd w:val="clear" w:color="auto" w:fill="auto"/>
            <w:noWrap/>
          </w:tcPr>
          <w:p w14:paraId="58216A8C" w14:textId="77777777" w:rsidR="002424BE" w:rsidRPr="008018FC" w:rsidRDefault="002424BE" w:rsidP="002424BE">
            <w:pPr>
              <w:jc w:val="right"/>
              <w:rPr>
                <w:rFonts w:eastAsia="MS Mincho"/>
                <w:lang w:val="fr-FR" w:eastAsia="ja-JP"/>
              </w:rPr>
            </w:pPr>
          </w:p>
        </w:tc>
        <w:tc>
          <w:tcPr>
            <w:tcW w:w="1418" w:type="dxa"/>
            <w:shd w:val="clear" w:color="auto" w:fill="auto"/>
          </w:tcPr>
          <w:p w14:paraId="15015401" w14:textId="40BCD70B" w:rsidR="002424BE" w:rsidRPr="008018FC" w:rsidRDefault="001A47F6" w:rsidP="002424BE">
            <w:pPr>
              <w:jc w:val="right"/>
              <w:rPr>
                <w:lang w:val="fr-FR"/>
              </w:rPr>
            </w:pPr>
            <w:r w:rsidRPr="008018FC">
              <w:rPr>
                <w:lang w:val="fr-FR"/>
              </w:rPr>
              <w:t xml:space="preserve">449 </w:t>
            </w:r>
            <w:r w:rsidR="002424BE" w:rsidRPr="008018FC">
              <w:rPr>
                <w:lang w:val="fr-FR"/>
              </w:rPr>
              <w:t>123</w:t>
            </w:r>
          </w:p>
        </w:tc>
        <w:tc>
          <w:tcPr>
            <w:tcW w:w="1276" w:type="dxa"/>
            <w:shd w:val="clear" w:color="auto" w:fill="auto"/>
          </w:tcPr>
          <w:p w14:paraId="6F00675A" w14:textId="77777777" w:rsidR="002424BE" w:rsidRPr="008018FC" w:rsidRDefault="002424BE" w:rsidP="002424BE">
            <w:pPr>
              <w:jc w:val="right"/>
              <w:rPr>
                <w:lang w:val="fr-FR"/>
              </w:rPr>
            </w:pPr>
          </w:p>
        </w:tc>
        <w:tc>
          <w:tcPr>
            <w:tcW w:w="1701" w:type="dxa"/>
            <w:shd w:val="clear" w:color="auto" w:fill="auto"/>
          </w:tcPr>
          <w:p w14:paraId="7D89E259" w14:textId="77777777" w:rsidR="002424BE" w:rsidRPr="008018FC" w:rsidRDefault="002424BE" w:rsidP="002424BE">
            <w:pPr>
              <w:jc w:val="right"/>
              <w:rPr>
                <w:lang w:val="fr-FR"/>
              </w:rPr>
            </w:pPr>
          </w:p>
        </w:tc>
      </w:tr>
      <w:tr w:rsidR="002424BE" w:rsidRPr="008018FC" w14:paraId="7501BC21" w14:textId="77777777" w:rsidTr="00992B89">
        <w:tc>
          <w:tcPr>
            <w:tcW w:w="601" w:type="dxa"/>
          </w:tcPr>
          <w:p w14:paraId="5992B27F" w14:textId="77777777" w:rsidR="002424BE" w:rsidRPr="008018FC" w:rsidRDefault="002424BE" w:rsidP="002424BE">
            <w:pPr>
              <w:rPr>
                <w:lang w:val="fr-FR"/>
              </w:rPr>
            </w:pPr>
            <w:r w:rsidRPr="008018FC">
              <w:rPr>
                <w:lang w:val="fr-FR"/>
              </w:rPr>
              <w:t>7</w:t>
            </w:r>
          </w:p>
        </w:tc>
        <w:tc>
          <w:tcPr>
            <w:tcW w:w="3260" w:type="dxa"/>
            <w:shd w:val="clear" w:color="auto" w:fill="auto"/>
            <w:noWrap/>
          </w:tcPr>
          <w:p w14:paraId="6BD68DD9" w14:textId="2A2CE3B5" w:rsidR="002424BE" w:rsidRPr="008018FC" w:rsidRDefault="00306B8E" w:rsidP="00306B8E">
            <w:pPr>
              <w:jc w:val="left"/>
              <w:rPr>
                <w:lang w:val="fr-FR"/>
              </w:rPr>
            </w:pPr>
            <w:r w:rsidRPr="008018FC">
              <w:rPr>
                <w:lang w:val="fr-FR"/>
              </w:rPr>
              <w:t>Autr</w:t>
            </w:r>
            <w:r w:rsidR="005B0E65">
              <w:rPr>
                <w:lang w:val="fr-FR"/>
              </w:rPr>
              <w:t>es revenus dus aux gains sur le</w:t>
            </w:r>
            <w:r w:rsidRPr="008018FC">
              <w:rPr>
                <w:lang w:val="fr-FR"/>
              </w:rPr>
              <w:t xml:space="preserve"> taux de change</w:t>
            </w:r>
            <w:r w:rsidR="002424BE" w:rsidRPr="008018FC">
              <w:rPr>
                <w:lang w:val="fr-FR"/>
              </w:rPr>
              <w:t xml:space="preserve"> (</w:t>
            </w:r>
            <w:r w:rsidR="005B0E65">
              <w:rPr>
                <w:lang w:val="fr-FR"/>
              </w:rPr>
              <w:t xml:space="preserve">le </w:t>
            </w:r>
            <w:r w:rsidR="008018FC" w:rsidRPr="008018FC">
              <w:rPr>
                <w:lang w:val="fr-FR"/>
              </w:rPr>
              <w:t>Trésorier</w:t>
            </w:r>
            <w:r w:rsidRPr="008018FC">
              <w:rPr>
                <w:lang w:val="fr-FR"/>
              </w:rPr>
              <w:t xml:space="preserve"> </w:t>
            </w:r>
            <w:r w:rsidR="005B0E65">
              <w:rPr>
                <w:lang w:val="fr-FR"/>
              </w:rPr>
              <w:t>devra les déduire d</w:t>
            </w:r>
            <w:r w:rsidRPr="008018FC">
              <w:rPr>
                <w:lang w:val="fr-FR"/>
              </w:rPr>
              <w:t xml:space="preserve">es approbations </w:t>
            </w:r>
            <w:r w:rsidRPr="008018FC">
              <w:rPr>
                <w:lang w:val="fr-FR"/>
              </w:rPr>
              <w:lastRenderedPageBreak/>
              <w:t>de la 8</w:t>
            </w:r>
            <w:r w:rsidR="005B0E65">
              <w:rPr>
                <w:lang w:val="fr-FR"/>
              </w:rPr>
              <w:t>4</w:t>
            </w:r>
            <w:r w:rsidR="005B0E65" w:rsidRPr="005B0E65">
              <w:rPr>
                <w:vertAlign w:val="superscript"/>
                <w:lang w:val="fr-FR"/>
              </w:rPr>
              <w:t>e</w:t>
            </w:r>
            <w:r w:rsidR="005B0E65">
              <w:rPr>
                <w:lang w:val="fr-FR"/>
              </w:rPr>
              <w:t xml:space="preserve"> </w:t>
            </w:r>
            <w:r w:rsidRPr="008018FC">
              <w:rPr>
                <w:lang w:val="fr-FR"/>
              </w:rPr>
              <w:t>réunion</w:t>
            </w:r>
            <w:r w:rsidR="002424BE" w:rsidRPr="008018FC">
              <w:rPr>
                <w:lang w:val="fr-FR"/>
              </w:rPr>
              <w:t>)</w:t>
            </w:r>
          </w:p>
        </w:tc>
        <w:tc>
          <w:tcPr>
            <w:tcW w:w="1134" w:type="dxa"/>
            <w:shd w:val="clear" w:color="auto" w:fill="auto"/>
            <w:noWrap/>
          </w:tcPr>
          <w:p w14:paraId="210CA443" w14:textId="77777777" w:rsidR="002424BE" w:rsidRPr="008018FC" w:rsidRDefault="002424BE" w:rsidP="002424BE">
            <w:pPr>
              <w:jc w:val="right"/>
              <w:rPr>
                <w:rFonts w:eastAsia="MS Mincho"/>
                <w:lang w:val="fr-FR" w:eastAsia="ja-JP"/>
              </w:rPr>
            </w:pPr>
          </w:p>
        </w:tc>
        <w:tc>
          <w:tcPr>
            <w:tcW w:w="1418" w:type="dxa"/>
            <w:shd w:val="clear" w:color="auto" w:fill="auto"/>
          </w:tcPr>
          <w:p w14:paraId="7D065D80" w14:textId="3BAFFEE2" w:rsidR="002424BE" w:rsidRPr="008018FC" w:rsidRDefault="001A47F6" w:rsidP="002424BE">
            <w:pPr>
              <w:jc w:val="right"/>
              <w:rPr>
                <w:lang w:val="fr-FR"/>
              </w:rPr>
            </w:pPr>
            <w:r w:rsidRPr="008018FC">
              <w:rPr>
                <w:lang w:val="fr-FR"/>
              </w:rPr>
              <w:t xml:space="preserve">28 </w:t>
            </w:r>
            <w:r w:rsidR="002424BE" w:rsidRPr="008018FC">
              <w:rPr>
                <w:lang w:val="fr-FR"/>
              </w:rPr>
              <w:t>906</w:t>
            </w:r>
          </w:p>
        </w:tc>
        <w:tc>
          <w:tcPr>
            <w:tcW w:w="1276" w:type="dxa"/>
            <w:shd w:val="clear" w:color="auto" w:fill="auto"/>
          </w:tcPr>
          <w:p w14:paraId="783DFC6B" w14:textId="77777777" w:rsidR="002424BE" w:rsidRPr="008018FC" w:rsidRDefault="002424BE" w:rsidP="002424BE">
            <w:pPr>
              <w:jc w:val="right"/>
              <w:rPr>
                <w:lang w:val="fr-FR"/>
              </w:rPr>
            </w:pPr>
          </w:p>
        </w:tc>
        <w:tc>
          <w:tcPr>
            <w:tcW w:w="1701" w:type="dxa"/>
            <w:shd w:val="clear" w:color="auto" w:fill="auto"/>
          </w:tcPr>
          <w:p w14:paraId="7D099E10" w14:textId="77777777" w:rsidR="002424BE" w:rsidRPr="008018FC" w:rsidRDefault="002424BE" w:rsidP="002424BE">
            <w:pPr>
              <w:jc w:val="right"/>
              <w:rPr>
                <w:lang w:val="fr-FR"/>
              </w:rPr>
            </w:pPr>
          </w:p>
        </w:tc>
      </w:tr>
      <w:tr w:rsidR="002424BE" w:rsidRPr="008018FC" w14:paraId="60C20360" w14:textId="77777777" w:rsidTr="00992B89">
        <w:tc>
          <w:tcPr>
            <w:tcW w:w="601" w:type="dxa"/>
          </w:tcPr>
          <w:p w14:paraId="5E9B229E" w14:textId="77777777" w:rsidR="002424BE" w:rsidRPr="008018FC" w:rsidRDefault="002424BE" w:rsidP="002424BE">
            <w:pPr>
              <w:rPr>
                <w:lang w:val="fr-FR"/>
              </w:rPr>
            </w:pPr>
            <w:r w:rsidRPr="008018FC">
              <w:rPr>
                <w:lang w:val="fr-FR"/>
              </w:rPr>
              <w:lastRenderedPageBreak/>
              <w:t>8</w:t>
            </w:r>
          </w:p>
        </w:tc>
        <w:tc>
          <w:tcPr>
            <w:tcW w:w="3260" w:type="dxa"/>
            <w:shd w:val="clear" w:color="auto" w:fill="auto"/>
            <w:noWrap/>
          </w:tcPr>
          <w:p w14:paraId="008BDF25" w14:textId="49AF4C82" w:rsidR="002424BE" w:rsidRPr="008018FC" w:rsidRDefault="00306B8E" w:rsidP="00306B8E">
            <w:pPr>
              <w:jc w:val="left"/>
              <w:rPr>
                <w:lang w:val="fr-FR"/>
              </w:rPr>
            </w:pPr>
            <w:r w:rsidRPr="008018FC">
              <w:rPr>
                <w:lang w:val="fr-FR"/>
              </w:rPr>
              <w:t>Financement des coûts de base de 2019 reflété dans l</w:t>
            </w:r>
            <w:r w:rsidR="000C76F3">
              <w:rPr>
                <w:lang w:val="fr-FR"/>
              </w:rPr>
              <w:t>es comptes de 2018 comme revenu différé</w:t>
            </w:r>
            <w:r w:rsidRPr="008018FC">
              <w:rPr>
                <w:lang w:val="fr-FR"/>
              </w:rPr>
              <w:t xml:space="preserve"> (ONUDI devra </w:t>
            </w:r>
            <w:r w:rsidR="000C76F3">
              <w:rPr>
                <w:lang w:val="fr-FR"/>
              </w:rPr>
              <w:t>procéder au r</w:t>
            </w:r>
            <w:r w:rsidRPr="008018FC">
              <w:rPr>
                <w:lang w:val="fr-FR"/>
              </w:rPr>
              <w:t xml:space="preserve">ajustement dans ses comptes de 2019) </w:t>
            </w:r>
          </w:p>
        </w:tc>
        <w:tc>
          <w:tcPr>
            <w:tcW w:w="1134" w:type="dxa"/>
            <w:shd w:val="clear" w:color="auto" w:fill="auto"/>
            <w:noWrap/>
          </w:tcPr>
          <w:p w14:paraId="10FC3675" w14:textId="77777777" w:rsidR="002424BE" w:rsidRPr="008018FC" w:rsidRDefault="002424BE" w:rsidP="002424BE">
            <w:pPr>
              <w:jc w:val="right"/>
              <w:rPr>
                <w:lang w:val="fr-FR"/>
              </w:rPr>
            </w:pPr>
          </w:p>
        </w:tc>
        <w:tc>
          <w:tcPr>
            <w:tcW w:w="1418" w:type="dxa"/>
            <w:shd w:val="clear" w:color="auto" w:fill="auto"/>
          </w:tcPr>
          <w:p w14:paraId="36C1D9D5" w14:textId="77777777" w:rsidR="002424BE" w:rsidRPr="008018FC" w:rsidRDefault="002424BE" w:rsidP="002424BE">
            <w:pPr>
              <w:jc w:val="right"/>
              <w:rPr>
                <w:lang w:val="fr-FR"/>
              </w:rPr>
            </w:pPr>
          </w:p>
        </w:tc>
        <w:tc>
          <w:tcPr>
            <w:tcW w:w="1276" w:type="dxa"/>
            <w:shd w:val="clear" w:color="auto" w:fill="auto"/>
          </w:tcPr>
          <w:p w14:paraId="45CE8F9E" w14:textId="16B28A49" w:rsidR="002424BE" w:rsidRPr="008018FC" w:rsidRDefault="001A47F6" w:rsidP="002424BE">
            <w:pPr>
              <w:jc w:val="right"/>
              <w:rPr>
                <w:lang w:val="fr-FR"/>
              </w:rPr>
            </w:pPr>
            <w:r w:rsidRPr="008018FC">
              <w:rPr>
                <w:lang w:val="fr-FR"/>
              </w:rPr>
              <w:t xml:space="preserve">(2 083 </w:t>
            </w:r>
            <w:r w:rsidR="002424BE" w:rsidRPr="008018FC">
              <w:rPr>
                <w:lang w:val="fr-FR"/>
              </w:rPr>
              <w:t>871)</w:t>
            </w:r>
          </w:p>
        </w:tc>
        <w:tc>
          <w:tcPr>
            <w:tcW w:w="1701" w:type="dxa"/>
            <w:shd w:val="clear" w:color="auto" w:fill="auto"/>
          </w:tcPr>
          <w:p w14:paraId="20686A48" w14:textId="77777777" w:rsidR="002424BE" w:rsidRPr="008018FC" w:rsidRDefault="002424BE" w:rsidP="002424BE">
            <w:pPr>
              <w:jc w:val="right"/>
              <w:rPr>
                <w:highlight w:val="yellow"/>
                <w:lang w:val="fr-FR"/>
              </w:rPr>
            </w:pPr>
          </w:p>
        </w:tc>
      </w:tr>
      <w:tr w:rsidR="002424BE" w:rsidRPr="008018FC" w14:paraId="1A6B4A13" w14:textId="77777777" w:rsidTr="00992B89">
        <w:tc>
          <w:tcPr>
            <w:tcW w:w="601" w:type="dxa"/>
          </w:tcPr>
          <w:p w14:paraId="0E08750F" w14:textId="77777777" w:rsidR="002424BE" w:rsidRPr="008018FC" w:rsidRDefault="002424BE" w:rsidP="002424BE">
            <w:pPr>
              <w:rPr>
                <w:lang w:val="fr-FR"/>
              </w:rPr>
            </w:pPr>
            <w:r w:rsidRPr="008018FC">
              <w:rPr>
                <w:lang w:val="fr-FR"/>
              </w:rPr>
              <w:t>9</w:t>
            </w:r>
          </w:p>
        </w:tc>
        <w:tc>
          <w:tcPr>
            <w:tcW w:w="3260" w:type="dxa"/>
            <w:shd w:val="clear" w:color="auto" w:fill="auto"/>
            <w:noWrap/>
          </w:tcPr>
          <w:p w14:paraId="757F8B99" w14:textId="04A54847" w:rsidR="002424BE" w:rsidRPr="008018FC" w:rsidRDefault="00306B8E" w:rsidP="00306B8E">
            <w:pPr>
              <w:jc w:val="left"/>
              <w:rPr>
                <w:lang w:val="fr-FR"/>
              </w:rPr>
            </w:pPr>
            <w:r w:rsidRPr="008018FC">
              <w:rPr>
                <w:lang w:val="fr-FR"/>
              </w:rPr>
              <w:t>Approbation conditionnelle pour un projet</w:t>
            </w:r>
            <w:r w:rsidR="002424BE" w:rsidRPr="008018FC">
              <w:rPr>
                <w:lang w:val="fr-FR"/>
              </w:rPr>
              <w:t xml:space="preserve"> (SAU/PHA/77/INV/31) </w:t>
            </w:r>
            <w:r w:rsidRPr="008018FC">
              <w:rPr>
                <w:lang w:val="fr-FR"/>
              </w:rPr>
              <w:t>à la 7</w:t>
            </w:r>
            <w:r w:rsidR="00431A27">
              <w:rPr>
                <w:lang w:val="fr-FR"/>
              </w:rPr>
              <w:t>7</w:t>
            </w:r>
            <w:r w:rsidR="00431A27" w:rsidRPr="00431A27">
              <w:rPr>
                <w:vertAlign w:val="superscript"/>
                <w:lang w:val="fr-FR"/>
              </w:rPr>
              <w:t>e</w:t>
            </w:r>
            <w:r w:rsidRPr="008018FC">
              <w:rPr>
                <w:lang w:val="fr-FR"/>
              </w:rPr>
              <w:t xml:space="preserve"> r</w:t>
            </w:r>
            <w:r w:rsidR="008018FC">
              <w:rPr>
                <w:lang w:val="fr-FR"/>
              </w:rPr>
              <w:t>éunion et fonds transférés en</w:t>
            </w:r>
            <w:r w:rsidRPr="008018FC">
              <w:rPr>
                <w:lang w:val="fr-FR"/>
              </w:rPr>
              <w:t xml:space="preserve"> </w:t>
            </w:r>
            <w:r w:rsidR="002424BE" w:rsidRPr="008018FC">
              <w:rPr>
                <w:lang w:val="fr-FR"/>
              </w:rPr>
              <w:t>2018 (</w:t>
            </w:r>
            <w:r w:rsidRPr="008018FC">
              <w:rPr>
                <w:lang w:val="fr-FR"/>
              </w:rPr>
              <w:t>aucune action requise</w:t>
            </w:r>
            <w:r w:rsidR="002424BE" w:rsidRPr="008018FC">
              <w:rPr>
                <w:lang w:val="fr-FR"/>
              </w:rPr>
              <w:t>)</w:t>
            </w:r>
          </w:p>
        </w:tc>
        <w:tc>
          <w:tcPr>
            <w:tcW w:w="1134" w:type="dxa"/>
            <w:shd w:val="clear" w:color="auto" w:fill="auto"/>
            <w:noWrap/>
          </w:tcPr>
          <w:p w14:paraId="391B73E7" w14:textId="77777777" w:rsidR="002424BE" w:rsidRPr="008018FC" w:rsidRDefault="002424BE" w:rsidP="002424BE">
            <w:pPr>
              <w:jc w:val="right"/>
              <w:rPr>
                <w:lang w:val="fr-FR"/>
              </w:rPr>
            </w:pPr>
          </w:p>
        </w:tc>
        <w:tc>
          <w:tcPr>
            <w:tcW w:w="1418" w:type="dxa"/>
            <w:shd w:val="clear" w:color="auto" w:fill="auto"/>
          </w:tcPr>
          <w:p w14:paraId="6D3A408E" w14:textId="77777777" w:rsidR="002424BE" w:rsidRPr="008018FC" w:rsidRDefault="002424BE" w:rsidP="002424BE">
            <w:pPr>
              <w:jc w:val="right"/>
              <w:rPr>
                <w:lang w:val="fr-FR"/>
              </w:rPr>
            </w:pPr>
          </w:p>
        </w:tc>
        <w:tc>
          <w:tcPr>
            <w:tcW w:w="1276" w:type="dxa"/>
            <w:shd w:val="clear" w:color="auto" w:fill="auto"/>
          </w:tcPr>
          <w:p w14:paraId="6ECB670B" w14:textId="10F10C70" w:rsidR="002424BE" w:rsidRPr="008018FC" w:rsidRDefault="002424BE" w:rsidP="002424BE">
            <w:pPr>
              <w:jc w:val="right"/>
              <w:rPr>
                <w:lang w:val="fr-FR"/>
              </w:rPr>
            </w:pPr>
            <w:r w:rsidRPr="008018FC">
              <w:rPr>
                <w:lang w:val="fr-FR"/>
              </w:rPr>
              <w:t>(</w:t>
            </w:r>
            <w:r w:rsidR="001A47F6" w:rsidRPr="008018FC">
              <w:rPr>
                <w:lang w:val="fr-FR"/>
              </w:rPr>
              <w:t xml:space="preserve">831 </w:t>
            </w:r>
            <w:r w:rsidRPr="008018FC">
              <w:rPr>
                <w:lang w:val="fr-FR"/>
              </w:rPr>
              <w:t>390)</w:t>
            </w:r>
          </w:p>
        </w:tc>
        <w:tc>
          <w:tcPr>
            <w:tcW w:w="1701" w:type="dxa"/>
            <w:shd w:val="clear" w:color="auto" w:fill="auto"/>
          </w:tcPr>
          <w:p w14:paraId="0C3CFAB9" w14:textId="77777777" w:rsidR="002424BE" w:rsidRPr="008018FC" w:rsidRDefault="002424BE" w:rsidP="002424BE">
            <w:pPr>
              <w:jc w:val="right"/>
              <w:rPr>
                <w:highlight w:val="yellow"/>
                <w:lang w:val="fr-FR"/>
              </w:rPr>
            </w:pPr>
          </w:p>
        </w:tc>
      </w:tr>
      <w:tr w:rsidR="002424BE" w:rsidRPr="008018FC" w14:paraId="7B2968F6" w14:textId="77777777" w:rsidTr="00992B89">
        <w:tc>
          <w:tcPr>
            <w:tcW w:w="601" w:type="dxa"/>
          </w:tcPr>
          <w:p w14:paraId="21057D97" w14:textId="77777777" w:rsidR="002424BE" w:rsidRPr="008018FC" w:rsidRDefault="002424BE" w:rsidP="002424BE">
            <w:pPr>
              <w:rPr>
                <w:lang w:val="fr-FR"/>
              </w:rPr>
            </w:pPr>
            <w:r w:rsidRPr="008018FC">
              <w:rPr>
                <w:lang w:val="fr-FR"/>
              </w:rPr>
              <w:t>10</w:t>
            </w:r>
          </w:p>
        </w:tc>
        <w:tc>
          <w:tcPr>
            <w:tcW w:w="3260" w:type="dxa"/>
            <w:shd w:val="clear" w:color="auto" w:fill="auto"/>
            <w:noWrap/>
          </w:tcPr>
          <w:p w14:paraId="6AAFD6A8" w14:textId="57FC578E" w:rsidR="002424BE" w:rsidRPr="008018FC" w:rsidRDefault="000C76F3" w:rsidP="002424BE">
            <w:pPr>
              <w:jc w:val="left"/>
              <w:rPr>
                <w:lang w:val="fr-FR"/>
              </w:rPr>
            </w:pPr>
            <w:r>
              <w:rPr>
                <w:lang w:val="fr-FR"/>
              </w:rPr>
              <w:t>Ra</w:t>
            </w:r>
            <w:r w:rsidR="00306B8E" w:rsidRPr="008018FC">
              <w:rPr>
                <w:lang w:val="fr-FR"/>
              </w:rPr>
              <w:t>justement de</w:t>
            </w:r>
            <w:r>
              <w:rPr>
                <w:lang w:val="fr-FR"/>
              </w:rPr>
              <w:t>s</w:t>
            </w:r>
            <w:r w:rsidR="00306B8E" w:rsidRPr="008018FC">
              <w:rPr>
                <w:lang w:val="fr-FR"/>
              </w:rPr>
              <w:t xml:space="preserve"> revenus inscrit</w:t>
            </w:r>
            <w:r>
              <w:rPr>
                <w:lang w:val="fr-FR"/>
              </w:rPr>
              <w:t>s</w:t>
            </w:r>
            <w:r w:rsidR="00306B8E" w:rsidRPr="008018FC">
              <w:rPr>
                <w:lang w:val="fr-FR"/>
              </w:rPr>
              <w:t xml:space="preserve"> dans les comptes de 2018 tandis que les fonds ont été re</w:t>
            </w:r>
            <w:r w:rsidR="00431A27">
              <w:rPr>
                <w:lang w:val="fr-FR"/>
              </w:rPr>
              <w:t>stitués</w:t>
            </w:r>
            <w:r w:rsidR="00306B8E" w:rsidRPr="008018FC">
              <w:rPr>
                <w:lang w:val="fr-FR"/>
              </w:rPr>
              <w:t xml:space="preserve"> en 2019 (ONUDI devra faire l</w:t>
            </w:r>
            <w:r>
              <w:rPr>
                <w:lang w:val="fr-FR"/>
              </w:rPr>
              <w:t>e r</w:t>
            </w:r>
            <w:r w:rsidR="00306B8E" w:rsidRPr="008018FC">
              <w:rPr>
                <w:lang w:val="fr-FR"/>
              </w:rPr>
              <w:t>ajustement dans son rapport périodique de 2019</w:t>
            </w:r>
            <w:r w:rsidR="002424BE" w:rsidRPr="008018FC">
              <w:rPr>
                <w:lang w:val="fr-FR"/>
              </w:rPr>
              <w:t>)</w:t>
            </w:r>
          </w:p>
        </w:tc>
        <w:tc>
          <w:tcPr>
            <w:tcW w:w="1134" w:type="dxa"/>
            <w:shd w:val="clear" w:color="auto" w:fill="auto"/>
            <w:noWrap/>
          </w:tcPr>
          <w:p w14:paraId="76CACBD6" w14:textId="77777777" w:rsidR="002424BE" w:rsidRPr="008018FC" w:rsidRDefault="002424BE" w:rsidP="002424BE">
            <w:pPr>
              <w:jc w:val="right"/>
              <w:rPr>
                <w:lang w:val="fr-FR"/>
              </w:rPr>
            </w:pPr>
          </w:p>
        </w:tc>
        <w:tc>
          <w:tcPr>
            <w:tcW w:w="1418" w:type="dxa"/>
            <w:shd w:val="clear" w:color="auto" w:fill="auto"/>
          </w:tcPr>
          <w:p w14:paraId="5CFAC4A8" w14:textId="77777777" w:rsidR="002424BE" w:rsidRPr="008018FC" w:rsidRDefault="002424BE" w:rsidP="002424BE">
            <w:pPr>
              <w:jc w:val="right"/>
              <w:rPr>
                <w:lang w:val="fr-FR"/>
              </w:rPr>
            </w:pPr>
          </w:p>
        </w:tc>
        <w:tc>
          <w:tcPr>
            <w:tcW w:w="1276" w:type="dxa"/>
            <w:shd w:val="clear" w:color="auto" w:fill="auto"/>
          </w:tcPr>
          <w:p w14:paraId="1B573ADF" w14:textId="0AA907F2" w:rsidR="002424BE" w:rsidRPr="008018FC" w:rsidRDefault="001A47F6" w:rsidP="002424BE">
            <w:pPr>
              <w:jc w:val="right"/>
              <w:rPr>
                <w:lang w:val="fr-FR"/>
              </w:rPr>
            </w:pPr>
            <w:r w:rsidRPr="008018FC">
              <w:rPr>
                <w:lang w:val="fr-FR"/>
              </w:rPr>
              <w:t xml:space="preserve">(109 </w:t>
            </w:r>
            <w:r w:rsidR="002424BE" w:rsidRPr="008018FC">
              <w:rPr>
                <w:lang w:val="fr-FR"/>
              </w:rPr>
              <w:t>825)</w:t>
            </w:r>
          </w:p>
        </w:tc>
        <w:tc>
          <w:tcPr>
            <w:tcW w:w="1701" w:type="dxa"/>
            <w:shd w:val="clear" w:color="auto" w:fill="auto"/>
          </w:tcPr>
          <w:p w14:paraId="7C7A4EAE" w14:textId="77777777" w:rsidR="002424BE" w:rsidRPr="008018FC" w:rsidRDefault="002424BE" w:rsidP="002424BE">
            <w:pPr>
              <w:jc w:val="right"/>
              <w:rPr>
                <w:highlight w:val="yellow"/>
                <w:lang w:val="fr-FR"/>
              </w:rPr>
            </w:pPr>
          </w:p>
        </w:tc>
      </w:tr>
      <w:tr w:rsidR="002424BE" w:rsidRPr="008018FC" w14:paraId="3A85372D" w14:textId="77777777" w:rsidTr="00992B89">
        <w:tc>
          <w:tcPr>
            <w:tcW w:w="601" w:type="dxa"/>
          </w:tcPr>
          <w:p w14:paraId="7EAC9A07" w14:textId="77777777" w:rsidR="002424BE" w:rsidRPr="008018FC" w:rsidRDefault="002424BE" w:rsidP="002424BE">
            <w:pPr>
              <w:rPr>
                <w:lang w:val="fr-FR"/>
              </w:rPr>
            </w:pPr>
            <w:r w:rsidRPr="008018FC">
              <w:rPr>
                <w:lang w:val="fr-FR"/>
              </w:rPr>
              <w:t>11</w:t>
            </w:r>
          </w:p>
        </w:tc>
        <w:tc>
          <w:tcPr>
            <w:tcW w:w="3260" w:type="dxa"/>
            <w:shd w:val="clear" w:color="auto" w:fill="auto"/>
            <w:noWrap/>
          </w:tcPr>
          <w:p w14:paraId="3E9DF7B4" w14:textId="51E131FA" w:rsidR="002424BE" w:rsidRPr="008018FC" w:rsidRDefault="008018FC" w:rsidP="00306B8E">
            <w:pPr>
              <w:jc w:val="left"/>
              <w:rPr>
                <w:lang w:val="fr-FR"/>
              </w:rPr>
            </w:pPr>
            <w:r w:rsidRPr="008018FC">
              <w:rPr>
                <w:lang w:val="fr-FR"/>
              </w:rPr>
              <w:t>Intérêts</w:t>
            </w:r>
            <w:r w:rsidR="00306B8E" w:rsidRPr="008018FC">
              <w:rPr>
                <w:lang w:val="fr-FR"/>
              </w:rPr>
              <w:t xml:space="preserve"> pour le PGEH de la Chine déduits lors des approbations de la 8</w:t>
            </w:r>
            <w:r w:rsidR="00431A27">
              <w:rPr>
                <w:lang w:val="fr-FR"/>
              </w:rPr>
              <w:t>2</w:t>
            </w:r>
            <w:r w:rsidR="00431A27" w:rsidRPr="00431A27">
              <w:rPr>
                <w:vertAlign w:val="superscript"/>
                <w:lang w:val="fr-FR"/>
              </w:rPr>
              <w:t>e</w:t>
            </w:r>
            <w:r w:rsidR="00306B8E" w:rsidRPr="008018FC">
              <w:rPr>
                <w:lang w:val="fr-FR"/>
              </w:rPr>
              <w:t xml:space="preserve"> réunion mais pas reflétés dans les comptes de 2018 </w:t>
            </w:r>
            <w:r w:rsidR="002424BE" w:rsidRPr="008018FC">
              <w:rPr>
                <w:lang w:val="fr-FR"/>
              </w:rPr>
              <w:t xml:space="preserve"> (</w:t>
            </w:r>
            <w:r w:rsidR="00306B8E" w:rsidRPr="008018FC">
              <w:rPr>
                <w:lang w:val="fr-FR"/>
              </w:rPr>
              <w:t>ONUDI devra faire l</w:t>
            </w:r>
            <w:r w:rsidR="000C76F3">
              <w:rPr>
                <w:lang w:val="fr-FR"/>
              </w:rPr>
              <w:t>e r</w:t>
            </w:r>
            <w:r w:rsidR="00306B8E" w:rsidRPr="008018FC">
              <w:rPr>
                <w:lang w:val="fr-FR"/>
              </w:rPr>
              <w:t>ajustement dans ses comptes de 2019</w:t>
            </w:r>
            <w:r w:rsidR="002424BE" w:rsidRPr="008018FC">
              <w:rPr>
                <w:lang w:val="fr-FR"/>
              </w:rPr>
              <w:t>)</w:t>
            </w:r>
          </w:p>
        </w:tc>
        <w:tc>
          <w:tcPr>
            <w:tcW w:w="1134" w:type="dxa"/>
            <w:shd w:val="clear" w:color="auto" w:fill="auto"/>
            <w:noWrap/>
          </w:tcPr>
          <w:p w14:paraId="4D34834A" w14:textId="77777777" w:rsidR="002424BE" w:rsidRPr="008018FC" w:rsidRDefault="002424BE" w:rsidP="002424BE">
            <w:pPr>
              <w:jc w:val="right"/>
              <w:rPr>
                <w:rFonts w:eastAsia="MS Mincho"/>
                <w:lang w:val="fr-FR" w:eastAsia="ja-JP"/>
              </w:rPr>
            </w:pPr>
          </w:p>
        </w:tc>
        <w:tc>
          <w:tcPr>
            <w:tcW w:w="1418" w:type="dxa"/>
            <w:shd w:val="clear" w:color="auto" w:fill="auto"/>
          </w:tcPr>
          <w:p w14:paraId="729D91FC" w14:textId="77777777" w:rsidR="002424BE" w:rsidRPr="008018FC" w:rsidRDefault="002424BE" w:rsidP="002424BE">
            <w:pPr>
              <w:jc w:val="right"/>
              <w:rPr>
                <w:lang w:val="fr-FR"/>
              </w:rPr>
            </w:pPr>
          </w:p>
        </w:tc>
        <w:tc>
          <w:tcPr>
            <w:tcW w:w="1276" w:type="dxa"/>
            <w:shd w:val="clear" w:color="auto" w:fill="auto"/>
          </w:tcPr>
          <w:p w14:paraId="21F6642A" w14:textId="212C369E" w:rsidR="002424BE" w:rsidRPr="008018FC" w:rsidRDefault="001A47F6" w:rsidP="002424BE">
            <w:pPr>
              <w:jc w:val="right"/>
              <w:rPr>
                <w:lang w:val="fr-FR"/>
              </w:rPr>
            </w:pPr>
            <w:r w:rsidRPr="008018FC">
              <w:rPr>
                <w:lang w:val="fr-FR"/>
              </w:rPr>
              <w:t xml:space="preserve">(88 </w:t>
            </w:r>
            <w:r w:rsidR="002424BE" w:rsidRPr="008018FC">
              <w:rPr>
                <w:lang w:val="fr-FR"/>
              </w:rPr>
              <w:t>547)</w:t>
            </w:r>
          </w:p>
          <w:p w14:paraId="046D5D3A" w14:textId="77777777" w:rsidR="002424BE" w:rsidRPr="008018FC" w:rsidRDefault="002424BE" w:rsidP="002424BE">
            <w:pPr>
              <w:jc w:val="right"/>
              <w:rPr>
                <w:lang w:val="fr-FR"/>
              </w:rPr>
            </w:pPr>
          </w:p>
        </w:tc>
        <w:tc>
          <w:tcPr>
            <w:tcW w:w="1701" w:type="dxa"/>
            <w:shd w:val="clear" w:color="auto" w:fill="auto"/>
          </w:tcPr>
          <w:p w14:paraId="729E35DC" w14:textId="77777777" w:rsidR="002424BE" w:rsidRPr="008018FC" w:rsidRDefault="002424BE" w:rsidP="002424BE">
            <w:pPr>
              <w:jc w:val="right"/>
              <w:rPr>
                <w:lang w:val="fr-FR"/>
              </w:rPr>
            </w:pPr>
          </w:p>
        </w:tc>
      </w:tr>
      <w:tr w:rsidR="002424BE" w:rsidRPr="008018FC" w14:paraId="4EFBED2F" w14:textId="77777777" w:rsidTr="00992B89">
        <w:tc>
          <w:tcPr>
            <w:tcW w:w="601" w:type="dxa"/>
          </w:tcPr>
          <w:p w14:paraId="23A295BC" w14:textId="77777777" w:rsidR="002424BE" w:rsidRPr="008018FC" w:rsidRDefault="002424BE" w:rsidP="002424BE">
            <w:pPr>
              <w:rPr>
                <w:lang w:val="fr-FR"/>
              </w:rPr>
            </w:pPr>
            <w:r w:rsidRPr="008018FC">
              <w:rPr>
                <w:lang w:val="fr-FR"/>
              </w:rPr>
              <w:t>12</w:t>
            </w:r>
          </w:p>
        </w:tc>
        <w:tc>
          <w:tcPr>
            <w:tcW w:w="3260" w:type="dxa"/>
            <w:shd w:val="clear" w:color="auto" w:fill="auto"/>
            <w:noWrap/>
          </w:tcPr>
          <w:p w14:paraId="2F5725B7" w14:textId="00C7331B" w:rsidR="002424BE" w:rsidRPr="008018FC" w:rsidRDefault="00306B8E" w:rsidP="00306B8E">
            <w:pPr>
              <w:jc w:val="left"/>
              <w:rPr>
                <w:highlight w:val="yellow"/>
                <w:lang w:val="fr-FR"/>
              </w:rPr>
            </w:pPr>
            <w:r w:rsidRPr="008018FC">
              <w:rPr>
                <w:lang w:val="fr-FR"/>
              </w:rPr>
              <w:t>Re</w:t>
            </w:r>
            <w:r w:rsidR="00431A27">
              <w:rPr>
                <w:lang w:val="fr-FR"/>
              </w:rPr>
              <w:t>venus d’investissement pour le 4</w:t>
            </w:r>
            <w:r w:rsidR="00431A27" w:rsidRPr="00431A27">
              <w:rPr>
                <w:vertAlign w:val="superscript"/>
                <w:lang w:val="fr-FR"/>
              </w:rPr>
              <w:t>e</w:t>
            </w:r>
            <w:r w:rsidR="00431A27">
              <w:rPr>
                <w:lang w:val="fr-FR"/>
              </w:rPr>
              <w:t xml:space="preserve"> </w:t>
            </w:r>
            <w:r w:rsidR="008018FC" w:rsidRPr="008018FC">
              <w:rPr>
                <w:lang w:val="fr-FR"/>
              </w:rPr>
              <w:t>trimestre</w:t>
            </w:r>
            <w:r w:rsidRPr="008018FC">
              <w:rPr>
                <w:lang w:val="fr-FR"/>
              </w:rPr>
              <w:t xml:space="preserve"> de 2018 pas encore déduits des approbations  (Trésorier </w:t>
            </w:r>
            <w:r w:rsidR="00431A27">
              <w:rPr>
                <w:lang w:val="fr-FR"/>
              </w:rPr>
              <w:t>devra les déduire des approbations de la 84</w:t>
            </w:r>
            <w:r w:rsidR="00431A27" w:rsidRPr="00431A27">
              <w:rPr>
                <w:vertAlign w:val="superscript"/>
                <w:lang w:val="fr-FR"/>
              </w:rPr>
              <w:t>e</w:t>
            </w:r>
            <w:r w:rsidR="00431A27">
              <w:rPr>
                <w:lang w:val="fr-FR"/>
              </w:rPr>
              <w:t xml:space="preserve"> réunion</w:t>
            </w:r>
            <w:r w:rsidR="002424BE" w:rsidRPr="008018FC">
              <w:rPr>
                <w:lang w:val="fr-FR"/>
              </w:rPr>
              <w:t xml:space="preserve">) </w:t>
            </w:r>
          </w:p>
        </w:tc>
        <w:tc>
          <w:tcPr>
            <w:tcW w:w="1134" w:type="dxa"/>
            <w:shd w:val="clear" w:color="auto" w:fill="auto"/>
            <w:noWrap/>
          </w:tcPr>
          <w:p w14:paraId="3D4E9DD8" w14:textId="77777777" w:rsidR="002424BE" w:rsidRPr="008018FC" w:rsidRDefault="002424BE" w:rsidP="002424BE">
            <w:pPr>
              <w:jc w:val="right"/>
              <w:rPr>
                <w:b/>
                <w:lang w:val="fr-FR"/>
              </w:rPr>
            </w:pPr>
          </w:p>
        </w:tc>
        <w:tc>
          <w:tcPr>
            <w:tcW w:w="1418" w:type="dxa"/>
            <w:shd w:val="clear" w:color="auto" w:fill="auto"/>
          </w:tcPr>
          <w:p w14:paraId="0C0A426F" w14:textId="77777777" w:rsidR="002424BE" w:rsidRPr="008018FC" w:rsidRDefault="002424BE" w:rsidP="002424BE">
            <w:pPr>
              <w:jc w:val="right"/>
              <w:rPr>
                <w:b/>
                <w:lang w:val="fr-FR"/>
              </w:rPr>
            </w:pPr>
          </w:p>
        </w:tc>
        <w:tc>
          <w:tcPr>
            <w:tcW w:w="1276" w:type="dxa"/>
            <w:shd w:val="clear" w:color="auto" w:fill="auto"/>
          </w:tcPr>
          <w:p w14:paraId="00A3636F" w14:textId="77777777" w:rsidR="002424BE" w:rsidRPr="008018FC" w:rsidRDefault="002424BE" w:rsidP="002424BE">
            <w:pPr>
              <w:jc w:val="right"/>
              <w:rPr>
                <w:b/>
                <w:lang w:val="fr-FR"/>
              </w:rPr>
            </w:pPr>
          </w:p>
        </w:tc>
        <w:tc>
          <w:tcPr>
            <w:tcW w:w="1701" w:type="dxa"/>
            <w:shd w:val="clear" w:color="auto" w:fill="auto"/>
          </w:tcPr>
          <w:p w14:paraId="172A5B44" w14:textId="57F480A4" w:rsidR="002424BE" w:rsidRPr="008018FC" w:rsidRDefault="001A47F6" w:rsidP="002424BE">
            <w:pPr>
              <w:jc w:val="right"/>
              <w:rPr>
                <w:lang w:val="fr-FR"/>
              </w:rPr>
            </w:pPr>
            <w:r w:rsidRPr="008018FC">
              <w:rPr>
                <w:lang w:val="fr-FR"/>
              </w:rPr>
              <w:t xml:space="preserve">441 </w:t>
            </w:r>
            <w:r w:rsidR="002424BE" w:rsidRPr="008018FC">
              <w:rPr>
                <w:lang w:val="fr-FR"/>
              </w:rPr>
              <w:t>943</w:t>
            </w:r>
          </w:p>
        </w:tc>
      </w:tr>
      <w:tr w:rsidR="002424BE" w:rsidRPr="008018FC" w14:paraId="3D7E5E96" w14:textId="77777777" w:rsidTr="00992B89">
        <w:tc>
          <w:tcPr>
            <w:tcW w:w="601" w:type="dxa"/>
          </w:tcPr>
          <w:p w14:paraId="31C7133B" w14:textId="77777777" w:rsidR="002424BE" w:rsidRPr="008018FC" w:rsidRDefault="002424BE" w:rsidP="002424BE">
            <w:pPr>
              <w:rPr>
                <w:lang w:val="fr-FR"/>
              </w:rPr>
            </w:pPr>
            <w:r w:rsidRPr="008018FC">
              <w:rPr>
                <w:lang w:val="fr-FR"/>
              </w:rPr>
              <w:t>13</w:t>
            </w:r>
          </w:p>
        </w:tc>
        <w:tc>
          <w:tcPr>
            <w:tcW w:w="3260" w:type="dxa"/>
            <w:shd w:val="clear" w:color="auto" w:fill="auto"/>
            <w:noWrap/>
          </w:tcPr>
          <w:p w14:paraId="3D3996D9" w14:textId="16EA0EFB" w:rsidR="002424BE" w:rsidRPr="008018FC" w:rsidRDefault="00306B8E" w:rsidP="00EA59E6">
            <w:pPr>
              <w:jc w:val="left"/>
              <w:rPr>
                <w:lang w:val="fr-FR"/>
              </w:rPr>
            </w:pPr>
            <w:r w:rsidRPr="008018FC">
              <w:rPr>
                <w:lang w:val="fr-FR"/>
              </w:rPr>
              <w:t>Fo</w:t>
            </w:r>
            <w:r w:rsidR="002424BE" w:rsidRPr="008018FC">
              <w:rPr>
                <w:lang w:val="fr-FR"/>
              </w:rPr>
              <w:t>nds re</w:t>
            </w:r>
            <w:r w:rsidRPr="008018FC">
              <w:rPr>
                <w:lang w:val="fr-FR"/>
              </w:rPr>
              <w:t>stitués provenant d</w:t>
            </w:r>
            <w:r w:rsidR="00EA59E6" w:rsidRPr="008018FC">
              <w:rPr>
                <w:lang w:val="fr-FR"/>
              </w:rPr>
              <w:t xml:space="preserve">es revenus d’investissement d’un projet </w:t>
            </w:r>
            <w:r w:rsidR="002424BE" w:rsidRPr="008018FC">
              <w:rPr>
                <w:lang w:val="fr-FR"/>
              </w:rPr>
              <w:t>(CPR/PHA/73/INV/551) (</w:t>
            </w:r>
            <w:r w:rsidR="00460DCB">
              <w:rPr>
                <w:lang w:val="fr-FR"/>
              </w:rPr>
              <w:t>Banque mondiale devra faire le r</w:t>
            </w:r>
            <w:r w:rsidR="00EA59E6" w:rsidRPr="008018FC">
              <w:rPr>
                <w:lang w:val="fr-FR"/>
              </w:rPr>
              <w:t>ajustement dans son rapport périodique de 2019</w:t>
            </w:r>
            <w:r w:rsidR="002424BE" w:rsidRPr="008018FC">
              <w:rPr>
                <w:lang w:val="fr-FR"/>
              </w:rPr>
              <w:t>)</w:t>
            </w:r>
          </w:p>
        </w:tc>
        <w:tc>
          <w:tcPr>
            <w:tcW w:w="1134" w:type="dxa"/>
            <w:shd w:val="clear" w:color="auto" w:fill="auto"/>
            <w:noWrap/>
          </w:tcPr>
          <w:p w14:paraId="655CE98F" w14:textId="77777777" w:rsidR="002424BE" w:rsidRPr="008018FC" w:rsidRDefault="002424BE" w:rsidP="002424BE">
            <w:pPr>
              <w:jc w:val="right"/>
              <w:rPr>
                <w:lang w:val="fr-FR"/>
              </w:rPr>
            </w:pPr>
          </w:p>
        </w:tc>
        <w:tc>
          <w:tcPr>
            <w:tcW w:w="1418" w:type="dxa"/>
            <w:shd w:val="clear" w:color="auto" w:fill="auto"/>
          </w:tcPr>
          <w:p w14:paraId="3878EDEA" w14:textId="77777777" w:rsidR="002424BE" w:rsidRPr="008018FC" w:rsidRDefault="002424BE" w:rsidP="002424BE">
            <w:pPr>
              <w:jc w:val="right"/>
              <w:rPr>
                <w:lang w:val="fr-FR"/>
              </w:rPr>
            </w:pPr>
          </w:p>
        </w:tc>
        <w:tc>
          <w:tcPr>
            <w:tcW w:w="1276" w:type="dxa"/>
            <w:shd w:val="clear" w:color="auto" w:fill="auto"/>
          </w:tcPr>
          <w:p w14:paraId="124BF11E" w14:textId="77777777" w:rsidR="002424BE" w:rsidRPr="008018FC" w:rsidRDefault="002424BE" w:rsidP="002424BE">
            <w:pPr>
              <w:jc w:val="right"/>
              <w:rPr>
                <w:lang w:val="fr-FR"/>
              </w:rPr>
            </w:pPr>
          </w:p>
        </w:tc>
        <w:tc>
          <w:tcPr>
            <w:tcW w:w="1701" w:type="dxa"/>
            <w:shd w:val="clear" w:color="auto" w:fill="auto"/>
          </w:tcPr>
          <w:p w14:paraId="066DCDD7" w14:textId="17649328" w:rsidR="002424BE" w:rsidRPr="008018FC" w:rsidRDefault="001A47F6" w:rsidP="002424BE">
            <w:pPr>
              <w:jc w:val="right"/>
              <w:rPr>
                <w:lang w:val="fr-FR"/>
              </w:rPr>
            </w:pPr>
            <w:r w:rsidRPr="008018FC">
              <w:rPr>
                <w:lang w:val="fr-FR"/>
              </w:rPr>
              <w:t xml:space="preserve">(4 </w:t>
            </w:r>
            <w:r w:rsidR="002424BE" w:rsidRPr="008018FC">
              <w:rPr>
                <w:lang w:val="fr-FR"/>
              </w:rPr>
              <w:t>813)</w:t>
            </w:r>
          </w:p>
        </w:tc>
      </w:tr>
      <w:tr w:rsidR="002424BE" w:rsidRPr="008018FC" w14:paraId="01B7C217" w14:textId="77777777" w:rsidTr="00992B89">
        <w:tc>
          <w:tcPr>
            <w:tcW w:w="601" w:type="dxa"/>
          </w:tcPr>
          <w:p w14:paraId="33FF8426" w14:textId="77777777" w:rsidR="002424BE" w:rsidRPr="008018FC" w:rsidRDefault="002424BE" w:rsidP="002424BE">
            <w:pPr>
              <w:rPr>
                <w:lang w:val="fr-FR"/>
              </w:rPr>
            </w:pPr>
            <w:r w:rsidRPr="008018FC">
              <w:rPr>
                <w:lang w:val="fr-FR"/>
              </w:rPr>
              <w:t>14</w:t>
            </w:r>
          </w:p>
        </w:tc>
        <w:tc>
          <w:tcPr>
            <w:tcW w:w="3260" w:type="dxa"/>
            <w:shd w:val="clear" w:color="auto" w:fill="auto"/>
            <w:noWrap/>
          </w:tcPr>
          <w:p w14:paraId="6C7D6F9B" w14:textId="596C8CAC" w:rsidR="00EA59E6" w:rsidRPr="008018FC" w:rsidRDefault="00EA59E6" w:rsidP="00EA59E6">
            <w:pPr>
              <w:jc w:val="left"/>
              <w:rPr>
                <w:lang w:val="fr-FR"/>
              </w:rPr>
            </w:pPr>
            <w:r w:rsidRPr="008018FC">
              <w:rPr>
                <w:lang w:val="fr-FR"/>
              </w:rPr>
              <w:t>Fo</w:t>
            </w:r>
            <w:r w:rsidR="002424BE" w:rsidRPr="008018FC">
              <w:rPr>
                <w:lang w:val="fr-FR"/>
              </w:rPr>
              <w:t>nds appro</w:t>
            </w:r>
            <w:r w:rsidRPr="008018FC">
              <w:rPr>
                <w:lang w:val="fr-FR"/>
              </w:rPr>
              <w:t>uvés aux 8</w:t>
            </w:r>
            <w:r w:rsidR="00431A27">
              <w:rPr>
                <w:lang w:val="fr-FR"/>
              </w:rPr>
              <w:t>0</w:t>
            </w:r>
            <w:r w:rsidR="00431A27" w:rsidRPr="00431A27">
              <w:rPr>
                <w:vertAlign w:val="superscript"/>
                <w:lang w:val="fr-FR"/>
              </w:rPr>
              <w:t>e</w:t>
            </w:r>
            <w:r w:rsidRPr="008018FC">
              <w:rPr>
                <w:lang w:val="fr-FR"/>
              </w:rPr>
              <w:t xml:space="preserve"> et 8</w:t>
            </w:r>
            <w:r w:rsidR="00431A27">
              <w:rPr>
                <w:lang w:val="fr-FR"/>
              </w:rPr>
              <w:t>1</w:t>
            </w:r>
            <w:r w:rsidR="00431A27" w:rsidRPr="00431A27">
              <w:rPr>
                <w:vertAlign w:val="superscript"/>
                <w:lang w:val="fr-FR"/>
              </w:rPr>
              <w:t>e</w:t>
            </w:r>
            <w:r w:rsidRPr="008018FC">
              <w:rPr>
                <w:lang w:val="fr-FR"/>
              </w:rPr>
              <w:t xml:space="preserve"> </w:t>
            </w:r>
            <w:r w:rsidR="008018FC" w:rsidRPr="008018FC">
              <w:rPr>
                <w:lang w:val="fr-FR"/>
              </w:rPr>
              <w:t>réunions</w:t>
            </w:r>
            <w:r w:rsidRPr="008018FC">
              <w:rPr>
                <w:lang w:val="fr-FR"/>
              </w:rPr>
              <w:t>, reçus en 2018 mais pas reflétés dans le rapport périodique</w:t>
            </w:r>
          </w:p>
          <w:p w14:paraId="232F8A4B" w14:textId="34450694" w:rsidR="002424BE" w:rsidRPr="008018FC" w:rsidRDefault="00EA59E6" w:rsidP="00EA59E6">
            <w:pPr>
              <w:jc w:val="left"/>
              <w:rPr>
                <w:lang w:val="fr-FR"/>
              </w:rPr>
            </w:pPr>
            <w:r w:rsidRPr="008018FC">
              <w:rPr>
                <w:lang w:val="fr-FR"/>
              </w:rPr>
              <w:t>(Banque mondiale devra faire l</w:t>
            </w:r>
            <w:r w:rsidR="00460DCB">
              <w:rPr>
                <w:lang w:val="fr-FR"/>
              </w:rPr>
              <w:t>e r</w:t>
            </w:r>
            <w:r w:rsidRPr="008018FC">
              <w:rPr>
                <w:lang w:val="fr-FR"/>
              </w:rPr>
              <w:t>ajustement dans son rapport périodique de 2019</w:t>
            </w:r>
            <w:r w:rsidR="002424BE" w:rsidRPr="008018FC">
              <w:rPr>
                <w:lang w:val="fr-FR"/>
              </w:rPr>
              <w:t>)</w:t>
            </w:r>
          </w:p>
        </w:tc>
        <w:tc>
          <w:tcPr>
            <w:tcW w:w="1134" w:type="dxa"/>
            <w:shd w:val="clear" w:color="auto" w:fill="auto"/>
            <w:noWrap/>
          </w:tcPr>
          <w:p w14:paraId="71D911D2" w14:textId="77777777" w:rsidR="002424BE" w:rsidRPr="008018FC" w:rsidRDefault="002424BE" w:rsidP="002424BE">
            <w:pPr>
              <w:jc w:val="right"/>
              <w:rPr>
                <w:lang w:val="fr-FR"/>
              </w:rPr>
            </w:pPr>
          </w:p>
        </w:tc>
        <w:tc>
          <w:tcPr>
            <w:tcW w:w="1418" w:type="dxa"/>
            <w:shd w:val="clear" w:color="auto" w:fill="auto"/>
          </w:tcPr>
          <w:p w14:paraId="2F8D966F" w14:textId="77777777" w:rsidR="002424BE" w:rsidRPr="008018FC" w:rsidRDefault="002424BE" w:rsidP="002424BE">
            <w:pPr>
              <w:jc w:val="right"/>
              <w:rPr>
                <w:lang w:val="fr-FR"/>
              </w:rPr>
            </w:pPr>
          </w:p>
        </w:tc>
        <w:tc>
          <w:tcPr>
            <w:tcW w:w="1276" w:type="dxa"/>
            <w:shd w:val="clear" w:color="auto" w:fill="auto"/>
          </w:tcPr>
          <w:p w14:paraId="65D0DE96" w14:textId="77777777" w:rsidR="002424BE" w:rsidRPr="008018FC" w:rsidRDefault="002424BE" w:rsidP="002424BE">
            <w:pPr>
              <w:jc w:val="right"/>
              <w:rPr>
                <w:lang w:val="fr-FR"/>
              </w:rPr>
            </w:pPr>
          </w:p>
        </w:tc>
        <w:tc>
          <w:tcPr>
            <w:tcW w:w="1701" w:type="dxa"/>
            <w:shd w:val="clear" w:color="auto" w:fill="auto"/>
          </w:tcPr>
          <w:p w14:paraId="18F81E86" w14:textId="1D2A1DC9" w:rsidR="002424BE" w:rsidRPr="008018FC" w:rsidRDefault="001A47F6" w:rsidP="002424BE">
            <w:pPr>
              <w:jc w:val="right"/>
              <w:rPr>
                <w:lang w:val="fr-FR"/>
              </w:rPr>
            </w:pPr>
            <w:r w:rsidRPr="008018FC">
              <w:rPr>
                <w:lang w:val="fr-FR"/>
              </w:rPr>
              <w:t xml:space="preserve">1 102 </w:t>
            </w:r>
            <w:r w:rsidR="002424BE" w:rsidRPr="008018FC">
              <w:rPr>
                <w:lang w:val="fr-FR"/>
              </w:rPr>
              <w:t>100</w:t>
            </w:r>
          </w:p>
        </w:tc>
      </w:tr>
      <w:tr w:rsidR="002424BE" w:rsidRPr="008018FC" w14:paraId="3308DD49" w14:textId="77777777" w:rsidTr="00992B89">
        <w:tc>
          <w:tcPr>
            <w:tcW w:w="601" w:type="dxa"/>
          </w:tcPr>
          <w:p w14:paraId="019DA3CE" w14:textId="77777777" w:rsidR="002424BE" w:rsidRPr="008018FC" w:rsidRDefault="002424BE" w:rsidP="002424BE">
            <w:pPr>
              <w:rPr>
                <w:lang w:val="fr-FR"/>
              </w:rPr>
            </w:pPr>
            <w:r w:rsidRPr="008018FC">
              <w:rPr>
                <w:lang w:val="fr-FR"/>
              </w:rPr>
              <w:t>15</w:t>
            </w:r>
          </w:p>
        </w:tc>
        <w:tc>
          <w:tcPr>
            <w:tcW w:w="3260" w:type="dxa"/>
            <w:shd w:val="clear" w:color="auto" w:fill="auto"/>
            <w:noWrap/>
          </w:tcPr>
          <w:p w14:paraId="17A1D934" w14:textId="52A8D50D" w:rsidR="002424BE" w:rsidRPr="008018FC" w:rsidRDefault="00EA59E6" w:rsidP="00EA59E6">
            <w:pPr>
              <w:jc w:val="left"/>
              <w:rPr>
                <w:lang w:val="fr-FR"/>
              </w:rPr>
            </w:pPr>
            <w:r w:rsidRPr="008018FC">
              <w:rPr>
                <w:lang w:val="fr-FR"/>
              </w:rPr>
              <w:t>Fo</w:t>
            </w:r>
            <w:r w:rsidR="002424BE" w:rsidRPr="008018FC">
              <w:rPr>
                <w:lang w:val="fr-FR"/>
              </w:rPr>
              <w:t>nds appro</w:t>
            </w:r>
            <w:r w:rsidRPr="008018FC">
              <w:rPr>
                <w:lang w:val="fr-FR"/>
              </w:rPr>
              <w:t>uvés à la 8</w:t>
            </w:r>
            <w:r w:rsidR="005D02B3">
              <w:rPr>
                <w:lang w:val="fr-FR"/>
              </w:rPr>
              <w:t>2</w:t>
            </w:r>
            <w:r w:rsidR="005D02B3" w:rsidRPr="005D02B3">
              <w:rPr>
                <w:vertAlign w:val="superscript"/>
                <w:lang w:val="fr-FR"/>
              </w:rPr>
              <w:t>e</w:t>
            </w:r>
            <w:r w:rsidRPr="008018FC">
              <w:rPr>
                <w:lang w:val="fr-FR"/>
              </w:rPr>
              <w:t xml:space="preserve"> </w:t>
            </w:r>
            <w:r w:rsidR="008018FC" w:rsidRPr="008018FC">
              <w:rPr>
                <w:lang w:val="fr-FR"/>
              </w:rPr>
              <w:t>réunion</w:t>
            </w:r>
            <w:r w:rsidRPr="008018FC">
              <w:rPr>
                <w:lang w:val="fr-FR"/>
              </w:rPr>
              <w:t xml:space="preserve"> </w:t>
            </w:r>
            <w:r w:rsidR="008018FC" w:rsidRPr="008018FC">
              <w:rPr>
                <w:lang w:val="fr-FR"/>
              </w:rPr>
              <w:t>reçus</w:t>
            </w:r>
            <w:r w:rsidRPr="008018FC">
              <w:rPr>
                <w:lang w:val="fr-FR"/>
              </w:rPr>
              <w:t xml:space="preserve"> en </w:t>
            </w:r>
            <w:r w:rsidR="002424BE" w:rsidRPr="008018FC">
              <w:rPr>
                <w:lang w:val="fr-FR"/>
              </w:rPr>
              <w:t>2019 (</w:t>
            </w:r>
            <w:r w:rsidRPr="008018FC">
              <w:rPr>
                <w:lang w:val="fr-FR"/>
              </w:rPr>
              <w:t>aucune action requise</w:t>
            </w:r>
            <w:r w:rsidR="002424BE" w:rsidRPr="008018FC">
              <w:rPr>
                <w:lang w:val="fr-FR"/>
              </w:rPr>
              <w:t>)</w:t>
            </w:r>
          </w:p>
        </w:tc>
        <w:tc>
          <w:tcPr>
            <w:tcW w:w="1134" w:type="dxa"/>
            <w:shd w:val="clear" w:color="auto" w:fill="auto"/>
            <w:noWrap/>
          </w:tcPr>
          <w:p w14:paraId="37164F51" w14:textId="77777777" w:rsidR="002424BE" w:rsidRPr="008018FC" w:rsidRDefault="002424BE" w:rsidP="002424BE">
            <w:pPr>
              <w:jc w:val="right"/>
              <w:rPr>
                <w:lang w:val="fr-FR"/>
              </w:rPr>
            </w:pPr>
          </w:p>
        </w:tc>
        <w:tc>
          <w:tcPr>
            <w:tcW w:w="1418" w:type="dxa"/>
            <w:shd w:val="clear" w:color="auto" w:fill="auto"/>
          </w:tcPr>
          <w:p w14:paraId="6DED9C50" w14:textId="77777777" w:rsidR="002424BE" w:rsidRPr="008018FC" w:rsidRDefault="002424BE" w:rsidP="002424BE">
            <w:pPr>
              <w:jc w:val="right"/>
              <w:rPr>
                <w:lang w:val="fr-FR"/>
              </w:rPr>
            </w:pPr>
          </w:p>
        </w:tc>
        <w:tc>
          <w:tcPr>
            <w:tcW w:w="1276" w:type="dxa"/>
            <w:shd w:val="clear" w:color="auto" w:fill="auto"/>
          </w:tcPr>
          <w:p w14:paraId="4F929CD3" w14:textId="77777777" w:rsidR="002424BE" w:rsidRPr="008018FC" w:rsidRDefault="002424BE" w:rsidP="002424BE">
            <w:pPr>
              <w:jc w:val="right"/>
              <w:rPr>
                <w:lang w:val="fr-FR"/>
              </w:rPr>
            </w:pPr>
          </w:p>
        </w:tc>
        <w:tc>
          <w:tcPr>
            <w:tcW w:w="1701" w:type="dxa"/>
            <w:shd w:val="clear" w:color="auto" w:fill="auto"/>
          </w:tcPr>
          <w:p w14:paraId="46973CEB" w14:textId="17802295" w:rsidR="002424BE" w:rsidRPr="008018FC" w:rsidRDefault="001A47F6" w:rsidP="002424BE">
            <w:pPr>
              <w:jc w:val="right"/>
              <w:rPr>
                <w:lang w:val="fr-FR"/>
              </w:rPr>
            </w:pPr>
            <w:r w:rsidRPr="008018FC">
              <w:rPr>
                <w:lang w:val="fr-FR"/>
              </w:rPr>
              <w:t xml:space="preserve">(3 052 </w:t>
            </w:r>
            <w:r w:rsidR="002424BE" w:rsidRPr="008018FC">
              <w:rPr>
                <w:lang w:val="fr-FR"/>
              </w:rPr>
              <w:t>706)</w:t>
            </w:r>
          </w:p>
        </w:tc>
      </w:tr>
      <w:tr w:rsidR="002424BE" w:rsidRPr="008018FC" w14:paraId="628BA8B3" w14:textId="77777777" w:rsidTr="00992B89">
        <w:tc>
          <w:tcPr>
            <w:tcW w:w="601" w:type="dxa"/>
          </w:tcPr>
          <w:p w14:paraId="761E1228" w14:textId="77777777" w:rsidR="002424BE" w:rsidRPr="008018FC" w:rsidRDefault="002424BE" w:rsidP="002424BE">
            <w:pPr>
              <w:rPr>
                <w:lang w:val="fr-FR"/>
              </w:rPr>
            </w:pPr>
            <w:r w:rsidRPr="008018FC">
              <w:rPr>
                <w:lang w:val="fr-FR"/>
              </w:rPr>
              <w:t>16</w:t>
            </w:r>
          </w:p>
        </w:tc>
        <w:tc>
          <w:tcPr>
            <w:tcW w:w="3260" w:type="dxa"/>
            <w:shd w:val="clear" w:color="auto" w:fill="auto"/>
            <w:noWrap/>
          </w:tcPr>
          <w:p w14:paraId="7AAB8429" w14:textId="77777777" w:rsidR="002424BE" w:rsidRPr="008018FC" w:rsidRDefault="00EA59E6" w:rsidP="00EA59E6">
            <w:pPr>
              <w:jc w:val="left"/>
              <w:rPr>
                <w:lang w:val="fr-FR"/>
              </w:rPr>
            </w:pPr>
            <w:r w:rsidRPr="008018FC">
              <w:rPr>
                <w:lang w:val="fr-FR"/>
              </w:rPr>
              <w:t xml:space="preserve">Élément permanent de rapprochement de la contribution bilatérale du Japon </w:t>
            </w:r>
            <w:r w:rsidR="002424BE" w:rsidRPr="008018FC">
              <w:rPr>
                <w:lang w:val="fr-FR"/>
              </w:rPr>
              <w:t>(THA/PHA/68/TAS/158)*</w:t>
            </w:r>
          </w:p>
        </w:tc>
        <w:tc>
          <w:tcPr>
            <w:tcW w:w="1134" w:type="dxa"/>
            <w:shd w:val="clear" w:color="auto" w:fill="auto"/>
            <w:noWrap/>
          </w:tcPr>
          <w:p w14:paraId="20FA0E02" w14:textId="77777777" w:rsidR="002424BE" w:rsidRPr="008018FC" w:rsidRDefault="002424BE" w:rsidP="002424BE">
            <w:pPr>
              <w:jc w:val="right"/>
              <w:rPr>
                <w:lang w:val="fr-FR"/>
              </w:rPr>
            </w:pPr>
          </w:p>
        </w:tc>
        <w:tc>
          <w:tcPr>
            <w:tcW w:w="1418" w:type="dxa"/>
            <w:shd w:val="clear" w:color="auto" w:fill="auto"/>
          </w:tcPr>
          <w:p w14:paraId="33F838F8" w14:textId="77777777" w:rsidR="002424BE" w:rsidRPr="008018FC" w:rsidRDefault="002424BE" w:rsidP="002424BE">
            <w:pPr>
              <w:jc w:val="right"/>
              <w:rPr>
                <w:lang w:val="fr-FR"/>
              </w:rPr>
            </w:pPr>
          </w:p>
        </w:tc>
        <w:tc>
          <w:tcPr>
            <w:tcW w:w="1276" w:type="dxa"/>
            <w:shd w:val="clear" w:color="auto" w:fill="auto"/>
          </w:tcPr>
          <w:p w14:paraId="54AE5E8E" w14:textId="77777777" w:rsidR="002424BE" w:rsidRPr="008018FC" w:rsidRDefault="002424BE" w:rsidP="002424BE">
            <w:pPr>
              <w:jc w:val="right"/>
              <w:rPr>
                <w:lang w:val="fr-FR"/>
              </w:rPr>
            </w:pPr>
          </w:p>
        </w:tc>
        <w:tc>
          <w:tcPr>
            <w:tcW w:w="1701" w:type="dxa"/>
            <w:shd w:val="clear" w:color="auto" w:fill="auto"/>
          </w:tcPr>
          <w:p w14:paraId="406E4CF8" w14:textId="13FB503A" w:rsidR="002424BE" w:rsidRPr="008018FC" w:rsidRDefault="001A47F6" w:rsidP="002424BE">
            <w:pPr>
              <w:jc w:val="right"/>
              <w:rPr>
                <w:lang w:val="fr-FR"/>
              </w:rPr>
            </w:pPr>
            <w:r w:rsidRPr="008018FC">
              <w:rPr>
                <w:lang w:val="fr-FR"/>
              </w:rPr>
              <w:t xml:space="preserve">342 </w:t>
            </w:r>
            <w:r w:rsidR="002424BE" w:rsidRPr="008018FC">
              <w:rPr>
                <w:lang w:val="fr-FR"/>
              </w:rPr>
              <w:t>350</w:t>
            </w:r>
          </w:p>
        </w:tc>
      </w:tr>
      <w:tr w:rsidR="002424BE" w:rsidRPr="008018FC" w14:paraId="12691504" w14:textId="77777777" w:rsidTr="00992B89">
        <w:tc>
          <w:tcPr>
            <w:tcW w:w="601" w:type="dxa"/>
          </w:tcPr>
          <w:p w14:paraId="22D3B65E" w14:textId="77777777" w:rsidR="002424BE" w:rsidRPr="008018FC" w:rsidRDefault="002424BE" w:rsidP="002424BE">
            <w:pPr>
              <w:rPr>
                <w:lang w:val="fr-FR"/>
              </w:rPr>
            </w:pPr>
            <w:r w:rsidRPr="008018FC">
              <w:rPr>
                <w:lang w:val="fr-FR"/>
              </w:rPr>
              <w:t>17</w:t>
            </w:r>
          </w:p>
        </w:tc>
        <w:tc>
          <w:tcPr>
            <w:tcW w:w="3260" w:type="dxa"/>
            <w:shd w:val="clear" w:color="auto" w:fill="auto"/>
            <w:noWrap/>
          </w:tcPr>
          <w:p w14:paraId="2F07F7BC" w14:textId="77777777" w:rsidR="002424BE" w:rsidRPr="008018FC" w:rsidRDefault="00EA59E6" w:rsidP="00EA59E6">
            <w:pPr>
              <w:jc w:val="left"/>
              <w:rPr>
                <w:lang w:val="fr-FR"/>
              </w:rPr>
            </w:pPr>
            <w:r w:rsidRPr="008018FC">
              <w:rPr>
                <w:lang w:val="fr-FR"/>
              </w:rPr>
              <w:t xml:space="preserve">Élément permanent de rapprochement de la contribution bilatérale de la Suède </w:t>
            </w:r>
            <w:r w:rsidR="002424BE" w:rsidRPr="008018FC">
              <w:rPr>
                <w:lang w:val="fr-FR"/>
              </w:rPr>
              <w:t xml:space="preserve">(THA/HAL/29/TAS/120)* </w:t>
            </w:r>
          </w:p>
        </w:tc>
        <w:tc>
          <w:tcPr>
            <w:tcW w:w="1134" w:type="dxa"/>
            <w:shd w:val="clear" w:color="auto" w:fill="auto"/>
            <w:noWrap/>
          </w:tcPr>
          <w:p w14:paraId="5FB7BAFD" w14:textId="77777777" w:rsidR="002424BE" w:rsidRPr="008018FC" w:rsidRDefault="002424BE" w:rsidP="002424BE">
            <w:pPr>
              <w:jc w:val="right"/>
              <w:rPr>
                <w:b/>
                <w:i/>
                <w:lang w:val="fr-FR"/>
              </w:rPr>
            </w:pPr>
          </w:p>
        </w:tc>
        <w:tc>
          <w:tcPr>
            <w:tcW w:w="1418" w:type="dxa"/>
            <w:shd w:val="clear" w:color="auto" w:fill="auto"/>
          </w:tcPr>
          <w:p w14:paraId="268D77FE" w14:textId="77777777" w:rsidR="002424BE" w:rsidRPr="008018FC" w:rsidRDefault="002424BE" w:rsidP="002424BE">
            <w:pPr>
              <w:jc w:val="right"/>
              <w:rPr>
                <w:b/>
                <w:i/>
                <w:lang w:val="fr-FR"/>
              </w:rPr>
            </w:pPr>
          </w:p>
        </w:tc>
        <w:tc>
          <w:tcPr>
            <w:tcW w:w="1276" w:type="dxa"/>
            <w:shd w:val="clear" w:color="auto" w:fill="auto"/>
          </w:tcPr>
          <w:p w14:paraId="1C411D53" w14:textId="77777777" w:rsidR="002424BE" w:rsidRPr="008018FC" w:rsidRDefault="002424BE" w:rsidP="002424BE">
            <w:pPr>
              <w:jc w:val="right"/>
              <w:rPr>
                <w:b/>
                <w:i/>
                <w:lang w:val="fr-FR"/>
              </w:rPr>
            </w:pPr>
          </w:p>
        </w:tc>
        <w:tc>
          <w:tcPr>
            <w:tcW w:w="1701" w:type="dxa"/>
            <w:shd w:val="clear" w:color="auto" w:fill="auto"/>
          </w:tcPr>
          <w:p w14:paraId="090EA8A9" w14:textId="0926B047" w:rsidR="002424BE" w:rsidRPr="008018FC" w:rsidRDefault="001A47F6" w:rsidP="002424BE">
            <w:pPr>
              <w:jc w:val="right"/>
              <w:rPr>
                <w:lang w:val="fr-FR"/>
              </w:rPr>
            </w:pPr>
            <w:r w:rsidRPr="008018FC">
              <w:rPr>
                <w:lang w:val="fr-FR"/>
              </w:rPr>
              <w:t xml:space="preserve">225 </w:t>
            </w:r>
            <w:r w:rsidR="002424BE" w:rsidRPr="008018FC">
              <w:rPr>
                <w:lang w:val="fr-FR"/>
              </w:rPr>
              <w:t>985</w:t>
            </w:r>
          </w:p>
        </w:tc>
      </w:tr>
      <w:tr w:rsidR="002424BE" w:rsidRPr="008018FC" w14:paraId="79AA9A77" w14:textId="77777777" w:rsidTr="00992B89">
        <w:tc>
          <w:tcPr>
            <w:tcW w:w="601" w:type="dxa"/>
          </w:tcPr>
          <w:p w14:paraId="64580814" w14:textId="77777777" w:rsidR="002424BE" w:rsidRPr="008018FC" w:rsidRDefault="002424BE" w:rsidP="002424BE">
            <w:pPr>
              <w:rPr>
                <w:lang w:val="fr-FR"/>
              </w:rPr>
            </w:pPr>
            <w:r w:rsidRPr="008018FC">
              <w:rPr>
                <w:lang w:val="fr-FR"/>
              </w:rPr>
              <w:lastRenderedPageBreak/>
              <w:t>18</w:t>
            </w:r>
          </w:p>
        </w:tc>
        <w:tc>
          <w:tcPr>
            <w:tcW w:w="3260" w:type="dxa"/>
            <w:shd w:val="clear" w:color="auto" w:fill="auto"/>
            <w:noWrap/>
          </w:tcPr>
          <w:p w14:paraId="203AC800" w14:textId="77777777" w:rsidR="002424BE" w:rsidRPr="008018FC" w:rsidRDefault="00EA59E6" w:rsidP="00EA59E6">
            <w:pPr>
              <w:jc w:val="left"/>
              <w:rPr>
                <w:lang w:val="fr-FR"/>
              </w:rPr>
            </w:pPr>
            <w:r w:rsidRPr="008018FC">
              <w:rPr>
                <w:lang w:val="fr-FR"/>
              </w:rPr>
              <w:t xml:space="preserve">Élément permanent de rapprochement de la contribution bilatérale des États-Unis d’Amérique </w:t>
            </w:r>
            <w:r w:rsidR="002424BE" w:rsidRPr="008018FC">
              <w:rPr>
                <w:lang w:val="fr-FR"/>
              </w:rPr>
              <w:t xml:space="preserve">(CPR/PRO/44/INV/425)* </w:t>
            </w:r>
          </w:p>
        </w:tc>
        <w:tc>
          <w:tcPr>
            <w:tcW w:w="1134" w:type="dxa"/>
            <w:shd w:val="clear" w:color="auto" w:fill="auto"/>
            <w:noWrap/>
          </w:tcPr>
          <w:p w14:paraId="0A176E96" w14:textId="77777777" w:rsidR="002424BE" w:rsidRPr="008018FC" w:rsidRDefault="002424BE" w:rsidP="002424BE">
            <w:pPr>
              <w:jc w:val="right"/>
              <w:rPr>
                <w:b/>
                <w:i/>
                <w:lang w:val="fr-FR"/>
              </w:rPr>
            </w:pPr>
          </w:p>
        </w:tc>
        <w:tc>
          <w:tcPr>
            <w:tcW w:w="1418" w:type="dxa"/>
            <w:shd w:val="clear" w:color="auto" w:fill="auto"/>
          </w:tcPr>
          <w:p w14:paraId="3FFA2804" w14:textId="77777777" w:rsidR="002424BE" w:rsidRPr="008018FC" w:rsidRDefault="002424BE" w:rsidP="002424BE">
            <w:pPr>
              <w:jc w:val="right"/>
              <w:rPr>
                <w:b/>
                <w:i/>
                <w:lang w:val="fr-FR"/>
              </w:rPr>
            </w:pPr>
          </w:p>
        </w:tc>
        <w:tc>
          <w:tcPr>
            <w:tcW w:w="1276" w:type="dxa"/>
            <w:shd w:val="clear" w:color="auto" w:fill="auto"/>
          </w:tcPr>
          <w:p w14:paraId="7ADDEBC7" w14:textId="77777777" w:rsidR="002424BE" w:rsidRPr="008018FC" w:rsidRDefault="002424BE" w:rsidP="002424BE">
            <w:pPr>
              <w:jc w:val="right"/>
              <w:rPr>
                <w:b/>
                <w:i/>
                <w:lang w:val="fr-FR"/>
              </w:rPr>
            </w:pPr>
          </w:p>
        </w:tc>
        <w:tc>
          <w:tcPr>
            <w:tcW w:w="1701" w:type="dxa"/>
            <w:shd w:val="clear" w:color="auto" w:fill="auto"/>
          </w:tcPr>
          <w:p w14:paraId="2EAB38B1" w14:textId="4E803080" w:rsidR="002424BE" w:rsidRPr="008018FC" w:rsidRDefault="001A47F6" w:rsidP="002424BE">
            <w:pPr>
              <w:jc w:val="right"/>
              <w:rPr>
                <w:lang w:val="fr-FR"/>
              </w:rPr>
            </w:pPr>
            <w:r w:rsidRPr="008018FC">
              <w:rPr>
                <w:lang w:val="fr-FR"/>
              </w:rPr>
              <w:t xml:space="preserve">5 375 </w:t>
            </w:r>
            <w:r w:rsidR="002424BE" w:rsidRPr="008018FC">
              <w:rPr>
                <w:lang w:val="fr-FR"/>
              </w:rPr>
              <w:t>000</w:t>
            </w:r>
          </w:p>
        </w:tc>
      </w:tr>
      <w:tr w:rsidR="002424BE" w:rsidRPr="008018FC" w14:paraId="3C97D684" w14:textId="77777777" w:rsidTr="00992B89">
        <w:tc>
          <w:tcPr>
            <w:tcW w:w="601" w:type="dxa"/>
          </w:tcPr>
          <w:p w14:paraId="20F4C1F7" w14:textId="77777777" w:rsidR="002424BE" w:rsidRPr="008018FC" w:rsidRDefault="002424BE" w:rsidP="002424BE">
            <w:pPr>
              <w:rPr>
                <w:lang w:val="fr-FR"/>
              </w:rPr>
            </w:pPr>
            <w:r w:rsidRPr="008018FC">
              <w:rPr>
                <w:lang w:val="fr-FR"/>
              </w:rPr>
              <w:t>19</w:t>
            </w:r>
          </w:p>
        </w:tc>
        <w:tc>
          <w:tcPr>
            <w:tcW w:w="3260" w:type="dxa"/>
            <w:shd w:val="clear" w:color="auto" w:fill="auto"/>
            <w:noWrap/>
          </w:tcPr>
          <w:p w14:paraId="68C1E896" w14:textId="77777777" w:rsidR="002424BE" w:rsidRPr="008018FC" w:rsidRDefault="00EA59E6" w:rsidP="00EA59E6">
            <w:pPr>
              <w:jc w:val="left"/>
              <w:rPr>
                <w:lang w:val="fr-FR"/>
              </w:rPr>
            </w:pPr>
            <w:r w:rsidRPr="008018FC">
              <w:rPr>
                <w:lang w:val="fr-FR"/>
              </w:rPr>
              <w:t>Élément permanent de rapprochement de la contribution bilatérale des États-Unis d’Amérique</w:t>
            </w:r>
            <w:r w:rsidR="002424BE" w:rsidRPr="008018FC">
              <w:rPr>
                <w:lang w:val="fr-FR"/>
              </w:rPr>
              <w:t xml:space="preserve"> (CPR/PRO/47/INV/439)* </w:t>
            </w:r>
          </w:p>
        </w:tc>
        <w:tc>
          <w:tcPr>
            <w:tcW w:w="1134" w:type="dxa"/>
            <w:shd w:val="clear" w:color="auto" w:fill="auto"/>
            <w:noWrap/>
          </w:tcPr>
          <w:p w14:paraId="7204A3BF" w14:textId="77777777" w:rsidR="002424BE" w:rsidRPr="008018FC" w:rsidRDefault="002424BE" w:rsidP="002424BE">
            <w:pPr>
              <w:jc w:val="right"/>
              <w:rPr>
                <w:b/>
                <w:i/>
                <w:lang w:val="fr-FR"/>
              </w:rPr>
            </w:pPr>
          </w:p>
        </w:tc>
        <w:tc>
          <w:tcPr>
            <w:tcW w:w="1418" w:type="dxa"/>
            <w:shd w:val="clear" w:color="auto" w:fill="auto"/>
          </w:tcPr>
          <w:p w14:paraId="370ACDC0" w14:textId="77777777" w:rsidR="002424BE" w:rsidRPr="008018FC" w:rsidRDefault="002424BE" w:rsidP="002424BE">
            <w:pPr>
              <w:jc w:val="right"/>
              <w:rPr>
                <w:b/>
                <w:i/>
                <w:lang w:val="fr-FR"/>
              </w:rPr>
            </w:pPr>
          </w:p>
        </w:tc>
        <w:tc>
          <w:tcPr>
            <w:tcW w:w="1276" w:type="dxa"/>
            <w:shd w:val="clear" w:color="auto" w:fill="auto"/>
          </w:tcPr>
          <w:p w14:paraId="3483FFDD" w14:textId="77777777" w:rsidR="002424BE" w:rsidRPr="008018FC" w:rsidRDefault="002424BE" w:rsidP="002424BE">
            <w:pPr>
              <w:jc w:val="right"/>
              <w:rPr>
                <w:b/>
                <w:i/>
                <w:lang w:val="fr-FR"/>
              </w:rPr>
            </w:pPr>
          </w:p>
        </w:tc>
        <w:tc>
          <w:tcPr>
            <w:tcW w:w="1701" w:type="dxa"/>
            <w:shd w:val="clear" w:color="auto" w:fill="auto"/>
          </w:tcPr>
          <w:p w14:paraId="46FB9534" w14:textId="0FA3CD5C" w:rsidR="002424BE" w:rsidRPr="008018FC" w:rsidRDefault="001A47F6" w:rsidP="002424BE">
            <w:pPr>
              <w:jc w:val="right"/>
              <w:rPr>
                <w:lang w:val="fr-FR"/>
              </w:rPr>
            </w:pPr>
            <w:r w:rsidRPr="008018FC">
              <w:rPr>
                <w:lang w:val="fr-FR"/>
              </w:rPr>
              <w:t xml:space="preserve">5 375 </w:t>
            </w:r>
            <w:r w:rsidR="002424BE" w:rsidRPr="008018FC">
              <w:rPr>
                <w:lang w:val="fr-FR"/>
              </w:rPr>
              <w:t>000</w:t>
            </w:r>
          </w:p>
        </w:tc>
      </w:tr>
      <w:tr w:rsidR="002424BE" w:rsidRPr="008018FC" w14:paraId="269F6986" w14:textId="77777777" w:rsidTr="00992B89">
        <w:tc>
          <w:tcPr>
            <w:tcW w:w="601" w:type="dxa"/>
          </w:tcPr>
          <w:p w14:paraId="280D4BA3" w14:textId="77777777" w:rsidR="002424BE" w:rsidRPr="008018FC" w:rsidRDefault="002424BE" w:rsidP="002424BE">
            <w:pPr>
              <w:rPr>
                <w:lang w:val="fr-FR"/>
              </w:rPr>
            </w:pPr>
            <w:r w:rsidRPr="008018FC">
              <w:rPr>
                <w:lang w:val="fr-FR"/>
              </w:rPr>
              <w:t>20</w:t>
            </w:r>
          </w:p>
        </w:tc>
        <w:tc>
          <w:tcPr>
            <w:tcW w:w="3260" w:type="dxa"/>
            <w:shd w:val="clear" w:color="auto" w:fill="auto"/>
            <w:noWrap/>
          </w:tcPr>
          <w:p w14:paraId="211B8335" w14:textId="1A7229C7" w:rsidR="002424BE" w:rsidRPr="008018FC" w:rsidRDefault="00EA59E6" w:rsidP="00EA59E6">
            <w:pPr>
              <w:jc w:val="left"/>
              <w:rPr>
                <w:lang w:val="fr-FR"/>
              </w:rPr>
            </w:pPr>
            <w:r w:rsidRPr="008018FC">
              <w:rPr>
                <w:lang w:val="fr-FR"/>
              </w:rPr>
              <w:t xml:space="preserve">Élément permanent de rapprochement du projet de refroidisseurs </w:t>
            </w:r>
            <w:r w:rsidR="005D02B3">
              <w:rPr>
                <w:lang w:val="fr-FR"/>
              </w:rPr>
              <w:t>en</w:t>
            </w:r>
            <w:r w:rsidRPr="008018FC">
              <w:rPr>
                <w:lang w:val="fr-FR"/>
              </w:rPr>
              <w:t xml:space="preserve"> </w:t>
            </w:r>
            <w:r w:rsidR="008018FC" w:rsidRPr="008018FC">
              <w:rPr>
                <w:lang w:val="fr-FR"/>
              </w:rPr>
              <w:t>Thaïlande</w:t>
            </w:r>
            <w:r w:rsidRPr="008018FC">
              <w:rPr>
                <w:lang w:val="fr-FR"/>
              </w:rPr>
              <w:t xml:space="preserve"> </w:t>
            </w:r>
            <w:r w:rsidR="002424BE" w:rsidRPr="008018FC">
              <w:rPr>
                <w:lang w:val="fr-FR"/>
              </w:rPr>
              <w:t>(THA/REF/26/INV/104)*</w:t>
            </w:r>
          </w:p>
        </w:tc>
        <w:tc>
          <w:tcPr>
            <w:tcW w:w="1134" w:type="dxa"/>
            <w:shd w:val="clear" w:color="auto" w:fill="auto"/>
            <w:noWrap/>
          </w:tcPr>
          <w:p w14:paraId="37855DAC" w14:textId="77777777" w:rsidR="002424BE" w:rsidRPr="008018FC" w:rsidRDefault="002424BE" w:rsidP="002424BE">
            <w:pPr>
              <w:jc w:val="right"/>
              <w:rPr>
                <w:lang w:val="fr-FR"/>
              </w:rPr>
            </w:pPr>
          </w:p>
        </w:tc>
        <w:tc>
          <w:tcPr>
            <w:tcW w:w="1418" w:type="dxa"/>
            <w:shd w:val="clear" w:color="auto" w:fill="auto"/>
          </w:tcPr>
          <w:p w14:paraId="12676C06" w14:textId="77777777" w:rsidR="002424BE" w:rsidRPr="008018FC" w:rsidRDefault="002424BE" w:rsidP="002424BE">
            <w:pPr>
              <w:jc w:val="right"/>
              <w:rPr>
                <w:lang w:val="fr-FR"/>
              </w:rPr>
            </w:pPr>
          </w:p>
        </w:tc>
        <w:tc>
          <w:tcPr>
            <w:tcW w:w="1276" w:type="dxa"/>
            <w:shd w:val="clear" w:color="auto" w:fill="auto"/>
          </w:tcPr>
          <w:p w14:paraId="24A7E22C" w14:textId="77777777" w:rsidR="002424BE" w:rsidRPr="008018FC" w:rsidRDefault="002424BE" w:rsidP="002424BE">
            <w:pPr>
              <w:jc w:val="right"/>
              <w:rPr>
                <w:lang w:val="fr-FR"/>
              </w:rPr>
            </w:pPr>
          </w:p>
        </w:tc>
        <w:tc>
          <w:tcPr>
            <w:tcW w:w="1701" w:type="dxa"/>
            <w:shd w:val="clear" w:color="auto" w:fill="auto"/>
          </w:tcPr>
          <w:p w14:paraId="579C6A1B" w14:textId="4544FC51" w:rsidR="002424BE" w:rsidRPr="008018FC" w:rsidRDefault="001A47F6" w:rsidP="002424BE">
            <w:pPr>
              <w:jc w:val="right"/>
              <w:rPr>
                <w:lang w:val="fr-FR"/>
              </w:rPr>
            </w:pPr>
            <w:r w:rsidRPr="008018FC">
              <w:rPr>
                <w:lang w:val="fr-FR"/>
              </w:rPr>
              <w:t xml:space="preserve">1 198 </w:t>
            </w:r>
            <w:r w:rsidR="002424BE" w:rsidRPr="008018FC">
              <w:rPr>
                <w:lang w:val="fr-FR"/>
              </w:rPr>
              <w:t>946</w:t>
            </w:r>
          </w:p>
        </w:tc>
      </w:tr>
      <w:tr w:rsidR="002424BE" w:rsidRPr="008018FC" w14:paraId="7387CB19" w14:textId="77777777" w:rsidTr="00992B89">
        <w:trPr>
          <w:trHeight w:val="392"/>
        </w:trPr>
        <w:tc>
          <w:tcPr>
            <w:tcW w:w="601" w:type="dxa"/>
          </w:tcPr>
          <w:p w14:paraId="4C9FF9BE" w14:textId="77777777" w:rsidR="002424BE" w:rsidRPr="008018FC" w:rsidRDefault="002424BE" w:rsidP="002424BE">
            <w:pPr>
              <w:rPr>
                <w:lang w:val="fr-FR"/>
              </w:rPr>
            </w:pPr>
            <w:r w:rsidRPr="008018FC">
              <w:rPr>
                <w:lang w:val="fr-FR"/>
              </w:rPr>
              <w:t>21</w:t>
            </w:r>
          </w:p>
        </w:tc>
        <w:tc>
          <w:tcPr>
            <w:tcW w:w="3260" w:type="dxa"/>
            <w:shd w:val="clear" w:color="auto" w:fill="auto"/>
            <w:noWrap/>
          </w:tcPr>
          <w:p w14:paraId="303CD37A" w14:textId="005D1CFA" w:rsidR="002424BE" w:rsidRPr="008018FC" w:rsidRDefault="00EA59E6" w:rsidP="002424BE">
            <w:pPr>
              <w:jc w:val="left"/>
              <w:rPr>
                <w:lang w:val="fr-FR"/>
              </w:rPr>
            </w:pPr>
            <w:r w:rsidRPr="008018FC">
              <w:rPr>
                <w:lang w:val="fr-FR"/>
              </w:rPr>
              <w:t>Total (ligne</w:t>
            </w:r>
            <w:r w:rsidR="008018FC">
              <w:rPr>
                <w:lang w:val="fr-FR"/>
              </w:rPr>
              <w:t>s 2 à</w:t>
            </w:r>
            <w:r w:rsidR="002424BE" w:rsidRPr="008018FC">
              <w:rPr>
                <w:lang w:val="fr-FR"/>
              </w:rPr>
              <w:t xml:space="preserve"> 20)</w:t>
            </w:r>
          </w:p>
        </w:tc>
        <w:tc>
          <w:tcPr>
            <w:tcW w:w="1134" w:type="dxa"/>
            <w:shd w:val="clear" w:color="auto" w:fill="auto"/>
            <w:noWrap/>
          </w:tcPr>
          <w:p w14:paraId="2889C6EA" w14:textId="6FD1C698" w:rsidR="002424BE" w:rsidRPr="008018FC" w:rsidRDefault="001A47F6" w:rsidP="002424BE">
            <w:pPr>
              <w:jc w:val="right"/>
              <w:rPr>
                <w:lang w:val="fr-FR"/>
              </w:rPr>
            </w:pPr>
            <w:r w:rsidRPr="008018FC">
              <w:rPr>
                <w:lang w:val="fr-FR"/>
              </w:rPr>
              <w:t xml:space="preserve">6 735 </w:t>
            </w:r>
            <w:r w:rsidR="002424BE" w:rsidRPr="008018FC">
              <w:rPr>
                <w:lang w:val="fr-FR"/>
              </w:rPr>
              <w:t>622</w:t>
            </w:r>
          </w:p>
        </w:tc>
        <w:tc>
          <w:tcPr>
            <w:tcW w:w="1418" w:type="dxa"/>
            <w:shd w:val="clear" w:color="auto" w:fill="auto"/>
          </w:tcPr>
          <w:p w14:paraId="48A0BF72" w14:textId="485D70E9" w:rsidR="002424BE" w:rsidRPr="008018FC" w:rsidRDefault="001A47F6" w:rsidP="002424BE">
            <w:pPr>
              <w:jc w:val="right"/>
              <w:rPr>
                <w:lang w:val="fr-FR"/>
              </w:rPr>
            </w:pPr>
            <w:r w:rsidRPr="008018FC">
              <w:rPr>
                <w:lang w:val="fr-FR"/>
              </w:rPr>
              <w:t xml:space="preserve">9 762 </w:t>
            </w:r>
            <w:r w:rsidR="002424BE" w:rsidRPr="008018FC">
              <w:rPr>
                <w:lang w:val="fr-FR"/>
              </w:rPr>
              <w:t>515</w:t>
            </w:r>
          </w:p>
        </w:tc>
        <w:tc>
          <w:tcPr>
            <w:tcW w:w="1276" w:type="dxa"/>
            <w:shd w:val="clear" w:color="auto" w:fill="auto"/>
          </w:tcPr>
          <w:p w14:paraId="59DD5A58" w14:textId="046C7C67" w:rsidR="002424BE" w:rsidRPr="008018FC" w:rsidRDefault="001A47F6" w:rsidP="002424BE">
            <w:pPr>
              <w:jc w:val="right"/>
              <w:rPr>
                <w:lang w:val="fr-FR"/>
              </w:rPr>
            </w:pPr>
            <w:r w:rsidRPr="008018FC">
              <w:rPr>
                <w:lang w:val="fr-FR"/>
              </w:rPr>
              <w:t xml:space="preserve">5 300 </w:t>
            </w:r>
            <w:r w:rsidR="002424BE" w:rsidRPr="008018FC">
              <w:rPr>
                <w:lang w:val="fr-FR"/>
              </w:rPr>
              <w:t>564</w:t>
            </w:r>
          </w:p>
        </w:tc>
        <w:tc>
          <w:tcPr>
            <w:tcW w:w="1701" w:type="dxa"/>
            <w:shd w:val="clear" w:color="auto" w:fill="auto"/>
          </w:tcPr>
          <w:p w14:paraId="1BDFCB52" w14:textId="63142C51" w:rsidR="002424BE" w:rsidRPr="008018FC" w:rsidRDefault="001A47F6" w:rsidP="002424BE">
            <w:pPr>
              <w:jc w:val="right"/>
              <w:rPr>
                <w:lang w:val="fr-FR"/>
              </w:rPr>
            </w:pPr>
            <w:r w:rsidRPr="008018FC">
              <w:rPr>
                <w:lang w:val="fr-FR"/>
              </w:rPr>
              <w:t xml:space="preserve">11 003 </w:t>
            </w:r>
            <w:r w:rsidR="002424BE" w:rsidRPr="008018FC">
              <w:rPr>
                <w:lang w:val="fr-FR"/>
              </w:rPr>
              <w:t>805</w:t>
            </w:r>
          </w:p>
        </w:tc>
      </w:tr>
      <w:tr w:rsidR="002424BE" w:rsidRPr="008018FC" w14:paraId="24BF4750" w14:textId="77777777" w:rsidTr="00992B89">
        <w:tc>
          <w:tcPr>
            <w:tcW w:w="601" w:type="dxa"/>
          </w:tcPr>
          <w:p w14:paraId="3B8774C5" w14:textId="77777777" w:rsidR="002424BE" w:rsidRPr="008018FC" w:rsidRDefault="002424BE" w:rsidP="002424BE">
            <w:pPr>
              <w:rPr>
                <w:b/>
                <w:bCs/>
                <w:lang w:val="fr-FR"/>
              </w:rPr>
            </w:pPr>
            <w:r w:rsidRPr="008018FC">
              <w:rPr>
                <w:b/>
                <w:bCs/>
                <w:lang w:val="fr-FR"/>
              </w:rPr>
              <w:t>22</w:t>
            </w:r>
          </w:p>
        </w:tc>
        <w:tc>
          <w:tcPr>
            <w:tcW w:w="3260" w:type="dxa"/>
            <w:shd w:val="clear" w:color="auto" w:fill="auto"/>
            <w:noWrap/>
          </w:tcPr>
          <w:p w14:paraId="5697789D" w14:textId="5B42DD0A" w:rsidR="002424BE" w:rsidRPr="008018FC" w:rsidRDefault="00EA59E6" w:rsidP="002424BE">
            <w:pPr>
              <w:jc w:val="left"/>
              <w:rPr>
                <w:b/>
                <w:bCs/>
                <w:lang w:val="fr-FR"/>
              </w:rPr>
            </w:pPr>
            <w:r w:rsidRPr="008018FC">
              <w:rPr>
                <w:b/>
                <w:bCs/>
                <w:lang w:val="fr-FR"/>
              </w:rPr>
              <w:t>Diffé</w:t>
            </w:r>
            <w:r w:rsidR="002424BE" w:rsidRPr="008018FC">
              <w:rPr>
                <w:b/>
                <w:bCs/>
                <w:lang w:val="fr-FR"/>
              </w:rPr>
              <w:t>rence (</w:t>
            </w:r>
            <w:r w:rsidR="008018FC" w:rsidRPr="008018FC">
              <w:rPr>
                <w:b/>
                <w:bCs/>
                <w:lang w:val="fr-FR"/>
              </w:rPr>
              <w:t>élément</w:t>
            </w:r>
            <w:r w:rsidRPr="008018FC">
              <w:rPr>
                <w:b/>
                <w:bCs/>
                <w:lang w:val="fr-FR"/>
              </w:rPr>
              <w:t xml:space="preserve"> de rapprochement en suspens</w:t>
            </w:r>
            <w:r w:rsidR="002424BE" w:rsidRPr="008018FC">
              <w:rPr>
                <w:b/>
                <w:bCs/>
                <w:lang w:val="fr-FR"/>
              </w:rPr>
              <w:t xml:space="preserve">) </w:t>
            </w:r>
          </w:p>
        </w:tc>
        <w:tc>
          <w:tcPr>
            <w:tcW w:w="1134" w:type="dxa"/>
            <w:shd w:val="clear" w:color="auto" w:fill="auto"/>
            <w:noWrap/>
          </w:tcPr>
          <w:p w14:paraId="0BFB1114" w14:textId="77777777" w:rsidR="002424BE" w:rsidRPr="008018FC" w:rsidRDefault="002424BE" w:rsidP="002424BE">
            <w:pPr>
              <w:jc w:val="right"/>
              <w:rPr>
                <w:b/>
                <w:lang w:val="fr-FR"/>
              </w:rPr>
            </w:pPr>
            <w:r w:rsidRPr="008018FC">
              <w:rPr>
                <w:b/>
                <w:lang w:val="fr-FR"/>
              </w:rPr>
              <w:t>0</w:t>
            </w:r>
          </w:p>
        </w:tc>
        <w:tc>
          <w:tcPr>
            <w:tcW w:w="1418" w:type="dxa"/>
            <w:shd w:val="clear" w:color="auto" w:fill="auto"/>
          </w:tcPr>
          <w:p w14:paraId="39CAF146" w14:textId="77777777" w:rsidR="002424BE" w:rsidRPr="008018FC" w:rsidRDefault="002424BE" w:rsidP="002424BE">
            <w:pPr>
              <w:jc w:val="right"/>
              <w:rPr>
                <w:b/>
                <w:lang w:val="fr-FR"/>
              </w:rPr>
            </w:pPr>
            <w:r w:rsidRPr="008018FC">
              <w:rPr>
                <w:b/>
                <w:lang w:val="fr-FR" w:eastAsia="en-CA"/>
              </w:rPr>
              <w:t>0</w:t>
            </w:r>
          </w:p>
        </w:tc>
        <w:tc>
          <w:tcPr>
            <w:tcW w:w="1276" w:type="dxa"/>
            <w:shd w:val="clear" w:color="auto" w:fill="auto"/>
          </w:tcPr>
          <w:p w14:paraId="3996EF6F" w14:textId="277550DA" w:rsidR="002424BE" w:rsidRPr="008018FC" w:rsidRDefault="001A47F6" w:rsidP="002424BE">
            <w:pPr>
              <w:jc w:val="right"/>
              <w:rPr>
                <w:b/>
                <w:bCs/>
                <w:lang w:val="fr-FR"/>
              </w:rPr>
            </w:pPr>
            <w:r w:rsidRPr="008018FC">
              <w:rPr>
                <w:b/>
                <w:bCs/>
                <w:lang w:val="fr-FR"/>
              </w:rPr>
              <w:t xml:space="preserve">11 </w:t>
            </w:r>
            <w:r w:rsidR="002424BE" w:rsidRPr="008018FC">
              <w:rPr>
                <w:b/>
                <w:bCs/>
                <w:lang w:val="fr-FR"/>
              </w:rPr>
              <w:t>093</w:t>
            </w:r>
          </w:p>
          <w:p w14:paraId="6E6C4977" w14:textId="77777777" w:rsidR="002424BE" w:rsidRPr="008018FC" w:rsidRDefault="002424BE" w:rsidP="002424BE">
            <w:pPr>
              <w:jc w:val="right"/>
              <w:rPr>
                <w:b/>
                <w:bCs/>
                <w:lang w:val="fr-FR"/>
              </w:rPr>
            </w:pPr>
          </w:p>
        </w:tc>
        <w:tc>
          <w:tcPr>
            <w:tcW w:w="1701" w:type="dxa"/>
            <w:shd w:val="clear" w:color="auto" w:fill="auto"/>
          </w:tcPr>
          <w:p w14:paraId="4B4B59C2" w14:textId="03676D1C" w:rsidR="002424BE" w:rsidRPr="008018FC" w:rsidRDefault="001A47F6" w:rsidP="002424BE">
            <w:pPr>
              <w:jc w:val="right"/>
              <w:rPr>
                <w:b/>
                <w:bCs/>
                <w:lang w:val="fr-FR"/>
              </w:rPr>
            </w:pPr>
            <w:r w:rsidRPr="008018FC">
              <w:rPr>
                <w:b/>
                <w:bCs/>
                <w:lang w:val="fr-FR"/>
              </w:rPr>
              <w:t xml:space="preserve">120 </w:t>
            </w:r>
            <w:r w:rsidR="002424BE" w:rsidRPr="008018FC">
              <w:rPr>
                <w:b/>
                <w:bCs/>
                <w:lang w:val="fr-FR"/>
              </w:rPr>
              <w:t>198</w:t>
            </w:r>
          </w:p>
        </w:tc>
      </w:tr>
    </w:tbl>
    <w:p w14:paraId="591F87C0" w14:textId="77777777" w:rsidR="002424BE" w:rsidRPr="008018FC" w:rsidRDefault="002424BE" w:rsidP="002424BE">
      <w:pPr>
        <w:outlineLvl w:val="0"/>
        <w:rPr>
          <w:sz w:val="20"/>
          <w:lang w:val="fr-FR"/>
        </w:rPr>
      </w:pPr>
      <w:r w:rsidRPr="008018FC">
        <w:rPr>
          <w:sz w:val="20"/>
          <w:lang w:val="fr-FR"/>
        </w:rPr>
        <w:t xml:space="preserve">* </w:t>
      </w:r>
      <w:r w:rsidR="00EA59E6" w:rsidRPr="008018FC">
        <w:rPr>
          <w:sz w:val="20"/>
          <w:lang w:val="fr-FR"/>
        </w:rPr>
        <w:t>À clore après l’achèvement des activités de la Banque mondiale au titre du Protocole de Montréal</w:t>
      </w:r>
      <w:r w:rsidRPr="008018FC">
        <w:rPr>
          <w:sz w:val="20"/>
          <w:lang w:val="fr-FR"/>
        </w:rPr>
        <w:t>.</w:t>
      </w:r>
    </w:p>
    <w:p w14:paraId="29A7B9BA" w14:textId="77777777" w:rsidR="002424BE" w:rsidRPr="008018FC" w:rsidRDefault="002424BE" w:rsidP="002424BE">
      <w:pPr>
        <w:rPr>
          <w:highlight w:val="yellow"/>
          <w:lang w:val="fr-FR"/>
        </w:rPr>
      </w:pPr>
    </w:p>
    <w:p w14:paraId="228CDA68" w14:textId="6E6400AA" w:rsidR="002424BE" w:rsidRPr="008018FC" w:rsidRDefault="00EA59E6" w:rsidP="002424BE">
      <w:pPr>
        <w:numPr>
          <w:ilvl w:val="0"/>
          <w:numId w:val="1"/>
        </w:numPr>
        <w:tabs>
          <w:tab w:val="clear" w:pos="0"/>
          <w:tab w:val="num" w:pos="567"/>
        </w:tabs>
        <w:spacing w:after="240"/>
        <w:ind w:left="142"/>
        <w:outlineLvl w:val="0"/>
        <w:rPr>
          <w:lang w:val="fr-FR"/>
        </w:rPr>
      </w:pPr>
      <w:r w:rsidRPr="008018FC">
        <w:rPr>
          <w:lang w:val="fr-FR"/>
        </w:rPr>
        <w:t xml:space="preserve">D’après les explications fournies, les </w:t>
      </w:r>
      <w:r w:rsidR="008018FC" w:rsidRPr="008018FC">
        <w:rPr>
          <w:lang w:val="fr-FR"/>
        </w:rPr>
        <w:t>éléments</w:t>
      </w:r>
      <w:r w:rsidRPr="008018FC">
        <w:rPr>
          <w:lang w:val="fr-FR"/>
        </w:rPr>
        <w:t xml:space="preserve"> de rapprochement en suspens qui devr</w:t>
      </w:r>
      <w:r w:rsidR="005D02B3">
        <w:rPr>
          <w:lang w:val="fr-FR"/>
        </w:rPr>
        <w:t>aie</w:t>
      </w:r>
      <w:r w:rsidRPr="008018FC">
        <w:rPr>
          <w:lang w:val="fr-FR"/>
        </w:rPr>
        <w:t xml:space="preserve">nt être expliqués sont les suivants </w:t>
      </w:r>
      <w:r w:rsidR="002424BE" w:rsidRPr="008018FC">
        <w:rPr>
          <w:lang w:val="fr-FR"/>
        </w:rPr>
        <w:t xml:space="preserve">: </w:t>
      </w:r>
      <w:r w:rsidRPr="008018FC">
        <w:rPr>
          <w:lang w:val="fr-FR"/>
        </w:rPr>
        <w:t xml:space="preserve">11 </w:t>
      </w:r>
      <w:r w:rsidR="002424BE" w:rsidRPr="008018FC">
        <w:rPr>
          <w:lang w:val="fr-FR"/>
        </w:rPr>
        <w:t xml:space="preserve">093 </w:t>
      </w:r>
      <w:r w:rsidRPr="008018FC">
        <w:rPr>
          <w:lang w:val="fr-FR"/>
        </w:rPr>
        <w:t xml:space="preserve">$US par l’ONUDI et </w:t>
      </w:r>
      <w:r w:rsidR="002424BE" w:rsidRPr="008018FC">
        <w:rPr>
          <w:lang w:val="fr-FR"/>
        </w:rPr>
        <w:t>120</w:t>
      </w:r>
      <w:r w:rsidRPr="008018FC">
        <w:rPr>
          <w:lang w:val="fr-FR"/>
        </w:rPr>
        <w:t xml:space="preserve"> </w:t>
      </w:r>
      <w:r w:rsidR="002424BE" w:rsidRPr="008018FC">
        <w:rPr>
          <w:lang w:val="fr-FR"/>
        </w:rPr>
        <w:t xml:space="preserve">198 </w:t>
      </w:r>
      <w:r w:rsidRPr="008018FC">
        <w:rPr>
          <w:lang w:val="fr-FR"/>
        </w:rPr>
        <w:t>$US par la Banque mondiale</w:t>
      </w:r>
      <w:r w:rsidR="002424BE" w:rsidRPr="008018FC">
        <w:rPr>
          <w:lang w:val="fr-FR"/>
        </w:rPr>
        <w:t>.</w:t>
      </w:r>
    </w:p>
    <w:p w14:paraId="10A38659" w14:textId="2C38C00D" w:rsidR="002424BE" w:rsidRPr="008018FC" w:rsidRDefault="00C92AB5" w:rsidP="002424BE">
      <w:pPr>
        <w:ind w:left="142"/>
        <w:rPr>
          <w:b/>
          <w:lang w:val="fr-FR"/>
        </w:rPr>
      </w:pPr>
      <w:r w:rsidRPr="008018FC">
        <w:rPr>
          <w:b/>
          <w:lang w:val="fr-FR"/>
        </w:rPr>
        <w:t xml:space="preserve">Dépenses </w:t>
      </w:r>
      <w:r w:rsidR="005D02B3">
        <w:rPr>
          <w:b/>
          <w:lang w:val="fr-FR"/>
        </w:rPr>
        <w:t>indiqu</w:t>
      </w:r>
      <w:r w:rsidRPr="008018FC">
        <w:rPr>
          <w:b/>
          <w:lang w:val="fr-FR"/>
        </w:rPr>
        <w:t>ées dans les comptes finaux de 2018 et dans les rapports périodiques</w:t>
      </w:r>
    </w:p>
    <w:p w14:paraId="6C65D181" w14:textId="77777777" w:rsidR="002424BE" w:rsidRPr="008018FC" w:rsidRDefault="002424BE" w:rsidP="002424BE">
      <w:pPr>
        <w:rPr>
          <w:b/>
          <w:lang w:val="fr-FR"/>
        </w:rPr>
      </w:pPr>
    </w:p>
    <w:p w14:paraId="19234584" w14:textId="1832739F" w:rsidR="002424BE" w:rsidRPr="008018FC" w:rsidRDefault="00C92AB5" w:rsidP="002424BE">
      <w:pPr>
        <w:numPr>
          <w:ilvl w:val="0"/>
          <w:numId w:val="1"/>
        </w:numPr>
        <w:tabs>
          <w:tab w:val="clear" w:pos="0"/>
          <w:tab w:val="num" w:pos="567"/>
        </w:tabs>
        <w:ind w:left="142"/>
        <w:outlineLvl w:val="0"/>
        <w:rPr>
          <w:lang w:val="fr-FR"/>
        </w:rPr>
      </w:pPr>
      <w:r w:rsidRPr="008018FC">
        <w:rPr>
          <w:lang w:val="fr-FR"/>
        </w:rPr>
        <w:t xml:space="preserve">Le </w:t>
      </w:r>
      <w:r w:rsidR="002424BE" w:rsidRPr="008018FC">
        <w:rPr>
          <w:lang w:val="fr-FR"/>
        </w:rPr>
        <w:t>Table</w:t>
      </w:r>
      <w:r w:rsidRPr="008018FC">
        <w:rPr>
          <w:lang w:val="fr-FR"/>
        </w:rPr>
        <w:t>au</w:t>
      </w:r>
      <w:r w:rsidR="002424BE" w:rsidRPr="008018FC">
        <w:rPr>
          <w:lang w:val="fr-FR"/>
        </w:rPr>
        <w:t xml:space="preserve"> 4 </w:t>
      </w:r>
      <w:r w:rsidRPr="008018FC">
        <w:rPr>
          <w:lang w:val="fr-FR"/>
        </w:rPr>
        <w:t xml:space="preserve">présente les </w:t>
      </w:r>
      <w:r w:rsidR="008018FC" w:rsidRPr="008018FC">
        <w:rPr>
          <w:lang w:val="fr-FR"/>
        </w:rPr>
        <w:t>différences</w:t>
      </w:r>
      <w:r w:rsidRPr="008018FC">
        <w:rPr>
          <w:lang w:val="fr-FR"/>
        </w:rPr>
        <w:t xml:space="preserve"> entre les </w:t>
      </w:r>
      <w:r w:rsidR="008018FC" w:rsidRPr="008018FC">
        <w:rPr>
          <w:lang w:val="fr-FR"/>
        </w:rPr>
        <w:t>dépenses</w:t>
      </w:r>
      <w:r w:rsidRPr="008018FC">
        <w:rPr>
          <w:lang w:val="fr-FR"/>
        </w:rPr>
        <w:t xml:space="preserve"> cumulative </w:t>
      </w:r>
      <w:r w:rsidR="005D02B3">
        <w:rPr>
          <w:lang w:val="fr-FR"/>
        </w:rPr>
        <w:t>déclarées</w:t>
      </w:r>
      <w:r w:rsidRPr="008018FC">
        <w:rPr>
          <w:lang w:val="fr-FR"/>
        </w:rPr>
        <w:t xml:space="preserve"> au Trésorier dans les comptes finaux de 2018 et les fonds décaissés et engagés, tels qu</w:t>
      </w:r>
      <w:r w:rsidR="005D02B3">
        <w:rPr>
          <w:lang w:val="fr-FR"/>
        </w:rPr>
        <w:t>’indiqués</w:t>
      </w:r>
      <w:r w:rsidRPr="008018FC">
        <w:rPr>
          <w:lang w:val="fr-FR"/>
        </w:rPr>
        <w:t xml:space="preserve"> dans les rapports périodiques pour la période de 1991 à 2018</w:t>
      </w:r>
      <w:r w:rsidR="002424BE" w:rsidRPr="008018FC">
        <w:rPr>
          <w:lang w:val="fr-FR"/>
        </w:rPr>
        <w:t>.</w:t>
      </w:r>
    </w:p>
    <w:p w14:paraId="792E91F8" w14:textId="77777777" w:rsidR="002424BE" w:rsidRPr="008018FC" w:rsidRDefault="002424BE" w:rsidP="002424BE">
      <w:pPr>
        <w:jc w:val="left"/>
        <w:rPr>
          <w:lang w:val="fr-FR"/>
        </w:rPr>
      </w:pPr>
    </w:p>
    <w:p w14:paraId="0AA2E011" w14:textId="628A4D09" w:rsidR="002424BE" w:rsidRPr="008018FC" w:rsidRDefault="002424BE" w:rsidP="002424BE">
      <w:pPr>
        <w:ind w:left="142"/>
        <w:outlineLvl w:val="0"/>
        <w:rPr>
          <w:b/>
          <w:bCs/>
          <w:lang w:val="fr-FR"/>
        </w:rPr>
      </w:pPr>
      <w:r w:rsidRPr="008018FC">
        <w:rPr>
          <w:b/>
          <w:lang w:val="fr-FR"/>
        </w:rPr>
        <w:t>Table</w:t>
      </w:r>
      <w:r w:rsidR="00C92AB5" w:rsidRPr="008018FC">
        <w:rPr>
          <w:b/>
          <w:lang w:val="fr-FR"/>
        </w:rPr>
        <w:t>au</w:t>
      </w:r>
      <w:r w:rsidRPr="008018FC">
        <w:rPr>
          <w:b/>
          <w:lang w:val="fr-FR"/>
        </w:rPr>
        <w:t xml:space="preserve"> 4. </w:t>
      </w:r>
      <w:r w:rsidR="00C92AB5" w:rsidRPr="008018FC">
        <w:rPr>
          <w:b/>
          <w:bCs/>
          <w:lang w:val="fr-FR"/>
        </w:rPr>
        <w:t>Diffé</w:t>
      </w:r>
      <w:r w:rsidRPr="008018FC">
        <w:rPr>
          <w:b/>
          <w:bCs/>
          <w:lang w:val="fr-FR"/>
        </w:rPr>
        <w:t xml:space="preserve">rences </w:t>
      </w:r>
      <w:r w:rsidR="00C92AB5" w:rsidRPr="008018FC">
        <w:rPr>
          <w:b/>
          <w:bCs/>
          <w:lang w:val="fr-FR"/>
        </w:rPr>
        <w:t>dans les dépenses cumulatives</w:t>
      </w:r>
      <w:r w:rsidR="005D02B3">
        <w:rPr>
          <w:b/>
          <w:bCs/>
          <w:lang w:val="fr-FR"/>
        </w:rPr>
        <w:t>,</w:t>
      </w:r>
      <w:r w:rsidR="00C92AB5" w:rsidRPr="008018FC">
        <w:rPr>
          <w:b/>
          <w:bCs/>
          <w:lang w:val="fr-FR"/>
        </w:rPr>
        <w:t xml:space="preserve"> entre les rapports périodiques et les comptes finaux de 2018 </w:t>
      </w:r>
      <w:r w:rsidRPr="008018FC">
        <w:rPr>
          <w:b/>
          <w:bCs/>
          <w:lang w:val="fr-FR"/>
        </w:rPr>
        <w:t xml:space="preserve"> (</w:t>
      </w:r>
      <w:r w:rsidR="00C92AB5" w:rsidRPr="008018FC">
        <w:rPr>
          <w:b/>
          <w:bCs/>
          <w:lang w:val="fr-FR"/>
        </w:rPr>
        <w:t>$</w:t>
      </w:r>
      <w:r w:rsidRPr="008018FC">
        <w:rPr>
          <w:b/>
          <w:bCs/>
          <w:lang w:val="fr-FR"/>
        </w:rPr>
        <w:t>US)</w:t>
      </w:r>
    </w:p>
    <w:tbl>
      <w:tblPr>
        <w:tblW w:w="93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0"/>
        <w:gridCol w:w="1481"/>
        <w:gridCol w:w="1371"/>
        <w:gridCol w:w="1556"/>
        <w:gridCol w:w="1692"/>
        <w:gridCol w:w="1499"/>
      </w:tblGrid>
      <w:tr w:rsidR="00C92AB5" w:rsidRPr="008018FC" w14:paraId="1DE60AA2" w14:textId="77777777" w:rsidTr="00C92AB5">
        <w:trPr>
          <w:tblHeader/>
        </w:trPr>
        <w:tc>
          <w:tcPr>
            <w:tcW w:w="1780" w:type="dxa"/>
            <w:vMerge w:val="restart"/>
            <w:vAlign w:val="center"/>
          </w:tcPr>
          <w:p w14:paraId="257AA127" w14:textId="77777777" w:rsidR="002424BE" w:rsidRPr="008018FC" w:rsidRDefault="002424BE" w:rsidP="002424BE">
            <w:pPr>
              <w:jc w:val="center"/>
              <w:rPr>
                <w:b/>
                <w:bCs/>
                <w:lang w:val="fr-FR"/>
              </w:rPr>
            </w:pPr>
            <w:r w:rsidRPr="008018FC">
              <w:rPr>
                <w:b/>
                <w:bCs/>
                <w:lang w:val="fr-FR"/>
              </w:rPr>
              <w:t>Agenc</w:t>
            </w:r>
            <w:r w:rsidR="00C92AB5" w:rsidRPr="008018FC">
              <w:rPr>
                <w:b/>
                <w:bCs/>
                <w:lang w:val="fr-FR"/>
              </w:rPr>
              <w:t>e</w:t>
            </w:r>
          </w:p>
        </w:tc>
        <w:tc>
          <w:tcPr>
            <w:tcW w:w="4408" w:type="dxa"/>
            <w:gridSpan w:val="3"/>
          </w:tcPr>
          <w:p w14:paraId="6C8518C0" w14:textId="77777777" w:rsidR="002424BE" w:rsidRPr="008018FC" w:rsidRDefault="00C92AB5" w:rsidP="002424BE">
            <w:pPr>
              <w:jc w:val="center"/>
              <w:rPr>
                <w:b/>
                <w:bCs/>
                <w:lang w:val="fr-FR"/>
              </w:rPr>
            </w:pPr>
            <w:r w:rsidRPr="008018FC">
              <w:rPr>
                <w:b/>
                <w:bCs/>
                <w:lang w:val="fr-FR"/>
              </w:rPr>
              <w:t>Rapport périodique</w:t>
            </w:r>
            <w:r w:rsidR="002424BE" w:rsidRPr="008018FC">
              <w:rPr>
                <w:b/>
                <w:bCs/>
                <w:lang w:val="fr-FR"/>
              </w:rPr>
              <w:t>*</w:t>
            </w:r>
          </w:p>
        </w:tc>
        <w:tc>
          <w:tcPr>
            <w:tcW w:w="1692" w:type="dxa"/>
            <w:vMerge w:val="restart"/>
          </w:tcPr>
          <w:p w14:paraId="491377CF" w14:textId="77777777" w:rsidR="002424BE" w:rsidRPr="008018FC" w:rsidRDefault="00C92AB5" w:rsidP="00C92AB5">
            <w:pPr>
              <w:jc w:val="center"/>
              <w:rPr>
                <w:b/>
                <w:bCs/>
                <w:lang w:val="fr-FR"/>
              </w:rPr>
            </w:pPr>
            <w:r w:rsidRPr="008018FC">
              <w:rPr>
                <w:b/>
                <w:bCs/>
                <w:lang w:val="fr-FR"/>
              </w:rPr>
              <w:t>Dépenses cumulatives pour les comptes finaux de</w:t>
            </w:r>
            <w:r w:rsidR="002424BE" w:rsidRPr="008018FC">
              <w:rPr>
                <w:b/>
                <w:bCs/>
                <w:lang w:val="fr-FR"/>
              </w:rPr>
              <w:t xml:space="preserve"> 2018  </w:t>
            </w:r>
          </w:p>
        </w:tc>
        <w:tc>
          <w:tcPr>
            <w:tcW w:w="1499" w:type="dxa"/>
            <w:vMerge w:val="restart"/>
          </w:tcPr>
          <w:p w14:paraId="0AE815FF" w14:textId="77777777" w:rsidR="002424BE" w:rsidRPr="008018FC" w:rsidRDefault="00C92AB5" w:rsidP="002424BE">
            <w:pPr>
              <w:jc w:val="center"/>
              <w:rPr>
                <w:b/>
                <w:bCs/>
                <w:lang w:val="fr-FR"/>
              </w:rPr>
            </w:pPr>
            <w:r w:rsidRPr="008018FC">
              <w:rPr>
                <w:b/>
                <w:bCs/>
                <w:lang w:val="fr-FR"/>
              </w:rPr>
              <w:t>Diffé</w:t>
            </w:r>
            <w:r w:rsidR="002424BE" w:rsidRPr="008018FC">
              <w:rPr>
                <w:b/>
                <w:bCs/>
                <w:lang w:val="fr-FR"/>
              </w:rPr>
              <w:t>rences**</w:t>
            </w:r>
          </w:p>
          <w:p w14:paraId="04A08A4B" w14:textId="77777777" w:rsidR="002424BE" w:rsidRPr="008018FC" w:rsidRDefault="002424BE" w:rsidP="002424BE">
            <w:pPr>
              <w:jc w:val="center"/>
              <w:rPr>
                <w:b/>
                <w:bCs/>
                <w:lang w:val="fr-FR"/>
              </w:rPr>
            </w:pPr>
          </w:p>
        </w:tc>
      </w:tr>
      <w:tr w:rsidR="00C92AB5" w:rsidRPr="008018FC" w14:paraId="2079D9E4" w14:textId="77777777" w:rsidTr="00C92AB5">
        <w:trPr>
          <w:trHeight w:val="700"/>
          <w:tblHeader/>
        </w:trPr>
        <w:tc>
          <w:tcPr>
            <w:tcW w:w="1780" w:type="dxa"/>
            <w:vMerge/>
            <w:tcBorders>
              <w:bottom w:val="single" w:sz="4" w:space="0" w:color="auto"/>
            </w:tcBorders>
          </w:tcPr>
          <w:p w14:paraId="1D32A2D9" w14:textId="77777777" w:rsidR="002424BE" w:rsidRPr="008018FC" w:rsidRDefault="002424BE" w:rsidP="002424BE">
            <w:pPr>
              <w:jc w:val="center"/>
              <w:rPr>
                <w:b/>
                <w:bCs/>
                <w:highlight w:val="yellow"/>
                <w:lang w:val="fr-FR"/>
              </w:rPr>
            </w:pPr>
          </w:p>
        </w:tc>
        <w:tc>
          <w:tcPr>
            <w:tcW w:w="1481" w:type="dxa"/>
            <w:tcBorders>
              <w:bottom w:val="single" w:sz="4" w:space="0" w:color="auto"/>
            </w:tcBorders>
            <w:tcMar>
              <w:left w:w="14" w:type="dxa"/>
              <w:right w:w="14" w:type="dxa"/>
            </w:tcMar>
          </w:tcPr>
          <w:p w14:paraId="3A9E28F0" w14:textId="77777777" w:rsidR="002424BE" w:rsidRPr="008018FC" w:rsidRDefault="00C92AB5" w:rsidP="002424BE">
            <w:pPr>
              <w:jc w:val="center"/>
              <w:rPr>
                <w:b/>
                <w:bCs/>
                <w:highlight w:val="yellow"/>
                <w:lang w:val="fr-FR"/>
              </w:rPr>
            </w:pPr>
            <w:r w:rsidRPr="008018FC">
              <w:rPr>
                <w:b/>
                <w:bCs/>
                <w:lang w:val="fr-FR"/>
              </w:rPr>
              <w:t>Fonds décaissés</w:t>
            </w:r>
            <w:r w:rsidR="002424BE" w:rsidRPr="008018FC">
              <w:rPr>
                <w:b/>
                <w:bCs/>
                <w:lang w:val="fr-FR"/>
              </w:rPr>
              <w:t xml:space="preserve"> </w:t>
            </w:r>
          </w:p>
        </w:tc>
        <w:tc>
          <w:tcPr>
            <w:tcW w:w="1371" w:type="dxa"/>
            <w:tcBorders>
              <w:bottom w:val="single" w:sz="4" w:space="0" w:color="auto"/>
            </w:tcBorders>
            <w:tcMar>
              <w:left w:w="14" w:type="dxa"/>
              <w:right w:w="14" w:type="dxa"/>
            </w:tcMar>
          </w:tcPr>
          <w:p w14:paraId="60954B50" w14:textId="77777777" w:rsidR="002424BE" w:rsidRPr="008018FC" w:rsidRDefault="00C92AB5" w:rsidP="002424BE">
            <w:pPr>
              <w:jc w:val="center"/>
              <w:rPr>
                <w:b/>
                <w:bCs/>
                <w:highlight w:val="yellow"/>
                <w:lang w:val="fr-FR"/>
              </w:rPr>
            </w:pPr>
            <w:r w:rsidRPr="008018FC">
              <w:rPr>
                <w:b/>
                <w:bCs/>
                <w:lang w:val="fr-FR"/>
              </w:rPr>
              <w:t>Fo</w:t>
            </w:r>
            <w:r w:rsidR="002424BE" w:rsidRPr="008018FC">
              <w:rPr>
                <w:b/>
                <w:bCs/>
                <w:lang w:val="fr-FR"/>
              </w:rPr>
              <w:t xml:space="preserve">nds </w:t>
            </w:r>
            <w:r w:rsidRPr="008018FC">
              <w:rPr>
                <w:b/>
                <w:bCs/>
                <w:lang w:val="fr-FR"/>
              </w:rPr>
              <w:t>engagés</w:t>
            </w:r>
            <w:r w:rsidR="002424BE" w:rsidRPr="008018FC">
              <w:rPr>
                <w:b/>
                <w:bCs/>
                <w:lang w:val="fr-FR"/>
              </w:rPr>
              <w:t xml:space="preserve"> </w:t>
            </w:r>
          </w:p>
        </w:tc>
        <w:tc>
          <w:tcPr>
            <w:tcW w:w="1556" w:type="dxa"/>
            <w:tcBorders>
              <w:bottom w:val="single" w:sz="4" w:space="0" w:color="auto"/>
            </w:tcBorders>
            <w:tcMar>
              <w:left w:w="14" w:type="dxa"/>
              <w:right w:w="14" w:type="dxa"/>
            </w:tcMar>
          </w:tcPr>
          <w:p w14:paraId="5A772AE1" w14:textId="77777777" w:rsidR="002424BE" w:rsidRPr="008018FC" w:rsidRDefault="002424BE" w:rsidP="002424BE">
            <w:pPr>
              <w:jc w:val="center"/>
              <w:rPr>
                <w:b/>
                <w:bCs/>
                <w:highlight w:val="yellow"/>
                <w:lang w:val="fr-FR"/>
              </w:rPr>
            </w:pPr>
            <w:r w:rsidRPr="008018FC">
              <w:rPr>
                <w:b/>
                <w:bCs/>
                <w:lang w:val="fr-FR"/>
              </w:rPr>
              <w:t>Total cumulati</w:t>
            </w:r>
            <w:r w:rsidR="00C92AB5" w:rsidRPr="008018FC">
              <w:rPr>
                <w:b/>
                <w:bCs/>
                <w:lang w:val="fr-FR"/>
              </w:rPr>
              <w:t>f</w:t>
            </w:r>
            <w:r w:rsidRPr="008018FC">
              <w:rPr>
                <w:b/>
                <w:bCs/>
                <w:lang w:val="fr-FR"/>
              </w:rPr>
              <w:t xml:space="preserve"> </w:t>
            </w:r>
          </w:p>
        </w:tc>
        <w:tc>
          <w:tcPr>
            <w:tcW w:w="1692" w:type="dxa"/>
            <w:vMerge/>
            <w:tcBorders>
              <w:bottom w:val="single" w:sz="4" w:space="0" w:color="auto"/>
            </w:tcBorders>
            <w:tcMar>
              <w:left w:w="14" w:type="dxa"/>
              <w:right w:w="14" w:type="dxa"/>
            </w:tcMar>
          </w:tcPr>
          <w:p w14:paraId="28B4EC61" w14:textId="77777777" w:rsidR="002424BE" w:rsidRPr="008018FC" w:rsidRDefault="002424BE" w:rsidP="002424BE">
            <w:pPr>
              <w:jc w:val="center"/>
              <w:rPr>
                <w:b/>
                <w:bCs/>
                <w:highlight w:val="yellow"/>
                <w:lang w:val="fr-FR"/>
              </w:rPr>
            </w:pPr>
          </w:p>
        </w:tc>
        <w:tc>
          <w:tcPr>
            <w:tcW w:w="1499" w:type="dxa"/>
            <w:vMerge/>
            <w:tcBorders>
              <w:bottom w:val="single" w:sz="4" w:space="0" w:color="auto"/>
            </w:tcBorders>
            <w:tcMar>
              <w:left w:w="14" w:type="dxa"/>
              <w:right w:w="14" w:type="dxa"/>
            </w:tcMar>
          </w:tcPr>
          <w:p w14:paraId="3FDD1BA2" w14:textId="77777777" w:rsidR="002424BE" w:rsidRPr="008018FC" w:rsidRDefault="002424BE" w:rsidP="002424BE">
            <w:pPr>
              <w:jc w:val="center"/>
              <w:rPr>
                <w:b/>
                <w:bCs/>
                <w:highlight w:val="yellow"/>
                <w:lang w:val="fr-FR"/>
              </w:rPr>
            </w:pPr>
          </w:p>
        </w:tc>
      </w:tr>
      <w:tr w:rsidR="00C92AB5" w:rsidRPr="008018FC" w14:paraId="10D8940B" w14:textId="77777777" w:rsidTr="00C92AB5">
        <w:trPr>
          <w:tblHeader/>
        </w:trPr>
        <w:tc>
          <w:tcPr>
            <w:tcW w:w="1780" w:type="dxa"/>
          </w:tcPr>
          <w:p w14:paraId="7DA8B09A" w14:textId="77777777" w:rsidR="002424BE" w:rsidRPr="008018FC" w:rsidRDefault="002424BE" w:rsidP="002424BE">
            <w:pPr>
              <w:jc w:val="center"/>
              <w:rPr>
                <w:b/>
                <w:bCs/>
                <w:lang w:val="fr-FR"/>
              </w:rPr>
            </w:pPr>
            <w:r w:rsidRPr="008018FC">
              <w:rPr>
                <w:b/>
                <w:bCs/>
                <w:lang w:val="fr-FR"/>
              </w:rPr>
              <w:t>(1)</w:t>
            </w:r>
          </w:p>
        </w:tc>
        <w:tc>
          <w:tcPr>
            <w:tcW w:w="1481" w:type="dxa"/>
          </w:tcPr>
          <w:p w14:paraId="4B8C0DAA" w14:textId="77777777" w:rsidR="002424BE" w:rsidRPr="008018FC" w:rsidRDefault="002424BE" w:rsidP="002424BE">
            <w:pPr>
              <w:jc w:val="center"/>
              <w:rPr>
                <w:b/>
                <w:bCs/>
                <w:lang w:val="fr-FR"/>
              </w:rPr>
            </w:pPr>
            <w:r w:rsidRPr="008018FC">
              <w:rPr>
                <w:b/>
                <w:bCs/>
                <w:lang w:val="fr-FR"/>
              </w:rPr>
              <w:t>(2)</w:t>
            </w:r>
          </w:p>
        </w:tc>
        <w:tc>
          <w:tcPr>
            <w:tcW w:w="1371" w:type="dxa"/>
          </w:tcPr>
          <w:p w14:paraId="56F50733" w14:textId="77777777" w:rsidR="002424BE" w:rsidRPr="008018FC" w:rsidRDefault="002424BE" w:rsidP="002424BE">
            <w:pPr>
              <w:jc w:val="center"/>
              <w:rPr>
                <w:b/>
                <w:bCs/>
                <w:lang w:val="fr-FR"/>
              </w:rPr>
            </w:pPr>
            <w:r w:rsidRPr="008018FC">
              <w:rPr>
                <w:b/>
                <w:bCs/>
                <w:lang w:val="fr-FR"/>
              </w:rPr>
              <w:t>(3)</w:t>
            </w:r>
          </w:p>
        </w:tc>
        <w:tc>
          <w:tcPr>
            <w:tcW w:w="1556" w:type="dxa"/>
          </w:tcPr>
          <w:p w14:paraId="11222492" w14:textId="77777777" w:rsidR="002424BE" w:rsidRPr="008018FC" w:rsidRDefault="002424BE" w:rsidP="002424BE">
            <w:pPr>
              <w:jc w:val="center"/>
              <w:rPr>
                <w:b/>
                <w:bCs/>
                <w:lang w:val="fr-FR"/>
              </w:rPr>
            </w:pPr>
            <w:r w:rsidRPr="008018FC">
              <w:rPr>
                <w:b/>
                <w:bCs/>
                <w:lang w:val="fr-FR"/>
              </w:rPr>
              <w:t>(4)= (2)+(3)</w:t>
            </w:r>
          </w:p>
        </w:tc>
        <w:tc>
          <w:tcPr>
            <w:tcW w:w="1692" w:type="dxa"/>
          </w:tcPr>
          <w:p w14:paraId="65E19DDF" w14:textId="77777777" w:rsidR="002424BE" w:rsidRPr="008018FC" w:rsidRDefault="002424BE" w:rsidP="002424BE">
            <w:pPr>
              <w:jc w:val="center"/>
              <w:rPr>
                <w:b/>
                <w:bCs/>
                <w:lang w:val="fr-FR"/>
              </w:rPr>
            </w:pPr>
            <w:r w:rsidRPr="008018FC">
              <w:rPr>
                <w:b/>
                <w:bCs/>
                <w:lang w:val="fr-FR"/>
              </w:rPr>
              <w:t>(5)</w:t>
            </w:r>
          </w:p>
        </w:tc>
        <w:tc>
          <w:tcPr>
            <w:tcW w:w="1499" w:type="dxa"/>
          </w:tcPr>
          <w:p w14:paraId="1B7273FE" w14:textId="77777777" w:rsidR="002424BE" w:rsidRPr="008018FC" w:rsidRDefault="002424BE" w:rsidP="002424BE">
            <w:pPr>
              <w:jc w:val="center"/>
              <w:rPr>
                <w:b/>
                <w:bCs/>
                <w:lang w:val="fr-FR"/>
              </w:rPr>
            </w:pPr>
            <w:r w:rsidRPr="008018FC">
              <w:rPr>
                <w:b/>
                <w:bCs/>
                <w:lang w:val="fr-FR"/>
              </w:rPr>
              <w:t>(6)= (4)-(5)</w:t>
            </w:r>
          </w:p>
        </w:tc>
      </w:tr>
      <w:tr w:rsidR="00C92AB5" w:rsidRPr="008018FC" w14:paraId="0A22515E" w14:textId="77777777" w:rsidTr="00C92AB5">
        <w:tc>
          <w:tcPr>
            <w:tcW w:w="1780" w:type="dxa"/>
            <w:vAlign w:val="center"/>
          </w:tcPr>
          <w:p w14:paraId="5FB42962" w14:textId="77777777" w:rsidR="002424BE" w:rsidRPr="008018FC" w:rsidRDefault="002424BE" w:rsidP="002424BE">
            <w:pPr>
              <w:rPr>
                <w:color w:val="000000"/>
                <w:lang w:val="fr-FR"/>
              </w:rPr>
            </w:pPr>
            <w:r w:rsidRPr="008018FC">
              <w:rPr>
                <w:color w:val="000000"/>
                <w:lang w:val="fr-FR"/>
              </w:rPr>
              <w:t>P</w:t>
            </w:r>
            <w:r w:rsidR="00C92AB5" w:rsidRPr="008018FC">
              <w:rPr>
                <w:color w:val="000000"/>
                <w:lang w:val="fr-FR"/>
              </w:rPr>
              <w:t>NUD</w:t>
            </w:r>
          </w:p>
        </w:tc>
        <w:tc>
          <w:tcPr>
            <w:tcW w:w="1481" w:type="dxa"/>
            <w:tcBorders>
              <w:top w:val="single" w:sz="4" w:space="0" w:color="auto"/>
              <w:left w:val="single" w:sz="4" w:space="0" w:color="auto"/>
              <w:bottom w:val="single" w:sz="4" w:space="0" w:color="auto"/>
              <w:right w:val="single" w:sz="4" w:space="0" w:color="auto"/>
            </w:tcBorders>
            <w:shd w:val="clear" w:color="auto" w:fill="auto"/>
            <w:vAlign w:val="center"/>
          </w:tcPr>
          <w:p w14:paraId="1DA48812" w14:textId="592D302D" w:rsidR="002424BE" w:rsidRPr="008018FC" w:rsidRDefault="001A47F6" w:rsidP="002424BE">
            <w:pPr>
              <w:jc w:val="right"/>
              <w:rPr>
                <w:color w:val="000000"/>
                <w:lang w:val="fr-FR"/>
              </w:rPr>
            </w:pPr>
            <w:r w:rsidRPr="008018FC">
              <w:rPr>
                <w:color w:val="000000"/>
                <w:lang w:val="fr-FR"/>
              </w:rPr>
              <w:t xml:space="preserve">848 687 </w:t>
            </w:r>
            <w:r w:rsidR="002424BE" w:rsidRPr="008018FC">
              <w:rPr>
                <w:color w:val="000000"/>
                <w:lang w:val="fr-FR"/>
              </w:rPr>
              <w:t>121</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14:paraId="4C04CA7E" w14:textId="1EF642F2" w:rsidR="002424BE" w:rsidRPr="008018FC" w:rsidRDefault="001A47F6" w:rsidP="002424BE">
            <w:pPr>
              <w:jc w:val="right"/>
              <w:rPr>
                <w:color w:val="000000"/>
                <w:lang w:val="fr-FR"/>
              </w:rPr>
            </w:pPr>
            <w:r w:rsidRPr="008018FC">
              <w:rPr>
                <w:color w:val="000000"/>
                <w:lang w:val="fr-FR"/>
              </w:rPr>
              <w:t xml:space="preserve">2 515 </w:t>
            </w:r>
            <w:r w:rsidR="002424BE" w:rsidRPr="008018FC">
              <w:rPr>
                <w:color w:val="000000"/>
                <w:lang w:val="fr-FR"/>
              </w:rPr>
              <w:t>412</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14:paraId="6ED92733" w14:textId="0C779432" w:rsidR="002424BE" w:rsidRPr="008018FC" w:rsidRDefault="001A47F6" w:rsidP="002424BE">
            <w:pPr>
              <w:jc w:val="right"/>
              <w:rPr>
                <w:color w:val="000000"/>
                <w:lang w:val="fr-FR"/>
              </w:rPr>
            </w:pPr>
            <w:r w:rsidRPr="008018FC">
              <w:rPr>
                <w:color w:val="000000"/>
                <w:lang w:val="fr-FR"/>
              </w:rPr>
              <w:t xml:space="preserve">851 202 </w:t>
            </w:r>
            <w:r w:rsidR="002424BE" w:rsidRPr="008018FC">
              <w:rPr>
                <w:color w:val="000000"/>
                <w:lang w:val="fr-FR"/>
              </w:rPr>
              <w:t>533</w:t>
            </w:r>
          </w:p>
        </w:tc>
        <w:tc>
          <w:tcPr>
            <w:tcW w:w="1692" w:type="dxa"/>
            <w:tcBorders>
              <w:top w:val="single" w:sz="4" w:space="0" w:color="auto"/>
              <w:left w:val="single" w:sz="4" w:space="0" w:color="auto"/>
              <w:bottom w:val="single" w:sz="4" w:space="0" w:color="auto"/>
              <w:right w:val="single" w:sz="4" w:space="0" w:color="auto"/>
            </w:tcBorders>
            <w:shd w:val="clear" w:color="auto" w:fill="auto"/>
            <w:vAlign w:val="center"/>
          </w:tcPr>
          <w:p w14:paraId="1BC1D128" w14:textId="44B8B68F" w:rsidR="002424BE" w:rsidRPr="008018FC" w:rsidRDefault="001A47F6" w:rsidP="002424BE">
            <w:pPr>
              <w:jc w:val="right"/>
              <w:rPr>
                <w:lang w:val="fr-FR"/>
              </w:rPr>
            </w:pPr>
            <w:r w:rsidRPr="008018FC">
              <w:rPr>
                <w:lang w:val="fr-FR"/>
              </w:rPr>
              <w:t xml:space="preserve">849 819 </w:t>
            </w:r>
            <w:r w:rsidR="002424BE" w:rsidRPr="008018FC">
              <w:rPr>
                <w:lang w:val="fr-FR"/>
              </w:rPr>
              <w:t>008</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14:paraId="7581A84C" w14:textId="39D6FD1C" w:rsidR="002424BE" w:rsidRPr="008018FC" w:rsidRDefault="001A47F6" w:rsidP="002424BE">
            <w:pPr>
              <w:jc w:val="right"/>
              <w:rPr>
                <w:color w:val="000000"/>
                <w:lang w:val="fr-FR"/>
              </w:rPr>
            </w:pPr>
            <w:r w:rsidRPr="008018FC">
              <w:rPr>
                <w:color w:val="000000"/>
                <w:lang w:val="fr-FR"/>
              </w:rPr>
              <w:t xml:space="preserve">1 383 </w:t>
            </w:r>
            <w:r w:rsidR="002424BE" w:rsidRPr="008018FC">
              <w:rPr>
                <w:color w:val="000000"/>
                <w:lang w:val="fr-FR"/>
              </w:rPr>
              <w:t>525</w:t>
            </w:r>
          </w:p>
        </w:tc>
      </w:tr>
      <w:tr w:rsidR="00C92AB5" w:rsidRPr="008018FC" w14:paraId="7B9443EB" w14:textId="77777777" w:rsidTr="00C92AB5">
        <w:tc>
          <w:tcPr>
            <w:tcW w:w="1780" w:type="dxa"/>
            <w:vAlign w:val="center"/>
          </w:tcPr>
          <w:p w14:paraId="61982A09" w14:textId="77777777" w:rsidR="002424BE" w:rsidRPr="008018FC" w:rsidRDefault="002424BE" w:rsidP="002424BE">
            <w:pPr>
              <w:rPr>
                <w:color w:val="000000"/>
                <w:lang w:val="fr-FR"/>
              </w:rPr>
            </w:pPr>
            <w:r w:rsidRPr="008018FC">
              <w:rPr>
                <w:color w:val="000000"/>
                <w:lang w:val="fr-FR"/>
              </w:rPr>
              <w:t>P</w:t>
            </w:r>
            <w:r w:rsidR="00C92AB5" w:rsidRPr="008018FC">
              <w:rPr>
                <w:color w:val="000000"/>
                <w:lang w:val="fr-FR"/>
              </w:rPr>
              <w:t>NUE</w:t>
            </w:r>
          </w:p>
        </w:tc>
        <w:tc>
          <w:tcPr>
            <w:tcW w:w="1481" w:type="dxa"/>
            <w:tcBorders>
              <w:top w:val="nil"/>
              <w:left w:val="single" w:sz="4" w:space="0" w:color="auto"/>
              <w:bottom w:val="single" w:sz="4" w:space="0" w:color="auto"/>
              <w:right w:val="single" w:sz="4" w:space="0" w:color="auto"/>
            </w:tcBorders>
            <w:shd w:val="clear" w:color="auto" w:fill="auto"/>
            <w:vAlign w:val="center"/>
          </w:tcPr>
          <w:p w14:paraId="25917F87" w14:textId="57E49FB4" w:rsidR="002424BE" w:rsidRPr="008018FC" w:rsidRDefault="001A47F6" w:rsidP="002424BE">
            <w:pPr>
              <w:jc w:val="right"/>
              <w:rPr>
                <w:color w:val="000000"/>
                <w:lang w:val="fr-FR"/>
              </w:rPr>
            </w:pPr>
            <w:r w:rsidRPr="008018FC">
              <w:rPr>
                <w:color w:val="000000"/>
                <w:lang w:val="fr-FR"/>
              </w:rPr>
              <w:t xml:space="preserve">291 074 </w:t>
            </w:r>
            <w:r w:rsidR="002424BE" w:rsidRPr="008018FC">
              <w:rPr>
                <w:color w:val="000000"/>
                <w:lang w:val="fr-FR"/>
              </w:rPr>
              <w:t>183</w:t>
            </w:r>
          </w:p>
        </w:tc>
        <w:tc>
          <w:tcPr>
            <w:tcW w:w="1371" w:type="dxa"/>
            <w:tcBorders>
              <w:top w:val="nil"/>
              <w:left w:val="single" w:sz="4" w:space="0" w:color="auto"/>
              <w:bottom w:val="single" w:sz="4" w:space="0" w:color="auto"/>
              <w:right w:val="single" w:sz="4" w:space="0" w:color="auto"/>
            </w:tcBorders>
            <w:shd w:val="clear" w:color="auto" w:fill="auto"/>
            <w:vAlign w:val="center"/>
          </w:tcPr>
          <w:p w14:paraId="59D612DE" w14:textId="20E4C9FD" w:rsidR="002424BE" w:rsidRPr="008018FC" w:rsidRDefault="001A47F6" w:rsidP="002424BE">
            <w:pPr>
              <w:jc w:val="right"/>
              <w:rPr>
                <w:color w:val="000000"/>
                <w:lang w:val="fr-FR"/>
              </w:rPr>
            </w:pPr>
            <w:r w:rsidRPr="008018FC">
              <w:rPr>
                <w:color w:val="000000"/>
                <w:lang w:val="fr-FR"/>
              </w:rPr>
              <w:t xml:space="preserve">21 813 </w:t>
            </w:r>
            <w:r w:rsidR="002424BE" w:rsidRPr="008018FC">
              <w:rPr>
                <w:color w:val="000000"/>
                <w:lang w:val="fr-FR"/>
              </w:rPr>
              <w:t>549</w:t>
            </w:r>
          </w:p>
        </w:tc>
        <w:tc>
          <w:tcPr>
            <w:tcW w:w="1556" w:type="dxa"/>
            <w:tcBorders>
              <w:top w:val="nil"/>
              <w:left w:val="single" w:sz="4" w:space="0" w:color="auto"/>
              <w:bottom w:val="single" w:sz="4" w:space="0" w:color="auto"/>
              <w:right w:val="single" w:sz="4" w:space="0" w:color="auto"/>
            </w:tcBorders>
            <w:shd w:val="clear" w:color="auto" w:fill="auto"/>
            <w:vAlign w:val="center"/>
          </w:tcPr>
          <w:p w14:paraId="049EAAAA" w14:textId="6E500D1A" w:rsidR="002424BE" w:rsidRPr="008018FC" w:rsidRDefault="001A47F6" w:rsidP="002424BE">
            <w:pPr>
              <w:jc w:val="right"/>
              <w:rPr>
                <w:color w:val="000000"/>
                <w:lang w:val="fr-FR"/>
              </w:rPr>
            </w:pPr>
            <w:r w:rsidRPr="008018FC">
              <w:rPr>
                <w:color w:val="000000"/>
                <w:lang w:val="fr-FR"/>
              </w:rPr>
              <w:t xml:space="preserve">312 887 </w:t>
            </w:r>
            <w:r w:rsidR="002424BE" w:rsidRPr="008018FC">
              <w:rPr>
                <w:color w:val="000000"/>
                <w:lang w:val="fr-FR"/>
              </w:rPr>
              <w:t>732</w:t>
            </w:r>
          </w:p>
        </w:tc>
        <w:tc>
          <w:tcPr>
            <w:tcW w:w="1692" w:type="dxa"/>
            <w:tcBorders>
              <w:top w:val="nil"/>
              <w:left w:val="single" w:sz="4" w:space="0" w:color="auto"/>
              <w:bottom w:val="single" w:sz="4" w:space="0" w:color="auto"/>
              <w:right w:val="single" w:sz="4" w:space="0" w:color="auto"/>
            </w:tcBorders>
            <w:shd w:val="clear" w:color="auto" w:fill="auto"/>
            <w:vAlign w:val="center"/>
          </w:tcPr>
          <w:p w14:paraId="5605F155" w14:textId="2A880851" w:rsidR="002424BE" w:rsidRPr="008018FC" w:rsidRDefault="001A47F6" w:rsidP="002424BE">
            <w:pPr>
              <w:jc w:val="right"/>
              <w:rPr>
                <w:lang w:val="fr-FR"/>
              </w:rPr>
            </w:pPr>
            <w:r w:rsidRPr="008018FC">
              <w:rPr>
                <w:color w:val="000000"/>
                <w:lang w:val="fr-FR"/>
              </w:rPr>
              <w:t xml:space="preserve">292 878 </w:t>
            </w:r>
            <w:r w:rsidR="002424BE" w:rsidRPr="008018FC">
              <w:rPr>
                <w:color w:val="000000"/>
                <w:lang w:val="fr-FR"/>
              </w:rPr>
              <w:t>761</w:t>
            </w:r>
          </w:p>
        </w:tc>
        <w:tc>
          <w:tcPr>
            <w:tcW w:w="1499" w:type="dxa"/>
            <w:tcBorders>
              <w:top w:val="nil"/>
              <w:left w:val="single" w:sz="4" w:space="0" w:color="auto"/>
              <w:bottom w:val="single" w:sz="4" w:space="0" w:color="auto"/>
              <w:right w:val="single" w:sz="4" w:space="0" w:color="auto"/>
            </w:tcBorders>
            <w:shd w:val="clear" w:color="auto" w:fill="auto"/>
            <w:vAlign w:val="center"/>
          </w:tcPr>
          <w:p w14:paraId="3D081ED9" w14:textId="5A018F46" w:rsidR="002424BE" w:rsidRPr="008018FC" w:rsidRDefault="001A47F6" w:rsidP="002424BE">
            <w:pPr>
              <w:jc w:val="right"/>
              <w:rPr>
                <w:color w:val="000000"/>
                <w:lang w:val="fr-FR"/>
              </w:rPr>
            </w:pPr>
            <w:r w:rsidRPr="008018FC">
              <w:rPr>
                <w:color w:val="000000"/>
                <w:lang w:val="fr-FR"/>
              </w:rPr>
              <w:t xml:space="preserve">20 008 </w:t>
            </w:r>
            <w:r w:rsidR="002424BE" w:rsidRPr="008018FC">
              <w:rPr>
                <w:color w:val="000000"/>
                <w:lang w:val="fr-FR"/>
              </w:rPr>
              <w:t>971</w:t>
            </w:r>
          </w:p>
        </w:tc>
      </w:tr>
      <w:tr w:rsidR="00C92AB5" w:rsidRPr="008018FC" w14:paraId="26353068" w14:textId="77777777" w:rsidTr="00C92AB5">
        <w:tc>
          <w:tcPr>
            <w:tcW w:w="1780" w:type="dxa"/>
            <w:vAlign w:val="center"/>
          </w:tcPr>
          <w:p w14:paraId="01FE8D74" w14:textId="77777777" w:rsidR="002424BE" w:rsidRPr="008018FC" w:rsidRDefault="002424BE" w:rsidP="002424BE">
            <w:pPr>
              <w:rPr>
                <w:color w:val="000000"/>
                <w:lang w:val="fr-FR"/>
              </w:rPr>
            </w:pPr>
            <w:r w:rsidRPr="008018FC">
              <w:rPr>
                <w:color w:val="000000"/>
                <w:lang w:val="fr-FR"/>
              </w:rPr>
              <w:t>O</w:t>
            </w:r>
            <w:r w:rsidR="00C92AB5" w:rsidRPr="008018FC">
              <w:rPr>
                <w:color w:val="000000"/>
                <w:lang w:val="fr-FR"/>
              </w:rPr>
              <w:t>NUDI</w:t>
            </w:r>
          </w:p>
        </w:tc>
        <w:tc>
          <w:tcPr>
            <w:tcW w:w="1481" w:type="dxa"/>
            <w:tcBorders>
              <w:top w:val="nil"/>
              <w:left w:val="single" w:sz="4" w:space="0" w:color="auto"/>
              <w:bottom w:val="single" w:sz="4" w:space="0" w:color="auto"/>
              <w:right w:val="single" w:sz="4" w:space="0" w:color="auto"/>
            </w:tcBorders>
            <w:shd w:val="clear" w:color="auto" w:fill="auto"/>
            <w:vAlign w:val="center"/>
          </w:tcPr>
          <w:p w14:paraId="1D855104" w14:textId="4DD1B1F8" w:rsidR="002424BE" w:rsidRPr="008018FC" w:rsidRDefault="001A47F6" w:rsidP="002424BE">
            <w:pPr>
              <w:jc w:val="right"/>
              <w:rPr>
                <w:color w:val="000000"/>
                <w:lang w:val="fr-FR"/>
              </w:rPr>
            </w:pPr>
            <w:r w:rsidRPr="008018FC">
              <w:rPr>
                <w:color w:val="000000"/>
                <w:lang w:val="fr-FR"/>
              </w:rPr>
              <w:t xml:space="preserve">819 498 </w:t>
            </w:r>
            <w:r w:rsidR="002424BE" w:rsidRPr="008018FC">
              <w:rPr>
                <w:color w:val="000000"/>
                <w:lang w:val="fr-FR"/>
              </w:rPr>
              <w:t>027</w:t>
            </w:r>
          </w:p>
        </w:tc>
        <w:tc>
          <w:tcPr>
            <w:tcW w:w="1371" w:type="dxa"/>
            <w:tcBorders>
              <w:top w:val="nil"/>
              <w:left w:val="single" w:sz="4" w:space="0" w:color="auto"/>
              <w:bottom w:val="single" w:sz="4" w:space="0" w:color="auto"/>
              <w:right w:val="single" w:sz="4" w:space="0" w:color="auto"/>
            </w:tcBorders>
            <w:shd w:val="clear" w:color="auto" w:fill="auto"/>
            <w:vAlign w:val="center"/>
          </w:tcPr>
          <w:p w14:paraId="1E81D0F0" w14:textId="3468CF67" w:rsidR="002424BE" w:rsidRPr="008018FC" w:rsidRDefault="001A47F6" w:rsidP="002424BE">
            <w:pPr>
              <w:jc w:val="right"/>
              <w:rPr>
                <w:color w:val="000000"/>
                <w:lang w:val="fr-FR"/>
              </w:rPr>
            </w:pPr>
            <w:r w:rsidRPr="008018FC">
              <w:rPr>
                <w:color w:val="000000"/>
                <w:lang w:val="fr-FR"/>
              </w:rPr>
              <w:t xml:space="preserve">69 352 </w:t>
            </w:r>
            <w:r w:rsidR="002424BE" w:rsidRPr="008018FC">
              <w:rPr>
                <w:color w:val="000000"/>
                <w:lang w:val="fr-FR"/>
              </w:rPr>
              <w:t>876</w:t>
            </w:r>
          </w:p>
        </w:tc>
        <w:tc>
          <w:tcPr>
            <w:tcW w:w="1556" w:type="dxa"/>
            <w:tcBorders>
              <w:top w:val="nil"/>
              <w:left w:val="single" w:sz="4" w:space="0" w:color="auto"/>
              <w:bottom w:val="single" w:sz="4" w:space="0" w:color="auto"/>
              <w:right w:val="single" w:sz="4" w:space="0" w:color="auto"/>
            </w:tcBorders>
            <w:shd w:val="clear" w:color="auto" w:fill="auto"/>
            <w:vAlign w:val="center"/>
          </w:tcPr>
          <w:p w14:paraId="7539406E" w14:textId="59E58D0E" w:rsidR="002424BE" w:rsidRPr="008018FC" w:rsidRDefault="001A47F6" w:rsidP="002424BE">
            <w:pPr>
              <w:jc w:val="right"/>
              <w:rPr>
                <w:color w:val="000000"/>
                <w:lang w:val="fr-FR"/>
              </w:rPr>
            </w:pPr>
            <w:r w:rsidRPr="008018FC">
              <w:rPr>
                <w:color w:val="000000"/>
                <w:lang w:val="fr-FR"/>
              </w:rPr>
              <w:t xml:space="preserve">888 850 </w:t>
            </w:r>
            <w:r w:rsidR="002424BE" w:rsidRPr="008018FC">
              <w:rPr>
                <w:color w:val="000000"/>
                <w:lang w:val="fr-FR"/>
              </w:rPr>
              <w:t>903</w:t>
            </w:r>
          </w:p>
        </w:tc>
        <w:tc>
          <w:tcPr>
            <w:tcW w:w="1692" w:type="dxa"/>
            <w:tcBorders>
              <w:top w:val="nil"/>
              <w:left w:val="single" w:sz="4" w:space="0" w:color="auto"/>
              <w:bottom w:val="single" w:sz="4" w:space="0" w:color="auto"/>
              <w:right w:val="single" w:sz="4" w:space="0" w:color="auto"/>
            </w:tcBorders>
            <w:shd w:val="clear" w:color="auto" w:fill="auto"/>
            <w:vAlign w:val="center"/>
          </w:tcPr>
          <w:p w14:paraId="3069B379" w14:textId="6EDA6823" w:rsidR="002424BE" w:rsidRPr="008018FC" w:rsidRDefault="001A47F6" w:rsidP="002424BE">
            <w:pPr>
              <w:jc w:val="right"/>
              <w:rPr>
                <w:lang w:val="fr-FR"/>
              </w:rPr>
            </w:pPr>
            <w:r w:rsidRPr="008018FC">
              <w:rPr>
                <w:lang w:val="fr-FR"/>
              </w:rPr>
              <w:t xml:space="preserve">810 485 </w:t>
            </w:r>
            <w:r w:rsidR="002424BE" w:rsidRPr="008018FC">
              <w:rPr>
                <w:lang w:val="fr-FR"/>
              </w:rPr>
              <w:t>357</w:t>
            </w:r>
          </w:p>
        </w:tc>
        <w:tc>
          <w:tcPr>
            <w:tcW w:w="1499" w:type="dxa"/>
            <w:tcBorders>
              <w:top w:val="nil"/>
              <w:left w:val="single" w:sz="4" w:space="0" w:color="auto"/>
              <w:bottom w:val="single" w:sz="4" w:space="0" w:color="auto"/>
              <w:right w:val="single" w:sz="4" w:space="0" w:color="auto"/>
            </w:tcBorders>
            <w:shd w:val="clear" w:color="auto" w:fill="auto"/>
            <w:vAlign w:val="center"/>
          </w:tcPr>
          <w:p w14:paraId="6216F801" w14:textId="6EFCCB91" w:rsidR="002424BE" w:rsidRPr="008018FC" w:rsidRDefault="001A47F6" w:rsidP="002424BE">
            <w:pPr>
              <w:jc w:val="right"/>
              <w:rPr>
                <w:color w:val="000000"/>
                <w:lang w:val="fr-FR"/>
              </w:rPr>
            </w:pPr>
            <w:r w:rsidRPr="008018FC">
              <w:rPr>
                <w:color w:val="000000"/>
                <w:lang w:val="fr-FR"/>
              </w:rPr>
              <w:t xml:space="preserve">78 365 </w:t>
            </w:r>
            <w:r w:rsidR="002424BE" w:rsidRPr="008018FC">
              <w:rPr>
                <w:color w:val="000000"/>
                <w:lang w:val="fr-FR"/>
              </w:rPr>
              <w:t>546</w:t>
            </w:r>
          </w:p>
        </w:tc>
      </w:tr>
      <w:tr w:rsidR="00C92AB5" w:rsidRPr="008018FC" w14:paraId="018A63D7" w14:textId="77777777" w:rsidTr="00C92AB5">
        <w:tc>
          <w:tcPr>
            <w:tcW w:w="1780" w:type="dxa"/>
            <w:shd w:val="clear" w:color="auto" w:fill="auto"/>
            <w:vAlign w:val="center"/>
          </w:tcPr>
          <w:p w14:paraId="618ECACA" w14:textId="77777777" w:rsidR="002424BE" w:rsidRPr="008018FC" w:rsidRDefault="00C92AB5" w:rsidP="002424BE">
            <w:pPr>
              <w:rPr>
                <w:color w:val="000000"/>
                <w:lang w:val="fr-FR"/>
              </w:rPr>
            </w:pPr>
            <w:r w:rsidRPr="008018FC">
              <w:rPr>
                <w:color w:val="000000"/>
                <w:lang w:val="fr-FR"/>
              </w:rPr>
              <w:t xml:space="preserve">Banque mondiale </w:t>
            </w:r>
          </w:p>
        </w:tc>
        <w:tc>
          <w:tcPr>
            <w:tcW w:w="1481" w:type="dxa"/>
            <w:tcBorders>
              <w:top w:val="nil"/>
              <w:left w:val="single" w:sz="4" w:space="0" w:color="auto"/>
              <w:bottom w:val="single" w:sz="4" w:space="0" w:color="auto"/>
              <w:right w:val="single" w:sz="4" w:space="0" w:color="auto"/>
            </w:tcBorders>
            <w:shd w:val="clear" w:color="auto" w:fill="auto"/>
            <w:vAlign w:val="center"/>
          </w:tcPr>
          <w:p w14:paraId="3E068C63" w14:textId="3A90C6CA" w:rsidR="002424BE" w:rsidRPr="008018FC" w:rsidRDefault="001A47F6" w:rsidP="002424BE">
            <w:pPr>
              <w:jc w:val="right"/>
              <w:rPr>
                <w:color w:val="000000"/>
                <w:lang w:val="fr-FR"/>
              </w:rPr>
            </w:pPr>
            <w:r w:rsidRPr="008018FC">
              <w:rPr>
                <w:color w:val="000000"/>
                <w:lang w:val="fr-FR"/>
              </w:rPr>
              <w:t xml:space="preserve">1 238 929 </w:t>
            </w:r>
            <w:r w:rsidR="002424BE" w:rsidRPr="008018FC">
              <w:rPr>
                <w:color w:val="000000"/>
                <w:lang w:val="fr-FR"/>
              </w:rPr>
              <w:t>631</w:t>
            </w:r>
          </w:p>
        </w:tc>
        <w:tc>
          <w:tcPr>
            <w:tcW w:w="1371" w:type="dxa"/>
            <w:tcBorders>
              <w:top w:val="nil"/>
              <w:left w:val="single" w:sz="4" w:space="0" w:color="auto"/>
              <w:bottom w:val="single" w:sz="4" w:space="0" w:color="auto"/>
              <w:right w:val="single" w:sz="4" w:space="0" w:color="auto"/>
            </w:tcBorders>
            <w:shd w:val="clear" w:color="auto" w:fill="auto"/>
            <w:vAlign w:val="center"/>
          </w:tcPr>
          <w:p w14:paraId="1C44861D" w14:textId="1E67EC20" w:rsidR="002424BE" w:rsidRPr="008018FC" w:rsidRDefault="001A47F6" w:rsidP="002424BE">
            <w:pPr>
              <w:jc w:val="right"/>
              <w:rPr>
                <w:color w:val="000000"/>
                <w:lang w:val="fr-FR"/>
              </w:rPr>
            </w:pPr>
            <w:r w:rsidRPr="008018FC">
              <w:rPr>
                <w:color w:val="000000"/>
                <w:lang w:val="fr-FR"/>
              </w:rPr>
              <w:t xml:space="preserve">38 400 </w:t>
            </w:r>
            <w:r w:rsidR="002424BE" w:rsidRPr="008018FC">
              <w:rPr>
                <w:color w:val="000000"/>
                <w:lang w:val="fr-FR"/>
              </w:rPr>
              <w:t>501</w:t>
            </w:r>
          </w:p>
        </w:tc>
        <w:tc>
          <w:tcPr>
            <w:tcW w:w="1556" w:type="dxa"/>
            <w:tcBorders>
              <w:top w:val="nil"/>
              <w:left w:val="single" w:sz="4" w:space="0" w:color="auto"/>
              <w:bottom w:val="single" w:sz="4" w:space="0" w:color="auto"/>
              <w:right w:val="single" w:sz="4" w:space="0" w:color="auto"/>
            </w:tcBorders>
            <w:shd w:val="clear" w:color="auto" w:fill="auto"/>
            <w:vAlign w:val="center"/>
          </w:tcPr>
          <w:p w14:paraId="0BD9B957" w14:textId="09BF22F0" w:rsidR="002424BE" w:rsidRPr="008018FC" w:rsidRDefault="001A47F6" w:rsidP="002424BE">
            <w:pPr>
              <w:jc w:val="right"/>
              <w:rPr>
                <w:color w:val="000000"/>
                <w:lang w:val="fr-FR"/>
              </w:rPr>
            </w:pPr>
            <w:r w:rsidRPr="008018FC">
              <w:rPr>
                <w:color w:val="000000"/>
                <w:lang w:val="fr-FR"/>
              </w:rPr>
              <w:t xml:space="preserve">1 277 330 </w:t>
            </w:r>
            <w:r w:rsidR="002424BE" w:rsidRPr="008018FC">
              <w:rPr>
                <w:color w:val="000000"/>
                <w:lang w:val="fr-FR"/>
              </w:rPr>
              <w:t>133</w:t>
            </w:r>
          </w:p>
        </w:tc>
        <w:tc>
          <w:tcPr>
            <w:tcW w:w="1692" w:type="dxa"/>
            <w:tcBorders>
              <w:top w:val="nil"/>
              <w:left w:val="single" w:sz="4" w:space="0" w:color="auto"/>
              <w:bottom w:val="single" w:sz="4" w:space="0" w:color="auto"/>
              <w:right w:val="single" w:sz="4" w:space="0" w:color="auto"/>
            </w:tcBorders>
            <w:shd w:val="clear" w:color="auto" w:fill="auto"/>
            <w:vAlign w:val="center"/>
          </w:tcPr>
          <w:p w14:paraId="3AA7F7ED" w14:textId="16C8ED06" w:rsidR="002424BE" w:rsidRPr="008018FC" w:rsidRDefault="001A47F6" w:rsidP="002424BE">
            <w:pPr>
              <w:jc w:val="right"/>
              <w:rPr>
                <w:lang w:val="fr-FR"/>
              </w:rPr>
            </w:pPr>
            <w:r w:rsidRPr="008018FC">
              <w:rPr>
                <w:lang w:val="fr-FR"/>
              </w:rPr>
              <w:t xml:space="preserve">1 237 741 </w:t>
            </w:r>
            <w:r w:rsidR="002424BE" w:rsidRPr="008018FC">
              <w:rPr>
                <w:lang w:val="fr-FR"/>
              </w:rPr>
              <w:t>650</w:t>
            </w:r>
          </w:p>
        </w:tc>
        <w:tc>
          <w:tcPr>
            <w:tcW w:w="1499" w:type="dxa"/>
            <w:tcBorders>
              <w:top w:val="nil"/>
              <w:left w:val="single" w:sz="4" w:space="0" w:color="auto"/>
              <w:bottom w:val="single" w:sz="4" w:space="0" w:color="auto"/>
              <w:right w:val="single" w:sz="4" w:space="0" w:color="auto"/>
            </w:tcBorders>
            <w:shd w:val="clear" w:color="auto" w:fill="auto"/>
            <w:vAlign w:val="center"/>
          </w:tcPr>
          <w:p w14:paraId="58DF1736" w14:textId="5A5517F7" w:rsidR="002424BE" w:rsidRPr="008018FC" w:rsidRDefault="001A47F6" w:rsidP="002424BE">
            <w:pPr>
              <w:jc w:val="right"/>
              <w:rPr>
                <w:color w:val="000000"/>
                <w:lang w:val="fr-FR"/>
              </w:rPr>
            </w:pPr>
            <w:r w:rsidRPr="008018FC">
              <w:rPr>
                <w:color w:val="000000"/>
                <w:lang w:val="fr-FR"/>
              </w:rPr>
              <w:t xml:space="preserve">39 588 </w:t>
            </w:r>
            <w:r w:rsidR="002424BE" w:rsidRPr="008018FC">
              <w:rPr>
                <w:color w:val="000000"/>
                <w:lang w:val="fr-FR"/>
              </w:rPr>
              <w:t>483</w:t>
            </w:r>
          </w:p>
        </w:tc>
      </w:tr>
    </w:tbl>
    <w:p w14:paraId="3524CDD4" w14:textId="77777777" w:rsidR="002424BE" w:rsidRPr="008018FC" w:rsidRDefault="002424BE" w:rsidP="002424BE">
      <w:pPr>
        <w:ind w:left="142"/>
        <w:rPr>
          <w:sz w:val="20"/>
          <w:lang w:val="fr-FR"/>
        </w:rPr>
      </w:pPr>
      <w:r w:rsidRPr="008018FC">
        <w:rPr>
          <w:sz w:val="20"/>
          <w:lang w:val="fr-FR"/>
        </w:rPr>
        <w:t>(*)</w:t>
      </w:r>
      <w:r w:rsidRPr="008018FC">
        <w:rPr>
          <w:sz w:val="20"/>
          <w:szCs w:val="20"/>
          <w:lang w:val="fr-FR"/>
        </w:rPr>
        <w:t xml:space="preserve"> </w:t>
      </w:r>
      <w:r w:rsidR="00C92AB5" w:rsidRPr="008018FC">
        <w:rPr>
          <w:sz w:val="20"/>
          <w:szCs w:val="20"/>
          <w:lang w:val="fr-FR"/>
        </w:rPr>
        <w:t>Coûts d’appui d’agence inclus</w:t>
      </w:r>
      <w:r w:rsidRPr="008018FC">
        <w:rPr>
          <w:sz w:val="20"/>
          <w:szCs w:val="20"/>
          <w:lang w:val="fr-FR"/>
        </w:rPr>
        <w:t>.</w:t>
      </w:r>
    </w:p>
    <w:p w14:paraId="5FF903A0" w14:textId="43689016" w:rsidR="002424BE" w:rsidRDefault="002424BE" w:rsidP="002424BE">
      <w:pPr>
        <w:ind w:left="142"/>
        <w:rPr>
          <w:sz w:val="20"/>
          <w:lang w:val="fr-FR"/>
        </w:rPr>
      </w:pPr>
      <w:r w:rsidRPr="008018FC">
        <w:rPr>
          <w:sz w:val="20"/>
          <w:lang w:val="fr-FR"/>
        </w:rPr>
        <w:t xml:space="preserve">(**) </w:t>
      </w:r>
      <w:r w:rsidR="005D02B3">
        <w:rPr>
          <w:sz w:val="20"/>
          <w:lang w:val="fr-FR"/>
        </w:rPr>
        <w:t>un chiffre positif signifie</w:t>
      </w:r>
      <w:r w:rsidR="00C92AB5" w:rsidRPr="008018FC">
        <w:rPr>
          <w:sz w:val="20"/>
          <w:lang w:val="fr-FR"/>
        </w:rPr>
        <w:t xml:space="preserve"> de</w:t>
      </w:r>
      <w:r w:rsidR="005D02B3">
        <w:rPr>
          <w:sz w:val="20"/>
          <w:lang w:val="fr-FR"/>
        </w:rPr>
        <w:t>s</w:t>
      </w:r>
      <w:r w:rsidR="00C92AB5" w:rsidRPr="008018FC">
        <w:rPr>
          <w:sz w:val="20"/>
          <w:lang w:val="fr-FR"/>
        </w:rPr>
        <w:t xml:space="preserve"> dépenses </w:t>
      </w:r>
      <w:r w:rsidR="005D02B3">
        <w:rPr>
          <w:sz w:val="20"/>
          <w:lang w:val="fr-FR"/>
        </w:rPr>
        <w:t>supérieures et un chiffre négatif des</w:t>
      </w:r>
      <w:r w:rsidR="00C92AB5" w:rsidRPr="008018FC">
        <w:rPr>
          <w:sz w:val="20"/>
          <w:lang w:val="fr-FR"/>
        </w:rPr>
        <w:t xml:space="preserve"> dépenses </w:t>
      </w:r>
      <w:r w:rsidR="005D02B3">
        <w:rPr>
          <w:sz w:val="20"/>
          <w:lang w:val="fr-FR"/>
        </w:rPr>
        <w:t>inférieures</w:t>
      </w:r>
      <w:r w:rsidR="00C92AB5" w:rsidRPr="008018FC">
        <w:rPr>
          <w:sz w:val="20"/>
          <w:lang w:val="fr-FR"/>
        </w:rPr>
        <w:t xml:space="preserve"> </w:t>
      </w:r>
      <w:r w:rsidR="00460DCB">
        <w:rPr>
          <w:sz w:val="20"/>
          <w:lang w:val="fr-FR"/>
        </w:rPr>
        <w:t xml:space="preserve">indiquées </w:t>
      </w:r>
      <w:r w:rsidR="00C92AB5" w:rsidRPr="008018FC">
        <w:rPr>
          <w:sz w:val="20"/>
          <w:lang w:val="fr-FR"/>
        </w:rPr>
        <w:t xml:space="preserve">dans le rapport périodique </w:t>
      </w:r>
      <w:r w:rsidR="005D02B3">
        <w:rPr>
          <w:sz w:val="20"/>
          <w:lang w:val="fr-FR"/>
        </w:rPr>
        <w:t>par rapport aux</w:t>
      </w:r>
      <w:r w:rsidR="00C92AB5" w:rsidRPr="008018FC">
        <w:rPr>
          <w:sz w:val="20"/>
          <w:lang w:val="fr-FR"/>
        </w:rPr>
        <w:t xml:space="preserve"> comptes</w:t>
      </w:r>
      <w:r w:rsidRPr="008018FC">
        <w:rPr>
          <w:sz w:val="20"/>
          <w:lang w:val="fr-FR"/>
        </w:rPr>
        <w:t>.</w:t>
      </w:r>
    </w:p>
    <w:p w14:paraId="0B9FA348" w14:textId="77777777" w:rsidR="005D02B3" w:rsidRPr="008018FC" w:rsidRDefault="005D02B3" w:rsidP="002424BE">
      <w:pPr>
        <w:ind w:left="142"/>
        <w:rPr>
          <w:sz w:val="20"/>
          <w:lang w:val="fr-FR"/>
        </w:rPr>
      </w:pPr>
    </w:p>
    <w:p w14:paraId="62E9428F" w14:textId="51A356BE" w:rsidR="002424BE" w:rsidRPr="008018FC" w:rsidRDefault="001A47F6" w:rsidP="002424BE">
      <w:pPr>
        <w:pStyle w:val="Heading1"/>
        <w:tabs>
          <w:tab w:val="clear" w:pos="0"/>
          <w:tab w:val="num" w:pos="567"/>
        </w:tabs>
        <w:spacing w:after="0"/>
        <w:ind w:left="142"/>
        <w:rPr>
          <w:lang w:val="fr-FR"/>
        </w:rPr>
      </w:pPr>
      <w:r w:rsidRPr="008018FC">
        <w:rPr>
          <w:lang w:val="fr-FR"/>
        </w:rPr>
        <w:t xml:space="preserve">L’explication des </w:t>
      </w:r>
      <w:r w:rsidR="008018FC" w:rsidRPr="008018FC">
        <w:rPr>
          <w:lang w:val="fr-FR"/>
        </w:rPr>
        <w:t>différences</w:t>
      </w:r>
      <w:r w:rsidRPr="008018FC">
        <w:rPr>
          <w:lang w:val="fr-FR"/>
        </w:rPr>
        <w:t xml:space="preserve"> fournie par les AE concernées est présentée dans le </w:t>
      </w:r>
      <w:r w:rsidR="002424BE" w:rsidRPr="008018FC">
        <w:rPr>
          <w:lang w:val="fr-FR"/>
        </w:rPr>
        <w:t>T</w:t>
      </w:r>
      <w:r w:rsidRPr="008018FC">
        <w:rPr>
          <w:lang w:val="fr-FR"/>
        </w:rPr>
        <w:t>ableau 5.</w:t>
      </w:r>
    </w:p>
    <w:p w14:paraId="778BDFEB" w14:textId="77777777" w:rsidR="001A47F6" w:rsidRPr="008018FC" w:rsidRDefault="001A47F6" w:rsidP="001A47F6">
      <w:pPr>
        <w:rPr>
          <w:lang w:val="fr-FR"/>
        </w:rPr>
      </w:pPr>
    </w:p>
    <w:p w14:paraId="29AB61C9" w14:textId="0647BC6E" w:rsidR="002424BE" w:rsidRPr="008018FC" w:rsidRDefault="002424BE" w:rsidP="002424BE">
      <w:pPr>
        <w:ind w:left="142"/>
        <w:rPr>
          <w:b/>
          <w:bCs/>
          <w:szCs w:val="24"/>
          <w:highlight w:val="yellow"/>
          <w:lang w:val="fr-FR"/>
        </w:rPr>
      </w:pPr>
      <w:r w:rsidRPr="008018FC">
        <w:rPr>
          <w:b/>
          <w:szCs w:val="24"/>
          <w:lang w:val="fr-FR"/>
        </w:rPr>
        <w:t>Table</w:t>
      </w:r>
      <w:r w:rsidR="001A47F6" w:rsidRPr="008018FC">
        <w:rPr>
          <w:b/>
          <w:szCs w:val="24"/>
          <w:lang w:val="fr-FR"/>
        </w:rPr>
        <w:t>au</w:t>
      </w:r>
      <w:r w:rsidRPr="008018FC">
        <w:rPr>
          <w:b/>
          <w:szCs w:val="24"/>
          <w:lang w:val="fr-FR"/>
        </w:rPr>
        <w:t xml:space="preserve"> 5. </w:t>
      </w:r>
      <w:r w:rsidR="001A47F6" w:rsidRPr="008018FC">
        <w:rPr>
          <w:b/>
          <w:szCs w:val="24"/>
          <w:lang w:val="fr-FR"/>
        </w:rPr>
        <w:t xml:space="preserve">Explication des </w:t>
      </w:r>
      <w:r w:rsidR="008018FC" w:rsidRPr="008018FC">
        <w:rPr>
          <w:b/>
          <w:szCs w:val="24"/>
          <w:lang w:val="fr-FR"/>
        </w:rPr>
        <w:t>différences</w:t>
      </w:r>
      <w:r w:rsidR="001A47F6" w:rsidRPr="008018FC">
        <w:rPr>
          <w:b/>
          <w:szCs w:val="24"/>
          <w:lang w:val="fr-FR"/>
        </w:rPr>
        <w:t xml:space="preserve"> dans les dépenses</w:t>
      </w:r>
      <w:r w:rsidR="005D02B3">
        <w:rPr>
          <w:b/>
          <w:szCs w:val="24"/>
          <w:lang w:val="fr-FR"/>
        </w:rPr>
        <w:t>,</w:t>
      </w:r>
      <w:r w:rsidR="001A47F6" w:rsidRPr="008018FC">
        <w:rPr>
          <w:b/>
          <w:szCs w:val="24"/>
          <w:lang w:val="fr-FR"/>
        </w:rPr>
        <w:t xml:space="preserve"> </w:t>
      </w:r>
      <w:r w:rsidR="001A47F6" w:rsidRPr="008018FC">
        <w:rPr>
          <w:b/>
          <w:bCs/>
          <w:szCs w:val="24"/>
          <w:lang w:val="fr-FR"/>
        </w:rPr>
        <w:t xml:space="preserve">entre les rapports périodiques et les comptes finaux de 2018 </w:t>
      </w:r>
      <w:r w:rsidRPr="008018FC">
        <w:rPr>
          <w:b/>
          <w:bCs/>
          <w:szCs w:val="24"/>
          <w:lang w:val="fr-FR"/>
        </w:rPr>
        <w:t>(</w:t>
      </w:r>
      <w:r w:rsidR="001A47F6" w:rsidRPr="008018FC">
        <w:rPr>
          <w:b/>
          <w:bCs/>
          <w:szCs w:val="24"/>
          <w:lang w:val="fr-FR"/>
        </w:rPr>
        <w:t>$</w:t>
      </w:r>
      <w:r w:rsidRPr="008018FC">
        <w:rPr>
          <w:b/>
          <w:bCs/>
          <w:szCs w:val="24"/>
          <w:lang w:val="fr-FR"/>
        </w:rPr>
        <w:t>US)</w:t>
      </w:r>
    </w:p>
    <w:tbl>
      <w:tblPr>
        <w:tblW w:w="93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5"/>
        <w:gridCol w:w="3073"/>
        <w:gridCol w:w="1275"/>
        <w:gridCol w:w="1276"/>
        <w:gridCol w:w="1276"/>
        <w:gridCol w:w="1729"/>
      </w:tblGrid>
      <w:tr w:rsidR="001A47F6" w:rsidRPr="008018FC" w14:paraId="13BBA76C" w14:textId="77777777" w:rsidTr="00D454C3">
        <w:trPr>
          <w:tblHeader/>
        </w:trPr>
        <w:tc>
          <w:tcPr>
            <w:tcW w:w="755" w:type="dxa"/>
            <w:tcBorders>
              <w:bottom w:val="single" w:sz="4" w:space="0" w:color="auto"/>
            </w:tcBorders>
          </w:tcPr>
          <w:p w14:paraId="2ED31CD5" w14:textId="5D82D52C" w:rsidR="002424BE" w:rsidRPr="008018FC" w:rsidRDefault="001A47F6" w:rsidP="002424BE">
            <w:pPr>
              <w:rPr>
                <w:b/>
                <w:lang w:val="fr-FR"/>
              </w:rPr>
            </w:pPr>
            <w:r w:rsidRPr="008018FC">
              <w:rPr>
                <w:b/>
                <w:lang w:val="fr-FR"/>
              </w:rPr>
              <w:t>Ligne</w:t>
            </w:r>
          </w:p>
        </w:tc>
        <w:tc>
          <w:tcPr>
            <w:tcW w:w="3073" w:type="dxa"/>
            <w:tcBorders>
              <w:bottom w:val="single" w:sz="4" w:space="0" w:color="auto"/>
            </w:tcBorders>
          </w:tcPr>
          <w:p w14:paraId="7405F5C9" w14:textId="7F38D957" w:rsidR="002424BE" w:rsidRPr="008018FC" w:rsidRDefault="002424BE" w:rsidP="001A47F6">
            <w:pPr>
              <w:jc w:val="center"/>
              <w:rPr>
                <w:b/>
                <w:lang w:val="fr-FR"/>
              </w:rPr>
            </w:pPr>
            <w:r w:rsidRPr="008018FC">
              <w:rPr>
                <w:b/>
                <w:lang w:val="fr-FR"/>
              </w:rPr>
              <w:t>Comment</w:t>
            </w:r>
            <w:r w:rsidR="001A47F6" w:rsidRPr="008018FC">
              <w:rPr>
                <w:b/>
                <w:lang w:val="fr-FR"/>
              </w:rPr>
              <w:t>aire</w:t>
            </w:r>
            <w:r w:rsidRPr="008018FC">
              <w:rPr>
                <w:b/>
                <w:lang w:val="fr-FR"/>
              </w:rPr>
              <w:t>s</w:t>
            </w:r>
          </w:p>
        </w:tc>
        <w:tc>
          <w:tcPr>
            <w:tcW w:w="1275" w:type="dxa"/>
            <w:tcBorders>
              <w:bottom w:val="single" w:sz="4" w:space="0" w:color="auto"/>
            </w:tcBorders>
            <w:tcMar>
              <w:left w:w="14" w:type="dxa"/>
              <w:right w:w="0" w:type="dxa"/>
            </w:tcMar>
          </w:tcPr>
          <w:p w14:paraId="23B31B21" w14:textId="33BE8F5B" w:rsidR="002424BE" w:rsidRPr="008018FC" w:rsidRDefault="002424BE" w:rsidP="001A47F6">
            <w:pPr>
              <w:jc w:val="center"/>
              <w:rPr>
                <w:b/>
                <w:bCs/>
                <w:lang w:val="fr-FR"/>
              </w:rPr>
            </w:pPr>
            <w:r w:rsidRPr="008018FC">
              <w:rPr>
                <w:b/>
                <w:bCs/>
                <w:lang w:val="fr-FR"/>
              </w:rPr>
              <w:t>P</w:t>
            </w:r>
            <w:r w:rsidR="001A47F6" w:rsidRPr="008018FC">
              <w:rPr>
                <w:b/>
                <w:bCs/>
                <w:lang w:val="fr-FR"/>
              </w:rPr>
              <w:t>NUD</w:t>
            </w:r>
          </w:p>
        </w:tc>
        <w:tc>
          <w:tcPr>
            <w:tcW w:w="1276" w:type="dxa"/>
            <w:tcBorders>
              <w:bottom w:val="single" w:sz="4" w:space="0" w:color="auto"/>
            </w:tcBorders>
            <w:tcMar>
              <w:left w:w="14" w:type="dxa"/>
              <w:right w:w="0" w:type="dxa"/>
            </w:tcMar>
          </w:tcPr>
          <w:p w14:paraId="29248540" w14:textId="00F78BE5" w:rsidR="002424BE" w:rsidRPr="008018FC" w:rsidRDefault="002424BE" w:rsidP="002424BE">
            <w:pPr>
              <w:jc w:val="center"/>
              <w:rPr>
                <w:b/>
                <w:bCs/>
                <w:lang w:val="fr-FR"/>
              </w:rPr>
            </w:pPr>
            <w:r w:rsidRPr="008018FC">
              <w:rPr>
                <w:b/>
                <w:bCs/>
                <w:lang w:val="fr-FR"/>
              </w:rPr>
              <w:t>P</w:t>
            </w:r>
            <w:r w:rsidR="001A47F6" w:rsidRPr="008018FC">
              <w:rPr>
                <w:b/>
                <w:bCs/>
                <w:lang w:val="fr-FR"/>
              </w:rPr>
              <w:t>NUE</w:t>
            </w:r>
          </w:p>
        </w:tc>
        <w:tc>
          <w:tcPr>
            <w:tcW w:w="1276" w:type="dxa"/>
            <w:tcBorders>
              <w:bottom w:val="single" w:sz="4" w:space="0" w:color="auto"/>
            </w:tcBorders>
            <w:tcMar>
              <w:left w:w="14" w:type="dxa"/>
              <w:right w:w="0" w:type="dxa"/>
            </w:tcMar>
          </w:tcPr>
          <w:p w14:paraId="7918ADEE" w14:textId="402906D2" w:rsidR="002424BE" w:rsidRPr="008018FC" w:rsidRDefault="002424BE" w:rsidP="002424BE">
            <w:pPr>
              <w:jc w:val="center"/>
              <w:rPr>
                <w:b/>
                <w:bCs/>
                <w:highlight w:val="yellow"/>
                <w:lang w:val="fr-FR"/>
              </w:rPr>
            </w:pPr>
            <w:r w:rsidRPr="008018FC">
              <w:rPr>
                <w:b/>
                <w:bCs/>
                <w:lang w:val="fr-FR"/>
              </w:rPr>
              <w:t>O</w:t>
            </w:r>
            <w:r w:rsidR="001A47F6" w:rsidRPr="008018FC">
              <w:rPr>
                <w:b/>
                <w:bCs/>
                <w:lang w:val="fr-FR"/>
              </w:rPr>
              <w:t>NUDI</w:t>
            </w:r>
          </w:p>
        </w:tc>
        <w:tc>
          <w:tcPr>
            <w:tcW w:w="1729" w:type="dxa"/>
            <w:tcBorders>
              <w:bottom w:val="single" w:sz="4" w:space="0" w:color="auto"/>
            </w:tcBorders>
            <w:tcMar>
              <w:left w:w="14" w:type="dxa"/>
              <w:right w:w="0" w:type="dxa"/>
            </w:tcMar>
          </w:tcPr>
          <w:p w14:paraId="42D580D1" w14:textId="49FB1387" w:rsidR="002424BE" w:rsidRPr="008018FC" w:rsidRDefault="001A47F6" w:rsidP="002424BE">
            <w:pPr>
              <w:jc w:val="center"/>
              <w:rPr>
                <w:b/>
                <w:bCs/>
                <w:highlight w:val="yellow"/>
                <w:lang w:val="fr-FR"/>
              </w:rPr>
            </w:pPr>
            <w:r w:rsidRPr="008018FC">
              <w:rPr>
                <w:b/>
                <w:bCs/>
                <w:lang w:val="fr-FR"/>
              </w:rPr>
              <w:t>Banque mondiale</w:t>
            </w:r>
          </w:p>
        </w:tc>
      </w:tr>
      <w:tr w:rsidR="001A47F6" w:rsidRPr="008018FC" w14:paraId="26C992F2" w14:textId="77777777" w:rsidTr="00D454C3">
        <w:tc>
          <w:tcPr>
            <w:tcW w:w="755" w:type="dxa"/>
            <w:tcBorders>
              <w:bottom w:val="single" w:sz="4" w:space="0" w:color="auto"/>
            </w:tcBorders>
          </w:tcPr>
          <w:p w14:paraId="21129761" w14:textId="77777777" w:rsidR="002424BE" w:rsidRPr="008018FC" w:rsidRDefault="002424BE" w:rsidP="002424BE">
            <w:pPr>
              <w:jc w:val="left"/>
              <w:rPr>
                <w:lang w:val="fr-FR"/>
              </w:rPr>
            </w:pPr>
            <w:r w:rsidRPr="008018FC">
              <w:rPr>
                <w:lang w:val="fr-FR"/>
              </w:rPr>
              <w:t>1</w:t>
            </w:r>
          </w:p>
        </w:tc>
        <w:tc>
          <w:tcPr>
            <w:tcW w:w="3073" w:type="dxa"/>
            <w:tcBorders>
              <w:bottom w:val="single" w:sz="4" w:space="0" w:color="auto"/>
            </w:tcBorders>
          </w:tcPr>
          <w:p w14:paraId="6146201B" w14:textId="6683ABF1" w:rsidR="002424BE" w:rsidRPr="008018FC" w:rsidRDefault="008018FC" w:rsidP="001A47F6">
            <w:pPr>
              <w:jc w:val="left"/>
              <w:rPr>
                <w:lang w:val="fr-FR"/>
              </w:rPr>
            </w:pPr>
            <w:r w:rsidRPr="008018FC">
              <w:rPr>
                <w:lang w:val="fr-FR"/>
              </w:rPr>
              <w:t>Différence</w:t>
            </w:r>
            <w:r w:rsidR="002424BE" w:rsidRPr="008018FC">
              <w:rPr>
                <w:lang w:val="fr-FR"/>
              </w:rPr>
              <w:t xml:space="preserve"> </w:t>
            </w:r>
            <w:r w:rsidR="001A47F6" w:rsidRPr="008018FC">
              <w:rPr>
                <w:lang w:val="fr-FR"/>
              </w:rPr>
              <w:t xml:space="preserve">entre les rapports périodiques et les comptes </w:t>
            </w:r>
            <w:r w:rsidR="00460DCB">
              <w:rPr>
                <w:lang w:val="fr-FR"/>
              </w:rPr>
              <w:lastRenderedPageBreak/>
              <w:t xml:space="preserve">finaux </w:t>
            </w:r>
            <w:r w:rsidR="001A47F6" w:rsidRPr="008018FC">
              <w:rPr>
                <w:lang w:val="fr-FR"/>
              </w:rPr>
              <w:t xml:space="preserve">de 2018 </w:t>
            </w:r>
          </w:p>
        </w:tc>
        <w:tc>
          <w:tcPr>
            <w:tcW w:w="1275" w:type="dxa"/>
            <w:tcBorders>
              <w:bottom w:val="single" w:sz="4" w:space="0" w:color="auto"/>
            </w:tcBorders>
          </w:tcPr>
          <w:p w14:paraId="5A4A8AAB" w14:textId="7D649CC7" w:rsidR="002424BE" w:rsidRPr="008018FC" w:rsidRDefault="00D454C3" w:rsidP="002424BE">
            <w:pPr>
              <w:jc w:val="right"/>
              <w:rPr>
                <w:lang w:val="fr-FR"/>
              </w:rPr>
            </w:pPr>
            <w:r w:rsidRPr="008018FC">
              <w:rPr>
                <w:color w:val="000000"/>
                <w:lang w:val="fr-FR"/>
              </w:rPr>
              <w:lastRenderedPageBreak/>
              <w:t xml:space="preserve">1 </w:t>
            </w:r>
            <w:r w:rsidR="002424BE" w:rsidRPr="008018FC">
              <w:rPr>
                <w:color w:val="000000"/>
                <w:lang w:val="fr-FR"/>
              </w:rPr>
              <w:t>383</w:t>
            </w:r>
            <w:r w:rsidRPr="008018FC">
              <w:rPr>
                <w:color w:val="000000"/>
                <w:lang w:val="fr-FR"/>
              </w:rPr>
              <w:t xml:space="preserve"> </w:t>
            </w:r>
            <w:r w:rsidR="002424BE" w:rsidRPr="008018FC">
              <w:rPr>
                <w:color w:val="000000"/>
                <w:lang w:val="fr-FR"/>
              </w:rPr>
              <w:t>525</w:t>
            </w:r>
          </w:p>
        </w:tc>
        <w:tc>
          <w:tcPr>
            <w:tcW w:w="1276" w:type="dxa"/>
            <w:tcBorders>
              <w:bottom w:val="single" w:sz="4" w:space="0" w:color="auto"/>
            </w:tcBorders>
          </w:tcPr>
          <w:p w14:paraId="78B69A4F" w14:textId="2F8CE7F7" w:rsidR="002424BE" w:rsidRPr="008018FC" w:rsidRDefault="00D454C3" w:rsidP="002424BE">
            <w:pPr>
              <w:jc w:val="right"/>
              <w:rPr>
                <w:lang w:val="fr-FR"/>
              </w:rPr>
            </w:pPr>
            <w:r w:rsidRPr="008018FC">
              <w:rPr>
                <w:color w:val="000000"/>
                <w:lang w:val="fr-FR"/>
              </w:rPr>
              <w:t xml:space="preserve">20 008 </w:t>
            </w:r>
            <w:r w:rsidR="002424BE" w:rsidRPr="008018FC">
              <w:rPr>
                <w:color w:val="000000"/>
                <w:lang w:val="fr-FR"/>
              </w:rPr>
              <w:t>971</w:t>
            </w:r>
          </w:p>
        </w:tc>
        <w:tc>
          <w:tcPr>
            <w:tcW w:w="1276" w:type="dxa"/>
            <w:tcBorders>
              <w:bottom w:val="single" w:sz="4" w:space="0" w:color="auto"/>
            </w:tcBorders>
          </w:tcPr>
          <w:p w14:paraId="104AC0E3" w14:textId="33889EF3" w:rsidR="002424BE" w:rsidRPr="008018FC" w:rsidRDefault="00D454C3" w:rsidP="002424BE">
            <w:pPr>
              <w:jc w:val="right"/>
              <w:rPr>
                <w:highlight w:val="yellow"/>
                <w:lang w:val="fr-FR"/>
              </w:rPr>
            </w:pPr>
            <w:r w:rsidRPr="008018FC">
              <w:rPr>
                <w:lang w:val="fr-FR"/>
              </w:rPr>
              <w:t xml:space="preserve">78 365 </w:t>
            </w:r>
            <w:r w:rsidR="002424BE" w:rsidRPr="008018FC">
              <w:rPr>
                <w:lang w:val="fr-FR"/>
              </w:rPr>
              <w:t>546</w:t>
            </w:r>
          </w:p>
        </w:tc>
        <w:tc>
          <w:tcPr>
            <w:tcW w:w="1729" w:type="dxa"/>
            <w:tcBorders>
              <w:bottom w:val="single" w:sz="4" w:space="0" w:color="auto"/>
            </w:tcBorders>
          </w:tcPr>
          <w:p w14:paraId="1ED6856E" w14:textId="63A8B13A" w:rsidR="002424BE" w:rsidRPr="008018FC" w:rsidRDefault="00D454C3" w:rsidP="002424BE">
            <w:pPr>
              <w:jc w:val="right"/>
              <w:rPr>
                <w:lang w:val="fr-FR"/>
              </w:rPr>
            </w:pPr>
            <w:r w:rsidRPr="008018FC">
              <w:rPr>
                <w:lang w:val="fr-FR"/>
              </w:rPr>
              <w:t xml:space="preserve">39 588 </w:t>
            </w:r>
            <w:r w:rsidR="002424BE" w:rsidRPr="008018FC">
              <w:rPr>
                <w:lang w:val="fr-FR"/>
              </w:rPr>
              <w:t>483</w:t>
            </w:r>
          </w:p>
        </w:tc>
      </w:tr>
      <w:tr w:rsidR="001A47F6" w:rsidRPr="00081FB0" w14:paraId="4E866ECD" w14:textId="77777777" w:rsidTr="00D454C3">
        <w:tc>
          <w:tcPr>
            <w:tcW w:w="755" w:type="dxa"/>
            <w:tcBorders>
              <w:top w:val="single" w:sz="4" w:space="0" w:color="auto"/>
              <w:left w:val="single" w:sz="4" w:space="0" w:color="auto"/>
            </w:tcBorders>
          </w:tcPr>
          <w:p w14:paraId="1E171A6B" w14:textId="77777777" w:rsidR="002424BE" w:rsidRPr="008018FC" w:rsidRDefault="002424BE" w:rsidP="002424BE">
            <w:pPr>
              <w:tabs>
                <w:tab w:val="left" w:pos="184"/>
              </w:tabs>
              <w:jc w:val="left"/>
              <w:rPr>
                <w:b/>
                <w:lang w:val="fr-FR"/>
              </w:rPr>
            </w:pPr>
          </w:p>
        </w:tc>
        <w:tc>
          <w:tcPr>
            <w:tcW w:w="3073" w:type="dxa"/>
            <w:tcBorders>
              <w:top w:val="single" w:sz="4" w:space="0" w:color="auto"/>
              <w:left w:val="single" w:sz="4" w:space="0" w:color="auto"/>
            </w:tcBorders>
          </w:tcPr>
          <w:p w14:paraId="775D3FCD" w14:textId="00EB2C8F" w:rsidR="002424BE" w:rsidRPr="008018FC" w:rsidRDefault="002424BE" w:rsidP="001A47F6">
            <w:pPr>
              <w:tabs>
                <w:tab w:val="left" w:pos="184"/>
              </w:tabs>
              <w:jc w:val="left"/>
              <w:rPr>
                <w:b/>
                <w:lang w:val="fr-FR"/>
              </w:rPr>
            </w:pPr>
            <w:r w:rsidRPr="008018FC">
              <w:rPr>
                <w:b/>
                <w:lang w:val="fr-FR"/>
              </w:rPr>
              <w:t>Expl</w:t>
            </w:r>
            <w:r w:rsidR="001A47F6" w:rsidRPr="008018FC">
              <w:rPr>
                <w:b/>
                <w:lang w:val="fr-FR"/>
              </w:rPr>
              <w:t xml:space="preserve">ications fournies par les AE </w:t>
            </w:r>
          </w:p>
        </w:tc>
        <w:tc>
          <w:tcPr>
            <w:tcW w:w="1275" w:type="dxa"/>
            <w:tcBorders>
              <w:top w:val="single" w:sz="4" w:space="0" w:color="auto"/>
            </w:tcBorders>
          </w:tcPr>
          <w:p w14:paraId="4F659FDF" w14:textId="77777777" w:rsidR="002424BE" w:rsidRPr="008018FC" w:rsidRDefault="002424BE" w:rsidP="002424BE">
            <w:pPr>
              <w:jc w:val="right"/>
              <w:rPr>
                <w:lang w:val="fr-FR"/>
              </w:rPr>
            </w:pPr>
          </w:p>
        </w:tc>
        <w:tc>
          <w:tcPr>
            <w:tcW w:w="1276" w:type="dxa"/>
            <w:tcBorders>
              <w:top w:val="single" w:sz="4" w:space="0" w:color="auto"/>
            </w:tcBorders>
          </w:tcPr>
          <w:p w14:paraId="08B3065B" w14:textId="77777777" w:rsidR="002424BE" w:rsidRPr="008018FC" w:rsidRDefault="002424BE" w:rsidP="002424BE">
            <w:pPr>
              <w:jc w:val="right"/>
              <w:rPr>
                <w:lang w:val="fr-FR"/>
              </w:rPr>
            </w:pPr>
          </w:p>
        </w:tc>
        <w:tc>
          <w:tcPr>
            <w:tcW w:w="1276" w:type="dxa"/>
            <w:tcBorders>
              <w:top w:val="single" w:sz="4" w:space="0" w:color="auto"/>
            </w:tcBorders>
          </w:tcPr>
          <w:p w14:paraId="57078A74" w14:textId="77777777" w:rsidR="002424BE" w:rsidRPr="008018FC" w:rsidRDefault="002424BE" w:rsidP="002424BE">
            <w:pPr>
              <w:jc w:val="right"/>
              <w:rPr>
                <w:lang w:val="fr-FR"/>
              </w:rPr>
            </w:pPr>
          </w:p>
        </w:tc>
        <w:tc>
          <w:tcPr>
            <w:tcW w:w="1729" w:type="dxa"/>
            <w:tcBorders>
              <w:top w:val="single" w:sz="4" w:space="0" w:color="auto"/>
              <w:right w:val="single" w:sz="4" w:space="0" w:color="auto"/>
            </w:tcBorders>
          </w:tcPr>
          <w:p w14:paraId="57576339" w14:textId="77777777" w:rsidR="002424BE" w:rsidRPr="008018FC" w:rsidRDefault="002424BE" w:rsidP="002424BE">
            <w:pPr>
              <w:jc w:val="right"/>
              <w:rPr>
                <w:lang w:val="fr-FR"/>
              </w:rPr>
            </w:pPr>
          </w:p>
        </w:tc>
      </w:tr>
      <w:tr w:rsidR="001A47F6" w:rsidRPr="008018FC" w14:paraId="513ECD54" w14:textId="77777777" w:rsidTr="00D454C3">
        <w:tc>
          <w:tcPr>
            <w:tcW w:w="755" w:type="dxa"/>
            <w:tcBorders>
              <w:top w:val="single" w:sz="4" w:space="0" w:color="auto"/>
              <w:left w:val="single" w:sz="4" w:space="0" w:color="auto"/>
            </w:tcBorders>
          </w:tcPr>
          <w:p w14:paraId="16559A4C" w14:textId="77777777" w:rsidR="002424BE" w:rsidRPr="008018FC" w:rsidRDefault="002424BE" w:rsidP="002424BE">
            <w:pPr>
              <w:jc w:val="left"/>
              <w:rPr>
                <w:lang w:val="fr-FR"/>
              </w:rPr>
            </w:pPr>
            <w:r w:rsidRPr="008018FC">
              <w:rPr>
                <w:lang w:val="fr-FR"/>
              </w:rPr>
              <w:t>2</w:t>
            </w:r>
          </w:p>
        </w:tc>
        <w:tc>
          <w:tcPr>
            <w:tcW w:w="3073" w:type="dxa"/>
            <w:tcBorders>
              <w:top w:val="single" w:sz="4" w:space="0" w:color="auto"/>
              <w:left w:val="single" w:sz="4" w:space="0" w:color="auto"/>
            </w:tcBorders>
          </w:tcPr>
          <w:p w14:paraId="6D0D17B2" w14:textId="09F898F2" w:rsidR="002424BE" w:rsidRPr="008018FC" w:rsidRDefault="00D454C3" w:rsidP="00B75992">
            <w:pPr>
              <w:jc w:val="left"/>
              <w:rPr>
                <w:lang w:val="fr-FR"/>
              </w:rPr>
            </w:pPr>
            <w:r w:rsidRPr="008018FC">
              <w:rPr>
                <w:lang w:val="fr-FR"/>
              </w:rPr>
              <w:t xml:space="preserve">Dépense de contributions supplémentaires volontaires </w:t>
            </w:r>
            <w:r w:rsidR="008018FC" w:rsidRPr="008018FC">
              <w:rPr>
                <w:lang w:val="fr-FR"/>
              </w:rPr>
              <w:t>incluses</w:t>
            </w:r>
            <w:r w:rsidRPr="008018FC">
              <w:rPr>
                <w:lang w:val="fr-FR"/>
              </w:rPr>
              <w:t xml:space="preserve"> dans les comptes finaux mais pas dans le rapport périodique (aucune action requise) </w:t>
            </w:r>
          </w:p>
        </w:tc>
        <w:tc>
          <w:tcPr>
            <w:tcW w:w="1275" w:type="dxa"/>
            <w:tcBorders>
              <w:top w:val="single" w:sz="4" w:space="0" w:color="auto"/>
            </w:tcBorders>
          </w:tcPr>
          <w:p w14:paraId="2A52E972" w14:textId="20C274BD" w:rsidR="002424BE" w:rsidRPr="008018FC" w:rsidRDefault="00D454C3" w:rsidP="002424BE">
            <w:pPr>
              <w:jc w:val="right"/>
              <w:rPr>
                <w:lang w:val="fr-FR"/>
              </w:rPr>
            </w:pPr>
            <w:r w:rsidRPr="008018FC">
              <w:rPr>
                <w:lang w:val="fr-FR"/>
              </w:rPr>
              <w:t xml:space="preserve">(1 579 </w:t>
            </w:r>
            <w:r w:rsidR="002424BE" w:rsidRPr="008018FC">
              <w:rPr>
                <w:lang w:val="fr-FR"/>
              </w:rPr>
              <w:t>593)</w:t>
            </w:r>
          </w:p>
        </w:tc>
        <w:tc>
          <w:tcPr>
            <w:tcW w:w="1276" w:type="dxa"/>
            <w:tcBorders>
              <w:top w:val="single" w:sz="4" w:space="0" w:color="auto"/>
            </w:tcBorders>
          </w:tcPr>
          <w:p w14:paraId="49D295E7" w14:textId="092647E0" w:rsidR="002424BE" w:rsidRPr="008018FC" w:rsidRDefault="00D454C3" w:rsidP="002424BE">
            <w:pPr>
              <w:jc w:val="right"/>
              <w:rPr>
                <w:lang w:val="fr-FR"/>
              </w:rPr>
            </w:pPr>
            <w:r w:rsidRPr="008018FC">
              <w:rPr>
                <w:lang w:val="fr-FR"/>
              </w:rPr>
              <w:t xml:space="preserve">(5 088 </w:t>
            </w:r>
            <w:r w:rsidR="002424BE" w:rsidRPr="008018FC">
              <w:rPr>
                <w:lang w:val="fr-FR"/>
              </w:rPr>
              <w:t>965)</w:t>
            </w:r>
          </w:p>
        </w:tc>
        <w:tc>
          <w:tcPr>
            <w:tcW w:w="1276" w:type="dxa"/>
            <w:tcBorders>
              <w:top w:val="single" w:sz="4" w:space="0" w:color="auto"/>
            </w:tcBorders>
          </w:tcPr>
          <w:p w14:paraId="2ECD9071" w14:textId="4195E680" w:rsidR="002424BE" w:rsidRPr="008018FC" w:rsidRDefault="00D454C3" w:rsidP="002424BE">
            <w:pPr>
              <w:jc w:val="right"/>
              <w:rPr>
                <w:lang w:val="fr-FR"/>
              </w:rPr>
            </w:pPr>
            <w:r w:rsidRPr="008018FC">
              <w:rPr>
                <w:lang w:val="fr-FR"/>
              </w:rPr>
              <w:t xml:space="preserve">(960 </w:t>
            </w:r>
            <w:r w:rsidR="002424BE" w:rsidRPr="008018FC">
              <w:rPr>
                <w:lang w:val="fr-FR"/>
              </w:rPr>
              <w:t>523)</w:t>
            </w:r>
          </w:p>
        </w:tc>
        <w:tc>
          <w:tcPr>
            <w:tcW w:w="1729" w:type="dxa"/>
            <w:tcBorders>
              <w:top w:val="single" w:sz="4" w:space="0" w:color="auto"/>
              <w:right w:val="single" w:sz="4" w:space="0" w:color="auto"/>
            </w:tcBorders>
          </w:tcPr>
          <w:p w14:paraId="1F2B0A82" w14:textId="77777777" w:rsidR="002424BE" w:rsidRPr="008018FC" w:rsidRDefault="002424BE" w:rsidP="002424BE">
            <w:pPr>
              <w:jc w:val="right"/>
              <w:rPr>
                <w:lang w:val="fr-FR"/>
              </w:rPr>
            </w:pPr>
          </w:p>
        </w:tc>
      </w:tr>
      <w:tr w:rsidR="001A47F6" w:rsidRPr="008018FC" w14:paraId="62BD72A1" w14:textId="77777777" w:rsidTr="00D454C3">
        <w:tc>
          <w:tcPr>
            <w:tcW w:w="755" w:type="dxa"/>
            <w:tcBorders>
              <w:left w:val="single" w:sz="4" w:space="0" w:color="auto"/>
            </w:tcBorders>
          </w:tcPr>
          <w:p w14:paraId="715800E1" w14:textId="77777777" w:rsidR="002424BE" w:rsidRPr="008018FC" w:rsidRDefault="002424BE" w:rsidP="002424BE">
            <w:pPr>
              <w:jc w:val="left"/>
              <w:rPr>
                <w:lang w:val="fr-FR"/>
              </w:rPr>
            </w:pPr>
            <w:r w:rsidRPr="008018FC">
              <w:rPr>
                <w:lang w:val="fr-FR"/>
              </w:rPr>
              <w:t>3</w:t>
            </w:r>
          </w:p>
        </w:tc>
        <w:tc>
          <w:tcPr>
            <w:tcW w:w="3073" w:type="dxa"/>
            <w:tcBorders>
              <w:left w:val="single" w:sz="4" w:space="0" w:color="auto"/>
            </w:tcBorders>
          </w:tcPr>
          <w:p w14:paraId="5826B11F" w14:textId="44A2ABBC" w:rsidR="002424BE" w:rsidRPr="008018FC" w:rsidRDefault="00D454C3" w:rsidP="00D454C3">
            <w:pPr>
              <w:jc w:val="left"/>
              <w:rPr>
                <w:lang w:val="fr-FR"/>
              </w:rPr>
            </w:pPr>
            <w:r w:rsidRPr="008018FC">
              <w:rPr>
                <w:lang w:val="fr-FR"/>
              </w:rPr>
              <w:t xml:space="preserve">Engagements inclus dans le rapport périodique mais pas dans les états financiers car seules les dépenses sont incluses dans les états financiers selon les Normes comptables internationales du secteur public (IPSAS) </w:t>
            </w:r>
            <w:r w:rsidR="002424BE" w:rsidRPr="008018FC">
              <w:rPr>
                <w:lang w:val="fr-FR"/>
              </w:rPr>
              <w:t>(</w:t>
            </w:r>
            <w:r w:rsidRPr="008018FC">
              <w:rPr>
                <w:lang w:val="fr-FR"/>
              </w:rPr>
              <w:t>aucune</w:t>
            </w:r>
            <w:r w:rsidR="002424BE" w:rsidRPr="008018FC">
              <w:rPr>
                <w:lang w:val="fr-FR"/>
              </w:rPr>
              <w:t xml:space="preserve"> action </w:t>
            </w:r>
            <w:r w:rsidRPr="008018FC">
              <w:rPr>
                <w:lang w:val="fr-FR"/>
              </w:rPr>
              <w:t>requise</w:t>
            </w:r>
            <w:r w:rsidR="002424BE" w:rsidRPr="008018FC">
              <w:rPr>
                <w:lang w:val="fr-FR"/>
              </w:rPr>
              <w:t>)</w:t>
            </w:r>
          </w:p>
        </w:tc>
        <w:tc>
          <w:tcPr>
            <w:tcW w:w="1275" w:type="dxa"/>
          </w:tcPr>
          <w:p w14:paraId="5F65D5FD" w14:textId="57D3C1F8" w:rsidR="002424BE" w:rsidRPr="008018FC" w:rsidRDefault="00B75992" w:rsidP="002424BE">
            <w:pPr>
              <w:jc w:val="right"/>
              <w:rPr>
                <w:lang w:val="fr-FR"/>
              </w:rPr>
            </w:pPr>
            <w:r w:rsidRPr="008018FC">
              <w:rPr>
                <w:lang w:val="fr-FR"/>
              </w:rPr>
              <w:t xml:space="preserve">2 515 </w:t>
            </w:r>
            <w:r w:rsidR="002424BE" w:rsidRPr="008018FC">
              <w:rPr>
                <w:lang w:val="fr-FR"/>
              </w:rPr>
              <w:t>412</w:t>
            </w:r>
          </w:p>
        </w:tc>
        <w:tc>
          <w:tcPr>
            <w:tcW w:w="1276" w:type="dxa"/>
          </w:tcPr>
          <w:p w14:paraId="60CF420B" w14:textId="1659D9B5" w:rsidR="002424BE" w:rsidRPr="008018FC" w:rsidRDefault="00B75992" w:rsidP="002424BE">
            <w:pPr>
              <w:jc w:val="right"/>
              <w:rPr>
                <w:lang w:val="fr-FR"/>
              </w:rPr>
            </w:pPr>
            <w:r w:rsidRPr="008018FC">
              <w:rPr>
                <w:lang w:val="fr-FR"/>
              </w:rPr>
              <w:t xml:space="preserve">24 339 </w:t>
            </w:r>
            <w:r w:rsidR="002424BE" w:rsidRPr="008018FC">
              <w:rPr>
                <w:lang w:val="fr-FR"/>
              </w:rPr>
              <w:t>799</w:t>
            </w:r>
          </w:p>
        </w:tc>
        <w:tc>
          <w:tcPr>
            <w:tcW w:w="1276" w:type="dxa"/>
          </w:tcPr>
          <w:p w14:paraId="0A2598DC" w14:textId="72A18120" w:rsidR="002424BE" w:rsidRPr="008018FC" w:rsidRDefault="00B75992" w:rsidP="002424BE">
            <w:pPr>
              <w:jc w:val="right"/>
              <w:rPr>
                <w:lang w:val="fr-FR"/>
              </w:rPr>
            </w:pPr>
            <w:r w:rsidRPr="008018FC">
              <w:rPr>
                <w:lang w:val="fr-FR"/>
              </w:rPr>
              <w:t xml:space="preserve">64 768 </w:t>
            </w:r>
            <w:r w:rsidR="002424BE" w:rsidRPr="008018FC">
              <w:rPr>
                <w:lang w:val="fr-FR"/>
              </w:rPr>
              <w:t>074</w:t>
            </w:r>
          </w:p>
        </w:tc>
        <w:tc>
          <w:tcPr>
            <w:tcW w:w="1729" w:type="dxa"/>
            <w:tcBorders>
              <w:right w:val="single" w:sz="4" w:space="0" w:color="auto"/>
            </w:tcBorders>
          </w:tcPr>
          <w:p w14:paraId="5F65E2DF" w14:textId="3BF7F63F" w:rsidR="002424BE" w:rsidRPr="008018FC" w:rsidRDefault="00B75992" w:rsidP="002424BE">
            <w:pPr>
              <w:jc w:val="right"/>
              <w:rPr>
                <w:lang w:val="fr-FR"/>
              </w:rPr>
            </w:pPr>
            <w:r w:rsidRPr="008018FC">
              <w:rPr>
                <w:lang w:val="fr-FR"/>
              </w:rPr>
              <w:t xml:space="preserve">38 400 </w:t>
            </w:r>
            <w:r w:rsidR="002424BE" w:rsidRPr="008018FC">
              <w:rPr>
                <w:lang w:val="fr-FR"/>
              </w:rPr>
              <w:t>502</w:t>
            </w:r>
          </w:p>
        </w:tc>
      </w:tr>
      <w:tr w:rsidR="001A47F6" w:rsidRPr="008018FC" w14:paraId="265DE728" w14:textId="77777777" w:rsidTr="00D454C3">
        <w:tc>
          <w:tcPr>
            <w:tcW w:w="755" w:type="dxa"/>
            <w:tcBorders>
              <w:left w:val="single" w:sz="4" w:space="0" w:color="auto"/>
            </w:tcBorders>
          </w:tcPr>
          <w:p w14:paraId="18E380BA" w14:textId="77777777" w:rsidR="002424BE" w:rsidRPr="008018FC" w:rsidRDefault="002424BE" w:rsidP="002424BE">
            <w:pPr>
              <w:jc w:val="left"/>
              <w:rPr>
                <w:lang w:val="fr-FR"/>
              </w:rPr>
            </w:pPr>
            <w:r w:rsidRPr="008018FC">
              <w:rPr>
                <w:lang w:val="fr-FR"/>
              </w:rPr>
              <w:t>4</w:t>
            </w:r>
          </w:p>
        </w:tc>
        <w:tc>
          <w:tcPr>
            <w:tcW w:w="3073" w:type="dxa"/>
            <w:tcBorders>
              <w:left w:val="single" w:sz="4" w:space="0" w:color="auto"/>
            </w:tcBorders>
          </w:tcPr>
          <w:p w14:paraId="6ACE2B2C" w14:textId="0DA4CD27" w:rsidR="002424BE" w:rsidRPr="008018FC" w:rsidRDefault="00D454C3" w:rsidP="00D454C3">
            <w:pPr>
              <w:jc w:val="left"/>
              <w:rPr>
                <w:lang w:val="fr-FR"/>
              </w:rPr>
            </w:pPr>
            <w:r w:rsidRPr="008018FC">
              <w:rPr>
                <w:lang w:val="fr-FR"/>
              </w:rPr>
              <w:t xml:space="preserve">Classement erroné d’une dépense bilatérale dans les comptes finaux de 2018 </w:t>
            </w:r>
            <w:r w:rsidR="002424BE" w:rsidRPr="008018FC">
              <w:rPr>
                <w:lang w:val="fr-FR"/>
              </w:rPr>
              <w:t xml:space="preserve"> (</w:t>
            </w:r>
            <w:r w:rsidRPr="008018FC">
              <w:rPr>
                <w:lang w:val="fr-FR"/>
              </w:rPr>
              <w:t>PNUD devra faire l</w:t>
            </w:r>
            <w:r w:rsidR="00460DCB">
              <w:rPr>
                <w:lang w:val="fr-FR"/>
              </w:rPr>
              <w:t>e r</w:t>
            </w:r>
            <w:r w:rsidRPr="008018FC">
              <w:rPr>
                <w:lang w:val="fr-FR"/>
              </w:rPr>
              <w:t>ajustement dans ses comptes de 2019</w:t>
            </w:r>
            <w:r w:rsidR="002424BE" w:rsidRPr="008018FC">
              <w:rPr>
                <w:lang w:val="fr-FR"/>
              </w:rPr>
              <w:t>)</w:t>
            </w:r>
          </w:p>
        </w:tc>
        <w:tc>
          <w:tcPr>
            <w:tcW w:w="1275" w:type="dxa"/>
          </w:tcPr>
          <w:p w14:paraId="025B1B64" w14:textId="60AE2FC3" w:rsidR="002424BE" w:rsidRPr="008018FC" w:rsidRDefault="00B75992" w:rsidP="002424BE">
            <w:pPr>
              <w:jc w:val="right"/>
              <w:rPr>
                <w:lang w:val="fr-FR"/>
              </w:rPr>
            </w:pPr>
            <w:r w:rsidRPr="008018FC">
              <w:rPr>
                <w:lang w:val="fr-FR"/>
              </w:rPr>
              <w:t xml:space="preserve">(246 </w:t>
            </w:r>
            <w:r w:rsidR="002424BE" w:rsidRPr="008018FC">
              <w:rPr>
                <w:lang w:val="fr-FR"/>
              </w:rPr>
              <w:t>281)</w:t>
            </w:r>
          </w:p>
        </w:tc>
        <w:tc>
          <w:tcPr>
            <w:tcW w:w="1276" w:type="dxa"/>
          </w:tcPr>
          <w:p w14:paraId="7C368E16" w14:textId="77777777" w:rsidR="002424BE" w:rsidRPr="008018FC" w:rsidRDefault="002424BE" w:rsidP="002424BE">
            <w:pPr>
              <w:jc w:val="right"/>
              <w:rPr>
                <w:lang w:val="fr-FR"/>
              </w:rPr>
            </w:pPr>
          </w:p>
        </w:tc>
        <w:tc>
          <w:tcPr>
            <w:tcW w:w="1276" w:type="dxa"/>
          </w:tcPr>
          <w:p w14:paraId="53F5DC20" w14:textId="77777777" w:rsidR="002424BE" w:rsidRPr="008018FC" w:rsidRDefault="002424BE" w:rsidP="002424BE">
            <w:pPr>
              <w:jc w:val="right"/>
              <w:rPr>
                <w:lang w:val="fr-FR"/>
              </w:rPr>
            </w:pPr>
          </w:p>
        </w:tc>
        <w:tc>
          <w:tcPr>
            <w:tcW w:w="1729" w:type="dxa"/>
            <w:tcBorders>
              <w:right w:val="single" w:sz="4" w:space="0" w:color="auto"/>
            </w:tcBorders>
          </w:tcPr>
          <w:p w14:paraId="1A0AAB64" w14:textId="77777777" w:rsidR="002424BE" w:rsidRPr="008018FC" w:rsidRDefault="002424BE" w:rsidP="002424BE">
            <w:pPr>
              <w:jc w:val="right"/>
              <w:rPr>
                <w:lang w:val="fr-FR"/>
              </w:rPr>
            </w:pPr>
          </w:p>
        </w:tc>
      </w:tr>
      <w:tr w:rsidR="001A47F6" w:rsidRPr="008018FC" w14:paraId="2F9BED0D" w14:textId="77777777" w:rsidTr="00D454C3">
        <w:tc>
          <w:tcPr>
            <w:tcW w:w="755" w:type="dxa"/>
            <w:tcBorders>
              <w:left w:val="single" w:sz="4" w:space="0" w:color="auto"/>
            </w:tcBorders>
          </w:tcPr>
          <w:p w14:paraId="7B79BC79" w14:textId="77777777" w:rsidR="002424BE" w:rsidRPr="008018FC" w:rsidRDefault="002424BE" w:rsidP="002424BE">
            <w:pPr>
              <w:jc w:val="left"/>
              <w:rPr>
                <w:lang w:val="fr-FR"/>
              </w:rPr>
            </w:pPr>
            <w:r w:rsidRPr="008018FC">
              <w:rPr>
                <w:lang w:val="fr-FR"/>
              </w:rPr>
              <w:t>5</w:t>
            </w:r>
          </w:p>
        </w:tc>
        <w:tc>
          <w:tcPr>
            <w:tcW w:w="3073" w:type="dxa"/>
            <w:tcBorders>
              <w:left w:val="single" w:sz="4" w:space="0" w:color="auto"/>
            </w:tcBorders>
          </w:tcPr>
          <w:p w14:paraId="08407116" w14:textId="05000E1A" w:rsidR="002424BE" w:rsidRPr="008018FC" w:rsidRDefault="000E68B4" w:rsidP="000E68B4">
            <w:pPr>
              <w:jc w:val="left"/>
              <w:rPr>
                <w:lang w:val="fr-FR"/>
              </w:rPr>
            </w:pPr>
            <w:r w:rsidRPr="008018FC">
              <w:rPr>
                <w:lang w:val="fr-FR"/>
              </w:rPr>
              <w:t>Revenus d’intérêts cumulatifs détenus par la Chine</w:t>
            </w:r>
            <w:r w:rsidR="005D02B3">
              <w:rPr>
                <w:lang w:val="fr-FR"/>
              </w:rPr>
              <w:t>,</w:t>
            </w:r>
            <w:r w:rsidRPr="008018FC">
              <w:rPr>
                <w:lang w:val="fr-FR"/>
              </w:rPr>
              <w:t xml:space="preserve"> inclus dans le rapport périodique du PNUD </w:t>
            </w:r>
            <w:r w:rsidR="00460DCB">
              <w:rPr>
                <w:lang w:val="fr-FR"/>
              </w:rPr>
              <w:t>mais</w:t>
            </w:r>
            <w:r w:rsidRPr="008018FC">
              <w:rPr>
                <w:lang w:val="fr-FR"/>
              </w:rPr>
              <w:t xml:space="preserve"> pas dans les comptes du PNUD (aucune action requise) </w:t>
            </w:r>
          </w:p>
        </w:tc>
        <w:tc>
          <w:tcPr>
            <w:tcW w:w="1275" w:type="dxa"/>
          </w:tcPr>
          <w:p w14:paraId="2B3F07AD" w14:textId="3FDB4A7C" w:rsidR="002424BE" w:rsidRPr="008018FC" w:rsidRDefault="00B75992" w:rsidP="002424BE">
            <w:pPr>
              <w:jc w:val="right"/>
              <w:rPr>
                <w:lang w:val="fr-FR"/>
              </w:rPr>
            </w:pPr>
            <w:r w:rsidRPr="008018FC">
              <w:rPr>
                <w:lang w:val="fr-FR"/>
              </w:rPr>
              <w:t xml:space="preserve">596 </w:t>
            </w:r>
            <w:r w:rsidR="002424BE" w:rsidRPr="008018FC">
              <w:rPr>
                <w:lang w:val="fr-FR"/>
              </w:rPr>
              <w:t>633</w:t>
            </w:r>
          </w:p>
        </w:tc>
        <w:tc>
          <w:tcPr>
            <w:tcW w:w="1276" w:type="dxa"/>
          </w:tcPr>
          <w:p w14:paraId="2C16318B" w14:textId="77777777" w:rsidR="002424BE" w:rsidRPr="008018FC" w:rsidRDefault="002424BE" w:rsidP="002424BE">
            <w:pPr>
              <w:jc w:val="right"/>
              <w:rPr>
                <w:lang w:val="fr-FR"/>
              </w:rPr>
            </w:pPr>
          </w:p>
        </w:tc>
        <w:tc>
          <w:tcPr>
            <w:tcW w:w="1276" w:type="dxa"/>
          </w:tcPr>
          <w:p w14:paraId="6A777616" w14:textId="77777777" w:rsidR="002424BE" w:rsidRPr="008018FC" w:rsidRDefault="002424BE" w:rsidP="002424BE">
            <w:pPr>
              <w:jc w:val="right"/>
              <w:rPr>
                <w:lang w:val="fr-FR"/>
              </w:rPr>
            </w:pPr>
          </w:p>
        </w:tc>
        <w:tc>
          <w:tcPr>
            <w:tcW w:w="1729" w:type="dxa"/>
            <w:tcBorders>
              <w:right w:val="single" w:sz="4" w:space="0" w:color="auto"/>
            </w:tcBorders>
          </w:tcPr>
          <w:p w14:paraId="03FA2CF9" w14:textId="77777777" w:rsidR="002424BE" w:rsidRPr="008018FC" w:rsidRDefault="002424BE" w:rsidP="002424BE">
            <w:pPr>
              <w:jc w:val="right"/>
              <w:rPr>
                <w:lang w:val="fr-FR"/>
              </w:rPr>
            </w:pPr>
          </w:p>
        </w:tc>
      </w:tr>
      <w:tr w:rsidR="001A47F6" w:rsidRPr="008018FC" w14:paraId="40C8B464" w14:textId="77777777" w:rsidTr="00D454C3">
        <w:tc>
          <w:tcPr>
            <w:tcW w:w="755" w:type="dxa"/>
            <w:tcBorders>
              <w:left w:val="single" w:sz="4" w:space="0" w:color="auto"/>
            </w:tcBorders>
          </w:tcPr>
          <w:p w14:paraId="0BE1E617" w14:textId="77777777" w:rsidR="002424BE" w:rsidRPr="008018FC" w:rsidRDefault="002424BE" w:rsidP="002424BE">
            <w:pPr>
              <w:jc w:val="left"/>
              <w:rPr>
                <w:lang w:val="fr-FR"/>
              </w:rPr>
            </w:pPr>
            <w:r w:rsidRPr="008018FC">
              <w:rPr>
                <w:lang w:val="fr-FR"/>
              </w:rPr>
              <w:t>6</w:t>
            </w:r>
          </w:p>
        </w:tc>
        <w:tc>
          <w:tcPr>
            <w:tcW w:w="3073" w:type="dxa"/>
            <w:tcBorders>
              <w:left w:val="single" w:sz="4" w:space="0" w:color="auto"/>
            </w:tcBorders>
          </w:tcPr>
          <w:p w14:paraId="7444B614" w14:textId="6B3E6715" w:rsidR="002424BE" w:rsidRPr="008018FC" w:rsidRDefault="000E68B4" w:rsidP="000E68B4">
            <w:pPr>
              <w:jc w:val="left"/>
              <w:rPr>
                <w:lang w:val="fr-FR"/>
              </w:rPr>
            </w:pPr>
            <w:r w:rsidRPr="008018FC">
              <w:rPr>
                <w:lang w:val="fr-FR"/>
              </w:rPr>
              <w:t xml:space="preserve">Économies sur des obligations biennales </w:t>
            </w:r>
            <w:r w:rsidR="008018FC" w:rsidRPr="008018FC">
              <w:rPr>
                <w:lang w:val="fr-FR"/>
              </w:rPr>
              <w:t>antérieures</w:t>
            </w:r>
            <w:r w:rsidRPr="008018FC">
              <w:rPr>
                <w:lang w:val="fr-FR"/>
              </w:rPr>
              <w:t xml:space="preserve">.  Élément de rapprochement permanent de </w:t>
            </w:r>
            <w:r w:rsidR="008018FC" w:rsidRPr="008018FC">
              <w:rPr>
                <w:lang w:val="fr-FR"/>
              </w:rPr>
              <w:t>réduction</w:t>
            </w:r>
            <w:r w:rsidRPr="008018FC">
              <w:rPr>
                <w:lang w:val="fr-FR"/>
              </w:rPr>
              <w:t xml:space="preserve"> des dépenses dans les états financiers qui ne sont pas associé</w:t>
            </w:r>
            <w:r w:rsidR="00ED319B">
              <w:rPr>
                <w:lang w:val="fr-FR"/>
              </w:rPr>
              <w:t>e</w:t>
            </w:r>
            <w:r w:rsidRPr="008018FC">
              <w:rPr>
                <w:lang w:val="fr-FR"/>
              </w:rPr>
              <w:t>s à des projets spécifiques.  Augmentation du solde du fonds en raison du Fonds; p</w:t>
            </w:r>
            <w:r w:rsidR="005D02B3">
              <w:rPr>
                <w:lang w:val="fr-FR"/>
              </w:rPr>
              <w:t>ourra</w:t>
            </w:r>
            <w:r w:rsidRPr="008018FC">
              <w:rPr>
                <w:lang w:val="fr-FR"/>
              </w:rPr>
              <w:t xml:space="preserve"> être restitué seulement </w:t>
            </w:r>
            <w:r w:rsidR="00285044">
              <w:rPr>
                <w:lang w:val="fr-FR"/>
              </w:rPr>
              <w:t>à la clô</w:t>
            </w:r>
            <w:r w:rsidR="00CB4C10">
              <w:rPr>
                <w:lang w:val="fr-FR"/>
              </w:rPr>
              <w:t>ture du</w:t>
            </w:r>
            <w:r w:rsidRPr="008018FC">
              <w:rPr>
                <w:lang w:val="fr-FR"/>
              </w:rPr>
              <w:t xml:space="preserve"> Fonds </w:t>
            </w:r>
            <w:r w:rsidR="00285044">
              <w:rPr>
                <w:lang w:val="fr-FR"/>
              </w:rPr>
              <w:t>d’affectation spéciale.</w:t>
            </w:r>
          </w:p>
        </w:tc>
        <w:tc>
          <w:tcPr>
            <w:tcW w:w="1275" w:type="dxa"/>
          </w:tcPr>
          <w:p w14:paraId="0B0A002D" w14:textId="7636BD4A" w:rsidR="002424BE" w:rsidRPr="008018FC" w:rsidRDefault="00B75992" w:rsidP="002424BE">
            <w:pPr>
              <w:jc w:val="right"/>
              <w:rPr>
                <w:lang w:val="fr-FR"/>
              </w:rPr>
            </w:pPr>
            <w:r w:rsidRPr="008018FC">
              <w:rPr>
                <w:lang w:val="fr-FR"/>
              </w:rPr>
              <w:t xml:space="preserve">68 </w:t>
            </w:r>
            <w:r w:rsidR="002424BE" w:rsidRPr="008018FC">
              <w:rPr>
                <w:lang w:val="fr-FR"/>
              </w:rPr>
              <w:t>300</w:t>
            </w:r>
          </w:p>
        </w:tc>
        <w:tc>
          <w:tcPr>
            <w:tcW w:w="1276" w:type="dxa"/>
          </w:tcPr>
          <w:p w14:paraId="19B568D6" w14:textId="77777777" w:rsidR="002424BE" w:rsidRPr="008018FC" w:rsidRDefault="002424BE" w:rsidP="002424BE">
            <w:pPr>
              <w:jc w:val="right"/>
              <w:rPr>
                <w:lang w:val="fr-FR"/>
              </w:rPr>
            </w:pPr>
          </w:p>
        </w:tc>
        <w:tc>
          <w:tcPr>
            <w:tcW w:w="1276" w:type="dxa"/>
          </w:tcPr>
          <w:p w14:paraId="5F838CD7" w14:textId="77777777" w:rsidR="002424BE" w:rsidRPr="008018FC" w:rsidRDefault="002424BE" w:rsidP="002424BE">
            <w:pPr>
              <w:jc w:val="right"/>
              <w:rPr>
                <w:lang w:val="fr-FR"/>
              </w:rPr>
            </w:pPr>
          </w:p>
        </w:tc>
        <w:tc>
          <w:tcPr>
            <w:tcW w:w="1729" w:type="dxa"/>
            <w:tcBorders>
              <w:right w:val="single" w:sz="4" w:space="0" w:color="auto"/>
            </w:tcBorders>
          </w:tcPr>
          <w:p w14:paraId="54BF0FA9" w14:textId="77777777" w:rsidR="002424BE" w:rsidRPr="008018FC" w:rsidRDefault="002424BE" w:rsidP="002424BE">
            <w:pPr>
              <w:jc w:val="right"/>
              <w:rPr>
                <w:lang w:val="fr-FR"/>
              </w:rPr>
            </w:pPr>
          </w:p>
        </w:tc>
      </w:tr>
      <w:tr w:rsidR="001A47F6" w:rsidRPr="008018FC" w14:paraId="3A951940" w14:textId="77777777" w:rsidTr="00D454C3">
        <w:tc>
          <w:tcPr>
            <w:tcW w:w="755" w:type="dxa"/>
            <w:tcBorders>
              <w:left w:val="single" w:sz="4" w:space="0" w:color="auto"/>
            </w:tcBorders>
          </w:tcPr>
          <w:p w14:paraId="6EBD2CAD" w14:textId="77777777" w:rsidR="002424BE" w:rsidRPr="008018FC" w:rsidRDefault="002424BE" w:rsidP="002424BE">
            <w:pPr>
              <w:jc w:val="left"/>
              <w:rPr>
                <w:lang w:val="fr-FR"/>
              </w:rPr>
            </w:pPr>
            <w:r w:rsidRPr="008018FC">
              <w:rPr>
                <w:lang w:val="fr-FR"/>
              </w:rPr>
              <w:t>7</w:t>
            </w:r>
          </w:p>
        </w:tc>
        <w:tc>
          <w:tcPr>
            <w:tcW w:w="3073" w:type="dxa"/>
            <w:tcBorders>
              <w:left w:val="single" w:sz="4" w:space="0" w:color="auto"/>
            </w:tcBorders>
          </w:tcPr>
          <w:p w14:paraId="6A67EC92" w14:textId="653867F6" w:rsidR="002424BE" w:rsidRPr="008018FC" w:rsidRDefault="000E68B4" w:rsidP="000E68B4">
            <w:pPr>
              <w:jc w:val="left"/>
              <w:rPr>
                <w:lang w:val="fr-FR"/>
              </w:rPr>
            </w:pPr>
            <w:r w:rsidRPr="008018FC">
              <w:rPr>
                <w:lang w:val="fr-FR"/>
              </w:rPr>
              <w:t>Élément de rapproch</w:t>
            </w:r>
            <w:r w:rsidR="005D02B3">
              <w:rPr>
                <w:lang w:val="fr-FR"/>
              </w:rPr>
              <w:t xml:space="preserve">ement permanent de </w:t>
            </w:r>
            <w:r w:rsidR="008018FC" w:rsidRPr="008018FC">
              <w:rPr>
                <w:lang w:val="fr-FR"/>
              </w:rPr>
              <w:t>réduction</w:t>
            </w:r>
            <w:r w:rsidRPr="008018FC">
              <w:rPr>
                <w:lang w:val="fr-FR"/>
              </w:rPr>
              <w:t xml:space="preserve"> des dépenses dans les états financiers qui n</w:t>
            </w:r>
            <w:r w:rsidR="00285044">
              <w:rPr>
                <w:lang w:val="fr-FR"/>
              </w:rPr>
              <w:t xml:space="preserve">e </w:t>
            </w:r>
            <w:r w:rsidR="00ED319B">
              <w:rPr>
                <w:lang w:val="fr-FR"/>
              </w:rPr>
              <w:t>s</w:t>
            </w:r>
            <w:r w:rsidR="00285044">
              <w:rPr>
                <w:lang w:val="fr-FR"/>
              </w:rPr>
              <w:t>on</w:t>
            </w:r>
            <w:r w:rsidR="00ED319B">
              <w:rPr>
                <w:lang w:val="fr-FR"/>
              </w:rPr>
              <w:t>t pas associé</w:t>
            </w:r>
            <w:r w:rsidR="00285044">
              <w:rPr>
                <w:lang w:val="fr-FR"/>
              </w:rPr>
              <w:t>s</w:t>
            </w:r>
            <w:r w:rsidRPr="008018FC">
              <w:rPr>
                <w:lang w:val="fr-FR"/>
              </w:rPr>
              <w:t xml:space="preserve"> à des projets précis.  Augment</w:t>
            </w:r>
            <w:r w:rsidR="00285044">
              <w:rPr>
                <w:lang w:val="fr-FR"/>
              </w:rPr>
              <w:t>ation du</w:t>
            </w:r>
            <w:r w:rsidRPr="008018FC">
              <w:rPr>
                <w:lang w:val="fr-FR"/>
              </w:rPr>
              <w:t xml:space="preserve"> solde du f</w:t>
            </w:r>
            <w:r w:rsidR="00285044">
              <w:rPr>
                <w:lang w:val="fr-FR"/>
              </w:rPr>
              <w:t>onds en raison du Fonds</w:t>
            </w:r>
            <w:r w:rsidRPr="008018FC">
              <w:rPr>
                <w:lang w:val="fr-FR"/>
              </w:rPr>
              <w:t>; p</w:t>
            </w:r>
            <w:r w:rsidR="00285044">
              <w:rPr>
                <w:lang w:val="fr-FR"/>
              </w:rPr>
              <w:t xml:space="preserve">ourra </w:t>
            </w:r>
            <w:r w:rsidRPr="008018FC">
              <w:rPr>
                <w:lang w:val="fr-FR"/>
              </w:rPr>
              <w:t xml:space="preserve">être restitué seulement </w:t>
            </w:r>
            <w:r w:rsidR="00285044">
              <w:rPr>
                <w:lang w:val="fr-FR"/>
              </w:rPr>
              <w:t>à la clôture du Fonds d’affectation spéciale</w:t>
            </w:r>
            <w:r w:rsidRPr="008018FC">
              <w:rPr>
                <w:lang w:val="fr-FR"/>
              </w:rPr>
              <w:t>.</w:t>
            </w:r>
            <w:r w:rsidR="002424BE" w:rsidRPr="008018FC">
              <w:rPr>
                <w:lang w:val="fr-FR"/>
              </w:rPr>
              <w:t xml:space="preserve"> </w:t>
            </w:r>
          </w:p>
        </w:tc>
        <w:tc>
          <w:tcPr>
            <w:tcW w:w="1275" w:type="dxa"/>
          </w:tcPr>
          <w:p w14:paraId="2FEB8378" w14:textId="38A2FB5C" w:rsidR="002424BE" w:rsidRPr="008018FC" w:rsidRDefault="002424BE" w:rsidP="002424BE">
            <w:pPr>
              <w:jc w:val="right"/>
              <w:rPr>
                <w:lang w:val="fr-FR"/>
              </w:rPr>
            </w:pPr>
            <w:r w:rsidRPr="008018FC">
              <w:rPr>
                <w:lang w:val="fr-FR"/>
              </w:rPr>
              <w:t>2</w:t>
            </w:r>
            <w:r w:rsidR="00B75992" w:rsidRPr="008018FC">
              <w:rPr>
                <w:lang w:val="fr-FR"/>
              </w:rPr>
              <w:t xml:space="preserve">9 </w:t>
            </w:r>
            <w:r w:rsidRPr="008018FC">
              <w:rPr>
                <w:lang w:val="fr-FR"/>
              </w:rPr>
              <w:t>054</w:t>
            </w:r>
          </w:p>
        </w:tc>
        <w:tc>
          <w:tcPr>
            <w:tcW w:w="1276" w:type="dxa"/>
          </w:tcPr>
          <w:p w14:paraId="791F51AE" w14:textId="77777777" w:rsidR="002424BE" w:rsidRPr="008018FC" w:rsidRDefault="002424BE" w:rsidP="002424BE">
            <w:pPr>
              <w:jc w:val="right"/>
              <w:rPr>
                <w:lang w:val="fr-FR"/>
              </w:rPr>
            </w:pPr>
          </w:p>
        </w:tc>
        <w:tc>
          <w:tcPr>
            <w:tcW w:w="1276" w:type="dxa"/>
          </w:tcPr>
          <w:p w14:paraId="418D7E2A" w14:textId="77777777" w:rsidR="002424BE" w:rsidRPr="008018FC" w:rsidRDefault="002424BE" w:rsidP="002424BE">
            <w:pPr>
              <w:jc w:val="right"/>
              <w:rPr>
                <w:lang w:val="fr-FR"/>
              </w:rPr>
            </w:pPr>
          </w:p>
        </w:tc>
        <w:tc>
          <w:tcPr>
            <w:tcW w:w="1729" w:type="dxa"/>
            <w:tcBorders>
              <w:right w:val="single" w:sz="4" w:space="0" w:color="auto"/>
            </w:tcBorders>
          </w:tcPr>
          <w:p w14:paraId="6C2DF822" w14:textId="77777777" w:rsidR="002424BE" w:rsidRPr="008018FC" w:rsidRDefault="002424BE" w:rsidP="002424BE">
            <w:pPr>
              <w:jc w:val="right"/>
              <w:rPr>
                <w:lang w:val="fr-FR"/>
              </w:rPr>
            </w:pPr>
          </w:p>
        </w:tc>
      </w:tr>
      <w:tr w:rsidR="001A47F6" w:rsidRPr="008018FC" w14:paraId="458EE467" w14:textId="77777777" w:rsidTr="00D454C3">
        <w:tc>
          <w:tcPr>
            <w:tcW w:w="755" w:type="dxa"/>
            <w:tcBorders>
              <w:left w:val="single" w:sz="4" w:space="0" w:color="auto"/>
            </w:tcBorders>
          </w:tcPr>
          <w:p w14:paraId="04F6917B" w14:textId="77777777" w:rsidR="002424BE" w:rsidRPr="008018FC" w:rsidRDefault="002424BE" w:rsidP="002424BE">
            <w:pPr>
              <w:jc w:val="left"/>
              <w:rPr>
                <w:lang w:val="fr-FR"/>
              </w:rPr>
            </w:pPr>
            <w:r w:rsidRPr="008018FC">
              <w:rPr>
                <w:lang w:val="fr-FR"/>
              </w:rPr>
              <w:t>8</w:t>
            </w:r>
          </w:p>
        </w:tc>
        <w:tc>
          <w:tcPr>
            <w:tcW w:w="3073" w:type="dxa"/>
            <w:tcBorders>
              <w:left w:val="single" w:sz="4" w:space="0" w:color="auto"/>
            </w:tcBorders>
            <w:shd w:val="clear" w:color="auto" w:fill="auto"/>
          </w:tcPr>
          <w:p w14:paraId="0237DE60" w14:textId="22AFA515" w:rsidR="002424BE" w:rsidRPr="008018FC" w:rsidRDefault="000E68B4" w:rsidP="000E68B4">
            <w:pPr>
              <w:jc w:val="left"/>
              <w:rPr>
                <w:lang w:val="fr-FR"/>
              </w:rPr>
            </w:pPr>
            <w:r w:rsidRPr="008018FC">
              <w:rPr>
                <w:lang w:val="fr-FR"/>
              </w:rPr>
              <w:t xml:space="preserve">Dépense encourue en 2018 et </w:t>
            </w:r>
            <w:r w:rsidRPr="008018FC">
              <w:rPr>
                <w:lang w:val="fr-FR"/>
              </w:rPr>
              <w:lastRenderedPageBreak/>
              <w:t>reflétée dans le rapport périodique mais inscrite dans Umoja en 2019 (aucune action requise)</w:t>
            </w:r>
          </w:p>
        </w:tc>
        <w:tc>
          <w:tcPr>
            <w:tcW w:w="1275" w:type="dxa"/>
            <w:shd w:val="clear" w:color="auto" w:fill="auto"/>
          </w:tcPr>
          <w:p w14:paraId="345AAF50" w14:textId="77777777" w:rsidR="002424BE" w:rsidRPr="008018FC" w:rsidRDefault="002424BE" w:rsidP="002424BE">
            <w:pPr>
              <w:jc w:val="right"/>
              <w:rPr>
                <w:lang w:val="fr-FR"/>
              </w:rPr>
            </w:pPr>
          </w:p>
        </w:tc>
        <w:tc>
          <w:tcPr>
            <w:tcW w:w="1276" w:type="dxa"/>
            <w:shd w:val="clear" w:color="auto" w:fill="auto"/>
          </w:tcPr>
          <w:p w14:paraId="160470E0" w14:textId="3C4BB810" w:rsidR="002424BE" w:rsidRPr="008018FC" w:rsidRDefault="00B75992" w:rsidP="002424BE">
            <w:pPr>
              <w:jc w:val="right"/>
              <w:rPr>
                <w:lang w:val="fr-FR"/>
              </w:rPr>
            </w:pPr>
            <w:r w:rsidRPr="008018FC">
              <w:rPr>
                <w:lang w:val="fr-FR"/>
              </w:rPr>
              <w:t xml:space="preserve">357 </w:t>
            </w:r>
            <w:r w:rsidR="002424BE" w:rsidRPr="008018FC">
              <w:rPr>
                <w:lang w:val="fr-FR"/>
              </w:rPr>
              <w:t>316</w:t>
            </w:r>
          </w:p>
        </w:tc>
        <w:tc>
          <w:tcPr>
            <w:tcW w:w="1276" w:type="dxa"/>
          </w:tcPr>
          <w:p w14:paraId="436AFF91" w14:textId="77777777" w:rsidR="002424BE" w:rsidRPr="008018FC" w:rsidRDefault="002424BE" w:rsidP="002424BE">
            <w:pPr>
              <w:jc w:val="right"/>
              <w:rPr>
                <w:lang w:val="fr-FR"/>
              </w:rPr>
            </w:pPr>
          </w:p>
        </w:tc>
        <w:tc>
          <w:tcPr>
            <w:tcW w:w="1729" w:type="dxa"/>
            <w:tcBorders>
              <w:right w:val="single" w:sz="4" w:space="0" w:color="auto"/>
            </w:tcBorders>
          </w:tcPr>
          <w:p w14:paraId="7ADB2E5F" w14:textId="77777777" w:rsidR="002424BE" w:rsidRPr="008018FC" w:rsidRDefault="002424BE" w:rsidP="002424BE">
            <w:pPr>
              <w:jc w:val="right"/>
              <w:rPr>
                <w:lang w:val="fr-FR"/>
              </w:rPr>
            </w:pPr>
          </w:p>
        </w:tc>
      </w:tr>
      <w:tr w:rsidR="001A47F6" w:rsidRPr="008018FC" w14:paraId="555E8B1B" w14:textId="77777777" w:rsidTr="00D454C3">
        <w:tc>
          <w:tcPr>
            <w:tcW w:w="755" w:type="dxa"/>
            <w:tcBorders>
              <w:left w:val="single" w:sz="4" w:space="0" w:color="auto"/>
            </w:tcBorders>
          </w:tcPr>
          <w:p w14:paraId="15DD20DB" w14:textId="77777777" w:rsidR="002424BE" w:rsidRPr="008018FC" w:rsidRDefault="002424BE" w:rsidP="002424BE">
            <w:pPr>
              <w:jc w:val="left"/>
              <w:rPr>
                <w:lang w:val="fr-FR"/>
              </w:rPr>
            </w:pPr>
            <w:r w:rsidRPr="008018FC">
              <w:rPr>
                <w:lang w:val="fr-FR"/>
              </w:rPr>
              <w:lastRenderedPageBreak/>
              <w:t>9</w:t>
            </w:r>
          </w:p>
        </w:tc>
        <w:tc>
          <w:tcPr>
            <w:tcW w:w="3073" w:type="dxa"/>
            <w:tcBorders>
              <w:left w:val="single" w:sz="4" w:space="0" w:color="auto"/>
            </w:tcBorders>
            <w:shd w:val="clear" w:color="auto" w:fill="auto"/>
          </w:tcPr>
          <w:p w14:paraId="5F423870" w14:textId="5661A821" w:rsidR="002424BE" w:rsidRPr="008018FC" w:rsidRDefault="008018FC" w:rsidP="000E68B4">
            <w:pPr>
              <w:jc w:val="left"/>
              <w:rPr>
                <w:lang w:val="fr-FR"/>
              </w:rPr>
            </w:pPr>
            <w:r w:rsidRPr="008018FC">
              <w:rPr>
                <w:lang w:val="fr-FR"/>
              </w:rPr>
              <w:t>Différence</w:t>
            </w:r>
            <w:r w:rsidR="000E68B4" w:rsidRPr="008018FC">
              <w:rPr>
                <w:lang w:val="fr-FR"/>
              </w:rPr>
              <w:t xml:space="preserve"> entre les coûts d’appui d’agence prévus et </w:t>
            </w:r>
            <w:r w:rsidRPr="008018FC">
              <w:rPr>
                <w:lang w:val="fr-FR"/>
              </w:rPr>
              <w:t>réels</w:t>
            </w:r>
            <w:r w:rsidR="00285044">
              <w:rPr>
                <w:lang w:val="fr-FR"/>
              </w:rPr>
              <w:t>,</w:t>
            </w:r>
            <w:r w:rsidR="000E68B4" w:rsidRPr="008018FC">
              <w:rPr>
                <w:lang w:val="fr-FR"/>
              </w:rPr>
              <w:t xml:space="preserve"> in</w:t>
            </w:r>
            <w:r w:rsidR="00ED319B">
              <w:rPr>
                <w:lang w:val="fr-FR"/>
              </w:rPr>
              <w:t>diqués</w:t>
            </w:r>
            <w:r w:rsidR="000E68B4" w:rsidRPr="008018FC">
              <w:rPr>
                <w:lang w:val="fr-FR"/>
              </w:rPr>
              <w:t xml:space="preserve"> dans les comptes </w:t>
            </w:r>
            <w:r w:rsidR="00285044">
              <w:rPr>
                <w:lang w:val="fr-FR"/>
              </w:rPr>
              <w:t>de</w:t>
            </w:r>
            <w:r w:rsidR="000E68B4" w:rsidRPr="008018FC">
              <w:rPr>
                <w:lang w:val="fr-FR"/>
              </w:rPr>
              <w:t xml:space="preserve"> </w:t>
            </w:r>
            <w:r w:rsidR="002424BE" w:rsidRPr="008018FC">
              <w:rPr>
                <w:lang w:val="fr-FR"/>
              </w:rPr>
              <w:t xml:space="preserve">2017 </w:t>
            </w:r>
            <w:r w:rsidR="000E68B4" w:rsidRPr="008018FC">
              <w:rPr>
                <w:lang w:val="fr-FR"/>
              </w:rPr>
              <w:t>mais pas dans le rapport périodique (PNUE devra la refléter dans son rapport périodique de 2019</w:t>
            </w:r>
            <w:r w:rsidR="00ED319B">
              <w:rPr>
                <w:lang w:val="fr-FR"/>
              </w:rPr>
              <w:t>)</w:t>
            </w:r>
            <w:r w:rsidR="000E68B4" w:rsidRPr="008018FC">
              <w:rPr>
                <w:lang w:val="fr-FR"/>
              </w:rPr>
              <w:t xml:space="preserve"> </w:t>
            </w:r>
          </w:p>
        </w:tc>
        <w:tc>
          <w:tcPr>
            <w:tcW w:w="1275" w:type="dxa"/>
            <w:shd w:val="clear" w:color="auto" w:fill="auto"/>
          </w:tcPr>
          <w:p w14:paraId="0A7C1A73" w14:textId="77777777" w:rsidR="002424BE" w:rsidRPr="008018FC" w:rsidRDefault="002424BE" w:rsidP="002424BE">
            <w:pPr>
              <w:jc w:val="right"/>
              <w:rPr>
                <w:lang w:val="fr-FR"/>
              </w:rPr>
            </w:pPr>
          </w:p>
        </w:tc>
        <w:tc>
          <w:tcPr>
            <w:tcW w:w="1276" w:type="dxa"/>
            <w:shd w:val="clear" w:color="auto" w:fill="auto"/>
          </w:tcPr>
          <w:p w14:paraId="560F679F" w14:textId="592E0DA3" w:rsidR="002424BE" w:rsidRPr="008018FC" w:rsidRDefault="00B75992" w:rsidP="002424BE">
            <w:pPr>
              <w:jc w:val="right"/>
              <w:rPr>
                <w:lang w:val="fr-FR"/>
              </w:rPr>
            </w:pPr>
            <w:r w:rsidRPr="008018FC">
              <w:rPr>
                <w:lang w:val="fr-FR"/>
              </w:rPr>
              <w:t xml:space="preserve">317 </w:t>
            </w:r>
            <w:r w:rsidR="002424BE" w:rsidRPr="008018FC">
              <w:rPr>
                <w:lang w:val="fr-FR"/>
              </w:rPr>
              <w:t>438</w:t>
            </w:r>
          </w:p>
        </w:tc>
        <w:tc>
          <w:tcPr>
            <w:tcW w:w="1276" w:type="dxa"/>
          </w:tcPr>
          <w:p w14:paraId="2807214B" w14:textId="77777777" w:rsidR="002424BE" w:rsidRPr="008018FC" w:rsidRDefault="002424BE" w:rsidP="002424BE">
            <w:pPr>
              <w:jc w:val="right"/>
              <w:rPr>
                <w:lang w:val="fr-FR"/>
              </w:rPr>
            </w:pPr>
          </w:p>
        </w:tc>
        <w:tc>
          <w:tcPr>
            <w:tcW w:w="1729" w:type="dxa"/>
            <w:tcBorders>
              <w:right w:val="single" w:sz="4" w:space="0" w:color="auto"/>
            </w:tcBorders>
          </w:tcPr>
          <w:p w14:paraId="34950E9E" w14:textId="77777777" w:rsidR="002424BE" w:rsidRPr="008018FC" w:rsidRDefault="002424BE" w:rsidP="002424BE">
            <w:pPr>
              <w:jc w:val="right"/>
              <w:rPr>
                <w:lang w:val="fr-FR"/>
              </w:rPr>
            </w:pPr>
          </w:p>
        </w:tc>
      </w:tr>
      <w:tr w:rsidR="001A47F6" w:rsidRPr="008018FC" w14:paraId="02800F6E" w14:textId="77777777" w:rsidTr="00D454C3">
        <w:tc>
          <w:tcPr>
            <w:tcW w:w="755" w:type="dxa"/>
            <w:tcBorders>
              <w:left w:val="single" w:sz="4" w:space="0" w:color="auto"/>
            </w:tcBorders>
          </w:tcPr>
          <w:p w14:paraId="270B5E21" w14:textId="77777777" w:rsidR="002424BE" w:rsidRPr="008018FC" w:rsidRDefault="002424BE" w:rsidP="002424BE">
            <w:pPr>
              <w:jc w:val="left"/>
              <w:rPr>
                <w:lang w:val="fr-FR"/>
              </w:rPr>
            </w:pPr>
            <w:r w:rsidRPr="008018FC">
              <w:rPr>
                <w:lang w:val="fr-FR"/>
              </w:rPr>
              <w:t>10</w:t>
            </w:r>
          </w:p>
        </w:tc>
        <w:tc>
          <w:tcPr>
            <w:tcW w:w="3073" w:type="dxa"/>
            <w:tcBorders>
              <w:left w:val="single" w:sz="4" w:space="0" w:color="auto"/>
            </w:tcBorders>
            <w:shd w:val="clear" w:color="auto" w:fill="auto"/>
          </w:tcPr>
          <w:p w14:paraId="7A26F13A" w14:textId="7B7BCB82" w:rsidR="002424BE" w:rsidRPr="008018FC" w:rsidRDefault="008018FC" w:rsidP="000E68B4">
            <w:pPr>
              <w:jc w:val="left"/>
              <w:rPr>
                <w:lang w:val="fr-FR"/>
              </w:rPr>
            </w:pPr>
            <w:r w:rsidRPr="008018FC">
              <w:rPr>
                <w:lang w:val="fr-FR"/>
              </w:rPr>
              <w:t>Différence</w:t>
            </w:r>
            <w:r w:rsidR="002424BE" w:rsidRPr="008018FC">
              <w:rPr>
                <w:lang w:val="fr-FR"/>
              </w:rPr>
              <w:t xml:space="preserve"> </w:t>
            </w:r>
            <w:r w:rsidR="000E68B4" w:rsidRPr="008018FC">
              <w:rPr>
                <w:lang w:val="fr-FR"/>
              </w:rPr>
              <w:t xml:space="preserve">entre les coûts d’appui d’agence prévus et </w:t>
            </w:r>
            <w:r w:rsidRPr="008018FC">
              <w:rPr>
                <w:lang w:val="fr-FR"/>
              </w:rPr>
              <w:t>réels</w:t>
            </w:r>
            <w:r w:rsidR="00285044">
              <w:rPr>
                <w:lang w:val="fr-FR"/>
              </w:rPr>
              <w:t>,</w:t>
            </w:r>
            <w:r w:rsidR="000E68B4" w:rsidRPr="008018FC">
              <w:rPr>
                <w:lang w:val="fr-FR"/>
              </w:rPr>
              <w:t xml:space="preserve"> in</w:t>
            </w:r>
            <w:r w:rsidR="00ED319B">
              <w:rPr>
                <w:lang w:val="fr-FR"/>
              </w:rPr>
              <w:t>diqués</w:t>
            </w:r>
            <w:r w:rsidR="000E68B4" w:rsidRPr="008018FC">
              <w:rPr>
                <w:lang w:val="fr-FR"/>
              </w:rPr>
              <w:t xml:space="preserve"> dans les comptes de 2018 mais pas dans le rapport périodique (PNUE devra la refléter dans son rapport périodique de 2019</w:t>
            </w:r>
            <w:r w:rsidR="00ED319B">
              <w:rPr>
                <w:lang w:val="fr-FR"/>
              </w:rPr>
              <w:t>)</w:t>
            </w:r>
          </w:p>
        </w:tc>
        <w:tc>
          <w:tcPr>
            <w:tcW w:w="1275" w:type="dxa"/>
            <w:shd w:val="clear" w:color="auto" w:fill="auto"/>
          </w:tcPr>
          <w:p w14:paraId="430124B9" w14:textId="77777777" w:rsidR="002424BE" w:rsidRPr="008018FC" w:rsidRDefault="002424BE" w:rsidP="002424BE">
            <w:pPr>
              <w:jc w:val="right"/>
              <w:rPr>
                <w:lang w:val="fr-FR"/>
              </w:rPr>
            </w:pPr>
          </w:p>
        </w:tc>
        <w:tc>
          <w:tcPr>
            <w:tcW w:w="1276" w:type="dxa"/>
            <w:shd w:val="clear" w:color="auto" w:fill="auto"/>
          </w:tcPr>
          <w:p w14:paraId="1DEAA15B" w14:textId="7ECF7479" w:rsidR="002424BE" w:rsidRPr="008018FC" w:rsidRDefault="00B75992" w:rsidP="002424BE">
            <w:pPr>
              <w:jc w:val="right"/>
              <w:rPr>
                <w:lang w:val="fr-FR"/>
              </w:rPr>
            </w:pPr>
            <w:r w:rsidRPr="008018FC">
              <w:rPr>
                <w:lang w:val="fr-FR"/>
              </w:rPr>
              <w:t xml:space="preserve">83 </w:t>
            </w:r>
            <w:r w:rsidR="002424BE" w:rsidRPr="008018FC">
              <w:rPr>
                <w:lang w:val="fr-FR"/>
              </w:rPr>
              <w:t>383</w:t>
            </w:r>
          </w:p>
        </w:tc>
        <w:tc>
          <w:tcPr>
            <w:tcW w:w="1276" w:type="dxa"/>
          </w:tcPr>
          <w:p w14:paraId="4D3CD2DC" w14:textId="77777777" w:rsidR="002424BE" w:rsidRPr="008018FC" w:rsidRDefault="002424BE" w:rsidP="002424BE">
            <w:pPr>
              <w:jc w:val="right"/>
              <w:rPr>
                <w:lang w:val="fr-FR"/>
              </w:rPr>
            </w:pPr>
          </w:p>
        </w:tc>
        <w:tc>
          <w:tcPr>
            <w:tcW w:w="1729" w:type="dxa"/>
            <w:tcBorders>
              <w:right w:val="single" w:sz="4" w:space="0" w:color="auto"/>
            </w:tcBorders>
          </w:tcPr>
          <w:p w14:paraId="3172219B" w14:textId="77777777" w:rsidR="002424BE" w:rsidRPr="008018FC" w:rsidRDefault="002424BE" w:rsidP="002424BE">
            <w:pPr>
              <w:jc w:val="right"/>
              <w:rPr>
                <w:lang w:val="fr-FR"/>
              </w:rPr>
            </w:pPr>
          </w:p>
        </w:tc>
      </w:tr>
      <w:tr w:rsidR="001A47F6" w:rsidRPr="008018FC" w14:paraId="25BDF3FC" w14:textId="77777777" w:rsidTr="00D454C3">
        <w:tc>
          <w:tcPr>
            <w:tcW w:w="755" w:type="dxa"/>
            <w:tcBorders>
              <w:left w:val="single" w:sz="4" w:space="0" w:color="auto"/>
            </w:tcBorders>
          </w:tcPr>
          <w:p w14:paraId="05DC9374" w14:textId="77777777" w:rsidR="002424BE" w:rsidRPr="008018FC" w:rsidRDefault="002424BE" w:rsidP="002424BE">
            <w:pPr>
              <w:jc w:val="left"/>
              <w:rPr>
                <w:lang w:val="fr-FR"/>
              </w:rPr>
            </w:pPr>
            <w:r w:rsidRPr="008018FC">
              <w:rPr>
                <w:lang w:val="fr-FR"/>
              </w:rPr>
              <w:t>11</w:t>
            </w:r>
          </w:p>
        </w:tc>
        <w:tc>
          <w:tcPr>
            <w:tcW w:w="3073" w:type="dxa"/>
            <w:tcBorders>
              <w:left w:val="single" w:sz="4" w:space="0" w:color="auto"/>
            </w:tcBorders>
            <w:shd w:val="clear" w:color="auto" w:fill="auto"/>
          </w:tcPr>
          <w:p w14:paraId="7A118E39" w14:textId="122439F1" w:rsidR="002424BE" w:rsidRPr="008018FC" w:rsidRDefault="000E68B4" w:rsidP="002424BE">
            <w:pPr>
              <w:jc w:val="left"/>
              <w:rPr>
                <w:lang w:val="fr-FR"/>
              </w:rPr>
            </w:pPr>
            <w:r w:rsidRPr="008018FC">
              <w:rPr>
                <w:lang w:val="fr-FR"/>
              </w:rPr>
              <w:t xml:space="preserve">Actifs non amortis inclus dans le rapport périodique mais pas dans les états financiers car seules les dépenses </w:t>
            </w:r>
            <w:r w:rsidR="00B75992" w:rsidRPr="008018FC">
              <w:rPr>
                <w:lang w:val="fr-FR"/>
              </w:rPr>
              <w:t>sont incluses dans les états financiers selon les normes IPSAS</w:t>
            </w:r>
            <w:r w:rsidRPr="008018FC">
              <w:rPr>
                <w:lang w:val="fr-FR"/>
              </w:rPr>
              <w:t xml:space="preserve"> </w:t>
            </w:r>
            <w:r w:rsidR="00B75992" w:rsidRPr="008018FC">
              <w:rPr>
                <w:lang w:val="fr-FR"/>
              </w:rPr>
              <w:t>(aucune action requise)</w:t>
            </w:r>
          </w:p>
        </w:tc>
        <w:tc>
          <w:tcPr>
            <w:tcW w:w="1275" w:type="dxa"/>
            <w:shd w:val="clear" w:color="auto" w:fill="auto"/>
          </w:tcPr>
          <w:p w14:paraId="0E8A23AD" w14:textId="77777777" w:rsidR="002424BE" w:rsidRPr="008018FC" w:rsidRDefault="002424BE" w:rsidP="002424BE">
            <w:pPr>
              <w:jc w:val="right"/>
              <w:rPr>
                <w:lang w:val="fr-FR"/>
              </w:rPr>
            </w:pPr>
          </w:p>
        </w:tc>
        <w:tc>
          <w:tcPr>
            <w:tcW w:w="1276" w:type="dxa"/>
            <w:shd w:val="clear" w:color="auto" w:fill="auto"/>
          </w:tcPr>
          <w:p w14:paraId="64875BAB" w14:textId="77777777" w:rsidR="002424BE" w:rsidRPr="008018FC" w:rsidRDefault="002424BE" w:rsidP="002424BE">
            <w:pPr>
              <w:jc w:val="right"/>
              <w:rPr>
                <w:lang w:val="fr-FR"/>
              </w:rPr>
            </w:pPr>
          </w:p>
        </w:tc>
        <w:tc>
          <w:tcPr>
            <w:tcW w:w="1276" w:type="dxa"/>
          </w:tcPr>
          <w:p w14:paraId="37D49553" w14:textId="76050492" w:rsidR="002424BE" w:rsidRPr="008018FC" w:rsidRDefault="00B75992" w:rsidP="002424BE">
            <w:pPr>
              <w:jc w:val="right"/>
              <w:rPr>
                <w:lang w:val="fr-FR"/>
              </w:rPr>
            </w:pPr>
            <w:r w:rsidRPr="008018FC">
              <w:rPr>
                <w:lang w:val="fr-FR"/>
              </w:rPr>
              <w:t xml:space="preserve">11 991 </w:t>
            </w:r>
            <w:r w:rsidR="002424BE" w:rsidRPr="008018FC">
              <w:rPr>
                <w:lang w:val="fr-FR"/>
              </w:rPr>
              <w:t>292</w:t>
            </w:r>
          </w:p>
        </w:tc>
        <w:tc>
          <w:tcPr>
            <w:tcW w:w="1729" w:type="dxa"/>
            <w:tcBorders>
              <w:right w:val="single" w:sz="4" w:space="0" w:color="auto"/>
            </w:tcBorders>
          </w:tcPr>
          <w:p w14:paraId="717161B3" w14:textId="77777777" w:rsidR="002424BE" w:rsidRPr="008018FC" w:rsidRDefault="002424BE" w:rsidP="002424BE">
            <w:pPr>
              <w:jc w:val="right"/>
              <w:rPr>
                <w:lang w:val="fr-FR"/>
              </w:rPr>
            </w:pPr>
          </w:p>
        </w:tc>
      </w:tr>
      <w:tr w:rsidR="001A47F6" w:rsidRPr="008018FC" w14:paraId="0AA1BDCC" w14:textId="77777777" w:rsidTr="00D454C3">
        <w:trPr>
          <w:trHeight w:val="339"/>
        </w:trPr>
        <w:tc>
          <w:tcPr>
            <w:tcW w:w="755" w:type="dxa"/>
            <w:tcBorders>
              <w:left w:val="single" w:sz="4" w:space="0" w:color="auto"/>
            </w:tcBorders>
          </w:tcPr>
          <w:p w14:paraId="0345CA04" w14:textId="60EFCF32" w:rsidR="002424BE" w:rsidRPr="008018FC" w:rsidRDefault="002424BE" w:rsidP="002424BE">
            <w:pPr>
              <w:jc w:val="left"/>
              <w:rPr>
                <w:bCs/>
                <w:lang w:val="fr-FR"/>
              </w:rPr>
            </w:pPr>
            <w:r w:rsidRPr="008018FC">
              <w:rPr>
                <w:bCs/>
                <w:lang w:val="fr-FR"/>
              </w:rPr>
              <w:t>12</w:t>
            </w:r>
          </w:p>
        </w:tc>
        <w:tc>
          <w:tcPr>
            <w:tcW w:w="3073" w:type="dxa"/>
            <w:tcBorders>
              <w:left w:val="single" w:sz="4" w:space="0" w:color="auto"/>
            </w:tcBorders>
            <w:shd w:val="clear" w:color="auto" w:fill="auto"/>
          </w:tcPr>
          <w:p w14:paraId="2763A929" w14:textId="0F3749BA" w:rsidR="002424BE" w:rsidRPr="008018FC" w:rsidRDefault="00B75992" w:rsidP="00B75992">
            <w:pPr>
              <w:jc w:val="left"/>
              <w:rPr>
                <w:bCs/>
                <w:lang w:val="fr-FR"/>
              </w:rPr>
            </w:pPr>
            <w:r w:rsidRPr="008018FC">
              <w:rPr>
                <w:bCs/>
                <w:lang w:val="fr-FR"/>
              </w:rPr>
              <w:t>Coûts d’appui d’agence sur des engagements futurs (aucune action requise)</w:t>
            </w:r>
          </w:p>
        </w:tc>
        <w:tc>
          <w:tcPr>
            <w:tcW w:w="1275" w:type="dxa"/>
            <w:shd w:val="clear" w:color="auto" w:fill="auto"/>
          </w:tcPr>
          <w:p w14:paraId="355D5C18" w14:textId="77777777" w:rsidR="002424BE" w:rsidRPr="008018FC" w:rsidRDefault="002424BE" w:rsidP="002424BE">
            <w:pPr>
              <w:jc w:val="right"/>
              <w:rPr>
                <w:lang w:val="fr-FR"/>
              </w:rPr>
            </w:pPr>
          </w:p>
        </w:tc>
        <w:tc>
          <w:tcPr>
            <w:tcW w:w="1276" w:type="dxa"/>
            <w:shd w:val="clear" w:color="auto" w:fill="auto"/>
          </w:tcPr>
          <w:p w14:paraId="59A2D929" w14:textId="77777777" w:rsidR="002424BE" w:rsidRPr="008018FC" w:rsidRDefault="002424BE" w:rsidP="002424BE">
            <w:pPr>
              <w:jc w:val="right"/>
              <w:rPr>
                <w:lang w:val="fr-FR"/>
              </w:rPr>
            </w:pPr>
          </w:p>
        </w:tc>
        <w:tc>
          <w:tcPr>
            <w:tcW w:w="1276" w:type="dxa"/>
          </w:tcPr>
          <w:p w14:paraId="5771EEEE" w14:textId="207E51D6" w:rsidR="002424BE" w:rsidRPr="008018FC" w:rsidRDefault="00B75992" w:rsidP="002424BE">
            <w:pPr>
              <w:jc w:val="right"/>
              <w:rPr>
                <w:lang w:val="fr-FR"/>
              </w:rPr>
            </w:pPr>
            <w:r w:rsidRPr="008018FC">
              <w:rPr>
                <w:lang w:val="fr-FR"/>
              </w:rPr>
              <w:t xml:space="preserve">1 958 </w:t>
            </w:r>
            <w:r w:rsidR="002424BE" w:rsidRPr="008018FC">
              <w:rPr>
                <w:lang w:val="fr-FR"/>
              </w:rPr>
              <w:t>678</w:t>
            </w:r>
          </w:p>
        </w:tc>
        <w:tc>
          <w:tcPr>
            <w:tcW w:w="1729" w:type="dxa"/>
            <w:tcBorders>
              <w:right w:val="single" w:sz="4" w:space="0" w:color="auto"/>
            </w:tcBorders>
          </w:tcPr>
          <w:p w14:paraId="48E81606" w14:textId="77777777" w:rsidR="002424BE" w:rsidRPr="008018FC" w:rsidRDefault="002424BE" w:rsidP="002424BE">
            <w:pPr>
              <w:jc w:val="right"/>
              <w:rPr>
                <w:lang w:val="fr-FR"/>
              </w:rPr>
            </w:pPr>
          </w:p>
        </w:tc>
      </w:tr>
      <w:tr w:rsidR="001A47F6" w:rsidRPr="008018FC" w14:paraId="1E6AF6C9" w14:textId="77777777" w:rsidTr="00D454C3">
        <w:trPr>
          <w:trHeight w:val="339"/>
        </w:trPr>
        <w:tc>
          <w:tcPr>
            <w:tcW w:w="755" w:type="dxa"/>
            <w:tcBorders>
              <w:left w:val="single" w:sz="4" w:space="0" w:color="auto"/>
            </w:tcBorders>
          </w:tcPr>
          <w:p w14:paraId="79FAF7DF" w14:textId="77777777" w:rsidR="002424BE" w:rsidRPr="008018FC" w:rsidRDefault="002424BE" w:rsidP="002424BE">
            <w:pPr>
              <w:jc w:val="left"/>
              <w:rPr>
                <w:bCs/>
                <w:lang w:val="fr-FR"/>
              </w:rPr>
            </w:pPr>
            <w:r w:rsidRPr="008018FC">
              <w:rPr>
                <w:bCs/>
                <w:lang w:val="fr-FR"/>
              </w:rPr>
              <w:t>13</w:t>
            </w:r>
          </w:p>
        </w:tc>
        <w:tc>
          <w:tcPr>
            <w:tcW w:w="3073" w:type="dxa"/>
            <w:tcBorders>
              <w:left w:val="single" w:sz="4" w:space="0" w:color="auto"/>
            </w:tcBorders>
            <w:shd w:val="clear" w:color="auto" w:fill="auto"/>
          </w:tcPr>
          <w:p w14:paraId="2C043221" w14:textId="73A657BA" w:rsidR="002424BE" w:rsidRPr="008018FC" w:rsidRDefault="00B75992" w:rsidP="00ED319B">
            <w:pPr>
              <w:jc w:val="left"/>
              <w:rPr>
                <w:bCs/>
                <w:lang w:val="fr-FR"/>
              </w:rPr>
            </w:pPr>
            <w:r w:rsidRPr="008018FC">
              <w:rPr>
                <w:bCs/>
                <w:lang w:val="fr-FR"/>
              </w:rPr>
              <w:t xml:space="preserve">Gain/perte </w:t>
            </w:r>
            <w:r w:rsidR="00285044">
              <w:rPr>
                <w:bCs/>
                <w:lang w:val="fr-FR"/>
              </w:rPr>
              <w:t>sur</w:t>
            </w:r>
            <w:r w:rsidR="00CB4C10">
              <w:rPr>
                <w:bCs/>
                <w:lang w:val="fr-FR"/>
              </w:rPr>
              <w:t xml:space="preserve"> le</w:t>
            </w:r>
            <w:r w:rsidRPr="008018FC">
              <w:rPr>
                <w:bCs/>
                <w:lang w:val="fr-FR"/>
              </w:rPr>
              <w:t xml:space="preserve"> taux de change fixe </w:t>
            </w:r>
            <w:r w:rsidR="00ED319B" w:rsidRPr="008018FC">
              <w:rPr>
                <w:bCs/>
                <w:lang w:val="fr-FR"/>
              </w:rPr>
              <w:t xml:space="preserve">non </w:t>
            </w:r>
            <w:r w:rsidR="00ED319B">
              <w:rPr>
                <w:bCs/>
                <w:lang w:val="fr-FR"/>
              </w:rPr>
              <w:t>réalisé</w:t>
            </w:r>
            <w:r w:rsidR="00ED319B" w:rsidRPr="008018FC">
              <w:rPr>
                <w:bCs/>
                <w:lang w:val="fr-FR"/>
              </w:rPr>
              <w:t xml:space="preserve"> </w:t>
            </w:r>
            <w:r w:rsidRPr="008018FC">
              <w:rPr>
                <w:bCs/>
                <w:lang w:val="fr-FR"/>
              </w:rPr>
              <w:t>po</w:t>
            </w:r>
            <w:r w:rsidR="00ED319B">
              <w:rPr>
                <w:bCs/>
                <w:lang w:val="fr-FR"/>
              </w:rPr>
              <w:t>ur les actifs et les passifs indiqués</w:t>
            </w:r>
            <w:r w:rsidRPr="008018FC">
              <w:rPr>
                <w:bCs/>
                <w:lang w:val="fr-FR"/>
              </w:rPr>
              <w:t xml:space="preserve"> dans les comptes de 2018 et re</w:t>
            </w:r>
            <w:r w:rsidR="00661863">
              <w:rPr>
                <w:bCs/>
                <w:lang w:val="fr-FR"/>
              </w:rPr>
              <w:t>pris</w:t>
            </w:r>
            <w:r w:rsidRPr="008018FC">
              <w:rPr>
                <w:bCs/>
                <w:lang w:val="fr-FR"/>
              </w:rPr>
              <w:t xml:space="preserve"> en 2019 (aucune action requise) </w:t>
            </w:r>
          </w:p>
        </w:tc>
        <w:tc>
          <w:tcPr>
            <w:tcW w:w="1275" w:type="dxa"/>
            <w:shd w:val="clear" w:color="auto" w:fill="auto"/>
          </w:tcPr>
          <w:p w14:paraId="3803E93D" w14:textId="77777777" w:rsidR="002424BE" w:rsidRPr="008018FC" w:rsidRDefault="002424BE" w:rsidP="002424BE">
            <w:pPr>
              <w:jc w:val="right"/>
              <w:rPr>
                <w:lang w:val="fr-FR"/>
              </w:rPr>
            </w:pPr>
          </w:p>
        </w:tc>
        <w:tc>
          <w:tcPr>
            <w:tcW w:w="1276" w:type="dxa"/>
            <w:shd w:val="clear" w:color="auto" w:fill="auto"/>
          </w:tcPr>
          <w:p w14:paraId="0917AD6B" w14:textId="77777777" w:rsidR="002424BE" w:rsidRPr="008018FC" w:rsidRDefault="002424BE" w:rsidP="002424BE">
            <w:pPr>
              <w:jc w:val="right"/>
              <w:rPr>
                <w:lang w:val="fr-FR"/>
              </w:rPr>
            </w:pPr>
          </w:p>
        </w:tc>
        <w:tc>
          <w:tcPr>
            <w:tcW w:w="1276" w:type="dxa"/>
          </w:tcPr>
          <w:p w14:paraId="6C6496B1" w14:textId="23B68E44" w:rsidR="002424BE" w:rsidRPr="008018FC" w:rsidRDefault="00B75992" w:rsidP="002424BE">
            <w:pPr>
              <w:jc w:val="right"/>
              <w:rPr>
                <w:lang w:val="fr-FR"/>
              </w:rPr>
            </w:pPr>
            <w:r w:rsidRPr="008018FC">
              <w:rPr>
                <w:lang w:val="fr-FR"/>
              </w:rPr>
              <w:t xml:space="preserve">673 </w:t>
            </w:r>
            <w:r w:rsidR="002424BE" w:rsidRPr="008018FC">
              <w:rPr>
                <w:lang w:val="fr-FR"/>
              </w:rPr>
              <w:t>881</w:t>
            </w:r>
          </w:p>
        </w:tc>
        <w:tc>
          <w:tcPr>
            <w:tcW w:w="1729" w:type="dxa"/>
            <w:tcBorders>
              <w:right w:val="single" w:sz="4" w:space="0" w:color="auto"/>
            </w:tcBorders>
          </w:tcPr>
          <w:p w14:paraId="69F606AC" w14:textId="77777777" w:rsidR="002424BE" w:rsidRPr="008018FC" w:rsidRDefault="002424BE" w:rsidP="002424BE">
            <w:pPr>
              <w:jc w:val="right"/>
              <w:rPr>
                <w:lang w:val="fr-FR"/>
              </w:rPr>
            </w:pPr>
          </w:p>
        </w:tc>
      </w:tr>
      <w:tr w:rsidR="001A47F6" w:rsidRPr="008018FC" w14:paraId="17EF79C5" w14:textId="77777777" w:rsidTr="00D454C3">
        <w:trPr>
          <w:trHeight w:val="339"/>
        </w:trPr>
        <w:tc>
          <w:tcPr>
            <w:tcW w:w="755" w:type="dxa"/>
            <w:tcBorders>
              <w:left w:val="single" w:sz="4" w:space="0" w:color="auto"/>
            </w:tcBorders>
          </w:tcPr>
          <w:p w14:paraId="088A51FE" w14:textId="77777777" w:rsidR="002424BE" w:rsidRPr="008018FC" w:rsidRDefault="002424BE" w:rsidP="002424BE">
            <w:pPr>
              <w:jc w:val="left"/>
              <w:rPr>
                <w:bCs/>
                <w:lang w:val="fr-FR"/>
              </w:rPr>
            </w:pPr>
            <w:r w:rsidRPr="008018FC">
              <w:rPr>
                <w:bCs/>
                <w:lang w:val="fr-FR"/>
              </w:rPr>
              <w:t>14</w:t>
            </w:r>
          </w:p>
        </w:tc>
        <w:tc>
          <w:tcPr>
            <w:tcW w:w="3073" w:type="dxa"/>
            <w:tcBorders>
              <w:left w:val="single" w:sz="4" w:space="0" w:color="auto"/>
            </w:tcBorders>
            <w:shd w:val="clear" w:color="auto" w:fill="auto"/>
          </w:tcPr>
          <w:p w14:paraId="3D783000" w14:textId="2127DBAA" w:rsidR="002424BE" w:rsidRPr="008018FC" w:rsidRDefault="002424BE" w:rsidP="00B75992">
            <w:pPr>
              <w:jc w:val="left"/>
              <w:rPr>
                <w:bCs/>
                <w:lang w:val="fr-FR"/>
              </w:rPr>
            </w:pPr>
            <w:r w:rsidRPr="008018FC">
              <w:rPr>
                <w:bCs/>
                <w:lang w:val="fr-FR"/>
              </w:rPr>
              <w:t>D</w:t>
            </w:r>
            <w:r w:rsidR="00B75992" w:rsidRPr="008018FC">
              <w:rPr>
                <w:bCs/>
                <w:lang w:val="fr-FR"/>
              </w:rPr>
              <w:t xml:space="preserve">écaissement </w:t>
            </w:r>
            <w:r w:rsidR="00661863">
              <w:rPr>
                <w:bCs/>
                <w:lang w:val="fr-FR"/>
              </w:rPr>
              <w:t>vers</w:t>
            </w:r>
            <w:r w:rsidR="00B75992" w:rsidRPr="008018FC">
              <w:rPr>
                <w:bCs/>
                <w:lang w:val="fr-FR"/>
              </w:rPr>
              <w:t xml:space="preserve"> des comptes spéciaux (aucune action requise) </w:t>
            </w:r>
          </w:p>
        </w:tc>
        <w:tc>
          <w:tcPr>
            <w:tcW w:w="1275" w:type="dxa"/>
            <w:shd w:val="clear" w:color="auto" w:fill="auto"/>
          </w:tcPr>
          <w:p w14:paraId="46D648B7" w14:textId="77777777" w:rsidR="002424BE" w:rsidRPr="008018FC" w:rsidRDefault="002424BE" w:rsidP="002424BE">
            <w:pPr>
              <w:jc w:val="right"/>
              <w:rPr>
                <w:lang w:val="fr-FR"/>
              </w:rPr>
            </w:pPr>
          </w:p>
        </w:tc>
        <w:tc>
          <w:tcPr>
            <w:tcW w:w="1276" w:type="dxa"/>
            <w:shd w:val="clear" w:color="auto" w:fill="auto"/>
          </w:tcPr>
          <w:p w14:paraId="25B070B8" w14:textId="77777777" w:rsidR="002424BE" w:rsidRPr="008018FC" w:rsidRDefault="002424BE" w:rsidP="002424BE">
            <w:pPr>
              <w:jc w:val="right"/>
              <w:rPr>
                <w:lang w:val="fr-FR"/>
              </w:rPr>
            </w:pPr>
          </w:p>
        </w:tc>
        <w:tc>
          <w:tcPr>
            <w:tcW w:w="1276" w:type="dxa"/>
          </w:tcPr>
          <w:p w14:paraId="7CE10D52" w14:textId="77777777" w:rsidR="002424BE" w:rsidRPr="008018FC" w:rsidRDefault="002424BE" w:rsidP="002424BE">
            <w:pPr>
              <w:jc w:val="right"/>
              <w:rPr>
                <w:lang w:val="fr-FR"/>
              </w:rPr>
            </w:pPr>
          </w:p>
        </w:tc>
        <w:tc>
          <w:tcPr>
            <w:tcW w:w="1729" w:type="dxa"/>
            <w:tcBorders>
              <w:right w:val="single" w:sz="4" w:space="0" w:color="auto"/>
            </w:tcBorders>
          </w:tcPr>
          <w:p w14:paraId="60C8F1C2" w14:textId="2E42AF35" w:rsidR="002424BE" w:rsidRPr="008018FC" w:rsidRDefault="00B75992" w:rsidP="002424BE">
            <w:pPr>
              <w:jc w:val="right"/>
              <w:rPr>
                <w:lang w:val="fr-FR"/>
              </w:rPr>
            </w:pPr>
            <w:r w:rsidRPr="008018FC">
              <w:rPr>
                <w:lang w:val="fr-FR"/>
              </w:rPr>
              <w:t xml:space="preserve">1 187 </w:t>
            </w:r>
            <w:r w:rsidR="002424BE" w:rsidRPr="008018FC">
              <w:rPr>
                <w:lang w:val="fr-FR"/>
              </w:rPr>
              <w:t>981</w:t>
            </w:r>
          </w:p>
        </w:tc>
      </w:tr>
      <w:tr w:rsidR="001A47F6" w:rsidRPr="008018FC" w14:paraId="1AE32D97" w14:textId="77777777" w:rsidTr="00D454C3">
        <w:tc>
          <w:tcPr>
            <w:tcW w:w="755" w:type="dxa"/>
            <w:tcBorders>
              <w:left w:val="single" w:sz="4" w:space="0" w:color="auto"/>
            </w:tcBorders>
          </w:tcPr>
          <w:p w14:paraId="591F2952" w14:textId="77777777" w:rsidR="002424BE" w:rsidRPr="008018FC" w:rsidRDefault="002424BE" w:rsidP="002424BE">
            <w:pPr>
              <w:jc w:val="left"/>
              <w:rPr>
                <w:bCs/>
                <w:lang w:val="fr-FR"/>
              </w:rPr>
            </w:pPr>
            <w:r w:rsidRPr="008018FC">
              <w:rPr>
                <w:bCs/>
                <w:lang w:val="fr-FR"/>
              </w:rPr>
              <w:t>15</w:t>
            </w:r>
          </w:p>
        </w:tc>
        <w:tc>
          <w:tcPr>
            <w:tcW w:w="3073" w:type="dxa"/>
            <w:tcBorders>
              <w:left w:val="single" w:sz="4" w:space="0" w:color="auto"/>
            </w:tcBorders>
            <w:shd w:val="clear" w:color="auto" w:fill="auto"/>
          </w:tcPr>
          <w:p w14:paraId="1B8115D1" w14:textId="2BBAD443" w:rsidR="002424BE" w:rsidRPr="008018FC" w:rsidRDefault="002424BE" w:rsidP="002424BE">
            <w:pPr>
              <w:jc w:val="left"/>
              <w:rPr>
                <w:bCs/>
                <w:lang w:val="fr-FR"/>
              </w:rPr>
            </w:pPr>
            <w:r w:rsidRPr="008018FC">
              <w:rPr>
                <w:bCs/>
                <w:lang w:val="fr-FR"/>
              </w:rPr>
              <w:t>Total (</w:t>
            </w:r>
            <w:r w:rsidR="00B75992" w:rsidRPr="008018FC">
              <w:rPr>
                <w:bCs/>
                <w:lang w:val="fr-FR"/>
              </w:rPr>
              <w:t xml:space="preserve">lignes 2 à </w:t>
            </w:r>
            <w:r w:rsidRPr="008018FC">
              <w:rPr>
                <w:bCs/>
                <w:lang w:val="fr-FR"/>
              </w:rPr>
              <w:t>14)</w:t>
            </w:r>
          </w:p>
        </w:tc>
        <w:tc>
          <w:tcPr>
            <w:tcW w:w="1275" w:type="dxa"/>
            <w:shd w:val="clear" w:color="auto" w:fill="auto"/>
          </w:tcPr>
          <w:p w14:paraId="422EC366" w14:textId="5550F205" w:rsidR="002424BE" w:rsidRPr="008018FC" w:rsidRDefault="00B75992" w:rsidP="002424BE">
            <w:pPr>
              <w:jc w:val="right"/>
              <w:rPr>
                <w:lang w:val="fr-FR"/>
              </w:rPr>
            </w:pPr>
            <w:r w:rsidRPr="008018FC">
              <w:rPr>
                <w:lang w:val="fr-FR"/>
              </w:rPr>
              <w:t xml:space="preserve">1 383 </w:t>
            </w:r>
            <w:r w:rsidR="002424BE" w:rsidRPr="008018FC">
              <w:rPr>
                <w:lang w:val="fr-FR"/>
              </w:rPr>
              <w:t>525</w:t>
            </w:r>
          </w:p>
        </w:tc>
        <w:tc>
          <w:tcPr>
            <w:tcW w:w="1276" w:type="dxa"/>
            <w:shd w:val="clear" w:color="auto" w:fill="auto"/>
          </w:tcPr>
          <w:p w14:paraId="170AFD0B" w14:textId="24F4A4E5" w:rsidR="002424BE" w:rsidRPr="008018FC" w:rsidRDefault="00B75992" w:rsidP="002424BE">
            <w:pPr>
              <w:jc w:val="right"/>
              <w:rPr>
                <w:lang w:val="fr-FR"/>
              </w:rPr>
            </w:pPr>
            <w:r w:rsidRPr="008018FC">
              <w:rPr>
                <w:lang w:val="fr-FR"/>
              </w:rPr>
              <w:t xml:space="preserve">20 008 </w:t>
            </w:r>
            <w:r w:rsidR="002424BE" w:rsidRPr="008018FC">
              <w:rPr>
                <w:lang w:val="fr-FR"/>
              </w:rPr>
              <w:t>971</w:t>
            </w:r>
          </w:p>
        </w:tc>
        <w:tc>
          <w:tcPr>
            <w:tcW w:w="1276" w:type="dxa"/>
          </w:tcPr>
          <w:p w14:paraId="1B9A526F" w14:textId="0F246A13" w:rsidR="002424BE" w:rsidRPr="008018FC" w:rsidRDefault="00B75992" w:rsidP="002424BE">
            <w:pPr>
              <w:jc w:val="right"/>
              <w:rPr>
                <w:lang w:val="fr-FR"/>
              </w:rPr>
            </w:pPr>
            <w:r w:rsidRPr="008018FC">
              <w:rPr>
                <w:lang w:val="fr-FR"/>
              </w:rPr>
              <w:t xml:space="preserve">78 431 </w:t>
            </w:r>
            <w:r w:rsidR="002424BE" w:rsidRPr="008018FC">
              <w:rPr>
                <w:lang w:val="fr-FR"/>
              </w:rPr>
              <w:t>402</w:t>
            </w:r>
          </w:p>
        </w:tc>
        <w:tc>
          <w:tcPr>
            <w:tcW w:w="1729" w:type="dxa"/>
            <w:tcBorders>
              <w:right w:val="single" w:sz="4" w:space="0" w:color="auto"/>
            </w:tcBorders>
          </w:tcPr>
          <w:p w14:paraId="0A593216" w14:textId="75446CB8" w:rsidR="002424BE" w:rsidRPr="008018FC" w:rsidRDefault="002424BE" w:rsidP="002424BE">
            <w:pPr>
              <w:jc w:val="right"/>
              <w:rPr>
                <w:lang w:val="fr-FR"/>
              </w:rPr>
            </w:pPr>
            <w:r w:rsidRPr="008018FC">
              <w:rPr>
                <w:lang w:val="fr-FR"/>
              </w:rPr>
              <w:t>39</w:t>
            </w:r>
            <w:r w:rsidR="00B75992" w:rsidRPr="008018FC">
              <w:rPr>
                <w:lang w:val="fr-FR"/>
              </w:rPr>
              <w:t xml:space="preserve"> 588 </w:t>
            </w:r>
            <w:r w:rsidRPr="008018FC">
              <w:rPr>
                <w:lang w:val="fr-FR"/>
              </w:rPr>
              <w:t>483</w:t>
            </w:r>
          </w:p>
        </w:tc>
      </w:tr>
      <w:tr w:rsidR="001A47F6" w:rsidRPr="008018FC" w14:paraId="3CBCC305" w14:textId="77777777" w:rsidTr="00D454C3">
        <w:tc>
          <w:tcPr>
            <w:tcW w:w="755" w:type="dxa"/>
            <w:tcBorders>
              <w:left w:val="single" w:sz="4" w:space="0" w:color="auto"/>
              <w:bottom w:val="single" w:sz="4" w:space="0" w:color="auto"/>
            </w:tcBorders>
          </w:tcPr>
          <w:p w14:paraId="1858CB28" w14:textId="77777777" w:rsidR="002424BE" w:rsidRPr="008018FC" w:rsidRDefault="002424BE" w:rsidP="002424BE">
            <w:pPr>
              <w:rPr>
                <w:b/>
                <w:bCs/>
                <w:lang w:val="fr-FR"/>
              </w:rPr>
            </w:pPr>
            <w:r w:rsidRPr="008018FC">
              <w:rPr>
                <w:b/>
                <w:bCs/>
                <w:lang w:val="fr-FR"/>
              </w:rPr>
              <w:t>16</w:t>
            </w:r>
          </w:p>
        </w:tc>
        <w:tc>
          <w:tcPr>
            <w:tcW w:w="3073" w:type="dxa"/>
            <w:tcBorders>
              <w:left w:val="single" w:sz="4" w:space="0" w:color="auto"/>
              <w:bottom w:val="single" w:sz="4" w:space="0" w:color="auto"/>
            </w:tcBorders>
            <w:shd w:val="clear" w:color="auto" w:fill="auto"/>
          </w:tcPr>
          <w:p w14:paraId="21767415" w14:textId="35FAFB59" w:rsidR="002424BE" w:rsidRPr="008018FC" w:rsidRDefault="008018FC" w:rsidP="002424BE">
            <w:pPr>
              <w:rPr>
                <w:b/>
                <w:bCs/>
                <w:lang w:val="fr-FR"/>
              </w:rPr>
            </w:pPr>
            <w:r w:rsidRPr="008018FC">
              <w:rPr>
                <w:b/>
                <w:bCs/>
                <w:lang w:val="fr-FR"/>
              </w:rPr>
              <w:t>Différence</w:t>
            </w:r>
          </w:p>
        </w:tc>
        <w:tc>
          <w:tcPr>
            <w:tcW w:w="1275" w:type="dxa"/>
            <w:tcBorders>
              <w:bottom w:val="single" w:sz="4" w:space="0" w:color="auto"/>
            </w:tcBorders>
            <w:shd w:val="clear" w:color="auto" w:fill="auto"/>
          </w:tcPr>
          <w:p w14:paraId="58500618" w14:textId="77777777" w:rsidR="002424BE" w:rsidRPr="008018FC" w:rsidRDefault="002424BE" w:rsidP="002424BE">
            <w:pPr>
              <w:jc w:val="right"/>
              <w:rPr>
                <w:b/>
                <w:lang w:val="fr-FR"/>
              </w:rPr>
            </w:pPr>
            <w:r w:rsidRPr="008018FC">
              <w:rPr>
                <w:b/>
                <w:lang w:val="fr-FR"/>
              </w:rPr>
              <w:t>0</w:t>
            </w:r>
          </w:p>
        </w:tc>
        <w:tc>
          <w:tcPr>
            <w:tcW w:w="1276" w:type="dxa"/>
            <w:tcBorders>
              <w:bottom w:val="single" w:sz="4" w:space="0" w:color="auto"/>
            </w:tcBorders>
            <w:shd w:val="clear" w:color="auto" w:fill="auto"/>
          </w:tcPr>
          <w:p w14:paraId="1106B6F7" w14:textId="77777777" w:rsidR="002424BE" w:rsidRPr="008018FC" w:rsidRDefault="002424BE" w:rsidP="002424BE">
            <w:pPr>
              <w:jc w:val="right"/>
              <w:rPr>
                <w:b/>
                <w:lang w:val="fr-FR"/>
              </w:rPr>
            </w:pPr>
            <w:r w:rsidRPr="008018FC">
              <w:rPr>
                <w:b/>
                <w:lang w:val="fr-FR"/>
              </w:rPr>
              <w:t>0</w:t>
            </w:r>
          </w:p>
        </w:tc>
        <w:tc>
          <w:tcPr>
            <w:tcW w:w="1276" w:type="dxa"/>
            <w:tcBorders>
              <w:bottom w:val="single" w:sz="4" w:space="0" w:color="auto"/>
            </w:tcBorders>
          </w:tcPr>
          <w:p w14:paraId="49A5D8F4" w14:textId="472F0CDE" w:rsidR="002424BE" w:rsidRPr="008018FC" w:rsidRDefault="002424BE" w:rsidP="002424BE">
            <w:pPr>
              <w:jc w:val="right"/>
              <w:rPr>
                <w:b/>
                <w:lang w:val="fr-FR"/>
              </w:rPr>
            </w:pPr>
            <w:r w:rsidRPr="008018FC">
              <w:rPr>
                <w:b/>
                <w:lang w:val="fr-FR"/>
              </w:rPr>
              <w:t>(</w:t>
            </w:r>
            <w:r w:rsidR="00B75992" w:rsidRPr="008018FC">
              <w:rPr>
                <w:b/>
                <w:lang w:val="fr-FR"/>
              </w:rPr>
              <w:t xml:space="preserve">65 </w:t>
            </w:r>
            <w:r w:rsidRPr="008018FC">
              <w:rPr>
                <w:b/>
                <w:lang w:val="fr-FR"/>
              </w:rPr>
              <w:t>856)</w:t>
            </w:r>
          </w:p>
        </w:tc>
        <w:tc>
          <w:tcPr>
            <w:tcW w:w="1729" w:type="dxa"/>
            <w:tcBorders>
              <w:bottom w:val="single" w:sz="4" w:space="0" w:color="auto"/>
              <w:right w:val="single" w:sz="4" w:space="0" w:color="auto"/>
            </w:tcBorders>
          </w:tcPr>
          <w:p w14:paraId="7A80DD75" w14:textId="77777777" w:rsidR="002424BE" w:rsidRPr="008018FC" w:rsidRDefault="002424BE" w:rsidP="002424BE">
            <w:pPr>
              <w:jc w:val="right"/>
              <w:rPr>
                <w:b/>
                <w:lang w:val="fr-FR"/>
              </w:rPr>
            </w:pPr>
            <w:r w:rsidRPr="008018FC">
              <w:rPr>
                <w:b/>
                <w:lang w:val="fr-FR"/>
              </w:rPr>
              <w:t>0</w:t>
            </w:r>
          </w:p>
        </w:tc>
      </w:tr>
    </w:tbl>
    <w:p w14:paraId="309277DA" w14:textId="77777777" w:rsidR="002424BE" w:rsidRPr="008018FC" w:rsidRDefault="002424BE" w:rsidP="002424BE">
      <w:pPr>
        <w:pStyle w:val="StyleHeading1Para1Heading1CharHeading1Char3CharHeadin"/>
        <w:rPr>
          <w:lang w:val="fr-FR"/>
        </w:rPr>
      </w:pPr>
    </w:p>
    <w:p w14:paraId="7E0CA249" w14:textId="129951DF" w:rsidR="002424BE" w:rsidRPr="008018FC" w:rsidRDefault="00B75992">
      <w:pPr>
        <w:pStyle w:val="StyleHeading1Para1Heading1CharHeading1Char3CharHeadin"/>
        <w:numPr>
          <w:ilvl w:val="0"/>
          <w:numId w:val="1"/>
        </w:numPr>
        <w:tabs>
          <w:tab w:val="clear" w:pos="0"/>
        </w:tabs>
        <w:rPr>
          <w:lang w:val="fr-FR"/>
        </w:rPr>
      </w:pPr>
      <w:r w:rsidRPr="008018FC">
        <w:rPr>
          <w:lang w:val="fr-FR"/>
        </w:rPr>
        <w:t>D’après les explications fournies dans le Tableau 5, la différence de 65 856 $US pour</w:t>
      </w:r>
      <w:r w:rsidR="00661863">
        <w:rPr>
          <w:lang w:val="fr-FR"/>
        </w:rPr>
        <w:t xml:space="preserve"> l’ONUDI reste un élément</w:t>
      </w:r>
      <w:r w:rsidR="00661863" w:rsidRPr="008018FC">
        <w:rPr>
          <w:lang w:val="fr-FR"/>
        </w:rPr>
        <w:t xml:space="preserve"> </w:t>
      </w:r>
      <w:r w:rsidR="00661863">
        <w:rPr>
          <w:lang w:val="fr-FR"/>
        </w:rPr>
        <w:t>d</w:t>
      </w:r>
      <w:r w:rsidRPr="008018FC">
        <w:rPr>
          <w:lang w:val="fr-FR"/>
        </w:rPr>
        <w:t>e rapprochement</w:t>
      </w:r>
      <w:r w:rsidR="00661863">
        <w:rPr>
          <w:lang w:val="fr-FR"/>
        </w:rPr>
        <w:t xml:space="preserve"> en suspens</w:t>
      </w:r>
      <w:r w:rsidRPr="008018FC">
        <w:rPr>
          <w:lang w:val="fr-FR"/>
        </w:rPr>
        <w:t>.</w:t>
      </w:r>
    </w:p>
    <w:p w14:paraId="3B30F351" w14:textId="5FF336A0" w:rsidR="00B75992" w:rsidRPr="008018FC" w:rsidRDefault="00B75992" w:rsidP="00B75992">
      <w:pPr>
        <w:pStyle w:val="StyleHeading1Para1Heading1CharHeading1Char3CharHeadin"/>
        <w:rPr>
          <w:b/>
          <w:lang w:val="fr-FR"/>
        </w:rPr>
      </w:pPr>
      <w:r w:rsidRPr="008018FC">
        <w:rPr>
          <w:b/>
          <w:lang w:val="fr-FR"/>
        </w:rPr>
        <w:t>Recommandations</w:t>
      </w:r>
    </w:p>
    <w:p w14:paraId="2822C26C" w14:textId="6BB46D35" w:rsidR="00441083" w:rsidRPr="008018FC" w:rsidRDefault="00B75992" w:rsidP="00B75992">
      <w:pPr>
        <w:pStyle w:val="StyleHeading1Para1Heading1CharHeading1Char3CharHeadin"/>
        <w:numPr>
          <w:ilvl w:val="0"/>
          <w:numId w:val="1"/>
        </w:numPr>
        <w:tabs>
          <w:tab w:val="clear" w:pos="0"/>
        </w:tabs>
        <w:rPr>
          <w:lang w:val="fr-FR"/>
        </w:rPr>
      </w:pPr>
      <w:r w:rsidRPr="008018FC">
        <w:rPr>
          <w:lang w:val="fr-FR"/>
        </w:rPr>
        <w:t>Le Comité exécutif pourrait souhaiter :</w:t>
      </w:r>
    </w:p>
    <w:p w14:paraId="45240FAF" w14:textId="77777777" w:rsidR="00B75992" w:rsidRPr="008018FC" w:rsidRDefault="00B75992">
      <w:pPr>
        <w:pStyle w:val="Heading2"/>
        <w:numPr>
          <w:ilvl w:val="1"/>
          <w:numId w:val="1"/>
        </w:numPr>
        <w:tabs>
          <w:tab w:val="clear" w:pos="0"/>
          <w:tab w:val="left" w:pos="720"/>
          <w:tab w:val="num" w:pos="1440"/>
        </w:tabs>
        <w:rPr>
          <w:lang w:val="fr-FR"/>
        </w:rPr>
      </w:pPr>
      <w:r w:rsidRPr="008018FC">
        <w:rPr>
          <w:lang w:val="fr-FR"/>
        </w:rPr>
        <w:t>Prendre note du rapprochement des comptes de 2018, contenu dans le document UNEP/OzL.Pro/ExCom/84/7;</w:t>
      </w:r>
    </w:p>
    <w:p w14:paraId="7F9515F3" w14:textId="77777777" w:rsidR="00B75992" w:rsidRPr="008018FC" w:rsidRDefault="00B75992">
      <w:pPr>
        <w:pStyle w:val="Heading2"/>
        <w:numPr>
          <w:ilvl w:val="1"/>
          <w:numId w:val="1"/>
        </w:numPr>
        <w:tabs>
          <w:tab w:val="clear" w:pos="0"/>
          <w:tab w:val="left" w:pos="720"/>
          <w:tab w:val="num" w:pos="1440"/>
        </w:tabs>
        <w:rPr>
          <w:lang w:val="fr-FR"/>
        </w:rPr>
      </w:pPr>
      <w:r w:rsidRPr="008018FC">
        <w:rPr>
          <w:lang w:val="fr-FR"/>
        </w:rPr>
        <w:t>Demander au Trésorier de déduire des virements futurs :</w:t>
      </w:r>
    </w:p>
    <w:p w14:paraId="35FEE63B" w14:textId="4F8079F3" w:rsidR="00B75992" w:rsidRPr="008018FC" w:rsidRDefault="00B75992" w:rsidP="00B75992">
      <w:pPr>
        <w:pStyle w:val="Heading3"/>
        <w:rPr>
          <w:lang w:val="fr-FR"/>
        </w:rPr>
      </w:pPr>
      <w:r w:rsidRPr="008018FC">
        <w:rPr>
          <w:lang w:val="fr-FR"/>
        </w:rPr>
        <w:lastRenderedPageBreak/>
        <w:t xml:space="preserve">Pour le PNUD, </w:t>
      </w:r>
      <w:r w:rsidR="007779C8">
        <w:rPr>
          <w:lang w:val="fr-FR"/>
        </w:rPr>
        <w:t xml:space="preserve">un montant de </w:t>
      </w:r>
      <w:r w:rsidR="004646CD" w:rsidRPr="008018FC">
        <w:rPr>
          <w:lang w:val="fr-FR"/>
        </w:rPr>
        <w:t>827 039</w:t>
      </w:r>
      <w:r w:rsidRPr="008018FC">
        <w:rPr>
          <w:lang w:val="fr-FR"/>
        </w:rPr>
        <w:t xml:space="preserve"> $US</w:t>
      </w:r>
      <w:r w:rsidR="00CB4C10">
        <w:rPr>
          <w:lang w:val="fr-FR"/>
        </w:rPr>
        <w:t>,</w:t>
      </w:r>
      <w:r w:rsidRPr="008018FC">
        <w:rPr>
          <w:lang w:val="fr-FR"/>
        </w:rPr>
        <w:t xml:space="preserve"> en raison du revenu d’intérêts </w:t>
      </w:r>
      <w:r w:rsidR="00661863">
        <w:rPr>
          <w:lang w:val="fr-FR"/>
        </w:rPr>
        <w:t>indiqué</w:t>
      </w:r>
      <w:r w:rsidRPr="008018FC">
        <w:rPr>
          <w:lang w:val="fr-FR"/>
        </w:rPr>
        <w:t xml:space="preserve"> dans ses com</w:t>
      </w:r>
      <w:r w:rsidR="00661863">
        <w:rPr>
          <w:lang w:val="fr-FR"/>
        </w:rPr>
        <w:t>ptes finaux de 2018 qui n’avai</w:t>
      </w:r>
      <w:r w:rsidRPr="008018FC">
        <w:rPr>
          <w:lang w:val="fr-FR"/>
        </w:rPr>
        <w:t xml:space="preserve">t pas encore été </w:t>
      </w:r>
      <w:r w:rsidR="00661863">
        <w:rPr>
          <w:lang w:val="fr-FR"/>
        </w:rPr>
        <w:t>déduit des</w:t>
      </w:r>
      <w:r w:rsidRPr="008018FC">
        <w:rPr>
          <w:lang w:val="fr-FR"/>
        </w:rPr>
        <w:t xml:space="preserve"> nouvelles approbations;</w:t>
      </w:r>
    </w:p>
    <w:p w14:paraId="560CD852" w14:textId="1A231021" w:rsidR="004646CD" w:rsidRPr="008018FC" w:rsidRDefault="004646CD" w:rsidP="007779C8">
      <w:pPr>
        <w:ind w:left="2160" w:hanging="720"/>
        <w:rPr>
          <w:lang w:val="fr-FR"/>
        </w:rPr>
      </w:pPr>
      <w:r w:rsidRPr="008018FC">
        <w:rPr>
          <w:lang w:val="fr-FR"/>
        </w:rPr>
        <w:t>(ii)</w:t>
      </w:r>
      <w:r w:rsidRPr="008018FC">
        <w:rPr>
          <w:lang w:val="fr-FR"/>
        </w:rPr>
        <w:tab/>
        <w:t xml:space="preserve">Pour le PNUE, </w:t>
      </w:r>
      <w:r w:rsidR="007779C8">
        <w:rPr>
          <w:lang w:val="fr-FR"/>
        </w:rPr>
        <w:t xml:space="preserve">un montant de </w:t>
      </w:r>
      <w:r w:rsidRPr="008018FC">
        <w:rPr>
          <w:lang w:val="fr-FR"/>
        </w:rPr>
        <w:t>616 416 $US</w:t>
      </w:r>
      <w:r w:rsidR="00CB4C10">
        <w:rPr>
          <w:lang w:val="fr-FR"/>
        </w:rPr>
        <w:t>,</w:t>
      </w:r>
      <w:r w:rsidRPr="008018FC">
        <w:rPr>
          <w:lang w:val="fr-FR"/>
        </w:rPr>
        <w:t xml:space="preserve"> en raison du revenu d’intérêts </w:t>
      </w:r>
      <w:r w:rsidR="00CB4C10">
        <w:rPr>
          <w:lang w:val="fr-FR"/>
        </w:rPr>
        <w:t>accumulés</w:t>
      </w:r>
      <w:r w:rsidRPr="008018FC">
        <w:rPr>
          <w:lang w:val="fr-FR"/>
        </w:rPr>
        <w:t xml:space="preserve"> en 201</w:t>
      </w:r>
      <w:r w:rsidR="007779C8">
        <w:rPr>
          <w:lang w:val="fr-FR"/>
        </w:rPr>
        <w:t>8;</w:t>
      </w:r>
      <w:r w:rsidRPr="008018FC">
        <w:rPr>
          <w:lang w:val="fr-FR"/>
        </w:rPr>
        <w:t xml:space="preserve"> </w:t>
      </w:r>
      <w:r w:rsidR="007779C8">
        <w:rPr>
          <w:lang w:val="fr-FR"/>
        </w:rPr>
        <w:t>un montant de 449 123 $US</w:t>
      </w:r>
      <w:r w:rsidR="00CB4C10">
        <w:rPr>
          <w:lang w:val="fr-FR"/>
        </w:rPr>
        <w:t>,</w:t>
      </w:r>
      <w:r w:rsidR="007779C8">
        <w:rPr>
          <w:lang w:val="fr-FR"/>
        </w:rPr>
        <w:t xml:space="preserve"> </w:t>
      </w:r>
      <w:r w:rsidR="00CB4C10">
        <w:rPr>
          <w:lang w:val="fr-FR"/>
        </w:rPr>
        <w:t xml:space="preserve">en raison du revenu d’intérêts </w:t>
      </w:r>
      <w:r w:rsidR="007779C8">
        <w:rPr>
          <w:lang w:val="fr-FR"/>
        </w:rPr>
        <w:t>a</w:t>
      </w:r>
      <w:r w:rsidR="00CB4C10">
        <w:rPr>
          <w:lang w:val="fr-FR"/>
        </w:rPr>
        <w:t>ccumul</w:t>
      </w:r>
      <w:r w:rsidR="007779C8">
        <w:rPr>
          <w:lang w:val="fr-FR"/>
        </w:rPr>
        <w:t>é</w:t>
      </w:r>
      <w:r w:rsidR="00CB4C10">
        <w:rPr>
          <w:lang w:val="fr-FR"/>
        </w:rPr>
        <w:t>s</w:t>
      </w:r>
      <w:r w:rsidRPr="008018FC">
        <w:rPr>
          <w:lang w:val="fr-FR"/>
        </w:rPr>
        <w:t xml:space="preserve"> dans les années </w:t>
      </w:r>
      <w:r w:rsidR="008018FC" w:rsidRPr="008018FC">
        <w:rPr>
          <w:lang w:val="fr-FR"/>
        </w:rPr>
        <w:t>précédent</w:t>
      </w:r>
      <w:r w:rsidR="007779C8">
        <w:rPr>
          <w:lang w:val="fr-FR"/>
        </w:rPr>
        <w:t>e</w:t>
      </w:r>
      <w:r w:rsidR="008018FC" w:rsidRPr="008018FC">
        <w:rPr>
          <w:lang w:val="fr-FR"/>
        </w:rPr>
        <w:t>s</w:t>
      </w:r>
      <w:r w:rsidR="007779C8">
        <w:rPr>
          <w:lang w:val="fr-FR"/>
        </w:rPr>
        <w:t>;</w:t>
      </w:r>
      <w:r w:rsidRPr="008018FC">
        <w:rPr>
          <w:lang w:val="fr-FR"/>
        </w:rPr>
        <w:t xml:space="preserve"> et </w:t>
      </w:r>
      <w:r w:rsidR="007779C8">
        <w:rPr>
          <w:lang w:val="fr-FR"/>
        </w:rPr>
        <w:t>un montant de 28 906 $US</w:t>
      </w:r>
      <w:r w:rsidR="00CB4C10">
        <w:rPr>
          <w:lang w:val="fr-FR"/>
        </w:rPr>
        <w:t>,</w:t>
      </w:r>
      <w:r w:rsidR="007779C8">
        <w:rPr>
          <w:lang w:val="fr-FR"/>
        </w:rPr>
        <w:t xml:space="preserve"> en raison du revenu</w:t>
      </w:r>
      <w:r w:rsidRPr="008018FC">
        <w:rPr>
          <w:lang w:val="fr-FR"/>
        </w:rPr>
        <w:t xml:space="preserve"> provenant de</w:t>
      </w:r>
      <w:r w:rsidR="007779C8">
        <w:rPr>
          <w:lang w:val="fr-FR"/>
        </w:rPr>
        <w:t>s</w:t>
      </w:r>
      <w:r w:rsidRPr="008018FC">
        <w:rPr>
          <w:lang w:val="fr-FR"/>
        </w:rPr>
        <w:t xml:space="preserve"> gains </w:t>
      </w:r>
      <w:r w:rsidR="00CB4C10">
        <w:rPr>
          <w:lang w:val="fr-FR"/>
        </w:rPr>
        <w:t>sur le</w:t>
      </w:r>
      <w:r w:rsidRPr="008018FC">
        <w:rPr>
          <w:lang w:val="fr-FR"/>
        </w:rPr>
        <w:t xml:space="preserve"> taux de change fixe, </w:t>
      </w:r>
      <w:r w:rsidR="007779C8">
        <w:rPr>
          <w:lang w:val="fr-FR"/>
        </w:rPr>
        <w:t>indiqué</w:t>
      </w:r>
      <w:r w:rsidRPr="008018FC">
        <w:rPr>
          <w:lang w:val="fr-FR"/>
        </w:rPr>
        <w:t xml:space="preserve"> dans ses comptes finaux de 2018 </w:t>
      </w:r>
      <w:r w:rsidR="007779C8">
        <w:rPr>
          <w:lang w:val="fr-FR"/>
        </w:rPr>
        <w:t>mais qui n’a pas encore été déduit des</w:t>
      </w:r>
      <w:r w:rsidRPr="008018FC">
        <w:rPr>
          <w:lang w:val="fr-FR"/>
        </w:rPr>
        <w:t xml:space="preserve"> nouvelles approbations;</w:t>
      </w:r>
    </w:p>
    <w:p w14:paraId="3860DB3F" w14:textId="77777777" w:rsidR="004646CD" w:rsidRPr="008018FC" w:rsidRDefault="004646CD" w:rsidP="004646CD">
      <w:pPr>
        <w:ind w:left="2160"/>
        <w:rPr>
          <w:lang w:val="fr-FR"/>
        </w:rPr>
      </w:pPr>
    </w:p>
    <w:p w14:paraId="16E845E6" w14:textId="50586F56" w:rsidR="00B75992" w:rsidRPr="008018FC" w:rsidRDefault="004646CD" w:rsidP="004646CD">
      <w:pPr>
        <w:pStyle w:val="Heading3"/>
        <w:rPr>
          <w:lang w:val="fr-FR"/>
        </w:rPr>
      </w:pPr>
      <w:r w:rsidRPr="008018FC">
        <w:rPr>
          <w:lang w:val="fr-FR"/>
        </w:rPr>
        <w:t xml:space="preserve">Pour la Banque mondiale, </w:t>
      </w:r>
      <w:r w:rsidR="007779C8">
        <w:rPr>
          <w:lang w:val="fr-FR"/>
        </w:rPr>
        <w:t>un montant de 441 943 $US</w:t>
      </w:r>
      <w:r w:rsidR="00CB4C10">
        <w:rPr>
          <w:lang w:val="fr-FR"/>
        </w:rPr>
        <w:t>,</w:t>
      </w:r>
      <w:r w:rsidR="007779C8">
        <w:rPr>
          <w:lang w:val="fr-FR"/>
        </w:rPr>
        <w:t xml:space="preserve"> en raison du revenu</w:t>
      </w:r>
      <w:r w:rsidRPr="008018FC">
        <w:rPr>
          <w:lang w:val="fr-FR"/>
        </w:rPr>
        <w:t xml:space="preserve"> provenant des investissements </w:t>
      </w:r>
      <w:r w:rsidR="007779C8">
        <w:rPr>
          <w:lang w:val="fr-FR"/>
        </w:rPr>
        <w:t>indiqué</w:t>
      </w:r>
      <w:r w:rsidRPr="008018FC">
        <w:rPr>
          <w:lang w:val="fr-FR"/>
        </w:rPr>
        <w:t xml:space="preserve"> dans ses comptes finaux de 2018 </w:t>
      </w:r>
      <w:r w:rsidR="007779C8">
        <w:rPr>
          <w:lang w:val="fr-FR"/>
        </w:rPr>
        <w:t xml:space="preserve">et </w:t>
      </w:r>
      <w:r w:rsidRPr="008018FC">
        <w:rPr>
          <w:lang w:val="fr-FR"/>
        </w:rPr>
        <w:t>qui n’</w:t>
      </w:r>
      <w:r w:rsidR="007779C8">
        <w:rPr>
          <w:lang w:val="fr-FR"/>
        </w:rPr>
        <w:t>a pas</w:t>
      </w:r>
      <w:r w:rsidRPr="008018FC">
        <w:rPr>
          <w:lang w:val="fr-FR"/>
        </w:rPr>
        <w:t xml:space="preserve"> encore été </w:t>
      </w:r>
      <w:r w:rsidR="007779C8">
        <w:rPr>
          <w:lang w:val="fr-FR"/>
        </w:rPr>
        <w:t>déduit des</w:t>
      </w:r>
      <w:r w:rsidR="00CB4C10">
        <w:rPr>
          <w:lang w:val="fr-FR"/>
        </w:rPr>
        <w:t xml:space="preserve"> nouvelles approbations;</w:t>
      </w:r>
      <w:r w:rsidRPr="008018FC">
        <w:rPr>
          <w:lang w:val="fr-FR"/>
        </w:rPr>
        <w:t xml:space="preserve"> </w:t>
      </w:r>
    </w:p>
    <w:p w14:paraId="5D52EF86" w14:textId="77777777" w:rsidR="004646CD" w:rsidRPr="008018FC" w:rsidRDefault="004646CD">
      <w:pPr>
        <w:pStyle w:val="Heading2"/>
        <w:numPr>
          <w:ilvl w:val="1"/>
          <w:numId w:val="1"/>
        </w:numPr>
        <w:tabs>
          <w:tab w:val="clear" w:pos="0"/>
          <w:tab w:val="left" w:pos="720"/>
          <w:tab w:val="num" w:pos="1440"/>
        </w:tabs>
        <w:rPr>
          <w:lang w:val="fr-FR"/>
        </w:rPr>
      </w:pPr>
      <w:r w:rsidRPr="008018FC">
        <w:rPr>
          <w:lang w:val="fr-FR"/>
        </w:rPr>
        <w:t>Demander au PNUD :</w:t>
      </w:r>
    </w:p>
    <w:p w14:paraId="681A3E9B" w14:textId="0CCDFF8F" w:rsidR="004646CD" w:rsidRPr="008018FC" w:rsidRDefault="004646CD" w:rsidP="004646CD">
      <w:pPr>
        <w:pStyle w:val="Heading3"/>
        <w:rPr>
          <w:lang w:val="fr-FR"/>
        </w:rPr>
      </w:pPr>
      <w:r w:rsidRPr="008018FC">
        <w:rPr>
          <w:lang w:val="fr-FR"/>
        </w:rPr>
        <w:t xml:space="preserve">De faire un </w:t>
      </w:r>
      <w:r w:rsidR="007F5E72">
        <w:rPr>
          <w:lang w:val="fr-FR"/>
        </w:rPr>
        <w:t>r</w:t>
      </w:r>
      <w:r w:rsidRPr="008018FC">
        <w:rPr>
          <w:lang w:val="fr-FR"/>
        </w:rPr>
        <w:t>ajustement de 33 $US dans son</w:t>
      </w:r>
      <w:r w:rsidR="007F5E72">
        <w:rPr>
          <w:lang w:val="fr-FR"/>
        </w:rPr>
        <w:t xml:space="preserve"> rapport périodique de 2019, </w:t>
      </w:r>
      <w:r w:rsidRPr="008018FC">
        <w:rPr>
          <w:lang w:val="fr-FR"/>
        </w:rPr>
        <w:t xml:space="preserve"> représent</w:t>
      </w:r>
      <w:r w:rsidR="007F5E72">
        <w:rPr>
          <w:lang w:val="fr-FR"/>
        </w:rPr>
        <w:t>ant</w:t>
      </w:r>
      <w:r w:rsidRPr="008018FC">
        <w:rPr>
          <w:lang w:val="fr-FR"/>
        </w:rPr>
        <w:t xml:space="preserve"> la différence d’arrondi dans les coûts d’appui d’agence, et</w:t>
      </w:r>
    </w:p>
    <w:p w14:paraId="58898326" w14:textId="09A8AB65" w:rsidR="00441083" w:rsidRPr="008018FC" w:rsidRDefault="004646CD" w:rsidP="004646CD">
      <w:pPr>
        <w:pStyle w:val="Heading3"/>
        <w:rPr>
          <w:lang w:val="fr-FR"/>
        </w:rPr>
      </w:pPr>
      <w:r w:rsidRPr="008018FC">
        <w:rPr>
          <w:lang w:val="fr-FR"/>
        </w:rPr>
        <w:t>De refléter dans ses comptes de 20</w:t>
      </w:r>
      <w:r w:rsidR="007F5E72">
        <w:rPr>
          <w:lang w:val="fr-FR"/>
        </w:rPr>
        <w:t>19 le montant de 246 281 $US</w:t>
      </w:r>
      <w:r w:rsidRPr="008018FC">
        <w:rPr>
          <w:lang w:val="fr-FR"/>
        </w:rPr>
        <w:t xml:space="preserve"> représent</w:t>
      </w:r>
      <w:r w:rsidR="007F5E72">
        <w:rPr>
          <w:lang w:val="fr-FR"/>
        </w:rPr>
        <w:t>ant</w:t>
      </w:r>
      <w:r w:rsidRPr="008018FC">
        <w:rPr>
          <w:lang w:val="fr-FR"/>
        </w:rPr>
        <w:t xml:space="preserve"> une déclaration de dépense bilatérale erronée dans ses comptes finaux de 2018;</w:t>
      </w:r>
    </w:p>
    <w:p w14:paraId="182F85D5" w14:textId="37DF4E5C" w:rsidR="004646CD" w:rsidRPr="008018FC" w:rsidRDefault="004646CD">
      <w:pPr>
        <w:pStyle w:val="Heading2"/>
        <w:numPr>
          <w:ilvl w:val="1"/>
          <w:numId w:val="1"/>
        </w:numPr>
        <w:tabs>
          <w:tab w:val="clear" w:pos="0"/>
          <w:tab w:val="left" w:pos="720"/>
          <w:tab w:val="num" w:pos="1440"/>
        </w:tabs>
        <w:rPr>
          <w:lang w:val="fr-FR"/>
        </w:rPr>
      </w:pPr>
      <w:r w:rsidRPr="008018FC">
        <w:rPr>
          <w:lang w:val="fr-FR"/>
        </w:rPr>
        <w:t xml:space="preserve">Demander au PNUE de faire un </w:t>
      </w:r>
      <w:r w:rsidR="007F5E72">
        <w:rPr>
          <w:lang w:val="fr-FR"/>
        </w:rPr>
        <w:t>r</w:t>
      </w:r>
      <w:r w:rsidRPr="008018FC">
        <w:rPr>
          <w:lang w:val="fr-FR"/>
        </w:rPr>
        <w:t>ajustement de 317 438 $US et de 83 383 $US dans son rapport périodique</w:t>
      </w:r>
      <w:r w:rsidR="007F5E72">
        <w:rPr>
          <w:lang w:val="fr-FR"/>
        </w:rPr>
        <w:t>,</w:t>
      </w:r>
      <w:r w:rsidRPr="008018FC">
        <w:rPr>
          <w:lang w:val="fr-FR"/>
        </w:rPr>
        <w:t xml:space="preserve"> représent</w:t>
      </w:r>
      <w:r w:rsidR="007F5E72">
        <w:rPr>
          <w:lang w:val="fr-FR"/>
        </w:rPr>
        <w:t>ant</w:t>
      </w:r>
      <w:r w:rsidRPr="008018FC">
        <w:rPr>
          <w:lang w:val="fr-FR"/>
        </w:rPr>
        <w:t xml:space="preserve"> une différence </w:t>
      </w:r>
      <w:r w:rsidR="007F5E72">
        <w:rPr>
          <w:lang w:val="fr-FR"/>
        </w:rPr>
        <w:t xml:space="preserve">entre </w:t>
      </w:r>
      <w:r w:rsidRPr="008018FC">
        <w:rPr>
          <w:lang w:val="fr-FR"/>
        </w:rPr>
        <w:t>les coûts d’appui d’agence prévus et réels dans les comptes finaux de 2017 et 2018 respectivement;</w:t>
      </w:r>
    </w:p>
    <w:p w14:paraId="2E792172" w14:textId="00AB0582" w:rsidR="00441083" w:rsidRPr="008018FC" w:rsidRDefault="004646CD">
      <w:pPr>
        <w:pStyle w:val="Heading2"/>
        <w:numPr>
          <w:ilvl w:val="1"/>
          <w:numId w:val="1"/>
        </w:numPr>
        <w:tabs>
          <w:tab w:val="clear" w:pos="0"/>
          <w:tab w:val="left" w:pos="720"/>
          <w:tab w:val="num" w:pos="1440"/>
        </w:tabs>
        <w:rPr>
          <w:lang w:val="fr-FR"/>
        </w:rPr>
      </w:pPr>
      <w:r w:rsidRPr="008018FC">
        <w:rPr>
          <w:lang w:val="fr-FR"/>
        </w:rPr>
        <w:t>Demander à l’ONUDI :</w:t>
      </w:r>
    </w:p>
    <w:p w14:paraId="7804E7AE" w14:textId="2B30E02D" w:rsidR="00441083" w:rsidRPr="008018FC" w:rsidRDefault="004646CD">
      <w:pPr>
        <w:pStyle w:val="Heading3"/>
        <w:numPr>
          <w:ilvl w:val="2"/>
          <w:numId w:val="1"/>
        </w:numPr>
        <w:tabs>
          <w:tab w:val="clear" w:pos="0"/>
          <w:tab w:val="num" w:pos="360"/>
        </w:tabs>
        <w:rPr>
          <w:lang w:val="fr-FR"/>
        </w:rPr>
      </w:pPr>
      <w:r w:rsidRPr="008018FC">
        <w:rPr>
          <w:lang w:val="fr-FR"/>
        </w:rPr>
        <w:t xml:space="preserve">De faire un </w:t>
      </w:r>
      <w:r w:rsidR="007F5E72">
        <w:rPr>
          <w:lang w:val="fr-FR"/>
        </w:rPr>
        <w:t>r</w:t>
      </w:r>
      <w:r w:rsidRPr="008018FC">
        <w:rPr>
          <w:lang w:val="fr-FR"/>
        </w:rPr>
        <w:t>ajustement de 109 825 $US dans son rapport périodique de 2019</w:t>
      </w:r>
      <w:r w:rsidR="007F5E72">
        <w:rPr>
          <w:lang w:val="fr-FR"/>
        </w:rPr>
        <w:t>,</w:t>
      </w:r>
      <w:r w:rsidR="0056180B" w:rsidRPr="008018FC">
        <w:rPr>
          <w:lang w:val="fr-FR"/>
        </w:rPr>
        <w:t xml:space="preserve"> représent</w:t>
      </w:r>
      <w:r w:rsidR="007F5E72">
        <w:rPr>
          <w:lang w:val="fr-FR"/>
        </w:rPr>
        <w:t>ant</w:t>
      </w:r>
      <w:r w:rsidR="0056180B" w:rsidRPr="008018FC">
        <w:rPr>
          <w:lang w:val="fr-FR"/>
        </w:rPr>
        <w:t xml:space="preserve"> le revenu inscrit dans ses comptes de 2018 et les soldes restitués en 2019 seulement;</w:t>
      </w:r>
    </w:p>
    <w:p w14:paraId="1D418023" w14:textId="276265F8" w:rsidR="0056180B" w:rsidRPr="008018FC" w:rsidRDefault="0056180B" w:rsidP="0056180B">
      <w:pPr>
        <w:pStyle w:val="Heading3"/>
        <w:rPr>
          <w:lang w:val="fr-FR"/>
        </w:rPr>
      </w:pPr>
      <w:r w:rsidRPr="008018FC">
        <w:rPr>
          <w:lang w:val="fr-FR"/>
        </w:rPr>
        <w:t>De refléter da</w:t>
      </w:r>
      <w:r w:rsidR="007F5E72">
        <w:rPr>
          <w:lang w:val="fr-FR"/>
        </w:rPr>
        <w:t xml:space="preserve">ns ses comptes de 2019 un montant de 2 083 </w:t>
      </w:r>
      <w:r w:rsidRPr="008018FC">
        <w:rPr>
          <w:lang w:val="fr-FR"/>
        </w:rPr>
        <w:t xml:space="preserve">871 $US en revenu qui avait été inscrit en 2018 et </w:t>
      </w:r>
      <w:r w:rsidR="007F5E72">
        <w:rPr>
          <w:lang w:val="fr-FR"/>
        </w:rPr>
        <w:t xml:space="preserve">un montant de 88 547 $US </w:t>
      </w:r>
      <w:r w:rsidRPr="008018FC">
        <w:rPr>
          <w:lang w:val="fr-FR"/>
        </w:rPr>
        <w:t>représent</w:t>
      </w:r>
      <w:r w:rsidR="007F5E72">
        <w:rPr>
          <w:lang w:val="fr-FR"/>
        </w:rPr>
        <w:t>ant</w:t>
      </w:r>
      <w:r w:rsidRPr="008018FC">
        <w:rPr>
          <w:lang w:val="fr-FR"/>
        </w:rPr>
        <w:t xml:space="preserve"> les intérêts provenant du plan de gestion de l’élimination des HCFC pour la Chine qui ont été com</w:t>
      </w:r>
      <w:r w:rsidR="007F5E72">
        <w:rPr>
          <w:lang w:val="fr-FR"/>
        </w:rPr>
        <w:t>pensés en 2018 mais pas reflétés dans s</w:t>
      </w:r>
      <w:r w:rsidRPr="008018FC">
        <w:rPr>
          <w:lang w:val="fr-FR"/>
        </w:rPr>
        <w:t>es comptes de 2018;</w:t>
      </w:r>
    </w:p>
    <w:p w14:paraId="4EC4FF8B" w14:textId="6BB41B05" w:rsidR="0056180B" w:rsidRPr="008018FC" w:rsidRDefault="0056180B" w:rsidP="00C14AAF">
      <w:pPr>
        <w:pStyle w:val="Heading2"/>
        <w:rPr>
          <w:lang w:val="fr-FR"/>
        </w:rPr>
      </w:pPr>
      <w:r w:rsidRPr="008018FC">
        <w:rPr>
          <w:lang w:val="fr-FR"/>
        </w:rPr>
        <w:t xml:space="preserve">Demander à la Banque mondiale de faire des </w:t>
      </w:r>
      <w:r w:rsidR="007F5E72">
        <w:rPr>
          <w:lang w:val="fr-FR"/>
        </w:rPr>
        <w:t>rajustements de 4 813 $US</w:t>
      </w:r>
      <w:r w:rsidR="00C14AAF" w:rsidRPr="008018FC">
        <w:rPr>
          <w:lang w:val="fr-FR"/>
        </w:rPr>
        <w:t xml:space="preserve"> représent</w:t>
      </w:r>
      <w:r w:rsidR="007F5E72">
        <w:rPr>
          <w:lang w:val="fr-FR"/>
        </w:rPr>
        <w:t>ant</w:t>
      </w:r>
      <w:r w:rsidR="00C14AAF" w:rsidRPr="008018FC">
        <w:rPr>
          <w:lang w:val="fr-FR"/>
        </w:rPr>
        <w:t xml:space="preserve"> d</w:t>
      </w:r>
      <w:r w:rsidR="007F5E72">
        <w:rPr>
          <w:lang w:val="fr-FR"/>
        </w:rPr>
        <w:t>es fonds restitués provenant de</w:t>
      </w:r>
      <w:r w:rsidR="00C14AAF" w:rsidRPr="008018FC">
        <w:rPr>
          <w:lang w:val="fr-FR"/>
        </w:rPr>
        <w:t xml:space="preserve"> revenus d’investissement en lien avec un projet (CPR/PHA/73/INV/551) et </w:t>
      </w:r>
      <w:r w:rsidR="007F5E72">
        <w:rPr>
          <w:lang w:val="fr-FR"/>
        </w:rPr>
        <w:t xml:space="preserve">de 1 102 100 $US </w:t>
      </w:r>
      <w:r w:rsidR="00C14AAF" w:rsidRPr="008018FC">
        <w:rPr>
          <w:lang w:val="fr-FR"/>
        </w:rPr>
        <w:t>représent</w:t>
      </w:r>
      <w:r w:rsidR="007F5E72">
        <w:rPr>
          <w:lang w:val="fr-FR"/>
        </w:rPr>
        <w:t>ant</w:t>
      </w:r>
      <w:r w:rsidR="00C14AAF" w:rsidRPr="008018FC">
        <w:rPr>
          <w:lang w:val="fr-FR"/>
        </w:rPr>
        <w:t xml:space="preserve"> des fonds approuvés aux 8</w:t>
      </w:r>
      <w:r w:rsidR="007F5E72">
        <w:rPr>
          <w:lang w:val="fr-FR"/>
        </w:rPr>
        <w:t>0</w:t>
      </w:r>
      <w:r w:rsidR="007F5E72" w:rsidRPr="007F5E72">
        <w:rPr>
          <w:vertAlign w:val="superscript"/>
          <w:lang w:val="fr-FR"/>
        </w:rPr>
        <w:t>e</w:t>
      </w:r>
      <w:r w:rsidR="00C14AAF" w:rsidRPr="008018FC">
        <w:rPr>
          <w:lang w:val="fr-FR"/>
        </w:rPr>
        <w:t xml:space="preserve"> et 8</w:t>
      </w:r>
      <w:r w:rsidR="007F5E72">
        <w:rPr>
          <w:lang w:val="fr-FR"/>
        </w:rPr>
        <w:t>1</w:t>
      </w:r>
      <w:r w:rsidR="007F5E72" w:rsidRPr="007F5E72">
        <w:rPr>
          <w:vertAlign w:val="superscript"/>
          <w:lang w:val="fr-FR"/>
        </w:rPr>
        <w:t>e</w:t>
      </w:r>
      <w:r w:rsidR="00C14AAF" w:rsidRPr="008018FC">
        <w:rPr>
          <w:lang w:val="fr-FR"/>
        </w:rPr>
        <w:t xml:space="preserve"> </w:t>
      </w:r>
      <w:r w:rsidR="008018FC" w:rsidRPr="008018FC">
        <w:rPr>
          <w:lang w:val="fr-FR"/>
        </w:rPr>
        <w:t>réunions</w:t>
      </w:r>
      <w:r w:rsidR="00CB4C10">
        <w:rPr>
          <w:lang w:val="fr-FR"/>
        </w:rPr>
        <w:t>,</w:t>
      </w:r>
      <w:r w:rsidR="00C14AAF" w:rsidRPr="008018FC">
        <w:rPr>
          <w:lang w:val="fr-FR"/>
        </w:rPr>
        <w:t xml:space="preserve"> dans son rapport périodique de 2019;</w:t>
      </w:r>
    </w:p>
    <w:p w14:paraId="65075978" w14:textId="777D746B" w:rsidR="00C14AAF" w:rsidRPr="008018FC" w:rsidRDefault="00C14AAF" w:rsidP="008018FC">
      <w:pPr>
        <w:pStyle w:val="Heading2"/>
        <w:rPr>
          <w:lang w:val="fr-FR"/>
        </w:rPr>
      </w:pPr>
      <w:r w:rsidRPr="008018FC">
        <w:rPr>
          <w:lang w:val="fr-FR"/>
        </w:rPr>
        <w:t xml:space="preserve">Prendre note que les </w:t>
      </w:r>
      <w:r w:rsidR="008018FC" w:rsidRPr="008018FC">
        <w:rPr>
          <w:lang w:val="fr-FR"/>
        </w:rPr>
        <w:t>éléments</w:t>
      </w:r>
      <w:r w:rsidRPr="008018FC">
        <w:rPr>
          <w:lang w:val="fr-FR"/>
        </w:rPr>
        <w:t xml:space="preserve"> de rapprochement </w:t>
      </w:r>
      <w:r w:rsidR="007F5E72">
        <w:rPr>
          <w:lang w:val="fr-FR"/>
        </w:rPr>
        <w:t xml:space="preserve">suivants </w:t>
      </w:r>
      <w:r w:rsidRPr="008018FC">
        <w:rPr>
          <w:lang w:val="fr-FR"/>
        </w:rPr>
        <w:t xml:space="preserve">en suspens </w:t>
      </w:r>
      <w:r w:rsidR="008018FC" w:rsidRPr="008018FC">
        <w:rPr>
          <w:lang w:val="fr-FR"/>
        </w:rPr>
        <w:t>pour 2018 seront mis à jour avant la 8</w:t>
      </w:r>
      <w:r w:rsidR="007F5E72">
        <w:rPr>
          <w:lang w:val="fr-FR"/>
        </w:rPr>
        <w:t>6</w:t>
      </w:r>
      <w:r w:rsidR="007F5E72" w:rsidRPr="007F5E72">
        <w:rPr>
          <w:vertAlign w:val="superscript"/>
          <w:lang w:val="fr-FR"/>
        </w:rPr>
        <w:t>e</w:t>
      </w:r>
      <w:r w:rsidR="008018FC" w:rsidRPr="008018FC">
        <w:rPr>
          <w:lang w:val="fr-FR"/>
        </w:rPr>
        <w:t xml:space="preserve"> réunion par le</w:t>
      </w:r>
      <w:r w:rsidR="00CB4C10">
        <w:rPr>
          <w:lang w:val="fr-FR"/>
        </w:rPr>
        <w:t>s</w:t>
      </w:r>
      <w:r w:rsidR="008018FC" w:rsidRPr="008018FC">
        <w:rPr>
          <w:lang w:val="fr-FR"/>
        </w:rPr>
        <w:t xml:space="preserve"> agences d’exécution concernées;</w:t>
      </w:r>
    </w:p>
    <w:p w14:paraId="3CB8DAD9" w14:textId="4DE2DE82" w:rsidR="008018FC" w:rsidRPr="008018FC" w:rsidRDefault="008018FC" w:rsidP="008018FC">
      <w:pPr>
        <w:pStyle w:val="Heading3"/>
        <w:rPr>
          <w:lang w:val="fr-FR"/>
        </w:rPr>
      </w:pPr>
      <w:r w:rsidRPr="008018FC">
        <w:rPr>
          <w:lang w:val="fr-FR"/>
        </w:rPr>
        <w:t xml:space="preserve">Des différences de 11 093 $US en revenus et </w:t>
      </w:r>
      <w:r w:rsidR="007F5E72">
        <w:rPr>
          <w:lang w:val="fr-FR"/>
        </w:rPr>
        <w:t xml:space="preserve">de </w:t>
      </w:r>
      <w:r w:rsidRPr="008018FC">
        <w:rPr>
          <w:lang w:val="fr-FR"/>
        </w:rPr>
        <w:t>65 586 $US en dépenses entre le rapport périodique et les comptes finaux de l’ONUDI;</w:t>
      </w:r>
    </w:p>
    <w:p w14:paraId="4EF8F880" w14:textId="20C080AE" w:rsidR="008018FC" w:rsidRPr="008018FC" w:rsidRDefault="008018FC" w:rsidP="008018FC">
      <w:pPr>
        <w:pStyle w:val="Heading3"/>
        <w:rPr>
          <w:lang w:val="fr-FR"/>
        </w:rPr>
      </w:pPr>
      <w:r w:rsidRPr="008018FC">
        <w:rPr>
          <w:lang w:val="fr-FR"/>
        </w:rPr>
        <w:t>Des différences de 120 198 $US en revenus entre le rapport périodique et les comptes finaux de la Banque mondiale;</w:t>
      </w:r>
    </w:p>
    <w:p w14:paraId="148ABA7E" w14:textId="445E5213" w:rsidR="008018FC" w:rsidRPr="008018FC" w:rsidRDefault="008018FC" w:rsidP="008018FC">
      <w:pPr>
        <w:pStyle w:val="Heading2"/>
        <w:rPr>
          <w:lang w:val="fr-FR"/>
        </w:rPr>
      </w:pPr>
      <w:r w:rsidRPr="008018FC">
        <w:rPr>
          <w:lang w:val="fr-FR"/>
        </w:rPr>
        <w:t>Prendre note des éléments de rapprochement en suspens suivants:</w:t>
      </w:r>
    </w:p>
    <w:p w14:paraId="3D51AFB0" w14:textId="21932D6E" w:rsidR="008018FC" w:rsidRPr="008018FC" w:rsidRDefault="008018FC" w:rsidP="008018FC">
      <w:pPr>
        <w:pStyle w:val="Heading3"/>
        <w:rPr>
          <w:lang w:val="fr-FR"/>
        </w:rPr>
      </w:pPr>
      <w:r w:rsidRPr="008018FC">
        <w:rPr>
          <w:lang w:val="fr-FR"/>
        </w:rPr>
        <w:lastRenderedPageBreak/>
        <w:t>Pour le PNUD, pour des projets non spécifiques, des montants de 68 300 $US et 29 054 $US;</w:t>
      </w:r>
    </w:p>
    <w:p w14:paraId="2489CF29" w14:textId="576CCAED" w:rsidR="008018FC" w:rsidRPr="008018FC" w:rsidRDefault="008018FC" w:rsidP="008018FC">
      <w:pPr>
        <w:pStyle w:val="Heading3"/>
        <w:rPr>
          <w:lang w:val="fr-FR"/>
        </w:rPr>
      </w:pPr>
      <w:r w:rsidRPr="008018FC">
        <w:rPr>
          <w:lang w:val="fr-FR"/>
        </w:rPr>
        <w:t>Pour la Banque mondiale, pour les projets suivants mis en oeuvre avec d’autres agences bilatérales, le cas échéant:</w:t>
      </w:r>
    </w:p>
    <w:p w14:paraId="174FB167" w14:textId="15EA1D55" w:rsidR="008018FC" w:rsidRPr="008018FC" w:rsidRDefault="008018FC" w:rsidP="008018FC">
      <w:pPr>
        <w:pStyle w:val="ListParagraph"/>
        <w:numPr>
          <w:ilvl w:val="0"/>
          <w:numId w:val="23"/>
        </w:numPr>
        <w:rPr>
          <w:lang w:val="fr-FR"/>
        </w:rPr>
      </w:pPr>
      <w:r w:rsidRPr="008018FC">
        <w:rPr>
          <w:lang w:val="fr-FR"/>
        </w:rPr>
        <w:t>Coopération bilatérale du gouvernement du Japon (THA/PHA/68/TAS/158), au montant de 342 350 $US;</w:t>
      </w:r>
    </w:p>
    <w:p w14:paraId="2CC99AEC" w14:textId="77777777" w:rsidR="008018FC" w:rsidRPr="008018FC" w:rsidRDefault="008018FC" w:rsidP="008018FC">
      <w:pPr>
        <w:rPr>
          <w:lang w:val="fr-FR"/>
        </w:rPr>
      </w:pPr>
    </w:p>
    <w:p w14:paraId="294E48AA" w14:textId="44470FD9" w:rsidR="008018FC" w:rsidRPr="008018FC" w:rsidRDefault="008018FC" w:rsidP="008018FC">
      <w:pPr>
        <w:pStyle w:val="ListParagraph"/>
        <w:numPr>
          <w:ilvl w:val="0"/>
          <w:numId w:val="23"/>
        </w:numPr>
        <w:rPr>
          <w:lang w:val="fr-FR"/>
        </w:rPr>
      </w:pPr>
      <w:r w:rsidRPr="008018FC">
        <w:rPr>
          <w:lang w:val="fr-FR"/>
        </w:rPr>
        <w:t>Coopération bilatérale du gouvernement de la Suède (THA/HAL/29/TAS/120), au montant de 225 985 $US;</w:t>
      </w:r>
    </w:p>
    <w:p w14:paraId="45D2FEF2" w14:textId="77777777" w:rsidR="008018FC" w:rsidRPr="008018FC" w:rsidRDefault="008018FC" w:rsidP="008018FC">
      <w:pPr>
        <w:rPr>
          <w:lang w:val="fr-FR"/>
        </w:rPr>
      </w:pPr>
    </w:p>
    <w:p w14:paraId="0F31E604" w14:textId="7BD7C99B" w:rsidR="008018FC" w:rsidRPr="008018FC" w:rsidRDefault="008018FC" w:rsidP="008018FC">
      <w:pPr>
        <w:pStyle w:val="ListParagraph"/>
        <w:numPr>
          <w:ilvl w:val="0"/>
          <w:numId w:val="23"/>
        </w:numPr>
        <w:rPr>
          <w:lang w:val="fr-FR"/>
        </w:rPr>
      </w:pPr>
      <w:r w:rsidRPr="008018FC">
        <w:rPr>
          <w:lang w:val="fr-FR"/>
        </w:rPr>
        <w:t>Coopération bilatérale du gouvernement des États-Unis d’Amérique (CPR/PRO/44/INV/425), au montant de 5 375 000 $US;</w:t>
      </w:r>
    </w:p>
    <w:p w14:paraId="205E43B6" w14:textId="77777777" w:rsidR="008018FC" w:rsidRPr="008018FC" w:rsidRDefault="008018FC" w:rsidP="008018FC">
      <w:pPr>
        <w:rPr>
          <w:lang w:val="fr-FR"/>
        </w:rPr>
      </w:pPr>
    </w:p>
    <w:p w14:paraId="7537E1A1" w14:textId="2D2BC19A" w:rsidR="008018FC" w:rsidRPr="008018FC" w:rsidRDefault="008018FC" w:rsidP="008018FC">
      <w:pPr>
        <w:pStyle w:val="ListParagraph"/>
        <w:numPr>
          <w:ilvl w:val="0"/>
          <w:numId w:val="23"/>
        </w:numPr>
        <w:rPr>
          <w:lang w:val="fr-FR"/>
        </w:rPr>
      </w:pPr>
      <w:r w:rsidRPr="008018FC">
        <w:rPr>
          <w:lang w:val="fr-FR"/>
        </w:rPr>
        <w:t>Coopération bilatérale du gouvernement des États-Unis d’Amérique (CPR/PRO/47/INV/439), au montant de 5 375 000 $US; et</w:t>
      </w:r>
    </w:p>
    <w:p w14:paraId="02AEF655" w14:textId="77777777" w:rsidR="008018FC" w:rsidRPr="008018FC" w:rsidRDefault="008018FC" w:rsidP="008018FC">
      <w:pPr>
        <w:rPr>
          <w:lang w:val="fr-FR"/>
        </w:rPr>
      </w:pPr>
    </w:p>
    <w:p w14:paraId="6F38F32C" w14:textId="41C7BA5F" w:rsidR="00441083" w:rsidRPr="008018FC" w:rsidRDefault="008018FC" w:rsidP="008018FC">
      <w:pPr>
        <w:pStyle w:val="ListParagraph"/>
        <w:numPr>
          <w:ilvl w:val="0"/>
          <w:numId w:val="23"/>
        </w:numPr>
        <w:rPr>
          <w:lang w:val="fr-FR"/>
        </w:rPr>
      </w:pPr>
      <w:r w:rsidRPr="008018FC">
        <w:rPr>
          <w:lang w:val="fr-FR"/>
        </w:rPr>
        <w:t>Le projet de refroidisseurs en Thaïlande (THA/REF/26/INV/104), au montant de 1 198 946 $US.</w:t>
      </w:r>
    </w:p>
    <w:p w14:paraId="36520C0E" w14:textId="77777777" w:rsidR="008018FC" w:rsidRPr="007C309A" w:rsidRDefault="008018FC" w:rsidP="008018FC">
      <w:pPr>
        <w:rPr>
          <w:lang w:val="fr-FR"/>
        </w:rPr>
      </w:pPr>
    </w:p>
    <w:p w14:paraId="1555FD41" w14:textId="1EE169E7" w:rsidR="008018FC" w:rsidRDefault="008018FC" w:rsidP="008018FC">
      <w:pPr>
        <w:pStyle w:val="StyleHeading1Para1Heading1CharHeading1Char3CharHeadin"/>
        <w:jc w:val="center"/>
        <w:rPr>
          <w:lang w:val="fr-CA"/>
        </w:rPr>
      </w:pPr>
      <w:r>
        <w:rPr>
          <w:szCs w:val="22"/>
        </w:rPr>
        <w:t>____________________</w:t>
      </w:r>
    </w:p>
    <w:p w14:paraId="76D5CDA7" w14:textId="77777777" w:rsidR="00441083" w:rsidRDefault="00441083" w:rsidP="004E3A36">
      <w:pPr>
        <w:pStyle w:val="Heading1"/>
        <w:numPr>
          <w:ilvl w:val="0"/>
          <w:numId w:val="0"/>
        </w:numPr>
        <w:rPr>
          <w:lang w:val="fr-FR"/>
        </w:rPr>
      </w:pPr>
    </w:p>
    <w:p w14:paraId="033F6473" w14:textId="77777777" w:rsidR="00441083" w:rsidRDefault="00441083">
      <w:pPr>
        <w:pStyle w:val="StyleHeader4Para4Left0Firstline0"/>
        <w:numPr>
          <w:ilvl w:val="0"/>
          <w:numId w:val="0"/>
        </w:numPr>
        <w:rPr>
          <w:lang w:val="fr-FR"/>
        </w:rPr>
      </w:pPr>
    </w:p>
    <w:p w14:paraId="31FD4F18" w14:textId="77777777" w:rsidR="00441083" w:rsidRDefault="00E60D9C">
      <w:pPr>
        <w:pStyle w:val="StyleHeader4Para4Left0Firstline0"/>
        <w:numPr>
          <w:ilvl w:val="0"/>
          <w:numId w:val="0"/>
        </w:numPr>
        <w:rPr>
          <w:lang w:val="fr-FR"/>
        </w:rPr>
      </w:pPr>
      <w:r>
        <w:rPr>
          <w:lang w:val="fr-FR"/>
        </w:rPr>
        <w:br w:type="page"/>
      </w:r>
    </w:p>
    <w:p w14:paraId="5DD011DA" w14:textId="77777777" w:rsidR="00441083" w:rsidRDefault="00E60D9C">
      <w:pPr>
        <w:jc w:val="left"/>
        <w:rPr>
          <w:sz w:val="20"/>
          <w:lang w:val="fr-FR"/>
        </w:rPr>
      </w:pPr>
      <w:r>
        <w:rPr>
          <w:lang w:val="fr-FR"/>
        </w:rPr>
        <w:lastRenderedPageBreak/>
        <w:br w:type="page"/>
      </w:r>
    </w:p>
    <w:p w14:paraId="1249C9A4" w14:textId="77777777" w:rsidR="00441083" w:rsidRDefault="00441083">
      <w:pPr>
        <w:pStyle w:val="StyleHeader4Para4Left0Firstline0"/>
        <w:numPr>
          <w:ilvl w:val="0"/>
          <w:numId w:val="0"/>
        </w:numPr>
        <w:rPr>
          <w:lang w:val="fr-FR"/>
        </w:rPr>
      </w:pPr>
    </w:p>
    <w:p w14:paraId="33C94C34" w14:textId="77777777" w:rsidR="00441083" w:rsidRDefault="00441083">
      <w:pPr>
        <w:pStyle w:val="StyleHeader4Para4Left0Firstline0"/>
        <w:numPr>
          <w:ilvl w:val="0"/>
          <w:numId w:val="0"/>
        </w:numPr>
        <w:rPr>
          <w:lang w:val="fr-FR"/>
        </w:rPr>
      </w:pPr>
    </w:p>
    <w:p w14:paraId="4C7D4680" w14:textId="77777777" w:rsidR="00441083" w:rsidRDefault="00E60D9C">
      <w:pPr>
        <w:pStyle w:val="StyleHeader4Para4Left0Firstline0"/>
        <w:numPr>
          <w:ilvl w:val="0"/>
          <w:numId w:val="0"/>
        </w:numPr>
        <w:rPr>
          <w:lang w:val="fr-FR"/>
        </w:rPr>
      </w:pPr>
      <w:r>
        <w:rPr>
          <w:lang w:val="fr-FR"/>
        </w:rPr>
        <w:br w:type="page"/>
      </w:r>
    </w:p>
    <w:p w14:paraId="7D066DA5" w14:textId="77777777" w:rsidR="00441083" w:rsidRDefault="00441083">
      <w:pPr>
        <w:rPr>
          <w:lang w:val="fr-FR"/>
        </w:rPr>
        <w:sectPr w:rsidR="0044108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7AA94847" w14:textId="77777777" w:rsidR="00441083" w:rsidRDefault="00E60D9C">
      <w:pPr>
        <w:jc w:val="center"/>
        <w:rPr>
          <w:b/>
          <w:lang w:val="fr-FR"/>
        </w:rPr>
      </w:pPr>
      <w:r>
        <w:rPr>
          <w:b/>
          <w:lang w:val="fr-FR"/>
        </w:rPr>
        <w:lastRenderedPageBreak/>
        <w:t>Annexe I</w:t>
      </w:r>
    </w:p>
    <w:p w14:paraId="4B46B704" w14:textId="77777777" w:rsidR="00441083" w:rsidRDefault="00441083">
      <w:pPr>
        <w:rPr>
          <w:lang w:val="fr-FR"/>
        </w:rPr>
      </w:pPr>
    </w:p>
    <w:p w14:paraId="72E7EB98" w14:textId="77777777" w:rsidR="00441083" w:rsidRDefault="00441083">
      <w:pPr>
        <w:rPr>
          <w:lang w:val="fr-FR"/>
        </w:rPr>
      </w:pPr>
    </w:p>
    <w:p w14:paraId="46460993" w14:textId="77777777" w:rsidR="00441083" w:rsidRDefault="00441083">
      <w:pPr>
        <w:rPr>
          <w:lang w:val="fr-FR"/>
        </w:rPr>
      </w:pPr>
    </w:p>
    <w:p w14:paraId="07EA20DA" w14:textId="77777777" w:rsidR="00441083" w:rsidRDefault="00441083">
      <w:pPr>
        <w:rPr>
          <w:lang w:val="fr-FR"/>
        </w:rPr>
      </w:pPr>
    </w:p>
    <w:p w14:paraId="3BFAF382" w14:textId="77777777" w:rsidR="00441083" w:rsidRDefault="00441083">
      <w:pPr>
        <w:rPr>
          <w:lang w:val="fr-FR"/>
        </w:rPr>
      </w:pPr>
    </w:p>
    <w:p w14:paraId="255C916D" w14:textId="77777777" w:rsidR="00441083" w:rsidRDefault="00441083">
      <w:pPr>
        <w:rPr>
          <w:lang w:val="fr-FR"/>
        </w:rPr>
      </w:pPr>
    </w:p>
    <w:p w14:paraId="6B43DC36" w14:textId="77777777" w:rsidR="00441083" w:rsidRDefault="00441083">
      <w:pPr>
        <w:rPr>
          <w:lang w:val="fr-FR"/>
        </w:rPr>
      </w:pPr>
    </w:p>
    <w:p w14:paraId="2563E6C0" w14:textId="77777777" w:rsidR="00441083" w:rsidRDefault="00441083">
      <w:pPr>
        <w:rPr>
          <w:lang w:val="fr-FR"/>
        </w:rPr>
      </w:pPr>
    </w:p>
    <w:p w14:paraId="04981338" w14:textId="77777777" w:rsidR="00441083" w:rsidRDefault="00441083">
      <w:pPr>
        <w:rPr>
          <w:lang w:val="fr-FR"/>
        </w:rPr>
      </w:pPr>
    </w:p>
    <w:p w14:paraId="5925F90C" w14:textId="77777777" w:rsidR="00441083" w:rsidRDefault="00441083">
      <w:pPr>
        <w:rPr>
          <w:lang w:val="fr-FR"/>
        </w:rPr>
      </w:pPr>
    </w:p>
    <w:p w14:paraId="20D039EC" w14:textId="77777777" w:rsidR="00441083" w:rsidRDefault="00441083">
      <w:pPr>
        <w:rPr>
          <w:lang w:val="fr-FR"/>
        </w:rPr>
      </w:pPr>
    </w:p>
    <w:p w14:paraId="6F4AD02C" w14:textId="77777777" w:rsidR="00441083" w:rsidRDefault="00441083">
      <w:pPr>
        <w:rPr>
          <w:lang w:val="fr-FR"/>
        </w:rPr>
      </w:pPr>
    </w:p>
    <w:p w14:paraId="24212617" w14:textId="77777777" w:rsidR="00441083" w:rsidRDefault="00441083">
      <w:pPr>
        <w:rPr>
          <w:lang w:val="fr-FR"/>
        </w:rPr>
      </w:pPr>
    </w:p>
    <w:p w14:paraId="26BF0ECF" w14:textId="77777777" w:rsidR="00441083" w:rsidRDefault="00441083">
      <w:pPr>
        <w:rPr>
          <w:lang w:val="fr-FR"/>
        </w:rPr>
      </w:pPr>
    </w:p>
    <w:p w14:paraId="0AA7D57F" w14:textId="77777777" w:rsidR="00441083" w:rsidRDefault="00441083">
      <w:pPr>
        <w:rPr>
          <w:lang w:val="fr-FR"/>
        </w:rPr>
      </w:pPr>
    </w:p>
    <w:p w14:paraId="63B628C0" w14:textId="77777777" w:rsidR="00441083" w:rsidRDefault="00441083">
      <w:pPr>
        <w:rPr>
          <w:lang w:val="fr-FR"/>
        </w:rPr>
      </w:pPr>
    </w:p>
    <w:p w14:paraId="5E462FC1" w14:textId="77777777" w:rsidR="00441083" w:rsidRDefault="00441083">
      <w:pPr>
        <w:rPr>
          <w:lang w:val="fr-FR"/>
        </w:rPr>
      </w:pPr>
    </w:p>
    <w:p w14:paraId="45A2EF6E" w14:textId="77777777" w:rsidR="00441083" w:rsidRDefault="00441083">
      <w:pPr>
        <w:rPr>
          <w:lang w:val="fr-FR"/>
        </w:rPr>
      </w:pPr>
    </w:p>
    <w:p w14:paraId="16C83384" w14:textId="77777777" w:rsidR="00441083" w:rsidRDefault="00441083">
      <w:pPr>
        <w:rPr>
          <w:lang w:val="fr-FR"/>
        </w:rPr>
      </w:pPr>
    </w:p>
    <w:p w14:paraId="196D1FA7" w14:textId="77777777" w:rsidR="00441083" w:rsidRDefault="00441083">
      <w:pPr>
        <w:rPr>
          <w:lang w:val="fr-FR"/>
        </w:rPr>
      </w:pPr>
    </w:p>
    <w:p w14:paraId="0A641533" w14:textId="77777777" w:rsidR="00441083" w:rsidRDefault="00441083">
      <w:pPr>
        <w:rPr>
          <w:lang w:val="fr-FR"/>
        </w:rPr>
      </w:pPr>
    </w:p>
    <w:p w14:paraId="3C8DFC9A" w14:textId="77777777" w:rsidR="00441083" w:rsidRDefault="00441083">
      <w:pPr>
        <w:rPr>
          <w:lang w:val="fr-FR"/>
        </w:rPr>
      </w:pPr>
    </w:p>
    <w:p w14:paraId="2E2066D4" w14:textId="77777777" w:rsidR="00441083" w:rsidRDefault="00441083">
      <w:pPr>
        <w:rPr>
          <w:lang w:val="fr-FR"/>
        </w:rPr>
      </w:pPr>
    </w:p>
    <w:p w14:paraId="2C15A66A" w14:textId="77777777" w:rsidR="00441083" w:rsidRDefault="00441083">
      <w:pPr>
        <w:rPr>
          <w:lang w:val="fr-FR"/>
        </w:rPr>
      </w:pPr>
    </w:p>
    <w:p w14:paraId="559DEA5A" w14:textId="77777777" w:rsidR="00441083" w:rsidRDefault="00441083">
      <w:pPr>
        <w:rPr>
          <w:lang w:val="fr-FR"/>
        </w:rPr>
      </w:pPr>
    </w:p>
    <w:p w14:paraId="2634613A" w14:textId="77777777" w:rsidR="00441083" w:rsidRDefault="00441083">
      <w:pPr>
        <w:rPr>
          <w:lang w:val="fr-FR"/>
        </w:rPr>
      </w:pPr>
    </w:p>
    <w:p w14:paraId="4282C271" w14:textId="77777777" w:rsidR="00441083" w:rsidRDefault="00441083">
      <w:pPr>
        <w:rPr>
          <w:lang w:val="fr-FR"/>
        </w:rPr>
      </w:pPr>
    </w:p>
    <w:p w14:paraId="2D6A30C2" w14:textId="77777777" w:rsidR="00441083" w:rsidRDefault="00441083">
      <w:pPr>
        <w:rPr>
          <w:lang w:val="fr-FR"/>
        </w:rPr>
      </w:pPr>
    </w:p>
    <w:p w14:paraId="5DDD55CC" w14:textId="77777777" w:rsidR="00441083" w:rsidRDefault="00441083">
      <w:pPr>
        <w:rPr>
          <w:lang w:val="fr-FR"/>
        </w:rPr>
      </w:pPr>
    </w:p>
    <w:p w14:paraId="0F314C5A" w14:textId="77777777" w:rsidR="00441083" w:rsidRDefault="00441083">
      <w:pPr>
        <w:rPr>
          <w:lang w:val="fr-FR"/>
        </w:rPr>
      </w:pPr>
    </w:p>
    <w:p w14:paraId="714AD8FB" w14:textId="77777777" w:rsidR="00441083" w:rsidRDefault="00441083">
      <w:pPr>
        <w:rPr>
          <w:lang w:val="fr-FR"/>
        </w:rPr>
      </w:pPr>
    </w:p>
    <w:p w14:paraId="5F730F8A" w14:textId="77777777" w:rsidR="00441083" w:rsidRDefault="00441083">
      <w:pPr>
        <w:rPr>
          <w:lang w:val="fr-FR"/>
        </w:rPr>
      </w:pPr>
    </w:p>
    <w:p w14:paraId="5C2812CC" w14:textId="77777777" w:rsidR="00441083" w:rsidRDefault="00441083">
      <w:pPr>
        <w:rPr>
          <w:lang w:val="fr-FR"/>
        </w:rPr>
      </w:pPr>
    </w:p>
    <w:p w14:paraId="08660B02" w14:textId="77777777" w:rsidR="00441083" w:rsidRDefault="00441083">
      <w:pPr>
        <w:rPr>
          <w:lang w:val="fr-FR"/>
        </w:rPr>
      </w:pPr>
    </w:p>
    <w:p w14:paraId="4DC0F89C" w14:textId="77777777" w:rsidR="00441083" w:rsidRDefault="00441083">
      <w:pPr>
        <w:rPr>
          <w:lang w:val="fr-FR"/>
        </w:rPr>
      </w:pPr>
    </w:p>
    <w:p w14:paraId="7F0E4AF1" w14:textId="77777777" w:rsidR="00441083" w:rsidRDefault="00441083">
      <w:pPr>
        <w:rPr>
          <w:lang w:val="fr-FR"/>
        </w:rPr>
      </w:pPr>
    </w:p>
    <w:p w14:paraId="625DEA52" w14:textId="77777777" w:rsidR="00441083" w:rsidRDefault="00441083">
      <w:pPr>
        <w:rPr>
          <w:lang w:val="fr-FR"/>
        </w:rPr>
      </w:pPr>
    </w:p>
    <w:p w14:paraId="47F345D9" w14:textId="77777777" w:rsidR="00441083" w:rsidRDefault="00441083">
      <w:pPr>
        <w:rPr>
          <w:lang w:val="fr-FR"/>
        </w:rPr>
      </w:pPr>
    </w:p>
    <w:p w14:paraId="5ACB6B8C" w14:textId="77777777" w:rsidR="00441083" w:rsidRDefault="00441083">
      <w:pPr>
        <w:rPr>
          <w:lang w:val="fr-FR"/>
        </w:rPr>
      </w:pPr>
    </w:p>
    <w:p w14:paraId="48E9D245" w14:textId="77777777" w:rsidR="00441083" w:rsidRDefault="00441083">
      <w:pPr>
        <w:rPr>
          <w:lang w:val="fr-FR"/>
        </w:rPr>
      </w:pPr>
    </w:p>
    <w:p w14:paraId="4D3476EF" w14:textId="77777777" w:rsidR="00441083" w:rsidRDefault="00441083">
      <w:pPr>
        <w:rPr>
          <w:lang w:val="fr-FR"/>
        </w:rPr>
      </w:pPr>
    </w:p>
    <w:p w14:paraId="70C38ECE" w14:textId="77777777" w:rsidR="00441083" w:rsidRDefault="00441083">
      <w:pPr>
        <w:rPr>
          <w:lang w:val="fr-FR"/>
        </w:rPr>
      </w:pPr>
    </w:p>
    <w:p w14:paraId="194A68D4" w14:textId="77777777" w:rsidR="00441083"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41083" w14:paraId="7972A6EF" w14:textId="77777777">
        <w:tc>
          <w:tcPr>
            <w:tcW w:w="1915" w:type="dxa"/>
          </w:tcPr>
          <w:p w14:paraId="56A44762" w14:textId="77777777" w:rsidR="00441083" w:rsidRDefault="00441083">
            <w:pPr>
              <w:rPr>
                <w:lang w:val="en-CA"/>
              </w:rPr>
            </w:pPr>
          </w:p>
        </w:tc>
        <w:tc>
          <w:tcPr>
            <w:tcW w:w="1915" w:type="dxa"/>
          </w:tcPr>
          <w:p w14:paraId="7753678B" w14:textId="77777777" w:rsidR="00441083" w:rsidRDefault="00441083">
            <w:pPr>
              <w:rPr>
                <w:lang w:val="en-CA"/>
              </w:rPr>
            </w:pPr>
          </w:p>
        </w:tc>
        <w:tc>
          <w:tcPr>
            <w:tcW w:w="1915" w:type="dxa"/>
            <w:tcBorders>
              <w:bottom w:val="single" w:sz="4" w:space="0" w:color="auto"/>
            </w:tcBorders>
          </w:tcPr>
          <w:p w14:paraId="55B843BE" w14:textId="77777777" w:rsidR="00441083" w:rsidRDefault="00441083">
            <w:pPr>
              <w:rPr>
                <w:b/>
                <w:bCs/>
                <w:lang w:val="en-CA"/>
              </w:rPr>
            </w:pPr>
          </w:p>
        </w:tc>
        <w:tc>
          <w:tcPr>
            <w:tcW w:w="1915" w:type="dxa"/>
          </w:tcPr>
          <w:p w14:paraId="190BC0CB" w14:textId="77777777" w:rsidR="00441083" w:rsidRDefault="00441083">
            <w:pPr>
              <w:rPr>
                <w:lang w:val="en-CA"/>
              </w:rPr>
            </w:pPr>
          </w:p>
        </w:tc>
        <w:tc>
          <w:tcPr>
            <w:tcW w:w="1916" w:type="dxa"/>
          </w:tcPr>
          <w:p w14:paraId="72EFED61" w14:textId="77777777" w:rsidR="00441083" w:rsidRDefault="00441083">
            <w:pPr>
              <w:rPr>
                <w:lang w:val="en-CA"/>
              </w:rPr>
            </w:pPr>
          </w:p>
        </w:tc>
      </w:tr>
    </w:tbl>
    <w:p w14:paraId="3E7B130A" w14:textId="77777777" w:rsidR="00441083" w:rsidRDefault="00441083">
      <w:pPr>
        <w:rPr>
          <w:lang w:val="fr-FR"/>
        </w:rPr>
      </w:pPr>
    </w:p>
    <w:sectPr w:rsidR="00441083">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32BCD4" w14:textId="77777777" w:rsidR="00460DCB" w:rsidRDefault="00460DCB">
      <w:r>
        <w:separator/>
      </w:r>
    </w:p>
  </w:endnote>
  <w:endnote w:type="continuationSeparator" w:id="0">
    <w:p w14:paraId="7239EA9A" w14:textId="77777777" w:rsidR="00460DCB" w:rsidRDefault="00460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Times New Romant">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Serif">
    <w:panose1 w:val="00000000000000000000"/>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4FB96" w14:textId="7C3B3355" w:rsidR="00460DCB" w:rsidRDefault="00460DCB">
    <w:pPr>
      <w:jc w:val="center"/>
    </w:pPr>
    <w:r>
      <w:fldChar w:fldCharType="begin"/>
    </w:r>
    <w:r>
      <w:instrText xml:space="preserve"> PAGE </w:instrText>
    </w:r>
    <w:r>
      <w:fldChar w:fldCharType="separate"/>
    </w:r>
    <w:r w:rsidR="00081FB0">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6098F" w14:textId="0891DAA1" w:rsidR="00460DCB" w:rsidRDefault="00460DCB">
    <w:pPr>
      <w:jc w:val="center"/>
    </w:pPr>
    <w:r>
      <w:fldChar w:fldCharType="begin"/>
    </w:r>
    <w:r>
      <w:instrText xml:space="preserve"> PAGE </w:instrText>
    </w:r>
    <w:r>
      <w:fldChar w:fldCharType="separate"/>
    </w:r>
    <w:r w:rsidR="00081FB0">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FDC99" w14:textId="77777777" w:rsidR="00460DCB" w:rsidRDefault="00460DC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6CEA6D5" w14:textId="77777777" w:rsidR="00460DCB" w:rsidRDefault="00460DC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00E31DA3" w14:textId="77777777" w:rsidR="00460DCB" w:rsidRDefault="00460DCB">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11A58B27" w14:textId="2B318352" w:rsidR="00460DCB" w:rsidRDefault="00460DCB">
        <w:pPr>
          <w:pStyle w:val="Footer"/>
          <w:jc w:val="center"/>
        </w:pPr>
        <w:r>
          <w:fldChar w:fldCharType="begin"/>
        </w:r>
        <w:r>
          <w:instrText xml:space="preserve"> PAGE   \* MERGEFORMAT </w:instrText>
        </w:r>
        <w:r>
          <w:fldChar w:fldCharType="separate"/>
        </w:r>
        <w:r w:rsidR="00081FB0">
          <w:rPr>
            <w:noProof/>
          </w:rPr>
          <w:t>1</w:t>
        </w:r>
        <w:r>
          <w:rPr>
            <w:noProof/>
          </w:rPr>
          <w:fldChar w:fldCharType="end"/>
        </w:r>
      </w:p>
    </w:sdtContent>
  </w:sdt>
  <w:p w14:paraId="16D8010E" w14:textId="77777777" w:rsidR="00460DCB" w:rsidRDefault="00460DCB">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99D8D3" w14:textId="77777777" w:rsidR="00460DCB" w:rsidRDefault="00460DCB">
      <w:r>
        <w:separator/>
      </w:r>
    </w:p>
  </w:footnote>
  <w:footnote w:type="continuationSeparator" w:id="0">
    <w:p w14:paraId="2C658E71" w14:textId="77777777" w:rsidR="00460DCB" w:rsidRDefault="00460DCB">
      <w:r>
        <w:continuationSeparator/>
      </w:r>
    </w:p>
  </w:footnote>
  <w:footnote w:id="1">
    <w:p w14:paraId="6C8D3EF1" w14:textId="0913FA6C" w:rsidR="00460DCB" w:rsidRDefault="00460DCB">
      <w:pPr>
        <w:pStyle w:val="FootnoteText"/>
        <w:rPr>
          <w:sz w:val="20"/>
          <w:szCs w:val="20"/>
          <w:lang w:val="fr-FR"/>
        </w:rPr>
      </w:pPr>
      <w:r w:rsidRPr="006F0D2E">
        <w:rPr>
          <w:rStyle w:val="FootnoteReference"/>
          <w:sz w:val="20"/>
          <w:szCs w:val="20"/>
        </w:rPr>
        <w:footnoteRef/>
      </w:r>
      <w:r w:rsidRPr="007C309A">
        <w:rPr>
          <w:sz w:val="20"/>
          <w:szCs w:val="20"/>
          <w:lang w:val="fr-FR"/>
        </w:rPr>
        <w:t xml:space="preserve"> </w:t>
      </w:r>
      <w:r w:rsidRPr="006F0D2E">
        <w:rPr>
          <w:sz w:val="20"/>
          <w:szCs w:val="20"/>
          <w:lang w:val="fr-FR"/>
        </w:rPr>
        <w:t>Un rapprochement complet des comptes avec les données des rapports périodiques et financiers devrait être préparé pour la dernière réunion de chaque année.</w:t>
      </w:r>
    </w:p>
    <w:p w14:paraId="2C470B24" w14:textId="0F95A060" w:rsidR="007C309A" w:rsidRPr="006F0D2E" w:rsidRDefault="007C309A">
      <w:pPr>
        <w:pStyle w:val="FootnoteText"/>
        <w:rPr>
          <w:sz w:val="20"/>
          <w:szCs w:val="20"/>
          <w:lang w:val="fr-FR"/>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43F39" w14:textId="26010E07" w:rsidR="00460DCB" w:rsidRDefault="00541C2E">
    <w:fldSimple w:instr=" DOCPROPERTY &quot;Document number&quot;  \* MERGEFORMAT ">
      <w:r w:rsidR="00460DCB">
        <w:t>UNEP/OzL.Pro/ExCom/84/7</w:t>
      </w:r>
    </w:fldSimple>
  </w:p>
  <w:p w14:paraId="274A509D" w14:textId="77777777" w:rsidR="00460DCB" w:rsidRDefault="00460DCB"/>
  <w:p w14:paraId="690367E1" w14:textId="77777777" w:rsidR="00460DCB" w:rsidRDefault="00460DC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BE9DF" w14:textId="1EEF776C" w:rsidR="00460DCB" w:rsidRDefault="00541C2E">
    <w:pPr>
      <w:jc w:val="right"/>
    </w:pPr>
    <w:fldSimple w:instr=" DOCPROPERTY &quot;Document number&quot;  \* MERGEFORMAT ">
      <w:r w:rsidR="00460DCB">
        <w:t>UNEP/OzL.Pro/ExCom/84/7</w:t>
      </w:r>
    </w:fldSimple>
  </w:p>
  <w:p w14:paraId="1047D7A5" w14:textId="77777777" w:rsidR="00460DCB" w:rsidRDefault="00460DCB"/>
  <w:p w14:paraId="2F28A14B" w14:textId="77777777" w:rsidR="00460DCB" w:rsidRDefault="00460DC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27AA4" w14:textId="77777777" w:rsidR="00460DCB" w:rsidRDefault="00541C2E">
    <w:pPr>
      <w:jc w:val="right"/>
    </w:pPr>
    <w:fldSimple w:instr=" DOCPROPERTY &quot;Document number&quot;  \* MERGEFORMAT ">
      <w:r w:rsidR="00460DCB">
        <w:t>UNEP/OzL.Pro/ExCom/84/1</w:t>
      </w:r>
    </w:fldSimple>
  </w:p>
  <w:p w14:paraId="0337F362" w14:textId="77777777" w:rsidR="00460DCB" w:rsidRDefault="00460DCB">
    <w:pPr>
      <w:jc w:val="right"/>
    </w:pPr>
  </w:p>
  <w:p w14:paraId="1480B3F9" w14:textId="77777777" w:rsidR="00460DCB" w:rsidRDefault="00460DCB">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7369B5"/>
    <w:multiLevelType w:val="hybridMultilevel"/>
    <w:tmpl w:val="11821F6E"/>
    <w:lvl w:ilvl="0" w:tplc="B6381424">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7"/>
  </w:num>
  <w:num w:numId="19">
    <w:abstractNumId w:val="18"/>
  </w:num>
  <w:num w:numId="20">
    <w:abstractNumId w:val="14"/>
  </w:num>
  <w:num w:numId="21">
    <w:abstractNumId w:val="11"/>
  </w:num>
  <w:num w:numId="22">
    <w:abstractNumId w:val="12"/>
  </w:num>
  <w:num w:numId="23">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A11"/>
    <w:rsid w:val="00081FB0"/>
    <w:rsid w:val="000A6024"/>
    <w:rsid w:val="000C76F3"/>
    <w:rsid w:val="000E68B4"/>
    <w:rsid w:val="000F6C8E"/>
    <w:rsid w:val="001A47F6"/>
    <w:rsid w:val="001C3D0C"/>
    <w:rsid w:val="001D4CE7"/>
    <w:rsid w:val="002424BE"/>
    <w:rsid w:val="00265AF0"/>
    <w:rsid w:val="00285044"/>
    <w:rsid w:val="002F0B57"/>
    <w:rsid w:val="00306B8E"/>
    <w:rsid w:val="00310986"/>
    <w:rsid w:val="003A0CA4"/>
    <w:rsid w:val="00431A27"/>
    <w:rsid w:val="00432853"/>
    <w:rsid w:val="00441083"/>
    <w:rsid w:val="00460DCB"/>
    <w:rsid w:val="004646CD"/>
    <w:rsid w:val="00485E7B"/>
    <w:rsid w:val="004C2C87"/>
    <w:rsid w:val="004E3A36"/>
    <w:rsid w:val="00541C2E"/>
    <w:rsid w:val="0056180B"/>
    <w:rsid w:val="00573A11"/>
    <w:rsid w:val="005B0E65"/>
    <w:rsid w:val="005B3CAD"/>
    <w:rsid w:val="005C278F"/>
    <w:rsid w:val="005D02B3"/>
    <w:rsid w:val="00605093"/>
    <w:rsid w:val="00661863"/>
    <w:rsid w:val="006F0D2E"/>
    <w:rsid w:val="007034FA"/>
    <w:rsid w:val="0075750B"/>
    <w:rsid w:val="007779C8"/>
    <w:rsid w:val="007C309A"/>
    <w:rsid w:val="007F5E72"/>
    <w:rsid w:val="008018FC"/>
    <w:rsid w:val="0091161A"/>
    <w:rsid w:val="0091562A"/>
    <w:rsid w:val="00972E99"/>
    <w:rsid w:val="00992B89"/>
    <w:rsid w:val="009A5180"/>
    <w:rsid w:val="00AC013C"/>
    <w:rsid w:val="00AE63D8"/>
    <w:rsid w:val="00AF44A9"/>
    <w:rsid w:val="00B75992"/>
    <w:rsid w:val="00B811F2"/>
    <w:rsid w:val="00BC3C7D"/>
    <w:rsid w:val="00C14AAF"/>
    <w:rsid w:val="00C6443E"/>
    <w:rsid w:val="00C83FF0"/>
    <w:rsid w:val="00C92AB5"/>
    <w:rsid w:val="00CB4C10"/>
    <w:rsid w:val="00D454C3"/>
    <w:rsid w:val="00D7654A"/>
    <w:rsid w:val="00D87BA6"/>
    <w:rsid w:val="00DB4E64"/>
    <w:rsid w:val="00DD3433"/>
    <w:rsid w:val="00E348C6"/>
    <w:rsid w:val="00E54871"/>
    <w:rsid w:val="00E60D9C"/>
    <w:rsid w:val="00EA59E6"/>
    <w:rsid w:val="00EB2067"/>
    <w:rsid w:val="00ED319B"/>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6C375ECB"/>
  <w15:docId w15:val="{27E2E504-A1FC-4E1B-B3FE-8A22B3EFF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unhideWhenUsed/>
    <w:rsid w:val="006F0D2E"/>
    <w:rPr>
      <w:sz w:val="24"/>
      <w:szCs w:val="24"/>
    </w:rPr>
  </w:style>
  <w:style w:type="character" w:customStyle="1" w:styleId="FootnoteTextChar">
    <w:name w:val="Footnote Text Char"/>
    <w:basedOn w:val="DefaultParagraphFont"/>
    <w:link w:val="FootnoteText"/>
    <w:uiPriority w:val="99"/>
    <w:rsid w:val="006F0D2E"/>
    <w:rPr>
      <w:sz w:val="24"/>
      <w:szCs w:val="24"/>
      <w:lang w:val="en-GB"/>
    </w:rPr>
  </w:style>
  <w:style w:type="character" w:styleId="FootnoteReference">
    <w:name w:val="footnote reference"/>
    <w:basedOn w:val="DefaultParagraphFont"/>
    <w:uiPriority w:val="99"/>
    <w:unhideWhenUsed/>
    <w:rsid w:val="006F0D2E"/>
    <w:rPr>
      <w:vertAlign w:val="superscript"/>
    </w:rPr>
  </w:style>
  <w:style w:type="paragraph" w:styleId="ListParagraph">
    <w:name w:val="List Paragraph"/>
    <w:basedOn w:val="Normal"/>
    <w:uiPriority w:val="34"/>
    <w:qFormat/>
    <w:rsid w:val="008018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UNEP/OzL.Pro/ExCom/84/7</Document_x0020_Number>
  </documentManagement>
</p:properties>
</file>

<file path=customXml/itemProps1.xml><?xml version="1.0" encoding="utf-8"?>
<ds:datastoreItem xmlns:ds="http://schemas.openxmlformats.org/officeDocument/2006/customXml" ds:itemID="{A624458F-4C2A-449F-A5CB-C534295A4098}"/>
</file>

<file path=customXml/itemProps2.xml><?xml version="1.0" encoding="utf-8"?>
<ds:datastoreItem xmlns:ds="http://schemas.openxmlformats.org/officeDocument/2006/customXml" ds:itemID="{998CB212-43ED-4886-BD93-DFB4D5653064}"/>
</file>

<file path=customXml/itemProps3.xml><?xml version="1.0" encoding="utf-8"?>
<ds:datastoreItem xmlns:ds="http://schemas.openxmlformats.org/officeDocument/2006/customXml" ds:itemID="{C7754AA3-79B2-427F-964D-5182D5E0B434}"/>
</file>

<file path=customXml/itemProps4.xml><?xml version="1.0" encoding="utf-8"?>
<ds:datastoreItem xmlns:ds="http://schemas.openxmlformats.org/officeDocument/2006/customXml" ds:itemID="{6B2795EB-2724-4554-BA0C-A96771912D2C}"/>
</file>

<file path=docProps/app.xml><?xml version="1.0" encoding="utf-8"?>
<Properties xmlns="http://schemas.openxmlformats.org/officeDocument/2006/extended-properties" xmlns:vt="http://schemas.openxmlformats.org/officeDocument/2006/docPropsVTypes">
  <Template>normal</Template>
  <TotalTime>4</TotalTime>
  <Pages>11</Pages>
  <Words>2126</Words>
  <Characters>12120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Rapprochement des comptes de 2018</vt:lpstr>
    </vt:vector>
  </TitlesOfParts>
  <Company>UNMFS</Company>
  <LinksUpToDate>false</LinksUpToDate>
  <CharactersWithSpaces>14218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Rapprochement des comptes de 2018</dc:title>
  <dc:creator>Microsoft Office User</dc:creator>
  <cp:lastModifiedBy>HBE</cp:lastModifiedBy>
  <cp:revision>5</cp:revision>
  <cp:lastPrinted>2001-05-26T16:40:00Z</cp:lastPrinted>
  <dcterms:created xsi:type="dcterms:W3CDTF">2019-11-26T03:10:00Z</dcterms:created>
  <dcterms:modified xsi:type="dcterms:W3CDTF">2019-11-26T22:16:00Z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UNEP/OzL.Pro/ExCom/84/7</vt:lpwstr>
  </property>
  <property fmtid="{D5CDD505-2E9C-101B-9397-08002B2CF9AE}" pid="3" name="Revision date">
    <vt:lpwstr>11/22/2019</vt:lpwstr>
  </property>
  <property fmtid="{D5CDD505-2E9C-101B-9397-08002B2CF9AE}" pid="4" name="ContentTypeId">
    <vt:lpwstr>0x010100109683CADC4F284EA5F0B82357B5BF3A</vt:lpwstr>
  </property>
</Properties>
</file>