
<file path=[Content_Types].xml><?xml version="1.0" encoding="utf-8"?>
<Types xmlns="http://schemas.openxmlformats.org/package/2006/content-types">
  <Default Extension="png" ContentType="image/png"/>
  <Override PartName="/customXml/itemProps2.xml" ContentType="application/vnd.openxmlformats-officedocument.customXmlProperties+xml"/>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4A0" w:firstRow="1" w:lastRow="0" w:firstColumn="1" w:lastColumn="0" w:noHBand="0" w:noVBand="1"/>
      </w:tblPr>
      <w:tblGrid>
        <w:gridCol w:w="2070"/>
        <w:gridCol w:w="3420"/>
        <w:gridCol w:w="4590"/>
      </w:tblGrid>
      <w:tr w:rsidR="00D34C43" w14:paraId="1A442B65" w14:textId="77777777">
        <w:trPr>
          <w:trHeight w:val="720"/>
        </w:trPr>
        <w:tc>
          <w:tcPr>
            <w:tcW w:w="5490" w:type="dxa"/>
            <w:gridSpan w:val="2"/>
            <w:tcBorders>
              <w:bottom w:val="single" w:sz="18" w:space="0" w:color="auto"/>
            </w:tcBorders>
          </w:tcPr>
          <w:p w14:paraId="5F915A4E" w14:textId="77777777" w:rsidR="00D34C43" w:rsidRDefault="0030711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66425859" w14:textId="77777777" w:rsidR="00D34C43" w:rsidRDefault="00307111">
            <w:pPr>
              <w:jc w:val="right"/>
              <w:rPr>
                <w:rFonts w:asciiTheme="minorBidi" w:hAnsiTheme="minorBidi" w:cstheme="minorBidi"/>
                <w:sz w:val="52"/>
                <w:szCs w:val="52"/>
              </w:rPr>
            </w:pPr>
            <w:r>
              <w:rPr>
                <w:rFonts w:asciiTheme="minorBidi" w:hAnsiTheme="minorBidi" w:cstheme="minorBidi"/>
                <w:b/>
                <w:sz w:val="72"/>
              </w:rPr>
              <w:t>EP</w:t>
            </w:r>
          </w:p>
        </w:tc>
      </w:tr>
      <w:tr w:rsidR="00D34C43" w14:paraId="6BFFD43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44418C18" w14:textId="3DDB5ABD" w:rsidR="00D34C43" w:rsidRDefault="004811C1">
            <w:pPr>
              <w:spacing w:before="120"/>
            </w:pPr>
            <w:r>
              <w:rPr>
                <w:noProof/>
                <w:lang w:val="en-CA" w:eastAsia="en-CA"/>
              </w:rPr>
              <w:drawing>
                <wp:anchor distT="0" distB="0" distL="114300" distR="114300" simplePos="0" relativeHeight="251659264" behindDoc="0" locked="0" layoutInCell="1" allowOverlap="1" wp14:anchorId="6781686A" wp14:editId="38AE4A9D">
                  <wp:simplePos x="0" y="0"/>
                  <wp:positionH relativeFrom="column">
                    <wp:posOffset>15240</wp:posOffset>
                  </wp:positionH>
                  <wp:positionV relativeFrom="paragraph">
                    <wp:posOffset>744855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NEP"/>
                          <pic:cNvPicPr>
                            <a:picLocks noChangeAspect="1" noChangeArrowheads="1"/>
                          </pic:cNvPicPr>
                        </pic:nvPicPr>
                        <pic:blipFill>
                          <a:blip r:embed="rId9" cstate="print"/>
                          <a:srcRect/>
                          <a:stretch>
                            <a:fillRect/>
                          </a:stretch>
                        </pic:blipFill>
                        <pic:spPr>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0288" behindDoc="1" locked="0" layoutInCell="0" allowOverlap="1" wp14:anchorId="21675E64" wp14:editId="17948824">
                  <wp:simplePos x="0" y="0"/>
                  <wp:positionH relativeFrom="column">
                    <wp:posOffset>0</wp:posOffset>
                  </wp:positionH>
                  <wp:positionV relativeFrom="paragraph">
                    <wp:posOffset>38100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0" cstate="print"/>
                          <a:srcRect/>
                          <a:stretch>
                            <a:fillRect/>
                          </a:stretch>
                        </pic:blipFill>
                        <pic:spPr>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52F9DD2D" w14:textId="77777777" w:rsidR="00D34C43" w:rsidRDefault="00307111">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56A6FB7C" w14:textId="77777777" w:rsidR="00D34C43" w:rsidRDefault="0030711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5F0AB2B7" w14:textId="77777777" w:rsidR="00D34C43" w:rsidRDefault="00D34C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3876FB2F" w14:textId="77777777" w:rsidR="00D34C43" w:rsidRDefault="00D34C4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57B3C167" w14:textId="77777777" w:rsidR="00D34C43" w:rsidRDefault="00307111">
            <w:pPr>
              <w:rPr>
                <w:color w:val="000000"/>
                <w:szCs w:val="24"/>
              </w:rPr>
            </w:pPr>
            <w:r>
              <w:rPr>
                <w:color w:val="000000"/>
                <w:szCs w:val="24"/>
              </w:rPr>
              <w:t>Distr.</w:t>
            </w:r>
          </w:p>
          <w:p w14:paraId="260F6A9B" w14:textId="77777777" w:rsidR="00D34C43" w:rsidRDefault="00307111">
            <w:pPr>
              <w:rPr>
                <w:color w:val="000000"/>
                <w:szCs w:val="24"/>
              </w:rPr>
            </w:pPr>
            <w:r>
              <w:rPr>
                <w:rFonts w:hint="eastAsia"/>
                <w:color w:val="000000"/>
                <w:szCs w:val="24"/>
              </w:rPr>
              <w:t>GENERAL</w:t>
            </w:r>
          </w:p>
          <w:p w14:paraId="38797C26" w14:textId="77777777" w:rsidR="00D34C43" w:rsidRDefault="00D34C43">
            <w:pPr>
              <w:rPr>
                <w:color w:val="000000"/>
                <w:szCs w:val="24"/>
              </w:rPr>
            </w:pPr>
          </w:p>
          <w:p w14:paraId="279C8E5B" w14:textId="72D67878" w:rsidR="00D34C43" w:rsidRDefault="00307111">
            <w:r>
              <w:fldChar w:fldCharType="begin"/>
            </w:r>
            <w:r>
              <w:instrText xml:space="preserve"> DOCPROPERTY "Document number"  \* MERGEFORMAT </w:instrText>
            </w:r>
            <w:r>
              <w:fldChar w:fldCharType="separate"/>
            </w:r>
            <w:r w:rsidR="004811C1">
              <w:t>UNEP/</w:t>
            </w:r>
            <w:proofErr w:type="spellStart"/>
            <w:r w:rsidR="004811C1">
              <w:t>OzL.Pro</w:t>
            </w:r>
            <w:proofErr w:type="spellEnd"/>
            <w:r w:rsidR="004811C1">
              <w:t>/</w:t>
            </w:r>
            <w:proofErr w:type="spellStart"/>
            <w:r w:rsidR="004811C1">
              <w:t>ExCom</w:t>
            </w:r>
            <w:proofErr w:type="spellEnd"/>
            <w:r w:rsidR="004811C1">
              <w:t>/88/37</w:t>
            </w:r>
            <w:r>
              <w:fldChar w:fldCharType="end"/>
            </w:r>
          </w:p>
          <w:p w14:paraId="3C0DF6A6" w14:textId="77777777" w:rsidR="00D34C43" w:rsidRDefault="00307111">
            <w:pPr>
              <w:rPr>
                <w:color w:val="000000"/>
                <w:szCs w:val="24"/>
              </w:rPr>
            </w:pPr>
            <w:r>
              <w:fldChar w:fldCharType="begin"/>
            </w:r>
            <w:r>
              <w:instrText xml:space="preserve"> DOCPROPERTY "Revision date" \@ "d MMMM YYYY"  \* MERGEFORMAT </w:instrText>
            </w:r>
            <w:r>
              <w:fldChar w:fldCharType="separate"/>
            </w:r>
            <w:r>
              <w:t>19 October 2021</w:t>
            </w:r>
            <w:r>
              <w:fldChar w:fldCharType="end"/>
            </w:r>
          </w:p>
          <w:p w14:paraId="7EBC23FB" w14:textId="77777777" w:rsidR="00D34C43" w:rsidRDefault="00D34C43">
            <w:pPr>
              <w:rPr>
                <w:color w:val="000000"/>
                <w:szCs w:val="24"/>
              </w:rPr>
            </w:pPr>
          </w:p>
          <w:p w14:paraId="12BD40AF" w14:textId="77777777" w:rsidR="00D34C43" w:rsidRDefault="00307111">
            <w:pPr>
              <w:tabs>
                <w:tab w:val="left" w:pos="10080"/>
              </w:tabs>
              <w:rPr>
                <w:color w:val="000000"/>
                <w:szCs w:val="24"/>
              </w:rPr>
            </w:pPr>
            <w:r>
              <w:rPr>
                <w:color w:val="000000"/>
                <w:szCs w:val="24"/>
              </w:rPr>
              <w:t>CHINESE</w:t>
            </w:r>
          </w:p>
          <w:p w14:paraId="01672DA7" w14:textId="77777777" w:rsidR="00D34C43" w:rsidRDefault="00307111">
            <w:pPr>
              <w:tabs>
                <w:tab w:val="left" w:pos="10080"/>
              </w:tabs>
              <w:rPr>
                <w:color w:val="000000"/>
                <w:spacing w:val="-10"/>
                <w:szCs w:val="24"/>
              </w:rPr>
            </w:pPr>
            <w:r>
              <w:rPr>
                <w:color w:val="000000"/>
                <w:szCs w:val="24"/>
              </w:rPr>
              <w:t>ORIGINAL: ENGLISH</w:t>
            </w:r>
          </w:p>
          <w:p w14:paraId="6E4F1C5B" w14:textId="77777777" w:rsidR="00D34C43" w:rsidRDefault="00D34C43"/>
        </w:tc>
      </w:tr>
    </w:tbl>
    <w:p w14:paraId="507CD217" w14:textId="77777777" w:rsidR="00D34C43" w:rsidRDefault="00307111">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5F94984A" w14:textId="77777777" w:rsidR="00D34C43" w:rsidRDefault="00307111">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62A34A37" w14:textId="77777777" w:rsidR="00D34C43" w:rsidRDefault="00307111">
      <w:pPr>
        <w:jc w:val="left"/>
        <w:rPr>
          <w:sz w:val="24"/>
          <w:szCs w:val="24"/>
          <w:lang w:val="en-CA"/>
        </w:rPr>
      </w:pPr>
      <w:proofErr w:type="spellStart"/>
      <w:r>
        <w:rPr>
          <w:rFonts w:hAnsi="SimSun" w:hint="eastAsia"/>
          <w:sz w:val="24"/>
          <w:szCs w:val="24"/>
          <w:lang w:val="en-CA"/>
        </w:rPr>
        <w:t>第八十八</w:t>
      </w:r>
      <w:r>
        <w:rPr>
          <w:rFonts w:hAnsi="SimSun"/>
          <w:sz w:val="24"/>
          <w:szCs w:val="24"/>
          <w:lang w:val="en-CA"/>
        </w:rPr>
        <w:t>次会议</w:t>
      </w:r>
      <w:proofErr w:type="spellEnd"/>
    </w:p>
    <w:p w14:paraId="2D62F912" w14:textId="77777777" w:rsidR="00D34C43" w:rsidRDefault="00307111">
      <w:pPr>
        <w:jc w:val="left"/>
        <w:rPr>
          <w:sz w:val="24"/>
          <w:szCs w:val="24"/>
        </w:rPr>
      </w:pPr>
      <w:r>
        <w:rPr>
          <w:sz w:val="24"/>
          <w:szCs w:val="24"/>
          <w:lang w:val="en-CA"/>
        </w:rPr>
        <w:t>2021</w:t>
      </w:r>
      <w:r>
        <w:rPr>
          <w:rFonts w:hAnsi="SimSun"/>
          <w:sz w:val="24"/>
          <w:szCs w:val="24"/>
          <w:lang w:val="en-CA"/>
        </w:rPr>
        <w:t>年</w:t>
      </w:r>
      <w:r>
        <w:rPr>
          <w:rFonts w:hAnsi="SimSun" w:hint="eastAsia"/>
          <w:sz w:val="24"/>
          <w:szCs w:val="24"/>
          <w:lang w:val="en-CA"/>
        </w:rPr>
        <w:t>1</w:t>
      </w:r>
      <w:r>
        <w:rPr>
          <w:rFonts w:hAnsi="SimSun"/>
          <w:sz w:val="24"/>
          <w:szCs w:val="24"/>
          <w:lang w:val="en-CA"/>
        </w:rPr>
        <w:t>1</w:t>
      </w:r>
      <w:r>
        <w:rPr>
          <w:rFonts w:hAnsi="SimSun"/>
          <w:sz w:val="24"/>
          <w:szCs w:val="24"/>
          <w:lang w:val="en-CA"/>
        </w:rPr>
        <w:t>月</w:t>
      </w:r>
      <w:r>
        <w:rPr>
          <w:rFonts w:hAnsi="SimSun" w:hint="eastAsia"/>
          <w:sz w:val="24"/>
          <w:szCs w:val="24"/>
          <w:lang w:val="en-CA"/>
        </w:rPr>
        <w:t>1</w:t>
      </w:r>
      <w:r>
        <w:rPr>
          <w:rFonts w:hAnsi="SimSun"/>
          <w:sz w:val="24"/>
          <w:szCs w:val="24"/>
          <w:lang w:val="en-CA"/>
        </w:rPr>
        <w:t>5</w:t>
      </w:r>
      <w:r>
        <w:rPr>
          <w:rFonts w:hAnsi="SimSun"/>
          <w:sz w:val="24"/>
          <w:szCs w:val="24"/>
          <w:lang w:val="en-CA"/>
        </w:rPr>
        <w:t>至</w:t>
      </w:r>
      <w:r>
        <w:rPr>
          <w:rFonts w:hAnsi="SimSun" w:hint="eastAsia"/>
          <w:sz w:val="24"/>
          <w:szCs w:val="24"/>
          <w:lang w:val="en-CA"/>
        </w:rPr>
        <w:t>1</w:t>
      </w:r>
      <w:r>
        <w:rPr>
          <w:rFonts w:hAnsi="SimSun"/>
          <w:sz w:val="24"/>
          <w:szCs w:val="24"/>
          <w:lang w:val="en-CA"/>
        </w:rPr>
        <w:t>9</w:t>
      </w:r>
      <w:proofErr w:type="spellStart"/>
      <w:r>
        <w:rPr>
          <w:rFonts w:hAnsi="SimSun" w:hint="eastAsia"/>
          <w:sz w:val="24"/>
          <w:szCs w:val="24"/>
          <w:lang w:val="en-CA"/>
        </w:rPr>
        <w:t>日</w:t>
      </w:r>
      <w:r>
        <w:rPr>
          <w:rFonts w:hAnsi="SimSun"/>
          <w:sz w:val="24"/>
          <w:szCs w:val="24"/>
          <w:lang w:val="en-CA"/>
        </w:rPr>
        <w:t>，蒙特利尔</w:t>
      </w:r>
      <w:proofErr w:type="spellEnd"/>
      <w:r>
        <w:rPr>
          <w:rStyle w:val="FootnoteReference"/>
          <w:sz w:val="24"/>
          <w:szCs w:val="24"/>
        </w:rPr>
        <w:footnoteReference w:id="1"/>
      </w:r>
    </w:p>
    <w:p w14:paraId="48FA0041" w14:textId="77777777" w:rsidR="00D34C43" w:rsidRDefault="00D34C43">
      <w:pPr>
        <w:pStyle w:val="Normal-para"/>
        <w:numPr>
          <w:ilvl w:val="0"/>
          <w:numId w:val="0"/>
        </w:numPr>
        <w:tabs>
          <w:tab w:val="clear" w:pos="490"/>
          <w:tab w:val="clear" w:pos="979"/>
          <w:tab w:val="clear" w:pos="1469"/>
          <w:tab w:val="left" w:pos="3705"/>
        </w:tabs>
        <w:spacing w:before="0" w:after="0"/>
        <w:rPr>
          <w:color w:val="000000"/>
          <w:szCs w:val="18"/>
          <w:lang w:val="en-GB"/>
        </w:rPr>
      </w:pPr>
    </w:p>
    <w:p w14:paraId="39E899DA" w14:textId="5A909683" w:rsidR="00D34C43" w:rsidRDefault="00307111">
      <w:pPr>
        <w:pStyle w:val="titleCharChar"/>
        <w:rPr>
          <w:color w:val="000000" w:themeColor="text1"/>
          <w:sz w:val="22"/>
        </w:rPr>
      </w:pPr>
      <w:proofErr w:type="spellStart"/>
      <w:r>
        <w:t>项目提案</w:t>
      </w:r>
      <w:proofErr w:type="spellEnd"/>
      <w:r w:rsidR="004811C1">
        <w:rPr>
          <w:rFonts w:ascii="MS Mincho" w:eastAsia="MS Mincho" w:hAnsi="MS Mincho" w:cs="MS Mincho" w:hint="eastAsia"/>
        </w:rPr>
        <w:t>：</w:t>
      </w:r>
      <w:r w:rsidR="004811C1">
        <w:rPr>
          <w:sz w:val="22"/>
          <w:lang w:val="en-CA"/>
        </w:rPr>
        <w:t xml:space="preserve"> </w:t>
      </w:r>
      <w:proofErr w:type="spellStart"/>
      <w:r w:rsidR="004811C1">
        <w:rPr>
          <w:rFonts w:ascii="MS Mincho" w:eastAsia="MS Mincho" w:hAnsi="MS Mincho" w:cs="MS Mincho" w:hint="eastAsia"/>
          <w:sz w:val="22"/>
          <w:lang w:val="en-CA"/>
        </w:rPr>
        <w:t>巴哈</w:t>
      </w:r>
      <w:r w:rsidR="004811C1">
        <w:rPr>
          <w:rFonts w:ascii="SimSun" w:eastAsia="SimSun" w:hAnsi="SimSun" w:cs="SimSun" w:hint="eastAsia"/>
          <w:sz w:val="22"/>
          <w:lang w:val="en-CA"/>
        </w:rPr>
        <w:t>马</w:t>
      </w:r>
      <w:proofErr w:type="spellEnd"/>
    </w:p>
    <w:p w14:paraId="2B630AAD" w14:textId="77777777" w:rsidR="00D34C43" w:rsidRDefault="00D34C43"/>
    <w:p w14:paraId="119D5775" w14:textId="77777777" w:rsidR="00D34C43" w:rsidRDefault="00D34C43"/>
    <w:p w14:paraId="5C30D75A" w14:textId="77777777" w:rsidR="00D34C43" w:rsidRDefault="00307111">
      <w:pPr>
        <w:ind w:firstLine="720"/>
      </w:pPr>
      <w:proofErr w:type="spellStart"/>
      <w:r>
        <w:t>本文件包括秘书处对以下项目提案的评论和建议</w:t>
      </w:r>
      <w:proofErr w:type="spellEnd"/>
      <w:r>
        <w:t>：</w:t>
      </w:r>
    </w:p>
    <w:p w14:paraId="58C28C35" w14:textId="77777777" w:rsidR="00D34C43" w:rsidRDefault="00D34C43">
      <w:pPr>
        <w:ind w:firstLine="720"/>
      </w:pPr>
    </w:p>
    <w:p w14:paraId="3A89B867" w14:textId="77777777" w:rsidR="00D34C43" w:rsidRDefault="00307111">
      <w:pPr>
        <w:ind w:firstLine="720"/>
      </w:pPr>
      <w:proofErr w:type="spellStart"/>
      <w:r>
        <w:rPr>
          <w:u w:val="single"/>
        </w:rPr>
        <w:t>淘汰</w:t>
      </w:r>
      <w:proofErr w:type="spellEnd"/>
    </w:p>
    <w:p w14:paraId="50741784" w14:textId="77777777" w:rsidR="00D34C43" w:rsidRDefault="00D34C43">
      <w:pPr>
        <w:ind w:firstLine="720"/>
      </w:pPr>
    </w:p>
    <w:p w14:paraId="10B70377" w14:textId="77777777" w:rsidR="00D34C43" w:rsidRDefault="00D34C43"/>
    <w:p w14:paraId="580C9DE8" w14:textId="77777777" w:rsidR="00D34C43" w:rsidRDefault="00D34C4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4"/>
        <w:gridCol w:w="2396"/>
      </w:tblGrid>
      <w:tr w:rsidR="00D34C43" w14:paraId="3A393D58" w14:textId="77777777">
        <w:tc>
          <w:tcPr>
            <w:tcW w:w="7128" w:type="dxa"/>
          </w:tcPr>
          <w:p w14:paraId="7712B787" w14:textId="77777777" w:rsidR="00D34C43" w:rsidRDefault="00307111">
            <w:r>
              <w:t>•</w:t>
            </w:r>
            <w:r>
              <w:tab/>
              <w:t xml:space="preserve"> </w:t>
            </w:r>
            <w:proofErr w:type="spellStart"/>
            <w:r>
              <w:t>氟氯烃淘汰管理计划（第一阶段，第四次付款</w:t>
            </w:r>
            <w:proofErr w:type="spellEnd"/>
            <w:r>
              <w:t>）</w:t>
            </w:r>
            <w:r>
              <w:t xml:space="preserve"> </w:t>
            </w:r>
          </w:p>
        </w:tc>
        <w:tc>
          <w:tcPr>
            <w:tcW w:w="2448" w:type="dxa"/>
          </w:tcPr>
          <w:p w14:paraId="2417A59D" w14:textId="77777777" w:rsidR="00D34C43" w:rsidRDefault="00307111">
            <w:pPr>
              <w:jc w:val="right"/>
              <w:rPr>
                <w:highlight w:val="cyan"/>
              </w:rPr>
            </w:pPr>
            <w:proofErr w:type="spellStart"/>
            <w:r>
              <w:t>环境署</w:t>
            </w:r>
            <w:proofErr w:type="spellEnd"/>
            <w:r>
              <w:t>/</w:t>
            </w:r>
            <w:proofErr w:type="spellStart"/>
            <w:r>
              <w:t>工发组织</w:t>
            </w:r>
            <w:proofErr w:type="spellEnd"/>
          </w:p>
        </w:tc>
      </w:tr>
    </w:tbl>
    <w:p w14:paraId="40F3337B" w14:textId="77777777" w:rsidR="00D34C43" w:rsidRDefault="00D34C43">
      <w:pPr>
        <w:pStyle w:val="Title1"/>
        <w:rPr>
          <w:lang w:val="en-CA"/>
        </w:rPr>
      </w:pPr>
    </w:p>
    <w:p w14:paraId="4D0ADFB5" w14:textId="77777777" w:rsidR="00D34C43" w:rsidRDefault="00D34C43">
      <w:pPr>
        <w:pStyle w:val="Heading1"/>
        <w:numPr>
          <w:ilvl w:val="0"/>
          <w:numId w:val="0"/>
        </w:numPr>
      </w:pPr>
    </w:p>
    <w:p w14:paraId="3534FD6B" w14:textId="77777777" w:rsidR="00D34C43" w:rsidRDefault="00D34C43">
      <w:pPr>
        <w:pStyle w:val="StyleHeader4Para4Left0Firstline0"/>
        <w:numPr>
          <w:ilvl w:val="0"/>
          <w:numId w:val="0"/>
        </w:numPr>
      </w:pPr>
    </w:p>
    <w:p w14:paraId="4CEAC378" w14:textId="77777777" w:rsidR="00D34C43" w:rsidRDefault="00D34C43"/>
    <w:p w14:paraId="6559A503" w14:textId="77777777" w:rsidR="00D34C43" w:rsidRDefault="00D34C43"/>
    <w:p w14:paraId="3B1C5CCD" w14:textId="77777777" w:rsidR="00D34C43" w:rsidRDefault="00D34C43"/>
    <w:p w14:paraId="4A20EFDA" w14:textId="77777777" w:rsidR="00D34C43" w:rsidRDefault="00D34C43"/>
    <w:p w14:paraId="6C9E4DB1" w14:textId="77777777" w:rsidR="00D34C43" w:rsidRDefault="00D34C43"/>
    <w:p w14:paraId="101774CB" w14:textId="77777777" w:rsidR="00D34C43" w:rsidRDefault="00D34C43"/>
    <w:p w14:paraId="6EE83C07" w14:textId="77777777" w:rsidR="00D34C43" w:rsidRDefault="00D34C43"/>
    <w:p w14:paraId="5E53BFCB" w14:textId="77777777" w:rsidR="00D34C43" w:rsidRDefault="00D34C43"/>
    <w:p w14:paraId="4DF1B446" w14:textId="77777777" w:rsidR="00D34C43" w:rsidRDefault="00D34C43"/>
    <w:p w14:paraId="4C9DBFFD" w14:textId="77777777" w:rsidR="00D34C43" w:rsidRDefault="00D34C43"/>
    <w:p w14:paraId="5ADB2F97" w14:textId="77777777" w:rsidR="00D34C43" w:rsidRDefault="00D34C43"/>
    <w:p w14:paraId="25BD962A" w14:textId="77777777" w:rsidR="00D34C43" w:rsidRDefault="00D34C43"/>
    <w:p w14:paraId="753688B8" w14:textId="77777777" w:rsidR="00D34C43" w:rsidRDefault="00D34C43"/>
    <w:p w14:paraId="3FF97724" w14:textId="08E4F0CD" w:rsidR="00D34C43" w:rsidRPr="004811C1" w:rsidRDefault="00307111" w:rsidP="004811C1">
      <w:pPr>
        <w:pStyle w:val="FootnoteText"/>
        <w:spacing w:after="60"/>
        <w:ind w:left="600" w:hangingChars="300" w:hanging="600"/>
        <w:rPr>
          <w:lang w:val="en-US" w:eastAsia="zh-CN"/>
        </w:rPr>
      </w:pPr>
      <w:r>
        <w:br w:type="page"/>
      </w:r>
    </w:p>
    <w:p w14:paraId="605C6B74" w14:textId="77777777" w:rsidR="00D34C43" w:rsidRDefault="00307111" w:rsidP="004811C1">
      <w:pPr>
        <w:spacing w:after="120"/>
        <w:jc w:val="center"/>
        <w:rPr>
          <w:b/>
        </w:rPr>
      </w:pPr>
      <w:proofErr w:type="spellStart"/>
      <w:r>
        <w:rPr>
          <w:b/>
        </w:rPr>
        <w:lastRenderedPageBreak/>
        <w:t>项目评估表</w:t>
      </w:r>
      <w:proofErr w:type="spellEnd"/>
      <w:r>
        <w:rPr>
          <w:b/>
        </w:rPr>
        <w:t>——</w:t>
      </w:r>
      <w:proofErr w:type="spellStart"/>
      <w:r>
        <w:rPr>
          <w:b/>
        </w:rPr>
        <w:t>多年</w:t>
      </w:r>
      <w:proofErr w:type="spellEnd"/>
      <w:r>
        <w:rPr>
          <w:rFonts w:hint="eastAsia"/>
          <w:b/>
          <w:lang w:val="en-US" w:eastAsia="zh-CN"/>
        </w:rPr>
        <w:t>期</w:t>
      </w:r>
      <w:proofErr w:type="spellStart"/>
      <w:r>
        <w:rPr>
          <w:b/>
        </w:rPr>
        <w:t>项目</w:t>
      </w:r>
      <w:proofErr w:type="spellEnd"/>
    </w:p>
    <w:p w14:paraId="7B63BE0E" w14:textId="3543844C" w:rsidR="00D34C43" w:rsidRDefault="00307111" w:rsidP="004811C1">
      <w:pPr>
        <w:spacing w:after="120"/>
        <w:jc w:val="center"/>
      </w:pPr>
      <w:r>
        <w:rPr>
          <w:rFonts w:hint="eastAsia"/>
          <w:b/>
          <w:lang w:val="en-US" w:eastAsia="zh-CN"/>
        </w:rPr>
        <w:t>巴哈马</w:t>
      </w:r>
    </w:p>
    <w:tbl>
      <w:tblPr>
        <w:tblStyle w:val="TableGrid"/>
        <w:tblW w:w="10289" w:type="dxa"/>
        <w:tblInd w:w="-289" w:type="dxa"/>
        <w:tblLook w:val="04A0" w:firstRow="1" w:lastRow="0" w:firstColumn="1" w:lastColumn="0" w:noHBand="0" w:noVBand="1"/>
      </w:tblPr>
      <w:tblGrid>
        <w:gridCol w:w="2780"/>
        <w:gridCol w:w="2497"/>
        <w:gridCol w:w="2482"/>
        <w:gridCol w:w="2530"/>
      </w:tblGrid>
      <w:tr w:rsidR="00D34C43" w14:paraId="0F59DA63" w14:textId="77777777" w:rsidTr="004811C1">
        <w:trPr>
          <w:trHeight w:val="240"/>
        </w:trPr>
        <w:tc>
          <w:tcPr>
            <w:tcW w:w="2780" w:type="dxa"/>
            <w:shd w:val="clear" w:color="auto" w:fill="auto"/>
          </w:tcPr>
          <w:p w14:paraId="3C7F0656" w14:textId="77777777" w:rsidR="00D34C43" w:rsidRDefault="00307111">
            <w:pPr>
              <w:spacing w:after="80"/>
              <w:jc w:val="left"/>
              <w:rPr>
                <w:b/>
                <w:sz w:val="18"/>
              </w:rPr>
            </w:pPr>
            <w:r>
              <w:rPr>
                <w:b/>
                <w:sz w:val="18"/>
              </w:rPr>
              <w:t>(</w:t>
            </w:r>
            <w:r>
              <w:rPr>
                <w:rFonts w:hint="eastAsia"/>
                <w:b/>
                <w:sz w:val="18"/>
                <w:lang w:val="en-US" w:eastAsia="zh-CN"/>
              </w:rPr>
              <w:t>1</w:t>
            </w:r>
            <w:r>
              <w:rPr>
                <w:b/>
                <w:sz w:val="18"/>
              </w:rPr>
              <w:t xml:space="preserve">) </w:t>
            </w:r>
            <w:proofErr w:type="spellStart"/>
            <w:r>
              <w:rPr>
                <w:b/>
                <w:sz w:val="18"/>
              </w:rPr>
              <w:t>项目名称</w:t>
            </w:r>
            <w:proofErr w:type="spellEnd"/>
          </w:p>
        </w:tc>
        <w:tc>
          <w:tcPr>
            <w:tcW w:w="2497" w:type="dxa"/>
            <w:shd w:val="clear" w:color="auto" w:fill="auto"/>
          </w:tcPr>
          <w:p w14:paraId="7022F6C4" w14:textId="77777777" w:rsidR="00D34C43" w:rsidRDefault="00307111">
            <w:pPr>
              <w:spacing w:after="80"/>
              <w:jc w:val="center"/>
              <w:rPr>
                <w:b/>
                <w:sz w:val="18"/>
              </w:rPr>
            </w:pPr>
            <w:proofErr w:type="spellStart"/>
            <w:r>
              <w:rPr>
                <w:b/>
                <w:sz w:val="18"/>
              </w:rPr>
              <w:t>机构</w:t>
            </w:r>
            <w:proofErr w:type="spellEnd"/>
          </w:p>
        </w:tc>
        <w:tc>
          <w:tcPr>
            <w:tcW w:w="2482" w:type="dxa"/>
            <w:shd w:val="clear" w:color="auto" w:fill="auto"/>
          </w:tcPr>
          <w:p w14:paraId="0861C221" w14:textId="77777777" w:rsidR="00D34C43" w:rsidRDefault="00307111">
            <w:pPr>
              <w:spacing w:after="80"/>
              <w:jc w:val="center"/>
              <w:rPr>
                <w:b/>
                <w:sz w:val="18"/>
              </w:rPr>
            </w:pPr>
            <w:r>
              <w:rPr>
                <w:rFonts w:hint="eastAsia"/>
                <w:b/>
                <w:sz w:val="18"/>
                <w:lang w:val="en-US" w:eastAsia="zh-CN"/>
              </w:rPr>
              <w:t>核准会议</w:t>
            </w:r>
          </w:p>
        </w:tc>
        <w:tc>
          <w:tcPr>
            <w:tcW w:w="2530" w:type="dxa"/>
            <w:shd w:val="clear" w:color="auto" w:fill="auto"/>
          </w:tcPr>
          <w:p w14:paraId="29612875" w14:textId="77777777" w:rsidR="00D34C43" w:rsidRDefault="00307111">
            <w:pPr>
              <w:spacing w:after="80"/>
              <w:jc w:val="center"/>
              <w:rPr>
                <w:b/>
                <w:sz w:val="18"/>
              </w:rPr>
            </w:pPr>
            <w:r>
              <w:rPr>
                <w:rFonts w:hint="eastAsia"/>
                <w:b/>
                <w:sz w:val="18"/>
                <w:lang w:val="en-US" w:eastAsia="zh-CN"/>
              </w:rPr>
              <w:t>衡量标准</w:t>
            </w:r>
          </w:p>
        </w:tc>
      </w:tr>
      <w:tr w:rsidR="00D34C43" w14:paraId="7E6CDD66" w14:textId="77777777" w:rsidTr="004811C1">
        <w:trPr>
          <w:trHeight w:val="240"/>
        </w:trPr>
        <w:tc>
          <w:tcPr>
            <w:tcW w:w="2780" w:type="dxa"/>
            <w:shd w:val="clear" w:color="auto" w:fill="auto"/>
          </w:tcPr>
          <w:p w14:paraId="051BBF31" w14:textId="77777777" w:rsidR="00D34C43" w:rsidRDefault="00307111">
            <w:pPr>
              <w:spacing w:after="80"/>
              <w:jc w:val="center"/>
              <w:rPr>
                <w:sz w:val="18"/>
              </w:rPr>
            </w:pPr>
            <w:proofErr w:type="spellStart"/>
            <w:r>
              <w:rPr>
                <w:lang w:val="en-CA"/>
              </w:rPr>
              <w:t>氟氯烃淘汰管理计划（第一阶段</w:t>
            </w:r>
            <w:proofErr w:type="spellEnd"/>
            <w:r>
              <w:rPr>
                <w:lang w:val="en-CA"/>
              </w:rPr>
              <w:t>）</w:t>
            </w:r>
          </w:p>
        </w:tc>
        <w:tc>
          <w:tcPr>
            <w:tcW w:w="2497" w:type="dxa"/>
            <w:shd w:val="clear" w:color="auto" w:fill="auto"/>
          </w:tcPr>
          <w:p w14:paraId="14826942" w14:textId="77777777" w:rsidR="00D34C43" w:rsidRDefault="00307111">
            <w:pPr>
              <w:spacing w:after="80"/>
              <w:jc w:val="center"/>
              <w:rPr>
                <w:sz w:val="18"/>
              </w:rPr>
            </w:pPr>
            <w:r>
              <w:rPr>
                <w:rFonts w:hint="eastAsia"/>
                <w:sz w:val="18"/>
                <w:lang w:val="en-US" w:eastAsia="zh-CN"/>
              </w:rPr>
              <w:t>环境署</w:t>
            </w:r>
            <w:r>
              <w:rPr>
                <w:sz w:val="18"/>
              </w:rPr>
              <w:t>(</w:t>
            </w:r>
            <w:r>
              <w:rPr>
                <w:rFonts w:hint="eastAsia"/>
                <w:sz w:val="18"/>
                <w:lang w:val="en-US" w:eastAsia="zh-CN"/>
              </w:rPr>
              <w:t>牵头</w:t>
            </w:r>
            <w:r>
              <w:rPr>
                <w:sz w:val="18"/>
              </w:rPr>
              <w:t>)</w:t>
            </w:r>
            <w:r>
              <w:rPr>
                <w:rFonts w:hint="eastAsia"/>
                <w:sz w:val="18"/>
                <w:lang w:eastAsia="zh-CN"/>
              </w:rPr>
              <w:t>，</w:t>
            </w:r>
            <w:r>
              <w:rPr>
                <w:rFonts w:hint="eastAsia"/>
                <w:sz w:val="18"/>
                <w:lang w:val="en-US" w:eastAsia="zh-CN"/>
              </w:rPr>
              <w:t>工发组织</w:t>
            </w:r>
          </w:p>
        </w:tc>
        <w:tc>
          <w:tcPr>
            <w:tcW w:w="2482" w:type="dxa"/>
            <w:shd w:val="clear" w:color="auto" w:fill="auto"/>
          </w:tcPr>
          <w:p w14:paraId="6A0CD421" w14:textId="77777777" w:rsidR="00D34C43" w:rsidRDefault="00307111">
            <w:pPr>
              <w:spacing w:after="80"/>
              <w:jc w:val="center"/>
              <w:rPr>
                <w:sz w:val="18"/>
              </w:rPr>
            </w:pPr>
            <w:r>
              <w:rPr>
                <w:sz w:val="18"/>
              </w:rPr>
              <w:t>65</w:t>
            </w:r>
            <w:r>
              <w:rPr>
                <w:rFonts w:hint="eastAsia"/>
                <w:b/>
                <w:sz w:val="18"/>
                <w:lang w:val="en-US" w:eastAsia="zh-CN"/>
              </w:rPr>
              <w:t>届会议</w:t>
            </w:r>
          </w:p>
        </w:tc>
        <w:tc>
          <w:tcPr>
            <w:tcW w:w="2530" w:type="dxa"/>
            <w:shd w:val="clear" w:color="auto" w:fill="auto"/>
          </w:tcPr>
          <w:p w14:paraId="0932D6F3" w14:textId="77777777" w:rsidR="00D34C43" w:rsidRDefault="00307111">
            <w:pPr>
              <w:spacing w:after="80"/>
              <w:jc w:val="center"/>
              <w:rPr>
                <w:sz w:val="18"/>
              </w:rPr>
            </w:pPr>
            <w:r>
              <w:rPr>
                <w:sz w:val="18"/>
              </w:rPr>
              <w:t xml:space="preserve"> 2020</w:t>
            </w:r>
            <w:r>
              <w:rPr>
                <w:rFonts w:hint="eastAsia"/>
                <w:sz w:val="18"/>
                <w:lang w:val="en-US" w:eastAsia="zh-CN"/>
              </w:rPr>
              <w:t>年前达到</w:t>
            </w:r>
            <w:r>
              <w:rPr>
                <w:rFonts w:hint="eastAsia"/>
                <w:sz w:val="18"/>
                <w:lang w:val="en-US" w:eastAsia="zh-CN"/>
              </w:rPr>
              <w:t>35%</w:t>
            </w:r>
          </w:p>
        </w:tc>
      </w:tr>
    </w:tbl>
    <w:p w14:paraId="317689F1" w14:textId="77777777" w:rsidR="00D34C43" w:rsidRPr="004811C1" w:rsidRDefault="00D34C43">
      <w:pPr>
        <w:spacing w:after="60"/>
        <w:jc w:val="center"/>
        <w:rPr>
          <w:sz w:val="14"/>
          <w:szCs w:val="14"/>
        </w:rPr>
      </w:pPr>
    </w:p>
    <w:tbl>
      <w:tblPr>
        <w:tblStyle w:val="TableGrid"/>
        <w:tblW w:w="10289" w:type="dxa"/>
        <w:tblInd w:w="-289" w:type="dxa"/>
        <w:tblLook w:val="04A0" w:firstRow="1" w:lastRow="0" w:firstColumn="1" w:lastColumn="0" w:noHBand="0" w:noVBand="1"/>
      </w:tblPr>
      <w:tblGrid>
        <w:gridCol w:w="5489"/>
        <w:gridCol w:w="2400"/>
        <w:gridCol w:w="2400"/>
      </w:tblGrid>
      <w:tr w:rsidR="00D34C43" w14:paraId="707CE29F" w14:textId="77777777" w:rsidTr="004811C1">
        <w:trPr>
          <w:trHeight w:val="240"/>
        </w:trPr>
        <w:tc>
          <w:tcPr>
            <w:tcW w:w="5489" w:type="dxa"/>
            <w:shd w:val="clear" w:color="auto" w:fill="auto"/>
          </w:tcPr>
          <w:p w14:paraId="2B96AE01" w14:textId="77777777" w:rsidR="00D34C43" w:rsidRDefault="00307111">
            <w:pPr>
              <w:spacing w:after="60"/>
              <w:jc w:val="left"/>
              <w:rPr>
                <w:b/>
                <w:sz w:val="18"/>
              </w:rPr>
            </w:pPr>
            <w:r>
              <w:rPr>
                <w:rFonts w:ascii="SimSun" w:hAnsi="SimSun"/>
                <w:b/>
                <w:sz w:val="18"/>
                <w:lang w:eastAsia="zh-CN"/>
              </w:rPr>
              <w:t xml:space="preserve">(2) </w:t>
            </w:r>
            <w:r>
              <w:rPr>
                <w:rFonts w:ascii="SimSun" w:hAnsi="SimSun" w:cs="Batang"/>
                <w:b/>
                <w:sz w:val="18"/>
                <w:lang w:eastAsia="zh-CN"/>
              </w:rPr>
              <w:t>最新的第</w:t>
            </w:r>
            <w:r>
              <w:rPr>
                <w:rFonts w:ascii="SimSun" w:hAnsi="SimSun"/>
                <w:b/>
                <w:sz w:val="18"/>
                <w:lang w:eastAsia="zh-CN"/>
              </w:rPr>
              <w:t>7</w:t>
            </w:r>
            <w:r>
              <w:rPr>
                <w:rFonts w:ascii="SimSun" w:hAnsi="SimSun" w:cs="New Gulim"/>
                <w:b/>
                <w:sz w:val="18"/>
                <w:lang w:eastAsia="zh-CN"/>
              </w:rPr>
              <w:t>条数据</w:t>
            </w:r>
            <w:r>
              <w:rPr>
                <w:rFonts w:ascii="SimSun" w:hAnsi="SimSun" w:cs="Malgun Gothic"/>
                <w:b/>
                <w:sz w:val="18"/>
                <w:lang w:eastAsia="zh-CN"/>
              </w:rPr>
              <w:t>（</w:t>
            </w:r>
            <w:r>
              <w:rPr>
                <w:rFonts w:ascii="SimSun" w:hAnsi="SimSun" w:cs="Batang"/>
                <w:b/>
                <w:sz w:val="18"/>
                <w:lang w:eastAsia="zh-CN"/>
              </w:rPr>
              <w:t>附件</w:t>
            </w:r>
            <w:r>
              <w:rPr>
                <w:rFonts w:ascii="SimSun" w:hAnsi="SimSun"/>
                <w:b/>
                <w:sz w:val="18"/>
                <w:lang w:eastAsia="zh-CN"/>
              </w:rPr>
              <w:t>C</w:t>
            </w:r>
            <w:r>
              <w:rPr>
                <w:rFonts w:ascii="SimSun" w:hAnsi="SimSun" w:cs="Batang"/>
                <w:b/>
                <w:sz w:val="18"/>
                <w:lang w:eastAsia="zh-CN"/>
              </w:rPr>
              <w:t>第</w:t>
            </w:r>
            <w:r>
              <w:rPr>
                <w:rFonts w:ascii="SimSun" w:hAnsi="SimSun" w:hint="eastAsia"/>
                <w:b/>
                <w:sz w:val="18"/>
                <w:lang w:eastAsia="zh-CN"/>
              </w:rPr>
              <w:t>I</w:t>
            </w:r>
            <w:r>
              <w:rPr>
                <w:rFonts w:ascii="SimSun" w:hAnsi="SimSun" w:cs="New Gulim" w:hint="eastAsia"/>
                <w:b/>
                <w:sz w:val="18"/>
                <w:lang w:eastAsia="zh-CN"/>
              </w:rPr>
              <w:t>类</w:t>
            </w:r>
            <w:r>
              <w:rPr>
                <w:rFonts w:ascii="SimSun" w:hAnsi="SimSun" w:cs="Malgun Gothic"/>
                <w:b/>
                <w:sz w:val="18"/>
                <w:lang w:eastAsia="zh-CN"/>
              </w:rPr>
              <w:t>）</w:t>
            </w:r>
          </w:p>
        </w:tc>
        <w:tc>
          <w:tcPr>
            <w:tcW w:w="2400" w:type="dxa"/>
            <w:shd w:val="clear" w:color="auto" w:fill="auto"/>
          </w:tcPr>
          <w:p w14:paraId="4E9E32D4" w14:textId="77777777" w:rsidR="00D34C43" w:rsidRDefault="00307111">
            <w:pPr>
              <w:spacing w:after="60"/>
              <w:jc w:val="center"/>
              <w:rPr>
                <w:sz w:val="18"/>
              </w:rPr>
            </w:pPr>
            <w:r>
              <w:rPr>
                <w:rFonts w:hint="eastAsia"/>
                <w:sz w:val="18"/>
                <w:lang w:val="en-US" w:eastAsia="zh-CN"/>
              </w:rPr>
              <w:t>年份</w:t>
            </w:r>
            <w:r>
              <w:rPr>
                <w:sz w:val="18"/>
              </w:rPr>
              <w:t>: 2020</w:t>
            </w:r>
          </w:p>
        </w:tc>
        <w:tc>
          <w:tcPr>
            <w:tcW w:w="2400" w:type="dxa"/>
            <w:shd w:val="clear" w:color="auto" w:fill="auto"/>
          </w:tcPr>
          <w:p w14:paraId="2610E062" w14:textId="6B08062F" w:rsidR="00D34C43" w:rsidRDefault="004811C1">
            <w:pPr>
              <w:spacing w:after="60"/>
              <w:jc w:val="right"/>
              <w:rPr>
                <w:sz w:val="18"/>
              </w:rPr>
            </w:pPr>
            <w:r>
              <w:rPr>
                <w:sz w:val="18"/>
              </w:rPr>
              <w:t>2.62 (</w:t>
            </w:r>
            <w:r w:rsidR="00307111">
              <w:rPr>
                <w:sz w:val="18"/>
              </w:rPr>
              <w:t>ODP</w:t>
            </w:r>
            <w:r w:rsidR="00307111">
              <w:rPr>
                <w:rFonts w:hint="eastAsia"/>
                <w:sz w:val="18"/>
                <w:lang w:val="en-US" w:eastAsia="zh-CN"/>
              </w:rPr>
              <w:t>吨</w:t>
            </w:r>
            <w:r w:rsidR="00307111">
              <w:rPr>
                <w:sz w:val="18"/>
              </w:rPr>
              <w:t>)</w:t>
            </w:r>
          </w:p>
        </w:tc>
      </w:tr>
    </w:tbl>
    <w:p w14:paraId="020ED17F" w14:textId="77777777" w:rsidR="00D34C43" w:rsidRPr="004811C1" w:rsidRDefault="00D34C43">
      <w:pPr>
        <w:spacing w:after="60"/>
        <w:jc w:val="center"/>
        <w:rPr>
          <w:sz w:val="14"/>
          <w:szCs w:val="14"/>
        </w:rPr>
      </w:pPr>
    </w:p>
    <w:tbl>
      <w:tblPr>
        <w:tblStyle w:val="TableGrid"/>
        <w:tblW w:w="10289" w:type="dxa"/>
        <w:tblInd w:w="-289" w:type="dxa"/>
        <w:tblLook w:val="04A0" w:firstRow="1" w:lastRow="0" w:firstColumn="1" w:lastColumn="0" w:noHBand="0" w:noVBand="1"/>
      </w:tblPr>
      <w:tblGrid>
        <w:gridCol w:w="1490"/>
        <w:gridCol w:w="786"/>
        <w:gridCol w:w="627"/>
        <w:gridCol w:w="997"/>
        <w:gridCol w:w="993"/>
        <w:gridCol w:w="1199"/>
        <w:gridCol w:w="767"/>
        <w:gridCol w:w="872"/>
        <w:gridCol w:w="422"/>
        <w:gridCol w:w="422"/>
        <w:gridCol w:w="1714"/>
      </w:tblGrid>
      <w:tr w:rsidR="00D34C43" w14:paraId="49F54D44" w14:textId="77777777" w:rsidTr="004811C1">
        <w:trPr>
          <w:trHeight w:val="240"/>
        </w:trPr>
        <w:tc>
          <w:tcPr>
            <w:tcW w:w="8153" w:type="dxa"/>
            <w:gridSpan w:val="9"/>
            <w:shd w:val="clear" w:color="auto" w:fill="auto"/>
          </w:tcPr>
          <w:p w14:paraId="0D879FA0" w14:textId="77777777" w:rsidR="00D34C43" w:rsidRDefault="00307111">
            <w:pPr>
              <w:spacing w:after="60"/>
              <w:jc w:val="left"/>
              <w:rPr>
                <w:b/>
                <w:sz w:val="18"/>
              </w:rPr>
            </w:pPr>
            <w:r>
              <w:rPr>
                <w:rFonts w:ascii="SimSun" w:hAnsi="SimSun"/>
                <w:b/>
                <w:szCs w:val="20"/>
                <w:lang w:eastAsia="zh-CN"/>
              </w:rPr>
              <w:t xml:space="preserve">(3) </w:t>
            </w:r>
            <w:r>
              <w:rPr>
                <w:rFonts w:ascii="SimSun" w:hAnsi="SimSun" w:cs="Batang"/>
                <w:b/>
                <w:szCs w:val="20"/>
                <w:lang w:eastAsia="zh-CN"/>
              </w:rPr>
              <w:t>最新</w:t>
            </w:r>
            <w:r>
              <w:rPr>
                <w:rFonts w:ascii="SimSun" w:hAnsi="SimSun" w:cs="New Gulim"/>
                <w:b/>
                <w:szCs w:val="20"/>
                <w:lang w:eastAsia="zh-CN"/>
              </w:rPr>
              <w:t>国家计划</w:t>
            </w:r>
            <w:r>
              <w:rPr>
                <w:rFonts w:ascii="SimSun" w:hAnsi="SimSun" w:cs="Batang" w:hint="eastAsia"/>
                <w:b/>
                <w:szCs w:val="20"/>
                <w:lang w:eastAsia="zh-CN"/>
              </w:rPr>
              <w:t>的行业</w:t>
            </w:r>
            <w:r>
              <w:rPr>
                <w:rFonts w:ascii="SimSun" w:hAnsi="SimSun" w:cs="New Gulim"/>
                <w:b/>
                <w:szCs w:val="20"/>
                <w:lang w:eastAsia="zh-CN"/>
              </w:rPr>
              <w:t>数据</w:t>
            </w:r>
            <w:r>
              <w:rPr>
                <w:rFonts w:ascii="SimSun" w:hAnsi="SimSun"/>
                <w:b/>
                <w:szCs w:val="20"/>
                <w:lang w:eastAsia="zh-CN"/>
              </w:rPr>
              <w:t xml:space="preserve"> (ODP </w:t>
            </w:r>
            <w:r>
              <w:rPr>
                <w:rFonts w:ascii="SimSun" w:hAnsi="SimSun" w:cs="New Gulim" w:hint="eastAsia"/>
                <w:b/>
                <w:szCs w:val="20"/>
                <w:lang w:eastAsia="zh-CN"/>
              </w:rPr>
              <w:t>吨</w:t>
            </w:r>
            <w:r>
              <w:rPr>
                <w:rFonts w:ascii="SimSun" w:hAnsi="SimSun"/>
                <w:b/>
                <w:szCs w:val="20"/>
                <w:lang w:eastAsia="zh-CN"/>
              </w:rPr>
              <w:t>)</w:t>
            </w:r>
          </w:p>
        </w:tc>
        <w:tc>
          <w:tcPr>
            <w:tcW w:w="0" w:type="auto"/>
            <w:gridSpan w:val="2"/>
            <w:shd w:val="clear" w:color="auto" w:fill="auto"/>
          </w:tcPr>
          <w:p w14:paraId="2703703B" w14:textId="77777777" w:rsidR="00D34C43" w:rsidRDefault="00307111">
            <w:pPr>
              <w:spacing w:after="60"/>
              <w:jc w:val="right"/>
              <w:rPr>
                <w:b/>
                <w:sz w:val="18"/>
              </w:rPr>
            </w:pPr>
            <w:r>
              <w:rPr>
                <w:rFonts w:hint="eastAsia"/>
                <w:b/>
                <w:sz w:val="18"/>
                <w:lang w:val="en-US" w:eastAsia="zh-CN"/>
              </w:rPr>
              <w:t>年份</w:t>
            </w:r>
            <w:r>
              <w:rPr>
                <w:b/>
                <w:sz w:val="18"/>
              </w:rPr>
              <w:t>: 2020</w:t>
            </w:r>
          </w:p>
        </w:tc>
      </w:tr>
      <w:tr w:rsidR="00D34C43" w14:paraId="380DAB38" w14:textId="77777777" w:rsidTr="004811C1">
        <w:trPr>
          <w:trHeight w:val="240"/>
        </w:trPr>
        <w:tc>
          <w:tcPr>
            <w:tcW w:w="1490" w:type="dxa"/>
            <w:shd w:val="clear" w:color="auto" w:fill="auto"/>
          </w:tcPr>
          <w:p w14:paraId="62A20EA1" w14:textId="77777777" w:rsidR="00D34C43" w:rsidRDefault="00307111">
            <w:pPr>
              <w:pStyle w:val="StyleHeader4Para4Left0Firstline0"/>
              <w:numPr>
                <w:ilvl w:val="0"/>
                <w:numId w:val="0"/>
              </w:numPr>
              <w:spacing w:after="60"/>
              <w:jc w:val="center"/>
              <w:rPr>
                <w:sz w:val="18"/>
              </w:rPr>
            </w:pPr>
            <w:r>
              <w:rPr>
                <w:rFonts w:ascii="SimSun" w:hAnsi="SimSun" w:cs="Batang" w:hint="eastAsia"/>
                <w:szCs w:val="20"/>
                <w:lang w:eastAsia="zh-CN"/>
              </w:rPr>
              <w:t>化学品</w:t>
            </w:r>
          </w:p>
        </w:tc>
        <w:tc>
          <w:tcPr>
            <w:tcW w:w="786" w:type="dxa"/>
            <w:shd w:val="clear" w:color="auto" w:fill="auto"/>
          </w:tcPr>
          <w:p w14:paraId="7E182A06" w14:textId="77777777" w:rsidR="00D34C43" w:rsidRDefault="00307111">
            <w:pPr>
              <w:pStyle w:val="StyleHeader4Para4Left0Firstline0"/>
              <w:numPr>
                <w:ilvl w:val="0"/>
                <w:numId w:val="0"/>
              </w:numPr>
              <w:spacing w:after="60"/>
              <w:jc w:val="center"/>
              <w:rPr>
                <w:sz w:val="18"/>
              </w:rPr>
            </w:pPr>
            <w:proofErr w:type="spellStart"/>
            <w:r>
              <w:rPr>
                <w:rFonts w:ascii="SimSun" w:hAnsi="SimSun" w:cs="New Gulim"/>
                <w:szCs w:val="20"/>
              </w:rPr>
              <w:t>气雾剂</w:t>
            </w:r>
            <w:proofErr w:type="spellEnd"/>
          </w:p>
        </w:tc>
        <w:tc>
          <w:tcPr>
            <w:tcW w:w="627" w:type="dxa"/>
            <w:shd w:val="clear" w:color="auto" w:fill="auto"/>
          </w:tcPr>
          <w:p w14:paraId="00112BD5" w14:textId="77777777" w:rsidR="00D34C43" w:rsidRDefault="00307111">
            <w:pPr>
              <w:pStyle w:val="StyleHeader4Para4Left0Firstline0"/>
              <w:numPr>
                <w:ilvl w:val="0"/>
                <w:numId w:val="0"/>
              </w:numPr>
              <w:spacing w:after="60"/>
              <w:jc w:val="center"/>
              <w:rPr>
                <w:sz w:val="18"/>
              </w:rPr>
            </w:pPr>
            <w:r>
              <w:rPr>
                <w:rFonts w:ascii="SimSun" w:hAnsi="SimSun" w:cs="Batang" w:hint="eastAsia"/>
                <w:szCs w:val="20"/>
                <w:lang w:eastAsia="zh-CN"/>
              </w:rPr>
              <w:t>泡沫</w:t>
            </w:r>
          </w:p>
        </w:tc>
        <w:tc>
          <w:tcPr>
            <w:tcW w:w="997" w:type="dxa"/>
            <w:shd w:val="clear" w:color="auto" w:fill="auto"/>
          </w:tcPr>
          <w:p w14:paraId="2DCB4367" w14:textId="77777777" w:rsidR="00D34C43" w:rsidRDefault="00307111">
            <w:pPr>
              <w:pStyle w:val="StyleHeader4Para4Left0Firstline0"/>
              <w:numPr>
                <w:ilvl w:val="0"/>
                <w:numId w:val="0"/>
              </w:numPr>
              <w:spacing w:after="60"/>
              <w:jc w:val="center"/>
              <w:rPr>
                <w:sz w:val="18"/>
              </w:rPr>
            </w:pPr>
            <w:proofErr w:type="spellStart"/>
            <w:r>
              <w:rPr>
                <w:rFonts w:ascii="SimSun" w:hAnsi="SimSun" w:cs="Batang"/>
                <w:szCs w:val="20"/>
              </w:rPr>
              <w:t>消防</w:t>
            </w:r>
            <w:proofErr w:type="spellEnd"/>
          </w:p>
        </w:tc>
        <w:tc>
          <w:tcPr>
            <w:tcW w:w="2192" w:type="dxa"/>
            <w:gridSpan w:val="2"/>
            <w:shd w:val="clear" w:color="auto" w:fill="auto"/>
          </w:tcPr>
          <w:p w14:paraId="69E582A9" w14:textId="77777777" w:rsidR="00D34C43" w:rsidRDefault="00307111">
            <w:pPr>
              <w:pStyle w:val="StyleHeader4Para4Left0Firstline0"/>
              <w:numPr>
                <w:ilvl w:val="0"/>
                <w:numId w:val="0"/>
              </w:numPr>
              <w:spacing w:after="60"/>
              <w:jc w:val="center"/>
              <w:rPr>
                <w:sz w:val="18"/>
              </w:rPr>
            </w:pPr>
            <w:r>
              <w:rPr>
                <w:rFonts w:ascii="SimSun" w:hAnsi="SimSun" w:cs="Batang" w:hint="eastAsia"/>
                <w:szCs w:val="20"/>
                <w:lang w:eastAsia="zh-CN"/>
              </w:rPr>
              <w:t>制冷</w:t>
            </w:r>
          </w:p>
        </w:tc>
        <w:tc>
          <w:tcPr>
            <w:tcW w:w="767" w:type="dxa"/>
            <w:shd w:val="clear" w:color="auto" w:fill="auto"/>
          </w:tcPr>
          <w:p w14:paraId="24D2765F" w14:textId="77777777" w:rsidR="00D34C43" w:rsidRDefault="00307111">
            <w:pPr>
              <w:pStyle w:val="StyleHeader4Para4Left0Firstline0"/>
              <w:numPr>
                <w:ilvl w:val="0"/>
                <w:numId w:val="0"/>
              </w:numPr>
              <w:spacing w:after="60"/>
              <w:jc w:val="center"/>
              <w:rPr>
                <w:sz w:val="18"/>
              </w:rPr>
            </w:pPr>
            <w:r>
              <w:rPr>
                <w:rFonts w:ascii="SimSun" w:hAnsi="SimSun" w:cs="Batang" w:hint="eastAsia"/>
                <w:szCs w:val="20"/>
                <w:lang w:eastAsia="zh-CN"/>
              </w:rPr>
              <w:t>溶剂</w:t>
            </w:r>
          </w:p>
        </w:tc>
        <w:tc>
          <w:tcPr>
            <w:tcW w:w="872" w:type="dxa"/>
            <w:shd w:val="clear" w:color="auto" w:fill="auto"/>
          </w:tcPr>
          <w:p w14:paraId="3913E058" w14:textId="77777777" w:rsidR="00D34C43" w:rsidRDefault="00307111">
            <w:pPr>
              <w:pStyle w:val="StyleHeader4Para4Left0Firstline0"/>
              <w:numPr>
                <w:ilvl w:val="0"/>
                <w:numId w:val="0"/>
              </w:numPr>
              <w:spacing w:after="60"/>
              <w:jc w:val="center"/>
              <w:rPr>
                <w:sz w:val="18"/>
              </w:rPr>
            </w:pPr>
            <w:proofErr w:type="spellStart"/>
            <w:r>
              <w:rPr>
                <w:rFonts w:ascii="SimSun" w:hAnsi="SimSun" w:cs="Batang"/>
                <w:szCs w:val="20"/>
              </w:rPr>
              <w:t>加工</w:t>
            </w:r>
            <w:r>
              <w:rPr>
                <w:rFonts w:ascii="SimSun" w:hAnsi="SimSun" w:cs="New Gulim"/>
                <w:szCs w:val="20"/>
              </w:rPr>
              <w:t>剂</w:t>
            </w:r>
            <w:proofErr w:type="spellEnd"/>
          </w:p>
        </w:tc>
        <w:tc>
          <w:tcPr>
            <w:tcW w:w="844" w:type="dxa"/>
            <w:gridSpan w:val="2"/>
            <w:shd w:val="clear" w:color="auto" w:fill="auto"/>
          </w:tcPr>
          <w:p w14:paraId="4A9274E6" w14:textId="77777777" w:rsidR="00D34C43" w:rsidRDefault="00307111">
            <w:pPr>
              <w:pStyle w:val="StyleHeader4Para4Left0Firstline0"/>
              <w:numPr>
                <w:ilvl w:val="0"/>
                <w:numId w:val="0"/>
              </w:numPr>
              <w:spacing w:after="60"/>
              <w:jc w:val="center"/>
              <w:rPr>
                <w:sz w:val="18"/>
              </w:rPr>
            </w:pPr>
            <w:r>
              <w:rPr>
                <w:rFonts w:hint="eastAsia"/>
                <w:sz w:val="18"/>
                <w:lang w:eastAsia="zh-CN"/>
              </w:rPr>
              <w:t>实验室使用</w:t>
            </w:r>
          </w:p>
        </w:tc>
        <w:tc>
          <w:tcPr>
            <w:tcW w:w="1714" w:type="dxa"/>
            <w:shd w:val="clear" w:color="auto" w:fill="auto"/>
          </w:tcPr>
          <w:p w14:paraId="6F9B68BA" w14:textId="77777777" w:rsidR="00D34C43" w:rsidRDefault="00307111">
            <w:pPr>
              <w:pStyle w:val="StyleHeader4Para4Left0Firstline0"/>
              <w:numPr>
                <w:ilvl w:val="0"/>
                <w:numId w:val="0"/>
              </w:numPr>
              <w:spacing w:after="60"/>
              <w:jc w:val="center"/>
              <w:rPr>
                <w:sz w:val="18"/>
              </w:rPr>
            </w:pPr>
            <w:proofErr w:type="spellStart"/>
            <w:r>
              <w:rPr>
                <w:rFonts w:ascii="SimSun" w:hAnsi="SimSun" w:cs="Batang"/>
                <w:szCs w:val="20"/>
              </w:rPr>
              <w:t>行</w:t>
            </w:r>
            <w:r>
              <w:rPr>
                <w:rFonts w:ascii="SimSun" w:hAnsi="SimSun" w:cs="New Gulim"/>
                <w:szCs w:val="20"/>
              </w:rPr>
              <w:t>业消费总量</w:t>
            </w:r>
            <w:proofErr w:type="spellEnd"/>
          </w:p>
        </w:tc>
      </w:tr>
      <w:tr w:rsidR="00D34C43" w14:paraId="20CA8C60" w14:textId="77777777" w:rsidTr="004811C1">
        <w:trPr>
          <w:trHeight w:val="240"/>
        </w:trPr>
        <w:tc>
          <w:tcPr>
            <w:tcW w:w="3900" w:type="dxa"/>
            <w:gridSpan w:val="4"/>
            <w:shd w:val="clear" w:color="auto" w:fill="auto"/>
          </w:tcPr>
          <w:p w14:paraId="7F6E62B9" w14:textId="77777777" w:rsidR="00D34C43" w:rsidRDefault="00D34C43">
            <w:pPr>
              <w:pStyle w:val="StyleHeader4Para4Left0Firstline0"/>
              <w:numPr>
                <w:ilvl w:val="0"/>
                <w:numId w:val="0"/>
              </w:numPr>
              <w:spacing w:after="60"/>
              <w:jc w:val="center"/>
              <w:rPr>
                <w:sz w:val="18"/>
              </w:rPr>
            </w:pPr>
          </w:p>
        </w:tc>
        <w:tc>
          <w:tcPr>
            <w:tcW w:w="993" w:type="dxa"/>
            <w:shd w:val="clear" w:color="auto" w:fill="auto"/>
          </w:tcPr>
          <w:p w14:paraId="48CE5C2D" w14:textId="77777777" w:rsidR="00D34C43" w:rsidRDefault="00307111">
            <w:pPr>
              <w:pStyle w:val="StyleHeader4Para4Left0Firstline0"/>
              <w:numPr>
                <w:ilvl w:val="0"/>
                <w:numId w:val="0"/>
              </w:numPr>
              <w:spacing w:after="60"/>
              <w:jc w:val="center"/>
              <w:rPr>
                <w:sz w:val="18"/>
              </w:rPr>
            </w:pPr>
            <w:r>
              <w:rPr>
                <w:rFonts w:ascii="SimSun" w:hAnsi="SimSun" w:cs="Batang" w:hint="eastAsia"/>
                <w:szCs w:val="20"/>
                <w:lang w:eastAsia="zh-CN"/>
              </w:rPr>
              <w:t>制造</w:t>
            </w:r>
          </w:p>
        </w:tc>
        <w:tc>
          <w:tcPr>
            <w:tcW w:w="1199" w:type="dxa"/>
            <w:shd w:val="clear" w:color="auto" w:fill="auto"/>
          </w:tcPr>
          <w:p w14:paraId="2FB305B0" w14:textId="77777777" w:rsidR="00D34C43" w:rsidRDefault="00307111">
            <w:pPr>
              <w:pStyle w:val="StyleHeader4Para4Left0Firstline0"/>
              <w:numPr>
                <w:ilvl w:val="0"/>
                <w:numId w:val="0"/>
              </w:numPr>
              <w:spacing w:after="60"/>
              <w:jc w:val="center"/>
              <w:rPr>
                <w:sz w:val="18"/>
              </w:rPr>
            </w:pPr>
            <w:r>
              <w:rPr>
                <w:rFonts w:ascii="SimSun" w:hAnsi="SimSun" w:cs="New Gulim" w:hint="eastAsia"/>
                <w:szCs w:val="20"/>
                <w:lang w:eastAsia="zh-CN"/>
              </w:rPr>
              <w:t>维修</w:t>
            </w:r>
          </w:p>
        </w:tc>
        <w:tc>
          <w:tcPr>
            <w:tcW w:w="4197" w:type="dxa"/>
            <w:gridSpan w:val="5"/>
            <w:shd w:val="clear" w:color="auto" w:fill="auto"/>
          </w:tcPr>
          <w:p w14:paraId="01EDF487" w14:textId="77777777" w:rsidR="00D34C43" w:rsidRDefault="00D34C43">
            <w:pPr>
              <w:pStyle w:val="StyleHeader4Para4Left0Firstline0"/>
              <w:numPr>
                <w:ilvl w:val="0"/>
                <w:numId w:val="0"/>
              </w:numPr>
              <w:spacing w:after="60"/>
              <w:jc w:val="center"/>
              <w:rPr>
                <w:sz w:val="18"/>
              </w:rPr>
            </w:pPr>
          </w:p>
        </w:tc>
      </w:tr>
      <w:tr w:rsidR="00D34C43" w14:paraId="3C913982" w14:textId="77777777" w:rsidTr="004811C1">
        <w:trPr>
          <w:trHeight w:val="240"/>
        </w:trPr>
        <w:tc>
          <w:tcPr>
            <w:tcW w:w="1490" w:type="dxa"/>
            <w:shd w:val="clear" w:color="auto" w:fill="auto"/>
          </w:tcPr>
          <w:p w14:paraId="15781499" w14:textId="77777777" w:rsidR="00D34C43" w:rsidRDefault="00307111">
            <w:pPr>
              <w:spacing w:after="60"/>
              <w:jc w:val="left"/>
              <w:rPr>
                <w:sz w:val="18"/>
              </w:rPr>
            </w:pPr>
            <w:r>
              <w:rPr>
                <w:sz w:val="18"/>
              </w:rPr>
              <w:t>HCFC-22</w:t>
            </w:r>
          </w:p>
        </w:tc>
        <w:tc>
          <w:tcPr>
            <w:tcW w:w="0" w:type="auto"/>
            <w:shd w:val="clear" w:color="auto" w:fill="auto"/>
          </w:tcPr>
          <w:p w14:paraId="3ABAF445" w14:textId="77777777" w:rsidR="00D34C43" w:rsidRDefault="00D34C43">
            <w:pPr>
              <w:spacing w:after="60"/>
              <w:jc w:val="right"/>
              <w:rPr>
                <w:sz w:val="18"/>
              </w:rPr>
            </w:pPr>
          </w:p>
        </w:tc>
        <w:tc>
          <w:tcPr>
            <w:tcW w:w="0" w:type="auto"/>
            <w:shd w:val="clear" w:color="auto" w:fill="auto"/>
          </w:tcPr>
          <w:p w14:paraId="3139C7DE" w14:textId="77777777" w:rsidR="00D34C43" w:rsidRDefault="00D34C43">
            <w:pPr>
              <w:spacing w:after="60"/>
              <w:jc w:val="right"/>
              <w:rPr>
                <w:sz w:val="18"/>
              </w:rPr>
            </w:pPr>
          </w:p>
        </w:tc>
        <w:tc>
          <w:tcPr>
            <w:tcW w:w="0" w:type="auto"/>
            <w:shd w:val="clear" w:color="auto" w:fill="auto"/>
          </w:tcPr>
          <w:p w14:paraId="10B57076" w14:textId="77777777" w:rsidR="00D34C43" w:rsidRDefault="00D34C43">
            <w:pPr>
              <w:spacing w:after="60"/>
              <w:jc w:val="right"/>
              <w:rPr>
                <w:sz w:val="18"/>
              </w:rPr>
            </w:pPr>
          </w:p>
        </w:tc>
        <w:tc>
          <w:tcPr>
            <w:tcW w:w="0" w:type="auto"/>
            <w:shd w:val="clear" w:color="auto" w:fill="auto"/>
          </w:tcPr>
          <w:p w14:paraId="1BA8060F" w14:textId="77777777" w:rsidR="00D34C43" w:rsidRDefault="00D34C43">
            <w:pPr>
              <w:spacing w:after="60"/>
              <w:jc w:val="right"/>
              <w:rPr>
                <w:sz w:val="18"/>
              </w:rPr>
            </w:pPr>
          </w:p>
        </w:tc>
        <w:tc>
          <w:tcPr>
            <w:tcW w:w="0" w:type="auto"/>
            <w:shd w:val="clear" w:color="auto" w:fill="auto"/>
          </w:tcPr>
          <w:p w14:paraId="17FD20DA" w14:textId="77777777" w:rsidR="00D34C43" w:rsidRDefault="00307111">
            <w:pPr>
              <w:spacing w:after="60"/>
              <w:jc w:val="right"/>
              <w:rPr>
                <w:sz w:val="18"/>
              </w:rPr>
            </w:pPr>
            <w:r>
              <w:rPr>
                <w:sz w:val="18"/>
              </w:rPr>
              <w:t>2.62</w:t>
            </w:r>
          </w:p>
        </w:tc>
        <w:tc>
          <w:tcPr>
            <w:tcW w:w="0" w:type="auto"/>
            <w:shd w:val="clear" w:color="auto" w:fill="auto"/>
          </w:tcPr>
          <w:p w14:paraId="64E215E6" w14:textId="77777777" w:rsidR="00D34C43" w:rsidRDefault="00D34C43">
            <w:pPr>
              <w:spacing w:after="60"/>
              <w:jc w:val="right"/>
              <w:rPr>
                <w:sz w:val="18"/>
              </w:rPr>
            </w:pPr>
          </w:p>
        </w:tc>
        <w:tc>
          <w:tcPr>
            <w:tcW w:w="872" w:type="dxa"/>
            <w:shd w:val="clear" w:color="auto" w:fill="auto"/>
          </w:tcPr>
          <w:p w14:paraId="506EF611" w14:textId="77777777" w:rsidR="00D34C43" w:rsidRDefault="00D34C43">
            <w:pPr>
              <w:spacing w:after="60"/>
              <w:jc w:val="right"/>
              <w:rPr>
                <w:sz w:val="18"/>
              </w:rPr>
            </w:pPr>
          </w:p>
        </w:tc>
        <w:tc>
          <w:tcPr>
            <w:tcW w:w="844" w:type="dxa"/>
            <w:gridSpan w:val="2"/>
            <w:shd w:val="clear" w:color="auto" w:fill="auto"/>
          </w:tcPr>
          <w:p w14:paraId="4BE2B807" w14:textId="77777777" w:rsidR="00D34C43" w:rsidRDefault="00D34C43">
            <w:pPr>
              <w:spacing w:after="60"/>
              <w:jc w:val="right"/>
              <w:rPr>
                <w:sz w:val="18"/>
              </w:rPr>
            </w:pPr>
          </w:p>
        </w:tc>
        <w:tc>
          <w:tcPr>
            <w:tcW w:w="0" w:type="auto"/>
            <w:shd w:val="clear" w:color="auto" w:fill="auto"/>
          </w:tcPr>
          <w:p w14:paraId="53BAB3D1" w14:textId="77777777" w:rsidR="00D34C43" w:rsidRDefault="00307111">
            <w:pPr>
              <w:spacing w:after="60"/>
              <w:jc w:val="right"/>
              <w:rPr>
                <w:sz w:val="18"/>
              </w:rPr>
            </w:pPr>
            <w:r>
              <w:rPr>
                <w:sz w:val="18"/>
              </w:rPr>
              <w:t>2.62</w:t>
            </w:r>
          </w:p>
        </w:tc>
      </w:tr>
    </w:tbl>
    <w:p w14:paraId="2A580F3D" w14:textId="77777777" w:rsidR="00D34C43" w:rsidRPr="004811C1" w:rsidRDefault="00D34C43">
      <w:pPr>
        <w:spacing w:after="60"/>
        <w:jc w:val="center"/>
        <w:rPr>
          <w:sz w:val="14"/>
          <w:szCs w:val="14"/>
        </w:rPr>
      </w:pPr>
    </w:p>
    <w:tbl>
      <w:tblPr>
        <w:tblStyle w:val="TableGrid"/>
        <w:tblW w:w="10289" w:type="dxa"/>
        <w:tblInd w:w="-289" w:type="dxa"/>
        <w:tblLook w:val="04A0" w:firstRow="1" w:lastRow="0" w:firstColumn="1" w:lastColumn="0" w:noHBand="0" w:noVBand="1"/>
      </w:tblPr>
      <w:tblGrid>
        <w:gridCol w:w="5472"/>
        <w:gridCol w:w="813"/>
        <w:gridCol w:w="3191"/>
        <w:gridCol w:w="813"/>
      </w:tblGrid>
      <w:tr w:rsidR="00D34C43" w14:paraId="250C8BAE" w14:textId="77777777" w:rsidTr="004811C1">
        <w:trPr>
          <w:trHeight w:val="240"/>
        </w:trPr>
        <w:tc>
          <w:tcPr>
            <w:tcW w:w="10289" w:type="dxa"/>
            <w:gridSpan w:val="4"/>
            <w:shd w:val="clear" w:color="auto" w:fill="auto"/>
          </w:tcPr>
          <w:p w14:paraId="0F4D56ED" w14:textId="77777777" w:rsidR="00D34C43" w:rsidRDefault="00307111">
            <w:pPr>
              <w:spacing w:after="60"/>
              <w:jc w:val="left"/>
              <w:rPr>
                <w:b/>
                <w:sz w:val="18"/>
              </w:rPr>
            </w:pPr>
            <w:r>
              <w:rPr>
                <w:rFonts w:ascii="SimSun" w:hAnsi="SimSun"/>
                <w:b/>
              </w:rPr>
              <w:t xml:space="preserve">(4) </w:t>
            </w:r>
            <w:r>
              <w:rPr>
                <w:rFonts w:ascii="SimSun" w:hAnsi="SimSun" w:cs="Batang" w:hint="eastAsia"/>
                <w:b/>
                <w:lang w:eastAsia="zh-CN"/>
              </w:rPr>
              <w:t>消费</w:t>
            </w:r>
            <w:r>
              <w:rPr>
                <w:rFonts w:ascii="SimSun" w:hAnsi="SimSun" w:cs="Batang"/>
                <w:b/>
                <w:lang w:eastAsia="zh-CN"/>
              </w:rPr>
              <w:t>数据</w:t>
            </w:r>
            <w:r>
              <w:rPr>
                <w:rFonts w:ascii="SimSun" w:hAnsi="SimSun"/>
                <w:b/>
              </w:rPr>
              <w:t xml:space="preserve"> (ODP </w:t>
            </w:r>
            <w:r>
              <w:rPr>
                <w:rFonts w:ascii="SimSun" w:hAnsi="SimSun" w:cs="New Gulim" w:hint="eastAsia"/>
                <w:b/>
                <w:lang w:eastAsia="zh-CN"/>
              </w:rPr>
              <w:t>吨</w:t>
            </w:r>
            <w:r>
              <w:rPr>
                <w:rFonts w:ascii="SimSun" w:hAnsi="SimSun"/>
                <w:b/>
              </w:rPr>
              <w:t>)</w:t>
            </w:r>
          </w:p>
        </w:tc>
      </w:tr>
      <w:tr w:rsidR="00D34C43" w14:paraId="7AFDDB7E" w14:textId="77777777" w:rsidTr="004811C1">
        <w:trPr>
          <w:trHeight w:val="240"/>
        </w:trPr>
        <w:tc>
          <w:tcPr>
            <w:tcW w:w="3576" w:type="dxa"/>
            <w:shd w:val="clear" w:color="auto" w:fill="auto"/>
          </w:tcPr>
          <w:p w14:paraId="6D5753EC" w14:textId="77777777" w:rsidR="00D34C43" w:rsidRDefault="00307111">
            <w:pPr>
              <w:spacing w:after="60"/>
              <w:jc w:val="center"/>
              <w:rPr>
                <w:sz w:val="18"/>
              </w:rPr>
            </w:pPr>
            <w:r>
              <w:rPr>
                <w:sz w:val="18"/>
              </w:rPr>
              <w:t xml:space="preserve">2009 - 2010 </w:t>
            </w:r>
            <w:r>
              <w:rPr>
                <w:rFonts w:hint="eastAsia"/>
                <w:sz w:val="18"/>
                <w:lang w:val="en-US" w:eastAsia="zh-CN"/>
              </w:rPr>
              <w:t>基准</w:t>
            </w:r>
            <w:r>
              <w:rPr>
                <w:sz w:val="18"/>
              </w:rPr>
              <w:t>:</w:t>
            </w:r>
          </w:p>
        </w:tc>
        <w:tc>
          <w:tcPr>
            <w:tcW w:w="0" w:type="auto"/>
            <w:shd w:val="clear" w:color="auto" w:fill="auto"/>
          </w:tcPr>
          <w:p w14:paraId="4A3B6A0A" w14:textId="77777777" w:rsidR="00D34C43" w:rsidRDefault="00307111">
            <w:pPr>
              <w:spacing w:after="60"/>
              <w:jc w:val="right"/>
              <w:rPr>
                <w:sz w:val="18"/>
              </w:rPr>
            </w:pPr>
            <w:r>
              <w:rPr>
                <w:sz w:val="18"/>
              </w:rPr>
              <w:t>4.81</w:t>
            </w:r>
          </w:p>
        </w:tc>
        <w:tc>
          <w:tcPr>
            <w:tcW w:w="0" w:type="auto"/>
            <w:shd w:val="clear" w:color="auto" w:fill="auto"/>
          </w:tcPr>
          <w:p w14:paraId="645FCB49" w14:textId="77777777" w:rsidR="00D34C43" w:rsidRDefault="00307111">
            <w:pPr>
              <w:spacing w:after="60"/>
              <w:jc w:val="center"/>
              <w:rPr>
                <w:sz w:val="18"/>
              </w:rPr>
            </w:pPr>
            <w:proofErr w:type="spellStart"/>
            <w:r>
              <w:rPr>
                <w:rFonts w:ascii="SimSun" w:hAnsi="SimSun" w:cs="Batang"/>
              </w:rPr>
              <w:t>持</w:t>
            </w:r>
            <w:r>
              <w:rPr>
                <w:rFonts w:ascii="SimSun" w:hAnsi="SimSun" w:cs="New Gulim"/>
              </w:rPr>
              <w:t>续总体削减起点</w:t>
            </w:r>
            <w:proofErr w:type="spellEnd"/>
            <w:r>
              <w:rPr>
                <w:rFonts w:ascii="SimSun" w:hAnsi="SimSun"/>
              </w:rPr>
              <w:t>:</w:t>
            </w:r>
          </w:p>
        </w:tc>
        <w:tc>
          <w:tcPr>
            <w:tcW w:w="0" w:type="auto"/>
            <w:shd w:val="clear" w:color="auto" w:fill="auto"/>
          </w:tcPr>
          <w:p w14:paraId="4A069E90" w14:textId="77777777" w:rsidR="00D34C43" w:rsidRDefault="00307111">
            <w:pPr>
              <w:spacing w:after="60"/>
              <w:jc w:val="right"/>
              <w:rPr>
                <w:sz w:val="18"/>
              </w:rPr>
            </w:pPr>
            <w:r>
              <w:rPr>
                <w:sz w:val="18"/>
              </w:rPr>
              <w:t>4.81</w:t>
            </w:r>
          </w:p>
        </w:tc>
      </w:tr>
      <w:tr w:rsidR="00D34C43" w14:paraId="0FCE73C8" w14:textId="77777777" w:rsidTr="004811C1">
        <w:trPr>
          <w:trHeight w:val="240"/>
        </w:trPr>
        <w:tc>
          <w:tcPr>
            <w:tcW w:w="10289" w:type="dxa"/>
            <w:gridSpan w:val="4"/>
            <w:shd w:val="clear" w:color="auto" w:fill="auto"/>
          </w:tcPr>
          <w:p w14:paraId="77DA612A" w14:textId="77777777" w:rsidR="00D34C43" w:rsidRDefault="00307111">
            <w:pPr>
              <w:spacing w:after="60"/>
              <w:jc w:val="center"/>
              <w:rPr>
                <w:b/>
                <w:sz w:val="18"/>
              </w:rPr>
            </w:pPr>
            <w:r>
              <w:rPr>
                <w:rFonts w:hint="eastAsia"/>
                <w:b/>
                <w:sz w:val="18"/>
                <w:lang w:eastAsia="zh-CN"/>
              </w:rPr>
              <w:t>有资格获得供资的消费量</w:t>
            </w:r>
            <w:r>
              <w:rPr>
                <w:rFonts w:ascii="SimSun" w:hAnsi="SimSun"/>
                <w:b/>
                <w:lang w:eastAsia="zh-CN"/>
              </w:rPr>
              <w:t xml:space="preserve">(ODP </w:t>
            </w:r>
            <w:r>
              <w:rPr>
                <w:rFonts w:ascii="SimSun" w:hAnsi="SimSun" w:cs="New Gulim" w:hint="eastAsia"/>
                <w:b/>
                <w:lang w:eastAsia="zh-CN"/>
              </w:rPr>
              <w:t>吨</w:t>
            </w:r>
            <w:r>
              <w:rPr>
                <w:rFonts w:ascii="SimSun" w:hAnsi="SimSun"/>
                <w:b/>
                <w:lang w:eastAsia="zh-CN"/>
              </w:rPr>
              <w:t>)</w:t>
            </w:r>
          </w:p>
        </w:tc>
      </w:tr>
      <w:tr w:rsidR="00D34C43" w14:paraId="36EB5B17" w14:textId="77777777" w:rsidTr="004811C1">
        <w:trPr>
          <w:trHeight w:val="240"/>
        </w:trPr>
        <w:tc>
          <w:tcPr>
            <w:tcW w:w="3576" w:type="dxa"/>
            <w:shd w:val="clear" w:color="auto" w:fill="auto"/>
          </w:tcPr>
          <w:p w14:paraId="7E3C8C4E" w14:textId="77777777" w:rsidR="00D34C43" w:rsidRDefault="00307111">
            <w:pPr>
              <w:spacing w:after="60"/>
              <w:jc w:val="center"/>
              <w:rPr>
                <w:sz w:val="18"/>
              </w:rPr>
            </w:pPr>
            <w:r>
              <w:rPr>
                <w:rFonts w:ascii="SimSun" w:hAnsi="SimSun" w:cs="Batang" w:hint="eastAsia"/>
                <w:lang w:eastAsia="zh-CN"/>
              </w:rPr>
              <w:t>已核准</w:t>
            </w:r>
            <w:r>
              <w:rPr>
                <w:rFonts w:ascii="SimSun" w:hAnsi="SimSun"/>
              </w:rPr>
              <w:t>:</w:t>
            </w:r>
          </w:p>
        </w:tc>
        <w:tc>
          <w:tcPr>
            <w:tcW w:w="0" w:type="auto"/>
            <w:shd w:val="clear" w:color="auto" w:fill="auto"/>
          </w:tcPr>
          <w:p w14:paraId="73DF8591" w14:textId="77777777" w:rsidR="00D34C43" w:rsidRDefault="00307111">
            <w:pPr>
              <w:spacing w:after="60"/>
              <w:jc w:val="right"/>
              <w:rPr>
                <w:sz w:val="18"/>
              </w:rPr>
            </w:pPr>
            <w:r>
              <w:rPr>
                <w:sz w:val="18"/>
              </w:rPr>
              <w:t>1.68</w:t>
            </w:r>
          </w:p>
        </w:tc>
        <w:tc>
          <w:tcPr>
            <w:tcW w:w="0" w:type="auto"/>
            <w:shd w:val="clear" w:color="auto" w:fill="auto"/>
          </w:tcPr>
          <w:p w14:paraId="611407FB" w14:textId="77777777" w:rsidR="00D34C43" w:rsidRDefault="00307111">
            <w:pPr>
              <w:spacing w:after="60"/>
              <w:jc w:val="center"/>
              <w:rPr>
                <w:sz w:val="18"/>
              </w:rPr>
            </w:pPr>
            <w:r>
              <w:rPr>
                <w:rFonts w:ascii="SimSun" w:hAnsi="SimSun" w:cs="Batang" w:hint="eastAsia"/>
                <w:lang w:eastAsia="zh-CN"/>
              </w:rPr>
              <w:t>剩余</w:t>
            </w:r>
            <w:r>
              <w:rPr>
                <w:rFonts w:ascii="SimSun" w:hAnsi="SimSun"/>
              </w:rPr>
              <w:t>:</w:t>
            </w:r>
          </w:p>
        </w:tc>
        <w:tc>
          <w:tcPr>
            <w:tcW w:w="0" w:type="auto"/>
            <w:shd w:val="clear" w:color="auto" w:fill="auto"/>
          </w:tcPr>
          <w:p w14:paraId="58830F35" w14:textId="77777777" w:rsidR="00D34C43" w:rsidRDefault="00307111">
            <w:pPr>
              <w:spacing w:after="60"/>
              <w:jc w:val="right"/>
              <w:rPr>
                <w:sz w:val="18"/>
              </w:rPr>
            </w:pPr>
            <w:r>
              <w:rPr>
                <w:sz w:val="18"/>
              </w:rPr>
              <w:t>3.13</w:t>
            </w:r>
          </w:p>
        </w:tc>
      </w:tr>
    </w:tbl>
    <w:p w14:paraId="7E125E57" w14:textId="77777777" w:rsidR="00D34C43" w:rsidRPr="004811C1" w:rsidRDefault="00D34C43">
      <w:pPr>
        <w:spacing w:after="60"/>
        <w:jc w:val="center"/>
        <w:rPr>
          <w:sz w:val="14"/>
          <w:szCs w:val="14"/>
        </w:rPr>
      </w:pPr>
    </w:p>
    <w:tbl>
      <w:tblPr>
        <w:tblStyle w:val="TableGrid"/>
        <w:tblW w:w="10265" w:type="dxa"/>
        <w:tblInd w:w="-289" w:type="dxa"/>
        <w:tblLook w:val="04A0" w:firstRow="1" w:lastRow="0" w:firstColumn="1" w:lastColumn="0" w:noHBand="0" w:noVBand="1"/>
      </w:tblPr>
      <w:tblGrid>
        <w:gridCol w:w="1135"/>
        <w:gridCol w:w="2977"/>
        <w:gridCol w:w="2835"/>
        <w:gridCol w:w="3318"/>
      </w:tblGrid>
      <w:tr w:rsidR="00D34C43" w14:paraId="35A5362B" w14:textId="77777777" w:rsidTr="004811C1">
        <w:trPr>
          <w:trHeight w:val="243"/>
        </w:trPr>
        <w:tc>
          <w:tcPr>
            <w:tcW w:w="4112" w:type="dxa"/>
            <w:gridSpan w:val="2"/>
            <w:shd w:val="clear" w:color="auto" w:fill="auto"/>
          </w:tcPr>
          <w:p w14:paraId="21BA1968" w14:textId="77777777" w:rsidR="00D34C43" w:rsidRDefault="00307111">
            <w:pPr>
              <w:spacing w:after="60"/>
              <w:jc w:val="left"/>
              <w:rPr>
                <w:b/>
                <w:sz w:val="18"/>
              </w:rPr>
            </w:pPr>
            <w:r>
              <w:rPr>
                <w:rFonts w:ascii="SimSun" w:hAnsi="SimSun"/>
                <w:b/>
              </w:rPr>
              <w:t xml:space="preserve">(5) </w:t>
            </w:r>
            <w:r>
              <w:rPr>
                <w:rFonts w:ascii="SimSun" w:hAnsi="SimSun" w:cs="New Gulim" w:hint="eastAsia"/>
                <w:b/>
                <w:lang w:eastAsia="zh-CN"/>
              </w:rPr>
              <w:t>业务</w:t>
            </w:r>
            <w:r>
              <w:rPr>
                <w:rFonts w:ascii="SimSun" w:hAnsi="SimSun" w:cs="Batang"/>
                <w:b/>
                <w:lang w:eastAsia="zh-CN"/>
              </w:rPr>
              <w:t>计划</w:t>
            </w:r>
          </w:p>
        </w:tc>
        <w:tc>
          <w:tcPr>
            <w:tcW w:w="2835" w:type="dxa"/>
            <w:shd w:val="clear" w:color="auto" w:fill="auto"/>
          </w:tcPr>
          <w:p w14:paraId="7B6D7089" w14:textId="77777777" w:rsidR="00D34C43" w:rsidRDefault="00307111">
            <w:pPr>
              <w:spacing w:after="60"/>
              <w:jc w:val="center"/>
              <w:rPr>
                <w:b/>
                <w:sz w:val="18"/>
              </w:rPr>
            </w:pPr>
            <w:r>
              <w:rPr>
                <w:b/>
                <w:sz w:val="18"/>
              </w:rPr>
              <w:t>2021</w:t>
            </w:r>
            <w:r>
              <w:rPr>
                <w:rFonts w:hint="eastAsia"/>
                <w:b/>
                <w:sz w:val="18"/>
                <w:lang w:val="en-US" w:eastAsia="zh-CN"/>
              </w:rPr>
              <w:t>年</w:t>
            </w:r>
          </w:p>
        </w:tc>
        <w:tc>
          <w:tcPr>
            <w:tcW w:w="3318" w:type="dxa"/>
            <w:shd w:val="clear" w:color="auto" w:fill="auto"/>
          </w:tcPr>
          <w:p w14:paraId="30833C18" w14:textId="77777777" w:rsidR="00D34C43" w:rsidRDefault="00307111">
            <w:pPr>
              <w:spacing w:after="60"/>
              <w:jc w:val="center"/>
              <w:rPr>
                <w:b/>
                <w:sz w:val="18"/>
              </w:rPr>
            </w:pPr>
            <w:r>
              <w:rPr>
                <w:rFonts w:hint="eastAsia"/>
                <w:b/>
                <w:sz w:val="18"/>
                <w:lang w:val="en-US" w:eastAsia="zh-CN"/>
              </w:rPr>
              <w:t>合计</w:t>
            </w:r>
          </w:p>
        </w:tc>
      </w:tr>
      <w:tr w:rsidR="00D34C43" w14:paraId="08BC9DE0" w14:textId="77777777" w:rsidTr="004811C1">
        <w:trPr>
          <w:trHeight w:val="243"/>
        </w:trPr>
        <w:tc>
          <w:tcPr>
            <w:tcW w:w="1135" w:type="dxa"/>
            <w:vMerge w:val="restart"/>
            <w:shd w:val="clear" w:color="auto" w:fill="auto"/>
          </w:tcPr>
          <w:p w14:paraId="1E1BD41C" w14:textId="77777777" w:rsidR="00D34C43" w:rsidRDefault="00307111">
            <w:pPr>
              <w:spacing w:after="60"/>
              <w:jc w:val="center"/>
              <w:rPr>
                <w:sz w:val="18"/>
                <w:lang w:val="en-US" w:eastAsia="zh-CN"/>
              </w:rPr>
            </w:pPr>
            <w:r>
              <w:rPr>
                <w:rFonts w:hint="eastAsia"/>
                <w:sz w:val="18"/>
                <w:lang w:val="en-US" w:eastAsia="zh-CN"/>
              </w:rPr>
              <w:t>环境署</w:t>
            </w:r>
          </w:p>
        </w:tc>
        <w:tc>
          <w:tcPr>
            <w:tcW w:w="2977" w:type="dxa"/>
            <w:shd w:val="clear" w:color="auto" w:fill="auto"/>
          </w:tcPr>
          <w:p w14:paraId="2CA4EA66" w14:textId="77777777" w:rsidR="00D34C43" w:rsidRDefault="00307111">
            <w:pPr>
              <w:pStyle w:val="StyleHeader4Para4Left0Firstline0"/>
              <w:numPr>
                <w:ilvl w:val="0"/>
                <w:numId w:val="0"/>
              </w:numPr>
              <w:spacing w:after="60"/>
              <w:jc w:val="left"/>
              <w:rPr>
                <w:sz w:val="18"/>
              </w:rPr>
            </w:pPr>
            <w:r>
              <w:rPr>
                <w:rFonts w:ascii="SimSun" w:hAnsi="SimSun" w:cs="Batang"/>
                <w:lang w:eastAsia="zh-CN"/>
              </w:rPr>
              <w:t>消耗臭</w:t>
            </w:r>
            <w:r>
              <w:rPr>
                <w:rFonts w:ascii="SimSun" w:hAnsi="SimSun" w:cs="New Gulim"/>
                <w:lang w:eastAsia="zh-CN"/>
              </w:rPr>
              <w:t>氧层物质淘汰</w:t>
            </w:r>
            <w:r>
              <w:rPr>
                <w:rFonts w:ascii="SimSun" w:hAnsi="SimSun"/>
                <w:lang w:eastAsia="zh-CN"/>
              </w:rPr>
              <w:t xml:space="preserve"> (ODP </w:t>
            </w:r>
            <w:r>
              <w:rPr>
                <w:rFonts w:ascii="SimSun" w:hAnsi="SimSun" w:cs="New Gulim" w:hint="eastAsia"/>
                <w:lang w:eastAsia="zh-CN"/>
              </w:rPr>
              <w:t>吨</w:t>
            </w:r>
            <w:r>
              <w:rPr>
                <w:rFonts w:ascii="SimSun" w:hAnsi="SimSun"/>
                <w:lang w:eastAsia="zh-CN"/>
              </w:rPr>
              <w:t>)</w:t>
            </w:r>
          </w:p>
        </w:tc>
        <w:tc>
          <w:tcPr>
            <w:tcW w:w="2835" w:type="dxa"/>
            <w:shd w:val="clear" w:color="auto" w:fill="auto"/>
          </w:tcPr>
          <w:p w14:paraId="4DC115AF" w14:textId="77777777" w:rsidR="00D34C43" w:rsidRDefault="00307111">
            <w:pPr>
              <w:spacing w:after="60"/>
              <w:jc w:val="right"/>
              <w:rPr>
                <w:sz w:val="18"/>
              </w:rPr>
            </w:pPr>
            <w:r>
              <w:rPr>
                <w:sz w:val="18"/>
              </w:rPr>
              <w:t>0.17</w:t>
            </w:r>
          </w:p>
        </w:tc>
        <w:tc>
          <w:tcPr>
            <w:tcW w:w="3318" w:type="dxa"/>
            <w:shd w:val="clear" w:color="auto" w:fill="auto"/>
          </w:tcPr>
          <w:p w14:paraId="0369B11F" w14:textId="77777777" w:rsidR="00D34C43" w:rsidRDefault="00307111">
            <w:pPr>
              <w:spacing w:after="60"/>
              <w:jc w:val="right"/>
              <w:rPr>
                <w:sz w:val="18"/>
              </w:rPr>
            </w:pPr>
            <w:r>
              <w:rPr>
                <w:sz w:val="18"/>
              </w:rPr>
              <w:t>0.17</w:t>
            </w:r>
          </w:p>
        </w:tc>
      </w:tr>
      <w:tr w:rsidR="00D34C43" w14:paraId="6F3CBFF3" w14:textId="77777777" w:rsidTr="004811C1">
        <w:trPr>
          <w:trHeight w:val="243"/>
        </w:trPr>
        <w:tc>
          <w:tcPr>
            <w:tcW w:w="1135" w:type="dxa"/>
            <w:vMerge/>
            <w:shd w:val="clear" w:color="auto" w:fill="auto"/>
          </w:tcPr>
          <w:p w14:paraId="470142E9" w14:textId="77777777" w:rsidR="00D34C43" w:rsidRDefault="00D34C43">
            <w:pPr>
              <w:spacing w:after="60"/>
              <w:jc w:val="center"/>
              <w:rPr>
                <w:sz w:val="18"/>
              </w:rPr>
            </w:pPr>
          </w:p>
        </w:tc>
        <w:tc>
          <w:tcPr>
            <w:tcW w:w="2977" w:type="dxa"/>
            <w:shd w:val="clear" w:color="auto" w:fill="auto"/>
          </w:tcPr>
          <w:p w14:paraId="1670C8C0" w14:textId="77777777" w:rsidR="00D34C43" w:rsidRDefault="00307111">
            <w:pPr>
              <w:pStyle w:val="StyleHeader4Para4Left0Firstline0"/>
              <w:numPr>
                <w:ilvl w:val="0"/>
                <w:numId w:val="0"/>
              </w:numPr>
              <w:spacing w:after="60"/>
              <w:jc w:val="left"/>
              <w:rPr>
                <w:sz w:val="18"/>
              </w:rPr>
            </w:pPr>
            <w:r>
              <w:rPr>
                <w:rFonts w:ascii="SimSun" w:hAnsi="SimSun" w:cs="Batang" w:hint="eastAsia"/>
                <w:lang w:eastAsia="zh-CN"/>
              </w:rPr>
              <w:t>供资</w:t>
            </w:r>
            <w:r>
              <w:rPr>
                <w:rFonts w:ascii="SimSun" w:hAnsi="SimSun"/>
              </w:rPr>
              <w:t xml:space="preserve"> (</w:t>
            </w:r>
            <w:r>
              <w:rPr>
                <w:rFonts w:ascii="SimSun" w:hAnsi="SimSun" w:cs="Batang" w:hint="eastAsia"/>
                <w:lang w:eastAsia="zh-CN"/>
              </w:rPr>
              <w:t>美元</w:t>
            </w:r>
            <w:r>
              <w:rPr>
                <w:rFonts w:ascii="SimSun" w:hAnsi="SimSun"/>
              </w:rPr>
              <w:t>)</w:t>
            </w:r>
          </w:p>
        </w:tc>
        <w:tc>
          <w:tcPr>
            <w:tcW w:w="2835" w:type="dxa"/>
            <w:shd w:val="clear" w:color="auto" w:fill="auto"/>
          </w:tcPr>
          <w:p w14:paraId="7FD23AFF" w14:textId="77777777" w:rsidR="00D34C43" w:rsidRDefault="00307111">
            <w:pPr>
              <w:spacing w:after="60"/>
              <w:jc w:val="right"/>
              <w:rPr>
                <w:sz w:val="18"/>
              </w:rPr>
            </w:pPr>
            <w:r>
              <w:rPr>
                <w:sz w:val="18"/>
              </w:rPr>
              <w:t>35,001</w:t>
            </w:r>
          </w:p>
        </w:tc>
        <w:tc>
          <w:tcPr>
            <w:tcW w:w="3318" w:type="dxa"/>
            <w:shd w:val="clear" w:color="auto" w:fill="auto"/>
          </w:tcPr>
          <w:p w14:paraId="3F2E5341" w14:textId="77777777" w:rsidR="00D34C43" w:rsidRDefault="00307111">
            <w:pPr>
              <w:spacing w:after="60"/>
              <w:jc w:val="right"/>
              <w:rPr>
                <w:sz w:val="18"/>
              </w:rPr>
            </w:pPr>
            <w:r>
              <w:rPr>
                <w:sz w:val="18"/>
              </w:rPr>
              <w:t>35,001</w:t>
            </w:r>
          </w:p>
        </w:tc>
      </w:tr>
      <w:tr w:rsidR="00D34C43" w14:paraId="09E910AD" w14:textId="77777777" w:rsidTr="004811C1">
        <w:trPr>
          <w:trHeight w:val="243"/>
        </w:trPr>
        <w:tc>
          <w:tcPr>
            <w:tcW w:w="1135" w:type="dxa"/>
            <w:vMerge w:val="restart"/>
            <w:shd w:val="clear" w:color="auto" w:fill="auto"/>
          </w:tcPr>
          <w:p w14:paraId="089CB73B" w14:textId="77777777" w:rsidR="00D34C43" w:rsidRDefault="00307111">
            <w:pPr>
              <w:spacing w:after="60"/>
              <w:jc w:val="center"/>
              <w:rPr>
                <w:sz w:val="18"/>
              </w:rPr>
            </w:pPr>
            <w:r>
              <w:rPr>
                <w:rFonts w:hint="eastAsia"/>
                <w:sz w:val="18"/>
                <w:lang w:val="en-US" w:eastAsia="zh-CN"/>
              </w:rPr>
              <w:t>工发组织</w:t>
            </w:r>
          </w:p>
        </w:tc>
        <w:tc>
          <w:tcPr>
            <w:tcW w:w="2977" w:type="dxa"/>
            <w:shd w:val="clear" w:color="auto" w:fill="auto"/>
          </w:tcPr>
          <w:p w14:paraId="7F2DFFE9" w14:textId="77777777" w:rsidR="00D34C43" w:rsidRDefault="00307111">
            <w:pPr>
              <w:pStyle w:val="StyleHeader4Para4Left0Firstline0"/>
              <w:numPr>
                <w:ilvl w:val="0"/>
                <w:numId w:val="0"/>
              </w:numPr>
              <w:spacing w:after="60"/>
              <w:jc w:val="left"/>
              <w:rPr>
                <w:sz w:val="18"/>
              </w:rPr>
            </w:pPr>
            <w:r>
              <w:rPr>
                <w:rFonts w:ascii="SimSun" w:hAnsi="SimSun" w:cs="Batang"/>
                <w:lang w:eastAsia="zh-CN"/>
              </w:rPr>
              <w:t>消耗臭</w:t>
            </w:r>
            <w:r>
              <w:rPr>
                <w:rFonts w:ascii="SimSun" w:hAnsi="SimSun" w:cs="New Gulim"/>
                <w:lang w:eastAsia="zh-CN"/>
              </w:rPr>
              <w:t>氧层物质淘汰</w:t>
            </w:r>
            <w:r>
              <w:rPr>
                <w:rFonts w:ascii="SimSun" w:hAnsi="SimSun"/>
                <w:lang w:eastAsia="zh-CN"/>
              </w:rPr>
              <w:t xml:space="preserve"> (ODP </w:t>
            </w:r>
            <w:r>
              <w:rPr>
                <w:rFonts w:ascii="SimSun" w:hAnsi="SimSun" w:cs="New Gulim" w:hint="eastAsia"/>
                <w:lang w:eastAsia="zh-CN"/>
              </w:rPr>
              <w:t>吨</w:t>
            </w:r>
            <w:r>
              <w:rPr>
                <w:rFonts w:ascii="SimSun" w:hAnsi="SimSun"/>
                <w:lang w:eastAsia="zh-CN"/>
              </w:rPr>
              <w:t>)</w:t>
            </w:r>
          </w:p>
        </w:tc>
        <w:tc>
          <w:tcPr>
            <w:tcW w:w="2835" w:type="dxa"/>
            <w:shd w:val="clear" w:color="auto" w:fill="auto"/>
          </w:tcPr>
          <w:p w14:paraId="22BF97AA" w14:textId="77777777" w:rsidR="00D34C43" w:rsidRDefault="00307111">
            <w:pPr>
              <w:spacing w:after="60"/>
              <w:jc w:val="right"/>
              <w:rPr>
                <w:sz w:val="18"/>
              </w:rPr>
            </w:pPr>
            <w:r>
              <w:rPr>
                <w:sz w:val="18"/>
              </w:rPr>
              <w:t>0</w:t>
            </w:r>
          </w:p>
        </w:tc>
        <w:tc>
          <w:tcPr>
            <w:tcW w:w="3318" w:type="dxa"/>
            <w:shd w:val="clear" w:color="auto" w:fill="auto"/>
          </w:tcPr>
          <w:p w14:paraId="2B2A1EB7" w14:textId="77777777" w:rsidR="00D34C43" w:rsidRDefault="00307111">
            <w:pPr>
              <w:spacing w:after="60"/>
              <w:jc w:val="right"/>
              <w:rPr>
                <w:sz w:val="18"/>
              </w:rPr>
            </w:pPr>
            <w:r>
              <w:rPr>
                <w:sz w:val="18"/>
              </w:rPr>
              <w:t>0</w:t>
            </w:r>
          </w:p>
        </w:tc>
      </w:tr>
      <w:tr w:rsidR="00D34C43" w14:paraId="5D1EA450" w14:textId="77777777" w:rsidTr="004811C1">
        <w:trPr>
          <w:trHeight w:val="243"/>
        </w:trPr>
        <w:tc>
          <w:tcPr>
            <w:tcW w:w="1135" w:type="dxa"/>
            <w:vMerge/>
            <w:shd w:val="clear" w:color="auto" w:fill="auto"/>
          </w:tcPr>
          <w:p w14:paraId="4D31672F" w14:textId="77777777" w:rsidR="00D34C43" w:rsidRDefault="00D34C43">
            <w:pPr>
              <w:spacing w:after="60"/>
              <w:jc w:val="center"/>
              <w:rPr>
                <w:sz w:val="18"/>
              </w:rPr>
            </w:pPr>
          </w:p>
        </w:tc>
        <w:tc>
          <w:tcPr>
            <w:tcW w:w="2977" w:type="dxa"/>
            <w:shd w:val="clear" w:color="auto" w:fill="auto"/>
          </w:tcPr>
          <w:p w14:paraId="7B504199" w14:textId="77777777" w:rsidR="00D34C43" w:rsidRDefault="00307111">
            <w:pPr>
              <w:pStyle w:val="StyleHeader4Para4Left0Firstline0"/>
              <w:numPr>
                <w:ilvl w:val="0"/>
                <w:numId w:val="0"/>
              </w:numPr>
              <w:spacing w:after="60"/>
              <w:jc w:val="left"/>
              <w:rPr>
                <w:sz w:val="18"/>
              </w:rPr>
            </w:pPr>
            <w:r>
              <w:rPr>
                <w:rFonts w:ascii="SimSun" w:hAnsi="SimSun" w:cs="Batang" w:hint="eastAsia"/>
                <w:lang w:eastAsia="zh-CN"/>
              </w:rPr>
              <w:t>供资</w:t>
            </w:r>
            <w:r>
              <w:rPr>
                <w:rFonts w:ascii="SimSun" w:hAnsi="SimSun"/>
              </w:rPr>
              <w:t xml:space="preserve"> (</w:t>
            </w:r>
            <w:r>
              <w:rPr>
                <w:rFonts w:ascii="SimSun" w:hAnsi="SimSun" w:cs="Batang" w:hint="eastAsia"/>
                <w:lang w:eastAsia="zh-CN"/>
              </w:rPr>
              <w:t>美元</w:t>
            </w:r>
            <w:r>
              <w:rPr>
                <w:rFonts w:ascii="SimSun" w:hAnsi="SimSun"/>
              </w:rPr>
              <w:t>)</w:t>
            </w:r>
          </w:p>
        </w:tc>
        <w:tc>
          <w:tcPr>
            <w:tcW w:w="2835" w:type="dxa"/>
            <w:shd w:val="clear" w:color="auto" w:fill="auto"/>
          </w:tcPr>
          <w:p w14:paraId="50F18E61" w14:textId="77777777" w:rsidR="00D34C43" w:rsidRDefault="00307111">
            <w:pPr>
              <w:spacing w:after="60"/>
              <w:jc w:val="right"/>
              <w:rPr>
                <w:sz w:val="18"/>
              </w:rPr>
            </w:pPr>
            <w:r>
              <w:rPr>
                <w:sz w:val="18"/>
              </w:rPr>
              <w:t>0</w:t>
            </w:r>
          </w:p>
        </w:tc>
        <w:tc>
          <w:tcPr>
            <w:tcW w:w="3318" w:type="dxa"/>
            <w:shd w:val="clear" w:color="auto" w:fill="auto"/>
          </w:tcPr>
          <w:p w14:paraId="5DF00C8F" w14:textId="77777777" w:rsidR="00D34C43" w:rsidRDefault="00307111">
            <w:pPr>
              <w:spacing w:after="60"/>
              <w:jc w:val="right"/>
              <w:rPr>
                <w:sz w:val="18"/>
              </w:rPr>
            </w:pPr>
            <w:r>
              <w:rPr>
                <w:sz w:val="18"/>
              </w:rPr>
              <w:t>0</w:t>
            </w:r>
          </w:p>
        </w:tc>
      </w:tr>
    </w:tbl>
    <w:p w14:paraId="7B926D25" w14:textId="77777777" w:rsidR="00D34C43" w:rsidRPr="004811C1" w:rsidRDefault="00D34C43">
      <w:pPr>
        <w:spacing w:after="60"/>
        <w:jc w:val="center"/>
        <w:rPr>
          <w:sz w:val="14"/>
          <w:szCs w:val="14"/>
        </w:rPr>
      </w:pPr>
    </w:p>
    <w:tbl>
      <w:tblPr>
        <w:tblStyle w:val="TableGrid"/>
        <w:tblW w:w="10207" w:type="dxa"/>
        <w:tblInd w:w="-289" w:type="dxa"/>
        <w:tblLayout w:type="fixed"/>
        <w:tblLook w:val="04A0" w:firstRow="1" w:lastRow="0" w:firstColumn="1" w:lastColumn="0" w:noHBand="0" w:noVBand="1"/>
      </w:tblPr>
      <w:tblGrid>
        <w:gridCol w:w="1111"/>
        <w:gridCol w:w="966"/>
        <w:gridCol w:w="1004"/>
        <w:gridCol w:w="723"/>
        <w:gridCol w:w="723"/>
        <w:gridCol w:w="723"/>
        <w:gridCol w:w="723"/>
        <w:gridCol w:w="724"/>
        <w:gridCol w:w="723"/>
        <w:gridCol w:w="723"/>
        <w:gridCol w:w="723"/>
        <w:gridCol w:w="723"/>
        <w:gridCol w:w="618"/>
      </w:tblGrid>
      <w:tr w:rsidR="00D34C43" w14:paraId="55EB6A83" w14:textId="77777777" w:rsidTr="004811C1">
        <w:tc>
          <w:tcPr>
            <w:tcW w:w="3081" w:type="dxa"/>
            <w:gridSpan w:val="3"/>
            <w:shd w:val="clear" w:color="auto" w:fill="auto"/>
          </w:tcPr>
          <w:p w14:paraId="3B722DB6" w14:textId="77777777" w:rsidR="00D34C43" w:rsidRDefault="00307111">
            <w:pPr>
              <w:spacing w:after="60"/>
              <w:jc w:val="left"/>
              <w:rPr>
                <w:b/>
                <w:sz w:val="18"/>
              </w:rPr>
            </w:pPr>
            <w:r>
              <w:rPr>
                <w:rFonts w:ascii="SimSun" w:hAnsi="SimSun"/>
                <w:b/>
              </w:rPr>
              <w:t xml:space="preserve">(6) </w:t>
            </w:r>
            <w:r>
              <w:rPr>
                <w:rFonts w:ascii="SimSun" w:hAnsi="SimSun" w:cs="New Gulim" w:hint="eastAsia"/>
                <w:b/>
                <w:lang w:eastAsia="zh-CN"/>
              </w:rPr>
              <w:t>项目</w:t>
            </w:r>
            <w:r>
              <w:rPr>
                <w:rFonts w:ascii="SimSun" w:hAnsi="SimSun" w:cs="New Gulim"/>
                <w:b/>
                <w:lang w:eastAsia="zh-CN"/>
              </w:rPr>
              <w:t>数</w:t>
            </w:r>
            <w:r>
              <w:rPr>
                <w:rFonts w:ascii="SimSun" w:hAnsi="SimSun" w:cs="New Gulim" w:hint="eastAsia"/>
                <w:b/>
                <w:lang w:eastAsia="zh-CN"/>
              </w:rPr>
              <w:t>据</w:t>
            </w:r>
          </w:p>
        </w:tc>
        <w:tc>
          <w:tcPr>
            <w:tcW w:w="723" w:type="dxa"/>
            <w:shd w:val="clear" w:color="auto" w:fill="auto"/>
            <w:tcMar>
              <w:left w:w="0" w:type="dxa"/>
              <w:right w:w="29" w:type="dxa"/>
            </w:tcMar>
          </w:tcPr>
          <w:p w14:paraId="26506FF7" w14:textId="77777777" w:rsidR="00D34C43" w:rsidRDefault="00307111">
            <w:pPr>
              <w:spacing w:after="60"/>
              <w:jc w:val="center"/>
              <w:rPr>
                <w:b/>
                <w:sz w:val="18"/>
                <w:lang w:val="en-US" w:eastAsia="zh-CN"/>
              </w:rPr>
            </w:pPr>
            <w:r>
              <w:rPr>
                <w:b/>
                <w:sz w:val="18"/>
              </w:rPr>
              <w:t>2011</w:t>
            </w:r>
            <w:r>
              <w:rPr>
                <w:rFonts w:hint="eastAsia"/>
                <w:b/>
                <w:sz w:val="18"/>
                <w:lang w:val="en-US" w:eastAsia="zh-CN"/>
              </w:rPr>
              <w:t>年</w:t>
            </w:r>
          </w:p>
        </w:tc>
        <w:tc>
          <w:tcPr>
            <w:tcW w:w="723" w:type="dxa"/>
            <w:shd w:val="clear" w:color="auto" w:fill="auto"/>
            <w:tcMar>
              <w:left w:w="0" w:type="dxa"/>
              <w:right w:w="29" w:type="dxa"/>
            </w:tcMar>
          </w:tcPr>
          <w:p w14:paraId="76E43031" w14:textId="77777777" w:rsidR="00D34C43" w:rsidRDefault="00307111">
            <w:pPr>
              <w:spacing w:after="60"/>
              <w:jc w:val="center"/>
              <w:rPr>
                <w:b/>
                <w:sz w:val="18"/>
                <w:lang w:val="en-US" w:eastAsia="zh-CN"/>
              </w:rPr>
            </w:pPr>
            <w:r>
              <w:rPr>
                <w:b/>
                <w:sz w:val="18"/>
              </w:rPr>
              <w:t>2013</w:t>
            </w:r>
            <w:r>
              <w:rPr>
                <w:rFonts w:hint="eastAsia"/>
                <w:b/>
                <w:sz w:val="18"/>
                <w:lang w:val="en-US" w:eastAsia="zh-CN"/>
              </w:rPr>
              <w:t>年</w:t>
            </w:r>
          </w:p>
        </w:tc>
        <w:tc>
          <w:tcPr>
            <w:tcW w:w="723" w:type="dxa"/>
            <w:tcMar>
              <w:left w:w="0" w:type="dxa"/>
              <w:right w:w="29" w:type="dxa"/>
            </w:tcMar>
          </w:tcPr>
          <w:p w14:paraId="2B19C35C" w14:textId="77777777" w:rsidR="00D34C43" w:rsidRDefault="00307111">
            <w:pPr>
              <w:spacing w:after="60"/>
              <w:jc w:val="center"/>
              <w:rPr>
                <w:b/>
                <w:sz w:val="18"/>
                <w:lang w:val="en-US" w:eastAsia="zh-CN"/>
              </w:rPr>
            </w:pPr>
            <w:r>
              <w:rPr>
                <w:b/>
                <w:sz w:val="18"/>
              </w:rPr>
              <w:t>2015</w:t>
            </w:r>
            <w:r>
              <w:rPr>
                <w:rFonts w:hint="eastAsia"/>
                <w:b/>
                <w:sz w:val="18"/>
                <w:lang w:val="en-US" w:eastAsia="zh-CN"/>
              </w:rPr>
              <w:t>年</w:t>
            </w:r>
          </w:p>
        </w:tc>
        <w:tc>
          <w:tcPr>
            <w:tcW w:w="723" w:type="dxa"/>
            <w:shd w:val="clear" w:color="auto" w:fill="auto"/>
            <w:tcMar>
              <w:left w:w="0" w:type="dxa"/>
              <w:right w:w="29" w:type="dxa"/>
            </w:tcMar>
          </w:tcPr>
          <w:p w14:paraId="16686822" w14:textId="77777777" w:rsidR="00D34C43" w:rsidRDefault="00307111">
            <w:pPr>
              <w:spacing w:after="60"/>
              <w:jc w:val="center"/>
              <w:rPr>
                <w:b/>
                <w:sz w:val="18"/>
                <w:lang w:val="en-US" w:eastAsia="zh-CN"/>
              </w:rPr>
            </w:pPr>
            <w:r>
              <w:rPr>
                <w:b/>
                <w:sz w:val="18"/>
              </w:rPr>
              <w:t>2016</w:t>
            </w:r>
            <w:r>
              <w:rPr>
                <w:rFonts w:hint="eastAsia"/>
                <w:b/>
                <w:sz w:val="18"/>
                <w:lang w:val="en-US" w:eastAsia="zh-CN"/>
              </w:rPr>
              <w:t>年</w:t>
            </w:r>
          </w:p>
        </w:tc>
        <w:tc>
          <w:tcPr>
            <w:tcW w:w="724" w:type="dxa"/>
            <w:shd w:val="clear" w:color="auto" w:fill="auto"/>
            <w:tcMar>
              <w:left w:w="0" w:type="dxa"/>
              <w:right w:w="29" w:type="dxa"/>
            </w:tcMar>
          </w:tcPr>
          <w:p w14:paraId="3E6F8D4F" w14:textId="77777777" w:rsidR="00D34C43" w:rsidRDefault="00307111">
            <w:pPr>
              <w:spacing w:after="60"/>
              <w:jc w:val="center"/>
              <w:rPr>
                <w:b/>
                <w:sz w:val="18"/>
                <w:lang w:val="en-US" w:eastAsia="zh-CN"/>
              </w:rPr>
            </w:pPr>
            <w:r>
              <w:rPr>
                <w:b/>
                <w:sz w:val="18"/>
              </w:rPr>
              <w:t>2017</w:t>
            </w:r>
            <w:r>
              <w:rPr>
                <w:rFonts w:hint="eastAsia"/>
                <w:b/>
                <w:sz w:val="18"/>
                <w:lang w:val="en-US" w:eastAsia="zh-CN"/>
              </w:rPr>
              <w:t>年</w:t>
            </w:r>
          </w:p>
        </w:tc>
        <w:tc>
          <w:tcPr>
            <w:tcW w:w="723" w:type="dxa"/>
            <w:shd w:val="clear" w:color="auto" w:fill="auto"/>
            <w:tcMar>
              <w:left w:w="0" w:type="dxa"/>
              <w:right w:w="29" w:type="dxa"/>
            </w:tcMar>
          </w:tcPr>
          <w:p w14:paraId="588CE8F0" w14:textId="77777777" w:rsidR="00D34C43" w:rsidRDefault="00307111">
            <w:pPr>
              <w:spacing w:after="60"/>
              <w:jc w:val="center"/>
              <w:rPr>
                <w:b/>
                <w:sz w:val="18"/>
                <w:lang w:val="en-US" w:eastAsia="zh-CN"/>
              </w:rPr>
            </w:pPr>
            <w:r>
              <w:rPr>
                <w:b/>
                <w:sz w:val="18"/>
              </w:rPr>
              <w:t>2018</w:t>
            </w:r>
            <w:r>
              <w:rPr>
                <w:rFonts w:hint="eastAsia"/>
                <w:b/>
                <w:sz w:val="18"/>
                <w:lang w:val="en-US" w:eastAsia="zh-CN"/>
              </w:rPr>
              <w:t>年</w:t>
            </w:r>
          </w:p>
        </w:tc>
        <w:tc>
          <w:tcPr>
            <w:tcW w:w="723" w:type="dxa"/>
            <w:shd w:val="clear" w:color="auto" w:fill="auto"/>
            <w:tcMar>
              <w:left w:w="0" w:type="dxa"/>
              <w:right w:w="29" w:type="dxa"/>
            </w:tcMar>
          </w:tcPr>
          <w:p w14:paraId="30D125D7" w14:textId="77777777" w:rsidR="00D34C43" w:rsidRDefault="00307111">
            <w:pPr>
              <w:spacing w:after="60"/>
              <w:jc w:val="center"/>
              <w:rPr>
                <w:b/>
                <w:sz w:val="18"/>
                <w:lang w:val="en-US" w:eastAsia="zh-CN"/>
              </w:rPr>
            </w:pPr>
            <w:r>
              <w:rPr>
                <w:b/>
                <w:sz w:val="18"/>
              </w:rPr>
              <w:t>2019</w:t>
            </w:r>
            <w:r>
              <w:rPr>
                <w:rFonts w:hint="eastAsia"/>
                <w:b/>
                <w:sz w:val="18"/>
                <w:lang w:val="en-US" w:eastAsia="zh-CN"/>
              </w:rPr>
              <w:t>年</w:t>
            </w:r>
          </w:p>
        </w:tc>
        <w:tc>
          <w:tcPr>
            <w:tcW w:w="723" w:type="dxa"/>
            <w:shd w:val="clear" w:color="auto" w:fill="auto"/>
            <w:tcMar>
              <w:left w:w="0" w:type="dxa"/>
              <w:right w:w="29" w:type="dxa"/>
            </w:tcMar>
          </w:tcPr>
          <w:p w14:paraId="62A57D19" w14:textId="77777777" w:rsidR="00D34C43" w:rsidRDefault="00307111">
            <w:pPr>
              <w:spacing w:after="60"/>
              <w:jc w:val="center"/>
              <w:rPr>
                <w:b/>
                <w:sz w:val="18"/>
                <w:lang w:val="en-US" w:eastAsia="zh-CN"/>
              </w:rPr>
            </w:pPr>
            <w:r>
              <w:rPr>
                <w:b/>
                <w:sz w:val="18"/>
              </w:rPr>
              <w:t>2020</w:t>
            </w:r>
            <w:r>
              <w:rPr>
                <w:rFonts w:hint="eastAsia"/>
                <w:b/>
                <w:sz w:val="18"/>
                <w:lang w:val="en-US" w:eastAsia="zh-CN"/>
              </w:rPr>
              <w:t>年</w:t>
            </w:r>
          </w:p>
        </w:tc>
        <w:tc>
          <w:tcPr>
            <w:tcW w:w="723" w:type="dxa"/>
            <w:tcMar>
              <w:left w:w="0" w:type="dxa"/>
              <w:right w:w="29" w:type="dxa"/>
            </w:tcMar>
          </w:tcPr>
          <w:p w14:paraId="01BD19AD" w14:textId="77777777" w:rsidR="00D34C43" w:rsidRDefault="00307111">
            <w:pPr>
              <w:spacing w:after="60"/>
              <w:jc w:val="center"/>
              <w:rPr>
                <w:b/>
                <w:sz w:val="18"/>
              </w:rPr>
            </w:pPr>
            <w:r>
              <w:rPr>
                <w:b/>
                <w:sz w:val="18"/>
              </w:rPr>
              <w:t>2021</w:t>
            </w:r>
            <w:r>
              <w:rPr>
                <w:rFonts w:hint="eastAsia"/>
                <w:b/>
                <w:sz w:val="18"/>
                <w:lang w:val="en-US" w:eastAsia="zh-CN"/>
              </w:rPr>
              <w:t>年</w:t>
            </w:r>
            <w:r>
              <w:rPr>
                <w:b/>
                <w:sz w:val="18"/>
              </w:rPr>
              <w:t>*</w:t>
            </w:r>
          </w:p>
        </w:tc>
        <w:tc>
          <w:tcPr>
            <w:tcW w:w="618" w:type="dxa"/>
            <w:shd w:val="clear" w:color="auto" w:fill="auto"/>
            <w:tcMar>
              <w:left w:w="0" w:type="dxa"/>
              <w:right w:w="29" w:type="dxa"/>
            </w:tcMar>
          </w:tcPr>
          <w:p w14:paraId="4E8EC369" w14:textId="77777777" w:rsidR="00D34C43" w:rsidRDefault="00307111">
            <w:pPr>
              <w:spacing w:after="60"/>
              <w:jc w:val="center"/>
              <w:rPr>
                <w:b/>
                <w:sz w:val="18"/>
                <w:lang w:eastAsia="zh-CN"/>
              </w:rPr>
            </w:pPr>
            <w:r>
              <w:rPr>
                <w:rFonts w:hint="eastAsia"/>
                <w:b/>
                <w:sz w:val="18"/>
                <w:lang w:val="en-US" w:eastAsia="zh-CN"/>
              </w:rPr>
              <w:t>合计</w:t>
            </w:r>
          </w:p>
        </w:tc>
      </w:tr>
      <w:tr w:rsidR="00D34C43" w14:paraId="1F7619EE" w14:textId="77777777" w:rsidTr="004811C1">
        <w:tc>
          <w:tcPr>
            <w:tcW w:w="3081" w:type="dxa"/>
            <w:gridSpan w:val="3"/>
            <w:shd w:val="clear" w:color="auto" w:fill="auto"/>
          </w:tcPr>
          <w:p w14:paraId="43620C7D" w14:textId="77777777" w:rsidR="00D34C43" w:rsidRDefault="00307111">
            <w:pPr>
              <w:pStyle w:val="StyleHeader4Para4Left0Firstline0"/>
              <w:numPr>
                <w:ilvl w:val="0"/>
                <w:numId w:val="0"/>
              </w:numPr>
              <w:spacing w:after="60"/>
              <w:jc w:val="left"/>
              <w:rPr>
                <w:sz w:val="18"/>
              </w:rPr>
            </w:pPr>
            <w:r>
              <w:rPr>
                <w:rFonts w:ascii="SimSun" w:hAnsi="SimSun" w:cs="Batang" w:hint="eastAsia"/>
                <w:lang w:eastAsia="zh-CN"/>
              </w:rPr>
              <w:t>《蒙特利尔议定书》消费限量</w:t>
            </w:r>
          </w:p>
        </w:tc>
        <w:tc>
          <w:tcPr>
            <w:tcW w:w="723" w:type="dxa"/>
            <w:shd w:val="clear" w:color="auto" w:fill="auto"/>
            <w:tcMar>
              <w:left w:w="0" w:type="dxa"/>
              <w:right w:w="29" w:type="dxa"/>
            </w:tcMar>
            <w:vAlign w:val="center"/>
          </w:tcPr>
          <w:p w14:paraId="2385FCA4" w14:textId="77777777" w:rsidR="00D34C43" w:rsidRDefault="00307111">
            <w:pPr>
              <w:spacing w:after="60"/>
              <w:jc w:val="center"/>
              <w:rPr>
                <w:sz w:val="18"/>
                <w:lang w:eastAsia="zh-CN"/>
              </w:rPr>
            </w:pPr>
            <w:r>
              <w:rPr>
                <w:rFonts w:hint="eastAsia"/>
                <w:sz w:val="18"/>
                <w:lang w:eastAsia="zh-CN"/>
              </w:rPr>
              <w:t>暂缺</w:t>
            </w:r>
          </w:p>
        </w:tc>
        <w:tc>
          <w:tcPr>
            <w:tcW w:w="723" w:type="dxa"/>
            <w:shd w:val="clear" w:color="auto" w:fill="auto"/>
            <w:tcMar>
              <w:left w:w="0" w:type="dxa"/>
              <w:right w:w="29" w:type="dxa"/>
            </w:tcMar>
            <w:vAlign w:val="center"/>
          </w:tcPr>
          <w:p w14:paraId="6639E243" w14:textId="77777777" w:rsidR="00D34C43" w:rsidRDefault="00307111">
            <w:pPr>
              <w:jc w:val="right"/>
              <w:rPr>
                <w:color w:val="000000"/>
                <w:sz w:val="19"/>
                <w:szCs w:val="19"/>
                <w:lang w:eastAsia="en-CA"/>
              </w:rPr>
            </w:pPr>
            <w:r>
              <w:rPr>
                <w:color w:val="000000"/>
                <w:sz w:val="19"/>
                <w:szCs w:val="19"/>
                <w:lang w:eastAsia="en-CA"/>
              </w:rPr>
              <w:t>4.81</w:t>
            </w:r>
          </w:p>
        </w:tc>
        <w:tc>
          <w:tcPr>
            <w:tcW w:w="723" w:type="dxa"/>
            <w:tcMar>
              <w:left w:w="0" w:type="dxa"/>
              <w:right w:w="29" w:type="dxa"/>
            </w:tcMar>
            <w:vAlign w:val="center"/>
          </w:tcPr>
          <w:p w14:paraId="55AA1781" w14:textId="77777777" w:rsidR="00D34C43" w:rsidRDefault="00307111">
            <w:pPr>
              <w:jc w:val="right"/>
              <w:rPr>
                <w:color w:val="000000"/>
                <w:sz w:val="19"/>
                <w:szCs w:val="19"/>
                <w:lang w:eastAsia="en-CA"/>
              </w:rPr>
            </w:pPr>
            <w:r>
              <w:rPr>
                <w:color w:val="000000"/>
                <w:sz w:val="19"/>
                <w:szCs w:val="19"/>
                <w:lang w:eastAsia="en-CA"/>
              </w:rPr>
              <w:t>4.33</w:t>
            </w:r>
          </w:p>
        </w:tc>
        <w:tc>
          <w:tcPr>
            <w:tcW w:w="723" w:type="dxa"/>
            <w:shd w:val="clear" w:color="auto" w:fill="auto"/>
            <w:tcMar>
              <w:left w:w="0" w:type="dxa"/>
              <w:right w:w="29" w:type="dxa"/>
            </w:tcMar>
            <w:vAlign w:val="center"/>
          </w:tcPr>
          <w:p w14:paraId="795490AB" w14:textId="77777777" w:rsidR="00D34C43" w:rsidRDefault="00307111">
            <w:pPr>
              <w:jc w:val="right"/>
              <w:rPr>
                <w:color w:val="000000"/>
                <w:sz w:val="19"/>
                <w:szCs w:val="19"/>
                <w:lang w:eastAsia="en-CA"/>
              </w:rPr>
            </w:pPr>
            <w:r>
              <w:rPr>
                <w:color w:val="000000"/>
                <w:sz w:val="19"/>
                <w:szCs w:val="19"/>
                <w:lang w:eastAsia="en-CA"/>
              </w:rPr>
              <w:t>4.33</w:t>
            </w:r>
          </w:p>
        </w:tc>
        <w:tc>
          <w:tcPr>
            <w:tcW w:w="724" w:type="dxa"/>
            <w:shd w:val="clear" w:color="auto" w:fill="auto"/>
            <w:tcMar>
              <w:left w:w="0" w:type="dxa"/>
              <w:right w:w="29" w:type="dxa"/>
            </w:tcMar>
            <w:vAlign w:val="center"/>
          </w:tcPr>
          <w:p w14:paraId="3C3EE409" w14:textId="77777777" w:rsidR="00D34C43" w:rsidRDefault="00307111">
            <w:pPr>
              <w:jc w:val="right"/>
              <w:rPr>
                <w:color w:val="000000"/>
                <w:sz w:val="19"/>
                <w:szCs w:val="19"/>
                <w:lang w:eastAsia="en-CA"/>
              </w:rPr>
            </w:pPr>
            <w:r>
              <w:rPr>
                <w:color w:val="000000"/>
                <w:sz w:val="19"/>
                <w:szCs w:val="19"/>
                <w:lang w:eastAsia="en-CA"/>
              </w:rPr>
              <w:t>4.33</w:t>
            </w:r>
          </w:p>
        </w:tc>
        <w:tc>
          <w:tcPr>
            <w:tcW w:w="723" w:type="dxa"/>
            <w:shd w:val="clear" w:color="auto" w:fill="auto"/>
            <w:tcMar>
              <w:left w:w="0" w:type="dxa"/>
              <w:right w:w="29" w:type="dxa"/>
            </w:tcMar>
            <w:vAlign w:val="center"/>
          </w:tcPr>
          <w:p w14:paraId="53BF071C" w14:textId="77777777" w:rsidR="00D34C43" w:rsidRDefault="00307111">
            <w:pPr>
              <w:jc w:val="right"/>
              <w:rPr>
                <w:color w:val="000000"/>
                <w:sz w:val="19"/>
                <w:szCs w:val="19"/>
                <w:lang w:eastAsia="en-CA"/>
              </w:rPr>
            </w:pPr>
            <w:r>
              <w:rPr>
                <w:color w:val="000000"/>
                <w:sz w:val="19"/>
                <w:szCs w:val="19"/>
                <w:lang w:eastAsia="en-CA"/>
              </w:rPr>
              <w:t>4.33</w:t>
            </w:r>
          </w:p>
        </w:tc>
        <w:tc>
          <w:tcPr>
            <w:tcW w:w="723" w:type="dxa"/>
            <w:shd w:val="clear" w:color="auto" w:fill="auto"/>
            <w:tcMar>
              <w:left w:w="0" w:type="dxa"/>
              <w:right w:w="29" w:type="dxa"/>
            </w:tcMar>
            <w:vAlign w:val="center"/>
          </w:tcPr>
          <w:p w14:paraId="62808ED8" w14:textId="77777777" w:rsidR="00D34C43" w:rsidRDefault="00307111">
            <w:pPr>
              <w:jc w:val="right"/>
              <w:rPr>
                <w:color w:val="000000"/>
                <w:sz w:val="19"/>
                <w:szCs w:val="19"/>
                <w:lang w:eastAsia="en-CA"/>
              </w:rPr>
            </w:pPr>
            <w:r>
              <w:rPr>
                <w:color w:val="000000"/>
                <w:sz w:val="19"/>
                <w:szCs w:val="19"/>
                <w:lang w:eastAsia="en-CA"/>
              </w:rPr>
              <w:t>4.33</w:t>
            </w:r>
          </w:p>
        </w:tc>
        <w:tc>
          <w:tcPr>
            <w:tcW w:w="723" w:type="dxa"/>
            <w:shd w:val="clear" w:color="auto" w:fill="auto"/>
            <w:tcMar>
              <w:left w:w="0" w:type="dxa"/>
              <w:right w:w="29" w:type="dxa"/>
            </w:tcMar>
            <w:vAlign w:val="center"/>
          </w:tcPr>
          <w:p w14:paraId="78F4CDDB" w14:textId="77777777" w:rsidR="00D34C43" w:rsidRDefault="00307111">
            <w:pPr>
              <w:jc w:val="right"/>
              <w:rPr>
                <w:color w:val="000000"/>
                <w:sz w:val="19"/>
                <w:szCs w:val="19"/>
                <w:lang w:eastAsia="en-CA"/>
              </w:rPr>
            </w:pPr>
            <w:r>
              <w:rPr>
                <w:color w:val="000000"/>
                <w:sz w:val="19"/>
                <w:szCs w:val="19"/>
                <w:lang w:eastAsia="en-CA"/>
              </w:rPr>
              <w:t>3.13</w:t>
            </w:r>
          </w:p>
        </w:tc>
        <w:tc>
          <w:tcPr>
            <w:tcW w:w="723" w:type="dxa"/>
            <w:shd w:val="clear" w:color="auto" w:fill="auto"/>
            <w:tcMar>
              <w:left w:w="0" w:type="dxa"/>
              <w:right w:w="29" w:type="dxa"/>
            </w:tcMar>
            <w:vAlign w:val="center"/>
          </w:tcPr>
          <w:p w14:paraId="628A3F25" w14:textId="77777777" w:rsidR="00D34C43" w:rsidRDefault="00307111">
            <w:pPr>
              <w:spacing w:after="60"/>
              <w:jc w:val="right"/>
              <w:rPr>
                <w:sz w:val="18"/>
              </w:rPr>
            </w:pPr>
            <w:r>
              <w:rPr>
                <w:color w:val="000000"/>
                <w:sz w:val="19"/>
                <w:szCs w:val="19"/>
                <w:lang w:eastAsia="en-CA"/>
              </w:rPr>
              <w:t>3.13</w:t>
            </w:r>
          </w:p>
        </w:tc>
        <w:tc>
          <w:tcPr>
            <w:tcW w:w="618" w:type="dxa"/>
            <w:shd w:val="clear" w:color="auto" w:fill="auto"/>
            <w:tcMar>
              <w:left w:w="0" w:type="dxa"/>
              <w:right w:w="29" w:type="dxa"/>
            </w:tcMar>
            <w:vAlign w:val="center"/>
          </w:tcPr>
          <w:p w14:paraId="6CA5608E" w14:textId="77777777" w:rsidR="00D34C43" w:rsidRDefault="00307111">
            <w:pPr>
              <w:spacing w:after="60"/>
              <w:jc w:val="center"/>
              <w:rPr>
                <w:sz w:val="18"/>
                <w:lang w:eastAsia="zh-CN"/>
              </w:rPr>
            </w:pPr>
            <w:r>
              <w:rPr>
                <w:rFonts w:hint="eastAsia"/>
                <w:sz w:val="18"/>
                <w:lang w:eastAsia="zh-CN"/>
              </w:rPr>
              <w:t>暂缺</w:t>
            </w:r>
          </w:p>
        </w:tc>
      </w:tr>
      <w:tr w:rsidR="00D34C43" w14:paraId="3B7E8527" w14:textId="77777777" w:rsidTr="004811C1">
        <w:tc>
          <w:tcPr>
            <w:tcW w:w="3081" w:type="dxa"/>
            <w:gridSpan w:val="3"/>
            <w:shd w:val="clear" w:color="auto" w:fill="auto"/>
          </w:tcPr>
          <w:p w14:paraId="10CD7A22" w14:textId="77777777" w:rsidR="00D34C43" w:rsidRDefault="00307111">
            <w:pPr>
              <w:pStyle w:val="StyleHeader4Para4Left0Firstline0"/>
              <w:numPr>
                <w:ilvl w:val="0"/>
                <w:numId w:val="0"/>
              </w:numPr>
              <w:spacing w:after="60"/>
              <w:jc w:val="left"/>
              <w:rPr>
                <w:sz w:val="18"/>
              </w:rPr>
            </w:pPr>
            <w:r>
              <w:rPr>
                <w:rFonts w:ascii="SimSun" w:hAnsi="SimSun" w:cs="Batang"/>
                <w:lang w:eastAsia="zh-CN"/>
              </w:rPr>
              <w:t>最大允</w:t>
            </w:r>
            <w:r>
              <w:rPr>
                <w:rFonts w:ascii="SimSun" w:hAnsi="SimSun" w:cs="New Gulim"/>
                <w:lang w:eastAsia="zh-CN"/>
              </w:rPr>
              <w:t>许消耗</w:t>
            </w:r>
            <w:r>
              <w:rPr>
                <w:rFonts w:ascii="SimSun" w:hAnsi="SimSun" w:cs="New Gulim" w:hint="eastAsia"/>
                <w:lang w:eastAsia="zh-CN"/>
              </w:rPr>
              <w:t>量</w:t>
            </w:r>
            <w:r>
              <w:rPr>
                <w:rFonts w:ascii="SimSun" w:hAnsi="SimSun"/>
                <w:lang w:eastAsia="zh-CN"/>
              </w:rPr>
              <w:t xml:space="preserve"> (ODP </w:t>
            </w:r>
            <w:r>
              <w:rPr>
                <w:rFonts w:ascii="SimSun" w:hAnsi="SimSun" w:cs="New Gulim" w:hint="eastAsia"/>
                <w:lang w:eastAsia="zh-CN"/>
              </w:rPr>
              <w:t>吨</w:t>
            </w:r>
            <w:r>
              <w:rPr>
                <w:rFonts w:ascii="SimSun" w:hAnsi="SimSun"/>
                <w:lang w:eastAsia="zh-CN"/>
              </w:rPr>
              <w:t>)</w:t>
            </w:r>
          </w:p>
        </w:tc>
        <w:tc>
          <w:tcPr>
            <w:tcW w:w="723" w:type="dxa"/>
            <w:shd w:val="clear" w:color="auto" w:fill="auto"/>
            <w:tcMar>
              <w:left w:w="0" w:type="dxa"/>
              <w:right w:w="29" w:type="dxa"/>
            </w:tcMar>
            <w:vAlign w:val="center"/>
          </w:tcPr>
          <w:p w14:paraId="35D32672" w14:textId="77777777" w:rsidR="00D34C43" w:rsidRDefault="00307111">
            <w:pPr>
              <w:spacing w:after="60"/>
              <w:jc w:val="center"/>
              <w:rPr>
                <w:sz w:val="18"/>
                <w:lang w:eastAsia="zh-CN"/>
              </w:rPr>
            </w:pPr>
            <w:r>
              <w:rPr>
                <w:rFonts w:hint="eastAsia"/>
                <w:sz w:val="18"/>
                <w:lang w:eastAsia="zh-CN"/>
              </w:rPr>
              <w:t>暂缺</w:t>
            </w:r>
          </w:p>
        </w:tc>
        <w:tc>
          <w:tcPr>
            <w:tcW w:w="723" w:type="dxa"/>
            <w:shd w:val="clear" w:color="auto" w:fill="auto"/>
            <w:tcMar>
              <w:left w:w="0" w:type="dxa"/>
              <w:right w:w="29" w:type="dxa"/>
            </w:tcMar>
            <w:vAlign w:val="center"/>
          </w:tcPr>
          <w:p w14:paraId="0076B0D2" w14:textId="77777777" w:rsidR="00D34C43" w:rsidRDefault="00307111">
            <w:pPr>
              <w:jc w:val="right"/>
              <w:rPr>
                <w:color w:val="000000"/>
                <w:sz w:val="19"/>
                <w:szCs w:val="19"/>
                <w:lang w:eastAsia="en-CA"/>
              </w:rPr>
            </w:pPr>
            <w:r>
              <w:rPr>
                <w:color w:val="000000"/>
                <w:sz w:val="19"/>
                <w:szCs w:val="19"/>
                <w:lang w:eastAsia="en-CA"/>
              </w:rPr>
              <w:t>4.81</w:t>
            </w:r>
          </w:p>
        </w:tc>
        <w:tc>
          <w:tcPr>
            <w:tcW w:w="723" w:type="dxa"/>
            <w:tcMar>
              <w:left w:w="0" w:type="dxa"/>
              <w:right w:w="29" w:type="dxa"/>
            </w:tcMar>
            <w:vAlign w:val="center"/>
          </w:tcPr>
          <w:p w14:paraId="646A0DC0" w14:textId="77777777" w:rsidR="00D34C43" w:rsidRDefault="00307111">
            <w:pPr>
              <w:jc w:val="right"/>
              <w:rPr>
                <w:color w:val="000000"/>
                <w:sz w:val="19"/>
                <w:szCs w:val="19"/>
                <w:lang w:eastAsia="en-CA"/>
              </w:rPr>
            </w:pPr>
            <w:r>
              <w:rPr>
                <w:color w:val="000000"/>
                <w:sz w:val="19"/>
                <w:szCs w:val="19"/>
                <w:lang w:eastAsia="en-CA"/>
              </w:rPr>
              <w:t>4.33</w:t>
            </w:r>
          </w:p>
        </w:tc>
        <w:tc>
          <w:tcPr>
            <w:tcW w:w="723" w:type="dxa"/>
            <w:shd w:val="clear" w:color="auto" w:fill="auto"/>
            <w:tcMar>
              <w:left w:w="0" w:type="dxa"/>
              <w:right w:w="29" w:type="dxa"/>
            </w:tcMar>
            <w:vAlign w:val="center"/>
          </w:tcPr>
          <w:p w14:paraId="539E780F" w14:textId="77777777" w:rsidR="00D34C43" w:rsidRDefault="00307111">
            <w:pPr>
              <w:jc w:val="right"/>
              <w:rPr>
                <w:color w:val="000000"/>
                <w:sz w:val="19"/>
                <w:szCs w:val="19"/>
                <w:lang w:eastAsia="en-CA"/>
              </w:rPr>
            </w:pPr>
            <w:r>
              <w:rPr>
                <w:color w:val="000000"/>
                <w:sz w:val="19"/>
                <w:szCs w:val="19"/>
                <w:lang w:eastAsia="en-CA"/>
              </w:rPr>
              <w:t>4.33</w:t>
            </w:r>
          </w:p>
        </w:tc>
        <w:tc>
          <w:tcPr>
            <w:tcW w:w="724" w:type="dxa"/>
            <w:shd w:val="clear" w:color="auto" w:fill="auto"/>
            <w:tcMar>
              <w:left w:w="0" w:type="dxa"/>
              <w:right w:w="29" w:type="dxa"/>
            </w:tcMar>
            <w:vAlign w:val="center"/>
          </w:tcPr>
          <w:p w14:paraId="0170BFAE" w14:textId="77777777" w:rsidR="00D34C43" w:rsidRDefault="00307111">
            <w:pPr>
              <w:jc w:val="right"/>
              <w:rPr>
                <w:color w:val="000000"/>
                <w:sz w:val="19"/>
                <w:szCs w:val="19"/>
                <w:lang w:eastAsia="en-CA"/>
              </w:rPr>
            </w:pPr>
            <w:r>
              <w:rPr>
                <w:color w:val="000000"/>
                <w:sz w:val="19"/>
                <w:szCs w:val="19"/>
                <w:lang w:eastAsia="en-CA"/>
              </w:rPr>
              <w:t>4.33</w:t>
            </w:r>
          </w:p>
        </w:tc>
        <w:tc>
          <w:tcPr>
            <w:tcW w:w="723" w:type="dxa"/>
            <w:shd w:val="clear" w:color="auto" w:fill="auto"/>
            <w:tcMar>
              <w:left w:w="0" w:type="dxa"/>
              <w:right w:w="29" w:type="dxa"/>
            </w:tcMar>
            <w:vAlign w:val="center"/>
          </w:tcPr>
          <w:p w14:paraId="5D761CB9" w14:textId="77777777" w:rsidR="00D34C43" w:rsidRDefault="00307111">
            <w:pPr>
              <w:jc w:val="right"/>
              <w:rPr>
                <w:color w:val="000000"/>
                <w:sz w:val="19"/>
                <w:szCs w:val="19"/>
                <w:lang w:eastAsia="en-CA"/>
              </w:rPr>
            </w:pPr>
            <w:r>
              <w:rPr>
                <w:color w:val="000000"/>
                <w:sz w:val="19"/>
                <w:szCs w:val="19"/>
                <w:lang w:eastAsia="en-CA"/>
              </w:rPr>
              <w:t>4.33</w:t>
            </w:r>
          </w:p>
        </w:tc>
        <w:tc>
          <w:tcPr>
            <w:tcW w:w="723" w:type="dxa"/>
            <w:shd w:val="clear" w:color="auto" w:fill="auto"/>
            <w:tcMar>
              <w:left w:w="0" w:type="dxa"/>
              <w:right w:w="29" w:type="dxa"/>
            </w:tcMar>
            <w:vAlign w:val="center"/>
          </w:tcPr>
          <w:p w14:paraId="1738CCFD" w14:textId="77777777" w:rsidR="00D34C43" w:rsidRDefault="00307111">
            <w:pPr>
              <w:jc w:val="right"/>
              <w:rPr>
                <w:color w:val="000000"/>
                <w:sz w:val="19"/>
                <w:szCs w:val="19"/>
                <w:lang w:eastAsia="en-CA"/>
              </w:rPr>
            </w:pPr>
            <w:r>
              <w:rPr>
                <w:color w:val="000000"/>
                <w:sz w:val="19"/>
                <w:szCs w:val="19"/>
                <w:lang w:eastAsia="en-CA"/>
              </w:rPr>
              <w:t>4.33</w:t>
            </w:r>
          </w:p>
        </w:tc>
        <w:tc>
          <w:tcPr>
            <w:tcW w:w="723" w:type="dxa"/>
            <w:shd w:val="clear" w:color="auto" w:fill="auto"/>
            <w:tcMar>
              <w:left w:w="0" w:type="dxa"/>
              <w:right w:w="29" w:type="dxa"/>
            </w:tcMar>
            <w:vAlign w:val="center"/>
          </w:tcPr>
          <w:p w14:paraId="791CB470" w14:textId="77777777" w:rsidR="00D34C43" w:rsidRDefault="00307111">
            <w:pPr>
              <w:jc w:val="right"/>
              <w:rPr>
                <w:color w:val="000000"/>
                <w:sz w:val="19"/>
                <w:szCs w:val="19"/>
                <w:lang w:eastAsia="en-CA"/>
              </w:rPr>
            </w:pPr>
            <w:r>
              <w:rPr>
                <w:color w:val="000000"/>
                <w:sz w:val="19"/>
                <w:szCs w:val="19"/>
                <w:lang w:eastAsia="en-CA"/>
              </w:rPr>
              <w:t>3.13</w:t>
            </w:r>
          </w:p>
        </w:tc>
        <w:tc>
          <w:tcPr>
            <w:tcW w:w="723" w:type="dxa"/>
            <w:shd w:val="clear" w:color="auto" w:fill="auto"/>
            <w:tcMar>
              <w:left w:w="0" w:type="dxa"/>
              <w:right w:w="29" w:type="dxa"/>
            </w:tcMar>
            <w:vAlign w:val="center"/>
          </w:tcPr>
          <w:p w14:paraId="5D43252C" w14:textId="77777777" w:rsidR="00D34C43" w:rsidRDefault="00307111">
            <w:pPr>
              <w:spacing w:after="60"/>
              <w:jc w:val="right"/>
              <w:rPr>
                <w:sz w:val="18"/>
              </w:rPr>
            </w:pPr>
            <w:r>
              <w:rPr>
                <w:color w:val="000000"/>
                <w:sz w:val="19"/>
                <w:szCs w:val="19"/>
                <w:lang w:eastAsia="en-CA"/>
              </w:rPr>
              <w:t>3.13</w:t>
            </w:r>
          </w:p>
        </w:tc>
        <w:tc>
          <w:tcPr>
            <w:tcW w:w="618" w:type="dxa"/>
            <w:shd w:val="clear" w:color="auto" w:fill="auto"/>
            <w:tcMar>
              <w:left w:w="0" w:type="dxa"/>
              <w:right w:w="29" w:type="dxa"/>
            </w:tcMar>
            <w:vAlign w:val="center"/>
          </w:tcPr>
          <w:p w14:paraId="73F5E5D1" w14:textId="77777777" w:rsidR="00D34C43" w:rsidRDefault="00307111">
            <w:pPr>
              <w:spacing w:after="60"/>
              <w:jc w:val="center"/>
              <w:rPr>
                <w:sz w:val="18"/>
                <w:lang w:eastAsia="zh-CN"/>
              </w:rPr>
            </w:pPr>
            <w:r>
              <w:rPr>
                <w:rFonts w:hint="eastAsia"/>
                <w:sz w:val="18"/>
                <w:lang w:eastAsia="zh-CN"/>
              </w:rPr>
              <w:t>暂缺</w:t>
            </w:r>
          </w:p>
        </w:tc>
      </w:tr>
      <w:tr w:rsidR="00D34C43" w14:paraId="5F712BB3" w14:textId="77777777" w:rsidTr="004811C1">
        <w:tc>
          <w:tcPr>
            <w:tcW w:w="1111" w:type="dxa"/>
            <w:vMerge w:val="restart"/>
            <w:shd w:val="clear" w:color="auto" w:fill="auto"/>
          </w:tcPr>
          <w:p w14:paraId="7FC6F751" w14:textId="77777777" w:rsidR="00D34C43" w:rsidRDefault="00307111">
            <w:pPr>
              <w:spacing w:after="60"/>
              <w:jc w:val="left"/>
              <w:rPr>
                <w:sz w:val="18"/>
              </w:rPr>
            </w:pPr>
            <w:r>
              <w:rPr>
                <w:rFonts w:ascii="SimSun" w:hAnsi="SimSun" w:cs="Batang" w:hint="eastAsia"/>
                <w:lang w:eastAsia="zh-CN"/>
              </w:rPr>
              <w:t>商定供</w:t>
            </w:r>
            <w:r>
              <w:rPr>
                <w:rFonts w:ascii="SimSun" w:hAnsi="SimSun" w:cs="New Gulim"/>
                <w:lang w:eastAsia="zh-CN"/>
              </w:rPr>
              <w:t>资</w:t>
            </w:r>
            <w:r>
              <w:rPr>
                <w:rFonts w:ascii="SimSun" w:hAnsi="SimSun"/>
              </w:rPr>
              <w:t xml:space="preserve"> (</w:t>
            </w:r>
            <w:r>
              <w:rPr>
                <w:rFonts w:ascii="SimSun" w:hAnsi="SimSun" w:cs="Batang" w:hint="eastAsia"/>
                <w:lang w:eastAsia="zh-CN"/>
              </w:rPr>
              <w:t>美元</w:t>
            </w:r>
            <w:r>
              <w:rPr>
                <w:rFonts w:ascii="SimSun" w:hAnsi="SimSun"/>
              </w:rPr>
              <w:t>)</w:t>
            </w:r>
          </w:p>
        </w:tc>
        <w:tc>
          <w:tcPr>
            <w:tcW w:w="966" w:type="dxa"/>
            <w:vMerge w:val="restart"/>
            <w:shd w:val="clear" w:color="auto" w:fill="auto"/>
          </w:tcPr>
          <w:p w14:paraId="0F0AC994" w14:textId="77777777" w:rsidR="00D34C43" w:rsidRDefault="00307111">
            <w:pPr>
              <w:spacing w:after="60"/>
              <w:jc w:val="center"/>
              <w:rPr>
                <w:sz w:val="18"/>
                <w:lang w:eastAsia="zh-CN"/>
              </w:rPr>
            </w:pPr>
            <w:r>
              <w:rPr>
                <w:rFonts w:hint="eastAsia"/>
                <w:sz w:val="18"/>
                <w:lang w:val="en-US" w:eastAsia="zh-CN"/>
              </w:rPr>
              <w:t>环境署</w:t>
            </w:r>
          </w:p>
        </w:tc>
        <w:tc>
          <w:tcPr>
            <w:tcW w:w="1004" w:type="dxa"/>
            <w:shd w:val="clear" w:color="auto" w:fill="auto"/>
            <w:tcMar>
              <w:left w:w="0" w:type="dxa"/>
              <w:right w:w="0" w:type="dxa"/>
            </w:tcMar>
          </w:tcPr>
          <w:p w14:paraId="2BE3DCA7" w14:textId="77777777" w:rsidR="00D34C43" w:rsidRDefault="00307111">
            <w:pPr>
              <w:pStyle w:val="StyleHeader4Para4Left0Firstline0"/>
              <w:numPr>
                <w:ilvl w:val="0"/>
                <w:numId w:val="0"/>
              </w:numPr>
              <w:spacing w:after="60"/>
              <w:jc w:val="left"/>
              <w:rPr>
                <w:sz w:val="18"/>
              </w:rPr>
            </w:pPr>
            <w:proofErr w:type="spellStart"/>
            <w:r>
              <w:rPr>
                <w:rFonts w:ascii="SimSun" w:hAnsi="SimSun" w:cs="New Gulim"/>
              </w:rPr>
              <w:t>项目费用</w:t>
            </w:r>
            <w:proofErr w:type="spellEnd"/>
          </w:p>
        </w:tc>
        <w:tc>
          <w:tcPr>
            <w:tcW w:w="723" w:type="dxa"/>
            <w:shd w:val="clear" w:color="auto" w:fill="auto"/>
            <w:tcMar>
              <w:left w:w="0" w:type="dxa"/>
              <w:right w:w="29" w:type="dxa"/>
            </w:tcMar>
          </w:tcPr>
          <w:p w14:paraId="5F94BABF" w14:textId="77777777" w:rsidR="00D34C43" w:rsidRDefault="00307111">
            <w:pPr>
              <w:spacing w:after="60"/>
              <w:jc w:val="right"/>
              <w:rPr>
                <w:sz w:val="18"/>
              </w:rPr>
            </w:pPr>
            <w:r>
              <w:rPr>
                <w:sz w:val="18"/>
              </w:rPr>
              <w:t>18,200</w:t>
            </w:r>
          </w:p>
        </w:tc>
        <w:tc>
          <w:tcPr>
            <w:tcW w:w="723" w:type="dxa"/>
            <w:shd w:val="clear" w:color="auto" w:fill="auto"/>
            <w:tcMar>
              <w:left w:w="0" w:type="dxa"/>
              <w:right w:w="29" w:type="dxa"/>
            </w:tcMar>
          </w:tcPr>
          <w:p w14:paraId="67CD278C" w14:textId="77777777" w:rsidR="00D34C43" w:rsidRDefault="00307111">
            <w:pPr>
              <w:spacing w:after="60"/>
              <w:jc w:val="right"/>
              <w:rPr>
                <w:sz w:val="18"/>
              </w:rPr>
            </w:pPr>
            <w:r>
              <w:rPr>
                <w:sz w:val="18"/>
              </w:rPr>
              <w:t>49,550</w:t>
            </w:r>
          </w:p>
        </w:tc>
        <w:tc>
          <w:tcPr>
            <w:tcW w:w="723" w:type="dxa"/>
            <w:tcMar>
              <w:left w:w="0" w:type="dxa"/>
              <w:right w:w="29" w:type="dxa"/>
            </w:tcMar>
          </w:tcPr>
          <w:p w14:paraId="447310DB" w14:textId="77777777" w:rsidR="00D34C43" w:rsidRDefault="00307111">
            <w:pPr>
              <w:spacing w:after="60"/>
              <w:jc w:val="right"/>
              <w:rPr>
                <w:sz w:val="18"/>
              </w:rPr>
            </w:pPr>
            <w:r>
              <w:rPr>
                <w:sz w:val="18"/>
              </w:rPr>
              <w:t>0</w:t>
            </w:r>
          </w:p>
        </w:tc>
        <w:tc>
          <w:tcPr>
            <w:tcW w:w="723" w:type="dxa"/>
            <w:shd w:val="clear" w:color="auto" w:fill="auto"/>
            <w:tcMar>
              <w:left w:w="0" w:type="dxa"/>
              <w:right w:w="29" w:type="dxa"/>
            </w:tcMar>
          </w:tcPr>
          <w:p w14:paraId="0D5A8A16" w14:textId="77777777" w:rsidR="00D34C43" w:rsidRDefault="00307111">
            <w:pPr>
              <w:spacing w:after="60"/>
              <w:jc w:val="right"/>
              <w:rPr>
                <w:sz w:val="18"/>
              </w:rPr>
            </w:pPr>
            <w:r>
              <w:rPr>
                <w:sz w:val="18"/>
              </w:rPr>
              <w:t>58,175</w:t>
            </w:r>
          </w:p>
        </w:tc>
        <w:tc>
          <w:tcPr>
            <w:tcW w:w="724" w:type="dxa"/>
            <w:shd w:val="clear" w:color="auto" w:fill="auto"/>
            <w:tcMar>
              <w:left w:w="0" w:type="dxa"/>
              <w:right w:w="29" w:type="dxa"/>
            </w:tcMar>
          </w:tcPr>
          <w:p w14:paraId="65703060" w14:textId="77777777" w:rsidR="00D34C43" w:rsidRDefault="00307111">
            <w:pPr>
              <w:spacing w:after="60"/>
              <w:jc w:val="right"/>
              <w:rPr>
                <w:sz w:val="18"/>
              </w:rPr>
            </w:pPr>
            <w:r>
              <w:rPr>
                <w:sz w:val="18"/>
              </w:rPr>
              <w:t>0</w:t>
            </w:r>
          </w:p>
        </w:tc>
        <w:tc>
          <w:tcPr>
            <w:tcW w:w="723" w:type="dxa"/>
            <w:shd w:val="clear" w:color="auto" w:fill="auto"/>
            <w:tcMar>
              <w:left w:w="0" w:type="dxa"/>
              <w:right w:w="29" w:type="dxa"/>
            </w:tcMar>
          </w:tcPr>
          <w:p w14:paraId="1BFCD088" w14:textId="77777777" w:rsidR="00D34C43" w:rsidRDefault="00307111">
            <w:pPr>
              <w:spacing w:after="60"/>
              <w:jc w:val="right"/>
              <w:rPr>
                <w:sz w:val="18"/>
              </w:rPr>
            </w:pPr>
            <w:r>
              <w:rPr>
                <w:sz w:val="18"/>
              </w:rPr>
              <w:t>0</w:t>
            </w:r>
          </w:p>
        </w:tc>
        <w:tc>
          <w:tcPr>
            <w:tcW w:w="723" w:type="dxa"/>
            <w:shd w:val="clear" w:color="auto" w:fill="auto"/>
            <w:tcMar>
              <w:left w:w="0" w:type="dxa"/>
              <w:right w:w="29" w:type="dxa"/>
            </w:tcMar>
          </w:tcPr>
          <w:p w14:paraId="4CD8BC56" w14:textId="77777777" w:rsidR="00D34C43" w:rsidRDefault="00307111">
            <w:pPr>
              <w:spacing w:after="60"/>
              <w:jc w:val="right"/>
              <w:rPr>
                <w:sz w:val="18"/>
              </w:rPr>
            </w:pPr>
            <w:r>
              <w:rPr>
                <w:sz w:val="18"/>
              </w:rPr>
              <w:t>0</w:t>
            </w:r>
          </w:p>
        </w:tc>
        <w:tc>
          <w:tcPr>
            <w:tcW w:w="723" w:type="dxa"/>
            <w:shd w:val="clear" w:color="auto" w:fill="auto"/>
            <w:tcMar>
              <w:left w:w="0" w:type="dxa"/>
              <w:right w:w="29" w:type="dxa"/>
            </w:tcMar>
          </w:tcPr>
          <w:p w14:paraId="31BDFB4C" w14:textId="77777777" w:rsidR="00D34C43" w:rsidRDefault="00307111">
            <w:pPr>
              <w:spacing w:after="60"/>
              <w:jc w:val="right"/>
              <w:rPr>
                <w:sz w:val="18"/>
              </w:rPr>
            </w:pPr>
            <w:r>
              <w:rPr>
                <w:sz w:val="18"/>
              </w:rPr>
              <w:t>30,975</w:t>
            </w:r>
          </w:p>
        </w:tc>
        <w:tc>
          <w:tcPr>
            <w:tcW w:w="723" w:type="dxa"/>
            <w:tcMar>
              <w:left w:w="0" w:type="dxa"/>
              <w:right w:w="29" w:type="dxa"/>
            </w:tcMar>
          </w:tcPr>
          <w:p w14:paraId="605E5418" w14:textId="77777777" w:rsidR="00D34C43" w:rsidRDefault="00307111">
            <w:pPr>
              <w:spacing w:after="60"/>
              <w:jc w:val="right"/>
              <w:rPr>
                <w:sz w:val="18"/>
              </w:rPr>
            </w:pPr>
            <w:r>
              <w:rPr>
                <w:sz w:val="18"/>
              </w:rPr>
              <w:t>0</w:t>
            </w:r>
          </w:p>
        </w:tc>
        <w:tc>
          <w:tcPr>
            <w:tcW w:w="618" w:type="dxa"/>
            <w:shd w:val="clear" w:color="auto" w:fill="auto"/>
            <w:tcMar>
              <w:left w:w="0" w:type="dxa"/>
              <w:right w:w="29" w:type="dxa"/>
            </w:tcMar>
          </w:tcPr>
          <w:p w14:paraId="1DCD137C" w14:textId="77777777" w:rsidR="00D34C43" w:rsidRDefault="00307111">
            <w:pPr>
              <w:spacing w:after="60"/>
              <w:jc w:val="right"/>
              <w:rPr>
                <w:sz w:val="18"/>
              </w:rPr>
            </w:pPr>
            <w:r>
              <w:rPr>
                <w:sz w:val="18"/>
              </w:rPr>
              <w:t>156,900</w:t>
            </w:r>
          </w:p>
        </w:tc>
      </w:tr>
      <w:tr w:rsidR="00D34C43" w14:paraId="152843B5" w14:textId="77777777" w:rsidTr="004811C1">
        <w:tc>
          <w:tcPr>
            <w:tcW w:w="1111" w:type="dxa"/>
            <w:vMerge/>
            <w:shd w:val="clear" w:color="auto" w:fill="auto"/>
          </w:tcPr>
          <w:p w14:paraId="13A65FF3" w14:textId="77777777" w:rsidR="00D34C43" w:rsidRDefault="00D34C43">
            <w:pPr>
              <w:spacing w:after="60"/>
              <w:jc w:val="center"/>
              <w:rPr>
                <w:sz w:val="18"/>
              </w:rPr>
            </w:pPr>
          </w:p>
        </w:tc>
        <w:tc>
          <w:tcPr>
            <w:tcW w:w="966" w:type="dxa"/>
            <w:vMerge/>
            <w:shd w:val="clear" w:color="auto" w:fill="auto"/>
          </w:tcPr>
          <w:p w14:paraId="70BBB2A9" w14:textId="77777777" w:rsidR="00D34C43" w:rsidRDefault="00D34C43">
            <w:pPr>
              <w:spacing w:after="60"/>
              <w:jc w:val="center"/>
              <w:rPr>
                <w:sz w:val="18"/>
              </w:rPr>
            </w:pPr>
          </w:p>
        </w:tc>
        <w:tc>
          <w:tcPr>
            <w:tcW w:w="1004" w:type="dxa"/>
            <w:shd w:val="clear" w:color="auto" w:fill="auto"/>
            <w:tcMar>
              <w:left w:w="0" w:type="dxa"/>
              <w:right w:w="0" w:type="dxa"/>
            </w:tcMar>
          </w:tcPr>
          <w:p w14:paraId="6BC1DEE0" w14:textId="77777777" w:rsidR="00D34C43" w:rsidRDefault="00307111">
            <w:pPr>
              <w:pStyle w:val="StyleHeader4Para4Left0Firstline0"/>
              <w:numPr>
                <w:ilvl w:val="0"/>
                <w:numId w:val="0"/>
              </w:numPr>
              <w:spacing w:after="60"/>
              <w:jc w:val="left"/>
              <w:rPr>
                <w:sz w:val="18"/>
              </w:rPr>
            </w:pPr>
            <w:r>
              <w:rPr>
                <w:rFonts w:ascii="SimSun" w:hAnsi="SimSun" w:cs="Batang" w:hint="eastAsia"/>
                <w:lang w:eastAsia="zh-CN"/>
              </w:rPr>
              <w:t>支持</w:t>
            </w:r>
            <w:proofErr w:type="spellStart"/>
            <w:r>
              <w:rPr>
                <w:rFonts w:ascii="SimSun" w:hAnsi="SimSun" w:cs="New Gulim"/>
              </w:rPr>
              <w:t>费用</w:t>
            </w:r>
            <w:proofErr w:type="spellEnd"/>
          </w:p>
        </w:tc>
        <w:tc>
          <w:tcPr>
            <w:tcW w:w="723" w:type="dxa"/>
            <w:shd w:val="clear" w:color="auto" w:fill="auto"/>
            <w:tcMar>
              <w:left w:w="0" w:type="dxa"/>
              <w:right w:w="29" w:type="dxa"/>
            </w:tcMar>
          </w:tcPr>
          <w:p w14:paraId="07901D5B" w14:textId="77777777" w:rsidR="00D34C43" w:rsidRDefault="00307111">
            <w:pPr>
              <w:spacing w:after="60"/>
              <w:jc w:val="right"/>
              <w:rPr>
                <w:sz w:val="18"/>
              </w:rPr>
            </w:pPr>
            <w:r>
              <w:rPr>
                <w:sz w:val="18"/>
              </w:rPr>
              <w:t>2,366</w:t>
            </w:r>
          </w:p>
        </w:tc>
        <w:tc>
          <w:tcPr>
            <w:tcW w:w="723" w:type="dxa"/>
            <w:shd w:val="clear" w:color="auto" w:fill="auto"/>
            <w:tcMar>
              <w:left w:w="0" w:type="dxa"/>
              <w:right w:w="29" w:type="dxa"/>
            </w:tcMar>
          </w:tcPr>
          <w:p w14:paraId="3EC2E7C7" w14:textId="77777777" w:rsidR="00D34C43" w:rsidRDefault="00307111">
            <w:pPr>
              <w:spacing w:after="60"/>
              <w:jc w:val="right"/>
              <w:rPr>
                <w:sz w:val="18"/>
              </w:rPr>
            </w:pPr>
            <w:r>
              <w:rPr>
                <w:sz w:val="18"/>
              </w:rPr>
              <w:t>6,442</w:t>
            </w:r>
          </w:p>
        </w:tc>
        <w:tc>
          <w:tcPr>
            <w:tcW w:w="723" w:type="dxa"/>
            <w:tcMar>
              <w:left w:w="0" w:type="dxa"/>
              <w:right w:w="29" w:type="dxa"/>
            </w:tcMar>
          </w:tcPr>
          <w:p w14:paraId="56428E37" w14:textId="77777777" w:rsidR="00D34C43" w:rsidRDefault="00307111">
            <w:pPr>
              <w:spacing w:after="60"/>
              <w:jc w:val="right"/>
              <w:rPr>
                <w:sz w:val="18"/>
              </w:rPr>
            </w:pPr>
            <w:r>
              <w:rPr>
                <w:sz w:val="18"/>
              </w:rPr>
              <w:t>0</w:t>
            </w:r>
          </w:p>
        </w:tc>
        <w:tc>
          <w:tcPr>
            <w:tcW w:w="723" w:type="dxa"/>
            <w:shd w:val="clear" w:color="auto" w:fill="auto"/>
            <w:tcMar>
              <w:left w:w="0" w:type="dxa"/>
              <w:right w:w="29" w:type="dxa"/>
            </w:tcMar>
          </w:tcPr>
          <w:p w14:paraId="5256B46A" w14:textId="77777777" w:rsidR="00D34C43" w:rsidRDefault="00307111">
            <w:pPr>
              <w:spacing w:after="60"/>
              <w:jc w:val="right"/>
              <w:rPr>
                <w:sz w:val="18"/>
              </w:rPr>
            </w:pPr>
            <w:r>
              <w:rPr>
                <w:sz w:val="18"/>
              </w:rPr>
              <w:t>7,563</w:t>
            </w:r>
          </w:p>
        </w:tc>
        <w:tc>
          <w:tcPr>
            <w:tcW w:w="724" w:type="dxa"/>
            <w:shd w:val="clear" w:color="auto" w:fill="auto"/>
            <w:tcMar>
              <w:left w:w="0" w:type="dxa"/>
              <w:right w:w="29" w:type="dxa"/>
            </w:tcMar>
          </w:tcPr>
          <w:p w14:paraId="63541794" w14:textId="77777777" w:rsidR="00D34C43" w:rsidRDefault="00307111">
            <w:pPr>
              <w:spacing w:after="60"/>
              <w:jc w:val="right"/>
              <w:rPr>
                <w:sz w:val="18"/>
              </w:rPr>
            </w:pPr>
            <w:r>
              <w:rPr>
                <w:sz w:val="18"/>
              </w:rPr>
              <w:t>0</w:t>
            </w:r>
          </w:p>
        </w:tc>
        <w:tc>
          <w:tcPr>
            <w:tcW w:w="723" w:type="dxa"/>
            <w:shd w:val="clear" w:color="auto" w:fill="auto"/>
            <w:tcMar>
              <w:left w:w="0" w:type="dxa"/>
              <w:right w:w="29" w:type="dxa"/>
            </w:tcMar>
          </w:tcPr>
          <w:p w14:paraId="2C197723" w14:textId="77777777" w:rsidR="00D34C43" w:rsidRDefault="00307111">
            <w:pPr>
              <w:spacing w:after="60"/>
              <w:jc w:val="right"/>
              <w:rPr>
                <w:sz w:val="18"/>
              </w:rPr>
            </w:pPr>
            <w:r>
              <w:rPr>
                <w:sz w:val="18"/>
              </w:rPr>
              <w:t>0</w:t>
            </w:r>
          </w:p>
        </w:tc>
        <w:tc>
          <w:tcPr>
            <w:tcW w:w="723" w:type="dxa"/>
            <w:shd w:val="clear" w:color="auto" w:fill="auto"/>
            <w:tcMar>
              <w:left w:w="0" w:type="dxa"/>
              <w:right w:w="29" w:type="dxa"/>
            </w:tcMar>
          </w:tcPr>
          <w:p w14:paraId="67FC428B" w14:textId="77777777" w:rsidR="00D34C43" w:rsidRDefault="00307111">
            <w:pPr>
              <w:spacing w:after="60"/>
              <w:jc w:val="right"/>
              <w:rPr>
                <w:sz w:val="18"/>
              </w:rPr>
            </w:pPr>
            <w:r>
              <w:rPr>
                <w:sz w:val="18"/>
              </w:rPr>
              <w:t>0</w:t>
            </w:r>
          </w:p>
        </w:tc>
        <w:tc>
          <w:tcPr>
            <w:tcW w:w="723" w:type="dxa"/>
            <w:shd w:val="clear" w:color="auto" w:fill="auto"/>
            <w:tcMar>
              <w:left w:w="0" w:type="dxa"/>
              <w:right w:w="29" w:type="dxa"/>
            </w:tcMar>
          </w:tcPr>
          <w:p w14:paraId="5391BD9D" w14:textId="77777777" w:rsidR="00D34C43" w:rsidRDefault="00307111">
            <w:pPr>
              <w:spacing w:after="60"/>
              <w:jc w:val="right"/>
              <w:rPr>
                <w:sz w:val="18"/>
              </w:rPr>
            </w:pPr>
            <w:r>
              <w:rPr>
                <w:sz w:val="18"/>
              </w:rPr>
              <w:t>4,026</w:t>
            </w:r>
          </w:p>
        </w:tc>
        <w:tc>
          <w:tcPr>
            <w:tcW w:w="723" w:type="dxa"/>
            <w:tcMar>
              <w:left w:w="0" w:type="dxa"/>
              <w:right w:w="29" w:type="dxa"/>
            </w:tcMar>
          </w:tcPr>
          <w:p w14:paraId="19241830" w14:textId="77777777" w:rsidR="00D34C43" w:rsidRDefault="00307111">
            <w:pPr>
              <w:spacing w:after="60"/>
              <w:jc w:val="right"/>
              <w:rPr>
                <w:sz w:val="18"/>
              </w:rPr>
            </w:pPr>
            <w:r>
              <w:rPr>
                <w:sz w:val="18"/>
              </w:rPr>
              <w:t>0</w:t>
            </w:r>
          </w:p>
          <w:p w14:paraId="18C0AF59" w14:textId="77777777" w:rsidR="00D34C43" w:rsidRDefault="00D34C43">
            <w:pPr>
              <w:spacing w:after="60"/>
              <w:jc w:val="right"/>
              <w:rPr>
                <w:sz w:val="18"/>
              </w:rPr>
            </w:pPr>
          </w:p>
        </w:tc>
        <w:tc>
          <w:tcPr>
            <w:tcW w:w="618" w:type="dxa"/>
            <w:shd w:val="clear" w:color="auto" w:fill="auto"/>
            <w:tcMar>
              <w:left w:w="0" w:type="dxa"/>
              <w:right w:w="29" w:type="dxa"/>
            </w:tcMar>
          </w:tcPr>
          <w:p w14:paraId="3313AEDE" w14:textId="77777777" w:rsidR="00D34C43" w:rsidRDefault="00307111">
            <w:pPr>
              <w:spacing w:after="60"/>
              <w:jc w:val="right"/>
              <w:rPr>
                <w:sz w:val="18"/>
              </w:rPr>
            </w:pPr>
            <w:r>
              <w:rPr>
                <w:sz w:val="18"/>
              </w:rPr>
              <w:t>20,397</w:t>
            </w:r>
          </w:p>
        </w:tc>
      </w:tr>
      <w:tr w:rsidR="00D34C43" w14:paraId="18966C5B" w14:textId="77777777" w:rsidTr="004811C1">
        <w:tc>
          <w:tcPr>
            <w:tcW w:w="1111" w:type="dxa"/>
            <w:vMerge/>
            <w:shd w:val="clear" w:color="auto" w:fill="auto"/>
          </w:tcPr>
          <w:p w14:paraId="44BA2E0D" w14:textId="77777777" w:rsidR="00D34C43" w:rsidRDefault="00D34C43">
            <w:pPr>
              <w:spacing w:after="60"/>
              <w:jc w:val="center"/>
              <w:rPr>
                <w:sz w:val="18"/>
              </w:rPr>
            </w:pPr>
          </w:p>
        </w:tc>
        <w:tc>
          <w:tcPr>
            <w:tcW w:w="966" w:type="dxa"/>
            <w:vMerge w:val="restart"/>
            <w:shd w:val="clear" w:color="auto" w:fill="auto"/>
          </w:tcPr>
          <w:p w14:paraId="35858483" w14:textId="77777777" w:rsidR="00D34C43" w:rsidRDefault="00307111">
            <w:pPr>
              <w:spacing w:after="60"/>
              <w:jc w:val="center"/>
              <w:rPr>
                <w:sz w:val="18"/>
                <w:lang w:val="en-US" w:eastAsia="zh-CN"/>
              </w:rPr>
            </w:pPr>
            <w:r>
              <w:rPr>
                <w:rFonts w:hint="eastAsia"/>
                <w:sz w:val="18"/>
                <w:lang w:val="en-US" w:eastAsia="zh-CN"/>
              </w:rPr>
              <w:t>工发组织</w:t>
            </w:r>
          </w:p>
        </w:tc>
        <w:tc>
          <w:tcPr>
            <w:tcW w:w="1004" w:type="dxa"/>
            <w:shd w:val="clear" w:color="auto" w:fill="auto"/>
            <w:tcMar>
              <w:left w:w="0" w:type="dxa"/>
              <w:right w:w="0" w:type="dxa"/>
            </w:tcMar>
          </w:tcPr>
          <w:p w14:paraId="5E395C9F" w14:textId="77777777" w:rsidR="00D34C43" w:rsidRDefault="00307111">
            <w:pPr>
              <w:pStyle w:val="StyleHeader4Para4Left0Firstline0"/>
              <w:numPr>
                <w:ilvl w:val="0"/>
                <w:numId w:val="0"/>
              </w:numPr>
              <w:spacing w:after="60"/>
              <w:jc w:val="left"/>
              <w:rPr>
                <w:sz w:val="18"/>
              </w:rPr>
            </w:pPr>
            <w:proofErr w:type="spellStart"/>
            <w:r>
              <w:rPr>
                <w:rFonts w:ascii="SimSun" w:hAnsi="SimSun" w:cs="New Gulim"/>
              </w:rPr>
              <w:t>项目费用</w:t>
            </w:r>
            <w:proofErr w:type="spellEnd"/>
          </w:p>
        </w:tc>
        <w:tc>
          <w:tcPr>
            <w:tcW w:w="723" w:type="dxa"/>
            <w:shd w:val="clear" w:color="auto" w:fill="auto"/>
            <w:tcMar>
              <w:left w:w="0" w:type="dxa"/>
              <w:right w:w="29" w:type="dxa"/>
            </w:tcMar>
          </w:tcPr>
          <w:p w14:paraId="59A32118" w14:textId="77777777" w:rsidR="00D34C43" w:rsidRDefault="00307111">
            <w:pPr>
              <w:spacing w:after="60"/>
              <w:jc w:val="right"/>
              <w:rPr>
                <w:sz w:val="18"/>
              </w:rPr>
            </w:pPr>
            <w:r>
              <w:rPr>
                <w:sz w:val="18"/>
              </w:rPr>
              <w:t>105,128</w:t>
            </w:r>
          </w:p>
        </w:tc>
        <w:tc>
          <w:tcPr>
            <w:tcW w:w="723" w:type="dxa"/>
            <w:shd w:val="clear" w:color="auto" w:fill="auto"/>
            <w:tcMar>
              <w:left w:w="0" w:type="dxa"/>
              <w:right w:w="29" w:type="dxa"/>
            </w:tcMar>
          </w:tcPr>
          <w:p w14:paraId="62396DAF" w14:textId="77777777" w:rsidR="00D34C43" w:rsidRDefault="00307111">
            <w:pPr>
              <w:spacing w:after="60"/>
              <w:jc w:val="right"/>
              <w:rPr>
                <w:sz w:val="18"/>
              </w:rPr>
            </w:pPr>
            <w:r>
              <w:rPr>
                <w:sz w:val="18"/>
              </w:rPr>
              <w:t>10,464</w:t>
            </w:r>
          </w:p>
        </w:tc>
        <w:tc>
          <w:tcPr>
            <w:tcW w:w="723" w:type="dxa"/>
            <w:tcMar>
              <w:left w:w="0" w:type="dxa"/>
              <w:right w:w="29" w:type="dxa"/>
            </w:tcMar>
          </w:tcPr>
          <w:p w14:paraId="5031B5DB" w14:textId="77777777" w:rsidR="00D34C43" w:rsidRDefault="00307111">
            <w:pPr>
              <w:spacing w:after="60"/>
              <w:jc w:val="right"/>
              <w:rPr>
                <w:sz w:val="18"/>
              </w:rPr>
            </w:pPr>
            <w:r>
              <w:rPr>
                <w:sz w:val="18"/>
              </w:rPr>
              <w:t>0</w:t>
            </w:r>
          </w:p>
        </w:tc>
        <w:tc>
          <w:tcPr>
            <w:tcW w:w="723" w:type="dxa"/>
            <w:shd w:val="clear" w:color="auto" w:fill="auto"/>
            <w:tcMar>
              <w:left w:w="0" w:type="dxa"/>
              <w:right w:w="29" w:type="dxa"/>
            </w:tcMar>
          </w:tcPr>
          <w:p w14:paraId="1E1A5FE3" w14:textId="77777777" w:rsidR="00D34C43" w:rsidRDefault="00307111">
            <w:pPr>
              <w:spacing w:after="60"/>
              <w:jc w:val="right"/>
              <w:rPr>
                <w:sz w:val="18"/>
              </w:rPr>
            </w:pPr>
            <w:r>
              <w:rPr>
                <w:sz w:val="18"/>
              </w:rPr>
              <w:t>35,828</w:t>
            </w:r>
          </w:p>
        </w:tc>
        <w:tc>
          <w:tcPr>
            <w:tcW w:w="724" w:type="dxa"/>
            <w:shd w:val="clear" w:color="auto" w:fill="auto"/>
            <w:tcMar>
              <w:left w:w="0" w:type="dxa"/>
              <w:right w:w="29" w:type="dxa"/>
            </w:tcMar>
          </w:tcPr>
          <w:p w14:paraId="74DD4C52" w14:textId="77777777" w:rsidR="00D34C43" w:rsidRDefault="00307111">
            <w:pPr>
              <w:spacing w:after="60"/>
              <w:jc w:val="right"/>
              <w:rPr>
                <w:sz w:val="18"/>
              </w:rPr>
            </w:pPr>
            <w:r>
              <w:rPr>
                <w:sz w:val="18"/>
              </w:rPr>
              <w:t>0</w:t>
            </w:r>
          </w:p>
        </w:tc>
        <w:tc>
          <w:tcPr>
            <w:tcW w:w="723" w:type="dxa"/>
            <w:shd w:val="clear" w:color="auto" w:fill="auto"/>
            <w:tcMar>
              <w:left w:w="0" w:type="dxa"/>
              <w:right w:w="29" w:type="dxa"/>
            </w:tcMar>
          </w:tcPr>
          <w:p w14:paraId="68C5E338" w14:textId="77777777" w:rsidR="00D34C43" w:rsidRDefault="00307111">
            <w:pPr>
              <w:spacing w:after="60"/>
              <w:jc w:val="right"/>
              <w:rPr>
                <w:sz w:val="18"/>
              </w:rPr>
            </w:pPr>
            <w:r>
              <w:rPr>
                <w:sz w:val="18"/>
              </w:rPr>
              <w:t>0</w:t>
            </w:r>
          </w:p>
        </w:tc>
        <w:tc>
          <w:tcPr>
            <w:tcW w:w="723" w:type="dxa"/>
            <w:shd w:val="clear" w:color="auto" w:fill="auto"/>
            <w:tcMar>
              <w:left w:w="0" w:type="dxa"/>
              <w:right w:w="29" w:type="dxa"/>
            </w:tcMar>
          </w:tcPr>
          <w:p w14:paraId="0AAAB7E2" w14:textId="77777777" w:rsidR="00D34C43" w:rsidRDefault="00307111">
            <w:pPr>
              <w:spacing w:after="60"/>
              <w:jc w:val="right"/>
              <w:rPr>
                <w:sz w:val="18"/>
              </w:rPr>
            </w:pPr>
            <w:r>
              <w:rPr>
                <w:sz w:val="18"/>
              </w:rPr>
              <w:t>0</w:t>
            </w:r>
          </w:p>
        </w:tc>
        <w:tc>
          <w:tcPr>
            <w:tcW w:w="723" w:type="dxa"/>
            <w:shd w:val="clear" w:color="auto" w:fill="auto"/>
            <w:tcMar>
              <w:left w:w="0" w:type="dxa"/>
              <w:right w:w="29" w:type="dxa"/>
            </w:tcMar>
          </w:tcPr>
          <w:p w14:paraId="525D1917" w14:textId="77777777" w:rsidR="00D34C43" w:rsidRDefault="00307111">
            <w:pPr>
              <w:spacing w:after="60"/>
              <w:jc w:val="right"/>
              <w:rPr>
                <w:sz w:val="18"/>
              </w:rPr>
            </w:pPr>
            <w:r>
              <w:rPr>
                <w:sz w:val="18"/>
              </w:rPr>
              <w:t>0</w:t>
            </w:r>
          </w:p>
        </w:tc>
        <w:tc>
          <w:tcPr>
            <w:tcW w:w="723" w:type="dxa"/>
            <w:tcMar>
              <w:left w:w="0" w:type="dxa"/>
              <w:right w:w="29" w:type="dxa"/>
            </w:tcMar>
          </w:tcPr>
          <w:p w14:paraId="589865D7" w14:textId="77777777" w:rsidR="00D34C43" w:rsidRDefault="00307111">
            <w:pPr>
              <w:spacing w:after="60"/>
              <w:jc w:val="right"/>
              <w:rPr>
                <w:sz w:val="18"/>
              </w:rPr>
            </w:pPr>
            <w:r>
              <w:rPr>
                <w:sz w:val="18"/>
              </w:rPr>
              <w:t>0</w:t>
            </w:r>
          </w:p>
        </w:tc>
        <w:tc>
          <w:tcPr>
            <w:tcW w:w="618" w:type="dxa"/>
            <w:shd w:val="clear" w:color="auto" w:fill="auto"/>
            <w:tcMar>
              <w:left w:w="0" w:type="dxa"/>
              <w:right w:w="29" w:type="dxa"/>
            </w:tcMar>
          </w:tcPr>
          <w:p w14:paraId="6987C4D1" w14:textId="77777777" w:rsidR="00D34C43" w:rsidRDefault="00307111">
            <w:pPr>
              <w:spacing w:after="60"/>
              <w:jc w:val="right"/>
              <w:rPr>
                <w:sz w:val="18"/>
              </w:rPr>
            </w:pPr>
            <w:r>
              <w:rPr>
                <w:sz w:val="18"/>
              </w:rPr>
              <w:t>151,420</w:t>
            </w:r>
          </w:p>
        </w:tc>
      </w:tr>
      <w:tr w:rsidR="00D34C43" w14:paraId="28FFEAD8" w14:textId="77777777" w:rsidTr="004811C1">
        <w:tc>
          <w:tcPr>
            <w:tcW w:w="1111" w:type="dxa"/>
            <w:vMerge/>
            <w:shd w:val="clear" w:color="auto" w:fill="auto"/>
          </w:tcPr>
          <w:p w14:paraId="5DC79E26" w14:textId="77777777" w:rsidR="00D34C43" w:rsidRDefault="00D34C43">
            <w:pPr>
              <w:spacing w:after="60"/>
              <w:jc w:val="center"/>
              <w:rPr>
                <w:sz w:val="18"/>
              </w:rPr>
            </w:pPr>
          </w:p>
        </w:tc>
        <w:tc>
          <w:tcPr>
            <w:tcW w:w="966" w:type="dxa"/>
            <w:vMerge/>
            <w:shd w:val="clear" w:color="auto" w:fill="auto"/>
          </w:tcPr>
          <w:p w14:paraId="4E0AEF65" w14:textId="77777777" w:rsidR="00D34C43" w:rsidRDefault="00D34C43">
            <w:pPr>
              <w:spacing w:after="60"/>
              <w:jc w:val="center"/>
              <w:rPr>
                <w:sz w:val="18"/>
              </w:rPr>
            </w:pPr>
          </w:p>
        </w:tc>
        <w:tc>
          <w:tcPr>
            <w:tcW w:w="1004" w:type="dxa"/>
            <w:shd w:val="clear" w:color="auto" w:fill="auto"/>
            <w:tcMar>
              <w:left w:w="0" w:type="dxa"/>
              <w:right w:w="0" w:type="dxa"/>
            </w:tcMar>
          </w:tcPr>
          <w:p w14:paraId="148EDC7F" w14:textId="77777777" w:rsidR="00D34C43" w:rsidRDefault="00307111">
            <w:pPr>
              <w:pStyle w:val="StyleHeader4Para4Left0Firstline0"/>
              <w:numPr>
                <w:ilvl w:val="0"/>
                <w:numId w:val="0"/>
              </w:numPr>
              <w:spacing w:after="60"/>
              <w:jc w:val="left"/>
              <w:rPr>
                <w:sz w:val="18"/>
              </w:rPr>
            </w:pPr>
            <w:r>
              <w:rPr>
                <w:rFonts w:ascii="SimSun" w:hAnsi="SimSun" w:cs="Batang" w:hint="eastAsia"/>
                <w:lang w:eastAsia="zh-CN"/>
              </w:rPr>
              <w:t>支持</w:t>
            </w:r>
            <w:proofErr w:type="spellStart"/>
            <w:r>
              <w:rPr>
                <w:rFonts w:ascii="SimSun" w:hAnsi="SimSun" w:cs="New Gulim"/>
              </w:rPr>
              <w:t>费</w:t>
            </w:r>
            <w:r>
              <w:rPr>
                <w:rFonts w:ascii="SimSun" w:hAnsi="SimSun" w:cs="Batang"/>
              </w:rPr>
              <w:t>用</w:t>
            </w:r>
            <w:proofErr w:type="spellEnd"/>
          </w:p>
        </w:tc>
        <w:tc>
          <w:tcPr>
            <w:tcW w:w="723" w:type="dxa"/>
            <w:shd w:val="clear" w:color="auto" w:fill="auto"/>
            <w:tcMar>
              <w:left w:w="0" w:type="dxa"/>
              <w:right w:w="29" w:type="dxa"/>
            </w:tcMar>
          </w:tcPr>
          <w:p w14:paraId="47ADAFB4" w14:textId="77777777" w:rsidR="00D34C43" w:rsidRDefault="00307111">
            <w:pPr>
              <w:spacing w:after="60"/>
              <w:jc w:val="right"/>
              <w:rPr>
                <w:sz w:val="18"/>
              </w:rPr>
            </w:pPr>
            <w:r>
              <w:rPr>
                <w:sz w:val="18"/>
              </w:rPr>
              <w:t>9,462</w:t>
            </w:r>
          </w:p>
        </w:tc>
        <w:tc>
          <w:tcPr>
            <w:tcW w:w="723" w:type="dxa"/>
            <w:shd w:val="clear" w:color="auto" w:fill="auto"/>
            <w:tcMar>
              <w:left w:w="0" w:type="dxa"/>
              <w:right w:w="29" w:type="dxa"/>
            </w:tcMar>
          </w:tcPr>
          <w:p w14:paraId="6D3A75BD" w14:textId="77777777" w:rsidR="00D34C43" w:rsidRDefault="00307111">
            <w:pPr>
              <w:spacing w:after="60"/>
              <w:jc w:val="right"/>
              <w:rPr>
                <w:sz w:val="18"/>
              </w:rPr>
            </w:pPr>
            <w:r>
              <w:rPr>
                <w:sz w:val="18"/>
              </w:rPr>
              <w:t>942</w:t>
            </w:r>
          </w:p>
        </w:tc>
        <w:tc>
          <w:tcPr>
            <w:tcW w:w="723" w:type="dxa"/>
            <w:tcMar>
              <w:left w:w="0" w:type="dxa"/>
              <w:right w:w="29" w:type="dxa"/>
            </w:tcMar>
          </w:tcPr>
          <w:p w14:paraId="76C3BC55" w14:textId="77777777" w:rsidR="00D34C43" w:rsidRDefault="00307111">
            <w:pPr>
              <w:spacing w:after="60"/>
              <w:jc w:val="right"/>
              <w:rPr>
                <w:sz w:val="18"/>
              </w:rPr>
            </w:pPr>
            <w:r>
              <w:rPr>
                <w:sz w:val="18"/>
              </w:rPr>
              <w:t>0</w:t>
            </w:r>
          </w:p>
        </w:tc>
        <w:tc>
          <w:tcPr>
            <w:tcW w:w="723" w:type="dxa"/>
            <w:shd w:val="clear" w:color="auto" w:fill="auto"/>
            <w:tcMar>
              <w:left w:w="0" w:type="dxa"/>
              <w:right w:w="29" w:type="dxa"/>
            </w:tcMar>
          </w:tcPr>
          <w:p w14:paraId="4E1CFFA4" w14:textId="77777777" w:rsidR="00D34C43" w:rsidRDefault="00307111">
            <w:pPr>
              <w:spacing w:after="60"/>
              <w:jc w:val="right"/>
              <w:rPr>
                <w:sz w:val="18"/>
              </w:rPr>
            </w:pPr>
            <w:r>
              <w:rPr>
                <w:sz w:val="18"/>
              </w:rPr>
              <w:t>3,224</w:t>
            </w:r>
          </w:p>
        </w:tc>
        <w:tc>
          <w:tcPr>
            <w:tcW w:w="724" w:type="dxa"/>
            <w:shd w:val="clear" w:color="auto" w:fill="auto"/>
            <w:tcMar>
              <w:left w:w="0" w:type="dxa"/>
              <w:right w:w="29" w:type="dxa"/>
            </w:tcMar>
          </w:tcPr>
          <w:p w14:paraId="49880CAC" w14:textId="77777777" w:rsidR="00D34C43" w:rsidRDefault="00307111">
            <w:pPr>
              <w:spacing w:after="60"/>
              <w:jc w:val="right"/>
              <w:rPr>
                <w:sz w:val="18"/>
              </w:rPr>
            </w:pPr>
            <w:r>
              <w:rPr>
                <w:sz w:val="18"/>
              </w:rPr>
              <w:t>0</w:t>
            </w:r>
          </w:p>
        </w:tc>
        <w:tc>
          <w:tcPr>
            <w:tcW w:w="723" w:type="dxa"/>
            <w:shd w:val="clear" w:color="auto" w:fill="auto"/>
            <w:tcMar>
              <w:left w:w="0" w:type="dxa"/>
              <w:right w:w="29" w:type="dxa"/>
            </w:tcMar>
          </w:tcPr>
          <w:p w14:paraId="035AF103" w14:textId="77777777" w:rsidR="00D34C43" w:rsidRDefault="00307111">
            <w:pPr>
              <w:spacing w:after="60"/>
              <w:jc w:val="right"/>
              <w:rPr>
                <w:sz w:val="18"/>
              </w:rPr>
            </w:pPr>
            <w:r>
              <w:rPr>
                <w:sz w:val="18"/>
              </w:rPr>
              <w:t>0</w:t>
            </w:r>
          </w:p>
        </w:tc>
        <w:tc>
          <w:tcPr>
            <w:tcW w:w="723" w:type="dxa"/>
            <w:shd w:val="clear" w:color="auto" w:fill="auto"/>
            <w:tcMar>
              <w:left w:w="0" w:type="dxa"/>
              <w:right w:w="29" w:type="dxa"/>
            </w:tcMar>
          </w:tcPr>
          <w:p w14:paraId="52DCC15A" w14:textId="77777777" w:rsidR="00D34C43" w:rsidRDefault="00307111">
            <w:pPr>
              <w:spacing w:after="60"/>
              <w:jc w:val="right"/>
              <w:rPr>
                <w:sz w:val="18"/>
              </w:rPr>
            </w:pPr>
            <w:r>
              <w:rPr>
                <w:sz w:val="18"/>
              </w:rPr>
              <w:t>0</w:t>
            </w:r>
          </w:p>
        </w:tc>
        <w:tc>
          <w:tcPr>
            <w:tcW w:w="723" w:type="dxa"/>
            <w:shd w:val="clear" w:color="auto" w:fill="auto"/>
            <w:tcMar>
              <w:left w:w="0" w:type="dxa"/>
              <w:right w:w="29" w:type="dxa"/>
            </w:tcMar>
          </w:tcPr>
          <w:p w14:paraId="79F27B8C" w14:textId="77777777" w:rsidR="00D34C43" w:rsidRDefault="00307111">
            <w:pPr>
              <w:spacing w:after="60"/>
              <w:jc w:val="right"/>
              <w:rPr>
                <w:sz w:val="18"/>
              </w:rPr>
            </w:pPr>
            <w:r>
              <w:rPr>
                <w:sz w:val="18"/>
              </w:rPr>
              <w:t>0</w:t>
            </w:r>
          </w:p>
        </w:tc>
        <w:tc>
          <w:tcPr>
            <w:tcW w:w="723" w:type="dxa"/>
            <w:tcMar>
              <w:left w:w="0" w:type="dxa"/>
              <w:right w:w="29" w:type="dxa"/>
            </w:tcMar>
          </w:tcPr>
          <w:p w14:paraId="667AB29A" w14:textId="77777777" w:rsidR="00D34C43" w:rsidRDefault="00307111">
            <w:pPr>
              <w:spacing w:after="60"/>
              <w:jc w:val="right"/>
              <w:rPr>
                <w:sz w:val="18"/>
              </w:rPr>
            </w:pPr>
            <w:r>
              <w:rPr>
                <w:sz w:val="18"/>
              </w:rPr>
              <w:t>0</w:t>
            </w:r>
          </w:p>
        </w:tc>
        <w:tc>
          <w:tcPr>
            <w:tcW w:w="618" w:type="dxa"/>
            <w:shd w:val="clear" w:color="auto" w:fill="auto"/>
            <w:tcMar>
              <w:left w:w="0" w:type="dxa"/>
              <w:right w:w="29" w:type="dxa"/>
            </w:tcMar>
          </w:tcPr>
          <w:p w14:paraId="0C22AAD2" w14:textId="77777777" w:rsidR="00D34C43" w:rsidRDefault="00307111">
            <w:pPr>
              <w:spacing w:after="60"/>
              <w:jc w:val="right"/>
              <w:rPr>
                <w:sz w:val="18"/>
              </w:rPr>
            </w:pPr>
            <w:r>
              <w:rPr>
                <w:sz w:val="18"/>
              </w:rPr>
              <w:t>13,628</w:t>
            </w:r>
          </w:p>
        </w:tc>
      </w:tr>
      <w:tr w:rsidR="00D34C43" w14:paraId="04D7B10C" w14:textId="77777777" w:rsidTr="004811C1">
        <w:tc>
          <w:tcPr>
            <w:tcW w:w="2077" w:type="dxa"/>
            <w:gridSpan w:val="2"/>
            <w:vMerge w:val="restart"/>
            <w:shd w:val="clear" w:color="auto" w:fill="auto"/>
          </w:tcPr>
          <w:p w14:paraId="7CE12EEA" w14:textId="77777777" w:rsidR="00D34C43" w:rsidRDefault="00307111">
            <w:pPr>
              <w:pStyle w:val="StyleHeader4Para4Left0Firstline0"/>
              <w:numPr>
                <w:ilvl w:val="0"/>
                <w:numId w:val="0"/>
              </w:numPr>
              <w:spacing w:after="60"/>
              <w:jc w:val="left"/>
              <w:rPr>
                <w:sz w:val="18"/>
              </w:rPr>
            </w:pPr>
            <w:r>
              <w:rPr>
                <w:rFonts w:ascii="SimSun" w:hAnsi="SimSun" w:cs="New Gulim"/>
                <w:lang w:eastAsia="zh-CN"/>
              </w:rPr>
              <w:t>执行委员会批准的资金</w:t>
            </w:r>
            <w:r>
              <w:rPr>
                <w:rFonts w:ascii="SimSun" w:hAnsi="SimSun"/>
                <w:lang w:eastAsia="zh-CN"/>
              </w:rPr>
              <w:t>(</w:t>
            </w:r>
            <w:r>
              <w:rPr>
                <w:rFonts w:ascii="SimSun" w:hAnsi="SimSun" w:cs="Batang" w:hint="eastAsia"/>
                <w:lang w:eastAsia="zh-CN"/>
              </w:rPr>
              <w:t>美元</w:t>
            </w:r>
            <w:r>
              <w:rPr>
                <w:rFonts w:ascii="SimSun" w:hAnsi="SimSun"/>
                <w:lang w:eastAsia="zh-CN"/>
              </w:rPr>
              <w:t>)</w:t>
            </w:r>
          </w:p>
        </w:tc>
        <w:tc>
          <w:tcPr>
            <w:tcW w:w="1004" w:type="dxa"/>
            <w:shd w:val="clear" w:color="auto" w:fill="auto"/>
            <w:tcMar>
              <w:left w:w="0" w:type="dxa"/>
              <w:right w:w="0" w:type="dxa"/>
            </w:tcMar>
          </w:tcPr>
          <w:p w14:paraId="65D1CE07" w14:textId="77777777" w:rsidR="00D34C43" w:rsidRDefault="00307111">
            <w:pPr>
              <w:pStyle w:val="StyleHeader4Para4Left0Firstline0"/>
              <w:numPr>
                <w:ilvl w:val="0"/>
                <w:numId w:val="0"/>
              </w:numPr>
              <w:spacing w:after="60"/>
              <w:jc w:val="left"/>
              <w:rPr>
                <w:sz w:val="18"/>
              </w:rPr>
            </w:pPr>
            <w:proofErr w:type="spellStart"/>
            <w:r>
              <w:rPr>
                <w:rFonts w:ascii="SimSun" w:hAnsi="SimSun" w:cs="New Gulim"/>
              </w:rPr>
              <w:t>项目费用</w:t>
            </w:r>
            <w:proofErr w:type="spellEnd"/>
          </w:p>
        </w:tc>
        <w:tc>
          <w:tcPr>
            <w:tcW w:w="723" w:type="dxa"/>
            <w:shd w:val="clear" w:color="auto" w:fill="auto"/>
            <w:tcMar>
              <w:left w:w="0" w:type="dxa"/>
              <w:right w:w="29" w:type="dxa"/>
            </w:tcMar>
          </w:tcPr>
          <w:p w14:paraId="3CD9C8AC" w14:textId="77777777" w:rsidR="00D34C43" w:rsidRDefault="00307111">
            <w:pPr>
              <w:spacing w:after="60"/>
              <w:jc w:val="right"/>
              <w:rPr>
                <w:sz w:val="18"/>
              </w:rPr>
            </w:pPr>
            <w:r>
              <w:rPr>
                <w:sz w:val="18"/>
              </w:rPr>
              <w:t>123,328</w:t>
            </w:r>
          </w:p>
        </w:tc>
        <w:tc>
          <w:tcPr>
            <w:tcW w:w="723" w:type="dxa"/>
            <w:shd w:val="clear" w:color="auto" w:fill="auto"/>
            <w:tcMar>
              <w:left w:w="0" w:type="dxa"/>
              <w:right w:w="29" w:type="dxa"/>
            </w:tcMar>
          </w:tcPr>
          <w:p w14:paraId="09F43811" w14:textId="77777777" w:rsidR="00D34C43" w:rsidRDefault="00307111">
            <w:pPr>
              <w:spacing w:after="60"/>
              <w:jc w:val="right"/>
              <w:rPr>
                <w:sz w:val="18"/>
              </w:rPr>
            </w:pPr>
            <w:r>
              <w:rPr>
                <w:sz w:val="18"/>
              </w:rPr>
              <w:t>60,014</w:t>
            </w:r>
          </w:p>
        </w:tc>
        <w:tc>
          <w:tcPr>
            <w:tcW w:w="723" w:type="dxa"/>
            <w:tcMar>
              <w:left w:w="0" w:type="dxa"/>
              <w:right w:w="29" w:type="dxa"/>
            </w:tcMar>
          </w:tcPr>
          <w:p w14:paraId="7917A5E2" w14:textId="77777777" w:rsidR="00D34C43" w:rsidRDefault="00307111">
            <w:pPr>
              <w:spacing w:after="60"/>
              <w:jc w:val="right"/>
              <w:rPr>
                <w:sz w:val="18"/>
              </w:rPr>
            </w:pPr>
            <w:r>
              <w:rPr>
                <w:sz w:val="18"/>
              </w:rPr>
              <w:t>0</w:t>
            </w:r>
          </w:p>
        </w:tc>
        <w:tc>
          <w:tcPr>
            <w:tcW w:w="723" w:type="dxa"/>
            <w:shd w:val="clear" w:color="auto" w:fill="auto"/>
            <w:tcMar>
              <w:left w:w="0" w:type="dxa"/>
              <w:right w:w="29" w:type="dxa"/>
            </w:tcMar>
          </w:tcPr>
          <w:p w14:paraId="1B43DAC5" w14:textId="77777777" w:rsidR="00D34C43" w:rsidRDefault="00307111">
            <w:pPr>
              <w:spacing w:after="60"/>
              <w:jc w:val="right"/>
              <w:rPr>
                <w:sz w:val="18"/>
              </w:rPr>
            </w:pPr>
            <w:r>
              <w:rPr>
                <w:sz w:val="18"/>
              </w:rPr>
              <w:t>0</w:t>
            </w:r>
          </w:p>
        </w:tc>
        <w:tc>
          <w:tcPr>
            <w:tcW w:w="724" w:type="dxa"/>
            <w:shd w:val="clear" w:color="auto" w:fill="auto"/>
            <w:tcMar>
              <w:left w:w="0" w:type="dxa"/>
              <w:right w:w="29" w:type="dxa"/>
            </w:tcMar>
          </w:tcPr>
          <w:p w14:paraId="152C8139" w14:textId="77777777" w:rsidR="00D34C43" w:rsidRDefault="00307111">
            <w:pPr>
              <w:spacing w:after="60"/>
              <w:jc w:val="right"/>
              <w:rPr>
                <w:sz w:val="18"/>
              </w:rPr>
            </w:pPr>
            <w:r>
              <w:rPr>
                <w:sz w:val="18"/>
              </w:rPr>
              <w:t>94,003</w:t>
            </w:r>
          </w:p>
        </w:tc>
        <w:tc>
          <w:tcPr>
            <w:tcW w:w="723" w:type="dxa"/>
            <w:shd w:val="clear" w:color="auto" w:fill="auto"/>
            <w:tcMar>
              <w:left w:w="0" w:type="dxa"/>
              <w:right w:w="29" w:type="dxa"/>
            </w:tcMar>
          </w:tcPr>
          <w:p w14:paraId="67663063" w14:textId="77777777" w:rsidR="00D34C43" w:rsidRDefault="00307111">
            <w:pPr>
              <w:spacing w:after="60"/>
              <w:jc w:val="right"/>
              <w:rPr>
                <w:sz w:val="18"/>
              </w:rPr>
            </w:pPr>
            <w:r>
              <w:rPr>
                <w:sz w:val="18"/>
              </w:rPr>
              <w:t>0</w:t>
            </w:r>
          </w:p>
        </w:tc>
        <w:tc>
          <w:tcPr>
            <w:tcW w:w="723" w:type="dxa"/>
            <w:shd w:val="clear" w:color="auto" w:fill="auto"/>
            <w:tcMar>
              <w:left w:w="0" w:type="dxa"/>
              <w:right w:w="29" w:type="dxa"/>
            </w:tcMar>
          </w:tcPr>
          <w:p w14:paraId="565B2725" w14:textId="77777777" w:rsidR="00D34C43" w:rsidRDefault="00307111">
            <w:pPr>
              <w:spacing w:after="60"/>
              <w:jc w:val="right"/>
              <w:rPr>
                <w:sz w:val="18"/>
              </w:rPr>
            </w:pPr>
            <w:r>
              <w:rPr>
                <w:sz w:val="18"/>
              </w:rPr>
              <w:t>0</w:t>
            </w:r>
          </w:p>
        </w:tc>
        <w:tc>
          <w:tcPr>
            <w:tcW w:w="723" w:type="dxa"/>
            <w:shd w:val="clear" w:color="auto" w:fill="auto"/>
            <w:tcMar>
              <w:left w:w="0" w:type="dxa"/>
              <w:right w:w="29" w:type="dxa"/>
            </w:tcMar>
          </w:tcPr>
          <w:p w14:paraId="01F9A6D7" w14:textId="77777777" w:rsidR="00D34C43" w:rsidRDefault="00307111">
            <w:pPr>
              <w:spacing w:after="60"/>
              <w:jc w:val="right"/>
              <w:rPr>
                <w:sz w:val="18"/>
              </w:rPr>
            </w:pPr>
            <w:r>
              <w:rPr>
                <w:sz w:val="18"/>
              </w:rPr>
              <w:t>0</w:t>
            </w:r>
          </w:p>
        </w:tc>
        <w:tc>
          <w:tcPr>
            <w:tcW w:w="723" w:type="dxa"/>
            <w:tcMar>
              <w:left w:w="0" w:type="dxa"/>
              <w:right w:w="29" w:type="dxa"/>
            </w:tcMar>
          </w:tcPr>
          <w:p w14:paraId="618224E6" w14:textId="77777777" w:rsidR="00D34C43" w:rsidRDefault="00307111">
            <w:pPr>
              <w:spacing w:after="60"/>
              <w:jc w:val="right"/>
              <w:rPr>
                <w:sz w:val="18"/>
              </w:rPr>
            </w:pPr>
            <w:r>
              <w:rPr>
                <w:sz w:val="18"/>
              </w:rPr>
              <w:t>0</w:t>
            </w:r>
          </w:p>
        </w:tc>
        <w:tc>
          <w:tcPr>
            <w:tcW w:w="618" w:type="dxa"/>
            <w:shd w:val="clear" w:color="auto" w:fill="auto"/>
            <w:tcMar>
              <w:left w:w="0" w:type="dxa"/>
              <w:right w:w="29" w:type="dxa"/>
            </w:tcMar>
          </w:tcPr>
          <w:p w14:paraId="58CE7E7F" w14:textId="77777777" w:rsidR="00D34C43" w:rsidRDefault="00307111">
            <w:pPr>
              <w:spacing w:after="60"/>
              <w:jc w:val="right"/>
              <w:rPr>
                <w:sz w:val="18"/>
              </w:rPr>
            </w:pPr>
            <w:r>
              <w:rPr>
                <w:sz w:val="18"/>
              </w:rPr>
              <w:t>277,345</w:t>
            </w:r>
          </w:p>
        </w:tc>
      </w:tr>
      <w:tr w:rsidR="00D34C43" w14:paraId="03422030" w14:textId="77777777" w:rsidTr="004811C1">
        <w:tc>
          <w:tcPr>
            <w:tcW w:w="2077" w:type="dxa"/>
            <w:gridSpan w:val="2"/>
            <w:vMerge/>
            <w:shd w:val="clear" w:color="auto" w:fill="auto"/>
          </w:tcPr>
          <w:p w14:paraId="61AFC3D8" w14:textId="77777777" w:rsidR="00D34C43" w:rsidRDefault="00D34C43">
            <w:pPr>
              <w:spacing w:after="60"/>
              <w:jc w:val="center"/>
              <w:rPr>
                <w:sz w:val="18"/>
              </w:rPr>
            </w:pPr>
          </w:p>
        </w:tc>
        <w:tc>
          <w:tcPr>
            <w:tcW w:w="1004" w:type="dxa"/>
            <w:shd w:val="clear" w:color="auto" w:fill="auto"/>
            <w:tcMar>
              <w:left w:w="0" w:type="dxa"/>
              <w:right w:w="0" w:type="dxa"/>
            </w:tcMar>
          </w:tcPr>
          <w:p w14:paraId="2EF90EEF" w14:textId="77777777" w:rsidR="00D34C43" w:rsidRDefault="00307111">
            <w:pPr>
              <w:pStyle w:val="StyleHeader4Para4Left0Firstline0"/>
              <w:numPr>
                <w:ilvl w:val="0"/>
                <w:numId w:val="0"/>
              </w:numPr>
              <w:spacing w:after="60"/>
              <w:jc w:val="left"/>
              <w:rPr>
                <w:sz w:val="18"/>
              </w:rPr>
            </w:pPr>
            <w:r>
              <w:rPr>
                <w:rFonts w:ascii="SimSun" w:hAnsi="SimSun" w:cs="Batang" w:hint="eastAsia"/>
                <w:lang w:eastAsia="zh-CN"/>
              </w:rPr>
              <w:t>支持</w:t>
            </w:r>
            <w:proofErr w:type="spellStart"/>
            <w:r>
              <w:rPr>
                <w:rFonts w:ascii="SimSun" w:hAnsi="SimSun" w:cs="New Gulim"/>
              </w:rPr>
              <w:t>费用</w:t>
            </w:r>
            <w:proofErr w:type="spellEnd"/>
          </w:p>
        </w:tc>
        <w:tc>
          <w:tcPr>
            <w:tcW w:w="723" w:type="dxa"/>
            <w:shd w:val="clear" w:color="auto" w:fill="auto"/>
            <w:tcMar>
              <w:left w:w="0" w:type="dxa"/>
              <w:right w:w="29" w:type="dxa"/>
            </w:tcMar>
          </w:tcPr>
          <w:p w14:paraId="23BEBC05" w14:textId="77777777" w:rsidR="00D34C43" w:rsidRDefault="00307111">
            <w:pPr>
              <w:spacing w:after="60"/>
              <w:jc w:val="right"/>
              <w:rPr>
                <w:sz w:val="18"/>
              </w:rPr>
            </w:pPr>
            <w:r>
              <w:rPr>
                <w:sz w:val="18"/>
              </w:rPr>
              <w:t>11,828</w:t>
            </w:r>
          </w:p>
        </w:tc>
        <w:tc>
          <w:tcPr>
            <w:tcW w:w="723" w:type="dxa"/>
            <w:shd w:val="clear" w:color="auto" w:fill="auto"/>
            <w:tcMar>
              <w:left w:w="0" w:type="dxa"/>
              <w:right w:w="29" w:type="dxa"/>
            </w:tcMar>
          </w:tcPr>
          <w:p w14:paraId="673FD372" w14:textId="77777777" w:rsidR="00D34C43" w:rsidRDefault="00307111">
            <w:pPr>
              <w:spacing w:after="60"/>
              <w:jc w:val="right"/>
              <w:rPr>
                <w:sz w:val="18"/>
              </w:rPr>
            </w:pPr>
            <w:r>
              <w:rPr>
                <w:sz w:val="18"/>
              </w:rPr>
              <w:t>7,384</w:t>
            </w:r>
          </w:p>
        </w:tc>
        <w:tc>
          <w:tcPr>
            <w:tcW w:w="723" w:type="dxa"/>
            <w:tcMar>
              <w:left w:w="0" w:type="dxa"/>
              <w:right w:w="29" w:type="dxa"/>
            </w:tcMar>
          </w:tcPr>
          <w:p w14:paraId="169FAF22" w14:textId="77777777" w:rsidR="00D34C43" w:rsidRDefault="00307111">
            <w:pPr>
              <w:spacing w:after="60"/>
              <w:jc w:val="right"/>
              <w:rPr>
                <w:sz w:val="18"/>
              </w:rPr>
            </w:pPr>
            <w:r>
              <w:rPr>
                <w:sz w:val="18"/>
              </w:rPr>
              <w:t>0</w:t>
            </w:r>
          </w:p>
        </w:tc>
        <w:tc>
          <w:tcPr>
            <w:tcW w:w="723" w:type="dxa"/>
            <w:shd w:val="clear" w:color="auto" w:fill="auto"/>
            <w:tcMar>
              <w:left w:w="0" w:type="dxa"/>
              <w:right w:w="29" w:type="dxa"/>
            </w:tcMar>
          </w:tcPr>
          <w:p w14:paraId="070E625A" w14:textId="77777777" w:rsidR="00D34C43" w:rsidRDefault="00307111">
            <w:pPr>
              <w:spacing w:after="60"/>
              <w:jc w:val="right"/>
              <w:rPr>
                <w:sz w:val="18"/>
              </w:rPr>
            </w:pPr>
            <w:r>
              <w:rPr>
                <w:sz w:val="18"/>
              </w:rPr>
              <w:t>0</w:t>
            </w:r>
          </w:p>
        </w:tc>
        <w:tc>
          <w:tcPr>
            <w:tcW w:w="724" w:type="dxa"/>
            <w:shd w:val="clear" w:color="auto" w:fill="auto"/>
            <w:tcMar>
              <w:left w:w="0" w:type="dxa"/>
              <w:right w:w="29" w:type="dxa"/>
            </w:tcMar>
          </w:tcPr>
          <w:p w14:paraId="4DDFD69C" w14:textId="77777777" w:rsidR="00D34C43" w:rsidRDefault="00307111">
            <w:pPr>
              <w:spacing w:after="60"/>
              <w:jc w:val="right"/>
              <w:rPr>
                <w:sz w:val="18"/>
              </w:rPr>
            </w:pPr>
            <w:r>
              <w:rPr>
                <w:sz w:val="18"/>
              </w:rPr>
              <w:t>10,787</w:t>
            </w:r>
          </w:p>
        </w:tc>
        <w:tc>
          <w:tcPr>
            <w:tcW w:w="723" w:type="dxa"/>
            <w:shd w:val="clear" w:color="auto" w:fill="auto"/>
            <w:tcMar>
              <w:left w:w="0" w:type="dxa"/>
              <w:right w:w="29" w:type="dxa"/>
            </w:tcMar>
          </w:tcPr>
          <w:p w14:paraId="1F38F631" w14:textId="77777777" w:rsidR="00D34C43" w:rsidRDefault="00307111">
            <w:pPr>
              <w:spacing w:after="60"/>
              <w:jc w:val="right"/>
              <w:rPr>
                <w:sz w:val="18"/>
              </w:rPr>
            </w:pPr>
            <w:r>
              <w:rPr>
                <w:sz w:val="18"/>
              </w:rPr>
              <w:t>0</w:t>
            </w:r>
          </w:p>
        </w:tc>
        <w:tc>
          <w:tcPr>
            <w:tcW w:w="723" w:type="dxa"/>
            <w:shd w:val="clear" w:color="auto" w:fill="auto"/>
            <w:tcMar>
              <w:left w:w="0" w:type="dxa"/>
              <w:right w:w="29" w:type="dxa"/>
            </w:tcMar>
          </w:tcPr>
          <w:p w14:paraId="67496F45" w14:textId="77777777" w:rsidR="00D34C43" w:rsidRDefault="00307111">
            <w:pPr>
              <w:spacing w:after="60"/>
              <w:jc w:val="right"/>
              <w:rPr>
                <w:sz w:val="18"/>
              </w:rPr>
            </w:pPr>
            <w:r>
              <w:rPr>
                <w:sz w:val="18"/>
              </w:rPr>
              <w:t>0</w:t>
            </w:r>
          </w:p>
        </w:tc>
        <w:tc>
          <w:tcPr>
            <w:tcW w:w="723" w:type="dxa"/>
            <w:shd w:val="clear" w:color="auto" w:fill="auto"/>
            <w:tcMar>
              <w:left w:w="0" w:type="dxa"/>
              <w:right w:w="29" w:type="dxa"/>
            </w:tcMar>
          </w:tcPr>
          <w:p w14:paraId="073E901F" w14:textId="77777777" w:rsidR="00D34C43" w:rsidRDefault="00307111">
            <w:pPr>
              <w:spacing w:after="60"/>
              <w:jc w:val="right"/>
              <w:rPr>
                <w:sz w:val="18"/>
              </w:rPr>
            </w:pPr>
            <w:r>
              <w:rPr>
                <w:sz w:val="18"/>
              </w:rPr>
              <w:t>0</w:t>
            </w:r>
          </w:p>
        </w:tc>
        <w:tc>
          <w:tcPr>
            <w:tcW w:w="723" w:type="dxa"/>
            <w:tcMar>
              <w:left w:w="0" w:type="dxa"/>
              <w:right w:w="29" w:type="dxa"/>
            </w:tcMar>
          </w:tcPr>
          <w:p w14:paraId="062BB7E0" w14:textId="77777777" w:rsidR="00D34C43" w:rsidRDefault="00307111">
            <w:pPr>
              <w:spacing w:after="60"/>
              <w:jc w:val="right"/>
              <w:rPr>
                <w:sz w:val="18"/>
              </w:rPr>
            </w:pPr>
            <w:r>
              <w:rPr>
                <w:sz w:val="18"/>
              </w:rPr>
              <w:t>0</w:t>
            </w:r>
          </w:p>
        </w:tc>
        <w:tc>
          <w:tcPr>
            <w:tcW w:w="618" w:type="dxa"/>
            <w:shd w:val="clear" w:color="auto" w:fill="auto"/>
            <w:tcMar>
              <w:left w:w="0" w:type="dxa"/>
              <w:right w:w="29" w:type="dxa"/>
            </w:tcMar>
          </w:tcPr>
          <w:p w14:paraId="5639D235" w14:textId="77777777" w:rsidR="00D34C43" w:rsidRDefault="00307111">
            <w:pPr>
              <w:spacing w:after="60"/>
              <w:jc w:val="right"/>
              <w:rPr>
                <w:sz w:val="18"/>
              </w:rPr>
            </w:pPr>
            <w:r>
              <w:rPr>
                <w:sz w:val="18"/>
              </w:rPr>
              <w:t>29,999</w:t>
            </w:r>
          </w:p>
        </w:tc>
      </w:tr>
      <w:tr w:rsidR="00D34C43" w14:paraId="3A3F8E0F" w14:textId="77777777" w:rsidTr="004811C1">
        <w:tc>
          <w:tcPr>
            <w:tcW w:w="2077" w:type="dxa"/>
            <w:gridSpan w:val="2"/>
            <w:vMerge w:val="restart"/>
            <w:shd w:val="clear" w:color="auto" w:fill="auto"/>
          </w:tcPr>
          <w:p w14:paraId="1AD97841" w14:textId="77777777" w:rsidR="00D34C43" w:rsidRDefault="00307111">
            <w:pPr>
              <w:pStyle w:val="StyleHeader4Para4Left0Firstline0"/>
              <w:numPr>
                <w:ilvl w:val="0"/>
                <w:numId w:val="0"/>
              </w:numPr>
              <w:spacing w:after="60"/>
              <w:jc w:val="left"/>
              <w:rPr>
                <w:sz w:val="18"/>
              </w:rPr>
            </w:pPr>
            <w:r>
              <w:rPr>
                <w:rFonts w:ascii="SimSun" w:hAnsi="SimSun" w:cs="Batang"/>
                <w:lang w:eastAsia="zh-CN"/>
              </w:rPr>
              <w:t>本次</w:t>
            </w:r>
            <w:r>
              <w:rPr>
                <w:rFonts w:ascii="SimSun" w:hAnsi="SimSun" w:cs="New Gulim"/>
                <w:lang w:eastAsia="zh-CN"/>
              </w:rPr>
              <w:t>会议要求批准的</w:t>
            </w:r>
            <w:r>
              <w:rPr>
                <w:rFonts w:ascii="SimSun" w:hAnsi="SimSun" w:cs="New Gulim" w:hint="eastAsia"/>
                <w:lang w:eastAsia="zh-CN"/>
              </w:rPr>
              <w:t>供</w:t>
            </w:r>
            <w:r>
              <w:rPr>
                <w:rFonts w:ascii="SimSun" w:hAnsi="SimSun" w:cs="New Gulim"/>
                <w:lang w:eastAsia="zh-CN"/>
              </w:rPr>
              <w:t>资总额</w:t>
            </w:r>
            <w:r>
              <w:rPr>
                <w:rFonts w:ascii="SimSun" w:hAnsi="SimSun"/>
                <w:lang w:eastAsia="zh-CN"/>
              </w:rPr>
              <w:t xml:space="preserve"> (</w:t>
            </w:r>
            <w:r>
              <w:rPr>
                <w:rFonts w:ascii="SimSun" w:hAnsi="SimSun" w:cs="Batang" w:hint="eastAsia"/>
                <w:lang w:eastAsia="zh-CN"/>
              </w:rPr>
              <w:t>美元</w:t>
            </w:r>
            <w:r>
              <w:rPr>
                <w:rFonts w:ascii="SimSun" w:hAnsi="SimSun"/>
                <w:lang w:eastAsia="zh-CN"/>
              </w:rPr>
              <w:t>)</w:t>
            </w:r>
          </w:p>
        </w:tc>
        <w:tc>
          <w:tcPr>
            <w:tcW w:w="1004" w:type="dxa"/>
            <w:shd w:val="clear" w:color="auto" w:fill="auto"/>
            <w:tcMar>
              <w:left w:w="0" w:type="dxa"/>
              <w:right w:w="0" w:type="dxa"/>
            </w:tcMar>
          </w:tcPr>
          <w:p w14:paraId="23E70C8A" w14:textId="77777777" w:rsidR="00D34C43" w:rsidRDefault="00307111">
            <w:pPr>
              <w:pStyle w:val="StyleHeader4Para4Left0Firstline0"/>
              <w:numPr>
                <w:ilvl w:val="0"/>
                <w:numId w:val="0"/>
              </w:numPr>
              <w:spacing w:after="60"/>
              <w:jc w:val="left"/>
              <w:rPr>
                <w:sz w:val="18"/>
              </w:rPr>
            </w:pPr>
            <w:proofErr w:type="spellStart"/>
            <w:r>
              <w:rPr>
                <w:rFonts w:ascii="SimSun" w:hAnsi="SimSun" w:cs="New Gulim"/>
              </w:rPr>
              <w:t>项目费用</w:t>
            </w:r>
            <w:proofErr w:type="spellEnd"/>
          </w:p>
        </w:tc>
        <w:tc>
          <w:tcPr>
            <w:tcW w:w="723" w:type="dxa"/>
            <w:shd w:val="clear" w:color="auto" w:fill="auto"/>
            <w:tcMar>
              <w:left w:w="0" w:type="dxa"/>
              <w:right w:w="29" w:type="dxa"/>
            </w:tcMar>
          </w:tcPr>
          <w:p w14:paraId="71D8DA14" w14:textId="77777777" w:rsidR="00D34C43" w:rsidRDefault="00307111">
            <w:pPr>
              <w:spacing w:after="60"/>
              <w:jc w:val="right"/>
              <w:rPr>
                <w:sz w:val="18"/>
              </w:rPr>
            </w:pPr>
            <w:r>
              <w:rPr>
                <w:sz w:val="18"/>
              </w:rPr>
              <w:t>0</w:t>
            </w:r>
          </w:p>
        </w:tc>
        <w:tc>
          <w:tcPr>
            <w:tcW w:w="723" w:type="dxa"/>
            <w:shd w:val="clear" w:color="auto" w:fill="auto"/>
            <w:tcMar>
              <w:left w:w="0" w:type="dxa"/>
              <w:right w:w="29" w:type="dxa"/>
            </w:tcMar>
          </w:tcPr>
          <w:p w14:paraId="27332A34" w14:textId="77777777" w:rsidR="00D34C43" w:rsidRDefault="00307111">
            <w:pPr>
              <w:spacing w:after="60"/>
              <w:jc w:val="right"/>
              <w:rPr>
                <w:sz w:val="18"/>
              </w:rPr>
            </w:pPr>
            <w:r>
              <w:rPr>
                <w:sz w:val="18"/>
              </w:rPr>
              <w:t>0</w:t>
            </w:r>
          </w:p>
        </w:tc>
        <w:tc>
          <w:tcPr>
            <w:tcW w:w="723" w:type="dxa"/>
            <w:tcMar>
              <w:left w:w="0" w:type="dxa"/>
              <w:right w:w="29" w:type="dxa"/>
            </w:tcMar>
          </w:tcPr>
          <w:p w14:paraId="70E6C6F5" w14:textId="77777777" w:rsidR="00D34C43" w:rsidRDefault="00307111">
            <w:pPr>
              <w:spacing w:after="60"/>
              <w:jc w:val="right"/>
              <w:rPr>
                <w:sz w:val="18"/>
              </w:rPr>
            </w:pPr>
            <w:r>
              <w:rPr>
                <w:sz w:val="18"/>
              </w:rPr>
              <w:t>0</w:t>
            </w:r>
          </w:p>
        </w:tc>
        <w:tc>
          <w:tcPr>
            <w:tcW w:w="723" w:type="dxa"/>
            <w:shd w:val="clear" w:color="auto" w:fill="auto"/>
            <w:tcMar>
              <w:left w:w="0" w:type="dxa"/>
              <w:right w:w="29" w:type="dxa"/>
            </w:tcMar>
          </w:tcPr>
          <w:p w14:paraId="606B9C70" w14:textId="77777777" w:rsidR="00D34C43" w:rsidRDefault="00307111">
            <w:pPr>
              <w:spacing w:after="60"/>
              <w:jc w:val="right"/>
              <w:rPr>
                <w:sz w:val="18"/>
              </w:rPr>
            </w:pPr>
            <w:r>
              <w:rPr>
                <w:sz w:val="18"/>
              </w:rPr>
              <w:t>0</w:t>
            </w:r>
          </w:p>
        </w:tc>
        <w:tc>
          <w:tcPr>
            <w:tcW w:w="724" w:type="dxa"/>
            <w:shd w:val="clear" w:color="auto" w:fill="auto"/>
            <w:tcMar>
              <w:left w:w="0" w:type="dxa"/>
              <w:right w:w="29" w:type="dxa"/>
            </w:tcMar>
          </w:tcPr>
          <w:p w14:paraId="1B5D6336" w14:textId="77777777" w:rsidR="00D34C43" w:rsidRDefault="00307111">
            <w:pPr>
              <w:tabs>
                <w:tab w:val="left" w:pos="623"/>
              </w:tabs>
              <w:spacing w:after="60"/>
              <w:jc w:val="right"/>
              <w:rPr>
                <w:sz w:val="18"/>
              </w:rPr>
            </w:pPr>
            <w:r>
              <w:rPr>
                <w:sz w:val="18"/>
              </w:rPr>
              <w:t>0</w:t>
            </w:r>
          </w:p>
        </w:tc>
        <w:tc>
          <w:tcPr>
            <w:tcW w:w="723" w:type="dxa"/>
            <w:shd w:val="clear" w:color="auto" w:fill="auto"/>
            <w:tcMar>
              <w:left w:w="0" w:type="dxa"/>
              <w:right w:w="29" w:type="dxa"/>
            </w:tcMar>
          </w:tcPr>
          <w:p w14:paraId="68B3BF05" w14:textId="77777777" w:rsidR="00D34C43" w:rsidRDefault="00307111">
            <w:pPr>
              <w:spacing w:after="60"/>
              <w:jc w:val="right"/>
              <w:rPr>
                <w:sz w:val="18"/>
              </w:rPr>
            </w:pPr>
            <w:r>
              <w:rPr>
                <w:sz w:val="18"/>
              </w:rPr>
              <w:t>0</w:t>
            </w:r>
          </w:p>
        </w:tc>
        <w:tc>
          <w:tcPr>
            <w:tcW w:w="723" w:type="dxa"/>
            <w:shd w:val="clear" w:color="auto" w:fill="auto"/>
            <w:tcMar>
              <w:left w:w="0" w:type="dxa"/>
              <w:right w:w="29" w:type="dxa"/>
            </w:tcMar>
          </w:tcPr>
          <w:p w14:paraId="52B409B1" w14:textId="77777777" w:rsidR="00D34C43" w:rsidRDefault="00307111">
            <w:pPr>
              <w:spacing w:after="60"/>
              <w:jc w:val="right"/>
              <w:rPr>
                <w:sz w:val="18"/>
              </w:rPr>
            </w:pPr>
            <w:r>
              <w:rPr>
                <w:sz w:val="18"/>
              </w:rPr>
              <w:t>0</w:t>
            </w:r>
          </w:p>
        </w:tc>
        <w:tc>
          <w:tcPr>
            <w:tcW w:w="723" w:type="dxa"/>
            <w:shd w:val="clear" w:color="auto" w:fill="auto"/>
            <w:tcMar>
              <w:left w:w="0" w:type="dxa"/>
              <w:right w:w="29" w:type="dxa"/>
            </w:tcMar>
          </w:tcPr>
          <w:p w14:paraId="5FE4B433" w14:textId="77777777" w:rsidR="00D34C43" w:rsidRDefault="00307111">
            <w:pPr>
              <w:spacing w:after="60"/>
              <w:jc w:val="right"/>
              <w:rPr>
                <w:sz w:val="18"/>
              </w:rPr>
            </w:pPr>
            <w:r>
              <w:rPr>
                <w:sz w:val="18"/>
              </w:rPr>
              <w:t>0</w:t>
            </w:r>
          </w:p>
        </w:tc>
        <w:tc>
          <w:tcPr>
            <w:tcW w:w="723" w:type="dxa"/>
            <w:shd w:val="clear" w:color="auto" w:fill="auto"/>
            <w:tcMar>
              <w:left w:w="0" w:type="dxa"/>
              <w:right w:w="29" w:type="dxa"/>
            </w:tcMar>
          </w:tcPr>
          <w:p w14:paraId="63E1EDC1" w14:textId="77777777" w:rsidR="00D34C43" w:rsidRDefault="00307111">
            <w:pPr>
              <w:spacing w:after="60"/>
              <w:jc w:val="right"/>
              <w:rPr>
                <w:sz w:val="18"/>
              </w:rPr>
            </w:pPr>
            <w:r>
              <w:rPr>
                <w:b/>
                <w:sz w:val="18"/>
              </w:rPr>
              <w:t>30,975</w:t>
            </w:r>
          </w:p>
        </w:tc>
        <w:tc>
          <w:tcPr>
            <w:tcW w:w="618" w:type="dxa"/>
            <w:shd w:val="clear" w:color="auto" w:fill="auto"/>
            <w:tcMar>
              <w:left w:w="0" w:type="dxa"/>
              <w:right w:w="29" w:type="dxa"/>
            </w:tcMar>
          </w:tcPr>
          <w:p w14:paraId="6D6AEE29" w14:textId="77777777" w:rsidR="00D34C43" w:rsidRDefault="00307111">
            <w:pPr>
              <w:spacing w:after="60"/>
              <w:jc w:val="right"/>
              <w:rPr>
                <w:sz w:val="18"/>
              </w:rPr>
            </w:pPr>
            <w:r>
              <w:rPr>
                <w:sz w:val="18"/>
              </w:rPr>
              <w:t>30,975</w:t>
            </w:r>
          </w:p>
        </w:tc>
      </w:tr>
      <w:tr w:rsidR="00D34C43" w14:paraId="5F13CC91" w14:textId="77777777" w:rsidTr="004811C1">
        <w:tc>
          <w:tcPr>
            <w:tcW w:w="2077" w:type="dxa"/>
            <w:gridSpan w:val="2"/>
            <w:vMerge/>
            <w:shd w:val="clear" w:color="auto" w:fill="auto"/>
          </w:tcPr>
          <w:p w14:paraId="3339B655" w14:textId="77777777" w:rsidR="00D34C43" w:rsidRDefault="00D34C43">
            <w:pPr>
              <w:spacing w:after="60"/>
              <w:jc w:val="center"/>
              <w:rPr>
                <w:sz w:val="18"/>
              </w:rPr>
            </w:pPr>
          </w:p>
        </w:tc>
        <w:tc>
          <w:tcPr>
            <w:tcW w:w="1004" w:type="dxa"/>
            <w:shd w:val="clear" w:color="auto" w:fill="auto"/>
            <w:tcMar>
              <w:left w:w="0" w:type="dxa"/>
              <w:right w:w="0" w:type="dxa"/>
            </w:tcMar>
          </w:tcPr>
          <w:p w14:paraId="4814AF66" w14:textId="77777777" w:rsidR="00D34C43" w:rsidRDefault="00307111">
            <w:pPr>
              <w:pStyle w:val="StyleHeader4Para4Left0Firstline0"/>
              <w:numPr>
                <w:ilvl w:val="0"/>
                <w:numId w:val="0"/>
              </w:numPr>
              <w:spacing w:after="60"/>
              <w:jc w:val="left"/>
              <w:rPr>
                <w:sz w:val="18"/>
              </w:rPr>
            </w:pPr>
            <w:r>
              <w:rPr>
                <w:rFonts w:ascii="SimSun" w:hAnsi="SimSun" w:cs="Batang" w:hint="eastAsia"/>
                <w:lang w:eastAsia="zh-CN"/>
              </w:rPr>
              <w:t>支持</w:t>
            </w:r>
            <w:proofErr w:type="spellStart"/>
            <w:r>
              <w:rPr>
                <w:rFonts w:ascii="SimSun" w:hAnsi="SimSun" w:cs="New Gulim"/>
              </w:rPr>
              <w:t>费</w:t>
            </w:r>
            <w:r>
              <w:rPr>
                <w:rFonts w:ascii="SimSun" w:hAnsi="SimSun" w:cs="Batang"/>
              </w:rPr>
              <w:t>用</w:t>
            </w:r>
            <w:proofErr w:type="spellEnd"/>
          </w:p>
        </w:tc>
        <w:tc>
          <w:tcPr>
            <w:tcW w:w="723" w:type="dxa"/>
            <w:shd w:val="clear" w:color="auto" w:fill="auto"/>
            <w:tcMar>
              <w:left w:w="0" w:type="dxa"/>
              <w:right w:w="29" w:type="dxa"/>
            </w:tcMar>
          </w:tcPr>
          <w:p w14:paraId="5C99B1B2" w14:textId="77777777" w:rsidR="00D34C43" w:rsidRDefault="00307111">
            <w:pPr>
              <w:spacing w:after="60"/>
              <w:jc w:val="right"/>
              <w:rPr>
                <w:sz w:val="18"/>
              </w:rPr>
            </w:pPr>
            <w:r>
              <w:rPr>
                <w:sz w:val="18"/>
              </w:rPr>
              <w:t>0</w:t>
            </w:r>
          </w:p>
        </w:tc>
        <w:tc>
          <w:tcPr>
            <w:tcW w:w="723" w:type="dxa"/>
            <w:shd w:val="clear" w:color="auto" w:fill="auto"/>
            <w:tcMar>
              <w:left w:w="0" w:type="dxa"/>
              <w:right w:w="29" w:type="dxa"/>
            </w:tcMar>
          </w:tcPr>
          <w:p w14:paraId="0F42EB1C" w14:textId="77777777" w:rsidR="00D34C43" w:rsidRDefault="00307111">
            <w:pPr>
              <w:spacing w:after="60"/>
              <w:jc w:val="right"/>
              <w:rPr>
                <w:sz w:val="18"/>
              </w:rPr>
            </w:pPr>
            <w:r>
              <w:rPr>
                <w:sz w:val="18"/>
              </w:rPr>
              <w:t>0</w:t>
            </w:r>
          </w:p>
        </w:tc>
        <w:tc>
          <w:tcPr>
            <w:tcW w:w="723" w:type="dxa"/>
            <w:tcMar>
              <w:left w:w="0" w:type="dxa"/>
              <w:right w:w="29" w:type="dxa"/>
            </w:tcMar>
          </w:tcPr>
          <w:p w14:paraId="154244CD" w14:textId="77777777" w:rsidR="00D34C43" w:rsidRDefault="00307111">
            <w:pPr>
              <w:spacing w:after="60"/>
              <w:jc w:val="right"/>
              <w:rPr>
                <w:sz w:val="18"/>
              </w:rPr>
            </w:pPr>
            <w:r>
              <w:rPr>
                <w:sz w:val="18"/>
              </w:rPr>
              <w:t>0</w:t>
            </w:r>
          </w:p>
        </w:tc>
        <w:tc>
          <w:tcPr>
            <w:tcW w:w="723" w:type="dxa"/>
            <w:shd w:val="clear" w:color="auto" w:fill="auto"/>
            <w:tcMar>
              <w:left w:w="0" w:type="dxa"/>
              <w:right w:w="29" w:type="dxa"/>
            </w:tcMar>
          </w:tcPr>
          <w:p w14:paraId="2A5625B8" w14:textId="77777777" w:rsidR="00D34C43" w:rsidRDefault="00307111">
            <w:pPr>
              <w:spacing w:after="60"/>
              <w:jc w:val="right"/>
              <w:rPr>
                <w:sz w:val="18"/>
              </w:rPr>
            </w:pPr>
            <w:r>
              <w:rPr>
                <w:sz w:val="18"/>
              </w:rPr>
              <w:t>0</w:t>
            </w:r>
          </w:p>
        </w:tc>
        <w:tc>
          <w:tcPr>
            <w:tcW w:w="724" w:type="dxa"/>
            <w:shd w:val="clear" w:color="auto" w:fill="auto"/>
            <w:tcMar>
              <w:left w:w="0" w:type="dxa"/>
              <w:right w:w="29" w:type="dxa"/>
            </w:tcMar>
          </w:tcPr>
          <w:p w14:paraId="45F1D4FE" w14:textId="77777777" w:rsidR="00D34C43" w:rsidRDefault="00307111">
            <w:pPr>
              <w:spacing w:after="60"/>
              <w:jc w:val="right"/>
              <w:rPr>
                <w:sz w:val="18"/>
              </w:rPr>
            </w:pPr>
            <w:r>
              <w:rPr>
                <w:sz w:val="18"/>
              </w:rPr>
              <w:t>0</w:t>
            </w:r>
          </w:p>
        </w:tc>
        <w:tc>
          <w:tcPr>
            <w:tcW w:w="723" w:type="dxa"/>
            <w:shd w:val="clear" w:color="auto" w:fill="auto"/>
            <w:tcMar>
              <w:left w:w="0" w:type="dxa"/>
              <w:right w:w="29" w:type="dxa"/>
            </w:tcMar>
          </w:tcPr>
          <w:p w14:paraId="6984E33F" w14:textId="77777777" w:rsidR="00D34C43" w:rsidRDefault="00307111">
            <w:pPr>
              <w:spacing w:after="60"/>
              <w:jc w:val="right"/>
              <w:rPr>
                <w:sz w:val="18"/>
              </w:rPr>
            </w:pPr>
            <w:r>
              <w:rPr>
                <w:sz w:val="18"/>
              </w:rPr>
              <w:t>0</w:t>
            </w:r>
          </w:p>
        </w:tc>
        <w:tc>
          <w:tcPr>
            <w:tcW w:w="723" w:type="dxa"/>
            <w:shd w:val="clear" w:color="auto" w:fill="auto"/>
            <w:tcMar>
              <w:left w:w="0" w:type="dxa"/>
              <w:right w:w="29" w:type="dxa"/>
            </w:tcMar>
          </w:tcPr>
          <w:p w14:paraId="2A0ED2F6" w14:textId="77777777" w:rsidR="00D34C43" w:rsidRDefault="00307111">
            <w:pPr>
              <w:spacing w:after="60"/>
              <w:jc w:val="right"/>
              <w:rPr>
                <w:sz w:val="18"/>
              </w:rPr>
            </w:pPr>
            <w:r>
              <w:rPr>
                <w:sz w:val="18"/>
              </w:rPr>
              <w:t>0</w:t>
            </w:r>
          </w:p>
        </w:tc>
        <w:tc>
          <w:tcPr>
            <w:tcW w:w="723" w:type="dxa"/>
            <w:shd w:val="clear" w:color="auto" w:fill="auto"/>
            <w:tcMar>
              <w:left w:w="0" w:type="dxa"/>
              <w:right w:w="29" w:type="dxa"/>
            </w:tcMar>
          </w:tcPr>
          <w:p w14:paraId="15BFF080" w14:textId="77777777" w:rsidR="00D34C43" w:rsidRDefault="00307111">
            <w:pPr>
              <w:spacing w:after="60"/>
              <w:jc w:val="right"/>
              <w:rPr>
                <w:sz w:val="18"/>
              </w:rPr>
            </w:pPr>
            <w:r>
              <w:rPr>
                <w:sz w:val="18"/>
              </w:rPr>
              <w:t>0</w:t>
            </w:r>
          </w:p>
        </w:tc>
        <w:tc>
          <w:tcPr>
            <w:tcW w:w="723" w:type="dxa"/>
            <w:shd w:val="clear" w:color="auto" w:fill="auto"/>
            <w:tcMar>
              <w:left w:w="0" w:type="dxa"/>
              <w:right w:w="29" w:type="dxa"/>
            </w:tcMar>
          </w:tcPr>
          <w:p w14:paraId="7F7A1CC3" w14:textId="77777777" w:rsidR="00D34C43" w:rsidRDefault="00307111">
            <w:pPr>
              <w:spacing w:after="60"/>
              <w:jc w:val="right"/>
              <w:rPr>
                <w:sz w:val="18"/>
              </w:rPr>
            </w:pPr>
            <w:r>
              <w:rPr>
                <w:b/>
                <w:sz w:val="18"/>
              </w:rPr>
              <w:t>4,026</w:t>
            </w:r>
          </w:p>
        </w:tc>
        <w:tc>
          <w:tcPr>
            <w:tcW w:w="618" w:type="dxa"/>
            <w:shd w:val="clear" w:color="auto" w:fill="auto"/>
            <w:tcMar>
              <w:left w:w="0" w:type="dxa"/>
              <w:right w:w="29" w:type="dxa"/>
            </w:tcMar>
          </w:tcPr>
          <w:p w14:paraId="0AAE62DF" w14:textId="77777777" w:rsidR="00D34C43" w:rsidRDefault="00307111">
            <w:pPr>
              <w:spacing w:after="60"/>
              <w:jc w:val="right"/>
              <w:rPr>
                <w:sz w:val="18"/>
              </w:rPr>
            </w:pPr>
            <w:r>
              <w:rPr>
                <w:sz w:val="18"/>
              </w:rPr>
              <w:t>4,026</w:t>
            </w:r>
          </w:p>
        </w:tc>
      </w:tr>
    </w:tbl>
    <w:p w14:paraId="159BC26D" w14:textId="77777777" w:rsidR="00D34C43" w:rsidRDefault="00307111">
      <w:pPr>
        <w:tabs>
          <w:tab w:val="left" w:pos="7571"/>
        </w:tabs>
        <w:spacing w:after="60"/>
        <w:rPr>
          <w:sz w:val="18"/>
          <w:szCs w:val="20"/>
        </w:rPr>
      </w:pPr>
      <w:r>
        <w:rPr>
          <w:sz w:val="18"/>
          <w:szCs w:val="20"/>
        </w:rPr>
        <w:t>*</w:t>
      </w:r>
      <w:proofErr w:type="spellStart"/>
      <w:r>
        <w:rPr>
          <w:sz w:val="18"/>
          <w:szCs w:val="20"/>
        </w:rPr>
        <w:t>第四</w:t>
      </w:r>
      <w:proofErr w:type="spellEnd"/>
      <w:r>
        <w:rPr>
          <w:rFonts w:hint="eastAsia"/>
          <w:sz w:val="18"/>
          <w:szCs w:val="20"/>
          <w:lang w:val="en-US" w:eastAsia="zh-CN"/>
        </w:rPr>
        <w:t>次付款本</w:t>
      </w:r>
      <w:proofErr w:type="spellStart"/>
      <w:r>
        <w:rPr>
          <w:sz w:val="18"/>
          <w:szCs w:val="20"/>
        </w:rPr>
        <w:t>应在</w:t>
      </w:r>
      <w:proofErr w:type="spellEnd"/>
      <w:r>
        <w:rPr>
          <w:sz w:val="18"/>
          <w:szCs w:val="20"/>
        </w:rPr>
        <w:t>2020</w:t>
      </w:r>
      <w:proofErr w:type="spellStart"/>
      <w:r>
        <w:rPr>
          <w:sz w:val="18"/>
          <w:szCs w:val="20"/>
        </w:rPr>
        <w:t>年提交</w:t>
      </w:r>
      <w:proofErr w:type="spellEnd"/>
      <w:r>
        <w:rPr>
          <w:sz w:val="18"/>
          <w:szCs w:val="20"/>
        </w:rPr>
        <w:tab/>
      </w:r>
    </w:p>
    <w:tbl>
      <w:tblPr>
        <w:tblStyle w:val="TableGrid"/>
        <w:tblW w:w="10349" w:type="dxa"/>
        <w:tblInd w:w="-289" w:type="dxa"/>
        <w:tblLook w:val="04A0" w:firstRow="1" w:lastRow="0" w:firstColumn="1" w:lastColumn="0" w:noHBand="0" w:noVBand="1"/>
      </w:tblPr>
      <w:tblGrid>
        <w:gridCol w:w="3289"/>
        <w:gridCol w:w="7060"/>
      </w:tblGrid>
      <w:tr w:rsidR="00D34C43" w14:paraId="4B1D97BA" w14:textId="77777777" w:rsidTr="004811C1">
        <w:trPr>
          <w:trHeight w:val="240"/>
        </w:trPr>
        <w:tc>
          <w:tcPr>
            <w:tcW w:w="3289" w:type="dxa"/>
            <w:shd w:val="clear" w:color="auto" w:fill="auto"/>
          </w:tcPr>
          <w:p w14:paraId="789C7461" w14:textId="77777777" w:rsidR="00D34C43" w:rsidRDefault="00307111">
            <w:pPr>
              <w:spacing w:after="60"/>
              <w:jc w:val="left"/>
              <w:rPr>
                <w:b/>
                <w:sz w:val="18"/>
              </w:rPr>
            </w:pPr>
            <w:r>
              <w:rPr>
                <w:rFonts w:ascii="SimSun" w:hAnsi="SimSun" w:cs="Batang" w:hint="eastAsia"/>
                <w:b/>
                <w:lang w:eastAsia="zh-CN"/>
              </w:rPr>
              <w:t>委员会的</w:t>
            </w:r>
            <w:r>
              <w:rPr>
                <w:rFonts w:ascii="SimSun" w:hAnsi="SimSun" w:cs="Batang"/>
                <w:b/>
                <w:lang w:eastAsia="zh-CN"/>
              </w:rPr>
              <w:t>建议</w:t>
            </w:r>
            <w:r>
              <w:rPr>
                <w:rFonts w:ascii="SimSun" w:hAnsi="SimSun"/>
                <w:b/>
              </w:rPr>
              <w:t>:</w:t>
            </w:r>
          </w:p>
        </w:tc>
        <w:tc>
          <w:tcPr>
            <w:tcW w:w="7060" w:type="dxa"/>
            <w:shd w:val="clear" w:color="auto" w:fill="auto"/>
          </w:tcPr>
          <w:p w14:paraId="2529AEA4" w14:textId="77777777" w:rsidR="00D34C43" w:rsidRDefault="00307111">
            <w:pPr>
              <w:spacing w:after="60"/>
              <w:jc w:val="center"/>
              <w:rPr>
                <w:sz w:val="18"/>
              </w:rPr>
            </w:pPr>
            <w:r>
              <w:rPr>
                <w:rFonts w:hint="eastAsia"/>
                <w:sz w:val="18"/>
                <w:lang w:val="en-US" w:eastAsia="zh-CN"/>
              </w:rPr>
              <w:t>一揽子核准</w:t>
            </w:r>
          </w:p>
        </w:tc>
      </w:tr>
    </w:tbl>
    <w:p w14:paraId="4952A5B8" w14:textId="77777777" w:rsidR="00D34C43" w:rsidRDefault="00D34C43"/>
    <w:p w14:paraId="02AC53F2" w14:textId="77777777" w:rsidR="00D34C43" w:rsidRDefault="00307111">
      <w:pPr>
        <w:pStyle w:val="StyleHeader4Para4Left0Firstline0"/>
        <w:numPr>
          <w:ilvl w:val="0"/>
          <w:numId w:val="0"/>
        </w:numPr>
      </w:pPr>
      <w:r>
        <w:br w:type="page"/>
      </w:r>
    </w:p>
    <w:p w14:paraId="281D250F" w14:textId="77777777" w:rsidR="00D34C43" w:rsidRDefault="00307111">
      <w:pPr>
        <w:jc w:val="center"/>
        <w:rPr>
          <w:b/>
        </w:rPr>
      </w:pPr>
      <w:r>
        <w:rPr>
          <w:rFonts w:hint="eastAsia"/>
          <w:b/>
          <w:caps/>
          <w:lang w:eastAsia="zh-CN"/>
        </w:rPr>
        <w:lastRenderedPageBreak/>
        <w:t>项目</w:t>
      </w:r>
      <w:r>
        <w:rPr>
          <w:b/>
          <w:caps/>
          <w:lang w:eastAsia="zh-CN"/>
        </w:rPr>
        <w:t>说明</w:t>
      </w:r>
    </w:p>
    <w:p w14:paraId="0123887F" w14:textId="77777777" w:rsidR="00D34C43" w:rsidRDefault="00D34C43"/>
    <w:p w14:paraId="4B3824A9" w14:textId="77777777" w:rsidR="00D34C43" w:rsidRDefault="00307111">
      <w:pPr>
        <w:pStyle w:val="Heading1"/>
      </w:pPr>
      <w:proofErr w:type="spellStart"/>
      <w:r>
        <w:t>环境署作为牵头执行机构，代表</w:t>
      </w:r>
      <w:proofErr w:type="spellEnd"/>
      <w:r>
        <w:rPr>
          <w:rFonts w:hint="eastAsia"/>
          <w:lang w:val="en-US" w:eastAsia="zh-CN"/>
        </w:rPr>
        <w:t>巴哈马</w:t>
      </w:r>
      <w:proofErr w:type="spellStart"/>
      <w:r>
        <w:t>政府，提交了为氟氯烃淘汰管理计划</w:t>
      </w:r>
      <w:proofErr w:type="spellEnd"/>
      <w:r>
        <w:t xml:space="preserve"> (HPMP) </w:t>
      </w:r>
      <w:proofErr w:type="spellStart"/>
      <w:r>
        <w:t>第一阶段第</w:t>
      </w:r>
      <w:proofErr w:type="spellEnd"/>
      <w:r>
        <w:rPr>
          <w:rFonts w:hint="eastAsia"/>
          <w:lang w:val="en-US" w:eastAsia="zh-CN"/>
        </w:rPr>
        <w:t>四</w:t>
      </w:r>
      <w:proofErr w:type="spellStart"/>
      <w:r>
        <w:t>次付款的资金申请，金额为美国</w:t>
      </w:r>
      <w:proofErr w:type="spellEnd"/>
      <w:r>
        <w:t xml:space="preserve"> </w:t>
      </w:r>
      <w:r>
        <w:rPr>
          <w:lang w:val="en-US"/>
        </w:rPr>
        <w:t>30,975</w:t>
      </w:r>
      <w:r>
        <w:t xml:space="preserve"> </w:t>
      </w:r>
      <w:r>
        <w:t>美元，外加仅对环境署的</w:t>
      </w:r>
      <w:r>
        <w:rPr>
          <w:lang w:val="en-US"/>
        </w:rPr>
        <w:t>4,026</w:t>
      </w:r>
      <w:r>
        <w:t xml:space="preserve"> </w:t>
      </w:r>
      <w:proofErr w:type="spellStart"/>
      <w:r>
        <w:t>美元机构支持费用</w:t>
      </w:r>
      <w:proofErr w:type="spellEnd"/>
      <w:r>
        <w:t>。</w:t>
      </w:r>
      <w:r>
        <w:rPr>
          <w:rStyle w:val="FootnoteReference"/>
        </w:rPr>
        <w:footnoteReference w:id="2"/>
      </w:r>
      <w:r>
        <w:rPr>
          <w:rFonts w:hint="eastAsia"/>
          <w:lang w:val="en-US" w:eastAsia="zh-CN"/>
        </w:rPr>
        <w:t xml:space="preserve">  </w:t>
      </w:r>
      <w:proofErr w:type="spellStart"/>
      <w:r>
        <w:t>提交的</w:t>
      </w:r>
      <w:proofErr w:type="spellEnd"/>
      <w:r>
        <w:rPr>
          <w:rFonts w:hint="eastAsia"/>
          <w:lang w:val="en-US" w:eastAsia="zh-CN"/>
        </w:rPr>
        <w:t>提案</w:t>
      </w:r>
      <w:proofErr w:type="spellStart"/>
      <w:r>
        <w:t>包括第</w:t>
      </w:r>
      <w:proofErr w:type="spellEnd"/>
      <w:r>
        <w:rPr>
          <w:rFonts w:hint="eastAsia"/>
          <w:lang w:val="en-US" w:eastAsia="zh-CN"/>
        </w:rPr>
        <w:t>三</w:t>
      </w:r>
      <w:proofErr w:type="spellStart"/>
      <w:r>
        <w:t>次付款执行进度报告</w:t>
      </w:r>
      <w:proofErr w:type="spellEnd"/>
      <w:r>
        <w:rPr>
          <w:rFonts w:hint="eastAsia"/>
          <w:lang w:eastAsia="zh-CN"/>
        </w:rPr>
        <w:t>，</w:t>
      </w:r>
      <w:r>
        <w:t>201</w:t>
      </w:r>
      <w:r>
        <w:rPr>
          <w:rFonts w:hint="eastAsia"/>
          <w:lang w:val="en-US" w:eastAsia="zh-CN"/>
        </w:rPr>
        <w:t>7</w:t>
      </w:r>
      <w:r>
        <w:t xml:space="preserve"> </w:t>
      </w:r>
      <w:proofErr w:type="spellStart"/>
      <w:r>
        <w:t>年至</w:t>
      </w:r>
      <w:proofErr w:type="spellEnd"/>
      <w:r>
        <w:t xml:space="preserve"> 2020 </w:t>
      </w:r>
      <w:proofErr w:type="spellStart"/>
      <w:r>
        <w:t>年氟氯烃消费量核查报告</w:t>
      </w:r>
      <w:proofErr w:type="spellEnd"/>
      <w:r>
        <w:rPr>
          <w:rFonts w:hint="eastAsia"/>
          <w:lang w:eastAsia="zh-CN"/>
        </w:rPr>
        <w:t>，</w:t>
      </w:r>
      <w:r>
        <w:t>和</w:t>
      </w:r>
      <w:r>
        <w:t xml:space="preserve"> 202</w:t>
      </w:r>
      <w:r>
        <w:rPr>
          <w:rFonts w:hint="eastAsia"/>
          <w:lang w:val="en-US" w:eastAsia="zh-CN"/>
        </w:rPr>
        <w:t>2</w:t>
      </w:r>
      <w:r>
        <w:t xml:space="preserve"> </w:t>
      </w:r>
      <w:proofErr w:type="spellStart"/>
      <w:r>
        <w:t>年至</w:t>
      </w:r>
      <w:proofErr w:type="spellEnd"/>
      <w:r>
        <w:t xml:space="preserve"> 202</w:t>
      </w:r>
      <w:r>
        <w:rPr>
          <w:rFonts w:hint="eastAsia"/>
          <w:lang w:val="en-US" w:eastAsia="zh-CN"/>
        </w:rPr>
        <w:t>3</w:t>
      </w:r>
      <w:r>
        <w:t>年付款执行计划。</w:t>
      </w:r>
    </w:p>
    <w:p w14:paraId="43E34DE6" w14:textId="77777777" w:rsidR="00D34C43" w:rsidRDefault="00307111">
      <w:pPr>
        <w:rPr>
          <w:rFonts w:ascii="SimSun" w:hAnsi="SimSun"/>
          <w:u w:val="single"/>
          <w:lang w:val="en-CA" w:eastAsia="zh-CN"/>
        </w:rPr>
      </w:pPr>
      <w:r>
        <w:rPr>
          <w:rFonts w:ascii="SimSun" w:hAnsi="SimSun" w:cs="New Gulim"/>
          <w:u w:val="single"/>
          <w:lang w:val="en-CA" w:eastAsia="zh-CN"/>
        </w:rPr>
        <w:t>氟氯烃消费</w:t>
      </w:r>
      <w:r>
        <w:rPr>
          <w:rFonts w:ascii="SimSun" w:hAnsi="SimSun" w:cs="New Gulim" w:hint="eastAsia"/>
          <w:u w:val="single"/>
          <w:lang w:val="en-US" w:eastAsia="zh-CN"/>
        </w:rPr>
        <w:t>量</w:t>
      </w:r>
      <w:r>
        <w:rPr>
          <w:rFonts w:ascii="SimSun" w:hAnsi="SimSun" w:cs="New Gulim"/>
          <w:u w:val="single"/>
          <w:lang w:val="en-CA" w:eastAsia="zh-CN"/>
        </w:rPr>
        <w:t>报告</w:t>
      </w:r>
    </w:p>
    <w:p w14:paraId="02304215" w14:textId="77777777" w:rsidR="00D34C43" w:rsidRDefault="00D34C43"/>
    <w:p w14:paraId="1063C4B9" w14:textId="77777777" w:rsidR="00D34C43" w:rsidRDefault="00307111">
      <w:pPr>
        <w:pStyle w:val="Heading1"/>
      </w:pPr>
      <w:r>
        <w:t xml:space="preserve"> </w:t>
      </w:r>
      <w:r>
        <w:rPr>
          <w:rFonts w:hint="eastAsia"/>
          <w:bCs/>
          <w:lang w:val="en-US" w:eastAsia="zh-CN"/>
        </w:rPr>
        <w:t>巴哈马</w:t>
      </w:r>
      <w:r>
        <w:rPr>
          <w:rFonts w:ascii="SimSun" w:hAnsi="SimSun" w:cs="New Gulim"/>
          <w:lang w:val="en-CA" w:eastAsia="zh-CN"/>
        </w:rPr>
        <w:t>政府报告</w:t>
      </w:r>
      <w:r>
        <w:rPr>
          <w:rFonts w:ascii="SimSun" w:hAnsi="SimSun" w:cs="New Gulim" w:hint="eastAsia"/>
          <w:lang w:val="en-US" w:eastAsia="zh-CN"/>
        </w:rPr>
        <w:t>称</w:t>
      </w:r>
      <w:r>
        <w:rPr>
          <w:rFonts w:ascii="SimSun" w:hAnsi="SimSun" w:cs="Malgun Gothic"/>
          <w:lang w:val="en-CA" w:eastAsia="zh-CN"/>
        </w:rPr>
        <w:t>，</w:t>
      </w:r>
      <w:r>
        <w:rPr>
          <w:rFonts w:ascii="SimSun" w:hAnsi="SimSun"/>
          <w:lang w:val="en-CA" w:eastAsia="zh-CN"/>
        </w:rPr>
        <w:t>20</w:t>
      </w:r>
      <w:r>
        <w:rPr>
          <w:rFonts w:ascii="SimSun" w:hAnsi="SimSun" w:hint="eastAsia"/>
          <w:lang w:val="en-US" w:eastAsia="zh-CN"/>
        </w:rPr>
        <w:t>20</w:t>
      </w:r>
      <w:r>
        <w:rPr>
          <w:rFonts w:ascii="SimSun" w:hAnsi="SimSun" w:cs="Batang"/>
          <w:lang w:val="en-CA" w:eastAsia="zh-CN"/>
        </w:rPr>
        <w:t>年</w:t>
      </w:r>
      <w:r>
        <w:rPr>
          <w:rFonts w:ascii="SimSun" w:hAnsi="SimSun" w:cs="New Gulim"/>
          <w:lang w:val="en-CA" w:eastAsia="zh-CN"/>
        </w:rPr>
        <w:t>氟氯烃消费量为</w:t>
      </w:r>
      <w:r>
        <w:t>2.62  </w:t>
      </w:r>
      <w:r>
        <w:rPr>
          <w:rFonts w:ascii="SimSun" w:hAnsi="SimSun"/>
          <w:lang w:val="en-CA" w:eastAsia="zh-CN"/>
        </w:rPr>
        <w:t xml:space="preserve"> ODP</w:t>
      </w:r>
      <w:r>
        <w:rPr>
          <w:rFonts w:ascii="SimSun" w:hAnsi="SimSun" w:cs="New Gulim"/>
          <w:lang w:val="en-CA" w:eastAsia="zh-CN"/>
        </w:rPr>
        <w:t>吨</w:t>
      </w:r>
      <w:r>
        <w:rPr>
          <w:rFonts w:ascii="SimSun" w:hAnsi="SimSun" w:cs="Malgun Gothic"/>
          <w:lang w:val="en-CA" w:eastAsia="zh-CN"/>
        </w:rPr>
        <w:t>，</w:t>
      </w:r>
      <w:r>
        <w:rPr>
          <w:rFonts w:ascii="SimSun" w:hAnsi="SimSun" w:cs="Batang"/>
          <w:lang w:val="en-CA" w:eastAsia="zh-CN"/>
        </w:rPr>
        <w:t>比</w:t>
      </w:r>
      <w:r>
        <w:rPr>
          <w:rFonts w:ascii="SimSun" w:hAnsi="SimSun" w:cs="New Gulim"/>
          <w:lang w:val="en-CA" w:eastAsia="zh-CN"/>
        </w:rPr>
        <w:t>氟氯烃</w:t>
      </w:r>
      <w:r>
        <w:rPr>
          <w:rFonts w:ascii="SimSun" w:hAnsi="SimSun" w:cs="Batang" w:hint="eastAsia"/>
          <w:lang w:val="en-US" w:eastAsia="zh-CN"/>
        </w:rPr>
        <w:t>合规基准</w:t>
      </w:r>
      <w:r>
        <w:rPr>
          <w:rFonts w:ascii="SimSun" w:hAnsi="SimSun" w:cs="Batang"/>
          <w:lang w:val="en-CA" w:eastAsia="zh-CN"/>
        </w:rPr>
        <w:t>低</w:t>
      </w:r>
      <w:r>
        <w:t>45.5</w:t>
      </w:r>
      <w:r>
        <w:rPr>
          <w:rFonts w:ascii="SimSun" w:hAnsi="SimSun" w:hint="eastAsia"/>
          <w:lang w:val="en-CA" w:eastAsia="zh-CN"/>
        </w:rPr>
        <w:t>％</w:t>
      </w:r>
      <w:r>
        <w:rPr>
          <w:rFonts w:ascii="SimSun" w:hAnsi="SimSun" w:cs="Malgun Gothic"/>
          <w:lang w:val="en-CA" w:eastAsia="zh-CN"/>
        </w:rPr>
        <w:t xml:space="preserve"> 。</w:t>
      </w:r>
      <w:r>
        <w:rPr>
          <w:rFonts w:ascii="SimSun" w:hAnsi="SimSun"/>
          <w:lang w:val="en-CA" w:eastAsia="zh-CN"/>
        </w:rPr>
        <w:t>201</w:t>
      </w:r>
      <w:r>
        <w:rPr>
          <w:rFonts w:ascii="SimSun" w:hAnsi="SimSun" w:hint="eastAsia"/>
          <w:lang w:val="en-US" w:eastAsia="zh-CN"/>
        </w:rPr>
        <w:t>6</w:t>
      </w:r>
      <w:r>
        <w:rPr>
          <w:rFonts w:ascii="SimSun" w:hAnsi="SimSun"/>
          <w:lang w:val="en-CA" w:eastAsia="zh-CN"/>
        </w:rPr>
        <w:t>-20</w:t>
      </w:r>
      <w:r>
        <w:rPr>
          <w:rFonts w:ascii="SimSun" w:hAnsi="SimSun" w:hint="eastAsia"/>
          <w:lang w:val="en-US" w:eastAsia="zh-CN"/>
        </w:rPr>
        <w:t>20</w:t>
      </w:r>
      <w:r>
        <w:rPr>
          <w:rFonts w:ascii="SimSun" w:hAnsi="SimSun" w:cs="Batang"/>
          <w:lang w:val="en-CA" w:eastAsia="zh-CN"/>
        </w:rPr>
        <w:t>年</w:t>
      </w:r>
      <w:r>
        <w:rPr>
          <w:rFonts w:ascii="SimSun" w:hAnsi="SimSun" w:cs="New Gulim"/>
          <w:lang w:val="en-CA" w:eastAsia="zh-CN"/>
        </w:rPr>
        <w:t>氟氯烃消费</w:t>
      </w:r>
      <w:r>
        <w:rPr>
          <w:rFonts w:ascii="SimSun" w:hAnsi="SimSun" w:cs="New Gulim" w:hint="eastAsia"/>
          <w:lang w:val="en-CA" w:eastAsia="zh-CN"/>
        </w:rPr>
        <w:t>量</w:t>
      </w:r>
      <w:r>
        <w:rPr>
          <w:rFonts w:ascii="SimSun" w:hAnsi="SimSun" w:cs="New Gulim"/>
          <w:lang w:val="en-CA" w:eastAsia="zh-CN"/>
        </w:rPr>
        <w:t>见表</w:t>
      </w:r>
      <w:r>
        <w:rPr>
          <w:rFonts w:ascii="SimSun" w:hAnsi="SimSun"/>
          <w:lang w:val="en-CA" w:eastAsia="zh-CN"/>
        </w:rPr>
        <w:t>1</w:t>
      </w:r>
      <w:r>
        <w:rPr>
          <w:rFonts w:ascii="SimSun" w:hAnsi="SimSun" w:hint="eastAsia"/>
          <w:lang w:val="en-CA" w:eastAsia="zh-CN"/>
        </w:rPr>
        <w:t>。</w:t>
      </w:r>
    </w:p>
    <w:p w14:paraId="5E7E9D50" w14:textId="77777777" w:rsidR="00D34C43" w:rsidRDefault="00307111">
      <w:pPr>
        <w:rPr>
          <w:b/>
        </w:rPr>
      </w:pPr>
      <w:r>
        <w:rPr>
          <w:rFonts w:ascii="SimSun" w:hAnsi="SimSun" w:cs="Batang" w:hint="eastAsia"/>
          <w:b/>
          <w:lang w:val="en-CA" w:eastAsia="zh-CN"/>
        </w:rPr>
        <w:t>表</w:t>
      </w:r>
      <w:r>
        <w:rPr>
          <w:rFonts w:ascii="SimSun" w:hAnsi="SimSun"/>
          <w:b/>
          <w:lang w:val="en-CA" w:eastAsia="zh-CN"/>
        </w:rPr>
        <w:t xml:space="preserve"> 1. </w:t>
      </w:r>
      <w:r>
        <w:rPr>
          <w:rFonts w:hint="eastAsia"/>
          <w:b/>
          <w:lang w:val="en-US" w:eastAsia="zh-CN"/>
        </w:rPr>
        <w:t>巴哈马</w:t>
      </w:r>
      <w:r>
        <w:rPr>
          <w:rFonts w:ascii="SimSun" w:hAnsi="SimSun" w:cs="New Gulim"/>
          <w:b/>
          <w:lang w:val="en-CA" w:eastAsia="zh-CN"/>
        </w:rPr>
        <w:t>氟氯烃</w:t>
      </w:r>
      <w:r>
        <w:rPr>
          <w:rFonts w:ascii="SimSun" w:hAnsi="SimSun" w:cs="New Gulim" w:hint="eastAsia"/>
          <w:b/>
          <w:lang w:val="en-CA" w:eastAsia="zh-CN"/>
        </w:rPr>
        <w:t>消费</w:t>
      </w:r>
      <w:r>
        <w:rPr>
          <w:rFonts w:ascii="SimSun" w:hAnsi="SimSun"/>
          <w:b/>
          <w:lang w:val="en-CA" w:eastAsia="zh-CN"/>
        </w:rPr>
        <w:t>HCFC (</w:t>
      </w:r>
      <w:r>
        <w:rPr>
          <w:b/>
        </w:rPr>
        <w:t>2016-2020</w:t>
      </w:r>
      <w:r>
        <w:rPr>
          <w:rFonts w:ascii="SimSun" w:hAnsi="SimSun" w:cs="Batang" w:hint="eastAsia"/>
          <w:b/>
          <w:lang w:val="en-CA" w:eastAsia="zh-CN"/>
        </w:rPr>
        <w:t>年</w:t>
      </w:r>
      <w:r>
        <w:rPr>
          <w:rFonts w:ascii="SimSun" w:hAnsi="SimSun" w:cs="Batang"/>
          <w:b/>
          <w:lang w:val="en-CA" w:eastAsia="zh-CN"/>
        </w:rPr>
        <w:t>第七条数据</w:t>
      </w:r>
      <w:r>
        <w:rPr>
          <w:rFonts w:ascii="SimSun" w:hAnsi="SimSun"/>
          <w:b/>
          <w:lang w:val="en-CA" w:eastAsia="zh-CN"/>
        </w:rPr>
        <w:t>)</w:t>
      </w:r>
    </w:p>
    <w:tbl>
      <w:tblPr>
        <w:tblW w:w="5000" w:type="pct"/>
        <w:tblLook w:val="04A0" w:firstRow="1" w:lastRow="0" w:firstColumn="1" w:lastColumn="0" w:noHBand="0" w:noVBand="1"/>
      </w:tblPr>
      <w:tblGrid>
        <w:gridCol w:w="2467"/>
        <w:gridCol w:w="1147"/>
        <w:gridCol w:w="1147"/>
        <w:gridCol w:w="1147"/>
        <w:gridCol w:w="1147"/>
        <w:gridCol w:w="1147"/>
        <w:gridCol w:w="1148"/>
      </w:tblGrid>
      <w:tr w:rsidR="00D34C43" w14:paraId="09D223B7" w14:textId="77777777">
        <w:trPr>
          <w:tblHeader/>
        </w:trPr>
        <w:tc>
          <w:tcPr>
            <w:tcW w:w="2467" w:type="dxa"/>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3A65E812" w14:textId="77777777" w:rsidR="00D34C43" w:rsidRDefault="00307111">
            <w:pPr>
              <w:widowControl w:val="0"/>
              <w:jc w:val="left"/>
              <w:rPr>
                <w:b/>
                <w:bCs/>
                <w:color w:val="000000"/>
                <w:sz w:val="20"/>
                <w:szCs w:val="20"/>
              </w:rPr>
            </w:pPr>
            <w:r>
              <w:rPr>
                <w:b/>
                <w:bCs/>
                <w:sz w:val="20"/>
                <w:szCs w:val="20"/>
              </w:rPr>
              <w:t>HCFC-22</w:t>
            </w:r>
          </w:p>
        </w:tc>
        <w:tc>
          <w:tcPr>
            <w:tcW w:w="617" w:type="pct"/>
            <w:tcBorders>
              <w:top w:val="single" w:sz="4" w:space="0" w:color="auto"/>
              <w:left w:val="nil"/>
              <w:bottom w:val="single" w:sz="4" w:space="0" w:color="auto"/>
              <w:right w:val="single" w:sz="4" w:space="0" w:color="auto"/>
            </w:tcBorders>
            <w:shd w:val="clear" w:color="auto" w:fill="auto"/>
            <w:noWrap/>
            <w:vAlign w:val="center"/>
          </w:tcPr>
          <w:p w14:paraId="7284C47E" w14:textId="77777777" w:rsidR="00D34C43" w:rsidRDefault="00307111">
            <w:pPr>
              <w:widowControl w:val="0"/>
              <w:jc w:val="center"/>
              <w:rPr>
                <w:b/>
                <w:bCs/>
                <w:color w:val="000000"/>
                <w:sz w:val="20"/>
                <w:szCs w:val="20"/>
                <w:lang w:val="en-US" w:eastAsia="zh-CN"/>
              </w:rPr>
            </w:pPr>
            <w:r>
              <w:rPr>
                <w:b/>
                <w:bCs/>
                <w:color w:val="000000"/>
                <w:sz w:val="20"/>
                <w:szCs w:val="20"/>
              </w:rPr>
              <w:t>2016</w:t>
            </w:r>
            <w:r>
              <w:rPr>
                <w:rFonts w:hint="eastAsia"/>
                <w:b/>
                <w:bCs/>
                <w:color w:val="000000"/>
                <w:sz w:val="20"/>
                <w:szCs w:val="20"/>
                <w:lang w:val="en-US" w:eastAsia="zh-CN"/>
              </w:rPr>
              <w:t>年</w:t>
            </w:r>
          </w:p>
        </w:tc>
        <w:tc>
          <w:tcPr>
            <w:tcW w:w="617" w:type="pct"/>
            <w:tcBorders>
              <w:top w:val="single" w:sz="4" w:space="0" w:color="auto"/>
              <w:left w:val="nil"/>
              <w:bottom w:val="single" w:sz="4" w:space="0" w:color="auto"/>
              <w:right w:val="single" w:sz="4" w:space="0" w:color="auto"/>
            </w:tcBorders>
            <w:shd w:val="clear" w:color="auto" w:fill="auto"/>
            <w:noWrap/>
            <w:vAlign w:val="center"/>
          </w:tcPr>
          <w:p w14:paraId="6A72FA53" w14:textId="77777777" w:rsidR="00D34C43" w:rsidRDefault="00307111">
            <w:pPr>
              <w:widowControl w:val="0"/>
              <w:jc w:val="center"/>
              <w:rPr>
                <w:b/>
                <w:bCs/>
                <w:color w:val="000000"/>
                <w:sz w:val="20"/>
                <w:szCs w:val="20"/>
                <w:lang w:val="en-US" w:eastAsia="zh-CN"/>
              </w:rPr>
            </w:pPr>
            <w:r>
              <w:rPr>
                <w:b/>
                <w:bCs/>
                <w:color w:val="000000"/>
                <w:sz w:val="20"/>
                <w:szCs w:val="20"/>
              </w:rPr>
              <w:t>2017</w:t>
            </w:r>
            <w:r>
              <w:rPr>
                <w:rFonts w:hint="eastAsia"/>
                <w:b/>
                <w:bCs/>
                <w:color w:val="000000"/>
                <w:sz w:val="20"/>
                <w:szCs w:val="20"/>
                <w:lang w:val="en-US" w:eastAsia="zh-CN"/>
              </w:rPr>
              <w:t>年</w:t>
            </w:r>
          </w:p>
        </w:tc>
        <w:tc>
          <w:tcPr>
            <w:tcW w:w="617" w:type="pct"/>
            <w:tcBorders>
              <w:top w:val="single" w:sz="4" w:space="0" w:color="auto"/>
              <w:left w:val="nil"/>
              <w:bottom w:val="single" w:sz="4" w:space="0" w:color="auto"/>
              <w:right w:val="single" w:sz="4" w:space="0" w:color="auto"/>
            </w:tcBorders>
          </w:tcPr>
          <w:p w14:paraId="57FA395D" w14:textId="77777777" w:rsidR="00D34C43" w:rsidRDefault="00307111">
            <w:pPr>
              <w:widowControl w:val="0"/>
              <w:jc w:val="center"/>
              <w:rPr>
                <w:b/>
                <w:bCs/>
                <w:color w:val="000000"/>
                <w:sz w:val="20"/>
                <w:szCs w:val="20"/>
                <w:lang w:val="en-US" w:eastAsia="zh-CN"/>
              </w:rPr>
            </w:pPr>
            <w:r>
              <w:rPr>
                <w:b/>
                <w:bCs/>
                <w:color w:val="000000"/>
                <w:sz w:val="20"/>
                <w:szCs w:val="20"/>
              </w:rPr>
              <w:t>2018</w:t>
            </w:r>
            <w:r>
              <w:rPr>
                <w:rFonts w:hint="eastAsia"/>
                <w:b/>
                <w:bCs/>
                <w:color w:val="000000"/>
                <w:sz w:val="20"/>
                <w:szCs w:val="20"/>
                <w:lang w:val="en-US" w:eastAsia="zh-CN"/>
              </w:rPr>
              <w:t>年</w:t>
            </w:r>
          </w:p>
        </w:tc>
        <w:tc>
          <w:tcPr>
            <w:tcW w:w="617" w:type="pct"/>
            <w:tcBorders>
              <w:top w:val="single" w:sz="4" w:space="0" w:color="auto"/>
              <w:left w:val="single" w:sz="4" w:space="0" w:color="auto"/>
              <w:bottom w:val="single" w:sz="4" w:space="0" w:color="auto"/>
              <w:right w:val="single" w:sz="4" w:space="0" w:color="auto"/>
            </w:tcBorders>
          </w:tcPr>
          <w:p w14:paraId="35777E40" w14:textId="77777777" w:rsidR="00D34C43" w:rsidRDefault="00307111">
            <w:pPr>
              <w:widowControl w:val="0"/>
              <w:jc w:val="center"/>
              <w:rPr>
                <w:b/>
                <w:bCs/>
                <w:color w:val="000000"/>
                <w:sz w:val="20"/>
                <w:szCs w:val="20"/>
                <w:lang w:val="en-US" w:eastAsia="zh-CN"/>
              </w:rPr>
            </w:pPr>
            <w:r>
              <w:rPr>
                <w:b/>
                <w:bCs/>
                <w:color w:val="000000"/>
                <w:sz w:val="20"/>
                <w:szCs w:val="20"/>
              </w:rPr>
              <w:t>2019</w:t>
            </w:r>
            <w:r>
              <w:rPr>
                <w:rFonts w:hint="eastAsia"/>
                <w:b/>
                <w:bCs/>
                <w:color w:val="000000"/>
                <w:sz w:val="20"/>
                <w:szCs w:val="20"/>
                <w:lang w:val="en-US" w:eastAsia="zh-CN"/>
              </w:rPr>
              <w:t>年</w:t>
            </w:r>
          </w:p>
        </w:tc>
        <w:tc>
          <w:tcPr>
            <w:tcW w:w="617" w:type="pct"/>
            <w:tcBorders>
              <w:top w:val="single" w:sz="4" w:space="0" w:color="auto"/>
              <w:left w:val="single" w:sz="4" w:space="0" w:color="auto"/>
              <w:bottom w:val="single" w:sz="4" w:space="0" w:color="auto"/>
              <w:right w:val="single" w:sz="4" w:space="0" w:color="auto"/>
            </w:tcBorders>
          </w:tcPr>
          <w:p w14:paraId="44333272" w14:textId="77777777" w:rsidR="00D34C43" w:rsidRDefault="00307111">
            <w:pPr>
              <w:widowControl w:val="0"/>
              <w:jc w:val="center"/>
              <w:rPr>
                <w:b/>
                <w:bCs/>
                <w:color w:val="000000"/>
                <w:sz w:val="20"/>
                <w:szCs w:val="20"/>
                <w:lang w:val="en-US" w:eastAsia="zh-CN"/>
              </w:rPr>
            </w:pPr>
            <w:r>
              <w:rPr>
                <w:b/>
                <w:bCs/>
                <w:color w:val="000000"/>
                <w:sz w:val="20"/>
                <w:szCs w:val="20"/>
              </w:rPr>
              <w:t>2020</w:t>
            </w:r>
            <w:r>
              <w:rPr>
                <w:rFonts w:hint="eastAsia"/>
                <w:b/>
                <w:bCs/>
                <w:color w:val="000000"/>
                <w:sz w:val="20"/>
                <w:szCs w:val="20"/>
                <w:lang w:val="en-US" w:eastAsia="zh-CN"/>
              </w:rPr>
              <w:t>年</w:t>
            </w:r>
          </w:p>
        </w:tc>
        <w:tc>
          <w:tcPr>
            <w:tcW w:w="61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B23070B" w14:textId="77777777" w:rsidR="00D34C43" w:rsidRDefault="00307111">
            <w:pPr>
              <w:widowControl w:val="0"/>
              <w:jc w:val="center"/>
              <w:rPr>
                <w:b/>
                <w:bCs/>
                <w:color w:val="000000"/>
                <w:sz w:val="20"/>
                <w:szCs w:val="20"/>
              </w:rPr>
            </w:pPr>
            <w:r>
              <w:rPr>
                <w:rFonts w:hint="eastAsia"/>
                <w:b/>
                <w:bCs/>
                <w:color w:val="000000"/>
                <w:sz w:val="20"/>
                <w:szCs w:val="20"/>
                <w:lang w:val="en-US" w:eastAsia="zh-CN"/>
              </w:rPr>
              <w:t>基准</w:t>
            </w:r>
          </w:p>
        </w:tc>
      </w:tr>
      <w:tr w:rsidR="00D34C43" w14:paraId="6637D6CF" w14:textId="77777777">
        <w:tc>
          <w:tcPr>
            <w:tcW w:w="2467"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5DB0DA8D" w14:textId="77777777" w:rsidR="00D34C43" w:rsidRDefault="00307111">
            <w:pPr>
              <w:widowControl w:val="0"/>
              <w:jc w:val="left"/>
              <w:rPr>
                <w:bCs/>
                <w:color w:val="000000"/>
                <w:sz w:val="20"/>
                <w:szCs w:val="20"/>
              </w:rPr>
            </w:pPr>
            <w:r>
              <w:rPr>
                <w:rFonts w:hint="eastAsia"/>
                <w:bCs/>
                <w:sz w:val="20"/>
                <w:szCs w:val="20"/>
                <w:lang w:val="en-US" w:eastAsia="zh-CN"/>
              </w:rPr>
              <w:t>公吨</w:t>
            </w:r>
          </w:p>
        </w:tc>
        <w:tc>
          <w:tcPr>
            <w:tcW w:w="617" w:type="pct"/>
            <w:tcBorders>
              <w:top w:val="nil"/>
              <w:left w:val="nil"/>
              <w:bottom w:val="single" w:sz="4" w:space="0" w:color="auto"/>
              <w:right w:val="single" w:sz="4" w:space="0" w:color="auto"/>
            </w:tcBorders>
            <w:shd w:val="clear" w:color="auto" w:fill="auto"/>
            <w:noWrap/>
            <w:vAlign w:val="bottom"/>
          </w:tcPr>
          <w:p w14:paraId="64BD4077" w14:textId="77777777" w:rsidR="00D34C43" w:rsidRDefault="00307111">
            <w:pPr>
              <w:jc w:val="center"/>
              <w:rPr>
                <w:color w:val="000000"/>
                <w:sz w:val="20"/>
                <w:szCs w:val="20"/>
              </w:rPr>
            </w:pPr>
            <w:r>
              <w:rPr>
                <w:color w:val="000000"/>
                <w:sz w:val="20"/>
                <w:szCs w:val="20"/>
              </w:rPr>
              <w:t>68.00</w:t>
            </w:r>
          </w:p>
        </w:tc>
        <w:tc>
          <w:tcPr>
            <w:tcW w:w="617" w:type="pct"/>
            <w:tcBorders>
              <w:top w:val="nil"/>
              <w:left w:val="nil"/>
              <w:bottom w:val="single" w:sz="4" w:space="0" w:color="auto"/>
              <w:right w:val="single" w:sz="4" w:space="0" w:color="auto"/>
            </w:tcBorders>
            <w:shd w:val="clear" w:color="auto" w:fill="auto"/>
            <w:noWrap/>
            <w:vAlign w:val="bottom"/>
          </w:tcPr>
          <w:p w14:paraId="4B5F0EFD" w14:textId="77777777" w:rsidR="00D34C43" w:rsidRDefault="00307111">
            <w:pPr>
              <w:jc w:val="center"/>
              <w:rPr>
                <w:color w:val="000000"/>
                <w:sz w:val="20"/>
                <w:szCs w:val="20"/>
              </w:rPr>
            </w:pPr>
            <w:r>
              <w:rPr>
                <w:color w:val="000000"/>
                <w:sz w:val="20"/>
                <w:szCs w:val="20"/>
              </w:rPr>
              <w:t>50.00</w:t>
            </w:r>
          </w:p>
        </w:tc>
        <w:tc>
          <w:tcPr>
            <w:tcW w:w="617" w:type="pct"/>
            <w:tcBorders>
              <w:top w:val="single" w:sz="4" w:space="0" w:color="auto"/>
              <w:left w:val="nil"/>
              <w:bottom w:val="single" w:sz="4" w:space="0" w:color="auto"/>
              <w:right w:val="single" w:sz="4" w:space="0" w:color="auto"/>
            </w:tcBorders>
            <w:vAlign w:val="bottom"/>
          </w:tcPr>
          <w:p w14:paraId="18CEE01F" w14:textId="77777777" w:rsidR="00D34C43" w:rsidRDefault="00307111">
            <w:pPr>
              <w:jc w:val="center"/>
              <w:rPr>
                <w:color w:val="000000"/>
                <w:sz w:val="20"/>
                <w:szCs w:val="20"/>
              </w:rPr>
            </w:pPr>
            <w:r>
              <w:rPr>
                <w:color w:val="000000"/>
                <w:sz w:val="20"/>
                <w:szCs w:val="20"/>
              </w:rPr>
              <w:t>49.40</w:t>
            </w:r>
          </w:p>
        </w:tc>
        <w:tc>
          <w:tcPr>
            <w:tcW w:w="617" w:type="pct"/>
            <w:tcBorders>
              <w:top w:val="nil"/>
              <w:left w:val="single" w:sz="4" w:space="0" w:color="auto"/>
              <w:bottom w:val="single" w:sz="4" w:space="0" w:color="auto"/>
              <w:right w:val="single" w:sz="4" w:space="0" w:color="auto"/>
            </w:tcBorders>
            <w:vAlign w:val="bottom"/>
          </w:tcPr>
          <w:p w14:paraId="5378C16E" w14:textId="77777777" w:rsidR="00D34C43" w:rsidRDefault="00307111">
            <w:pPr>
              <w:jc w:val="center"/>
              <w:rPr>
                <w:color w:val="000000"/>
                <w:sz w:val="20"/>
                <w:szCs w:val="20"/>
              </w:rPr>
            </w:pPr>
            <w:r>
              <w:rPr>
                <w:color w:val="000000"/>
                <w:sz w:val="20"/>
                <w:szCs w:val="20"/>
              </w:rPr>
              <w:t>48.82</w:t>
            </w:r>
          </w:p>
        </w:tc>
        <w:tc>
          <w:tcPr>
            <w:tcW w:w="617" w:type="pct"/>
            <w:tcBorders>
              <w:top w:val="nil"/>
              <w:left w:val="single" w:sz="4" w:space="0" w:color="auto"/>
              <w:bottom w:val="single" w:sz="4" w:space="0" w:color="auto"/>
              <w:right w:val="single" w:sz="4" w:space="0" w:color="auto"/>
            </w:tcBorders>
            <w:vAlign w:val="bottom"/>
          </w:tcPr>
          <w:p w14:paraId="5AA16D54" w14:textId="77777777" w:rsidR="00D34C43" w:rsidRDefault="00307111">
            <w:pPr>
              <w:jc w:val="center"/>
              <w:rPr>
                <w:color w:val="000000"/>
                <w:sz w:val="20"/>
                <w:szCs w:val="20"/>
              </w:rPr>
            </w:pPr>
            <w:r>
              <w:rPr>
                <w:color w:val="000000"/>
                <w:sz w:val="20"/>
                <w:szCs w:val="20"/>
              </w:rPr>
              <w:t>47.70</w:t>
            </w:r>
          </w:p>
        </w:tc>
        <w:tc>
          <w:tcPr>
            <w:tcW w:w="617" w:type="pct"/>
            <w:tcBorders>
              <w:top w:val="nil"/>
              <w:left w:val="single" w:sz="4" w:space="0" w:color="auto"/>
              <w:bottom w:val="single" w:sz="4" w:space="0" w:color="auto"/>
              <w:right w:val="single" w:sz="4" w:space="0" w:color="auto"/>
            </w:tcBorders>
            <w:shd w:val="clear" w:color="auto" w:fill="auto"/>
            <w:noWrap/>
            <w:vAlign w:val="center"/>
          </w:tcPr>
          <w:p w14:paraId="7DEC1D95" w14:textId="77777777" w:rsidR="00D34C43" w:rsidRDefault="00307111">
            <w:pPr>
              <w:widowControl w:val="0"/>
              <w:jc w:val="right"/>
              <w:rPr>
                <w:bCs/>
                <w:color w:val="000000"/>
                <w:sz w:val="20"/>
                <w:szCs w:val="20"/>
              </w:rPr>
            </w:pPr>
            <w:r>
              <w:rPr>
                <w:bCs/>
                <w:color w:val="000000"/>
                <w:sz w:val="20"/>
                <w:szCs w:val="20"/>
              </w:rPr>
              <w:t>87.54</w:t>
            </w:r>
          </w:p>
        </w:tc>
      </w:tr>
      <w:tr w:rsidR="00D34C43" w14:paraId="4FED5649" w14:textId="77777777">
        <w:tc>
          <w:tcPr>
            <w:tcW w:w="2467"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0738C2CE" w14:textId="77777777" w:rsidR="00D34C43" w:rsidRDefault="00307111">
            <w:pPr>
              <w:widowControl w:val="0"/>
              <w:jc w:val="left"/>
              <w:rPr>
                <w:color w:val="000000"/>
                <w:sz w:val="20"/>
                <w:szCs w:val="20"/>
              </w:rPr>
            </w:pPr>
            <w:r>
              <w:rPr>
                <w:bCs/>
                <w:sz w:val="20"/>
                <w:szCs w:val="20"/>
              </w:rPr>
              <w:t>ODP</w:t>
            </w:r>
            <w:r>
              <w:rPr>
                <w:rFonts w:hint="eastAsia"/>
                <w:bCs/>
                <w:sz w:val="20"/>
                <w:szCs w:val="20"/>
                <w:lang w:val="en-US" w:eastAsia="zh-CN"/>
              </w:rPr>
              <w:t>吨</w:t>
            </w:r>
          </w:p>
        </w:tc>
        <w:tc>
          <w:tcPr>
            <w:tcW w:w="617" w:type="pct"/>
            <w:tcBorders>
              <w:top w:val="nil"/>
              <w:left w:val="nil"/>
              <w:bottom w:val="single" w:sz="4" w:space="0" w:color="auto"/>
              <w:right w:val="single" w:sz="4" w:space="0" w:color="auto"/>
            </w:tcBorders>
            <w:shd w:val="clear" w:color="auto" w:fill="auto"/>
            <w:noWrap/>
            <w:vAlign w:val="bottom"/>
          </w:tcPr>
          <w:p w14:paraId="27961920" w14:textId="77777777" w:rsidR="00D34C43" w:rsidRDefault="00307111">
            <w:pPr>
              <w:jc w:val="center"/>
              <w:rPr>
                <w:color w:val="000000"/>
                <w:sz w:val="20"/>
                <w:szCs w:val="20"/>
              </w:rPr>
            </w:pPr>
            <w:r>
              <w:rPr>
                <w:color w:val="000000"/>
                <w:sz w:val="20"/>
                <w:szCs w:val="20"/>
              </w:rPr>
              <w:t>3.74</w:t>
            </w:r>
          </w:p>
        </w:tc>
        <w:tc>
          <w:tcPr>
            <w:tcW w:w="617" w:type="pct"/>
            <w:tcBorders>
              <w:top w:val="nil"/>
              <w:left w:val="nil"/>
              <w:bottom w:val="single" w:sz="4" w:space="0" w:color="auto"/>
              <w:right w:val="single" w:sz="4" w:space="0" w:color="auto"/>
            </w:tcBorders>
            <w:shd w:val="clear" w:color="auto" w:fill="auto"/>
            <w:noWrap/>
            <w:vAlign w:val="bottom"/>
          </w:tcPr>
          <w:p w14:paraId="444EB49F" w14:textId="77777777" w:rsidR="00D34C43" w:rsidRDefault="00307111">
            <w:pPr>
              <w:jc w:val="center"/>
              <w:rPr>
                <w:color w:val="000000"/>
                <w:sz w:val="20"/>
                <w:szCs w:val="20"/>
              </w:rPr>
            </w:pPr>
            <w:r>
              <w:rPr>
                <w:color w:val="000000"/>
                <w:sz w:val="20"/>
                <w:szCs w:val="20"/>
              </w:rPr>
              <w:t>2.75</w:t>
            </w:r>
          </w:p>
        </w:tc>
        <w:tc>
          <w:tcPr>
            <w:tcW w:w="617" w:type="pct"/>
            <w:tcBorders>
              <w:top w:val="single" w:sz="4" w:space="0" w:color="auto"/>
              <w:left w:val="nil"/>
              <w:bottom w:val="single" w:sz="4" w:space="0" w:color="auto"/>
              <w:right w:val="single" w:sz="4" w:space="0" w:color="auto"/>
            </w:tcBorders>
            <w:vAlign w:val="bottom"/>
          </w:tcPr>
          <w:p w14:paraId="1A7402FE" w14:textId="77777777" w:rsidR="00D34C43" w:rsidRDefault="00307111">
            <w:pPr>
              <w:jc w:val="center"/>
              <w:rPr>
                <w:color w:val="000000"/>
                <w:sz w:val="20"/>
                <w:szCs w:val="20"/>
              </w:rPr>
            </w:pPr>
            <w:r>
              <w:rPr>
                <w:color w:val="000000"/>
                <w:sz w:val="20"/>
                <w:szCs w:val="20"/>
              </w:rPr>
              <w:t>2.72</w:t>
            </w:r>
          </w:p>
        </w:tc>
        <w:tc>
          <w:tcPr>
            <w:tcW w:w="617" w:type="pct"/>
            <w:tcBorders>
              <w:top w:val="nil"/>
              <w:left w:val="single" w:sz="4" w:space="0" w:color="auto"/>
              <w:bottom w:val="single" w:sz="4" w:space="0" w:color="auto"/>
              <w:right w:val="single" w:sz="4" w:space="0" w:color="auto"/>
            </w:tcBorders>
            <w:vAlign w:val="bottom"/>
          </w:tcPr>
          <w:p w14:paraId="6FA38BD5" w14:textId="77777777" w:rsidR="00D34C43" w:rsidRDefault="00307111">
            <w:pPr>
              <w:jc w:val="center"/>
              <w:rPr>
                <w:color w:val="000000"/>
                <w:sz w:val="20"/>
                <w:szCs w:val="20"/>
              </w:rPr>
            </w:pPr>
            <w:r>
              <w:rPr>
                <w:color w:val="000000"/>
                <w:sz w:val="20"/>
                <w:szCs w:val="20"/>
              </w:rPr>
              <w:t>2.69</w:t>
            </w:r>
          </w:p>
        </w:tc>
        <w:tc>
          <w:tcPr>
            <w:tcW w:w="617" w:type="pct"/>
            <w:tcBorders>
              <w:top w:val="nil"/>
              <w:left w:val="single" w:sz="4" w:space="0" w:color="auto"/>
              <w:bottom w:val="single" w:sz="4" w:space="0" w:color="auto"/>
              <w:right w:val="single" w:sz="4" w:space="0" w:color="auto"/>
            </w:tcBorders>
            <w:vAlign w:val="bottom"/>
          </w:tcPr>
          <w:p w14:paraId="7038681B" w14:textId="77777777" w:rsidR="00D34C43" w:rsidRDefault="00307111">
            <w:pPr>
              <w:jc w:val="center"/>
              <w:rPr>
                <w:color w:val="000000"/>
                <w:sz w:val="20"/>
                <w:szCs w:val="20"/>
              </w:rPr>
            </w:pPr>
            <w:r>
              <w:rPr>
                <w:color w:val="000000"/>
                <w:sz w:val="20"/>
                <w:szCs w:val="20"/>
              </w:rPr>
              <w:t>2.62</w:t>
            </w:r>
          </w:p>
        </w:tc>
        <w:tc>
          <w:tcPr>
            <w:tcW w:w="617" w:type="pct"/>
            <w:tcBorders>
              <w:top w:val="nil"/>
              <w:left w:val="single" w:sz="4" w:space="0" w:color="auto"/>
              <w:bottom w:val="single" w:sz="4" w:space="0" w:color="auto"/>
              <w:right w:val="single" w:sz="4" w:space="0" w:color="auto"/>
            </w:tcBorders>
            <w:shd w:val="clear" w:color="auto" w:fill="auto"/>
            <w:noWrap/>
          </w:tcPr>
          <w:p w14:paraId="3EFECC38" w14:textId="77777777" w:rsidR="00D34C43" w:rsidRDefault="00307111">
            <w:pPr>
              <w:jc w:val="right"/>
              <w:rPr>
                <w:rFonts w:eastAsiaTheme="minorHAnsi"/>
                <w:color w:val="000000"/>
                <w:sz w:val="20"/>
                <w:szCs w:val="20"/>
              </w:rPr>
            </w:pPr>
            <w:r>
              <w:rPr>
                <w:rFonts w:eastAsiaTheme="minorHAnsi"/>
                <w:color w:val="000000"/>
                <w:sz w:val="20"/>
                <w:szCs w:val="20"/>
              </w:rPr>
              <w:t>4.81</w:t>
            </w:r>
          </w:p>
        </w:tc>
      </w:tr>
    </w:tbl>
    <w:p w14:paraId="5F141578" w14:textId="77777777" w:rsidR="00D34C43" w:rsidRDefault="00D34C43">
      <w:pPr>
        <w:pStyle w:val="Standard"/>
        <w:rPr>
          <w:sz w:val="20"/>
          <w:szCs w:val="20"/>
        </w:rPr>
      </w:pPr>
    </w:p>
    <w:p w14:paraId="20888C77" w14:textId="48F30C63" w:rsidR="00D34C43" w:rsidRDefault="00307111">
      <w:pPr>
        <w:pStyle w:val="Heading1"/>
      </w:pPr>
      <w:r>
        <w:t>2016</w:t>
      </w:r>
      <w:proofErr w:type="spellStart"/>
      <w:r>
        <w:t>年进口的氟氯烃有部分库存，导致当年消费量增加</w:t>
      </w:r>
      <w:proofErr w:type="spellEnd"/>
      <w:r>
        <w:t>。</w:t>
      </w:r>
      <w:r>
        <w:t xml:space="preserve"> </w:t>
      </w:r>
      <w:proofErr w:type="spellStart"/>
      <w:r>
        <w:t>自那时以来，消费量的减少主要是因为在氟氯烃淘汰管理计划下开展了与执行氟氯烃配额和培训制冷维修技术人员有关的活</w:t>
      </w:r>
      <w:proofErr w:type="spellEnd"/>
      <w:r w:rsidR="004811C1">
        <w:rPr>
          <w:rFonts w:hint="eastAsia"/>
        </w:rPr>
        <w:t> </w:t>
      </w:r>
      <w:r>
        <w:t>，</w:t>
      </w:r>
      <w:proofErr w:type="spellStart"/>
      <w:r>
        <w:t>以及用主要基于高</w:t>
      </w:r>
      <w:proofErr w:type="spellEnd"/>
      <w:r>
        <w:t xml:space="preserve"> </w:t>
      </w:r>
      <w:proofErr w:type="spellStart"/>
      <w:r>
        <w:t>全球变暖潜能值</w:t>
      </w:r>
      <w:proofErr w:type="spellEnd"/>
      <w:r>
        <w:t xml:space="preserve"> (GWP) </w:t>
      </w:r>
      <w:proofErr w:type="spellStart"/>
      <w:r>
        <w:t>制冷剂</w:t>
      </w:r>
      <w:proofErr w:type="spellEnd"/>
      <w:r>
        <w:rPr>
          <w:rFonts w:hint="eastAsia"/>
          <w:lang w:val="en-US" w:eastAsia="zh-CN"/>
        </w:rPr>
        <w:t>替代基于</w:t>
      </w:r>
      <w:proofErr w:type="spellStart"/>
      <w:r>
        <w:t>氟氯烃</w:t>
      </w:r>
      <w:proofErr w:type="spellEnd"/>
      <w:r>
        <w:rPr>
          <w:rFonts w:hint="eastAsia"/>
          <w:lang w:val="en-US" w:eastAsia="zh-CN"/>
        </w:rPr>
        <w:t>的设备</w:t>
      </w:r>
      <w:r>
        <w:t>。</w:t>
      </w:r>
    </w:p>
    <w:p w14:paraId="31816BFA" w14:textId="77777777" w:rsidR="00D34C43" w:rsidRDefault="00307111">
      <w:pPr>
        <w:pStyle w:val="Heading1"/>
        <w:numPr>
          <w:ilvl w:val="0"/>
          <w:numId w:val="0"/>
        </w:numPr>
      </w:pPr>
      <w:proofErr w:type="spellStart"/>
      <w:r>
        <w:rPr>
          <w:i/>
          <w:iCs/>
        </w:rPr>
        <w:t>国家计划</w:t>
      </w:r>
      <w:proofErr w:type="spellEnd"/>
      <w:r>
        <w:rPr>
          <w:i/>
          <w:iCs/>
        </w:rPr>
        <w:t>（</w:t>
      </w:r>
      <w:r>
        <w:rPr>
          <w:i/>
          <w:iCs/>
        </w:rPr>
        <w:t>CP</w:t>
      </w:r>
      <w:r>
        <w:rPr>
          <w:i/>
          <w:iCs/>
        </w:rPr>
        <w:t>）</w:t>
      </w:r>
      <w:proofErr w:type="spellStart"/>
      <w:r>
        <w:rPr>
          <w:i/>
          <w:iCs/>
        </w:rPr>
        <w:t>实施报告</w:t>
      </w:r>
      <w:proofErr w:type="spellEnd"/>
      <w:r>
        <w:rPr>
          <w:i/>
        </w:rPr>
        <w:t xml:space="preserve"> </w:t>
      </w:r>
    </w:p>
    <w:p w14:paraId="4D1818E1" w14:textId="77777777" w:rsidR="00D34C43" w:rsidRDefault="00307111">
      <w:pPr>
        <w:pStyle w:val="Heading1"/>
        <w:rPr>
          <w:i/>
        </w:rPr>
      </w:pPr>
      <w:proofErr w:type="spellStart"/>
      <w:r>
        <w:t>巴哈马政府根据</w:t>
      </w:r>
      <w:proofErr w:type="spellEnd"/>
      <w:r>
        <w:t xml:space="preserve"> 2020 </w:t>
      </w:r>
      <w:r>
        <w:t>年</w:t>
      </w:r>
      <w:r>
        <w:t xml:space="preserve"> </w:t>
      </w:r>
      <w:r>
        <w:rPr>
          <w:rFonts w:hint="eastAsia"/>
          <w:lang w:val="en-US" w:eastAsia="zh-CN"/>
        </w:rPr>
        <w:t>国家计划</w:t>
      </w:r>
      <w:proofErr w:type="spellStart"/>
      <w:r>
        <w:t>实施报告报告了氟氯烃行业消费数据，与根据《蒙特利尔议定书》第</w:t>
      </w:r>
      <w:proofErr w:type="spellEnd"/>
      <w:r>
        <w:t xml:space="preserve"> 7 </w:t>
      </w:r>
      <w:proofErr w:type="spellStart"/>
      <w:r>
        <w:t>条报告的数据一致</w:t>
      </w:r>
      <w:proofErr w:type="spellEnd"/>
      <w:r>
        <w:t>。</w:t>
      </w:r>
    </w:p>
    <w:p w14:paraId="307F5F62" w14:textId="77777777" w:rsidR="00D34C43" w:rsidRDefault="00307111">
      <w:pPr>
        <w:pStyle w:val="Heading1"/>
        <w:numPr>
          <w:ilvl w:val="0"/>
          <w:numId w:val="0"/>
        </w:numPr>
      </w:pPr>
      <w:r>
        <w:rPr>
          <w:i/>
        </w:rPr>
        <w:t xml:space="preserve"> </w:t>
      </w:r>
      <w:r>
        <w:rPr>
          <w:rFonts w:hint="eastAsia"/>
          <w:i/>
          <w:iCs/>
          <w:lang w:val="en-US" w:eastAsia="zh-CN"/>
        </w:rPr>
        <w:t>核查</w:t>
      </w:r>
      <w:proofErr w:type="spellStart"/>
      <w:r>
        <w:rPr>
          <w:i/>
          <w:iCs/>
        </w:rPr>
        <w:t>报告</w:t>
      </w:r>
      <w:proofErr w:type="spellEnd"/>
    </w:p>
    <w:p w14:paraId="217AFECE" w14:textId="77777777" w:rsidR="00D34C43" w:rsidRDefault="00307111">
      <w:pPr>
        <w:pStyle w:val="Heading1"/>
      </w:pPr>
      <w:proofErr w:type="spellStart"/>
      <w:r>
        <w:t>核查报告证实，巴哈马政府正在实施氟氯烃进出口许可和配额制度，根据《蒙特利尔议定书》第</w:t>
      </w:r>
      <w:proofErr w:type="spellEnd"/>
      <w:r>
        <w:t>7</w:t>
      </w:r>
      <w:proofErr w:type="spellStart"/>
      <w:r>
        <w:t>条报告的</w:t>
      </w:r>
      <w:proofErr w:type="spellEnd"/>
      <w:r>
        <w:t>2017</w:t>
      </w:r>
      <w:proofErr w:type="spellStart"/>
      <w:r>
        <w:t>年至</w:t>
      </w:r>
      <w:proofErr w:type="spellEnd"/>
      <w:r>
        <w:t>2020</w:t>
      </w:r>
      <w:proofErr w:type="spellStart"/>
      <w:r>
        <w:t>年氟氯烃消费总量是正确的（如表</w:t>
      </w:r>
      <w:proofErr w:type="spellEnd"/>
      <w:r>
        <w:t xml:space="preserve">1 </w:t>
      </w:r>
      <w:proofErr w:type="spellStart"/>
      <w:r>
        <w:t>以上</w:t>
      </w:r>
      <w:proofErr w:type="spellEnd"/>
      <w:r>
        <w:t>）。</w:t>
      </w:r>
      <w:proofErr w:type="spellStart"/>
      <w:r>
        <w:t>核查报告还包括加强巴哈马国家法规的建议，特别是通过以下方式</w:t>
      </w:r>
      <w:proofErr w:type="spellEnd"/>
      <w:r>
        <w:t>：</w:t>
      </w:r>
      <w:r>
        <w:rPr>
          <w:rFonts w:hint="eastAsia"/>
          <w:lang w:val="en-US" w:eastAsia="zh-CN"/>
        </w:rPr>
        <w:t>保持</w:t>
      </w:r>
      <w:proofErr w:type="spellStart"/>
      <w:r>
        <w:t>销售日志，并定期向零售商和分销商向授权用户报告氟氯烃销售情况；鼓励设备所有者</w:t>
      </w:r>
      <w:proofErr w:type="spellEnd"/>
      <w:r>
        <w:rPr>
          <w:rFonts w:hint="eastAsia"/>
          <w:lang w:val="en-US" w:eastAsia="zh-CN"/>
        </w:rPr>
        <w:t>用</w:t>
      </w:r>
      <w:proofErr w:type="spellStart"/>
      <w:r>
        <w:t>受过培训的技术人员维修他们的设备，并在可行的情况下通过信息外展计划和协商采用制冷剂的回收和再利用；修订法规，授权国家臭氧机构</w:t>
      </w:r>
      <w:proofErr w:type="spellEnd"/>
      <w:r>
        <w:t xml:space="preserve"> (NOU) </w:t>
      </w:r>
      <w:r>
        <w:t>向</w:t>
      </w:r>
      <w:r>
        <w:t xml:space="preserve"> </w:t>
      </w:r>
      <w:proofErr w:type="spellStart"/>
      <w:r>
        <w:t>氟氯烃进口商发放和监测</w:t>
      </w:r>
      <w:proofErr w:type="spellEnd"/>
      <w:r>
        <w:t xml:space="preserve"> </w:t>
      </w:r>
      <w:proofErr w:type="spellStart"/>
      <w:r>
        <w:t>氟氯烃配额，并与海关协调根据进口商提交的报告核实</w:t>
      </w:r>
      <w:proofErr w:type="spellEnd"/>
      <w:r>
        <w:t xml:space="preserve"> </w:t>
      </w:r>
      <w:proofErr w:type="spellStart"/>
      <w:r>
        <w:t>氟氯烃进口配额。这些活动将在氟氯烃淘汰管理计划第一阶段的当前付款中启动，并将在第二阶段的实施期间继续进行</w:t>
      </w:r>
      <w:proofErr w:type="spellEnd"/>
      <w:r>
        <w:t>。</w:t>
      </w:r>
    </w:p>
    <w:p w14:paraId="068DF444" w14:textId="77777777" w:rsidR="00D34C43" w:rsidRDefault="00307111">
      <w:pPr>
        <w:pStyle w:val="Heading1"/>
        <w:numPr>
          <w:ilvl w:val="0"/>
          <w:numId w:val="0"/>
        </w:numPr>
        <w:rPr>
          <w:u w:val="single"/>
        </w:rPr>
      </w:pPr>
      <w:proofErr w:type="spellStart"/>
      <w:r>
        <w:rPr>
          <w:u w:val="single"/>
        </w:rPr>
        <w:t>氟氯烃淘汰管理计划第三次付款的执行进度报告</w:t>
      </w:r>
      <w:proofErr w:type="spellEnd"/>
    </w:p>
    <w:p w14:paraId="0EE07680" w14:textId="77777777" w:rsidR="00D34C43" w:rsidRDefault="00307111">
      <w:pPr>
        <w:pStyle w:val="Heading1"/>
        <w:numPr>
          <w:ilvl w:val="0"/>
          <w:numId w:val="0"/>
        </w:numPr>
      </w:pPr>
      <w:proofErr w:type="spellStart"/>
      <w:r>
        <w:rPr>
          <w:i/>
          <w:iCs/>
        </w:rPr>
        <w:t>法律框架</w:t>
      </w:r>
      <w:proofErr w:type="spellEnd"/>
    </w:p>
    <w:p w14:paraId="542EBCE7" w14:textId="60E210BE" w:rsidR="00D34C43" w:rsidRDefault="00307111">
      <w:pPr>
        <w:pStyle w:val="Heading1"/>
      </w:pPr>
      <w:r>
        <w:t xml:space="preserve"> </w:t>
      </w:r>
      <w:proofErr w:type="spellStart"/>
      <w:r>
        <w:t>氟氯烃</w:t>
      </w:r>
      <w:proofErr w:type="spellEnd"/>
      <w:r>
        <w:t xml:space="preserve"> </w:t>
      </w:r>
      <w:proofErr w:type="spellStart"/>
      <w:r>
        <w:t>贸易受《蒙特利尔议定书</w:t>
      </w:r>
      <w:proofErr w:type="spellEnd"/>
      <w:r>
        <w:t>》（</w:t>
      </w:r>
      <w:proofErr w:type="spellStart"/>
      <w:r>
        <w:t>受控物质进出口许可系统）条例（第</w:t>
      </w:r>
      <w:proofErr w:type="spellEnd"/>
      <w:r>
        <w:t xml:space="preserve"> 216A </w:t>
      </w:r>
      <w:proofErr w:type="spellStart"/>
      <w:r>
        <w:t>章）和</w:t>
      </w:r>
      <w:proofErr w:type="spellEnd"/>
      <w:r>
        <w:t xml:space="preserve"> 2013 </w:t>
      </w:r>
      <w:proofErr w:type="spellStart"/>
      <w:r>
        <w:t>年海关管理（修订）法的控制。巴哈马海关执行</w:t>
      </w:r>
      <w:proofErr w:type="spellEnd"/>
      <w:r>
        <w:rPr>
          <w:rFonts w:hint="eastAsia"/>
          <w:lang w:val="en-US" w:eastAsia="zh-CN"/>
        </w:rPr>
        <w:t>部执行</w:t>
      </w:r>
      <w:proofErr w:type="spellStart"/>
      <w:r>
        <w:t>规定并提交消费数据</w:t>
      </w:r>
      <w:proofErr w:type="spellEnd"/>
      <w:r>
        <w:rPr>
          <w:rFonts w:hint="eastAsia"/>
          <w:lang w:val="en-US" w:eastAsia="zh-CN"/>
        </w:rPr>
        <w:t>给</w:t>
      </w:r>
      <w:proofErr w:type="spellStart"/>
      <w:r>
        <w:t>国家臭氧机</w:t>
      </w:r>
      <w:proofErr w:type="spellEnd"/>
      <w:r w:rsidR="004811C1">
        <w:rPr>
          <w:rFonts w:hint="eastAsia"/>
        </w:rPr>
        <w:t> </w:t>
      </w:r>
      <w:r>
        <w:t>。</w:t>
      </w:r>
    </w:p>
    <w:p w14:paraId="2011D0CC" w14:textId="77777777" w:rsidR="00D34C43" w:rsidRDefault="00307111">
      <w:pPr>
        <w:pStyle w:val="Heading1"/>
      </w:pPr>
      <w:proofErr w:type="spellStart"/>
      <w:r>
        <w:t>巴哈马</w:t>
      </w:r>
      <w:proofErr w:type="spellEnd"/>
      <w:r>
        <w:rPr>
          <w:rFonts w:hint="eastAsia"/>
          <w:lang w:val="en-US" w:eastAsia="zh-CN"/>
        </w:rPr>
        <w:t>设</w:t>
      </w:r>
      <w:proofErr w:type="spellStart"/>
      <w:r>
        <w:t>有可执行的许可和配额制度，以确保该国遵守氟氯烃淘汰时间表。位于环境和住房部环境卫生服务部</w:t>
      </w:r>
      <w:proofErr w:type="spellEnd"/>
      <w:r>
        <w:t xml:space="preserve"> (DEHS) </w:t>
      </w:r>
      <w:proofErr w:type="spellStart"/>
      <w:r>
        <w:t>内的国家臭氧机构根据部长的授权</w:t>
      </w:r>
      <w:proofErr w:type="spellEnd"/>
      <w:r>
        <w:rPr>
          <w:rFonts w:hint="eastAsia"/>
          <w:lang w:eastAsia="zh-CN"/>
        </w:rPr>
        <w:t>，</w:t>
      </w:r>
      <w:proofErr w:type="spellStart"/>
      <w:r>
        <w:t>制定和监测每种物质的氟氯烃进口配额，根据其历史市场份额和消费量</w:t>
      </w:r>
      <w:proofErr w:type="spellEnd"/>
      <w:r>
        <w:rPr>
          <w:rFonts w:hint="eastAsia"/>
          <w:lang w:eastAsia="zh-CN"/>
        </w:rPr>
        <w:t>，</w:t>
      </w:r>
      <w:proofErr w:type="spellStart"/>
      <w:r>
        <w:t>将其分配给注册进口商与执行委员会达成的氟氯烃淘</w:t>
      </w:r>
      <w:r>
        <w:lastRenderedPageBreak/>
        <w:t>汰管理计划协定中规定的限制，并颁发进口许可证。到</w:t>
      </w:r>
      <w:proofErr w:type="spellEnd"/>
      <w:r>
        <w:t xml:space="preserve"> 2021 </w:t>
      </w:r>
      <w:r>
        <w:t>年底，政府将从其电子单一窗口系统过渡到一个完全集成的自动化系统，这将能够与包括氟氯烃进口商和国家臭氧机构在内的所有利益攸关方进行沟通；这将加强对氟氯烃进出口的监测和报告。</w:t>
      </w:r>
    </w:p>
    <w:p w14:paraId="6683E4A5" w14:textId="77777777" w:rsidR="00D34C43" w:rsidRDefault="00307111">
      <w:pPr>
        <w:pStyle w:val="Heading1"/>
      </w:pPr>
      <w:r>
        <w:t xml:space="preserve"> </w:t>
      </w:r>
      <w:proofErr w:type="spellStart"/>
      <w:r>
        <w:t>巴哈马政府计划从</w:t>
      </w:r>
      <w:proofErr w:type="spellEnd"/>
      <w:r>
        <w:t xml:space="preserve"> 2023 </w:t>
      </w:r>
      <w:r>
        <w:t>年</w:t>
      </w:r>
      <w:r>
        <w:t xml:space="preserve"> 1 </w:t>
      </w:r>
      <w:r>
        <w:t>月</w:t>
      </w:r>
      <w:r>
        <w:t xml:space="preserve"> 1 </w:t>
      </w:r>
      <w:proofErr w:type="spellStart"/>
      <w:r>
        <w:t>日起禁止进口基于氟氯烃的设备</w:t>
      </w:r>
      <w:proofErr w:type="spellEnd"/>
      <w:r>
        <w:t>。</w:t>
      </w:r>
    </w:p>
    <w:p w14:paraId="6CE7732B" w14:textId="77777777" w:rsidR="00D34C43" w:rsidRDefault="00307111">
      <w:pPr>
        <w:pStyle w:val="Heading1"/>
        <w:numPr>
          <w:ilvl w:val="0"/>
          <w:numId w:val="0"/>
        </w:numPr>
        <w:rPr>
          <w:i/>
        </w:rPr>
      </w:pPr>
      <w:proofErr w:type="spellStart"/>
      <w:r>
        <w:rPr>
          <w:i/>
          <w:iCs/>
        </w:rPr>
        <w:t>制冷</w:t>
      </w:r>
      <w:proofErr w:type="spellEnd"/>
      <w:r>
        <w:rPr>
          <w:rFonts w:hint="eastAsia"/>
          <w:i/>
          <w:iCs/>
          <w:lang w:val="en-US" w:eastAsia="zh-CN"/>
        </w:rPr>
        <w:t>维修</w:t>
      </w:r>
      <w:proofErr w:type="spellStart"/>
      <w:r>
        <w:rPr>
          <w:i/>
          <w:iCs/>
        </w:rPr>
        <w:t>行</w:t>
      </w:r>
      <w:r>
        <w:t>业</w:t>
      </w:r>
      <w:proofErr w:type="spellEnd"/>
    </w:p>
    <w:p w14:paraId="063A21AD" w14:textId="77777777" w:rsidR="00D34C43" w:rsidRDefault="00307111">
      <w:pPr>
        <w:pStyle w:val="Heading1"/>
      </w:pPr>
      <w:r>
        <w:rPr>
          <w:rFonts w:hint="eastAsia"/>
          <w:lang w:val="en-US" w:eastAsia="zh-CN"/>
        </w:rPr>
        <w:t>执行</w:t>
      </w:r>
      <w:proofErr w:type="spellStart"/>
      <w:r>
        <w:t>了以下活动</w:t>
      </w:r>
      <w:proofErr w:type="spellEnd"/>
      <w:r>
        <w:t>：</w:t>
      </w:r>
    </w:p>
    <w:p w14:paraId="7F2A906F" w14:textId="7DDDBCE6" w:rsidR="00D34C43" w:rsidRDefault="00307111">
      <w:pPr>
        <w:pStyle w:val="Heading2"/>
      </w:pPr>
      <w:r>
        <w:t xml:space="preserve"> </w:t>
      </w:r>
      <w:proofErr w:type="spellStart"/>
      <w:r>
        <w:t>两名制冷和空调</w:t>
      </w:r>
      <w:proofErr w:type="spellEnd"/>
      <w:r>
        <w:t>（</w:t>
      </w:r>
      <w:r>
        <w:t>RAC</w:t>
      </w:r>
      <w:r>
        <w:t>）</w:t>
      </w:r>
      <w:proofErr w:type="spellStart"/>
      <w:r>
        <w:t>培训</w:t>
      </w:r>
      <w:proofErr w:type="spellEnd"/>
      <w:r>
        <w:rPr>
          <w:rFonts w:hint="eastAsia"/>
          <w:lang w:val="en-US" w:eastAsia="zh-CN"/>
        </w:rPr>
        <w:t>师</w:t>
      </w:r>
      <w:proofErr w:type="spellStart"/>
      <w:r>
        <w:t>接受了使用无氟氯烃替代品（包括</w:t>
      </w:r>
      <w:proofErr w:type="spellEnd"/>
      <w:r>
        <w:t xml:space="preserve"> R-410A</w:t>
      </w:r>
      <w:r>
        <w:t>）</w:t>
      </w:r>
      <w:proofErr w:type="spellStart"/>
      <w:r>
        <w:t>维修设备的培训</w:t>
      </w:r>
      <w:proofErr w:type="spellEnd"/>
      <w:r>
        <w:t>，</w:t>
      </w:r>
      <w:r>
        <w:t xml:space="preserve">10 </w:t>
      </w:r>
      <w:proofErr w:type="spellStart"/>
      <w:r>
        <w:t>名制冷和空调</w:t>
      </w:r>
      <w:proofErr w:type="spellEnd"/>
      <w:r>
        <w:t>（</w:t>
      </w:r>
      <w:r>
        <w:t>RAC</w:t>
      </w:r>
      <w:r>
        <w:t>）</w:t>
      </w:r>
      <w:proofErr w:type="spellStart"/>
      <w:r>
        <w:t>技术员接受了使用替代品（包括</w:t>
      </w:r>
      <w:proofErr w:type="spellEnd"/>
      <w:r>
        <w:t xml:space="preserve"> R-410A </w:t>
      </w:r>
      <w:proofErr w:type="spellStart"/>
      <w:r>
        <w:t>和可燃性低全球升温潜能值制冷剂）的安全处理和维修的培训；为制冷维修技术人员和进口商举办了关于氟氯烃淘汰和与《基加利修正案</w:t>
      </w:r>
      <w:proofErr w:type="spellEnd"/>
      <w:r>
        <w:t>》</w:t>
      </w:r>
      <w:r w:rsidR="004811C1">
        <w:rPr>
          <w:rFonts w:hint="eastAsia"/>
          <w:lang w:val="en-US" w:eastAsia="zh-CN"/>
        </w:rPr>
        <w:t>相关</w:t>
      </w:r>
      <w:proofErr w:type="spellStart"/>
      <w:r w:rsidR="004811C1">
        <w:rPr>
          <w:rFonts w:hint="eastAsia"/>
        </w:rPr>
        <w:t>信息的讲习班</w:t>
      </w:r>
      <w:proofErr w:type="spellEnd"/>
      <w:r w:rsidR="004811C1">
        <w:rPr>
          <w:rFonts w:hint="eastAsia"/>
        </w:rPr>
        <w:t>.</w:t>
      </w:r>
    </w:p>
    <w:p w14:paraId="1EF3E112" w14:textId="77777777" w:rsidR="00D34C43" w:rsidRDefault="00307111">
      <w:pPr>
        <w:pStyle w:val="Heading2"/>
      </w:pPr>
      <w:proofErr w:type="spellStart"/>
      <w:r>
        <w:t>进行了一项案头研究，以评估使用</w:t>
      </w:r>
      <w:proofErr w:type="spellEnd"/>
      <w:r>
        <w:t xml:space="preserve"> HCFC-22 </w:t>
      </w:r>
      <w:proofErr w:type="spellStart"/>
      <w:r>
        <w:t>改造电器的最佳选择，并得出结论认为，一些市售的高全球升温潜能值制冷剂（例如</w:t>
      </w:r>
      <w:proofErr w:type="spellEnd"/>
      <w:r>
        <w:t>，</w:t>
      </w:r>
      <w:r>
        <w:t>R-407C</w:t>
      </w:r>
      <w:r>
        <w:t>、</w:t>
      </w:r>
      <w:r>
        <w:t>R-427A</w:t>
      </w:r>
      <w:r>
        <w:t>、</w:t>
      </w:r>
      <w:r>
        <w:t>R 422D</w:t>
      </w:r>
      <w:r>
        <w:t>、</w:t>
      </w:r>
      <w:r>
        <w:t>R -438A</w:t>
      </w:r>
      <w:r>
        <w:t>、</w:t>
      </w:r>
      <w:r>
        <w:t xml:space="preserve">R-453A) </w:t>
      </w:r>
      <w:r>
        <w:t>可用作改装选项；然而，采购也可用于改造的低全球升温潜能值制冷剂具有挑战性。根据这项研究，环境署确认巴哈马政府不会按照氟氯烃淘汰管理计划第一阶段最初提议的那样</w:t>
      </w:r>
      <w:r>
        <w:rPr>
          <w:rFonts w:hint="eastAsia"/>
          <w:lang w:eastAsia="zh-CN"/>
        </w:rPr>
        <w:t>，</w:t>
      </w:r>
      <w:r>
        <w:t>对</w:t>
      </w:r>
      <w:r>
        <w:t xml:space="preserve"> HCFC 22 </w:t>
      </w:r>
      <w:proofErr w:type="spellStart"/>
      <w:r>
        <w:t>制冷设备进行任何改造。该案头研究的报告</w:t>
      </w:r>
      <w:proofErr w:type="spellEnd"/>
      <w:r>
        <w:rPr>
          <w:rStyle w:val="FootnoteReference"/>
        </w:rPr>
        <w:footnoteReference w:id="3"/>
      </w:r>
      <w:proofErr w:type="spellStart"/>
      <w:r>
        <w:t>已提交给第</w:t>
      </w:r>
      <w:proofErr w:type="spellEnd"/>
      <w:r>
        <w:t xml:space="preserve"> 84 </w:t>
      </w:r>
      <w:proofErr w:type="spellStart"/>
      <w:r>
        <w:t>次会议</w:t>
      </w:r>
      <w:proofErr w:type="spellEnd"/>
      <w:r>
        <w:t>；</w:t>
      </w:r>
    </w:p>
    <w:p w14:paraId="0D0E3500" w14:textId="77777777" w:rsidR="00D34C43" w:rsidRDefault="00307111">
      <w:pPr>
        <w:pStyle w:val="Heading2"/>
      </w:pPr>
      <w:proofErr w:type="spellStart"/>
      <w:r>
        <w:t>采购了额外的工具和设备（例如制冷剂回收和再循环机、制冷剂识别器、数字歧管仪表</w:t>
      </w:r>
      <w:proofErr w:type="spellEnd"/>
      <w:r>
        <w:t>）</w:t>
      </w:r>
      <w:r>
        <w:rPr>
          <w:rFonts w:hint="eastAsia"/>
          <w:lang w:eastAsia="zh-CN"/>
        </w:rPr>
        <w:t>，</w:t>
      </w:r>
      <w:proofErr w:type="spellStart"/>
      <w:r>
        <w:t>并分发给巴哈马技术与职业学院</w:t>
      </w:r>
      <w:proofErr w:type="spellEnd"/>
      <w:r>
        <w:t>（</w:t>
      </w:r>
      <w:r>
        <w:t>BTVI</w:t>
      </w:r>
      <w:r>
        <w:t>）</w:t>
      </w:r>
      <w:proofErr w:type="spellStart"/>
      <w:r>
        <w:t>和制冷</w:t>
      </w:r>
      <w:proofErr w:type="spellEnd"/>
      <w:r>
        <w:rPr>
          <w:rFonts w:hint="eastAsia"/>
          <w:lang w:val="en-US" w:eastAsia="zh-CN"/>
        </w:rPr>
        <w:t>维修</w:t>
      </w:r>
      <w:proofErr w:type="spellStart"/>
      <w:r>
        <w:t>工程师协会</w:t>
      </w:r>
      <w:proofErr w:type="spellEnd"/>
      <w:r>
        <w:t>（</w:t>
      </w:r>
      <w:r>
        <w:t>RSES</w:t>
      </w:r>
      <w:r>
        <w:t>）；向</w:t>
      </w:r>
      <w:r>
        <w:t xml:space="preserve"> 21 </w:t>
      </w:r>
      <w:r>
        <w:t>名</w:t>
      </w:r>
      <w:r>
        <w:t xml:space="preserve"> RAC </w:t>
      </w:r>
      <w:proofErr w:type="spellStart"/>
      <w:r>
        <w:t>技术人员提供了关于良好维修做法的培训；和</w:t>
      </w:r>
      <w:proofErr w:type="spellEnd"/>
    </w:p>
    <w:p w14:paraId="75140315" w14:textId="77777777" w:rsidR="00D34C43" w:rsidRDefault="00307111">
      <w:pPr>
        <w:pStyle w:val="Heading2"/>
        <w:rPr>
          <w:bCs/>
        </w:rPr>
      </w:pPr>
      <w:proofErr w:type="spellStart"/>
      <w:r>
        <w:t>政府为印刷和电子媒体制作并分发了关于各种主题的技术公共服务公告</w:t>
      </w:r>
      <w:proofErr w:type="spellEnd"/>
      <w:r>
        <w:t>（</w:t>
      </w:r>
      <w:r>
        <w:t>PSA</w:t>
      </w:r>
      <w:r>
        <w:t>），</w:t>
      </w:r>
      <w:proofErr w:type="spellStart"/>
      <w:r>
        <w:t>包括向低全球升温潜能值替代品过渡；开展宣传跑、步行等</w:t>
      </w:r>
      <w:proofErr w:type="spellEnd"/>
      <w:r>
        <w:rPr>
          <w:rFonts w:hint="eastAsia"/>
          <w:lang w:val="en-US" w:eastAsia="zh-CN"/>
        </w:rPr>
        <w:t>提高</w:t>
      </w:r>
      <w:proofErr w:type="spellStart"/>
      <w:r>
        <w:t>公众意识活动，以提高对氟氯烃淘汰的认识</w:t>
      </w:r>
      <w:proofErr w:type="spellEnd"/>
      <w:r>
        <w:t>。</w:t>
      </w:r>
    </w:p>
    <w:p w14:paraId="1BC744C7" w14:textId="77777777" w:rsidR="00D34C43" w:rsidRDefault="00307111">
      <w:pPr>
        <w:pStyle w:val="Heading1"/>
        <w:numPr>
          <w:ilvl w:val="0"/>
          <w:numId w:val="0"/>
        </w:numPr>
        <w:rPr>
          <w:i/>
        </w:rPr>
      </w:pPr>
      <w:proofErr w:type="spellStart"/>
      <w:r>
        <w:rPr>
          <w:i/>
        </w:rPr>
        <w:t>项目</w:t>
      </w:r>
      <w:proofErr w:type="spellEnd"/>
      <w:r>
        <w:rPr>
          <w:rFonts w:hint="eastAsia"/>
          <w:i/>
          <w:lang w:val="en-US" w:eastAsia="zh-CN"/>
        </w:rPr>
        <w:t>执行</w:t>
      </w:r>
      <w:proofErr w:type="spellStart"/>
      <w:r>
        <w:rPr>
          <w:i/>
        </w:rPr>
        <w:t>和监测</w:t>
      </w:r>
      <w:proofErr w:type="spellEnd"/>
    </w:p>
    <w:p w14:paraId="46A63B6B" w14:textId="77777777" w:rsidR="00D34C43" w:rsidRDefault="00307111">
      <w:pPr>
        <w:pStyle w:val="Heading1"/>
        <w:spacing w:after="0"/>
      </w:pPr>
      <w:proofErr w:type="spellStart"/>
      <w:r>
        <w:t>项目</w:t>
      </w:r>
      <w:proofErr w:type="spellEnd"/>
      <w:r>
        <w:rPr>
          <w:rFonts w:hint="eastAsia"/>
          <w:lang w:val="en-US" w:eastAsia="zh-CN"/>
        </w:rPr>
        <w:t>执行</w:t>
      </w:r>
      <w:r>
        <w:t>、</w:t>
      </w:r>
      <w:proofErr w:type="spellStart"/>
      <w:r>
        <w:t>监测和报告是通过在国家臭氧机构的监督</w:t>
      </w:r>
      <w:proofErr w:type="spellEnd"/>
      <w:r>
        <w:rPr>
          <w:rFonts w:hint="eastAsia"/>
          <w:lang w:val="en-US" w:eastAsia="zh-CN"/>
        </w:rPr>
        <w:t>的</w:t>
      </w:r>
      <w:proofErr w:type="spellStart"/>
      <w:r>
        <w:t>一名顾问进行的</w:t>
      </w:r>
      <w:proofErr w:type="spellEnd"/>
      <w:r>
        <w:t>。</w:t>
      </w:r>
      <w:r>
        <w:t xml:space="preserve"> </w:t>
      </w:r>
      <w:proofErr w:type="spellStart"/>
      <w:r>
        <w:t>到目前为止，该组成部分下的总支出为第一阶段</w:t>
      </w:r>
      <w:proofErr w:type="spellEnd"/>
      <w:r>
        <w:t xml:space="preserve"> 42,500 </w:t>
      </w:r>
      <w:proofErr w:type="spellStart"/>
      <w:r>
        <w:t>美元，高于</w:t>
      </w:r>
      <w:proofErr w:type="spellEnd"/>
      <w:r>
        <w:t xml:space="preserve"> 36,300 </w:t>
      </w:r>
      <w:proofErr w:type="spellStart"/>
      <w:r>
        <w:t>美元的总预算，主要是因为与氟氯烃淘汰管理计划第一阶段得到正式</w:t>
      </w:r>
      <w:proofErr w:type="spellEnd"/>
      <w:r>
        <w:rPr>
          <w:rFonts w:hint="eastAsia"/>
          <w:lang w:val="en-US" w:eastAsia="zh-CN"/>
        </w:rPr>
        <w:t>批准</w:t>
      </w:r>
      <w:proofErr w:type="spellStart"/>
      <w:r>
        <w:t>的预算金额相比，顾问费用</w:t>
      </w:r>
      <w:proofErr w:type="spellEnd"/>
      <w:r>
        <w:rPr>
          <w:rFonts w:hint="eastAsia"/>
          <w:lang w:val="en-US" w:eastAsia="zh-CN"/>
        </w:rPr>
        <w:t>及</w:t>
      </w:r>
      <w:proofErr w:type="spellStart"/>
      <w:r>
        <w:t>差旅相关费用更高</w:t>
      </w:r>
      <w:proofErr w:type="spellEnd"/>
      <w:r>
        <w:t>。</w:t>
      </w:r>
      <w:r>
        <w:t xml:space="preserve"> </w:t>
      </w:r>
    </w:p>
    <w:p w14:paraId="72424964" w14:textId="77777777" w:rsidR="00D34C43" w:rsidRDefault="00D34C43">
      <w:pPr>
        <w:pStyle w:val="Heading1"/>
        <w:numPr>
          <w:ilvl w:val="0"/>
          <w:numId w:val="0"/>
        </w:numPr>
        <w:spacing w:after="0"/>
      </w:pPr>
    </w:p>
    <w:p w14:paraId="74067324" w14:textId="77777777" w:rsidR="00D34C43" w:rsidRDefault="00307111">
      <w:pPr>
        <w:pStyle w:val="Heading1"/>
        <w:numPr>
          <w:ilvl w:val="0"/>
          <w:numId w:val="0"/>
        </w:numPr>
        <w:spacing w:after="0"/>
      </w:pPr>
      <w:proofErr w:type="spellStart"/>
      <w:r>
        <w:rPr>
          <w:u w:val="single"/>
        </w:rPr>
        <w:t>资金支付水平</w:t>
      </w:r>
      <w:proofErr w:type="spellEnd"/>
    </w:p>
    <w:p w14:paraId="367C28FC" w14:textId="77777777" w:rsidR="00D34C43" w:rsidRDefault="00D34C43"/>
    <w:p w14:paraId="543D1D98" w14:textId="77777777" w:rsidR="00D34C43" w:rsidRDefault="00307111">
      <w:pPr>
        <w:pStyle w:val="Heading1"/>
      </w:pPr>
      <w:proofErr w:type="spellStart"/>
      <w:r>
        <w:t>截至</w:t>
      </w:r>
      <w:proofErr w:type="spellEnd"/>
      <w:r>
        <w:t xml:space="preserve"> 2021 </w:t>
      </w:r>
      <w:r>
        <w:t>年</w:t>
      </w:r>
      <w:r>
        <w:t xml:space="preserve"> 9 </w:t>
      </w:r>
      <w:proofErr w:type="spellStart"/>
      <w:r>
        <w:t>月，在迄今批准的</w:t>
      </w:r>
      <w:proofErr w:type="spellEnd"/>
      <w:r>
        <w:t xml:space="preserve"> 277,345 </w:t>
      </w:r>
      <w:proofErr w:type="spellStart"/>
      <w:r>
        <w:t>美元中，已</w:t>
      </w:r>
      <w:proofErr w:type="spellEnd"/>
      <w:r>
        <w:rPr>
          <w:rFonts w:hint="eastAsia"/>
          <w:lang w:val="en-US" w:eastAsia="zh-CN"/>
        </w:rPr>
        <w:t>分发</w:t>
      </w:r>
      <w:r>
        <w:t xml:space="preserve"> 240,500 </w:t>
      </w:r>
      <w:proofErr w:type="spellStart"/>
      <w:r>
        <w:t>美元（环境署为</w:t>
      </w:r>
      <w:proofErr w:type="spellEnd"/>
      <w:r>
        <w:t xml:space="preserve"> 109,675 </w:t>
      </w:r>
      <w:proofErr w:type="spellStart"/>
      <w:r>
        <w:t>美元，工发组织为</w:t>
      </w:r>
      <w:proofErr w:type="spellEnd"/>
      <w:r>
        <w:t xml:space="preserve"> 130,825 </w:t>
      </w:r>
      <w:proofErr w:type="spellStart"/>
      <w:r>
        <w:t>美元，如表</w:t>
      </w:r>
      <w:proofErr w:type="spellEnd"/>
      <w:r>
        <w:t xml:space="preserve"> 2 </w:t>
      </w:r>
      <w:proofErr w:type="spellStart"/>
      <w:r>
        <w:t>所示</w:t>
      </w:r>
      <w:proofErr w:type="spellEnd"/>
      <w:r>
        <w:t>。</w:t>
      </w:r>
      <w:r>
        <w:t xml:space="preserve">36,845 </w:t>
      </w:r>
      <w:proofErr w:type="spellStart"/>
      <w:r>
        <w:t>美元的余额将在</w:t>
      </w:r>
      <w:proofErr w:type="spellEnd"/>
      <w:r>
        <w:t xml:space="preserve"> 2022 </w:t>
      </w:r>
      <w:r>
        <w:t>年</w:t>
      </w:r>
      <w:r>
        <w:rPr>
          <w:rFonts w:hint="eastAsia"/>
          <w:lang w:val="en-US" w:eastAsia="zh-CN"/>
        </w:rPr>
        <w:t>分发</w:t>
      </w:r>
      <w:r>
        <w:t>。</w:t>
      </w:r>
    </w:p>
    <w:p w14:paraId="47A52616" w14:textId="77777777" w:rsidR="00D34C43" w:rsidRDefault="00307111">
      <w:pPr>
        <w:rPr>
          <w:b/>
        </w:rPr>
      </w:pPr>
      <w:r>
        <w:rPr>
          <w:b/>
        </w:rPr>
        <w:t>表</w:t>
      </w:r>
      <w:r>
        <w:rPr>
          <w:b/>
        </w:rPr>
        <w:t xml:space="preserve"> 2. </w:t>
      </w:r>
      <w:proofErr w:type="spellStart"/>
      <w:r>
        <w:rPr>
          <w:b/>
        </w:rPr>
        <w:t>巴哈马氟氯烃淘汰管理计划第一阶段的财务报告（美元</w:t>
      </w:r>
      <w:proofErr w:type="spellEnd"/>
      <w:r>
        <w:rPr>
          <w:b/>
        </w:rPr>
        <w:t>）</w:t>
      </w:r>
    </w:p>
    <w:tbl>
      <w:tblPr>
        <w:tblW w:w="933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7"/>
        <w:gridCol w:w="1134"/>
        <w:gridCol w:w="1417"/>
        <w:gridCol w:w="1417"/>
        <w:gridCol w:w="1418"/>
        <w:gridCol w:w="2410"/>
      </w:tblGrid>
      <w:tr w:rsidR="00D34C43" w14:paraId="2FA54B44" w14:textId="77777777" w:rsidTr="004811C1">
        <w:trPr>
          <w:trHeight w:val="404"/>
          <w:tblHeader/>
        </w:trPr>
        <w:tc>
          <w:tcPr>
            <w:tcW w:w="2671" w:type="dxa"/>
            <w:gridSpan w:val="2"/>
            <w:shd w:val="clear" w:color="auto" w:fill="auto"/>
            <w:noWrap/>
            <w:vAlign w:val="center"/>
          </w:tcPr>
          <w:p w14:paraId="25B2F9FA" w14:textId="77777777" w:rsidR="00D34C43" w:rsidRDefault="00307111">
            <w:pPr>
              <w:rPr>
                <w:b/>
                <w:bCs/>
                <w:color w:val="000000"/>
                <w:sz w:val="20"/>
                <w:szCs w:val="20"/>
                <w:lang w:eastAsia="en-CA"/>
              </w:rPr>
            </w:pPr>
            <w:r>
              <w:rPr>
                <w:rFonts w:hint="eastAsia"/>
                <w:b/>
                <w:bCs/>
                <w:sz w:val="20"/>
                <w:szCs w:val="20"/>
                <w:lang w:val="en-US" w:eastAsia="zh-CN"/>
              </w:rPr>
              <w:t>付款</w:t>
            </w:r>
          </w:p>
        </w:tc>
        <w:tc>
          <w:tcPr>
            <w:tcW w:w="1417" w:type="dxa"/>
            <w:shd w:val="clear" w:color="auto" w:fill="auto"/>
            <w:noWrap/>
            <w:vAlign w:val="center"/>
          </w:tcPr>
          <w:p w14:paraId="5E2CB972" w14:textId="77777777" w:rsidR="00D34C43" w:rsidRDefault="00307111">
            <w:pPr>
              <w:jc w:val="center"/>
              <w:rPr>
                <w:b/>
                <w:color w:val="000000"/>
                <w:sz w:val="20"/>
                <w:szCs w:val="20"/>
                <w:lang w:eastAsia="en-CA"/>
              </w:rPr>
            </w:pPr>
            <w:r>
              <w:rPr>
                <w:rFonts w:hint="eastAsia"/>
                <w:b/>
                <w:sz w:val="20"/>
                <w:szCs w:val="20"/>
                <w:lang w:val="en-US" w:eastAsia="zh-CN"/>
              </w:rPr>
              <w:t>环境署</w:t>
            </w:r>
          </w:p>
        </w:tc>
        <w:tc>
          <w:tcPr>
            <w:tcW w:w="1417" w:type="dxa"/>
            <w:vAlign w:val="center"/>
          </w:tcPr>
          <w:p w14:paraId="74D32B25" w14:textId="77777777" w:rsidR="00D34C43" w:rsidRDefault="00307111">
            <w:pPr>
              <w:jc w:val="center"/>
              <w:rPr>
                <w:b/>
                <w:color w:val="000000"/>
                <w:sz w:val="20"/>
                <w:szCs w:val="20"/>
                <w:lang w:eastAsia="en-CA"/>
              </w:rPr>
            </w:pPr>
            <w:r>
              <w:rPr>
                <w:rFonts w:hint="eastAsia"/>
                <w:b/>
                <w:sz w:val="20"/>
                <w:szCs w:val="20"/>
                <w:lang w:val="en-US" w:eastAsia="zh-CN"/>
              </w:rPr>
              <w:t>工发组织</w:t>
            </w:r>
          </w:p>
        </w:tc>
        <w:tc>
          <w:tcPr>
            <w:tcW w:w="1418" w:type="dxa"/>
            <w:shd w:val="clear" w:color="auto" w:fill="auto"/>
            <w:noWrap/>
            <w:vAlign w:val="center"/>
          </w:tcPr>
          <w:p w14:paraId="642B1763" w14:textId="77777777" w:rsidR="00D34C43" w:rsidRDefault="00307111">
            <w:pPr>
              <w:jc w:val="center"/>
              <w:rPr>
                <w:b/>
                <w:color w:val="000000"/>
                <w:sz w:val="20"/>
                <w:szCs w:val="20"/>
                <w:lang w:eastAsia="en-CA"/>
              </w:rPr>
            </w:pPr>
            <w:r>
              <w:rPr>
                <w:rFonts w:hint="eastAsia"/>
                <w:b/>
                <w:sz w:val="20"/>
                <w:szCs w:val="20"/>
                <w:lang w:eastAsia="zh-CN"/>
              </w:rPr>
              <w:t>合计</w:t>
            </w:r>
          </w:p>
        </w:tc>
        <w:tc>
          <w:tcPr>
            <w:tcW w:w="2410" w:type="dxa"/>
            <w:shd w:val="clear" w:color="auto" w:fill="auto"/>
            <w:noWrap/>
            <w:vAlign w:val="center"/>
          </w:tcPr>
          <w:p w14:paraId="642D0EFF" w14:textId="77777777" w:rsidR="00D34C43" w:rsidRDefault="00307111">
            <w:pPr>
              <w:jc w:val="center"/>
              <w:rPr>
                <w:b/>
                <w:color w:val="000000"/>
                <w:sz w:val="20"/>
                <w:szCs w:val="20"/>
                <w:lang w:eastAsia="en-CA"/>
              </w:rPr>
            </w:pPr>
            <w:r>
              <w:rPr>
                <w:rFonts w:hint="eastAsia"/>
                <w:b/>
                <w:sz w:val="20"/>
                <w:szCs w:val="20"/>
                <w:lang w:val="en-US" w:eastAsia="zh-CN"/>
              </w:rPr>
              <w:t>发放率</w:t>
            </w:r>
            <w:r>
              <w:rPr>
                <w:b/>
                <w:sz w:val="20"/>
                <w:szCs w:val="20"/>
                <w:lang w:eastAsia="en-CA"/>
              </w:rPr>
              <w:t xml:space="preserve"> (%)</w:t>
            </w:r>
          </w:p>
        </w:tc>
      </w:tr>
      <w:tr w:rsidR="00D34C43" w14:paraId="776CA4A8" w14:textId="77777777">
        <w:trPr>
          <w:trHeight w:val="179"/>
        </w:trPr>
        <w:tc>
          <w:tcPr>
            <w:tcW w:w="1537" w:type="dxa"/>
            <w:vMerge w:val="restart"/>
            <w:shd w:val="clear" w:color="auto" w:fill="auto"/>
            <w:noWrap/>
            <w:vAlign w:val="center"/>
          </w:tcPr>
          <w:p w14:paraId="7345487E" w14:textId="77777777" w:rsidR="00D34C43" w:rsidRDefault="00307111">
            <w:pPr>
              <w:jc w:val="left"/>
              <w:rPr>
                <w:bCs/>
                <w:color w:val="000000"/>
                <w:sz w:val="20"/>
                <w:szCs w:val="20"/>
                <w:lang w:eastAsia="en-CA"/>
              </w:rPr>
            </w:pPr>
            <w:r>
              <w:rPr>
                <w:rFonts w:hint="eastAsia"/>
                <w:bCs/>
                <w:sz w:val="20"/>
                <w:szCs w:val="20"/>
                <w:lang w:val="en-US" w:eastAsia="zh-CN"/>
              </w:rPr>
              <w:t>第一次</w:t>
            </w:r>
          </w:p>
        </w:tc>
        <w:tc>
          <w:tcPr>
            <w:tcW w:w="1134" w:type="dxa"/>
            <w:shd w:val="clear" w:color="auto" w:fill="auto"/>
            <w:noWrap/>
            <w:vAlign w:val="center"/>
          </w:tcPr>
          <w:p w14:paraId="43FAECFB" w14:textId="77777777" w:rsidR="00D34C43" w:rsidRDefault="00307111">
            <w:pPr>
              <w:rPr>
                <w:bCs/>
                <w:color w:val="000000"/>
                <w:sz w:val="20"/>
                <w:szCs w:val="20"/>
                <w:lang w:eastAsia="en-CA"/>
              </w:rPr>
            </w:pPr>
            <w:r>
              <w:rPr>
                <w:rFonts w:hint="eastAsia"/>
                <w:bCs/>
                <w:sz w:val="20"/>
                <w:szCs w:val="20"/>
                <w:lang w:val="en-US" w:eastAsia="zh-CN"/>
              </w:rPr>
              <w:t>核准</w:t>
            </w:r>
          </w:p>
        </w:tc>
        <w:tc>
          <w:tcPr>
            <w:tcW w:w="1417" w:type="dxa"/>
            <w:shd w:val="clear" w:color="auto" w:fill="auto"/>
            <w:noWrap/>
            <w:vAlign w:val="center"/>
          </w:tcPr>
          <w:p w14:paraId="0C621F8B" w14:textId="77777777" w:rsidR="00D34C43" w:rsidRDefault="00307111">
            <w:pPr>
              <w:jc w:val="right"/>
              <w:rPr>
                <w:color w:val="000000"/>
                <w:sz w:val="20"/>
                <w:szCs w:val="20"/>
                <w:lang w:eastAsia="en-CA"/>
              </w:rPr>
            </w:pPr>
            <w:r>
              <w:rPr>
                <w:color w:val="000000"/>
                <w:sz w:val="20"/>
                <w:szCs w:val="20"/>
              </w:rPr>
              <w:t>18,200</w:t>
            </w:r>
          </w:p>
        </w:tc>
        <w:tc>
          <w:tcPr>
            <w:tcW w:w="1417" w:type="dxa"/>
            <w:vAlign w:val="center"/>
          </w:tcPr>
          <w:p w14:paraId="2B60E07A" w14:textId="77777777" w:rsidR="00D34C43" w:rsidRDefault="00307111">
            <w:pPr>
              <w:jc w:val="right"/>
              <w:rPr>
                <w:color w:val="000000"/>
                <w:sz w:val="20"/>
                <w:szCs w:val="20"/>
                <w:lang w:eastAsia="en-CA"/>
              </w:rPr>
            </w:pPr>
            <w:r>
              <w:rPr>
                <w:color w:val="000000"/>
                <w:sz w:val="20"/>
                <w:szCs w:val="20"/>
              </w:rPr>
              <w:t>105,128</w:t>
            </w:r>
          </w:p>
        </w:tc>
        <w:tc>
          <w:tcPr>
            <w:tcW w:w="1418" w:type="dxa"/>
            <w:shd w:val="clear" w:color="auto" w:fill="auto"/>
            <w:noWrap/>
          </w:tcPr>
          <w:p w14:paraId="3E907F03" w14:textId="77777777" w:rsidR="00D34C43" w:rsidRDefault="00307111">
            <w:pPr>
              <w:jc w:val="center"/>
              <w:rPr>
                <w:bCs/>
                <w:color w:val="000000"/>
                <w:sz w:val="20"/>
                <w:szCs w:val="20"/>
              </w:rPr>
            </w:pPr>
            <w:r>
              <w:rPr>
                <w:bCs/>
                <w:color w:val="000000"/>
                <w:sz w:val="20"/>
                <w:szCs w:val="20"/>
              </w:rPr>
              <w:t>123,328</w:t>
            </w:r>
          </w:p>
        </w:tc>
        <w:tc>
          <w:tcPr>
            <w:tcW w:w="2410" w:type="dxa"/>
            <w:vMerge w:val="restart"/>
            <w:shd w:val="clear" w:color="auto" w:fill="auto"/>
            <w:noWrap/>
            <w:vAlign w:val="center"/>
          </w:tcPr>
          <w:p w14:paraId="486575FF" w14:textId="77777777" w:rsidR="00D34C43" w:rsidRDefault="00307111">
            <w:pPr>
              <w:jc w:val="center"/>
              <w:rPr>
                <w:bCs/>
                <w:color w:val="000000"/>
                <w:sz w:val="20"/>
                <w:szCs w:val="20"/>
                <w:lang w:eastAsia="en-CA"/>
              </w:rPr>
            </w:pPr>
            <w:r>
              <w:rPr>
                <w:bCs/>
                <w:color w:val="000000"/>
                <w:sz w:val="20"/>
                <w:szCs w:val="20"/>
              </w:rPr>
              <w:t>100</w:t>
            </w:r>
          </w:p>
        </w:tc>
      </w:tr>
      <w:tr w:rsidR="00D34C43" w14:paraId="14CED506" w14:textId="77777777">
        <w:trPr>
          <w:trHeight w:val="215"/>
        </w:trPr>
        <w:tc>
          <w:tcPr>
            <w:tcW w:w="1537" w:type="dxa"/>
            <w:vMerge/>
            <w:vAlign w:val="center"/>
          </w:tcPr>
          <w:p w14:paraId="1DF5A5E3" w14:textId="77777777" w:rsidR="00D34C43" w:rsidRDefault="00D34C43">
            <w:pPr>
              <w:jc w:val="left"/>
              <w:rPr>
                <w:bCs/>
                <w:color w:val="000000"/>
                <w:sz w:val="20"/>
                <w:szCs w:val="20"/>
                <w:lang w:eastAsia="en-CA"/>
              </w:rPr>
            </w:pPr>
          </w:p>
        </w:tc>
        <w:tc>
          <w:tcPr>
            <w:tcW w:w="1134" w:type="dxa"/>
            <w:shd w:val="clear" w:color="auto" w:fill="auto"/>
            <w:noWrap/>
            <w:vAlign w:val="center"/>
          </w:tcPr>
          <w:p w14:paraId="73E9BBD2" w14:textId="77777777" w:rsidR="00D34C43" w:rsidRDefault="00307111">
            <w:pPr>
              <w:rPr>
                <w:bCs/>
                <w:color w:val="000000"/>
                <w:sz w:val="20"/>
                <w:szCs w:val="20"/>
                <w:lang w:eastAsia="en-CA"/>
              </w:rPr>
            </w:pPr>
            <w:r>
              <w:rPr>
                <w:rFonts w:hint="eastAsia"/>
                <w:bCs/>
                <w:sz w:val="20"/>
                <w:szCs w:val="20"/>
                <w:lang w:val="en-US" w:eastAsia="zh-CN"/>
              </w:rPr>
              <w:t>发放</w:t>
            </w:r>
          </w:p>
        </w:tc>
        <w:tc>
          <w:tcPr>
            <w:tcW w:w="1417" w:type="dxa"/>
            <w:shd w:val="clear" w:color="auto" w:fill="auto"/>
            <w:noWrap/>
          </w:tcPr>
          <w:p w14:paraId="68D756A1" w14:textId="77777777" w:rsidR="00D34C43" w:rsidRDefault="00307111">
            <w:pPr>
              <w:jc w:val="right"/>
              <w:rPr>
                <w:color w:val="000000"/>
                <w:sz w:val="20"/>
                <w:szCs w:val="20"/>
              </w:rPr>
            </w:pPr>
            <w:r>
              <w:rPr>
                <w:color w:val="000000"/>
                <w:sz w:val="20"/>
                <w:szCs w:val="20"/>
              </w:rPr>
              <w:t>18,200</w:t>
            </w:r>
          </w:p>
        </w:tc>
        <w:tc>
          <w:tcPr>
            <w:tcW w:w="1417" w:type="dxa"/>
            <w:vAlign w:val="center"/>
          </w:tcPr>
          <w:p w14:paraId="28235BB2" w14:textId="77777777" w:rsidR="00D34C43" w:rsidRDefault="00307111">
            <w:pPr>
              <w:jc w:val="right"/>
              <w:rPr>
                <w:color w:val="000000"/>
                <w:sz w:val="20"/>
                <w:szCs w:val="20"/>
                <w:lang w:eastAsia="en-CA"/>
              </w:rPr>
            </w:pPr>
            <w:r>
              <w:rPr>
                <w:color w:val="000000"/>
                <w:sz w:val="20"/>
                <w:szCs w:val="20"/>
              </w:rPr>
              <w:t>105,128*</w:t>
            </w:r>
          </w:p>
        </w:tc>
        <w:tc>
          <w:tcPr>
            <w:tcW w:w="1418" w:type="dxa"/>
            <w:shd w:val="clear" w:color="auto" w:fill="auto"/>
            <w:noWrap/>
          </w:tcPr>
          <w:p w14:paraId="6F818325" w14:textId="77777777" w:rsidR="00D34C43" w:rsidRDefault="00307111">
            <w:pPr>
              <w:jc w:val="center"/>
              <w:rPr>
                <w:bCs/>
                <w:color w:val="000000"/>
                <w:sz w:val="20"/>
                <w:szCs w:val="20"/>
              </w:rPr>
            </w:pPr>
            <w:r>
              <w:rPr>
                <w:bCs/>
                <w:color w:val="000000"/>
                <w:sz w:val="20"/>
                <w:szCs w:val="20"/>
              </w:rPr>
              <w:t>123,328</w:t>
            </w:r>
          </w:p>
        </w:tc>
        <w:tc>
          <w:tcPr>
            <w:tcW w:w="2410" w:type="dxa"/>
            <w:vMerge/>
            <w:vAlign w:val="center"/>
          </w:tcPr>
          <w:p w14:paraId="56910738" w14:textId="77777777" w:rsidR="00D34C43" w:rsidRDefault="00D34C43">
            <w:pPr>
              <w:jc w:val="center"/>
              <w:rPr>
                <w:bCs/>
                <w:color w:val="000000"/>
                <w:sz w:val="20"/>
                <w:szCs w:val="20"/>
                <w:lang w:eastAsia="en-CA"/>
              </w:rPr>
            </w:pPr>
          </w:p>
        </w:tc>
      </w:tr>
      <w:tr w:rsidR="00D34C43" w14:paraId="57C18984" w14:textId="77777777">
        <w:trPr>
          <w:trHeight w:val="152"/>
        </w:trPr>
        <w:tc>
          <w:tcPr>
            <w:tcW w:w="1537" w:type="dxa"/>
            <w:vMerge w:val="restart"/>
            <w:shd w:val="clear" w:color="auto" w:fill="auto"/>
            <w:noWrap/>
            <w:vAlign w:val="center"/>
          </w:tcPr>
          <w:p w14:paraId="5DCF0D50" w14:textId="77777777" w:rsidR="00D34C43" w:rsidRDefault="00307111">
            <w:pPr>
              <w:jc w:val="left"/>
              <w:rPr>
                <w:bCs/>
                <w:color w:val="000000"/>
                <w:sz w:val="20"/>
                <w:szCs w:val="20"/>
                <w:lang w:eastAsia="en-CA"/>
              </w:rPr>
            </w:pPr>
            <w:r>
              <w:rPr>
                <w:rFonts w:hint="eastAsia"/>
                <w:bCs/>
                <w:sz w:val="20"/>
                <w:szCs w:val="20"/>
                <w:lang w:val="en-US" w:eastAsia="zh-CN"/>
              </w:rPr>
              <w:t>第二次</w:t>
            </w:r>
          </w:p>
        </w:tc>
        <w:tc>
          <w:tcPr>
            <w:tcW w:w="1134" w:type="dxa"/>
            <w:shd w:val="clear" w:color="auto" w:fill="auto"/>
            <w:noWrap/>
            <w:vAlign w:val="center"/>
          </w:tcPr>
          <w:p w14:paraId="6B3E9080" w14:textId="77777777" w:rsidR="00D34C43" w:rsidRDefault="00307111">
            <w:pPr>
              <w:rPr>
                <w:bCs/>
                <w:color w:val="000000"/>
                <w:sz w:val="20"/>
                <w:szCs w:val="20"/>
                <w:lang w:eastAsia="en-CA"/>
              </w:rPr>
            </w:pPr>
            <w:r>
              <w:rPr>
                <w:rFonts w:hint="eastAsia"/>
                <w:bCs/>
                <w:sz w:val="20"/>
                <w:szCs w:val="20"/>
                <w:lang w:val="en-US" w:eastAsia="zh-CN"/>
              </w:rPr>
              <w:t>核准</w:t>
            </w:r>
          </w:p>
        </w:tc>
        <w:tc>
          <w:tcPr>
            <w:tcW w:w="1417" w:type="dxa"/>
            <w:shd w:val="clear" w:color="auto" w:fill="auto"/>
            <w:noWrap/>
            <w:vAlign w:val="center"/>
          </w:tcPr>
          <w:p w14:paraId="5A3A618E" w14:textId="77777777" w:rsidR="00D34C43" w:rsidRDefault="00307111">
            <w:pPr>
              <w:jc w:val="right"/>
              <w:rPr>
                <w:color w:val="000000"/>
                <w:sz w:val="20"/>
                <w:szCs w:val="20"/>
                <w:lang w:eastAsia="en-CA"/>
              </w:rPr>
            </w:pPr>
            <w:r>
              <w:rPr>
                <w:color w:val="000000"/>
                <w:sz w:val="20"/>
                <w:szCs w:val="20"/>
              </w:rPr>
              <w:t>49,550</w:t>
            </w:r>
          </w:p>
        </w:tc>
        <w:tc>
          <w:tcPr>
            <w:tcW w:w="1417" w:type="dxa"/>
            <w:vAlign w:val="center"/>
          </w:tcPr>
          <w:p w14:paraId="0CBD6386" w14:textId="77777777" w:rsidR="00D34C43" w:rsidRDefault="00307111">
            <w:pPr>
              <w:jc w:val="right"/>
              <w:rPr>
                <w:color w:val="000000"/>
                <w:sz w:val="20"/>
                <w:szCs w:val="20"/>
                <w:lang w:eastAsia="en-CA"/>
              </w:rPr>
            </w:pPr>
            <w:r>
              <w:rPr>
                <w:color w:val="000000"/>
                <w:sz w:val="20"/>
                <w:szCs w:val="20"/>
              </w:rPr>
              <w:t>10,464</w:t>
            </w:r>
          </w:p>
        </w:tc>
        <w:tc>
          <w:tcPr>
            <w:tcW w:w="1418" w:type="dxa"/>
            <w:shd w:val="clear" w:color="auto" w:fill="auto"/>
            <w:noWrap/>
            <w:vAlign w:val="center"/>
          </w:tcPr>
          <w:p w14:paraId="589FC479" w14:textId="77777777" w:rsidR="00D34C43" w:rsidRDefault="00307111">
            <w:pPr>
              <w:jc w:val="center"/>
              <w:rPr>
                <w:bCs/>
                <w:color w:val="000000"/>
                <w:sz w:val="20"/>
                <w:szCs w:val="20"/>
                <w:lang w:eastAsia="en-CA"/>
              </w:rPr>
            </w:pPr>
            <w:r>
              <w:rPr>
                <w:bCs/>
                <w:color w:val="000000"/>
                <w:sz w:val="20"/>
                <w:szCs w:val="20"/>
              </w:rPr>
              <w:t>60,014</w:t>
            </w:r>
          </w:p>
        </w:tc>
        <w:tc>
          <w:tcPr>
            <w:tcW w:w="2410" w:type="dxa"/>
            <w:vMerge w:val="restart"/>
            <w:shd w:val="clear" w:color="auto" w:fill="auto"/>
            <w:noWrap/>
            <w:vAlign w:val="center"/>
          </w:tcPr>
          <w:p w14:paraId="04414A06" w14:textId="77777777" w:rsidR="00D34C43" w:rsidRDefault="00307111">
            <w:pPr>
              <w:jc w:val="center"/>
              <w:rPr>
                <w:bCs/>
                <w:color w:val="000000"/>
                <w:sz w:val="20"/>
                <w:szCs w:val="20"/>
                <w:lang w:eastAsia="en-CA"/>
              </w:rPr>
            </w:pPr>
            <w:r>
              <w:rPr>
                <w:bCs/>
                <w:color w:val="000000"/>
                <w:sz w:val="20"/>
                <w:szCs w:val="20"/>
              </w:rPr>
              <w:t>73</w:t>
            </w:r>
          </w:p>
        </w:tc>
      </w:tr>
      <w:tr w:rsidR="00D34C43" w14:paraId="3C4F00D5" w14:textId="77777777">
        <w:trPr>
          <w:trHeight w:val="179"/>
        </w:trPr>
        <w:tc>
          <w:tcPr>
            <w:tcW w:w="1537" w:type="dxa"/>
            <w:vMerge/>
            <w:vAlign w:val="center"/>
          </w:tcPr>
          <w:p w14:paraId="36C575C7" w14:textId="77777777" w:rsidR="00D34C43" w:rsidRDefault="00D34C43">
            <w:pPr>
              <w:jc w:val="left"/>
              <w:rPr>
                <w:bCs/>
                <w:color w:val="000000"/>
                <w:sz w:val="20"/>
                <w:szCs w:val="20"/>
                <w:lang w:eastAsia="en-CA"/>
              </w:rPr>
            </w:pPr>
          </w:p>
        </w:tc>
        <w:tc>
          <w:tcPr>
            <w:tcW w:w="1134" w:type="dxa"/>
            <w:shd w:val="clear" w:color="auto" w:fill="auto"/>
            <w:noWrap/>
            <w:vAlign w:val="center"/>
          </w:tcPr>
          <w:p w14:paraId="5044318D" w14:textId="77777777" w:rsidR="00D34C43" w:rsidRDefault="00307111">
            <w:pPr>
              <w:rPr>
                <w:bCs/>
                <w:color w:val="000000"/>
                <w:sz w:val="20"/>
                <w:szCs w:val="20"/>
                <w:lang w:eastAsia="en-CA"/>
              </w:rPr>
            </w:pPr>
            <w:r>
              <w:rPr>
                <w:rFonts w:hint="eastAsia"/>
                <w:bCs/>
                <w:sz w:val="20"/>
                <w:szCs w:val="20"/>
                <w:lang w:val="en-US" w:eastAsia="zh-CN"/>
              </w:rPr>
              <w:t>发放</w:t>
            </w:r>
          </w:p>
        </w:tc>
        <w:tc>
          <w:tcPr>
            <w:tcW w:w="1417" w:type="dxa"/>
            <w:shd w:val="clear" w:color="auto" w:fill="auto"/>
            <w:noWrap/>
            <w:vAlign w:val="center"/>
          </w:tcPr>
          <w:p w14:paraId="632DDB64" w14:textId="77777777" w:rsidR="00D34C43" w:rsidRDefault="00307111">
            <w:pPr>
              <w:jc w:val="right"/>
              <w:rPr>
                <w:color w:val="000000"/>
                <w:sz w:val="20"/>
                <w:szCs w:val="20"/>
                <w:lang w:eastAsia="en-CA"/>
              </w:rPr>
            </w:pPr>
            <w:r>
              <w:rPr>
                <w:color w:val="000000"/>
                <w:sz w:val="20"/>
                <w:szCs w:val="20"/>
              </w:rPr>
              <w:t>33,300</w:t>
            </w:r>
          </w:p>
        </w:tc>
        <w:tc>
          <w:tcPr>
            <w:tcW w:w="1417" w:type="dxa"/>
            <w:vAlign w:val="center"/>
          </w:tcPr>
          <w:p w14:paraId="71467E1E" w14:textId="77777777" w:rsidR="00D34C43" w:rsidRDefault="00307111">
            <w:pPr>
              <w:jc w:val="right"/>
              <w:rPr>
                <w:color w:val="000000"/>
                <w:sz w:val="20"/>
                <w:szCs w:val="20"/>
                <w:lang w:eastAsia="en-CA"/>
              </w:rPr>
            </w:pPr>
            <w:r>
              <w:rPr>
                <w:color w:val="000000"/>
                <w:sz w:val="20"/>
                <w:szCs w:val="20"/>
              </w:rPr>
              <w:t>10,464*</w:t>
            </w:r>
          </w:p>
        </w:tc>
        <w:tc>
          <w:tcPr>
            <w:tcW w:w="1418" w:type="dxa"/>
            <w:shd w:val="clear" w:color="auto" w:fill="auto"/>
            <w:noWrap/>
            <w:vAlign w:val="center"/>
          </w:tcPr>
          <w:p w14:paraId="3861293A" w14:textId="77777777" w:rsidR="00D34C43" w:rsidRDefault="00307111">
            <w:pPr>
              <w:jc w:val="center"/>
              <w:rPr>
                <w:bCs/>
                <w:color w:val="000000"/>
                <w:sz w:val="20"/>
                <w:szCs w:val="20"/>
                <w:lang w:eastAsia="en-CA"/>
              </w:rPr>
            </w:pPr>
            <w:r>
              <w:rPr>
                <w:bCs/>
                <w:color w:val="000000"/>
                <w:sz w:val="20"/>
                <w:szCs w:val="20"/>
              </w:rPr>
              <w:t>43,764</w:t>
            </w:r>
          </w:p>
        </w:tc>
        <w:tc>
          <w:tcPr>
            <w:tcW w:w="2410" w:type="dxa"/>
            <w:vMerge/>
            <w:vAlign w:val="center"/>
          </w:tcPr>
          <w:p w14:paraId="0277784E" w14:textId="77777777" w:rsidR="00D34C43" w:rsidRDefault="00D34C43">
            <w:pPr>
              <w:jc w:val="center"/>
              <w:rPr>
                <w:bCs/>
                <w:color w:val="000000"/>
                <w:sz w:val="20"/>
                <w:szCs w:val="20"/>
                <w:lang w:eastAsia="en-CA"/>
              </w:rPr>
            </w:pPr>
          </w:p>
        </w:tc>
      </w:tr>
      <w:tr w:rsidR="00D34C43" w14:paraId="5BDC8F18" w14:textId="77777777">
        <w:trPr>
          <w:trHeight w:val="125"/>
        </w:trPr>
        <w:tc>
          <w:tcPr>
            <w:tcW w:w="1537" w:type="dxa"/>
            <w:vMerge w:val="restart"/>
            <w:shd w:val="clear" w:color="auto" w:fill="auto"/>
            <w:noWrap/>
            <w:vAlign w:val="center"/>
          </w:tcPr>
          <w:p w14:paraId="3DDFC393" w14:textId="77777777" w:rsidR="00D34C43" w:rsidRDefault="00307111">
            <w:pPr>
              <w:jc w:val="left"/>
              <w:rPr>
                <w:bCs/>
                <w:color w:val="000000"/>
                <w:sz w:val="20"/>
                <w:szCs w:val="20"/>
                <w:lang w:eastAsia="en-CA"/>
              </w:rPr>
            </w:pPr>
            <w:r>
              <w:rPr>
                <w:rFonts w:hint="eastAsia"/>
                <w:bCs/>
                <w:sz w:val="20"/>
                <w:szCs w:val="20"/>
                <w:lang w:val="en-US" w:eastAsia="zh-CN"/>
              </w:rPr>
              <w:lastRenderedPageBreak/>
              <w:t>第三次</w:t>
            </w:r>
          </w:p>
        </w:tc>
        <w:tc>
          <w:tcPr>
            <w:tcW w:w="1134" w:type="dxa"/>
            <w:shd w:val="clear" w:color="auto" w:fill="auto"/>
            <w:noWrap/>
            <w:vAlign w:val="center"/>
          </w:tcPr>
          <w:p w14:paraId="4C5EA0DD" w14:textId="77777777" w:rsidR="00D34C43" w:rsidRDefault="00307111">
            <w:pPr>
              <w:rPr>
                <w:bCs/>
                <w:color w:val="000000"/>
                <w:sz w:val="20"/>
                <w:szCs w:val="20"/>
                <w:lang w:eastAsia="en-CA"/>
              </w:rPr>
            </w:pPr>
            <w:r>
              <w:rPr>
                <w:rFonts w:hint="eastAsia"/>
                <w:bCs/>
                <w:sz w:val="20"/>
                <w:szCs w:val="20"/>
                <w:lang w:val="en-US" w:eastAsia="zh-CN"/>
              </w:rPr>
              <w:t>核准</w:t>
            </w:r>
          </w:p>
        </w:tc>
        <w:tc>
          <w:tcPr>
            <w:tcW w:w="1417" w:type="dxa"/>
            <w:shd w:val="clear" w:color="auto" w:fill="auto"/>
            <w:noWrap/>
            <w:vAlign w:val="center"/>
          </w:tcPr>
          <w:p w14:paraId="654E1C8B" w14:textId="77777777" w:rsidR="00D34C43" w:rsidRDefault="00307111">
            <w:pPr>
              <w:jc w:val="right"/>
              <w:rPr>
                <w:color w:val="000000"/>
                <w:sz w:val="20"/>
                <w:szCs w:val="20"/>
                <w:lang w:eastAsia="en-CA"/>
              </w:rPr>
            </w:pPr>
            <w:r>
              <w:rPr>
                <w:color w:val="000000"/>
                <w:sz w:val="20"/>
                <w:szCs w:val="20"/>
              </w:rPr>
              <w:t>58,175</w:t>
            </w:r>
          </w:p>
        </w:tc>
        <w:tc>
          <w:tcPr>
            <w:tcW w:w="1417" w:type="dxa"/>
          </w:tcPr>
          <w:p w14:paraId="00A9EDAC" w14:textId="77777777" w:rsidR="00D34C43" w:rsidRDefault="00307111">
            <w:pPr>
              <w:jc w:val="right"/>
              <w:rPr>
                <w:color w:val="000000"/>
                <w:sz w:val="20"/>
                <w:szCs w:val="20"/>
              </w:rPr>
            </w:pPr>
            <w:r>
              <w:rPr>
                <w:color w:val="000000"/>
                <w:sz w:val="20"/>
                <w:szCs w:val="20"/>
              </w:rPr>
              <w:t>35,828</w:t>
            </w:r>
          </w:p>
        </w:tc>
        <w:tc>
          <w:tcPr>
            <w:tcW w:w="1418" w:type="dxa"/>
            <w:shd w:val="clear" w:color="auto" w:fill="auto"/>
            <w:noWrap/>
          </w:tcPr>
          <w:p w14:paraId="120F858D" w14:textId="77777777" w:rsidR="00D34C43" w:rsidRDefault="00307111">
            <w:pPr>
              <w:jc w:val="center"/>
              <w:rPr>
                <w:bCs/>
                <w:color w:val="000000"/>
                <w:sz w:val="20"/>
                <w:szCs w:val="20"/>
              </w:rPr>
            </w:pPr>
            <w:r>
              <w:rPr>
                <w:bCs/>
                <w:color w:val="000000"/>
                <w:sz w:val="20"/>
                <w:szCs w:val="20"/>
              </w:rPr>
              <w:t>94,003</w:t>
            </w:r>
          </w:p>
        </w:tc>
        <w:tc>
          <w:tcPr>
            <w:tcW w:w="2410" w:type="dxa"/>
            <w:vMerge w:val="restart"/>
            <w:shd w:val="clear" w:color="auto" w:fill="auto"/>
            <w:noWrap/>
            <w:vAlign w:val="center"/>
          </w:tcPr>
          <w:p w14:paraId="78833030" w14:textId="77777777" w:rsidR="00D34C43" w:rsidRDefault="00307111">
            <w:pPr>
              <w:jc w:val="center"/>
              <w:rPr>
                <w:bCs/>
                <w:color w:val="000000"/>
                <w:sz w:val="20"/>
                <w:szCs w:val="20"/>
                <w:lang w:eastAsia="en-CA"/>
              </w:rPr>
            </w:pPr>
            <w:r>
              <w:rPr>
                <w:bCs/>
                <w:color w:val="000000"/>
                <w:sz w:val="20"/>
                <w:szCs w:val="20"/>
              </w:rPr>
              <w:t>78</w:t>
            </w:r>
          </w:p>
        </w:tc>
      </w:tr>
      <w:tr w:rsidR="00D34C43" w14:paraId="7ACDBD77" w14:textId="77777777">
        <w:trPr>
          <w:trHeight w:val="58"/>
        </w:trPr>
        <w:tc>
          <w:tcPr>
            <w:tcW w:w="1537" w:type="dxa"/>
            <w:vMerge/>
            <w:vAlign w:val="center"/>
          </w:tcPr>
          <w:p w14:paraId="376A724C" w14:textId="77777777" w:rsidR="00D34C43" w:rsidRDefault="00D34C43">
            <w:pPr>
              <w:jc w:val="left"/>
              <w:rPr>
                <w:bCs/>
                <w:color w:val="000000"/>
                <w:sz w:val="20"/>
                <w:szCs w:val="20"/>
                <w:lang w:eastAsia="en-CA"/>
              </w:rPr>
            </w:pPr>
          </w:p>
        </w:tc>
        <w:tc>
          <w:tcPr>
            <w:tcW w:w="1134" w:type="dxa"/>
            <w:shd w:val="clear" w:color="auto" w:fill="auto"/>
            <w:noWrap/>
            <w:vAlign w:val="center"/>
          </w:tcPr>
          <w:p w14:paraId="09AF9AA4" w14:textId="77777777" w:rsidR="00D34C43" w:rsidRDefault="00307111">
            <w:pPr>
              <w:rPr>
                <w:bCs/>
                <w:color w:val="000000"/>
                <w:sz w:val="20"/>
                <w:szCs w:val="20"/>
                <w:lang w:eastAsia="en-CA"/>
              </w:rPr>
            </w:pPr>
            <w:r>
              <w:rPr>
                <w:rFonts w:hint="eastAsia"/>
                <w:bCs/>
                <w:sz w:val="20"/>
                <w:szCs w:val="20"/>
                <w:lang w:val="en-US" w:eastAsia="zh-CN"/>
              </w:rPr>
              <w:t>发放</w:t>
            </w:r>
          </w:p>
        </w:tc>
        <w:tc>
          <w:tcPr>
            <w:tcW w:w="1417" w:type="dxa"/>
            <w:shd w:val="clear" w:color="auto" w:fill="auto"/>
            <w:noWrap/>
            <w:vAlign w:val="center"/>
          </w:tcPr>
          <w:p w14:paraId="30CC2E91" w14:textId="77777777" w:rsidR="00D34C43" w:rsidRDefault="00307111">
            <w:pPr>
              <w:jc w:val="right"/>
              <w:rPr>
                <w:color w:val="000000"/>
                <w:sz w:val="20"/>
                <w:szCs w:val="20"/>
                <w:lang w:eastAsia="en-CA"/>
              </w:rPr>
            </w:pPr>
            <w:r>
              <w:rPr>
                <w:color w:val="000000"/>
                <w:sz w:val="20"/>
                <w:szCs w:val="20"/>
              </w:rPr>
              <w:t>58,175</w:t>
            </w:r>
          </w:p>
        </w:tc>
        <w:tc>
          <w:tcPr>
            <w:tcW w:w="1417" w:type="dxa"/>
            <w:vAlign w:val="center"/>
          </w:tcPr>
          <w:p w14:paraId="242331DE" w14:textId="77777777" w:rsidR="00D34C43" w:rsidRDefault="00307111">
            <w:pPr>
              <w:jc w:val="right"/>
              <w:rPr>
                <w:color w:val="000000"/>
                <w:sz w:val="20"/>
                <w:szCs w:val="20"/>
                <w:lang w:eastAsia="en-CA"/>
              </w:rPr>
            </w:pPr>
            <w:r>
              <w:rPr>
                <w:color w:val="000000"/>
                <w:sz w:val="20"/>
                <w:szCs w:val="20"/>
              </w:rPr>
              <w:t>15,528</w:t>
            </w:r>
          </w:p>
        </w:tc>
        <w:tc>
          <w:tcPr>
            <w:tcW w:w="1418" w:type="dxa"/>
            <w:shd w:val="clear" w:color="auto" w:fill="auto"/>
            <w:noWrap/>
            <w:vAlign w:val="center"/>
          </w:tcPr>
          <w:p w14:paraId="753CC62C" w14:textId="77777777" w:rsidR="00D34C43" w:rsidRDefault="00307111">
            <w:pPr>
              <w:jc w:val="center"/>
              <w:rPr>
                <w:bCs/>
                <w:color w:val="000000"/>
                <w:sz w:val="20"/>
                <w:szCs w:val="20"/>
                <w:lang w:eastAsia="en-CA"/>
              </w:rPr>
            </w:pPr>
            <w:r>
              <w:rPr>
                <w:bCs/>
                <w:color w:val="000000"/>
                <w:sz w:val="20"/>
                <w:szCs w:val="20"/>
              </w:rPr>
              <w:t>73,703</w:t>
            </w:r>
          </w:p>
        </w:tc>
        <w:tc>
          <w:tcPr>
            <w:tcW w:w="2410" w:type="dxa"/>
            <w:vMerge/>
            <w:vAlign w:val="center"/>
          </w:tcPr>
          <w:p w14:paraId="378B6C7D" w14:textId="77777777" w:rsidR="00D34C43" w:rsidRDefault="00D34C43">
            <w:pPr>
              <w:jc w:val="center"/>
              <w:rPr>
                <w:bCs/>
                <w:color w:val="000000"/>
                <w:sz w:val="20"/>
                <w:szCs w:val="20"/>
                <w:lang w:eastAsia="en-CA"/>
              </w:rPr>
            </w:pPr>
          </w:p>
        </w:tc>
      </w:tr>
      <w:tr w:rsidR="00D34C43" w14:paraId="79075825" w14:textId="77777777">
        <w:trPr>
          <w:trHeight w:val="58"/>
        </w:trPr>
        <w:tc>
          <w:tcPr>
            <w:tcW w:w="1537" w:type="dxa"/>
            <w:vMerge w:val="restart"/>
            <w:shd w:val="clear" w:color="auto" w:fill="auto"/>
            <w:vAlign w:val="center"/>
          </w:tcPr>
          <w:p w14:paraId="41EA7810" w14:textId="77777777" w:rsidR="00D34C43" w:rsidRDefault="00307111">
            <w:pPr>
              <w:jc w:val="left"/>
              <w:rPr>
                <w:color w:val="000000"/>
                <w:sz w:val="20"/>
                <w:szCs w:val="20"/>
                <w:lang w:eastAsia="en-CA"/>
              </w:rPr>
            </w:pPr>
            <w:r>
              <w:rPr>
                <w:rFonts w:hint="eastAsia"/>
                <w:b/>
                <w:bCs/>
                <w:sz w:val="20"/>
                <w:szCs w:val="20"/>
                <w:lang w:eastAsia="zh-CN"/>
              </w:rPr>
              <w:t>合计</w:t>
            </w:r>
          </w:p>
        </w:tc>
        <w:tc>
          <w:tcPr>
            <w:tcW w:w="1134" w:type="dxa"/>
            <w:shd w:val="clear" w:color="auto" w:fill="auto"/>
            <w:vAlign w:val="center"/>
          </w:tcPr>
          <w:p w14:paraId="5B0CE523" w14:textId="77777777" w:rsidR="00D34C43" w:rsidRDefault="00307111">
            <w:pPr>
              <w:rPr>
                <w:color w:val="000000"/>
                <w:sz w:val="20"/>
                <w:szCs w:val="20"/>
                <w:lang w:eastAsia="en-CA"/>
              </w:rPr>
            </w:pPr>
            <w:r>
              <w:rPr>
                <w:rFonts w:hint="eastAsia"/>
                <w:b/>
                <w:sz w:val="20"/>
                <w:szCs w:val="20"/>
                <w:lang w:val="en-US" w:eastAsia="zh-CN"/>
              </w:rPr>
              <w:t>核准</w:t>
            </w:r>
          </w:p>
        </w:tc>
        <w:tc>
          <w:tcPr>
            <w:tcW w:w="1417" w:type="dxa"/>
            <w:shd w:val="clear" w:color="auto" w:fill="auto"/>
            <w:vAlign w:val="center"/>
          </w:tcPr>
          <w:p w14:paraId="18BF5C10" w14:textId="77777777" w:rsidR="00D34C43" w:rsidRDefault="00307111">
            <w:pPr>
              <w:jc w:val="right"/>
              <w:rPr>
                <w:color w:val="000000"/>
                <w:sz w:val="20"/>
                <w:szCs w:val="20"/>
                <w:lang w:eastAsia="en-CA"/>
              </w:rPr>
            </w:pPr>
            <w:r>
              <w:rPr>
                <w:color w:val="000000"/>
                <w:sz w:val="20"/>
                <w:szCs w:val="20"/>
              </w:rPr>
              <w:t>125,925</w:t>
            </w:r>
          </w:p>
        </w:tc>
        <w:tc>
          <w:tcPr>
            <w:tcW w:w="1417" w:type="dxa"/>
            <w:vAlign w:val="center"/>
          </w:tcPr>
          <w:p w14:paraId="003B9E52" w14:textId="77777777" w:rsidR="00D34C43" w:rsidRDefault="00307111">
            <w:pPr>
              <w:jc w:val="right"/>
              <w:rPr>
                <w:color w:val="000000"/>
                <w:sz w:val="20"/>
                <w:szCs w:val="20"/>
                <w:lang w:eastAsia="en-CA"/>
              </w:rPr>
            </w:pPr>
            <w:r>
              <w:rPr>
                <w:color w:val="000000"/>
                <w:sz w:val="20"/>
                <w:szCs w:val="20"/>
              </w:rPr>
              <w:t>151,420</w:t>
            </w:r>
          </w:p>
        </w:tc>
        <w:tc>
          <w:tcPr>
            <w:tcW w:w="1418" w:type="dxa"/>
            <w:shd w:val="clear" w:color="auto" w:fill="auto"/>
          </w:tcPr>
          <w:p w14:paraId="0A354E5D" w14:textId="77777777" w:rsidR="00D34C43" w:rsidRDefault="00307111">
            <w:pPr>
              <w:jc w:val="center"/>
              <w:rPr>
                <w:color w:val="000000"/>
                <w:sz w:val="20"/>
                <w:szCs w:val="20"/>
              </w:rPr>
            </w:pPr>
            <w:r>
              <w:rPr>
                <w:color w:val="000000"/>
                <w:sz w:val="20"/>
                <w:szCs w:val="20"/>
              </w:rPr>
              <w:t>277,345</w:t>
            </w:r>
          </w:p>
        </w:tc>
        <w:tc>
          <w:tcPr>
            <w:tcW w:w="2410" w:type="dxa"/>
            <w:vMerge w:val="restart"/>
            <w:shd w:val="clear" w:color="auto" w:fill="auto"/>
            <w:vAlign w:val="center"/>
          </w:tcPr>
          <w:p w14:paraId="3A0BFD76" w14:textId="77777777" w:rsidR="00D34C43" w:rsidRDefault="00307111">
            <w:pPr>
              <w:jc w:val="center"/>
              <w:rPr>
                <w:color w:val="000000"/>
                <w:sz w:val="20"/>
                <w:szCs w:val="20"/>
                <w:lang w:eastAsia="en-CA"/>
              </w:rPr>
            </w:pPr>
            <w:r>
              <w:rPr>
                <w:color w:val="000000"/>
                <w:sz w:val="20"/>
                <w:szCs w:val="20"/>
              </w:rPr>
              <w:t>87</w:t>
            </w:r>
          </w:p>
        </w:tc>
      </w:tr>
      <w:tr w:rsidR="00D34C43" w14:paraId="501E8AB5" w14:textId="77777777">
        <w:trPr>
          <w:trHeight w:val="179"/>
        </w:trPr>
        <w:tc>
          <w:tcPr>
            <w:tcW w:w="1537" w:type="dxa"/>
            <w:vMerge/>
            <w:shd w:val="clear" w:color="auto" w:fill="auto"/>
            <w:vAlign w:val="center"/>
          </w:tcPr>
          <w:p w14:paraId="29CD6E84" w14:textId="77777777" w:rsidR="00D34C43" w:rsidRDefault="00D34C43">
            <w:pPr>
              <w:jc w:val="left"/>
              <w:rPr>
                <w:color w:val="000000"/>
                <w:sz w:val="20"/>
                <w:szCs w:val="20"/>
                <w:lang w:eastAsia="en-CA"/>
              </w:rPr>
            </w:pPr>
          </w:p>
        </w:tc>
        <w:tc>
          <w:tcPr>
            <w:tcW w:w="1134" w:type="dxa"/>
            <w:shd w:val="clear" w:color="auto" w:fill="auto"/>
            <w:vAlign w:val="center"/>
          </w:tcPr>
          <w:p w14:paraId="49158728" w14:textId="77777777" w:rsidR="00D34C43" w:rsidRDefault="00307111">
            <w:pPr>
              <w:rPr>
                <w:color w:val="000000"/>
                <w:sz w:val="20"/>
                <w:szCs w:val="20"/>
                <w:lang w:eastAsia="en-CA"/>
              </w:rPr>
            </w:pPr>
            <w:r>
              <w:rPr>
                <w:rFonts w:hint="eastAsia"/>
                <w:b/>
                <w:sz w:val="20"/>
                <w:szCs w:val="20"/>
                <w:lang w:val="en-US" w:eastAsia="zh-CN"/>
              </w:rPr>
              <w:t>发放</w:t>
            </w:r>
          </w:p>
        </w:tc>
        <w:tc>
          <w:tcPr>
            <w:tcW w:w="1417" w:type="dxa"/>
            <w:shd w:val="clear" w:color="auto" w:fill="auto"/>
          </w:tcPr>
          <w:p w14:paraId="59EEF521" w14:textId="77777777" w:rsidR="00D34C43" w:rsidRDefault="00307111">
            <w:pPr>
              <w:jc w:val="right"/>
              <w:rPr>
                <w:color w:val="000000"/>
                <w:sz w:val="20"/>
                <w:szCs w:val="20"/>
              </w:rPr>
            </w:pPr>
            <w:r>
              <w:rPr>
                <w:color w:val="000000"/>
                <w:sz w:val="20"/>
                <w:szCs w:val="20"/>
              </w:rPr>
              <w:t>109,675</w:t>
            </w:r>
          </w:p>
        </w:tc>
        <w:tc>
          <w:tcPr>
            <w:tcW w:w="1417" w:type="dxa"/>
            <w:vAlign w:val="center"/>
          </w:tcPr>
          <w:p w14:paraId="3F3EC689" w14:textId="77777777" w:rsidR="00D34C43" w:rsidRDefault="00307111">
            <w:pPr>
              <w:jc w:val="right"/>
              <w:rPr>
                <w:color w:val="000000"/>
                <w:sz w:val="20"/>
                <w:szCs w:val="20"/>
                <w:lang w:eastAsia="en-CA"/>
              </w:rPr>
            </w:pPr>
            <w:r>
              <w:rPr>
                <w:color w:val="000000"/>
                <w:sz w:val="20"/>
                <w:szCs w:val="20"/>
              </w:rPr>
              <w:t>131,120</w:t>
            </w:r>
          </w:p>
        </w:tc>
        <w:tc>
          <w:tcPr>
            <w:tcW w:w="1418" w:type="dxa"/>
            <w:shd w:val="clear" w:color="auto" w:fill="auto"/>
          </w:tcPr>
          <w:p w14:paraId="66533D8C" w14:textId="77777777" w:rsidR="00D34C43" w:rsidRDefault="00307111">
            <w:pPr>
              <w:jc w:val="center"/>
              <w:rPr>
                <w:color w:val="000000"/>
                <w:sz w:val="20"/>
                <w:szCs w:val="20"/>
              </w:rPr>
            </w:pPr>
            <w:r>
              <w:rPr>
                <w:color w:val="000000"/>
                <w:sz w:val="20"/>
                <w:szCs w:val="20"/>
              </w:rPr>
              <w:t>240,795</w:t>
            </w:r>
          </w:p>
        </w:tc>
        <w:tc>
          <w:tcPr>
            <w:tcW w:w="2410" w:type="dxa"/>
            <w:vMerge/>
            <w:shd w:val="clear" w:color="auto" w:fill="auto"/>
            <w:vAlign w:val="center"/>
          </w:tcPr>
          <w:p w14:paraId="226D2483" w14:textId="77777777" w:rsidR="00D34C43" w:rsidRDefault="00D34C43">
            <w:pPr>
              <w:jc w:val="center"/>
              <w:rPr>
                <w:color w:val="000000"/>
                <w:sz w:val="20"/>
                <w:szCs w:val="20"/>
                <w:lang w:eastAsia="en-CA"/>
              </w:rPr>
            </w:pPr>
          </w:p>
        </w:tc>
      </w:tr>
    </w:tbl>
    <w:p w14:paraId="3EBC28C8" w14:textId="77777777" w:rsidR="00D34C43" w:rsidRDefault="00307111">
      <w:pPr>
        <w:rPr>
          <w:sz w:val="20"/>
          <w:szCs w:val="20"/>
        </w:rPr>
      </w:pPr>
      <w:r>
        <w:rPr>
          <w:sz w:val="20"/>
          <w:szCs w:val="20"/>
        </w:rPr>
        <w:t>*.</w:t>
      </w:r>
      <w:r>
        <w:rPr>
          <w:rFonts w:hint="eastAsia"/>
          <w:sz w:val="20"/>
          <w:szCs w:val="20"/>
          <w:lang w:val="en-US" w:eastAsia="zh-CN"/>
        </w:rPr>
        <w:t xml:space="preserve"> </w:t>
      </w:r>
      <w:proofErr w:type="spellStart"/>
      <w:r>
        <w:rPr>
          <w:sz w:val="20"/>
          <w:szCs w:val="20"/>
        </w:rPr>
        <w:t>其中，工发组织向基金返还了第一次付款的</w:t>
      </w:r>
      <w:proofErr w:type="spellEnd"/>
      <w:r>
        <w:rPr>
          <w:sz w:val="20"/>
          <w:szCs w:val="20"/>
        </w:rPr>
        <w:t xml:space="preserve"> 40 </w:t>
      </w:r>
      <w:proofErr w:type="spellStart"/>
      <w:r>
        <w:rPr>
          <w:sz w:val="20"/>
          <w:szCs w:val="20"/>
        </w:rPr>
        <w:t>美元和第二次付款的</w:t>
      </w:r>
      <w:proofErr w:type="spellEnd"/>
      <w:r>
        <w:rPr>
          <w:sz w:val="20"/>
          <w:szCs w:val="20"/>
        </w:rPr>
        <w:t xml:space="preserve"> 255 </w:t>
      </w:r>
      <w:proofErr w:type="spellStart"/>
      <w:r>
        <w:rPr>
          <w:sz w:val="20"/>
          <w:szCs w:val="20"/>
        </w:rPr>
        <w:t>美元</w:t>
      </w:r>
      <w:proofErr w:type="spellEnd"/>
      <w:r>
        <w:rPr>
          <w:sz w:val="20"/>
          <w:szCs w:val="20"/>
        </w:rPr>
        <w:t>。</w:t>
      </w:r>
    </w:p>
    <w:p w14:paraId="53755121" w14:textId="77777777" w:rsidR="00D34C43" w:rsidRDefault="00D34C43">
      <w:pPr>
        <w:rPr>
          <w:sz w:val="20"/>
          <w:szCs w:val="20"/>
        </w:rPr>
      </w:pPr>
    </w:p>
    <w:p w14:paraId="56B63BF9" w14:textId="77777777" w:rsidR="00D34C43" w:rsidRDefault="00307111">
      <w:pPr>
        <w:rPr>
          <w:sz w:val="20"/>
          <w:szCs w:val="20"/>
          <w:u w:val="single"/>
        </w:rPr>
      </w:pPr>
      <w:proofErr w:type="spellStart"/>
      <w:r>
        <w:rPr>
          <w:sz w:val="20"/>
          <w:szCs w:val="20"/>
          <w:u w:val="single"/>
        </w:rPr>
        <w:t>氟氯烃淘汰管理计划第四次付款的实施计划</w:t>
      </w:r>
      <w:proofErr w:type="spellEnd"/>
    </w:p>
    <w:p w14:paraId="2827A942" w14:textId="77777777" w:rsidR="00D34C43" w:rsidRDefault="00D34C43"/>
    <w:p w14:paraId="14950EBD" w14:textId="77777777" w:rsidR="00D34C43" w:rsidRDefault="00307111">
      <w:pPr>
        <w:pStyle w:val="Heading1"/>
      </w:pPr>
      <w:proofErr w:type="spellStart"/>
      <w:r>
        <w:rPr>
          <w:sz w:val="20"/>
          <w:szCs w:val="20"/>
        </w:rPr>
        <w:t>以下活动将在</w:t>
      </w:r>
      <w:proofErr w:type="spellEnd"/>
      <w:r>
        <w:rPr>
          <w:sz w:val="20"/>
          <w:szCs w:val="20"/>
        </w:rPr>
        <w:t xml:space="preserve"> 2022 </w:t>
      </w:r>
      <w:r>
        <w:rPr>
          <w:sz w:val="20"/>
          <w:szCs w:val="20"/>
        </w:rPr>
        <w:t>年</w:t>
      </w:r>
      <w:r>
        <w:rPr>
          <w:sz w:val="20"/>
          <w:szCs w:val="20"/>
        </w:rPr>
        <w:t xml:space="preserve"> 1 </w:t>
      </w:r>
      <w:proofErr w:type="spellStart"/>
      <w:r>
        <w:rPr>
          <w:sz w:val="20"/>
          <w:szCs w:val="20"/>
        </w:rPr>
        <w:t>月至</w:t>
      </w:r>
      <w:proofErr w:type="spellEnd"/>
      <w:r>
        <w:rPr>
          <w:sz w:val="20"/>
          <w:szCs w:val="20"/>
        </w:rPr>
        <w:t xml:space="preserve"> 2023 </w:t>
      </w:r>
      <w:r>
        <w:rPr>
          <w:sz w:val="20"/>
          <w:szCs w:val="20"/>
        </w:rPr>
        <w:t>年</w:t>
      </w:r>
      <w:r>
        <w:rPr>
          <w:sz w:val="20"/>
          <w:szCs w:val="20"/>
        </w:rPr>
        <w:t xml:space="preserve"> 12 </w:t>
      </w:r>
      <w:proofErr w:type="spellStart"/>
      <w:r>
        <w:rPr>
          <w:sz w:val="20"/>
          <w:szCs w:val="20"/>
        </w:rPr>
        <w:t>月期间实施</w:t>
      </w:r>
      <w:proofErr w:type="spellEnd"/>
      <w:r>
        <w:t>:</w:t>
      </w:r>
    </w:p>
    <w:p w14:paraId="35632042" w14:textId="77777777" w:rsidR="00D34C43" w:rsidRDefault="00307111">
      <w:pPr>
        <w:pStyle w:val="Heading2"/>
      </w:pPr>
      <w:r>
        <w:rPr>
          <w:rFonts w:hint="eastAsia"/>
          <w:lang w:val="en-US" w:eastAsia="zh-CN"/>
        </w:rPr>
        <w:t xml:space="preserve"> </w:t>
      </w:r>
      <w:proofErr w:type="spellStart"/>
      <w:r>
        <w:t>就良好</w:t>
      </w:r>
      <w:proofErr w:type="spellEnd"/>
      <w:r>
        <w:rPr>
          <w:rFonts w:hint="eastAsia"/>
          <w:lang w:val="en-US" w:eastAsia="zh-CN"/>
        </w:rPr>
        <w:t>维修</w:t>
      </w:r>
      <w:proofErr w:type="spellStart"/>
      <w:r>
        <w:t>做法和无氟氯烃替代品的安全使用</w:t>
      </w:r>
      <w:proofErr w:type="spellEnd"/>
      <w:r>
        <w:rPr>
          <w:rFonts w:hint="eastAsia"/>
          <w:lang w:eastAsia="zh-CN"/>
        </w:rPr>
        <w:t>，</w:t>
      </w:r>
      <w:proofErr w:type="spellStart"/>
      <w:r>
        <w:t>对至少</w:t>
      </w:r>
      <w:proofErr w:type="spellEnd"/>
      <w:r>
        <w:t xml:space="preserve"> 100 </w:t>
      </w:r>
      <w:r>
        <w:t>名</w:t>
      </w:r>
      <w:r>
        <w:t xml:space="preserve"> </w:t>
      </w:r>
      <w:r>
        <w:rPr>
          <w:rFonts w:hint="eastAsia"/>
          <w:lang w:val="en-US" w:eastAsia="zh-CN"/>
        </w:rPr>
        <w:t>冷冻空调</w:t>
      </w:r>
      <w:proofErr w:type="spellStart"/>
      <w:r>
        <w:t>技术人员进行</w:t>
      </w:r>
      <w:proofErr w:type="spellEnd"/>
      <w:r>
        <w:rPr>
          <w:rFonts w:hint="eastAsia"/>
          <w:lang w:val="en-US" w:eastAsia="zh-CN"/>
        </w:rPr>
        <w:t>了</w:t>
      </w:r>
      <w:proofErr w:type="spellStart"/>
      <w:r>
        <w:t>培训</w:t>
      </w:r>
      <w:proofErr w:type="spellEnd"/>
      <w:r>
        <w:t>；</w:t>
      </w:r>
      <w:r>
        <w:t xml:space="preserve"> </w:t>
      </w:r>
      <w:r>
        <w:t>为</w:t>
      </w:r>
      <w:r>
        <w:t xml:space="preserve"> </w:t>
      </w:r>
      <w:r>
        <w:rPr>
          <w:rFonts w:hint="eastAsia"/>
          <w:lang w:val="en-US" w:eastAsia="zh-CN"/>
        </w:rPr>
        <w:t>冷冻空调</w:t>
      </w:r>
      <w:proofErr w:type="spellStart"/>
      <w:r>
        <w:t>技术人员、进口商和其他相关利益相关者</w:t>
      </w:r>
      <w:proofErr w:type="spellEnd"/>
      <w:r>
        <w:rPr>
          <w:rFonts w:hint="eastAsia"/>
          <w:lang w:eastAsia="zh-CN"/>
        </w:rPr>
        <w:t>，</w:t>
      </w:r>
      <w:proofErr w:type="spellStart"/>
      <w:r>
        <w:t>举办</w:t>
      </w:r>
      <w:proofErr w:type="spellEnd"/>
      <w:r>
        <w:rPr>
          <w:rFonts w:hint="eastAsia"/>
          <w:lang w:val="en-US" w:eastAsia="zh-CN"/>
        </w:rPr>
        <w:t>了</w:t>
      </w:r>
      <w:proofErr w:type="spellStart"/>
      <w:r>
        <w:t>关于引入低全球升温潜能值替代品及其在该国使用的影响的信息讲习班（环境署</w:t>
      </w:r>
      <w:proofErr w:type="spellEnd"/>
      <w:r>
        <w:t>）（</w:t>
      </w:r>
      <w:r>
        <w:t xml:space="preserve">38,250 </w:t>
      </w:r>
      <w:proofErr w:type="spellStart"/>
      <w:r>
        <w:t>美元</w:t>
      </w:r>
      <w:proofErr w:type="spellEnd"/>
      <w:r>
        <w:t>）</w:t>
      </w:r>
      <w:r>
        <w:rPr>
          <w:rStyle w:val="FootnoteReference"/>
        </w:rPr>
        <w:footnoteReference w:id="4"/>
      </w:r>
      <w:r>
        <w:rPr>
          <w:rFonts w:hint="eastAsia"/>
          <w:lang w:val="en-US" w:eastAsia="zh-CN"/>
        </w:rPr>
        <w:t xml:space="preserve"> </w:t>
      </w:r>
      <w:r>
        <w:t>;</w:t>
      </w:r>
    </w:p>
    <w:p w14:paraId="36D95546" w14:textId="77777777" w:rsidR="00D34C43" w:rsidRDefault="00307111">
      <w:pPr>
        <w:pStyle w:val="Heading2"/>
      </w:pPr>
      <w:r>
        <w:rPr>
          <w:rFonts w:hint="eastAsia"/>
          <w:lang w:val="en-US" w:eastAsia="zh-CN"/>
        </w:rPr>
        <w:t xml:space="preserve"> </w:t>
      </w:r>
      <w:r>
        <w:rPr>
          <w:rFonts w:hint="eastAsia"/>
          <w:lang w:val="en-US" w:eastAsia="zh-CN"/>
        </w:rPr>
        <w:t>为</w:t>
      </w:r>
      <w:proofErr w:type="spellStart"/>
      <w:r>
        <w:t>媒体、宣传品（例如</w:t>
      </w:r>
      <w:proofErr w:type="spellEnd"/>
      <w:r>
        <w:t xml:space="preserve"> T </w:t>
      </w:r>
      <w:proofErr w:type="spellStart"/>
      <w:r>
        <w:t>恤、海报、情况说明书和横幅）和</w:t>
      </w:r>
      <w:proofErr w:type="spellEnd"/>
      <w:r>
        <w:rPr>
          <w:rFonts w:hint="eastAsia"/>
          <w:lang w:val="en-US" w:eastAsia="zh-CN"/>
        </w:rPr>
        <w:t>提高</w:t>
      </w:r>
      <w:proofErr w:type="spellStart"/>
      <w:r>
        <w:t>公众意识活动（例如为保护臭氧层而步行或跑步</w:t>
      </w:r>
      <w:proofErr w:type="spellEnd"/>
      <w:r>
        <w:t>）（</w:t>
      </w:r>
      <w:proofErr w:type="spellStart"/>
      <w:r>
        <w:t>环境署</w:t>
      </w:r>
      <w:proofErr w:type="spellEnd"/>
      <w:r>
        <w:t>）（</w:t>
      </w:r>
      <w:r>
        <w:t xml:space="preserve">5,475 </w:t>
      </w:r>
      <w:proofErr w:type="spellStart"/>
      <w:r>
        <w:t>美元）撰写文章</w:t>
      </w:r>
      <w:proofErr w:type="spellEnd"/>
      <w:r>
        <w:t>；</w:t>
      </w:r>
      <w:r>
        <w:t xml:space="preserve"> </w:t>
      </w:r>
      <w:r>
        <w:t>和</w:t>
      </w:r>
    </w:p>
    <w:p w14:paraId="4AA93B57" w14:textId="77777777" w:rsidR="00D34C43" w:rsidRDefault="00307111">
      <w:pPr>
        <w:pStyle w:val="Heading2"/>
      </w:pPr>
      <w:r>
        <w:t xml:space="preserve"> </w:t>
      </w:r>
      <w:proofErr w:type="spellStart"/>
      <w:r>
        <w:t>氟氯烃淘汰管理计划活动的项目监测和报告，通过国家臭氧机构（环境署</w:t>
      </w:r>
      <w:proofErr w:type="spellEnd"/>
      <w:r>
        <w:t>）（</w:t>
      </w:r>
      <w:r>
        <w:t xml:space="preserve">3,500 </w:t>
      </w:r>
      <w:proofErr w:type="spellStart"/>
      <w:r>
        <w:t>美元</w:t>
      </w:r>
      <w:proofErr w:type="spellEnd"/>
      <w:r>
        <w:t>）。</w:t>
      </w:r>
    </w:p>
    <w:p w14:paraId="59565B6F" w14:textId="77777777" w:rsidR="00D34C43" w:rsidRDefault="00307111">
      <w:pPr>
        <w:jc w:val="center"/>
        <w:rPr>
          <w:b/>
        </w:rPr>
      </w:pPr>
      <w:proofErr w:type="spellStart"/>
      <w:r>
        <w:rPr>
          <w:b/>
        </w:rPr>
        <w:t>秘书处的</w:t>
      </w:r>
      <w:proofErr w:type="spellEnd"/>
      <w:r>
        <w:rPr>
          <w:rFonts w:hint="eastAsia"/>
          <w:b/>
          <w:lang w:val="en-US" w:eastAsia="zh-CN"/>
        </w:rPr>
        <w:t>评论</w:t>
      </w:r>
      <w:proofErr w:type="spellStart"/>
      <w:r>
        <w:rPr>
          <w:b/>
        </w:rPr>
        <w:t>及建议</w:t>
      </w:r>
      <w:proofErr w:type="spellEnd"/>
    </w:p>
    <w:p w14:paraId="60FEA191" w14:textId="77777777" w:rsidR="00D34C43" w:rsidRDefault="00D34C43"/>
    <w:p w14:paraId="23891543" w14:textId="77777777" w:rsidR="00D34C43" w:rsidRDefault="00307111">
      <w:pPr>
        <w:rPr>
          <w:b/>
          <w:lang w:val="en-US" w:eastAsia="zh-CN"/>
        </w:rPr>
      </w:pPr>
      <w:r>
        <w:rPr>
          <w:rFonts w:hint="eastAsia"/>
          <w:b/>
          <w:lang w:val="en-US" w:eastAsia="zh-CN"/>
        </w:rPr>
        <w:t>评论</w:t>
      </w:r>
    </w:p>
    <w:p w14:paraId="5D018028" w14:textId="77777777" w:rsidR="00D34C43" w:rsidRDefault="00D34C43">
      <w:pPr>
        <w:rPr>
          <w:b/>
          <w:lang w:val="en-US" w:eastAsia="zh-CN"/>
        </w:rPr>
      </w:pPr>
    </w:p>
    <w:p w14:paraId="1D9E700D" w14:textId="77777777" w:rsidR="00D34C43" w:rsidRDefault="00307111">
      <w:pPr>
        <w:rPr>
          <w:bCs/>
          <w:u w:val="single"/>
        </w:rPr>
      </w:pPr>
      <w:proofErr w:type="spellStart"/>
      <w:r>
        <w:rPr>
          <w:bCs/>
          <w:u w:val="single"/>
        </w:rPr>
        <w:t>延迟提交第四次付款</w:t>
      </w:r>
      <w:proofErr w:type="spellEnd"/>
    </w:p>
    <w:p w14:paraId="623D5D51" w14:textId="77777777" w:rsidR="00D34C43" w:rsidRDefault="00D34C43">
      <w:pPr>
        <w:widowControl w:val="0"/>
        <w:tabs>
          <w:tab w:val="left" w:pos="2880"/>
          <w:tab w:val="left" w:pos="5760"/>
        </w:tabs>
        <w:rPr>
          <w:u w:val="single"/>
        </w:rPr>
      </w:pPr>
    </w:p>
    <w:p w14:paraId="6731C7E9" w14:textId="77777777" w:rsidR="00D34C43" w:rsidRDefault="00307111">
      <w:pPr>
        <w:pStyle w:val="Heading1"/>
        <w:rPr>
          <w:bCs/>
        </w:rPr>
      </w:pPr>
      <w:r>
        <w:rPr>
          <w:rFonts w:hint="eastAsia"/>
          <w:lang w:val="en-US" w:eastAsia="zh-CN"/>
        </w:rPr>
        <w:t xml:space="preserve"> </w:t>
      </w:r>
      <w:r>
        <w:rPr>
          <w:b/>
        </w:rPr>
        <w:t xml:space="preserve"> </w:t>
      </w:r>
      <w:proofErr w:type="spellStart"/>
      <w:r>
        <w:rPr>
          <w:bCs/>
        </w:rPr>
        <w:t>环境署解释说，推迟提交本次付款申请的主要原因是</w:t>
      </w:r>
      <w:proofErr w:type="spellEnd"/>
      <w:r>
        <w:rPr>
          <w:rFonts w:hint="eastAsia"/>
          <w:bCs/>
          <w:lang w:eastAsia="zh-CN"/>
        </w:rPr>
        <w:t>，</w:t>
      </w:r>
      <w:r>
        <w:rPr>
          <w:bCs/>
        </w:rPr>
        <w:t xml:space="preserve"> 2019 </w:t>
      </w:r>
      <w:proofErr w:type="spellStart"/>
      <w:r>
        <w:rPr>
          <w:bCs/>
        </w:rPr>
        <w:t>年多里安飓风和</w:t>
      </w:r>
      <w:proofErr w:type="spellEnd"/>
      <w:r>
        <w:rPr>
          <w:bCs/>
        </w:rPr>
        <w:t xml:space="preserve"> 2020 </w:t>
      </w:r>
      <w:proofErr w:type="spellStart"/>
      <w:r>
        <w:rPr>
          <w:bCs/>
        </w:rPr>
        <w:t>年以来的</w:t>
      </w:r>
      <w:proofErr w:type="spellEnd"/>
      <w:r>
        <w:rPr>
          <w:bCs/>
        </w:rPr>
        <w:t xml:space="preserve"> COVID-19 </w:t>
      </w:r>
      <w:proofErr w:type="spellStart"/>
      <w:r>
        <w:rPr>
          <w:bCs/>
        </w:rPr>
        <w:t>大流行造成的破坏性影响，这给</w:t>
      </w:r>
      <w:proofErr w:type="spellEnd"/>
      <w:r>
        <w:rPr>
          <w:rFonts w:hint="eastAsia"/>
          <w:bCs/>
          <w:lang w:val="en-US" w:eastAsia="zh-CN"/>
        </w:rPr>
        <w:t>执行</w:t>
      </w:r>
      <w:proofErr w:type="spellStart"/>
      <w:r>
        <w:rPr>
          <w:bCs/>
        </w:rPr>
        <w:t>带来了挑战，例如举行磋商</w:t>
      </w:r>
      <w:proofErr w:type="spellEnd"/>
      <w:r>
        <w:rPr>
          <w:rFonts w:hint="eastAsia"/>
          <w:bCs/>
          <w:lang w:val="en-US" w:eastAsia="zh-CN"/>
        </w:rPr>
        <w:t>会</w:t>
      </w:r>
      <w:r>
        <w:rPr>
          <w:rFonts w:hint="eastAsia"/>
          <w:bCs/>
          <w:lang w:eastAsia="zh-CN"/>
        </w:rPr>
        <w:t>，</w:t>
      </w:r>
      <w:proofErr w:type="spellStart"/>
      <w:r>
        <w:rPr>
          <w:bCs/>
        </w:rPr>
        <w:t>组织培训活动</w:t>
      </w:r>
      <w:proofErr w:type="spellEnd"/>
      <w:r>
        <w:rPr>
          <w:rFonts w:hint="eastAsia"/>
          <w:bCs/>
          <w:lang w:eastAsia="zh-CN"/>
        </w:rPr>
        <w:t>，</w:t>
      </w:r>
      <w:r>
        <w:rPr>
          <w:rFonts w:hint="eastAsia"/>
          <w:bCs/>
          <w:lang w:val="en-US" w:eastAsia="zh-CN"/>
        </w:rPr>
        <w:t>和执行</w:t>
      </w:r>
      <w:proofErr w:type="spellStart"/>
      <w:r>
        <w:rPr>
          <w:bCs/>
        </w:rPr>
        <w:t>国家臭氧机构和服务机构的日常工作；在不久的将来</w:t>
      </w:r>
      <w:proofErr w:type="spellEnd"/>
      <w:r>
        <w:rPr>
          <w:bCs/>
        </w:rPr>
        <w:t>，</w:t>
      </w:r>
      <w:r>
        <w:rPr>
          <w:rFonts w:hint="eastAsia"/>
          <w:bCs/>
          <w:lang w:val="en-US" w:eastAsia="zh-CN"/>
        </w:rPr>
        <w:t>预见</w:t>
      </w:r>
      <w:proofErr w:type="spellStart"/>
      <w:r>
        <w:rPr>
          <w:bCs/>
        </w:rPr>
        <w:t>在从</w:t>
      </w:r>
      <w:proofErr w:type="spellEnd"/>
      <w:r>
        <w:rPr>
          <w:bCs/>
        </w:rPr>
        <w:t xml:space="preserve"> COVID-19 </w:t>
      </w:r>
      <w:proofErr w:type="spellStart"/>
      <w:r>
        <w:rPr>
          <w:bCs/>
        </w:rPr>
        <w:t>大流行中恢复过来的过程中，政府将采取一切措施</w:t>
      </w:r>
      <w:proofErr w:type="spellEnd"/>
      <w:r>
        <w:rPr>
          <w:rFonts w:hint="eastAsia"/>
          <w:bCs/>
          <w:lang w:eastAsia="zh-CN"/>
        </w:rPr>
        <w:t>，</w:t>
      </w:r>
      <w:proofErr w:type="spellStart"/>
      <w:r>
        <w:rPr>
          <w:bCs/>
        </w:rPr>
        <w:t>迅速</w:t>
      </w:r>
      <w:proofErr w:type="spellEnd"/>
      <w:r>
        <w:rPr>
          <w:rFonts w:hint="eastAsia"/>
          <w:bCs/>
          <w:lang w:val="en-US" w:eastAsia="zh-CN"/>
        </w:rPr>
        <w:t>执行</w:t>
      </w:r>
      <w:proofErr w:type="spellStart"/>
      <w:r>
        <w:rPr>
          <w:bCs/>
        </w:rPr>
        <w:t>剩余的活动以及第四次付款计划下的活动</w:t>
      </w:r>
      <w:proofErr w:type="spellEnd"/>
      <w:r>
        <w:rPr>
          <w:bCs/>
        </w:rPr>
        <w:t>。</w:t>
      </w:r>
    </w:p>
    <w:p w14:paraId="7BCF2D87" w14:textId="77777777" w:rsidR="00D34C43" w:rsidRDefault="00307111">
      <w:pPr>
        <w:keepNext/>
        <w:keepLines/>
        <w:widowControl w:val="0"/>
        <w:tabs>
          <w:tab w:val="left" w:pos="2880"/>
          <w:tab w:val="left" w:pos="5760"/>
        </w:tabs>
        <w:rPr>
          <w:u w:val="single"/>
        </w:rPr>
      </w:pPr>
      <w:r>
        <w:rPr>
          <w:rFonts w:hint="eastAsia"/>
          <w:u w:val="single"/>
          <w:lang w:val="en-US" w:eastAsia="zh-CN"/>
        </w:rPr>
        <w:t>核查</w:t>
      </w:r>
      <w:proofErr w:type="spellStart"/>
      <w:r>
        <w:rPr>
          <w:u w:val="single"/>
        </w:rPr>
        <w:t>报告</w:t>
      </w:r>
      <w:proofErr w:type="spellEnd"/>
    </w:p>
    <w:p w14:paraId="561285DC" w14:textId="77777777" w:rsidR="00D34C43" w:rsidRDefault="00D34C43">
      <w:pPr>
        <w:keepNext/>
        <w:keepLines/>
        <w:widowControl w:val="0"/>
        <w:tabs>
          <w:tab w:val="left" w:pos="2880"/>
          <w:tab w:val="left" w:pos="5760"/>
        </w:tabs>
        <w:rPr>
          <w:u w:val="single"/>
        </w:rPr>
      </w:pPr>
    </w:p>
    <w:p w14:paraId="1FA61F77" w14:textId="77777777" w:rsidR="00D34C43" w:rsidRDefault="00307111">
      <w:pPr>
        <w:pStyle w:val="Heading1"/>
        <w:keepNext/>
        <w:keepLines/>
      </w:pPr>
      <w:r>
        <w:rPr>
          <w:rFonts w:hint="eastAsia"/>
          <w:lang w:val="en-US" w:eastAsia="zh-CN"/>
        </w:rPr>
        <w:t xml:space="preserve"> </w:t>
      </w:r>
      <w:r>
        <w:t xml:space="preserve"> </w:t>
      </w:r>
      <w:proofErr w:type="spellStart"/>
      <w:r>
        <w:t>政府提议在第一阶段的第四次付款期间</w:t>
      </w:r>
      <w:proofErr w:type="spellEnd"/>
      <w:r>
        <w:rPr>
          <w:rFonts w:hint="eastAsia"/>
          <w:lang w:eastAsia="zh-CN"/>
        </w:rPr>
        <w:t>，</w:t>
      </w:r>
      <w:r>
        <w:rPr>
          <w:rFonts w:hint="eastAsia"/>
          <w:lang w:val="en-US" w:eastAsia="zh-CN"/>
        </w:rPr>
        <w:t>执行</w:t>
      </w:r>
      <w:proofErr w:type="spellStart"/>
      <w:r>
        <w:t>与信息外展和提高认识活动</w:t>
      </w:r>
      <w:proofErr w:type="spellEnd"/>
      <w:r>
        <w:rPr>
          <w:rFonts w:hint="eastAsia"/>
          <w:lang w:eastAsia="zh-CN"/>
        </w:rPr>
        <w:t>，</w:t>
      </w:r>
      <w:proofErr w:type="spellStart"/>
      <w:r>
        <w:t>加强相关法规以及与海关当局和进口商的协调</w:t>
      </w:r>
      <w:proofErr w:type="spellEnd"/>
      <w:r>
        <w:rPr>
          <w:rFonts w:hint="eastAsia"/>
          <w:lang w:eastAsia="zh-CN"/>
        </w:rPr>
        <w:t>，</w:t>
      </w:r>
      <w:proofErr w:type="spellStart"/>
      <w:r>
        <w:t>以进行氟氯烃进口监测和报告的建议，并将继续在第二阶段实施这些建议</w:t>
      </w:r>
      <w:proofErr w:type="spellEnd"/>
      <w:r>
        <w:t>。</w:t>
      </w:r>
    </w:p>
    <w:p w14:paraId="4311EA34" w14:textId="77777777" w:rsidR="00D34C43" w:rsidRDefault="00307111">
      <w:pPr>
        <w:pStyle w:val="Heading1"/>
        <w:keepNext/>
        <w:keepLines/>
        <w:numPr>
          <w:ilvl w:val="0"/>
          <w:numId w:val="0"/>
        </w:numPr>
      </w:pPr>
      <w:proofErr w:type="spellStart"/>
      <w:r>
        <w:rPr>
          <w:u w:val="single"/>
        </w:rPr>
        <w:t>氟氯烃淘汰管理计划</w:t>
      </w:r>
      <w:proofErr w:type="spellEnd"/>
    </w:p>
    <w:p w14:paraId="21529BCB" w14:textId="77777777" w:rsidR="00D34C43" w:rsidRDefault="00307111">
      <w:pPr>
        <w:rPr>
          <w:i/>
          <w:iCs/>
        </w:rPr>
      </w:pPr>
      <w:proofErr w:type="spellStart"/>
      <w:r>
        <w:rPr>
          <w:i/>
          <w:iCs/>
        </w:rPr>
        <w:t>法律框架</w:t>
      </w:r>
      <w:proofErr w:type="spellEnd"/>
    </w:p>
    <w:p w14:paraId="792F787C" w14:textId="77777777" w:rsidR="00D34C43" w:rsidRDefault="00D34C43"/>
    <w:p w14:paraId="2D2E20AA" w14:textId="77777777" w:rsidR="00D34C43" w:rsidRDefault="00307111">
      <w:pPr>
        <w:pStyle w:val="Heading1"/>
      </w:pPr>
      <w:r>
        <w:rPr>
          <w:rFonts w:hint="eastAsia"/>
          <w:lang w:val="en-US" w:eastAsia="zh-CN"/>
        </w:rPr>
        <w:t xml:space="preserve"> </w:t>
      </w:r>
      <w:proofErr w:type="spellStart"/>
      <w:r>
        <w:t>巴哈马政府已发布</w:t>
      </w:r>
      <w:proofErr w:type="spellEnd"/>
      <w:r>
        <w:t xml:space="preserve"> 2021 </w:t>
      </w:r>
      <w:proofErr w:type="spellStart"/>
      <w:r>
        <w:t>年氟氯烃进口配额为</w:t>
      </w:r>
      <w:proofErr w:type="spellEnd"/>
      <w:r>
        <w:t xml:space="preserve"> 2.86 ODP </w:t>
      </w:r>
      <w:proofErr w:type="spellStart"/>
      <w:r>
        <w:t>吨，低于蒙特利尔议定书的控制目标</w:t>
      </w:r>
      <w:proofErr w:type="spellEnd"/>
      <w:r>
        <w:t>。</w:t>
      </w:r>
    </w:p>
    <w:p w14:paraId="5DA7D7B9" w14:textId="77777777" w:rsidR="00D34C43" w:rsidRDefault="00307111">
      <w:pPr>
        <w:pStyle w:val="Heading1"/>
        <w:numPr>
          <w:ilvl w:val="0"/>
          <w:numId w:val="0"/>
        </w:numPr>
      </w:pPr>
      <w:proofErr w:type="spellStart"/>
      <w:r>
        <w:rPr>
          <w:i/>
          <w:iCs/>
        </w:rPr>
        <w:lastRenderedPageBreak/>
        <w:t>制冷</w:t>
      </w:r>
      <w:proofErr w:type="spellEnd"/>
      <w:r>
        <w:rPr>
          <w:rFonts w:hint="eastAsia"/>
          <w:i/>
          <w:iCs/>
          <w:lang w:val="en-US" w:eastAsia="zh-CN"/>
        </w:rPr>
        <w:t>维修</w:t>
      </w:r>
      <w:proofErr w:type="spellStart"/>
      <w:r>
        <w:rPr>
          <w:i/>
          <w:iCs/>
        </w:rPr>
        <w:t>行业</w:t>
      </w:r>
      <w:proofErr w:type="spellEnd"/>
    </w:p>
    <w:p w14:paraId="0B0BB65E" w14:textId="77777777" w:rsidR="00D34C43" w:rsidRDefault="00307111">
      <w:pPr>
        <w:pStyle w:val="Heading1"/>
      </w:pPr>
      <w:r>
        <w:rPr>
          <w:rFonts w:hint="eastAsia"/>
          <w:lang w:val="en-US" w:eastAsia="zh-CN"/>
        </w:rPr>
        <w:t xml:space="preserve">  </w:t>
      </w:r>
      <w:proofErr w:type="spellStart"/>
      <w:r>
        <w:t>秘书处指出，为第四次付款提交的</w:t>
      </w:r>
      <w:proofErr w:type="spellEnd"/>
      <w:r>
        <w:rPr>
          <w:rFonts w:hint="eastAsia"/>
          <w:lang w:val="en-US" w:eastAsia="zh-CN"/>
        </w:rPr>
        <w:t>执行</w:t>
      </w:r>
      <w:proofErr w:type="spellStart"/>
      <w:r>
        <w:t>计划</w:t>
      </w:r>
      <w:proofErr w:type="spellEnd"/>
      <w:r>
        <w:rPr>
          <w:rFonts w:hint="eastAsia"/>
          <w:lang w:eastAsia="zh-CN"/>
        </w:rPr>
        <w:t>，</w:t>
      </w:r>
      <w:r>
        <w:rPr>
          <w:rFonts w:hint="eastAsia"/>
          <w:lang w:val="en-US" w:eastAsia="zh-CN"/>
        </w:rPr>
        <w:t>包括与维修行业、提高认识和外展计划、项目监测和管理相关的活动，</w:t>
      </w:r>
      <w:proofErr w:type="spellStart"/>
      <w:r>
        <w:t>符合第</w:t>
      </w:r>
      <w:proofErr w:type="spellEnd"/>
      <w:r>
        <w:t xml:space="preserve"> 84/31(b) </w:t>
      </w:r>
      <w:proofErr w:type="spellStart"/>
      <w:r>
        <w:t>号决定</w:t>
      </w:r>
      <w:proofErr w:type="spellEnd"/>
      <w:r>
        <w:t>。</w:t>
      </w:r>
      <w:r>
        <w:rPr>
          <w:rStyle w:val="FootnoteReference"/>
        </w:rPr>
        <w:footnoteReference w:id="5"/>
      </w:r>
      <w:proofErr w:type="spellStart"/>
      <w:r>
        <w:t>环境署也确认政府将与海关合作采取措施阻止使用</w:t>
      </w:r>
      <w:proofErr w:type="spellEnd"/>
      <w:r>
        <w:t xml:space="preserve"> R 22A</w:t>
      </w:r>
      <w:r>
        <w:t>（</w:t>
      </w:r>
      <w:proofErr w:type="spellStart"/>
      <w:r>
        <w:t>一种</w:t>
      </w:r>
      <w:proofErr w:type="spellEnd"/>
      <w:r>
        <w:t xml:space="preserve"> HC-</w:t>
      </w:r>
      <w:proofErr w:type="spellStart"/>
      <w:r>
        <w:t>制冷剂混合物，已被用作基于</w:t>
      </w:r>
      <w:proofErr w:type="spellEnd"/>
      <w:r>
        <w:t xml:space="preserve"> HCFC 22 </w:t>
      </w:r>
      <w:proofErr w:type="spellStart"/>
      <w:r>
        <w:t>的设备的替代品</w:t>
      </w:r>
      <w:proofErr w:type="spellEnd"/>
      <w:r>
        <w:t>），并</w:t>
      </w:r>
      <w:r>
        <w:rPr>
          <w:rFonts w:hint="eastAsia"/>
          <w:lang w:val="en-US" w:eastAsia="zh-CN"/>
        </w:rPr>
        <w:t>在其</w:t>
      </w:r>
      <w:proofErr w:type="spellStart"/>
      <w:r>
        <w:t>培训和意识计划</w:t>
      </w:r>
      <w:proofErr w:type="spellEnd"/>
      <w:r>
        <w:rPr>
          <w:rFonts w:hint="eastAsia"/>
          <w:lang w:val="en-US" w:eastAsia="zh-CN"/>
        </w:rPr>
        <w:t>过程中</w:t>
      </w:r>
      <w:proofErr w:type="spellStart"/>
      <w:r>
        <w:t>促进易燃制冷剂的安全使用</w:t>
      </w:r>
      <w:proofErr w:type="spellEnd"/>
      <w:r>
        <w:t>。</w:t>
      </w:r>
    </w:p>
    <w:p w14:paraId="5B5FE5AD" w14:textId="77777777" w:rsidR="00D34C43" w:rsidRDefault="00307111">
      <w:pPr>
        <w:pStyle w:val="Heading1"/>
      </w:pPr>
      <w:proofErr w:type="spellStart"/>
      <w:r>
        <w:t>环境署表示，政府不鼓励使用易燃制冷剂的设备改造；该国未报告使用此类制冷剂对设备进行改造；并为</w:t>
      </w:r>
      <w:proofErr w:type="spellEnd"/>
      <w:r>
        <w:t xml:space="preserve"> </w:t>
      </w:r>
      <w:r>
        <w:rPr>
          <w:rFonts w:hint="eastAsia"/>
          <w:lang w:val="en-US" w:eastAsia="zh-CN"/>
        </w:rPr>
        <w:t>制冷空调</w:t>
      </w:r>
      <w:r>
        <w:t xml:space="preserve"> </w:t>
      </w:r>
      <w:proofErr w:type="spellStart"/>
      <w:r>
        <w:t>技术人员提供安全使用低</w:t>
      </w:r>
      <w:proofErr w:type="spellEnd"/>
      <w:r>
        <w:t xml:space="preserve"> GWP </w:t>
      </w:r>
      <w:proofErr w:type="spellStart"/>
      <w:r>
        <w:t>可燃制冷剂的培训。政府还考虑在氟氯烃淘汰管理计划的第二阶段为维修技术人员建立国家认证制度</w:t>
      </w:r>
      <w:proofErr w:type="spellEnd"/>
      <w:r>
        <w:t>。</w:t>
      </w:r>
    </w:p>
    <w:p w14:paraId="08FAFA2A" w14:textId="77777777" w:rsidR="00D34C43" w:rsidRDefault="00307111">
      <w:pPr>
        <w:pStyle w:val="Heading1"/>
        <w:numPr>
          <w:ilvl w:val="0"/>
          <w:numId w:val="0"/>
        </w:numPr>
        <w:rPr>
          <w:u w:val="single"/>
        </w:rPr>
      </w:pPr>
      <w:proofErr w:type="spellStart"/>
      <w:r>
        <w:rPr>
          <w:u w:val="single"/>
        </w:rPr>
        <w:t>超出预算的支出</w:t>
      </w:r>
      <w:proofErr w:type="spellEnd"/>
    </w:p>
    <w:p w14:paraId="1F5BC858" w14:textId="77777777" w:rsidR="00D34C43" w:rsidRDefault="00307111">
      <w:pPr>
        <w:pStyle w:val="Heading1"/>
      </w:pPr>
      <w:proofErr w:type="spellStart"/>
      <w:r>
        <w:t>秘书处指出，与提高认识活动以及项目管理和监测有关的支出高于预算数额</w:t>
      </w:r>
      <w:proofErr w:type="spellEnd"/>
      <w:r>
        <w:rPr>
          <w:rFonts w:hint="eastAsia"/>
          <w:lang w:eastAsia="zh-CN"/>
        </w:rPr>
        <w:t>，</w:t>
      </w:r>
      <w:proofErr w:type="spellStart"/>
      <w:r>
        <w:t>如表</w:t>
      </w:r>
      <w:proofErr w:type="spellEnd"/>
      <w:r>
        <w:t xml:space="preserve"> 3 </w:t>
      </w:r>
      <w:proofErr w:type="spellStart"/>
      <w:r>
        <w:t>所示</w:t>
      </w:r>
      <w:proofErr w:type="spellEnd"/>
      <w:r>
        <w:t>。</w:t>
      </w:r>
    </w:p>
    <w:p w14:paraId="1F219C75" w14:textId="77777777" w:rsidR="00D34C43" w:rsidRDefault="00307111" w:rsidP="004811C1">
      <w:pPr>
        <w:pStyle w:val="Heading1"/>
        <w:numPr>
          <w:ilvl w:val="0"/>
          <w:numId w:val="0"/>
        </w:numPr>
        <w:spacing w:after="0"/>
        <w:rPr>
          <w:b/>
          <w:bCs/>
        </w:rPr>
      </w:pPr>
      <w:r>
        <w:rPr>
          <w:b/>
          <w:bCs/>
        </w:rPr>
        <w:t>表</w:t>
      </w:r>
      <w:r>
        <w:rPr>
          <w:b/>
          <w:bCs/>
        </w:rPr>
        <w:t xml:space="preserve"> 3</w:t>
      </w:r>
      <w:r>
        <w:rPr>
          <w:b/>
          <w:bCs/>
        </w:rPr>
        <w:t>：</w:t>
      </w:r>
      <w:r>
        <w:rPr>
          <w:rFonts w:hint="eastAsia"/>
          <w:b/>
          <w:bCs/>
          <w:lang w:val="en-US" w:eastAsia="zh-CN"/>
        </w:rPr>
        <w:t>提高认</w:t>
      </w:r>
      <w:proofErr w:type="spellStart"/>
      <w:r>
        <w:rPr>
          <w:b/>
          <w:bCs/>
        </w:rPr>
        <w:t>识和项目管理的预算和支出（美元</w:t>
      </w:r>
      <w:proofErr w:type="spellEnd"/>
      <w:r>
        <w:rPr>
          <w:b/>
          <w:bCs/>
        </w:rPr>
        <w:t>）</w:t>
      </w:r>
    </w:p>
    <w:tbl>
      <w:tblPr>
        <w:tblStyle w:val="TableGrid"/>
        <w:tblW w:w="0" w:type="auto"/>
        <w:tblLook w:val="04A0" w:firstRow="1" w:lastRow="0" w:firstColumn="1" w:lastColumn="0" w:noHBand="0" w:noVBand="1"/>
      </w:tblPr>
      <w:tblGrid>
        <w:gridCol w:w="3145"/>
        <w:gridCol w:w="2068"/>
        <w:gridCol w:w="2068"/>
        <w:gridCol w:w="2069"/>
      </w:tblGrid>
      <w:tr w:rsidR="00D34C43" w14:paraId="6506A970" w14:textId="77777777">
        <w:tc>
          <w:tcPr>
            <w:tcW w:w="3145" w:type="dxa"/>
          </w:tcPr>
          <w:p w14:paraId="677BE8BA" w14:textId="77777777" w:rsidR="00D34C43" w:rsidRDefault="00307111">
            <w:pPr>
              <w:jc w:val="left"/>
              <w:rPr>
                <w:b/>
                <w:sz w:val="20"/>
                <w:szCs w:val="20"/>
              </w:rPr>
            </w:pPr>
            <w:proofErr w:type="spellStart"/>
            <w:r>
              <w:rPr>
                <w:b/>
                <w:sz w:val="20"/>
                <w:szCs w:val="20"/>
              </w:rPr>
              <w:t>详情</w:t>
            </w:r>
            <w:proofErr w:type="spellEnd"/>
            <w:r>
              <w:rPr>
                <w:b/>
                <w:sz w:val="20"/>
                <w:szCs w:val="20"/>
              </w:rPr>
              <w:t xml:space="preserve"> </w:t>
            </w:r>
          </w:p>
        </w:tc>
        <w:tc>
          <w:tcPr>
            <w:tcW w:w="2068" w:type="dxa"/>
            <w:tcMar>
              <w:left w:w="0" w:type="dxa"/>
              <w:right w:w="0" w:type="dxa"/>
            </w:tcMar>
          </w:tcPr>
          <w:p w14:paraId="179C1891" w14:textId="77777777" w:rsidR="00D34C43" w:rsidRDefault="00307111">
            <w:pPr>
              <w:jc w:val="center"/>
              <w:rPr>
                <w:b/>
                <w:sz w:val="20"/>
                <w:szCs w:val="20"/>
              </w:rPr>
            </w:pPr>
            <w:proofErr w:type="spellStart"/>
            <w:r>
              <w:rPr>
                <w:b/>
                <w:sz w:val="20"/>
                <w:szCs w:val="20"/>
              </w:rPr>
              <w:t>第一阶段预算</w:t>
            </w:r>
            <w:proofErr w:type="spellEnd"/>
            <w:r>
              <w:rPr>
                <w:b/>
                <w:sz w:val="20"/>
                <w:szCs w:val="20"/>
              </w:rPr>
              <w:t xml:space="preserve"> </w:t>
            </w:r>
          </w:p>
        </w:tc>
        <w:tc>
          <w:tcPr>
            <w:tcW w:w="2068" w:type="dxa"/>
            <w:tcMar>
              <w:left w:w="0" w:type="dxa"/>
              <w:right w:w="0" w:type="dxa"/>
            </w:tcMar>
          </w:tcPr>
          <w:p w14:paraId="5A6722DA" w14:textId="77777777" w:rsidR="00D34C43" w:rsidRDefault="00307111">
            <w:pPr>
              <w:jc w:val="center"/>
              <w:rPr>
                <w:b/>
                <w:sz w:val="20"/>
                <w:szCs w:val="20"/>
              </w:rPr>
            </w:pPr>
            <w:proofErr w:type="spellStart"/>
            <w:r>
              <w:rPr>
                <w:b/>
                <w:sz w:val="20"/>
                <w:szCs w:val="20"/>
              </w:rPr>
              <w:t>至第三</w:t>
            </w:r>
            <w:proofErr w:type="spellEnd"/>
            <w:r>
              <w:rPr>
                <w:rFonts w:hint="eastAsia"/>
                <w:b/>
                <w:sz w:val="20"/>
                <w:szCs w:val="20"/>
                <w:lang w:val="en-US" w:eastAsia="zh-CN"/>
              </w:rPr>
              <w:t>付款</w:t>
            </w:r>
            <w:proofErr w:type="spellStart"/>
            <w:r>
              <w:rPr>
                <w:b/>
                <w:sz w:val="20"/>
                <w:szCs w:val="20"/>
              </w:rPr>
              <w:t>的开支</w:t>
            </w:r>
            <w:proofErr w:type="spellEnd"/>
            <w:r>
              <w:rPr>
                <w:b/>
                <w:sz w:val="20"/>
                <w:szCs w:val="20"/>
              </w:rPr>
              <w:t xml:space="preserve"> </w:t>
            </w:r>
          </w:p>
        </w:tc>
        <w:tc>
          <w:tcPr>
            <w:tcW w:w="2069" w:type="dxa"/>
            <w:tcMar>
              <w:left w:w="0" w:type="dxa"/>
              <w:right w:w="0" w:type="dxa"/>
            </w:tcMar>
          </w:tcPr>
          <w:p w14:paraId="41B0FD88" w14:textId="77777777" w:rsidR="00D34C43" w:rsidRDefault="00D34C43">
            <w:pPr>
              <w:jc w:val="center"/>
              <w:rPr>
                <w:b/>
                <w:sz w:val="20"/>
                <w:szCs w:val="20"/>
              </w:rPr>
            </w:pPr>
          </w:p>
          <w:p w14:paraId="3DFB194E" w14:textId="77777777" w:rsidR="00D34C43" w:rsidRDefault="00307111">
            <w:pPr>
              <w:jc w:val="center"/>
              <w:rPr>
                <w:b/>
                <w:sz w:val="20"/>
                <w:szCs w:val="20"/>
              </w:rPr>
            </w:pPr>
            <w:r>
              <w:rPr>
                <w:b/>
                <w:sz w:val="20"/>
                <w:szCs w:val="20"/>
              </w:rPr>
              <w:t xml:space="preserve"> </w:t>
            </w:r>
            <w:proofErr w:type="spellStart"/>
            <w:r>
              <w:rPr>
                <w:b/>
                <w:sz w:val="20"/>
                <w:szCs w:val="20"/>
              </w:rPr>
              <w:t>第四</w:t>
            </w:r>
            <w:proofErr w:type="spellEnd"/>
            <w:r>
              <w:rPr>
                <w:rFonts w:hint="eastAsia"/>
                <w:b/>
                <w:sz w:val="20"/>
                <w:szCs w:val="20"/>
                <w:lang w:val="en-US" w:eastAsia="zh-CN"/>
              </w:rPr>
              <w:t>次付款</w:t>
            </w:r>
            <w:proofErr w:type="spellStart"/>
            <w:r>
              <w:rPr>
                <w:b/>
                <w:sz w:val="20"/>
                <w:szCs w:val="20"/>
              </w:rPr>
              <w:t>预算</w:t>
            </w:r>
            <w:proofErr w:type="spellEnd"/>
          </w:p>
        </w:tc>
      </w:tr>
      <w:tr w:rsidR="00D34C43" w14:paraId="1DB22BD9" w14:textId="77777777">
        <w:tc>
          <w:tcPr>
            <w:tcW w:w="3145" w:type="dxa"/>
          </w:tcPr>
          <w:p w14:paraId="4B9F214D" w14:textId="77777777" w:rsidR="00D34C43" w:rsidRDefault="00307111">
            <w:pPr>
              <w:rPr>
                <w:sz w:val="20"/>
                <w:szCs w:val="20"/>
                <w:lang w:val="en-US" w:eastAsia="zh-CN"/>
              </w:rPr>
            </w:pPr>
            <w:r>
              <w:rPr>
                <w:rFonts w:hint="eastAsia"/>
                <w:sz w:val="20"/>
                <w:szCs w:val="20"/>
                <w:lang w:val="en-US" w:eastAsia="zh-CN"/>
              </w:rPr>
              <w:t>提高认识活动</w:t>
            </w:r>
          </w:p>
        </w:tc>
        <w:tc>
          <w:tcPr>
            <w:tcW w:w="2068" w:type="dxa"/>
            <w:tcMar>
              <w:left w:w="115" w:type="dxa"/>
              <w:right w:w="173" w:type="dxa"/>
            </w:tcMar>
          </w:tcPr>
          <w:p w14:paraId="32CD6B3A" w14:textId="77777777" w:rsidR="00D34C43" w:rsidRDefault="00307111">
            <w:pPr>
              <w:jc w:val="right"/>
              <w:rPr>
                <w:sz w:val="20"/>
                <w:szCs w:val="20"/>
              </w:rPr>
            </w:pPr>
            <w:r>
              <w:rPr>
                <w:sz w:val="20"/>
                <w:szCs w:val="20"/>
              </w:rPr>
              <w:t>12,000</w:t>
            </w:r>
          </w:p>
        </w:tc>
        <w:tc>
          <w:tcPr>
            <w:tcW w:w="2068" w:type="dxa"/>
            <w:tcMar>
              <w:left w:w="115" w:type="dxa"/>
              <w:right w:w="173" w:type="dxa"/>
            </w:tcMar>
          </w:tcPr>
          <w:p w14:paraId="0D976B43" w14:textId="77777777" w:rsidR="00D34C43" w:rsidRDefault="00307111">
            <w:pPr>
              <w:jc w:val="right"/>
              <w:rPr>
                <w:sz w:val="20"/>
                <w:szCs w:val="20"/>
              </w:rPr>
            </w:pPr>
            <w:r>
              <w:rPr>
                <w:sz w:val="20"/>
                <w:szCs w:val="20"/>
              </w:rPr>
              <w:t>22,000</w:t>
            </w:r>
          </w:p>
        </w:tc>
        <w:tc>
          <w:tcPr>
            <w:tcW w:w="2069" w:type="dxa"/>
            <w:tcMar>
              <w:left w:w="115" w:type="dxa"/>
              <w:right w:w="173" w:type="dxa"/>
            </w:tcMar>
          </w:tcPr>
          <w:p w14:paraId="04FA9EFE" w14:textId="77777777" w:rsidR="00D34C43" w:rsidRDefault="00307111">
            <w:pPr>
              <w:jc w:val="right"/>
              <w:rPr>
                <w:sz w:val="20"/>
                <w:szCs w:val="20"/>
              </w:rPr>
            </w:pPr>
            <w:r>
              <w:rPr>
                <w:sz w:val="20"/>
                <w:szCs w:val="20"/>
              </w:rPr>
              <w:t>5,475</w:t>
            </w:r>
          </w:p>
        </w:tc>
      </w:tr>
      <w:tr w:rsidR="00D34C43" w14:paraId="3DA4ED23" w14:textId="77777777">
        <w:tc>
          <w:tcPr>
            <w:tcW w:w="3145" w:type="dxa"/>
          </w:tcPr>
          <w:p w14:paraId="5748F8CD" w14:textId="77777777" w:rsidR="00D34C43" w:rsidRDefault="00307111">
            <w:pPr>
              <w:rPr>
                <w:sz w:val="20"/>
                <w:szCs w:val="20"/>
                <w:lang w:val="en-US" w:eastAsia="zh-CN"/>
              </w:rPr>
            </w:pPr>
            <w:r>
              <w:rPr>
                <w:rFonts w:hint="eastAsia"/>
                <w:sz w:val="20"/>
                <w:szCs w:val="20"/>
                <w:lang w:val="en-US" w:eastAsia="zh-CN"/>
              </w:rPr>
              <w:t>项目管理和监测</w:t>
            </w:r>
          </w:p>
        </w:tc>
        <w:tc>
          <w:tcPr>
            <w:tcW w:w="2068" w:type="dxa"/>
            <w:tcMar>
              <w:left w:w="115" w:type="dxa"/>
              <w:right w:w="173" w:type="dxa"/>
            </w:tcMar>
          </w:tcPr>
          <w:p w14:paraId="257DA990" w14:textId="77777777" w:rsidR="00D34C43" w:rsidRDefault="00307111">
            <w:pPr>
              <w:jc w:val="right"/>
              <w:rPr>
                <w:sz w:val="20"/>
                <w:szCs w:val="20"/>
              </w:rPr>
            </w:pPr>
            <w:r>
              <w:rPr>
                <w:sz w:val="20"/>
                <w:szCs w:val="20"/>
              </w:rPr>
              <w:t>39,900</w:t>
            </w:r>
          </w:p>
        </w:tc>
        <w:tc>
          <w:tcPr>
            <w:tcW w:w="2068" w:type="dxa"/>
            <w:tcMar>
              <w:left w:w="115" w:type="dxa"/>
              <w:right w:w="173" w:type="dxa"/>
            </w:tcMar>
          </w:tcPr>
          <w:p w14:paraId="60DED207" w14:textId="77777777" w:rsidR="00D34C43" w:rsidRDefault="00307111">
            <w:pPr>
              <w:jc w:val="right"/>
              <w:rPr>
                <w:sz w:val="20"/>
                <w:szCs w:val="20"/>
              </w:rPr>
            </w:pPr>
            <w:r>
              <w:rPr>
                <w:sz w:val="20"/>
                <w:szCs w:val="20"/>
              </w:rPr>
              <w:t>42,500</w:t>
            </w:r>
          </w:p>
        </w:tc>
        <w:tc>
          <w:tcPr>
            <w:tcW w:w="2069" w:type="dxa"/>
            <w:tcMar>
              <w:left w:w="115" w:type="dxa"/>
              <w:right w:w="173" w:type="dxa"/>
            </w:tcMar>
          </w:tcPr>
          <w:p w14:paraId="5F2C32C7" w14:textId="77777777" w:rsidR="00D34C43" w:rsidRDefault="00307111">
            <w:pPr>
              <w:jc w:val="right"/>
              <w:rPr>
                <w:sz w:val="20"/>
                <w:szCs w:val="20"/>
              </w:rPr>
            </w:pPr>
            <w:r>
              <w:rPr>
                <w:sz w:val="20"/>
                <w:szCs w:val="20"/>
              </w:rPr>
              <w:t>3,500</w:t>
            </w:r>
          </w:p>
        </w:tc>
      </w:tr>
    </w:tbl>
    <w:p w14:paraId="7B2A2051" w14:textId="77777777" w:rsidR="00D34C43" w:rsidRDefault="00D34C43">
      <w:pPr>
        <w:pStyle w:val="Heading1"/>
        <w:numPr>
          <w:ilvl w:val="0"/>
          <w:numId w:val="0"/>
        </w:numPr>
        <w:spacing w:after="0"/>
      </w:pPr>
    </w:p>
    <w:p w14:paraId="1A26C401" w14:textId="77777777" w:rsidR="00D34C43" w:rsidRDefault="00307111">
      <w:pPr>
        <w:pStyle w:val="Heading1"/>
      </w:pPr>
      <w:proofErr w:type="spellStart"/>
      <w:r>
        <w:t>环境署解释说，最初为提高认识活动提议的预算被低估了；用于开展宣传活动以及出版和分发宣传材料的顾问支助费用导致</w:t>
      </w:r>
      <w:proofErr w:type="spellEnd"/>
      <w:r>
        <w:rPr>
          <w:rFonts w:hint="eastAsia"/>
          <w:lang w:val="en-US" w:eastAsia="zh-CN"/>
        </w:rPr>
        <w:t>了</w:t>
      </w:r>
      <w:proofErr w:type="spellStart"/>
      <w:r>
        <w:t>支出增加。在项目管理和监测方面，由于这些服务的成本上升，顾问和差旅费用也高于预算。环境署还澄清</w:t>
      </w:r>
      <w:proofErr w:type="spellEnd"/>
      <w:r>
        <w:rPr>
          <w:rFonts w:hint="eastAsia"/>
          <w:lang w:val="en-US" w:eastAsia="zh-CN"/>
        </w:rPr>
        <w:t>称</w:t>
      </w:r>
      <w:r>
        <w:t>，</w:t>
      </w:r>
      <w:proofErr w:type="spellStart"/>
      <w:r>
        <w:t>政府认为，提高认识和外联活动对于确保</w:t>
      </w:r>
      <w:proofErr w:type="spellEnd"/>
      <w:r>
        <w:rPr>
          <w:rFonts w:hint="eastAsia"/>
          <w:lang w:val="en-US" w:eastAsia="zh-CN"/>
        </w:rPr>
        <w:t>维修</w:t>
      </w:r>
      <w:proofErr w:type="spellStart"/>
      <w:r>
        <w:t>技术人员、最终用户和</w:t>
      </w:r>
      <w:proofErr w:type="spellEnd"/>
      <w:r>
        <w:rPr>
          <w:rFonts w:hint="eastAsia"/>
          <w:lang w:val="en-US" w:eastAsia="zh-CN"/>
        </w:rPr>
        <w:t>一般</w:t>
      </w:r>
      <w:r>
        <w:t>公众了解氟氯烃淘汰管理计划活动以及低全球升温潜能值替代品的可用性和采用至关重要，并确保有足够的预算用于项目监测和管理对于令人满意地实施氟氯烃淘汰管理计划</w:t>
      </w:r>
      <w:r>
        <w:rPr>
          <w:rFonts w:hint="eastAsia"/>
          <w:lang w:val="en-US" w:eastAsia="zh-CN"/>
        </w:rPr>
        <w:t>亦</w:t>
      </w:r>
      <w:r>
        <w:t>至关重要；因此，政府已将资金从能力建设活动重新分配给提高认识活动以及项目管理和监测。秘书处根据适用于低消费量国家的相关政策和指南审查了这些变化，认为本次修订符合相关政策和指南，将有助于政府圆满完成氟氯烃淘汰管理计划第一阶段活动的实施</w:t>
      </w:r>
      <w:r>
        <w:rPr>
          <w:rFonts w:hint="eastAsia"/>
          <w:lang w:eastAsia="zh-CN"/>
        </w:rPr>
        <w:t>，</w:t>
      </w:r>
      <w:r>
        <w:rPr>
          <w:rFonts w:hint="eastAsia"/>
          <w:lang w:val="en-US" w:eastAsia="zh-CN"/>
        </w:rPr>
        <w:t>及</w:t>
      </w:r>
      <w:proofErr w:type="spellStart"/>
      <w:r>
        <w:t>实现遵守协议</w:t>
      </w:r>
      <w:proofErr w:type="spellEnd"/>
      <w:r>
        <w:rPr>
          <w:rFonts w:hint="eastAsia"/>
          <w:lang w:val="en-US" w:eastAsia="zh-CN"/>
        </w:rPr>
        <w:t>的</w:t>
      </w:r>
      <w:proofErr w:type="spellStart"/>
      <w:r>
        <w:t>目标。表</w:t>
      </w:r>
      <w:proofErr w:type="spellEnd"/>
      <w:r>
        <w:t xml:space="preserve"> 4 </w:t>
      </w:r>
      <w:r>
        <w:rPr>
          <w:rFonts w:hint="eastAsia"/>
          <w:lang w:val="en-US" w:eastAsia="zh-CN"/>
        </w:rPr>
        <w:t>显示</w:t>
      </w:r>
      <w:proofErr w:type="spellStart"/>
      <w:r>
        <w:t>了第一阶段的修订预算</w:t>
      </w:r>
      <w:proofErr w:type="spellEnd"/>
      <w:r>
        <w:t>。</w:t>
      </w:r>
    </w:p>
    <w:p w14:paraId="5C3A2883" w14:textId="77777777" w:rsidR="00D34C43" w:rsidRDefault="00307111" w:rsidP="004811C1">
      <w:pPr>
        <w:pStyle w:val="Heading1"/>
        <w:numPr>
          <w:ilvl w:val="0"/>
          <w:numId w:val="0"/>
        </w:numPr>
        <w:spacing w:after="0"/>
        <w:rPr>
          <w:b/>
        </w:rPr>
      </w:pPr>
      <w:r>
        <w:rPr>
          <w:b/>
          <w:bCs/>
        </w:rPr>
        <w:t>表</w:t>
      </w:r>
      <w:r>
        <w:rPr>
          <w:b/>
          <w:bCs/>
        </w:rPr>
        <w:t xml:space="preserve"> 4</w:t>
      </w:r>
      <w:r>
        <w:rPr>
          <w:b/>
          <w:bCs/>
        </w:rPr>
        <w:t>：</w:t>
      </w:r>
      <w:proofErr w:type="spellStart"/>
      <w:r>
        <w:rPr>
          <w:b/>
          <w:bCs/>
        </w:rPr>
        <w:t>巴哈马氟氯烃淘汰管理计划第一阶段的</w:t>
      </w:r>
      <w:proofErr w:type="spellEnd"/>
      <w:r>
        <w:rPr>
          <w:rFonts w:hint="eastAsia"/>
          <w:b/>
          <w:bCs/>
          <w:lang w:val="en-US" w:eastAsia="zh-CN"/>
        </w:rPr>
        <w:t>初</w:t>
      </w:r>
      <w:proofErr w:type="spellStart"/>
      <w:r>
        <w:rPr>
          <w:b/>
          <w:bCs/>
        </w:rPr>
        <w:t>始和修订预算（美元</w:t>
      </w:r>
      <w:proofErr w:type="spellEnd"/>
      <w:r>
        <w:rPr>
          <w:b/>
          <w:bCs/>
        </w:rPr>
        <w:t>）</w:t>
      </w:r>
    </w:p>
    <w:tbl>
      <w:tblPr>
        <w:tblStyle w:val="TableGrid"/>
        <w:tblW w:w="9445" w:type="dxa"/>
        <w:tblLook w:val="04A0" w:firstRow="1" w:lastRow="0" w:firstColumn="1" w:lastColumn="0" w:noHBand="0" w:noVBand="1"/>
      </w:tblPr>
      <w:tblGrid>
        <w:gridCol w:w="5125"/>
        <w:gridCol w:w="990"/>
        <w:gridCol w:w="1665"/>
        <w:gridCol w:w="1665"/>
      </w:tblGrid>
      <w:tr w:rsidR="00D34C43" w14:paraId="0E9BB3BE" w14:textId="77777777">
        <w:tc>
          <w:tcPr>
            <w:tcW w:w="5125" w:type="dxa"/>
            <w:vAlign w:val="center"/>
          </w:tcPr>
          <w:p w14:paraId="3E3114BD" w14:textId="77777777" w:rsidR="00D34C43" w:rsidRDefault="00307111">
            <w:pPr>
              <w:jc w:val="left"/>
              <w:rPr>
                <w:b/>
                <w:sz w:val="20"/>
                <w:szCs w:val="20"/>
              </w:rPr>
            </w:pPr>
            <w:proofErr w:type="spellStart"/>
            <w:r>
              <w:rPr>
                <w:b/>
                <w:sz w:val="20"/>
                <w:szCs w:val="20"/>
              </w:rPr>
              <w:t>详情</w:t>
            </w:r>
            <w:proofErr w:type="spellEnd"/>
          </w:p>
        </w:tc>
        <w:tc>
          <w:tcPr>
            <w:tcW w:w="990" w:type="dxa"/>
            <w:vAlign w:val="center"/>
          </w:tcPr>
          <w:p w14:paraId="7BF566C1" w14:textId="77777777" w:rsidR="00D34C43" w:rsidRDefault="00307111">
            <w:pPr>
              <w:jc w:val="center"/>
              <w:rPr>
                <w:b/>
                <w:sz w:val="20"/>
                <w:szCs w:val="20"/>
                <w:lang w:val="en-US" w:eastAsia="zh-CN"/>
              </w:rPr>
            </w:pPr>
            <w:r>
              <w:rPr>
                <w:rFonts w:hint="eastAsia"/>
                <w:b/>
                <w:sz w:val="20"/>
                <w:szCs w:val="20"/>
                <w:lang w:val="en-US" w:eastAsia="zh-CN"/>
              </w:rPr>
              <w:t>机构</w:t>
            </w:r>
          </w:p>
        </w:tc>
        <w:tc>
          <w:tcPr>
            <w:tcW w:w="1665" w:type="dxa"/>
            <w:vAlign w:val="center"/>
          </w:tcPr>
          <w:p w14:paraId="107400FD" w14:textId="77777777" w:rsidR="00D34C43" w:rsidRDefault="00307111">
            <w:pPr>
              <w:jc w:val="center"/>
              <w:rPr>
                <w:b/>
                <w:sz w:val="20"/>
                <w:szCs w:val="20"/>
              </w:rPr>
            </w:pPr>
            <w:r>
              <w:rPr>
                <w:rFonts w:hint="eastAsia"/>
                <w:b/>
                <w:sz w:val="20"/>
                <w:szCs w:val="20"/>
                <w:lang w:val="en-US" w:eastAsia="zh-CN"/>
              </w:rPr>
              <w:t>核准预算</w:t>
            </w:r>
          </w:p>
        </w:tc>
        <w:tc>
          <w:tcPr>
            <w:tcW w:w="1665" w:type="dxa"/>
            <w:vAlign w:val="center"/>
          </w:tcPr>
          <w:p w14:paraId="4D569B96" w14:textId="77777777" w:rsidR="00D34C43" w:rsidRDefault="00307111">
            <w:pPr>
              <w:jc w:val="center"/>
              <w:rPr>
                <w:b/>
                <w:sz w:val="20"/>
                <w:szCs w:val="20"/>
              </w:rPr>
            </w:pPr>
            <w:r>
              <w:rPr>
                <w:rFonts w:hint="eastAsia"/>
                <w:b/>
                <w:sz w:val="20"/>
                <w:szCs w:val="20"/>
                <w:lang w:val="en-US" w:eastAsia="zh-CN"/>
              </w:rPr>
              <w:t>修改预算</w:t>
            </w:r>
            <w:r>
              <w:rPr>
                <w:b/>
                <w:sz w:val="20"/>
                <w:szCs w:val="20"/>
              </w:rPr>
              <w:t xml:space="preserve"> </w:t>
            </w:r>
          </w:p>
        </w:tc>
      </w:tr>
      <w:tr w:rsidR="00D34C43" w14:paraId="37A5D335" w14:textId="77777777">
        <w:tc>
          <w:tcPr>
            <w:tcW w:w="5125" w:type="dxa"/>
            <w:vAlign w:val="center"/>
          </w:tcPr>
          <w:p w14:paraId="064B493B" w14:textId="77777777" w:rsidR="00D34C43" w:rsidRDefault="00307111">
            <w:pPr>
              <w:jc w:val="left"/>
              <w:rPr>
                <w:sz w:val="20"/>
                <w:szCs w:val="20"/>
              </w:rPr>
            </w:pPr>
            <w:proofErr w:type="spellStart"/>
            <w:r>
              <w:rPr>
                <w:color w:val="000000"/>
                <w:sz w:val="20"/>
                <w:szCs w:val="20"/>
              </w:rPr>
              <w:t>能力建设（海关培训、培训师和技术人员培训</w:t>
            </w:r>
            <w:proofErr w:type="spellEnd"/>
            <w:r>
              <w:rPr>
                <w:color w:val="000000"/>
                <w:sz w:val="20"/>
                <w:szCs w:val="20"/>
              </w:rPr>
              <w:t>）</w:t>
            </w:r>
          </w:p>
        </w:tc>
        <w:tc>
          <w:tcPr>
            <w:tcW w:w="990" w:type="dxa"/>
          </w:tcPr>
          <w:p w14:paraId="114521AC" w14:textId="77777777" w:rsidR="00D34C43" w:rsidRDefault="00307111">
            <w:pPr>
              <w:jc w:val="center"/>
              <w:rPr>
                <w:sz w:val="20"/>
                <w:szCs w:val="20"/>
                <w:lang w:val="en-US" w:eastAsia="zh-CN"/>
              </w:rPr>
            </w:pPr>
            <w:r>
              <w:rPr>
                <w:rFonts w:hint="eastAsia"/>
                <w:sz w:val="20"/>
                <w:szCs w:val="20"/>
                <w:lang w:val="en-US" w:eastAsia="zh-CN"/>
              </w:rPr>
              <w:t>环境署</w:t>
            </w:r>
          </w:p>
        </w:tc>
        <w:tc>
          <w:tcPr>
            <w:tcW w:w="1665" w:type="dxa"/>
          </w:tcPr>
          <w:p w14:paraId="242970AB" w14:textId="77777777" w:rsidR="00D34C43" w:rsidRDefault="00307111">
            <w:pPr>
              <w:jc w:val="right"/>
              <w:rPr>
                <w:sz w:val="20"/>
                <w:szCs w:val="20"/>
              </w:rPr>
            </w:pPr>
            <w:r>
              <w:rPr>
                <w:sz w:val="20"/>
                <w:szCs w:val="20"/>
              </w:rPr>
              <w:t>105,000</w:t>
            </w:r>
          </w:p>
        </w:tc>
        <w:tc>
          <w:tcPr>
            <w:tcW w:w="1665" w:type="dxa"/>
          </w:tcPr>
          <w:p w14:paraId="64D417E7" w14:textId="77777777" w:rsidR="00D34C43" w:rsidRDefault="00307111">
            <w:pPr>
              <w:jc w:val="right"/>
              <w:rPr>
                <w:sz w:val="20"/>
                <w:szCs w:val="20"/>
              </w:rPr>
            </w:pPr>
            <w:r>
              <w:rPr>
                <w:sz w:val="20"/>
                <w:szCs w:val="20"/>
              </w:rPr>
              <w:t>83,425</w:t>
            </w:r>
          </w:p>
        </w:tc>
      </w:tr>
      <w:tr w:rsidR="00D34C43" w14:paraId="52D50E52" w14:textId="77777777">
        <w:tc>
          <w:tcPr>
            <w:tcW w:w="5125" w:type="dxa"/>
            <w:vAlign w:val="center"/>
          </w:tcPr>
          <w:p w14:paraId="6FA46D5F" w14:textId="77777777" w:rsidR="00D34C43" w:rsidRDefault="00307111">
            <w:pPr>
              <w:jc w:val="left"/>
              <w:rPr>
                <w:color w:val="000000"/>
                <w:sz w:val="20"/>
                <w:szCs w:val="20"/>
              </w:rPr>
            </w:pPr>
            <w:proofErr w:type="spellStart"/>
            <w:r>
              <w:rPr>
                <w:color w:val="000000"/>
                <w:sz w:val="20"/>
                <w:szCs w:val="20"/>
              </w:rPr>
              <w:t>技术援助</w:t>
            </w:r>
            <w:proofErr w:type="spellEnd"/>
            <w:r>
              <w:rPr>
                <w:color w:val="000000"/>
                <w:sz w:val="20"/>
                <w:szCs w:val="20"/>
              </w:rPr>
              <w:t>（</w:t>
            </w:r>
            <w:r>
              <w:rPr>
                <w:rFonts w:hint="eastAsia"/>
                <w:color w:val="000000"/>
                <w:sz w:val="20"/>
                <w:szCs w:val="20"/>
                <w:lang w:val="en-US" w:eastAsia="zh-CN"/>
              </w:rPr>
              <w:t>各种</w:t>
            </w:r>
            <w:proofErr w:type="spellStart"/>
            <w:r>
              <w:rPr>
                <w:color w:val="000000"/>
                <w:sz w:val="20"/>
                <w:szCs w:val="20"/>
              </w:rPr>
              <w:t>的制冷剂标识符、设备、工具和备件</w:t>
            </w:r>
            <w:proofErr w:type="spellEnd"/>
            <w:r>
              <w:rPr>
                <w:color w:val="000000"/>
                <w:sz w:val="20"/>
                <w:szCs w:val="20"/>
              </w:rPr>
              <w:t>）</w:t>
            </w:r>
          </w:p>
          <w:p w14:paraId="1204BC8B" w14:textId="77777777" w:rsidR="00D34C43" w:rsidRDefault="00D34C43">
            <w:pPr>
              <w:jc w:val="left"/>
              <w:rPr>
                <w:sz w:val="20"/>
                <w:szCs w:val="20"/>
              </w:rPr>
            </w:pPr>
          </w:p>
        </w:tc>
        <w:tc>
          <w:tcPr>
            <w:tcW w:w="990" w:type="dxa"/>
          </w:tcPr>
          <w:p w14:paraId="5AC1CAAE" w14:textId="77777777" w:rsidR="00D34C43" w:rsidRDefault="00307111">
            <w:pPr>
              <w:jc w:val="center"/>
              <w:rPr>
                <w:sz w:val="20"/>
                <w:szCs w:val="20"/>
                <w:lang w:val="en-US" w:eastAsia="zh-CN"/>
              </w:rPr>
            </w:pPr>
            <w:r>
              <w:rPr>
                <w:rFonts w:hint="eastAsia"/>
                <w:sz w:val="20"/>
                <w:szCs w:val="20"/>
                <w:lang w:val="en-US" w:eastAsia="zh-CN"/>
              </w:rPr>
              <w:t>工发组织</w:t>
            </w:r>
          </w:p>
        </w:tc>
        <w:tc>
          <w:tcPr>
            <w:tcW w:w="1665" w:type="dxa"/>
          </w:tcPr>
          <w:p w14:paraId="5789592A" w14:textId="77777777" w:rsidR="00D34C43" w:rsidRDefault="00307111">
            <w:pPr>
              <w:jc w:val="right"/>
              <w:rPr>
                <w:sz w:val="20"/>
                <w:szCs w:val="20"/>
              </w:rPr>
            </w:pPr>
            <w:r>
              <w:rPr>
                <w:sz w:val="20"/>
                <w:szCs w:val="20"/>
              </w:rPr>
              <w:t>151,420</w:t>
            </w:r>
          </w:p>
        </w:tc>
        <w:tc>
          <w:tcPr>
            <w:tcW w:w="1665" w:type="dxa"/>
          </w:tcPr>
          <w:p w14:paraId="4B2E85EF" w14:textId="77777777" w:rsidR="00D34C43" w:rsidRDefault="00307111">
            <w:pPr>
              <w:jc w:val="right"/>
              <w:rPr>
                <w:sz w:val="20"/>
                <w:szCs w:val="20"/>
              </w:rPr>
            </w:pPr>
            <w:r>
              <w:rPr>
                <w:sz w:val="20"/>
                <w:szCs w:val="20"/>
              </w:rPr>
              <w:t>151,420</w:t>
            </w:r>
          </w:p>
        </w:tc>
      </w:tr>
      <w:tr w:rsidR="00D34C43" w14:paraId="2BE3EC12" w14:textId="77777777">
        <w:tc>
          <w:tcPr>
            <w:tcW w:w="5125" w:type="dxa"/>
            <w:vAlign w:val="center"/>
          </w:tcPr>
          <w:p w14:paraId="52933A3A" w14:textId="77777777" w:rsidR="00D34C43" w:rsidRDefault="00307111">
            <w:pPr>
              <w:jc w:val="left"/>
              <w:rPr>
                <w:color w:val="000000"/>
                <w:sz w:val="20"/>
                <w:szCs w:val="20"/>
              </w:rPr>
            </w:pPr>
            <w:r>
              <w:rPr>
                <w:rFonts w:hint="eastAsia"/>
                <w:color w:val="000000"/>
                <w:sz w:val="20"/>
                <w:szCs w:val="20"/>
                <w:lang w:val="en-US" w:eastAsia="zh-CN"/>
              </w:rPr>
              <w:t>提高</w:t>
            </w:r>
            <w:proofErr w:type="spellStart"/>
            <w:r>
              <w:rPr>
                <w:color w:val="000000"/>
                <w:sz w:val="20"/>
                <w:szCs w:val="20"/>
              </w:rPr>
              <w:t>公共意识</w:t>
            </w:r>
            <w:proofErr w:type="spellEnd"/>
          </w:p>
          <w:p w14:paraId="752DA61F" w14:textId="77777777" w:rsidR="00D34C43" w:rsidRDefault="00D34C43">
            <w:pPr>
              <w:ind w:right="-440"/>
              <w:jc w:val="left"/>
              <w:rPr>
                <w:sz w:val="20"/>
                <w:szCs w:val="20"/>
              </w:rPr>
            </w:pPr>
          </w:p>
        </w:tc>
        <w:tc>
          <w:tcPr>
            <w:tcW w:w="990" w:type="dxa"/>
          </w:tcPr>
          <w:p w14:paraId="734AF868" w14:textId="77777777" w:rsidR="00D34C43" w:rsidRDefault="00307111">
            <w:pPr>
              <w:jc w:val="center"/>
              <w:rPr>
                <w:sz w:val="20"/>
                <w:szCs w:val="20"/>
              </w:rPr>
            </w:pPr>
            <w:r>
              <w:rPr>
                <w:rFonts w:hint="eastAsia"/>
                <w:sz w:val="20"/>
                <w:szCs w:val="20"/>
                <w:lang w:val="en-US" w:eastAsia="zh-CN"/>
              </w:rPr>
              <w:t>环境署</w:t>
            </w:r>
          </w:p>
        </w:tc>
        <w:tc>
          <w:tcPr>
            <w:tcW w:w="1665" w:type="dxa"/>
          </w:tcPr>
          <w:p w14:paraId="1E28A572" w14:textId="77777777" w:rsidR="00D34C43" w:rsidRDefault="00307111">
            <w:pPr>
              <w:jc w:val="right"/>
              <w:rPr>
                <w:sz w:val="20"/>
                <w:szCs w:val="20"/>
              </w:rPr>
            </w:pPr>
            <w:r>
              <w:rPr>
                <w:sz w:val="20"/>
                <w:szCs w:val="20"/>
              </w:rPr>
              <w:t>12,000</w:t>
            </w:r>
          </w:p>
        </w:tc>
        <w:tc>
          <w:tcPr>
            <w:tcW w:w="1665" w:type="dxa"/>
          </w:tcPr>
          <w:p w14:paraId="185FBD0A" w14:textId="77777777" w:rsidR="00D34C43" w:rsidRDefault="00307111">
            <w:pPr>
              <w:jc w:val="right"/>
              <w:rPr>
                <w:sz w:val="20"/>
                <w:szCs w:val="20"/>
              </w:rPr>
            </w:pPr>
            <w:r>
              <w:rPr>
                <w:sz w:val="20"/>
                <w:szCs w:val="20"/>
              </w:rPr>
              <w:t>27,475</w:t>
            </w:r>
          </w:p>
        </w:tc>
      </w:tr>
      <w:tr w:rsidR="00D34C43" w14:paraId="2ABA27E2" w14:textId="77777777">
        <w:tc>
          <w:tcPr>
            <w:tcW w:w="5125" w:type="dxa"/>
            <w:vAlign w:val="center"/>
          </w:tcPr>
          <w:p w14:paraId="61E4344C" w14:textId="77777777" w:rsidR="00D34C43" w:rsidRDefault="00307111">
            <w:pPr>
              <w:jc w:val="left"/>
              <w:rPr>
                <w:color w:val="000000"/>
                <w:sz w:val="20"/>
                <w:szCs w:val="20"/>
              </w:rPr>
            </w:pPr>
            <w:proofErr w:type="spellStart"/>
            <w:r>
              <w:rPr>
                <w:color w:val="000000"/>
                <w:sz w:val="20"/>
                <w:szCs w:val="20"/>
              </w:rPr>
              <w:t>项目管理和监控</w:t>
            </w:r>
            <w:proofErr w:type="spellEnd"/>
          </w:p>
          <w:p w14:paraId="0AB72593" w14:textId="77777777" w:rsidR="00D34C43" w:rsidRDefault="00D34C43">
            <w:pPr>
              <w:jc w:val="left"/>
              <w:rPr>
                <w:sz w:val="20"/>
                <w:szCs w:val="20"/>
              </w:rPr>
            </w:pPr>
          </w:p>
        </w:tc>
        <w:tc>
          <w:tcPr>
            <w:tcW w:w="990" w:type="dxa"/>
          </w:tcPr>
          <w:p w14:paraId="2F292356" w14:textId="77777777" w:rsidR="00D34C43" w:rsidRDefault="00307111">
            <w:pPr>
              <w:jc w:val="center"/>
              <w:rPr>
                <w:sz w:val="20"/>
                <w:szCs w:val="20"/>
              </w:rPr>
            </w:pPr>
            <w:r>
              <w:rPr>
                <w:rFonts w:hint="eastAsia"/>
                <w:sz w:val="20"/>
                <w:szCs w:val="20"/>
                <w:lang w:val="en-US" w:eastAsia="zh-CN"/>
              </w:rPr>
              <w:t>环境署</w:t>
            </w:r>
          </w:p>
        </w:tc>
        <w:tc>
          <w:tcPr>
            <w:tcW w:w="1665" w:type="dxa"/>
          </w:tcPr>
          <w:p w14:paraId="583D7727" w14:textId="77777777" w:rsidR="00D34C43" w:rsidRDefault="00307111">
            <w:pPr>
              <w:jc w:val="right"/>
              <w:rPr>
                <w:sz w:val="20"/>
                <w:szCs w:val="20"/>
              </w:rPr>
            </w:pPr>
            <w:r>
              <w:rPr>
                <w:sz w:val="20"/>
                <w:szCs w:val="20"/>
              </w:rPr>
              <w:t>39,900</w:t>
            </w:r>
          </w:p>
        </w:tc>
        <w:tc>
          <w:tcPr>
            <w:tcW w:w="1665" w:type="dxa"/>
          </w:tcPr>
          <w:p w14:paraId="4910F600" w14:textId="77777777" w:rsidR="00D34C43" w:rsidRDefault="00307111">
            <w:pPr>
              <w:jc w:val="right"/>
              <w:rPr>
                <w:sz w:val="20"/>
                <w:szCs w:val="20"/>
              </w:rPr>
            </w:pPr>
            <w:r>
              <w:rPr>
                <w:sz w:val="20"/>
                <w:szCs w:val="20"/>
              </w:rPr>
              <w:t>46,000*</w:t>
            </w:r>
          </w:p>
        </w:tc>
      </w:tr>
      <w:tr w:rsidR="00D34C43" w14:paraId="7AD2BFD8" w14:textId="77777777">
        <w:tc>
          <w:tcPr>
            <w:tcW w:w="5125" w:type="dxa"/>
            <w:vAlign w:val="bottom"/>
          </w:tcPr>
          <w:p w14:paraId="4298C053" w14:textId="77777777" w:rsidR="00D34C43" w:rsidRDefault="00307111">
            <w:pPr>
              <w:rPr>
                <w:b/>
                <w:sz w:val="20"/>
                <w:szCs w:val="20"/>
                <w:lang w:eastAsia="zh-CN"/>
              </w:rPr>
            </w:pPr>
            <w:r>
              <w:rPr>
                <w:rFonts w:hint="eastAsia"/>
                <w:b/>
                <w:bCs/>
                <w:color w:val="000000"/>
                <w:sz w:val="20"/>
                <w:szCs w:val="20"/>
                <w:lang w:val="en-US" w:eastAsia="zh-CN"/>
              </w:rPr>
              <w:t>合计</w:t>
            </w:r>
          </w:p>
        </w:tc>
        <w:tc>
          <w:tcPr>
            <w:tcW w:w="990" w:type="dxa"/>
          </w:tcPr>
          <w:p w14:paraId="791704F8" w14:textId="77777777" w:rsidR="00D34C43" w:rsidRDefault="00D34C43">
            <w:pPr>
              <w:jc w:val="right"/>
              <w:rPr>
                <w:b/>
                <w:sz w:val="20"/>
                <w:szCs w:val="20"/>
              </w:rPr>
            </w:pPr>
          </w:p>
        </w:tc>
        <w:tc>
          <w:tcPr>
            <w:tcW w:w="1665" w:type="dxa"/>
          </w:tcPr>
          <w:p w14:paraId="03268F9D" w14:textId="77777777" w:rsidR="00D34C43" w:rsidRDefault="00307111">
            <w:pPr>
              <w:jc w:val="right"/>
              <w:rPr>
                <w:b/>
                <w:sz w:val="20"/>
                <w:szCs w:val="20"/>
              </w:rPr>
            </w:pPr>
            <w:r>
              <w:rPr>
                <w:b/>
                <w:sz w:val="20"/>
                <w:szCs w:val="20"/>
              </w:rPr>
              <w:t>308,320</w:t>
            </w:r>
          </w:p>
        </w:tc>
        <w:tc>
          <w:tcPr>
            <w:tcW w:w="1665" w:type="dxa"/>
          </w:tcPr>
          <w:p w14:paraId="796034B3" w14:textId="77777777" w:rsidR="00D34C43" w:rsidRDefault="00307111">
            <w:pPr>
              <w:jc w:val="right"/>
              <w:rPr>
                <w:b/>
                <w:sz w:val="20"/>
                <w:szCs w:val="20"/>
              </w:rPr>
            </w:pPr>
            <w:r>
              <w:rPr>
                <w:b/>
                <w:sz w:val="20"/>
                <w:szCs w:val="20"/>
              </w:rPr>
              <w:t>308,320</w:t>
            </w:r>
          </w:p>
        </w:tc>
      </w:tr>
    </w:tbl>
    <w:p w14:paraId="0216CC51" w14:textId="77777777" w:rsidR="00D34C43" w:rsidRDefault="00307111">
      <w:pPr>
        <w:rPr>
          <w:sz w:val="20"/>
          <w:szCs w:val="20"/>
        </w:rPr>
      </w:pPr>
      <w:r>
        <w:rPr>
          <w:sz w:val="20"/>
          <w:szCs w:val="20"/>
        </w:rPr>
        <w:t>*</w:t>
      </w:r>
      <w:r>
        <w:rPr>
          <w:rFonts w:hint="eastAsia"/>
          <w:sz w:val="20"/>
          <w:szCs w:val="20"/>
          <w:lang w:val="en-US" w:eastAsia="zh-CN"/>
        </w:rPr>
        <w:t xml:space="preserve"> </w:t>
      </w:r>
      <w:r>
        <w:rPr>
          <w:sz w:val="20"/>
          <w:szCs w:val="20"/>
        </w:rPr>
        <w:t>这</w:t>
      </w:r>
      <w:r>
        <w:rPr>
          <w:rFonts w:hint="eastAsia"/>
          <w:sz w:val="20"/>
          <w:szCs w:val="20"/>
          <w:lang w:val="en-US" w:eastAsia="zh-CN"/>
        </w:rPr>
        <w:t>一金额</w:t>
      </w:r>
      <w:proofErr w:type="spellStart"/>
      <w:r>
        <w:rPr>
          <w:sz w:val="20"/>
          <w:szCs w:val="20"/>
        </w:rPr>
        <w:t>相当于第一阶段批准的资金总额的</w:t>
      </w:r>
      <w:proofErr w:type="spellEnd"/>
      <w:r>
        <w:rPr>
          <w:sz w:val="20"/>
          <w:szCs w:val="20"/>
        </w:rPr>
        <w:t xml:space="preserve"> 14.9%</w:t>
      </w:r>
      <w:r>
        <w:rPr>
          <w:sz w:val="20"/>
          <w:szCs w:val="20"/>
        </w:rPr>
        <w:t>。</w:t>
      </w:r>
    </w:p>
    <w:p w14:paraId="3FA8E2DE" w14:textId="77777777" w:rsidR="00D34C43" w:rsidRDefault="00D34C43">
      <w:pPr>
        <w:rPr>
          <w:sz w:val="20"/>
          <w:szCs w:val="20"/>
        </w:rPr>
      </w:pPr>
    </w:p>
    <w:p w14:paraId="4D143544" w14:textId="77777777" w:rsidR="00D34C43" w:rsidRDefault="00307111" w:rsidP="004811C1">
      <w:pPr>
        <w:keepNext/>
        <w:keepLines/>
        <w:widowControl w:val="0"/>
        <w:spacing w:after="240"/>
        <w:rPr>
          <w:u w:val="single"/>
        </w:rPr>
      </w:pPr>
      <w:proofErr w:type="spellStart"/>
      <w:r>
        <w:rPr>
          <w:sz w:val="20"/>
          <w:szCs w:val="20"/>
          <w:u w:val="single"/>
        </w:rPr>
        <w:lastRenderedPageBreak/>
        <w:t>完成第一阶段</w:t>
      </w:r>
      <w:proofErr w:type="spellEnd"/>
    </w:p>
    <w:p w14:paraId="5C4ADF04" w14:textId="77777777" w:rsidR="00D34C43" w:rsidRDefault="00307111" w:rsidP="004811C1">
      <w:pPr>
        <w:pStyle w:val="Heading1"/>
        <w:keepNext/>
        <w:keepLines/>
        <w:widowControl w:val="0"/>
      </w:pPr>
      <w:r>
        <w:rPr>
          <w:rFonts w:hint="eastAsia"/>
          <w:lang w:val="en-US" w:eastAsia="zh-CN"/>
        </w:rPr>
        <w:t xml:space="preserve"> </w:t>
      </w:r>
      <w:proofErr w:type="spellStart"/>
      <w:r>
        <w:t>氟氯烃淘汰管理计划第一阶段的完成日期原定于</w:t>
      </w:r>
      <w:proofErr w:type="spellEnd"/>
      <w:r>
        <w:t xml:space="preserve"> 2021 </w:t>
      </w:r>
      <w:r>
        <w:t>年</w:t>
      </w:r>
      <w:r>
        <w:t xml:space="preserve"> 12 </w:t>
      </w:r>
      <w:r>
        <w:t>月</w:t>
      </w:r>
      <w:r>
        <w:t xml:space="preserve"> 31 </w:t>
      </w:r>
      <w:r>
        <w:t>日。</w:t>
      </w:r>
      <w:r>
        <w:rPr>
          <w:rFonts w:hint="eastAsia"/>
          <w:lang w:val="en-US" w:eastAsia="zh-CN"/>
        </w:rPr>
        <w:t>然而，</w:t>
      </w:r>
      <w:proofErr w:type="spellStart"/>
      <w:r>
        <w:t>由于上述</w:t>
      </w:r>
      <w:proofErr w:type="spellEnd"/>
      <w:r>
        <w:rPr>
          <w:rFonts w:hint="eastAsia"/>
          <w:lang w:val="en-US" w:eastAsia="zh-CN"/>
        </w:rPr>
        <w:t>执行</w:t>
      </w:r>
      <w:proofErr w:type="spellStart"/>
      <w:r>
        <w:t>延误，巴哈马政府已要求将第一阶段的</w:t>
      </w:r>
      <w:proofErr w:type="spellEnd"/>
      <w:r>
        <w:rPr>
          <w:rFonts w:hint="eastAsia"/>
          <w:lang w:val="en-US" w:eastAsia="zh-CN"/>
        </w:rPr>
        <w:t>执行</w:t>
      </w:r>
      <w:proofErr w:type="spellStart"/>
      <w:r>
        <w:t>时间延长至</w:t>
      </w:r>
      <w:proofErr w:type="spellEnd"/>
      <w:r>
        <w:t xml:space="preserve"> 2023 </w:t>
      </w:r>
      <w:r>
        <w:t>年</w:t>
      </w:r>
      <w:r>
        <w:t xml:space="preserve"> 6 </w:t>
      </w:r>
      <w:r>
        <w:t>月</w:t>
      </w:r>
      <w:r>
        <w:t xml:space="preserve"> 30 </w:t>
      </w:r>
      <w:proofErr w:type="spellStart"/>
      <w:r>
        <w:t>日，并已同意到</w:t>
      </w:r>
      <w:proofErr w:type="spellEnd"/>
      <w:r>
        <w:t xml:space="preserve"> 2023 </w:t>
      </w:r>
      <w:r>
        <w:t>年</w:t>
      </w:r>
      <w:r>
        <w:t xml:space="preserve"> 12 </w:t>
      </w:r>
      <w:r>
        <w:t>月</w:t>
      </w:r>
      <w:r>
        <w:t xml:space="preserve"> 31 </w:t>
      </w:r>
      <w:r>
        <w:t>日</w:t>
      </w:r>
      <w:r>
        <w:rPr>
          <w:rFonts w:hint="eastAsia"/>
          <w:lang w:val="en-US" w:eastAsia="zh-CN"/>
        </w:rPr>
        <w:t>按财政要求</w:t>
      </w:r>
      <w:proofErr w:type="spellStart"/>
      <w:r>
        <w:t>完成该项目。此次延期将帮助政府完成第一阶段的剩余活动，并继续实现和</w:t>
      </w:r>
      <w:proofErr w:type="spellEnd"/>
      <w:r>
        <w:rPr>
          <w:rFonts w:hint="eastAsia"/>
          <w:lang w:val="en-US" w:eastAsia="zh-CN"/>
        </w:rPr>
        <w:t>保</w:t>
      </w:r>
      <w:proofErr w:type="spellStart"/>
      <w:r>
        <w:t>持国家的合规目标。环境署还表示，政府正在考虑在第</w:t>
      </w:r>
      <w:proofErr w:type="spellEnd"/>
      <w:r>
        <w:t xml:space="preserve"> 90 </w:t>
      </w:r>
      <w:proofErr w:type="spellStart"/>
      <w:r>
        <w:t>次会议之前提交氟氯烃淘汰管理计划的第二阶段</w:t>
      </w:r>
      <w:proofErr w:type="spellEnd"/>
      <w:r>
        <w:rPr>
          <w:rFonts w:hint="eastAsia"/>
          <w:lang w:eastAsia="zh-CN"/>
        </w:rPr>
        <w:t>。</w:t>
      </w:r>
    </w:p>
    <w:p w14:paraId="3F5A81C2" w14:textId="77777777" w:rsidR="00D34C43" w:rsidRDefault="00307111">
      <w:pPr>
        <w:pStyle w:val="Heading1"/>
        <w:numPr>
          <w:ilvl w:val="0"/>
          <w:numId w:val="0"/>
        </w:numPr>
      </w:pPr>
      <w:proofErr w:type="spellStart"/>
      <w:r>
        <w:rPr>
          <w:u w:val="single"/>
        </w:rPr>
        <w:t>性别政策实施</w:t>
      </w:r>
      <w:proofErr w:type="spellEnd"/>
    </w:p>
    <w:p w14:paraId="0E30B922" w14:textId="6C27C0E4" w:rsidR="00D34C43" w:rsidRDefault="00307111">
      <w:pPr>
        <w:pStyle w:val="Heading1"/>
      </w:pPr>
      <w:r>
        <w:t xml:space="preserve"> </w:t>
      </w:r>
      <w:proofErr w:type="spellStart"/>
      <w:r>
        <w:t>政府、环境署和工发组织完全致力于根据第</w:t>
      </w:r>
      <w:proofErr w:type="spellEnd"/>
      <w:r>
        <w:t xml:space="preserve"> 84/92(d) </w:t>
      </w:r>
      <w:proofErr w:type="spellStart"/>
      <w:r>
        <w:t>号决定</w:t>
      </w:r>
      <w:proofErr w:type="spellEnd"/>
      <w:r>
        <w:rPr>
          <w:rStyle w:val="FootnoteReference"/>
        </w:rPr>
        <w:footnoteReference w:id="6"/>
      </w:r>
      <w:r>
        <w:rPr>
          <w:rFonts w:hint="eastAsia"/>
          <w:lang w:eastAsia="zh-CN"/>
        </w:rPr>
        <w:t>，</w:t>
      </w:r>
      <w:proofErr w:type="spellStart"/>
      <w:r>
        <w:t>执行多边基金的性别政策。政府将继续为男女参与氟氯烃淘汰管理计划活动提供</w:t>
      </w:r>
      <w:proofErr w:type="spellEnd"/>
      <w:r>
        <w:rPr>
          <w:rFonts w:hint="eastAsia"/>
          <w:lang w:val="en-US" w:eastAsia="zh-CN"/>
        </w:rPr>
        <w:t>均</w:t>
      </w:r>
      <w:proofErr w:type="spellStart"/>
      <w:r>
        <w:t>等机会；政府和执行机构将继续提供按性别分列的数据，作为进度报告的一部分。氟氯烃淘汰管理计划的第二阶段将在妇女参与下制</w:t>
      </w:r>
      <w:proofErr w:type="spellEnd"/>
      <w:r w:rsidR="004811C1">
        <w:rPr>
          <w:rFonts w:hint="eastAsia"/>
        </w:rPr>
        <w:t> </w:t>
      </w:r>
      <w:r>
        <w:t>。</w:t>
      </w:r>
    </w:p>
    <w:p w14:paraId="7E3B1607" w14:textId="77777777" w:rsidR="00D34C43" w:rsidRDefault="00307111">
      <w:pPr>
        <w:pStyle w:val="Heading1"/>
        <w:numPr>
          <w:ilvl w:val="0"/>
          <w:numId w:val="0"/>
        </w:numPr>
        <w:rPr>
          <w:u w:val="single"/>
        </w:rPr>
      </w:pPr>
      <w:proofErr w:type="spellStart"/>
      <w:r>
        <w:rPr>
          <w:u w:val="single"/>
        </w:rPr>
        <w:t>氟氯烃淘汰的可持续性</w:t>
      </w:r>
      <w:proofErr w:type="spellEnd"/>
    </w:p>
    <w:p w14:paraId="3BC91217" w14:textId="77777777" w:rsidR="00D34C43" w:rsidRDefault="00307111">
      <w:pPr>
        <w:pStyle w:val="Heading1"/>
      </w:pPr>
      <w:proofErr w:type="spellStart"/>
      <w:r>
        <w:t>许可证和配额制度的实施</w:t>
      </w:r>
      <w:proofErr w:type="spellEnd"/>
      <w:r>
        <w:rPr>
          <w:rFonts w:hint="eastAsia"/>
          <w:lang w:val="en-US" w:eastAsia="zh-CN"/>
        </w:rPr>
        <w:t>可</w:t>
      </w:r>
      <w:proofErr w:type="spellStart"/>
      <w:r>
        <w:t>确保氟氯烃的进口受到控制和监测；在氟氯烃淘汰管理计划的第四次付款和第二阶段期间，将实施核查报告</w:t>
      </w:r>
      <w:proofErr w:type="spellEnd"/>
      <w:r>
        <w:rPr>
          <w:rFonts w:hint="eastAsia"/>
          <w:lang w:val="en-US" w:eastAsia="zh-CN"/>
        </w:rPr>
        <w:t>所</w:t>
      </w:r>
      <w:proofErr w:type="spellStart"/>
      <w:r>
        <w:t>建议的加强法规的其他措施。与臭氧有关的问题</w:t>
      </w:r>
      <w:proofErr w:type="spellEnd"/>
      <w:r>
        <w:rPr>
          <w:rFonts w:hint="eastAsia"/>
          <w:lang w:val="en-US" w:eastAsia="zh-CN"/>
        </w:rPr>
        <w:t>已纳入</w:t>
      </w:r>
      <w:proofErr w:type="spellStart"/>
      <w:r>
        <w:t>海关署正在进行的培训计划的课程；这</w:t>
      </w:r>
      <w:proofErr w:type="spellEnd"/>
      <w:r>
        <w:rPr>
          <w:rFonts w:hint="eastAsia"/>
          <w:lang w:val="en-US" w:eastAsia="zh-CN"/>
        </w:rPr>
        <w:t>会</w:t>
      </w:r>
      <w:proofErr w:type="spellStart"/>
      <w:r>
        <w:t>有助于对相关工作人员进行关于氟氯烃监测和控制的持续和持续培训。向</w:t>
      </w:r>
      <w:proofErr w:type="spellEnd"/>
      <w:r>
        <w:t xml:space="preserve"> BTVI </w:t>
      </w:r>
      <w:r>
        <w:t>和</w:t>
      </w:r>
      <w:r>
        <w:t xml:space="preserve"> RSES </w:t>
      </w:r>
      <w:proofErr w:type="spellStart"/>
      <w:r>
        <w:t>分发了用于</w:t>
      </w:r>
      <w:proofErr w:type="spellEnd"/>
      <w:r>
        <w:rPr>
          <w:rFonts w:hint="eastAsia"/>
          <w:lang w:val="en-US" w:eastAsia="zh-CN"/>
        </w:rPr>
        <w:t>相关</w:t>
      </w:r>
      <w:proofErr w:type="spellStart"/>
      <w:r>
        <w:t>良好服务实践培训服务技术人员的设备和工具；计划在氟氯烃淘汰管理计划的第二阶段提供额外的设备支持，以培训更多维修技术人员</w:t>
      </w:r>
      <w:proofErr w:type="spellEnd"/>
      <w:r>
        <w:rPr>
          <w:rFonts w:hint="eastAsia"/>
          <w:lang w:val="en-US" w:eastAsia="zh-CN"/>
        </w:rPr>
        <w:t>掌握</w:t>
      </w:r>
      <w:r>
        <w:t>处理和维修使用可燃性低全球升温潜能值制冷剂的设备。通过将氟氯烃许可和配额制度的强制执行与对维修技术人员和执法人员的持续培训相结合，政府将实现氟氯烃的可持续淘汰。</w:t>
      </w:r>
    </w:p>
    <w:p w14:paraId="2BC7C676" w14:textId="77777777" w:rsidR="00D34C43" w:rsidRDefault="00307111">
      <w:pPr>
        <w:pStyle w:val="Heading1"/>
        <w:numPr>
          <w:ilvl w:val="0"/>
          <w:numId w:val="0"/>
        </w:numPr>
        <w:rPr>
          <w:u w:val="single"/>
        </w:rPr>
      </w:pPr>
      <w:proofErr w:type="spellStart"/>
      <w:r>
        <w:rPr>
          <w:u w:val="single"/>
        </w:rPr>
        <w:t>结论</w:t>
      </w:r>
      <w:proofErr w:type="spellEnd"/>
    </w:p>
    <w:p w14:paraId="2A1568FF" w14:textId="77777777" w:rsidR="00D34C43" w:rsidRDefault="00307111">
      <w:pPr>
        <w:pStyle w:val="Heading1"/>
      </w:pPr>
      <w:proofErr w:type="spellStart"/>
      <w:r>
        <w:t>经核实，巴哈马遵守了为</w:t>
      </w:r>
      <w:proofErr w:type="spellEnd"/>
      <w:r>
        <w:t xml:space="preserve"> 2017 </w:t>
      </w:r>
      <w:proofErr w:type="spellStart"/>
      <w:r>
        <w:t>年至</w:t>
      </w:r>
      <w:proofErr w:type="spellEnd"/>
      <w:r>
        <w:t xml:space="preserve"> 2020 </w:t>
      </w:r>
      <w:proofErr w:type="spellStart"/>
      <w:r>
        <w:t>年制定的《蒙特利尔议定书》控制目标</w:t>
      </w:r>
      <w:proofErr w:type="spellEnd"/>
      <w:r>
        <w:t>。</w:t>
      </w:r>
      <w:r>
        <w:t xml:space="preserve"> 2020 </w:t>
      </w:r>
      <w:proofErr w:type="spellStart"/>
      <w:r>
        <w:t>年的氟氯烃消费量比履约基准低</w:t>
      </w:r>
      <w:proofErr w:type="spellEnd"/>
      <w:r>
        <w:t xml:space="preserve"> 45.5%</w:t>
      </w:r>
      <w:r>
        <w:t>，</w:t>
      </w:r>
      <w:proofErr w:type="spellStart"/>
      <w:r>
        <w:t>比与执行委员会签订的</w:t>
      </w:r>
      <w:proofErr w:type="spellEnd"/>
      <w:r>
        <w:t xml:space="preserve"> 2020 </w:t>
      </w:r>
      <w:proofErr w:type="spellStart"/>
      <w:r>
        <w:t>年协定中的最大允许消费量低</w:t>
      </w:r>
      <w:proofErr w:type="spellEnd"/>
      <w:r>
        <w:t xml:space="preserve"> 39.4%</w:t>
      </w:r>
      <w:r>
        <w:t>。</w:t>
      </w:r>
      <w:proofErr w:type="spellStart"/>
      <w:r>
        <w:t>许可证和配额制度正在</w:t>
      </w:r>
      <w:proofErr w:type="spellEnd"/>
      <w:r>
        <w:rPr>
          <w:rFonts w:hint="eastAsia"/>
          <w:lang w:val="en-US" w:eastAsia="zh-CN"/>
        </w:rPr>
        <w:t>执行</w:t>
      </w:r>
      <w:r>
        <w:t>，</w:t>
      </w:r>
      <w:r>
        <w:t xml:space="preserve">2021 </w:t>
      </w:r>
      <w:proofErr w:type="spellStart"/>
      <w:r>
        <w:t>年发放的配额为</w:t>
      </w:r>
      <w:proofErr w:type="spellEnd"/>
      <w:r>
        <w:t xml:space="preserve"> 2.86 ODP </w:t>
      </w:r>
      <w:r>
        <w:t>吨</w:t>
      </w:r>
      <w:r>
        <w:rPr>
          <w:rFonts w:hint="eastAsia"/>
          <w:lang w:eastAsia="zh-CN"/>
        </w:rPr>
        <w:t>，</w:t>
      </w:r>
      <w:proofErr w:type="spellStart"/>
      <w:r>
        <w:t>低于蒙特利尔议定书的控制目标。核查报告的建议将在第四次付款和第二阶段</w:t>
      </w:r>
      <w:proofErr w:type="spellEnd"/>
      <w:r>
        <w:rPr>
          <w:rFonts w:hint="eastAsia"/>
          <w:lang w:val="en-US" w:eastAsia="zh-CN"/>
        </w:rPr>
        <w:t>执行</w:t>
      </w:r>
      <w:r>
        <w:t>。</w:t>
      </w:r>
      <w:proofErr w:type="spellStart"/>
      <w:r>
        <w:t>第一阶段延长至</w:t>
      </w:r>
      <w:proofErr w:type="spellEnd"/>
      <w:r>
        <w:t xml:space="preserve"> 2023 </w:t>
      </w:r>
      <w:r>
        <w:t>年</w:t>
      </w:r>
      <w:r>
        <w:t xml:space="preserve"> 6 </w:t>
      </w:r>
      <w:r>
        <w:t>月</w:t>
      </w:r>
      <w:r>
        <w:t xml:space="preserve"> 30 </w:t>
      </w:r>
      <w:r>
        <w:t>日</w:t>
      </w:r>
      <w:r>
        <w:rPr>
          <w:rFonts w:hint="eastAsia"/>
          <w:lang w:eastAsia="zh-CN"/>
        </w:rPr>
        <w:t>，</w:t>
      </w:r>
      <w:proofErr w:type="spellStart"/>
      <w:r>
        <w:t>将使该国能够完成第一阶段的剩余活动</w:t>
      </w:r>
      <w:proofErr w:type="spellEnd"/>
      <w:r>
        <w:rPr>
          <w:rFonts w:hint="eastAsia"/>
          <w:lang w:eastAsia="zh-CN"/>
        </w:rPr>
        <w:t>，</w:t>
      </w:r>
      <w:proofErr w:type="spellStart"/>
      <w:r>
        <w:t>并实现氟氯烃的可持续淘汰。到第三次付款的拨款占核准资金的</w:t>
      </w:r>
      <w:proofErr w:type="spellEnd"/>
      <w:r>
        <w:t xml:space="preserve"> 87%</w:t>
      </w:r>
      <w:r>
        <w:t>。</w:t>
      </w:r>
    </w:p>
    <w:p w14:paraId="1269C718" w14:textId="77777777" w:rsidR="00D34C43" w:rsidRDefault="00307111">
      <w:pPr>
        <w:rPr>
          <w:lang w:val="en-US" w:eastAsia="zh-CN"/>
        </w:rPr>
      </w:pPr>
      <w:r>
        <w:rPr>
          <w:rFonts w:hint="eastAsia"/>
          <w:b/>
          <w:lang w:val="en-US" w:eastAsia="zh-CN"/>
        </w:rPr>
        <w:t>建议</w:t>
      </w:r>
    </w:p>
    <w:p w14:paraId="7F07AFFE" w14:textId="77777777" w:rsidR="00D34C43" w:rsidRDefault="00D34C43"/>
    <w:p w14:paraId="64F7A007" w14:textId="77777777" w:rsidR="00D34C43" w:rsidRDefault="00307111">
      <w:pPr>
        <w:pStyle w:val="Heading1"/>
      </w:pPr>
      <w:proofErr w:type="spellStart"/>
      <w:r>
        <w:t>基金秘书处建议执行委员会</w:t>
      </w:r>
      <w:proofErr w:type="spellEnd"/>
      <w:r>
        <w:t>：</w:t>
      </w:r>
    </w:p>
    <w:p w14:paraId="0AC31705" w14:textId="77777777" w:rsidR="00D34C43" w:rsidRDefault="00307111">
      <w:pPr>
        <w:pStyle w:val="Heading2"/>
      </w:pPr>
      <w:r>
        <w:t xml:space="preserve"> </w:t>
      </w:r>
      <w:r>
        <w:rPr>
          <w:rFonts w:hint="eastAsia"/>
          <w:lang w:val="en-US" w:eastAsia="zh-CN"/>
        </w:rPr>
        <w:t>关</w:t>
      </w:r>
      <w:proofErr w:type="spellStart"/>
      <w:r>
        <w:t>注巴哈马氟氯烃淘汰管理计划第一阶段第三次付款的执行进度报告</w:t>
      </w:r>
      <w:proofErr w:type="spellEnd"/>
      <w:r>
        <w:t>；</w:t>
      </w:r>
    </w:p>
    <w:p w14:paraId="7956D28F" w14:textId="77777777" w:rsidR="00D34C43" w:rsidRDefault="00307111">
      <w:pPr>
        <w:pStyle w:val="Heading2"/>
      </w:pPr>
      <w:r>
        <w:t xml:space="preserve"> </w:t>
      </w:r>
      <w:proofErr w:type="spellStart"/>
      <w:r>
        <w:t>鉴于</w:t>
      </w:r>
      <w:proofErr w:type="spellEnd"/>
      <w:r>
        <w:t xml:space="preserve"> COVID-19 </w:t>
      </w:r>
      <w:proofErr w:type="spellStart"/>
      <w:r>
        <w:t>大流行导致淘汰活动的</w:t>
      </w:r>
      <w:proofErr w:type="spellEnd"/>
      <w:r>
        <w:rPr>
          <w:rFonts w:hint="eastAsia"/>
          <w:lang w:val="en-US" w:eastAsia="zh-CN"/>
        </w:rPr>
        <w:t>执行</w:t>
      </w:r>
      <w:proofErr w:type="spellStart"/>
      <w:r>
        <w:t>延迟</w:t>
      </w:r>
      <w:proofErr w:type="spellEnd"/>
      <w:r>
        <w:t>，</w:t>
      </w:r>
      <w:r>
        <w:rPr>
          <w:rFonts w:hint="eastAsia"/>
          <w:lang w:val="en-US" w:eastAsia="zh-CN"/>
        </w:rPr>
        <w:t>特别</w:t>
      </w:r>
      <w:proofErr w:type="spellStart"/>
      <w:r>
        <w:t>批准将巴哈马氟氯烃淘汰管理计划第一阶段的完成日期延长至</w:t>
      </w:r>
      <w:proofErr w:type="spellEnd"/>
      <w:r>
        <w:t xml:space="preserve"> 2023 </w:t>
      </w:r>
      <w:r>
        <w:t>年</w:t>
      </w:r>
      <w:r>
        <w:t xml:space="preserve"> 6 </w:t>
      </w:r>
      <w:r>
        <w:t>月</w:t>
      </w:r>
      <w:r>
        <w:t xml:space="preserve"> 30 </w:t>
      </w:r>
      <w:proofErr w:type="spellStart"/>
      <w:r>
        <w:t>日，并</w:t>
      </w:r>
      <w:proofErr w:type="spellEnd"/>
      <w:r>
        <w:rPr>
          <w:rFonts w:hint="eastAsia"/>
          <w:lang w:val="en-US" w:eastAsia="zh-CN"/>
        </w:rPr>
        <w:t>指出</w:t>
      </w:r>
      <w:proofErr w:type="spellStart"/>
      <w:r>
        <w:t>不会要求进一步延长项目执行期限</w:t>
      </w:r>
      <w:proofErr w:type="spellEnd"/>
      <w:r>
        <w:t>；</w:t>
      </w:r>
      <w:r>
        <w:t xml:space="preserve"> </w:t>
      </w:r>
      <w:r>
        <w:t>和</w:t>
      </w:r>
    </w:p>
    <w:p w14:paraId="12D8BD8D" w14:textId="77777777" w:rsidR="00D34C43" w:rsidRDefault="00307111">
      <w:pPr>
        <w:pStyle w:val="Heading2"/>
      </w:pPr>
      <w:proofErr w:type="spellStart"/>
      <w:r>
        <w:t>请巴哈马政府、环境署和工发组织向</w:t>
      </w:r>
      <w:proofErr w:type="spellEnd"/>
      <w:r>
        <w:t xml:space="preserve"> 2023 </w:t>
      </w:r>
      <w:proofErr w:type="spellStart"/>
      <w:r>
        <w:t>年执行委员会第二次会议提交项目完成报告，并在</w:t>
      </w:r>
      <w:proofErr w:type="spellEnd"/>
      <w:r>
        <w:t xml:space="preserve"> 2023 </w:t>
      </w:r>
      <w:r>
        <w:t>年</w:t>
      </w:r>
      <w:r>
        <w:t xml:space="preserve"> 12 </w:t>
      </w:r>
      <w:r>
        <w:t>月</w:t>
      </w:r>
      <w:r>
        <w:t xml:space="preserve"> 31 </w:t>
      </w:r>
      <w:proofErr w:type="spellStart"/>
      <w:r>
        <w:t>日前归还剩余</w:t>
      </w:r>
      <w:proofErr w:type="spellEnd"/>
      <w:r>
        <w:rPr>
          <w:rFonts w:hint="eastAsia"/>
          <w:lang w:val="en-US" w:eastAsia="zh-CN"/>
        </w:rPr>
        <w:t>资金</w:t>
      </w:r>
      <w:proofErr w:type="spellStart"/>
      <w:r>
        <w:t>余额</w:t>
      </w:r>
      <w:proofErr w:type="spellEnd"/>
      <w:r>
        <w:t>。</w:t>
      </w:r>
    </w:p>
    <w:p w14:paraId="1FEC789B" w14:textId="77777777" w:rsidR="00D34C43" w:rsidRDefault="00307111">
      <w:pPr>
        <w:pStyle w:val="Heading1"/>
      </w:pPr>
      <w:proofErr w:type="spellStart"/>
      <w:r>
        <w:lastRenderedPageBreak/>
        <w:t>基金秘书处进一步建议一揽子批准巴哈马氟氯烃淘汰管理计划第一阶段的第四次</w:t>
      </w:r>
      <w:proofErr w:type="spellEnd"/>
      <w:r>
        <w:rPr>
          <w:rFonts w:hint="eastAsia"/>
          <w:lang w:val="en-US" w:eastAsia="zh-CN"/>
        </w:rPr>
        <w:t>，</w:t>
      </w:r>
      <w:proofErr w:type="spellStart"/>
      <w:r>
        <w:t>最后一次付款，以及相应的</w:t>
      </w:r>
      <w:proofErr w:type="spellEnd"/>
      <w:r>
        <w:t xml:space="preserve"> 2022-2023 </w:t>
      </w:r>
      <w:proofErr w:type="spellStart"/>
      <w:r>
        <w:t>年付款执行计划，资金水平如下表所示</w:t>
      </w:r>
      <w:proofErr w:type="spellEnd"/>
      <w:r>
        <w:t>：</w:t>
      </w:r>
      <w:r>
        <w:t xml:space="preserve">: </w:t>
      </w:r>
    </w:p>
    <w:tbl>
      <w:tblPr>
        <w:tblW w:w="96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3"/>
        <w:gridCol w:w="4666"/>
        <w:gridCol w:w="1458"/>
        <w:gridCol w:w="1413"/>
        <w:gridCol w:w="1503"/>
      </w:tblGrid>
      <w:tr w:rsidR="00D34C43" w14:paraId="3088B460" w14:textId="77777777" w:rsidTr="004811C1">
        <w:trPr>
          <w:trHeight w:val="260"/>
        </w:trPr>
        <w:tc>
          <w:tcPr>
            <w:tcW w:w="583" w:type="dxa"/>
          </w:tcPr>
          <w:p w14:paraId="4DDB967E" w14:textId="77777777" w:rsidR="00D34C43" w:rsidRDefault="00D34C43">
            <w:pPr>
              <w:jc w:val="center"/>
              <w:rPr>
                <w:b/>
                <w:bCs/>
                <w:sz w:val="20"/>
                <w:szCs w:val="20"/>
              </w:rPr>
            </w:pPr>
          </w:p>
        </w:tc>
        <w:tc>
          <w:tcPr>
            <w:tcW w:w="4666" w:type="dxa"/>
          </w:tcPr>
          <w:p w14:paraId="7C2944D9" w14:textId="77777777" w:rsidR="00D34C43" w:rsidRDefault="00307111">
            <w:pPr>
              <w:jc w:val="center"/>
              <w:rPr>
                <w:b/>
                <w:bCs/>
                <w:sz w:val="20"/>
                <w:szCs w:val="20"/>
                <w:lang w:val="en-US" w:eastAsia="zh-CN"/>
              </w:rPr>
            </w:pPr>
            <w:r>
              <w:rPr>
                <w:rFonts w:hint="eastAsia"/>
                <w:b/>
                <w:bCs/>
                <w:sz w:val="20"/>
                <w:szCs w:val="20"/>
                <w:lang w:val="en-US" w:eastAsia="zh-CN"/>
              </w:rPr>
              <w:t>项目名称</w:t>
            </w:r>
          </w:p>
        </w:tc>
        <w:tc>
          <w:tcPr>
            <w:tcW w:w="1458" w:type="dxa"/>
            <w:tcMar>
              <w:left w:w="29" w:type="dxa"/>
              <w:right w:w="29" w:type="dxa"/>
            </w:tcMar>
          </w:tcPr>
          <w:p w14:paraId="56433A4F" w14:textId="77777777" w:rsidR="00D34C43" w:rsidRDefault="00307111">
            <w:pPr>
              <w:jc w:val="center"/>
              <w:rPr>
                <w:b/>
                <w:bCs/>
                <w:sz w:val="20"/>
                <w:szCs w:val="20"/>
              </w:rPr>
            </w:pPr>
            <w:r>
              <w:rPr>
                <w:b/>
                <w:bCs/>
                <w:sz w:val="20"/>
                <w:szCs w:val="20"/>
              </w:rPr>
              <w:t xml:space="preserve"> </w:t>
            </w:r>
            <w:r>
              <w:rPr>
                <w:rFonts w:hint="eastAsia"/>
                <w:b/>
                <w:bCs/>
                <w:sz w:val="20"/>
                <w:szCs w:val="20"/>
                <w:lang w:val="en-US" w:eastAsia="zh-CN"/>
              </w:rPr>
              <w:t>项目供资</w:t>
            </w:r>
            <w:r>
              <w:rPr>
                <w:b/>
                <w:bCs/>
                <w:sz w:val="20"/>
                <w:szCs w:val="20"/>
              </w:rPr>
              <w:t>(</w:t>
            </w:r>
            <w:r>
              <w:rPr>
                <w:rFonts w:hint="eastAsia"/>
                <w:b/>
                <w:bCs/>
                <w:sz w:val="20"/>
                <w:szCs w:val="20"/>
                <w:lang w:val="en-US" w:eastAsia="zh-CN"/>
              </w:rPr>
              <w:t>美元</w:t>
            </w:r>
            <w:r>
              <w:rPr>
                <w:b/>
                <w:bCs/>
                <w:sz w:val="20"/>
                <w:szCs w:val="20"/>
              </w:rPr>
              <w:t>)</w:t>
            </w:r>
          </w:p>
        </w:tc>
        <w:tc>
          <w:tcPr>
            <w:tcW w:w="1413" w:type="dxa"/>
            <w:tcMar>
              <w:left w:w="29" w:type="dxa"/>
              <w:right w:w="29" w:type="dxa"/>
            </w:tcMar>
          </w:tcPr>
          <w:p w14:paraId="6C20BDBE" w14:textId="77777777" w:rsidR="00D34C43" w:rsidRDefault="00307111">
            <w:pPr>
              <w:jc w:val="center"/>
              <w:rPr>
                <w:b/>
                <w:bCs/>
                <w:sz w:val="20"/>
                <w:szCs w:val="20"/>
              </w:rPr>
            </w:pPr>
            <w:r>
              <w:rPr>
                <w:rFonts w:hint="eastAsia"/>
                <w:b/>
                <w:bCs/>
                <w:sz w:val="20"/>
                <w:szCs w:val="20"/>
                <w:lang w:val="en-US" w:eastAsia="zh-CN"/>
              </w:rPr>
              <w:t>支助费用</w:t>
            </w:r>
            <w:r>
              <w:rPr>
                <w:b/>
                <w:bCs/>
                <w:sz w:val="20"/>
                <w:szCs w:val="20"/>
              </w:rPr>
              <w:t>(</w:t>
            </w:r>
            <w:r>
              <w:rPr>
                <w:rFonts w:hint="eastAsia"/>
                <w:b/>
                <w:bCs/>
                <w:sz w:val="20"/>
                <w:szCs w:val="20"/>
                <w:lang w:val="en-US" w:eastAsia="zh-CN"/>
              </w:rPr>
              <w:t>美元</w:t>
            </w:r>
            <w:r>
              <w:rPr>
                <w:b/>
                <w:bCs/>
                <w:sz w:val="20"/>
                <w:szCs w:val="20"/>
              </w:rPr>
              <w:t>)</w:t>
            </w:r>
          </w:p>
        </w:tc>
        <w:tc>
          <w:tcPr>
            <w:tcW w:w="1503" w:type="dxa"/>
            <w:tcMar>
              <w:left w:w="29" w:type="dxa"/>
              <w:right w:w="29" w:type="dxa"/>
            </w:tcMar>
          </w:tcPr>
          <w:p w14:paraId="3F1C0215" w14:textId="77777777" w:rsidR="00D34C43" w:rsidRDefault="00307111" w:rsidP="004811C1">
            <w:pPr>
              <w:jc w:val="center"/>
              <w:rPr>
                <w:b/>
                <w:bCs/>
                <w:sz w:val="20"/>
                <w:szCs w:val="20"/>
              </w:rPr>
            </w:pPr>
            <w:r>
              <w:rPr>
                <w:rFonts w:hint="eastAsia"/>
                <w:b/>
                <w:bCs/>
                <w:sz w:val="20"/>
                <w:szCs w:val="20"/>
                <w:lang w:val="en-US" w:eastAsia="zh-CN"/>
              </w:rPr>
              <w:t>执行机构</w:t>
            </w:r>
          </w:p>
        </w:tc>
      </w:tr>
      <w:tr w:rsidR="00D34C43" w14:paraId="49B39A76" w14:textId="77777777" w:rsidTr="004811C1">
        <w:trPr>
          <w:trHeight w:val="255"/>
        </w:trPr>
        <w:tc>
          <w:tcPr>
            <w:tcW w:w="583" w:type="dxa"/>
          </w:tcPr>
          <w:p w14:paraId="077C8B10" w14:textId="77777777" w:rsidR="00D34C43" w:rsidRDefault="00307111">
            <w:pPr>
              <w:rPr>
                <w:sz w:val="20"/>
                <w:szCs w:val="20"/>
              </w:rPr>
            </w:pPr>
            <w:r>
              <w:rPr>
                <w:sz w:val="20"/>
                <w:szCs w:val="20"/>
              </w:rPr>
              <w:t>(a)</w:t>
            </w:r>
          </w:p>
        </w:tc>
        <w:tc>
          <w:tcPr>
            <w:tcW w:w="4666" w:type="dxa"/>
          </w:tcPr>
          <w:p w14:paraId="4FEFA387" w14:textId="77777777" w:rsidR="00D34C43" w:rsidRDefault="00307111">
            <w:pPr>
              <w:rPr>
                <w:sz w:val="20"/>
                <w:szCs w:val="20"/>
              </w:rPr>
            </w:pPr>
            <w:proofErr w:type="spellStart"/>
            <w:r>
              <w:rPr>
                <w:sz w:val="20"/>
                <w:szCs w:val="20"/>
              </w:rPr>
              <w:t>氟氯烃淘汰管理计划（第一阶段，第四次付款</w:t>
            </w:r>
            <w:proofErr w:type="spellEnd"/>
            <w:r>
              <w:rPr>
                <w:sz w:val="20"/>
                <w:szCs w:val="20"/>
              </w:rPr>
              <w:t>）</w:t>
            </w:r>
          </w:p>
        </w:tc>
        <w:tc>
          <w:tcPr>
            <w:tcW w:w="1458" w:type="dxa"/>
          </w:tcPr>
          <w:p w14:paraId="37614D28" w14:textId="77777777" w:rsidR="00D34C43" w:rsidRDefault="00307111">
            <w:pPr>
              <w:jc w:val="right"/>
              <w:rPr>
                <w:sz w:val="20"/>
                <w:szCs w:val="20"/>
              </w:rPr>
            </w:pPr>
            <w:r>
              <w:rPr>
                <w:sz w:val="20"/>
                <w:szCs w:val="20"/>
              </w:rPr>
              <w:t>30,975</w:t>
            </w:r>
          </w:p>
        </w:tc>
        <w:tc>
          <w:tcPr>
            <w:tcW w:w="1413" w:type="dxa"/>
          </w:tcPr>
          <w:p w14:paraId="2AD9CC94" w14:textId="77777777" w:rsidR="00D34C43" w:rsidRDefault="00307111">
            <w:pPr>
              <w:jc w:val="right"/>
            </w:pPr>
            <w:r>
              <w:rPr>
                <w:sz w:val="20"/>
                <w:szCs w:val="20"/>
              </w:rPr>
              <w:t>4,026</w:t>
            </w:r>
          </w:p>
        </w:tc>
        <w:tc>
          <w:tcPr>
            <w:tcW w:w="1503" w:type="dxa"/>
          </w:tcPr>
          <w:p w14:paraId="008A0377" w14:textId="77777777" w:rsidR="00D34C43" w:rsidRDefault="00307111">
            <w:pPr>
              <w:jc w:val="center"/>
              <w:rPr>
                <w:sz w:val="20"/>
                <w:szCs w:val="20"/>
              </w:rPr>
            </w:pPr>
            <w:r>
              <w:rPr>
                <w:rFonts w:hint="eastAsia"/>
                <w:sz w:val="20"/>
                <w:szCs w:val="20"/>
                <w:lang w:val="en-US" w:eastAsia="zh-CN"/>
              </w:rPr>
              <w:t>环境署</w:t>
            </w:r>
          </w:p>
        </w:tc>
      </w:tr>
    </w:tbl>
    <w:p w14:paraId="0A397D7C" w14:textId="77777777" w:rsidR="00D34C43" w:rsidRDefault="00D34C43"/>
    <w:p w14:paraId="5A8FAA1A" w14:textId="77777777" w:rsidR="00D34C43" w:rsidRDefault="00D34C4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D34C43" w14:paraId="1BF658EF" w14:textId="77777777">
        <w:tc>
          <w:tcPr>
            <w:tcW w:w="1870" w:type="dxa"/>
          </w:tcPr>
          <w:p w14:paraId="547DA027" w14:textId="77777777" w:rsidR="00D34C43" w:rsidRDefault="00D34C43">
            <w:pPr>
              <w:jc w:val="left"/>
            </w:pPr>
          </w:p>
        </w:tc>
        <w:tc>
          <w:tcPr>
            <w:tcW w:w="1870" w:type="dxa"/>
          </w:tcPr>
          <w:p w14:paraId="7275E9E8" w14:textId="77777777" w:rsidR="00D34C43" w:rsidRDefault="00D34C43">
            <w:pPr>
              <w:jc w:val="left"/>
            </w:pPr>
          </w:p>
        </w:tc>
        <w:tc>
          <w:tcPr>
            <w:tcW w:w="1870" w:type="dxa"/>
            <w:tcBorders>
              <w:bottom w:val="single" w:sz="4" w:space="0" w:color="auto"/>
            </w:tcBorders>
          </w:tcPr>
          <w:p w14:paraId="309B5F25" w14:textId="77777777" w:rsidR="00D34C43" w:rsidRDefault="00D34C43">
            <w:pPr>
              <w:jc w:val="left"/>
              <w:rPr>
                <w:u w:val="single"/>
              </w:rPr>
            </w:pPr>
          </w:p>
        </w:tc>
        <w:tc>
          <w:tcPr>
            <w:tcW w:w="1870" w:type="dxa"/>
          </w:tcPr>
          <w:p w14:paraId="539DDDA4" w14:textId="77777777" w:rsidR="00D34C43" w:rsidRDefault="00D34C43">
            <w:pPr>
              <w:jc w:val="left"/>
            </w:pPr>
          </w:p>
        </w:tc>
        <w:tc>
          <w:tcPr>
            <w:tcW w:w="1870" w:type="dxa"/>
          </w:tcPr>
          <w:p w14:paraId="6A4CB631" w14:textId="77777777" w:rsidR="00D34C43" w:rsidRDefault="00D34C43">
            <w:pPr>
              <w:jc w:val="left"/>
            </w:pPr>
          </w:p>
        </w:tc>
      </w:tr>
    </w:tbl>
    <w:p w14:paraId="54BE8836" w14:textId="77777777" w:rsidR="00D34C43" w:rsidRDefault="00D34C43">
      <w:pPr>
        <w:jc w:val="left"/>
      </w:pPr>
    </w:p>
    <w:p w14:paraId="2C7C7315" w14:textId="77777777" w:rsidR="00D34C43" w:rsidRDefault="00D34C43">
      <w:pPr>
        <w:pStyle w:val="StyleHeader4Para4Left0Firstline0"/>
        <w:numPr>
          <w:ilvl w:val="0"/>
          <w:numId w:val="0"/>
        </w:numPr>
      </w:pPr>
    </w:p>
    <w:p w14:paraId="3D57C2F2" w14:textId="77777777" w:rsidR="00D34C43" w:rsidRDefault="00D34C43">
      <w:pPr>
        <w:pStyle w:val="StyleHeader4Para4Left0Firstline0"/>
        <w:numPr>
          <w:ilvl w:val="0"/>
          <w:numId w:val="0"/>
        </w:numPr>
        <w:tabs>
          <w:tab w:val="clear" w:pos="2880"/>
          <w:tab w:val="clear" w:pos="5760"/>
          <w:tab w:val="left" w:pos="1190"/>
        </w:tabs>
      </w:pPr>
    </w:p>
    <w:p w14:paraId="6ADEA157" w14:textId="77777777" w:rsidR="00D34C43" w:rsidRDefault="00D34C43">
      <w:pPr>
        <w:pStyle w:val="StyleHeader4Para4Left0Firstline0"/>
        <w:numPr>
          <w:ilvl w:val="0"/>
          <w:numId w:val="0"/>
        </w:numPr>
      </w:pPr>
    </w:p>
    <w:p w14:paraId="79E0883A" w14:textId="77777777" w:rsidR="00D34C43" w:rsidRDefault="00D34C43">
      <w:pPr>
        <w:pStyle w:val="StyleHeader4Para4Left0Firstline0"/>
        <w:numPr>
          <w:ilvl w:val="0"/>
          <w:numId w:val="0"/>
        </w:numPr>
      </w:pPr>
    </w:p>
    <w:p w14:paraId="35D72291" w14:textId="77777777" w:rsidR="00D34C43" w:rsidRDefault="00D34C43">
      <w:pPr>
        <w:pStyle w:val="StyleHeader4Para4Left0Firstline0"/>
        <w:numPr>
          <w:ilvl w:val="0"/>
          <w:numId w:val="0"/>
        </w:numPr>
      </w:pPr>
    </w:p>
    <w:p w14:paraId="1955D425" w14:textId="77777777" w:rsidR="00D34C43" w:rsidRDefault="00D34C43">
      <w:pPr>
        <w:pStyle w:val="StyleHeader4Para4Left0Firstline0"/>
        <w:numPr>
          <w:ilvl w:val="0"/>
          <w:numId w:val="0"/>
        </w:numPr>
      </w:pPr>
    </w:p>
    <w:p w14:paraId="0CB83D27" w14:textId="77777777" w:rsidR="00D34C43" w:rsidRDefault="00D34C43">
      <w:pPr>
        <w:pStyle w:val="StyleHeader4Para4Left0Firstline0"/>
        <w:numPr>
          <w:ilvl w:val="0"/>
          <w:numId w:val="0"/>
        </w:numPr>
      </w:pPr>
    </w:p>
    <w:p w14:paraId="130EAD01" w14:textId="77777777" w:rsidR="00D34C43" w:rsidRDefault="00D34C43">
      <w:pPr>
        <w:pStyle w:val="StyleHeader4Para4Left0Firstline0"/>
        <w:numPr>
          <w:ilvl w:val="0"/>
          <w:numId w:val="0"/>
        </w:numPr>
      </w:pPr>
    </w:p>
    <w:p w14:paraId="350FBCCE" w14:textId="77777777" w:rsidR="00D34C43" w:rsidRDefault="00D34C43">
      <w:pPr>
        <w:pStyle w:val="StyleHeader4Para4Left0Firstline0"/>
        <w:numPr>
          <w:ilvl w:val="0"/>
          <w:numId w:val="0"/>
        </w:numPr>
      </w:pPr>
    </w:p>
    <w:p w14:paraId="37CB0294" w14:textId="77777777" w:rsidR="00D34C43" w:rsidRDefault="00307111">
      <w:pPr>
        <w:jc w:val="left"/>
        <w:rPr>
          <w:sz w:val="20"/>
        </w:rPr>
      </w:pPr>
      <w:r>
        <w:br w:type="page"/>
      </w:r>
    </w:p>
    <w:p w14:paraId="4E977C15" w14:textId="77777777" w:rsidR="00D34C43" w:rsidRDefault="00D34C43">
      <w:pPr>
        <w:jc w:val="right"/>
        <w:rPr>
          <w:lang w:val="en-CA"/>
        </w:rPr>
      </w:pPr>
    </w:p>
    <w:p w14:paraId="24800540" w14:textId="77777777" w:rsidR="00D34C43" w:rsidRDefault="00D34C43">
      <w:pPr>
        <w:jc w:val="right"/>
        <w:rPr>
          <w:lang w:val="en-CA"/>
        </w:rPr>
      </w:pPr>
    </w:p>
    <w:p w14:paraId="5E563700" w14:textId="77777777" w:rsidR="00D34C43" w:rsidRDefault="00D34C43">
      <w:pPr>
        <w:jc w:val="right"/>
        <w:rPr>
          <w:lang w:val="en-CA"/>
        </w:rPr>
      </w:pPr>
    </w:p>
    <w:p w14:paraId="2C88D12B" w14:textId="77777777" w:rsidR="00D34C43" w:rsidRDefault="00D34C43">
      <w:pPr>
        <w:jc w:val="right"/>
        <w:rPr>
          <w:lang w:val="en-CA"/>
        </w:rPr>
      </w:pPr>
    </w:p>
    <w:p w14:paraId="17CD341E" w14:textId="77777777" w:rsidR="00D34C43" w:rsidRDefault="00D34C43">
      <w:pPr>
        <w:jc w:val="right"/>
        <w:rPr>
          <w:lang w:val="en-CA"/>
        </w:rPr>
      </w:pPr>
    </w:p>
    <w:p w14:paraId="3655200A" w14:textId="77777777" w:rsidR="00D34C43" w:rsidRDefault="00D34C43">
      <w:pPr>
        <w:jc w:val="right"/>
        <w:rPr>
          <w:lang w:val="en-CA"/>
        </w:rPr>
      </w:pPr>
    </w:p>
    <w:p w14:paraId="7ABB01DC" w14:textId="77777777" w:rsidR="00D34C43" w:rsidRDefault="00D34C43">
      <w:pPr>
        <w:jc w:val="right"/>
        <w:rPr>
          <w:lang w:val="en-CA"/>
        </w:rPr>
      </w:pPr>
    </w:p>
    <w:p w14:paraId="73435A24" w14:textId="77777777" w:rsidR="00D34C43" w:rsidRDefault="00D34C43">
      <w:pPr>
        <w:jc w:val="right"/>
        <w:rPr>
          <w:lang w:val="en-CA"/>
        </w:rPr>
      </w:pPr>
    </w:p>
    <w:p w14:paraId="79E615C7" w14:textId="77777777" w:rsidR="00D34C43" w:rsidRDefault="00D34C43">
      <w:pPr>
        <w:jc w:val="right"/>
        <w:rPr>
          <w:lang w:val="en-CA"/>
        </w:rPr>
      </w:pPr>
    </w:p>
    <w:p w14:paraId="0ADE797E" w14:textId="77777777" w:rsidR="00D34C43" w:rsidRDefault="00D34C43">
      <w:pPr>
        <w:jc w:val="right"/>
        <w:rPr>
          <w:lang w:val="en-CA"/>
        </w:rPr>
      </w:pPr>
    </w:p>
    <w:p w14:paraId="13E7968A" w14:textId="77777777" w:rsidR="00D34C43" w:rsidRDefault="00D34C43">
      <w:pPr>
        <w:jc w:val="right"/>
        <w:rPr>
          <w:lang w:val="en-CA"/>
        </w:rPr>
      </w:pPr>
    </w:p>
    <w:p w14:paraId="3686F5B7" w14:textId="77777777" w:rsidR="00D34C43" w:rsidRDefault="00D34C43">
      <w:pPr>
        <w:jc w:val="right"/>
        <w:rPr>
          <w:lang w:val="en-CA"/>
        </w:rPr>
      </w:pPr>
    </w:p>
    <w:p w14:paraId="728D2F31" w14:textId="77777777" w:rsidR="00D34C43" w:rsidRDefault="00D34C43">
      <w:pPr>
        <w:jc w:val="right"/>
        <w:rPr>
          <w:lang w:val="en-CA"/>
        </w:rPr>
      </w:pPr>
    </w:p>
    <w:p w14:paraId="2D58501B" w14:textId="77777777" w:rsidR="00D34C43" w:rsidRDefault="00D34C43">
      <w:pPr>
        <w:jc w:val="right"/>
        <w:rPr>
          <w:lang w:val="en-CA"/>
        </w:rPr>
      </w:pPr>
    </w:p>
    <w:p w14:paraId="3005E577" w14:textId="77777777" w:rsidR="00D34C43" w:rsidRDefault="00D34C43">
      <w:pPr>
        <w:jc w:val="right"/>
        <w:rPr>
          <w:lang w:val="en-CA"/>
        </w:rPr>
      </w:pPr>
    </w:p>
    <w:p w14:paraId="6D40CEE9" w14:textId="77777777" w:rsidR="00D34C43" w:rsidRDefault="00D34C43">
      <w:pPr>
        <w:jc w:val="right"/>
        <w:rPr>
          <w:lang w:val="en-CA"/>
        </w:rPr>
      </w:pPr>
    </w:p>
    <w:p w14:paraId="6A4EA1D3" w14:textId="77777777" w:rsidR="00D34C43" w:rsidRDefault="00D34C43">
      <w:pPr>
        <w:jc w:val="right"/>
        <w:rPr>
          <w:lang w:val="en-CA"/>
        </w:rPr>
      </w:pPr>
    </w:p>
    <w:p w14:paraId="65A30C1E" w14:textId="77777777" w:rsidR="00D34C43" w:rsidRDefault="00D34C43">
      <w:pPr>
        <w:jc w:val="right"/>
        <w:rPr>
          <w:lang w:val="en-CA"/>
        </w:rPr>
      </w:pPr>
    </w:p>
    <w:p w14:paraId="3B14CD64" w14:textId="77777777" w:rsidR="00D34C43" w:rsidRDefault="00D34C43">
      <w:pPr>
        <w:jc w:val="right"/>
        <w:rPr>
          <w:lang w:val="en-CA"/>
        </w:rPr>
      </w:pPr>
    </w:p>
    <w:p w14:paraId="28183DC9" w14:textId="77777777" w:rsidR="00D34C43" w:rsidRDefault="00D34C43">
      <w:pPr>
        <w:jc w:val="right"/>
        <w:rPr>
          <w:lang w:val="en-CA"/>
        </w:rPr>
      </w:pPr>
    </w:p>
    <w:p w14:paraId="4507144C" w14:textId="77777777" w:rsidR="00D34C43" w:rsidRDefault="00D34C43">
      <w:pPr>
        <w:jc w:val="right"/>
        <w:rPr>
          <w:lang w:val="en-CA"/>
        </w:rPr>
      </w:pPr>
    </w:p>
    <w:p w14:paraId="3BA27E01" w14:textId="77777777" w:rsidR="00D34C43" w:rsidRDefault="00D34C43">
      <w:pPr>
        <w:jc w:val="right"/>
        <w:rPr>
          <w:lang w:val="en-CA"/>
        </w:rPr>
      </w:pPr>
    </w:p>
    <w:p w14:paraId="63C8B065" w14:textId="77777777" w:rsidR="00D34C43" w:rsidRDefault="00D34C43">
      <w:pPr>
        <w:jc w:val="right"/>
        <w:rPr>
          <w:lang w:val="en-CA"/>
        </w:rPr>
      </w:pPr>
    </w:p>
    <w:p w14:paraId="25241033" w14:textId="77777777" w:rsidR="00D34C43" w:rsidRDefault="00D34C43">
      <w:pPr>
        <w:jc w:val="right"/>
        <w:rPr>
          <w:lang w:val="en-CA"/>
        </w:rPr>
      </w:pPr>
    </w:p>
    <w:p w14:paraId="738E3184" w14:textId="77777777" w:rsidR="00D34C43" w:rsidRDefault="00D34C43">
      <w:pPr>
        <w:jc w:val="right"/>
        <w:rPr>
          <w:lang w:val="en-CA"/>
        </w:rPr>
      </w:pPr>
    </w:p>
    <w:p w14:paraId="310E8F9D" w14:textId="77777777" w:rsidR="00D34C43" w:rsidRDefault="00D34C43">
      <w:pPr>
        <w:jc w:val="right"/>
        <w:rPr>
          <w:lang w:val="en-CA"/>
        </w:rPr>
      </w:pPr>
    </w:p>
    <w:p w14:paraId="16A83ADA" w14:textId="77777777" w:rsidR="00D34C43" w:rsidRDefault="00D34C43">
      <w:pPr>
        <w:jc w:val="right"/>
        <w:rPr>
          <w:lang w:val="en-CA"/>
        </w:rPr>
      </w:pPr>
    </w:p>
    <w:p w14:paraId="4EE6753E" w14:textId="77777777" w:rsidR="00D34C43" w:rsidRDefault="00307111">
      <w:pPr>
        <w:tabs>
          <w:tab w:val="left" w:pos="3250"/>
        </w:tabs>
        <w:rPr>
          <w:lang w:val="en-CA"/>
        </w:rPr>
      </w:pPr>
      <w:r>
        <w:rPr>
          <w:lang w:val="en-CA"/>
        </w:rPr>
        <w:tab/>
      </w:r>
    </w:p>
    <w:p w14:paraId="7A2CA044" w14:textId="77777777" w:rsidR="00D34C43" w:rsidRDefault="00D34C43">
      <w:pPr>
        <w:jc w:val="right"/>
        <w:rPr>
          <w:lang w:val="en-CA"/>
        </w:rPr>
      </w:pPr>
    </w:p>
    <w:p w14:paraId="1D0D3B41" w14:textId="77777777" w:rsidR="00D34C43" w:rsidRDefault="00D34C43">
      <w:pPr>
        <w:jc w:val="right"/>
        <w:rPr>
          <w:lang w:val="en-CA"/>
        </w:rPr>
      </w:pPr>
    </w:p>
    <w:p w14:paraId="1FA6EB7B" w14:textId="77777777" w:rsidR="00D34C43" w:rsidRDefault="00D34C43">
      <w:pPr>
        <w:jc w:val="right"/>
        <w:rPr>
          <w:lang w:val="en-CA"/>
        </w:rPr>
      </w:pPr>
    </w:p>
    <w:p w14:paraId="61A4905E" w14:textId="77777777" w:rsidR="00D34C43" w:rsidRDefault="00D34C43">
      <w:pPr>
        <w:jc w:val="right"/>
        <w:rPr>
          <w:lang w:val="en-CA"/>
        </w:rPr>
      </w:pPr>
    </w:p>
    <w:p w14:paraId="01435951" w14:textId="77777777" w:rsidR="00D34C43" w:rsidRDefault="00D34C43">
      <w:pPr>
        <w:jc w:val="right"/>
        <w:rPr>
          <w:lang w:val="en-CA"/>
        </w:rPr>
      </w:pPr>
    </w:p>
    <w:p w14:paraId="0FC632E0" w14:textId="77777777" w:rsidR="00D34C43" w:rsidRDefault="00D34C43">
      <w:pPr>
        <w:jc w:val="right"/>
        <w:rPr>
          <w:lang w:val="en-CA"/>
        </w:rPr>
      </w:pPr>
    </w:p>
    <w:p w14:paraId="419A6290" w14:textId="77777777" w:rsidR="00D34C43" w:rsidRDefault="00D34C43">
      <w:pPr>
        <w:jc w:val="right"/>
        <w:rPr>
          <w:lang w:val="en-CA"/>
        </w:rPr>
      </w:pPr>
    </w:p>
    <w:p w14:paraId="5AC41394" w14:textId="77777777" w:rsidR="00D34C43" w:rsidRDefault="00D34C43">
      <w:pPr>
        <w:jc w:val="right"/>
        <w:rPr>
          <w:lang w:val="en-CA"/>
        </w:rPr>
      </w:pPr>
    </w:p>
    <w:p w14:paraId="2F2FEE15" w14:textId="77777777" w:rsidR="00D34C43" w:rsidRDefault="00D34C43">
      <w:pPr>
        <w:jc w:val="right"/>
        <w:rPr>
          <w:lang w:val="en-CA"/>
        </w:rPr>
      </w:pPr>
    </w:p>
    <w:p w14:paraId="5CCD62E2" w14:textId="77777777" w:rsidR="00D34C43" w:rsidRDefault="00D34C43">
      <w:pPr>
        <w:jc w:val="right"/>
        <w:rPr>
          <w:lang w:val="en-CA"/>
        </w:rPr>
      </w:pPr>
    </w:p>
    <w:p w14:paraId="4E576E56" w14:textId="77777777" w:rsidR="00D34C43" w:rsidRDefault="00D34C43">
      <w:pPr>
        <w:jc w:val="right"/>
        <w:rPr>
          <w:lang w:val="en-CA"/>
        </w:rPr>
      </w:pPr>
    </w:p>
    <w:p w14:paraId="30347536" w14:textId="77777777" w:rsidR="00D34C43" w:rsidRDefault="00D34C43">
      <w:pPr>
        <w:jc w:val="right"/>
        <w:rPr>
          <w:lang w:val="en-CA"/>
        </w:rPr>
      </w:pPr>
      <w:bookmarkStart w:id="0" w:name="_GoBack"/>
      <w:bookmarkEnd w:id="0"/>
    </w:p>
    <w:sectPr w:rsidR="00D34C43">
      <w:headerReference w:type="even" r:id="rId11"/>
      <w:headerReference w:type="default" r:id="rId12"/>
      <w:footerReference w:type="even" r:id="rId13"/>
      <w:footerReference w:type="default" r:id="rId14"/>
      <w:headerReference w:type="first" r:id="rId15"/>
      <w:footerReference w:type="first" r:id="rId16"/>
      <w:pgSz w:w="12240" w:h="15840"/>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0A6742" w14:textId="77777777" w:rsidR="008E0CA3" w:rsidRDefault="008E0CA3">
      <w:r>
        <w:separator/>
      </w:r>
    </w:p>
  </w:endnote>
  <w:endnote w:type="continuationSeparator" w:id="0">
    <w:p w14:paraId="315D1D85" w14:textId="77777777" w:rsidR="008E0CA3" w:rsidRDefault="008E0C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charset w:val="00"/>
    <w:family w:val="swiss"/>
    <w:pitch w:val="default"/>
    <w:sig w:usb0="00000000"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New Gulim">
    <w:altName w:val="Malgun Gothic"/>
    <w:charset w:val="81"/>
    <w:family w:val="roman"/>
    <w:pitch w:val="default"/>
    <w:sig w:usb0="00000000" w:usb1="00000000"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61486" w14:textId="57930ABA" w:rsidR="00D34C43" w:rsidRDefault="00307111">
    <w:pPr>
      <w:jc w:val="center"/>
    </w:pPr>
    <w:r>
      <w:fldChar w:fldCharType="begin"/>
    </w:r>
    <w:r>
      <w:instrText xml:space="preserve"> PAGE </w:instrText>
    </w:r>
    <w:r>
      <w:fldChar w:fldCharType="separate"/>
    </w:r>
    <w:r w:rsidR="00052158">
      <w:rPr>
        <w:noProof/>
      </w:rPr>
      <w:t>8</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CC09A" w14:textId="0E8C407D" w:rsidR="00D34C43" w:rsidRDefault="00307111">
    <w:pPr>
      <w:jc w:val="center"/>
    </w:pPr>
    <w:r>
      <w:fldChar w:fldCharType="begin"/>
    </w:r>
    <w:r>
      <w:instrText xml:space="preserve"> PAGE </w:instrText>
    </w:r>
    <w:r>
      <w:fldChar w:fldCharType="separate"/>
    </w:r>
    <w:r w:rsidR="00052158">
      <w:rPr>
        <w:noProof/>
      </w:rPr>
      <w:t>9</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6E1E4" w14:textId="3277C2F2" w:rsidR="00D34C43" w:rsidRDefault="004811C1" w:rsidP="0051183A">
    <w:pPr>
      <w:pStyle w:val="Footer"/>
      <w:pBdr>
        <w:top w:val="single" w:sz="4" w:space="1" w:color="auto"/>
        <w:left w:val="single" w:sz="4" w:space="4" w:color="auto"/>
        <w:bottom w:val="single" w:sz="4" w:space="1" w:color="auto"/>
        <w:right w:val="single" w:sz="4" w:space="4" w:color="auto"/>
      </w:pBdr>
      <w:jc w:val="center"/>
    </w:pPr>
    <w:r>
      <w:rPr>
        <w:rFonts w:ascii="SimSun" w:hAnsi="SimSun" w:cs="SimSun" w:hint="eastAsia"/>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039788" w14:textId="77777777" w:rsidR="008E0CA3" w:rsidRDefault="008E0CA3">
      <w:r>
        <w:separator/>
      </w:r>
    </w:p>
  </w:footnote>
  <w:footnote w:type="continuationSeparator" w:id="0">
    <w:p w14:paraId="06E5EAA2" w14:textId="77777777" w:rsidR="008E0CA3" w:rsidRDefault="008E0CA3">
      <w:r>
        <w:continuationSeparator/>
      </w:r>
    </w:p>
  </w:footnote>
  <w:footnote w:id="1">
    <w:p w14:paraId="2A4AFCE0" w14:textId="5DE4A3E7" w:rsidR="00D34C43" w:rsidRDefault="00307111">
      <w:pPr>
        <w:pStyle w:val="FootnoteText"/>
        <w:spacing w:after="60"/>
        <w:ind w:left="600" w:hangingChars="300" w:hanging="600"/>
        <w:rPr>
          <w:rFonts w:eastAsia="SimSun"/>
          <w:sz w:val="21"/>
          <w:lang w:val="en-US" w:eastAsia="zh-CN"/>
        </w:rPr>
      </w:pPr>
      <w:r>
        <w:rPr>
          <w:rStyle w:val="FootnoteReference"/>
        </w:rPr>
        <w:footnoteRef/>
      </w:r>
      <w:r>
        <w:rPr>
          <w:lang w:eastAsia="zh-CN"/>
        </w:rPr>
        <w:t xml:space="preserve"> </w:t>
      </w:r>
      <w:r>
        <w:rPr>
          <w:rFonts w:eastAsia="SimSun"/>
          <w:szCs w:val="18"/>
          <w:lang w:eastAsia="zh-CN"/>
        </w:rPr>
        <w:t>由于</w:t>
      </w:r>
      <w:r>
        <w:rPr>
          <w:rFonts w:eastAsia="SimSun"/>
          <w:szCs w:val="18"/>
          <w:lang w:eastAsia="zh-CN"/>
        </w:rPr>
        <w:t>2019</w:t>
      </w:r>
      <w:r>
        <w:rPr>
          <w:rFonts w:eastAsia="SimSun"/>
          <w:szCs w:val="18"/>
          <w:lang w:eastAsia="zh-CN"/>
        </w:rPr>
        <w:t>冠状病毒病（</w:t>
      </w:r>
      <w:r>
        <w:rPr>
          <w:rFonts w:eastAsia="SimSun"/>
          <w:szCs w:val="18"/>
          <w:lang w:eastAsia="zh-CN"/>
        </w:rPr>
        <w:t>Covid-19</w:t>
      </w:r>
      <w:r>
        <w:rPr>
          <w:rFonts w:eastAsia="SimSun"/>
          <w:szCs w:val="18"/>
          <w:lang w:eastAsia="zh-CN"/>
        </w:rPr>
        <w:t>）</w:t>
      </w:r>
      <w:r>
        <w:rPr>
          <w:rFonts w:eastAsia="SimSun" w:hint="eastAsia"/>
          <w:szCs w:val="18"/>
          <w:lang w:eastAsia="zh-CN"/>
        </w:rPr>
        <w:t>，将于</w:t>
      </w:r>
      <w:r>
        <w:rPr>
          <w:rFonts w:eastAsia="SimSun" w:hint="eastAsia"/>
          <w:szCs w:val="18"/>
          <w:lang w:eastAsia="zh-CN"/>
        </w:rPr>
        <w:t>2</w:t>
      </w:r>
      <w:r>
        <w:rPr>
          <w:rFonts w:eastAsia="SimSun"/>
          <w:szCs w:val="18"/>
          <w:lang w:eastAsia="zh-CN"/>
        </w:rPr>
        <w:t>021</w:t>
      </w:r>
      <w:r>
        <w:rPr>
          <w:rFonts w:eastAsia="SimSun" w:hint="eastAsia"/>
          <w:szCs w:val="18"/>
          <w:lang w:eastAsia="zh-CN"/>
        </w:rPr>
        <w:t>年</w:t>
      </w:r>
      <w:r>
        <w:rPr>
          <w:rFonts w:eastAsia="SimSun" w:hint="eastAsia"/>
          <w:szCs w:val="18"/>
          <w:lang w:eastAsia="zh-CN"/>
        </w:rPr>
        <w:t>1</w:t>
      </w:r>
      <w:r>
        <w:rPr>
          <w:rFonts w:eastAsia="SimSun"/>
          <w:szCs w:val="18"/>
          <w:lang w:eastAsia="zh-CN"/>
        </w:rPr>
        <w:t>1</w:t>
      </w:r>
      <w:r>
        <w:rPr>
          <w:rFonts w:eastAsia="SimSun" w:hint="eastAsia"/>
          <w:szCs w:val="18"/>
          <w:lang w:eastAsia="zh-CN"/>
        </w:rPr>
        <w:t>月和</w:t>
      </w:r>
      <w:r>
        <w:rPr>
          <w:rFonts w:eastAsia="SimSun" w:hint="eastAsia"/>
          <w:szCs w:val="18"/>
          <w:lang w:eastAsia="zh-CN"/>
        </w:rPr>
        <w:t>1</w:t>
      </w:r>
      <w:r>
        <w:rPr>
          <w:rFonts w:eastAsia="SimSun"/>
          <w:szCs w:val="18"/>
          <w:lang w:eastAsia="zh-CN"/>
        </w:rPr>
        <w:t>2</w:t>
      </w:r>
      <w:r>
        <w:rPr>
          <w:rFonts w:eastAsia="SimSun" w:hint="eastAsia"/>
          <w:szCs w:val="18"/>
          <w:lang w:eastAsia="zh-CN"/>
        </w:rPr>
        <w:t>月举行在线会议和闭会期间批准程序</w:t>
      </w:r>
      <w:r>
        <w:rPr>
          <w:rFonts w:eastAsia="SimSun"/>
          <w:sz w:val="21"/>
          <w:lang w:eastAsia="zh-CN"/>
        </w:rPr>
        <w:t>。</w:t>
      </w:r>
      <w:r>
        <w:rPr>
          <w:rFonts w:eastAsia="SimSun" w:hint="eastAsia"/>
          <w:sz w:val="21"/>
          <w:lang w:val="en-US" w:eastAsia="zh-CN"/>
        </w:rPr>
        <w:t xml:space="preserve">    </w:t>
      </w:r>
    </w:p>
    <w:p w14:paraId="19D3D3DA" w14:textId="77777777" w:rsidR="00D34C43" w:rsidRDefault="00D34C43">
      <w:pPr>
        <w:pStyle w:val="FootnoteText"/>
        <w:spacing w:after="60"/>
        <w:ind w:left="600" w:hangingChars="300" w:hanging="600"/>
        <w:rPr>
          <w:lang w:val="en-US" w:eastAsia="zh-CN"/>
        </w:rPr>
      </w:pPr>
    </w:p>
  </w:footnote>
  <w:footnote w:id="2">
    <w:p w14:paraId="6E7307B1" w14:textId="77777777" w:rsidR="00D34C43" w:rsidRDefault="00307111">
      <w:pPr>
        <w:pStyle w:val="FootnoteText"/>
      </w:pPr>
      <w:r>
        <w:rPr>
          <w:rStyle w:val="FootnoteReference"/>
        </w:rPr>
        <w:footnoteRef/>
      </w:r>
      <w:r>
        <w:t xml:space="preserve"> </w:t>
      </w:r>
      <w:proofErr w:type="spellStart"/>
      <w:r>
        <w:t>根据住房和环境部</w:t>
      </w:r>
      <w:proofErr w:type="spellEnd"/>
      <w:r>
        <w:t xml:space="preserve"> 2021 年 8 月 3 日</w:t>
      </w:r>
      <w:r>
        <w:rPr>
          <w:rFonts w:eastAsia="SimSun" w:hint="eastAsia"/>
          <w:lang w:val="en-US" w:eastAsia="zh-CN"/>
        </w:rPr>
        <w:t>致</w:t>
      </w:r>
      <w:proofErr w:type="spellStart"/>
      <w:r>
        <w:t>秘书处的信</w:t>
      </w:r>
      <w:proofErr w:type="spellEnd"/>
      <w:r>
        <w:t>。</w:t>
      </w:r>
    </w:p>
  </w:footnote>
  <w:footnote w:id="3">
    <w:p w14:paraId="4DFB05AA" w14:textId="77777777" w:rsidR="00D34C43" w:rsidRDefault="00307111">
      <w:pPr>
        <w:pStyle w:val="FootnoteText"/>
      </w:pPr>
      <w:r>
        <w:rPr>
          <w:rStyle w:val="FootnoteReference"/>
        </w:rPr>
        <w:footnoteRef/>
      </w:r>
      <w:r>
        <w:t xml:space="preserve"> UNEP/</w:t>
      </w:r>
      <w:proofErr w:type="spellStart"/>
      <w:r>
        <w:t>OzL.Pro</w:t>
      </w:r>
      <w:proofErr w:type="spellEnd"/>
      <w:r>
        <w:t>/</w:t>
      </w:r>
      <w:proofErr w:type="spellStart"/>
      <w:r>
        <w:t>ExCom</w:t>
      </w:r>
      <w:proofErr w:type="spellEnd"/>
      <w:r>
        <w:t>/84/22第 30 至 34 段</w:t>
      </w:r>
      <w:r>
        <w:rPr>
          <w:rFonts w:eastAsia="SimSun" w:hint="eastAsia"/>
          <w:lang w:eastAsia="zh-CN"/>
        </w:rPr>
        <w:t>。</w:t>
      </w:r>
    </w:p>
  </w:footnote>
  <w:footnote w:id="4">
    <w:p w14:paraId="3215280B" w14:textId="77777777" w:rsidR="00D34C43" w:rsidRDefault="00307111">
      <w:pPr>
        <w:pStyle w:val="FootnoteText"/>
      </w:pPr>
      <w:r>
        <w:rPr>
          <w:rStyle w:val="FootnoteReference"/>
        </w:rPr>
        <w:footnoteRef/>
      </w:r>
      <w:r>
        <w:t xml:space="preserve"> </w:t>
      </w:r>
      <w:proofErr w:type="spellStart"/>
      <w:r>
        <w:t>包括</w:t>
      </w:r>
      <w:proofErr w:type="spellEnd"/>
      <w:r>
        <w:rPr>
          <w:rFonts w:eastAsia="SimSun" w:hint="eastAsia"/>
          <w:lang w:val="en-US" w:eastAsia="zh-CN"/>
        </w:rPr>
        <w:t>将</w:t>
      </w:r>
      <w:proofErr w:type="spellStart"/>
      <w:r>
        <w:t>用于培训技术人员的第二次付款的余额</w:t>
      </w:r>
      <w:proofErr w:type="spellEnd"/>
      <w:r>
        <w:t xml:space="preserve"> 16,250 </w:t>
      </w:r>
      <w:proofErr w:type="spellStart"/>
      <w:r>
        <w:t>美元</w:t>
      </w:r>
      <w:proofErr w:type="spellEnd"/>
      <w:r>
        <w:t>。</w:t>
      </w:r>
    </w:p>
  </w:footnote>
  <w:footnote w:id="5">
    <w:p w14:paraId="70AE0D4D" w14:textId="1B27B2AC" w:rsidR="00D34C43" w:rsidRDefault="00307111" w:rsidP="004811C1">
      <w:pPr>
        <w:pStyle w:val="FootnoteText"/>
        <w:jc w:val="left"/>
      </w:pPr>
      <w:r>
        <w:rPr>
          <w:rStyle w:val="FootnoteReference"/>
        </w:rPr>
        <w:footnoteRef/>
      </w:r>
      <w:r>
        <w:t xml:space="preserve"> </w:t>
      </w:r>
      <w:proofErr w:type="spellStart"/>
      <w:r>
        <w:rPr>
          <w:lang w:val="en-GB"/>
        </w:rPr>
        <w:t>请环境署</w:t>
      </w:r>
      <w:proofErr w:type="spellEnd"/>
      <w:r>
        <w:rPr>
          <w:rFonts w:eastAsia="SimSun" w:hint="eastAsia"/>
          <w:lang w:val="en-US" w:eastAsia="zh-CN"/>
        </w:rPr>
        <w:t>将</w:t>
      </w:r>
      <w:proofErr w:type="spellStart"/>
      <w:r>
        <w:rPr>
          <w:lang w:val="en-GB"/>
        </w:rPr>
        <w:t>氟氯烃淘汰管理计划第一阶段第四次供资申请一</w:t>
      </w:r>
      <w:proofErr w:type="spellEnd"/>
      <w:r>
        <w:rPr>
          <w:rFonts w:eastAsia="SimSun" w:hint="eastAsia"/>
          <w:lang w:val="en-US" w:eastAsia="zh-CN"/>
        </w:rPr>
        <w:t>道</w:t>
      </w:r>
      <w:proofErr w:type="spellStart"/>
      <w:r>
        <w:rPr>
          <w:lang w:val="en-GB"/>
        </w:rPr>
        <w:t>提交修订后的第一阶段行动计划，并指出最初作为该阶段一部分获得批准的改造部分将不会</w:t>
      </w:r>
      <w:proofErr w:type="spellEnd"/>
      <w:r>
        <w:rPr>
          <w:rFonts w:eastAsia="SimSun" w:hint="eastAsia"/>
          <w:lang w:val="en-US" w:eastAsia="zh-CN"/>
        </w:rPr>
        <w:t>执行</w:t>
      </w:r>
      <w:r>
        <w:rPr>
          <w:lang w:val="en-GB"/>
        </w:rPr>
        <w:t>。</w:t>
      </w:r>
    </w:p>
  </w:footnote>
  <w:footnote w:id="6">
    <w:p w14:paraId="604144F9" w14:textId="77777777" w:rsidR="00D34C43" w:rsidRDefault="00307111">
      <w:pPr>
        <w:pStyle w:val="FootnoteText"/>
      </w:pPr>
      <w:r>
        <w:rPr>
          <w:rStyle w:val="FootnoteReference"/>
        </w:rPr>
        <w:footnoteRef/>
      </w:r>
      <w:r>
        <w:t xml:space="preserve"> </w:t>
      </w:r>
      <w:r>
        <w:rPr>
          <w:lang w:val="en-GB"/>
        </w:rPr>
        <w:t>第 84/92(d)</w:t>
      </w:r>
      <w:proofErr w:type="spellStart"/>
      <w:r>
        <w:rPr>
          <w:lang w:val="en-GB"/>
        </w:rPr>
        <w:t>号决定要求双边和执行机构在</w:t>
      </w:r>
      <w:proofErr w:type="spellEnd"/>
      <w:r>
        <w:rPr>
          <w:rFonts w:eastAsia="SimSun" w:hint="eastAsia"/>
          <w:lang w:val="en-US" w:eastAsia="zh-CN"/>
        </w:rPr>
        <w:t>项目整个过程中</w:t>
      </w:r>
      <w:proofErr w:type="spellStart"/>
      <w:r>
        <w:rPr>
          <w:lang w:val="en-GB"/>
        </w:rPr>
        <w:t>执行性别</w:t>
      </w:r>
      <w:proofErr w:type="spellEnd"/>
      <w:r>
        <w:rPr>
          <w:rFonts w:eastAsia="SimSun" w:hint="eastAsia"/>
          <w:lang w:val="en-US" w:eastAsia="zh-CN"/>
        </w:rPr>
        <w:t>主流活动</w:t>
      </w:r>
      <w:proofErr w:type="spellStart"/>
      <w:r>
        <w:rPr>
          <w:lang w:val="en-GB"/>
        </w:rPr>
        <w:t>政策</w:t>
      </w:r>
      <w:proofErr w:type="spellEnd"/>
      <w:r>
        <w:rPr>
          <w:lang w:val="en-GB"/>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DB6F7" w14:textId="21917872" w:rsidR="00D34C43" w:rsidRDefault="00307111">
    <w:pPr>
      <w:rPr>
        <w:lang w:val="en-US" w:eastAsia="zh-CN"/>
      </w:rPr>
    </w:pPr>
    <w:r>
      <w:fldChar w:fldCharType="begin"/>
    </w:r>
    <w:r>
      <w:instrText xml:space="preserve"> DOCPROPERTY "Document number"  \* MERGEFORMAT </w:instrText>
    </w:r>
    <w:r>
      <w:fldChar w:fldCharType="separate"/>
    </w:r>
    <w:r w:rsidR="004811C1">
      <w:t>UNEP/</w:t>
    </w:r>
    <w:proofErr w:type="spellStart"/>
    <w:r w:rsidR="004811C1">
      <w:t>OzL.Pro</w:t>
    </w:r>
    <w:proofErr w:type="spellEnd"/>
    <w:r w:rsidR="004811C1">
      <w:t>/</w:t>
    </w:r>
    <w:proofErr w:type="spellStart"/>
    <w:r w:rsidR="004811C1">
      <w:t>ExCom</w:t>
    </w:r>
    <w:proofErr w:type="spellEnd"/>
    <w:r w:rsidR="004811C1">
      <w:t>/88/</w:t>
    </w:r>
    <w:r w:rsidR="004811C1" w:rsidRPr="004811C1">
      <w:rPr>
        <w:lang w:val="en-US" w:eastAsia="zh-CN"/>
      </w:rPr>
      <w:t>37</w:t>
    </w:r>
    <w:r>
      <w:fldChar w:fldCharType="end"/>
    </w:r>
  </w:p>
  <w:p w14:paraId="5010DE32" w14:textId="77777777" w:rsidR="00D34C43" w:rsidRDefault="00D34C43"/>
  <w:p w14:paraId="32291468" w14:textId="77777777" w:rsidR="00D34C43" w:rsidRDefault="00D34C4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8765F7" w14:textId="3BFBAED9" w:rsidR="00D34C43" w:rsidRDefault="00307111">
    <w:pPr>
      <w:jc w:val="right"/>
      <w:rPr>
        <w:lang w:val="en-US" w:eastAsia="zh-CN"/>
      </w:rPr>
    </w:pPr>
    <w:r>
      <w:fldChar w:fldCharType="begin"/>
    </w:r>
    <w:r>
      <w:instrText xml:space="preserve"> DOCPROPERTY "Document number"  \* MERGEFORMAT </w:instrText>
    </w:r>
    <w:r>
      <w:fldChar w:fldCharType="separate"/>
    </w:r>
    <w:r w:rsidR="004811C1">
      <w:t>UNEP/</w:t>
    </w:r>
    <w:proofErr w:type="spellStart"/>
    <w:r w:rsidR="004811C1">
      <w:t>OzL.Pro</w:t>
    </w:r>
    <w:proofErr w:type="spellEnd"/>
    <w:r w:rsidR="004811C1">
      <w:t>/</w:t>
    </w:r>
    <w:proofErr w:type="spellStart"/>
    <w:r w:rsidR="004811C1">
      <w:t>ExCom</w:t>
    </w:r>
    <w:proofErr w:type="spellEnd"/>
    <w:r w:rsidR="004811C1">
      <w:t>/88/</w:t>
    </w:r>
    <w:r w:rsidR="004811C1" w:rsidRPr="004811C1">
      <w:rPr>
        <w:lang w:val="en-US" w:eastAsia="zh-CN"/>
      </w:rPr>
      <w:t>37</w:t>
    </w:r>
    <w:r>
      <w:fldChar w:fldCharType="end"/>
    </w:r>
  </w:p>
  <w:p w14:paraId="185FA640" w14:textId="77777777" w:rsidR="00D34C43" w:rsidRDefault="00D34C43"/>
  <w:p w14:paraId="28799FD8" w14:textId="77777777" w:rsidR="00D34C43" w:rsidRDefault="00D34C4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2520E7" w14:textId="77777777" w:rsidR="00D34C43" w:rsidRDefault="00D34C43">
    <w:pPr>
      <w:pStyle w:val="Header"/>
      <w:jc w:val="right"/>
    </w:pPr>
  </w:p>
  <w:p w14:paraId="106BFA04" w14:textId="77777777" w:rsidR="00D34C43" w:rsidRDefault="00D34C4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E76CBFEE"/>
    <w:lvl w:ilvl="0">
      <w:start w:val="1"/>
      <w:numFmt w:val="decimal"/>
      <w:pStyle w:val="Heading1"/>
      <w:lvlText w:val="%1."/>
      <w:lvlJc w:val="left"/>
      <w:pPr>
        <w:tabs>
          <w:tab w:val="left" w:pos="0"/>
        </w:tabs>
        <w:ind w:left="0" w:firstLine="0"/>
      </w:pPr>
      <w:rPr>
        <w:i w:val="0"/>
        <w:iCs/>
      </w:rPr>
    </w:lvl>
    <w:lvl w:ilvl="1">
      <w:start w:val="1"/>
      <w:numFmt w:val="lowerLetter"/>
      <w:pStyle w:val="Heading2"/>
      <w:lvlText w:val="(%2)"/>
      <w:lvlJc w:val="left"/>
      <w:pPr>
        <w:tabs>
          <w:tab w:val="left" w:pos="0"/>
        </w:tabs>
        <w:ind w:left="1440" w:hanging="720"/>
      </w:pPr>
    </w:lvl>
    <w:lvl w:ilvl="2">
      <w:start w:val="1"/>
      <w:numFmt w:val="lowerRoman"/>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1" w15:restartNumberingAfterBreak="0">
    <w:nsid w:val="1A270972"/>
    <w:multiLevelType w:val="multilevel"/>
    <w:tmpl w:val="1A270972"/>
    <w:lvl w:ilvl="0">
      <w:start w:val="1"/>
      <w:numFmt w:val="decimal"/>
      <w:pStyle w:val="Normal-para"/>
      <w:lvlText w:val="%1."/>
      <w:lvlJc w:val="left"/>
      <w:pPr>
        <w:tabs>
          <w:tab w:val="left" w:pos="1440"/>
        </w:tabs>
        <w:ind w:left="1080" w:firstLine="0"/>
      </w:pPr>
      <w:rPr>
        <w:rFonts w:ascii="Arial" w:hAnsi="Arial" w:cs="Arial" w:hint="default"/>
        <w:b w:val="0"/>
        <w:i w:val="0"/>
      </w:rPr>
    </w:lvl>
    <w:lvl w:ilvl="1">
      <w:start w:val="1"/>
      <w:numFmt w:val="lowerLetter"/>
      <w:lvlText w:val="%2."/>
      <w:lvlJc w:val="left"/>
      <w:pPr>
        <w:tabs>
          <w:tab w:val="left" w:pos="2160"/>
        </w:tabs>
        <w:ind w:left="2160" w:hanging="360"/>
      </w:pPr>
      <w:rPr>
        <w:rFonts w:hint="default"/>
      </w:rPr>
    </w:lvl>
    <w:lvl w:ilvl="2">
      <w:start w:val="1"/>
      <w:numFmt w:val="lowerLetter"/>
      <w:lvlText w:val="(%3)"/>
      <w:lvlJc w:val="left"/>
      <w:pPr>
        <w:tabs>
          <w:tab w:val="left" w:pos="3015"/>
        </w:tabs>
        <w:ind w:left="3015" w:hanging="495"/>
      </w:pPr>
      <w:rPr>
        <w:rFonts w:hint="default"/>
      </w:rPr>
    </w:lvl>
    <w:lvl w:ilvl="3">
      <w:start w:val="1"/>
      <w:numFmt w:val="decimal"/>
      <w:lvlText w:val="%4."/>
      <w:lvlJc w:val="left"/>
      <w:pPr>
        <w:tabs>
          <w:tab w:val="left" w:pos="3600"/>
        </w:tabs>
        <w:ind w:left="3600" w:hanging="360"/>
      </w:pPr>
      <w:rPr>
        <w:rFonts w:hint="default"/>
        <w:b w:val="0"/>
        <w:i w:val="0"/>
      </w:rPr>
    </w:lvl>
    <w:lvl w:ilvl="4">
      <w:start w:val="1"/>
      <w:numFmt w:val="bullet"/>
      <w:lvlText w:val="o"/>
      <w:lvlJc w:val="left"/>
      <w:pPr>
        <w:tabs>
          <w:tab w:val="left" w:pos="4320"/>
        </w:tabs>
        <w:ind w:left="4320" w:hanging="360"/>
      </w:pPr>
      <w:rPr>
        <w:rFonts w:ascii="Courier New" w:hAnsi="Courier New" w:cs="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cs="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2"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3"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39"/>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A22D50"/>
    <w:rsid w:val="000365F2"/>
    <w:rsid w:val="00052158"/>
    <w:rsid w:val="00052574"/>
    <w:rsid w:val="00167517"/>
    <w:rsid w:val="001F57DF"/>
    <w:rsid w:val="00244DD9"/>
    <w:rsid w:val="002472B2"/>
    <w:rsid w:val="002D3D7D"/>
    <w:rsid w:val="00307111"/>
    <w:rsid w:val="003244DF"/>
    <w:rsid w:val="00357FB9"/>
    <w:rsid w:val="003B468A"/>
    <w:rsid w:val="004811C1"/>
    <w:rsid w:val="0051183A"/>
    <w:rsid w:val="00537B7E"/>
    <w:rsid w:val="005A12AF"/>
    <w:rsid w:val="005D5F8A"/>
    <w:rsid w:val="00665A8D"/>
    <w:rsid w:val="006B7072"/>
    <w:rsid w:val="007B1DC5"/>
    <w:rsid w:val="00803127"/>
    <w:rsid w:val="008E0CA3"/>
    <w:rsid w:val="009169DC"/>
    <w:rsid w:val="00943350"/>
    <w:rsid w:val="009B377B"/>
    <w:rsid w:val="00A33C67"/>
    <w:rsid w:val="00A8067B"/>
    <w:rsid w:val="00B83637"/>
    <w:rsid w:val="00B85CAD"/>
    <w:rsid w:val="00C4722B"/>
    <w:rsid w:val="00C86A34"/>
    <w:rsid w:val="00D2077F"/>
    <w:rsid w:val="00D34C43"/>
    <w:rsid w:val="00D37188"/>
    <w:rsid w:val="00D61455"/>
    <w:rsid w:val="00E90D3F"/>
    <w:rsid w:val="00EE3CE9"/>
    <w:rsid w:val="00F91E8A"/>
    <w:rsid w:val="016F1A77"/>
    <w:rsid w:val="02110238"/>
    <w:rsid w:val="03335931"/>
    <w:rsid w:val="05F21A3C"/>
    <w:rsid w:val="07191A2B"/>
    <w:rsid w:val="091C2648"/>
    <w:rsid w:val="0A4E57E3"/>
    <w:rsid w:val="0A5B4021"/>
    <w:rsid w:val="0B32701D"/>
    <w:rsid w:val="0D865202"/>
    <w:rsid w:val="0F024210"/>
    <w:rsid w:val="0F6E36BB"/>
    <w:rsid w:val="10E75C16"/>
    <w:rsid w:val="13A86880"/>
    <w:rsid w:val="160C1DBD"/>
    <w:rsid w:val="18B1073F"/>
    <w:rsid w:val="18EE3E81"/>
    <w:rsid w:val="192E50FF"/>
    <w:rsid w:val="19BD2CD7"/>
    <w:rsid w:val="19C97976"/>
    <w:rsid w:val="19E91F3E"/>
    <w:rsid w:val="19EE2BB8"/>
    <w:rsid w:val="1CB30EF1"/>
    <w:rsid w:val="207E5687"/>
    <w:rsid w:val="20F90FD0"/>
    <w:rsid w:val="2255762A"/>
    <w:rsid w:val="22A246DE"/>
    <w:rsid w:val="22F05FC6"/>
    <w:rsid w:val="23F34A7B"/>
    <w:rsid w:val="24120C6A"/>
    <w:rsid w:val="254737C4"/>
    <w:rsid w:val="28380980"/>
    <w:rsid w:val="28950BC6"/>
    <w:rsid w:val="29F40217"/>
    <w:rsid w:val="2A784092"/>
    <w:rsid w:val="30761EF8"/>
    <w:rsid w:val="315E0860"/>
    <w:rsid w:val="322B4990"/>
    <w:rsid w:val="327B6768"/>
    <w:rsid w:val="34CB5992"/>
    <w:rsid w:val="35F1796F"/>
    <w:rsid w:val="37670EB5"/>
    <w:rsid w:val="37DA1D42"/>
    <w:rsid w:val="38AC77BC"/>
    <w:rsid w:val="3E4B0F6F"/>
    <w:rsid w:val="3E6B76FD"/>
    <w:rsid w:val="3EA2485B"/>
    <w:rsid w:val="40053FA9"/>
    <w:rsid w:val="417544A4"/>
    <w:rsid w:val="43C80D5B"/>
    <w:rsid w:val="440668DD"/>
    <w:rsid w:val="44F05348"/>
    <w:rsid w:val="46CB2A33"/>
    <w:rsid w:val="48736810"/>
    <w:rsid w:val="48C66CC4"/>
    <w:rsid w:val="48D677CC"/>
    <w:rsid w:val="498B5FB4"/>
    <w:rsid w:val="4CAE189C"/>
    <w:rsid w:val="4D494CCF"/>
    <w:rsid w:val="4F1A0740"/>
    <w:rsid w:val="4F7D6AC9"/>
    <w:rsid w:val="53264CFE"/>
    <w:rsid w:val="548B74D3"/>
    <w:rsid w:val="55D60646"/>
    <w:rsid w:val="56732D52"/>
    <w:rsid w:val="57207BE5"/>
    <w:rsid w:val="58214BC2"/>
    <w:rsid w:val="59E048C9"/>
    <w:rsid w:val="5B032D6B"/>
    <w:rsid w:val="5B7B1C24"/>
    <w:rsid w:val="5C06632C"/>
    <w:rsid w:val="5C3267C9"/>
    <w:rsid w:val="601602A3"/>
    <w:rsid w:val="61472021"/>
    <w:rsid w:val="616419E7"/>
    <w:rsid w:val="670F1BC9"/>
    <w:rsid w:val="68541055"/>
    <w:rsid w:val="6A006521"/>
    <w:rsid w:val="6FAD18EC"/>
    <w:rsid w:val="727A7A1B"/>
    <w:rsid w:val="74A33E35"/>
    <w:rsid w:val="74B26D8A"/>
    <w:rsid w:val="77CC44ED"/>
    <w:rsid w:val="78A22D50"/>
    <w:rsid w:val="78B42AD5"/>
    <w:rsid w:val="7B6F4F83"/>
    <w:rsid w:val="7C8D13D1"/>
    <w:rsid w:val="7CC312B2"/>
    <w:rsid w:val="7D3F68DA"/>
    <w:rsid w:val="7E4F403F"/>
    <w:rsid w:val="7F37173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B73A23C"/>
  <w15:docId w15:val="{CE5ECF35-310E-49BD-9A89-0CC23F4BA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CA" w:eastAsia="en-CA"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qFormat="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qFormat="1"/>
    <w:lsdException w:name="Body Text Indent 2" w:semiHidden="1" w:unhideWhenUsed="1"/>
    <w:lsdException w:name="Body Text Indent 3" w:semiHidden="1" w:uiPriority="0"/>
    <w:lsdException w:name="Block Text" w:semiHidden="1" w:uiPriority="0"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iPriority="0" w:unhideWhenUsed="1" w:qFormat="1"/>
    <w:lsdException w:name="Table Simple 3" w:semiHidden="1" w:uiPriority="0" w:unhideWhenUsed="1"/>
    <w:lsdException w:name="Table Classic 1" w:semiHidden="1" w:uiPriority="0" w:unhideWhenUsed="1"/>
    <w:lsdException w:name="Table Classic 2" w:semiHidden="1" w:uiPriority="0" w:unhideWhenUsed="1" w:qFormat="1"/>
    <w:lsdException w:name="Table Classic 3" w:semiHidden="1" w:uiPriority="0" w:unhideWhenUsed="1"/>
    <w:lsdException w:name="Table Classic 4" w:semiHidden="1" w:uiPriority="0" w:unhideWhenUsed="1" w:qFormat="1"/>
    <w:lsdException w:name="Table Colorful 1" w:semiHidden="1" w:uiPriority="0" w:unhideWhenUsed="1" w:qFormat="1"/>
    <w:lsdException w:name="Table Colorful 2" w:semiHidden="1" w:uiPriority="0" w:unhideWhenUsed="1" w:qFormat="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qFormat="1"/>
    <w:lsdException w:name="Table Columns 5" w:semiHidden="1" w:uiPriority="0" w:unhideWhenUsed="1" w:qFormat="1"/>
    <w:lsdException w:name="Table Grid 1" w:semiHidden="1" w:uiPriority="0" w:unhideWhenUsed="1" w:qFormat="1"/>
    <w:lsdException w:name="Table Grid 2" w:semiHidden="1" w:uiPriority="0" w:unhideWhenUsed="1" w:qFormat="1"/>
    <w:lsdException w:name="Table Grid 3" w:semiHidden="1" w:uiPriority="0" w:unhideWhenUsed="1" w:qFormat="1"/>
    <w:lsdException w:name="Table Grid 4" w:semiHidden="1" w:uiPriority="0" w:unhideWhenUsed="1" w:qFormat="1"/>
    <w:lsdException w:name="Table Grid 5" w:semiHidden="1" w:uiPriority="0" w:unhideWhenUsed="1" w:qFormat="1"/>
    <w:lsdException w:name="Table Grid 6" w:semiHidden="1" w:uiPriority="0" w:unhideWhenUsed="1" w:qFormat="1"/>
    <w:lsdException w:name="Table Grid 7" w:semiHidden="1" w:uiPriority="0" w:unhideWhenUsed="1"/>
    <w:lsdException w:name="Table Grid 8" w:semiHidden="1" w:uiPriority="0" w:unhideWhenUsed="1" w:qFormat="1"/>
    <w:lsdException w:name="Table List 1" w:semiHidden="1" w:uiPriority="0" w:unhideWhenUsed="1"/>
    <w:lsdException w:name="Table List 2" w:semiHidden="1" w:uiPriority="0" w:unhideWhenUsed="1" w:qFormat="1"/>
    <w:lsdException w:name="Table List 3" w:semiHidden="1" w:uiPriority="0" w:unhideWhenUsed="1" w:qFormat="1"/>
    <w:lsdException w:name="Table List 4" w:semiHidden="1" w:uiPriority="0" w:unhideWhenUsed="1" w:qFormat="1"/>
    <w:lsdException w:name="Table List 5" w:semiHidden="1" w:uiPriority="0" w:unhideWhenUsed="1"/>
    <w:lsdException w:name="Table List 6" w:semiHidden="1" w:uiPriority="0" w:unhideWhenUsed="1" w:qFormat="1"/>
    <w:lsdException w:name="Table List 7" w:semiHidden="1" w:uiPriority="0" w:unhideWhenUsed="1" w:qFormat="1"/>
    <w:lsdException w:name="Table List 8" w:semiHidden="1" w:uiPriority="0" w:unhideWhenUsed="1" w:qFormat="1"/>
    <w:lsdException w:name="Table 3D effects 1" w:semiHidden="1" w:uiPriority="0" w:unhideWhenUsed="1" w:qFormat="1"/>
    <w:lsdException w:name="Table 3D effects 2" w:semiHidden="1" w:uiPriority="0" w:unhideWhenUsed="1"/>
    <w:lsdException w:name="Table 3D effects 3" w:semiHidden="1" w:uiPriority="0" w:unhideWhenUsed="1" w:qFormat="1"/>
    <w:lsdException w:name="Table Contemporary" w:semiHidden="1" w:uiPriority="0" w:unhideWhenUsed="1" w:qFormat="1"/>
    <w:lsdException w:name="Table Elegant" w:semiHidden="1" w:uiPriority="0" w:unhideWhenUsed="1"/>
    <w:lsdException w:name="Table Professional" w:semiHidden="1" w:uiPriority="0" w:unhideWhenUsed="1" w:qFormat="1"/>
    <w:lsdException w:name="Table Subtle 1" w:semiHidden="1" w:uiPriority="0" w:unhideWhenUsed="1" w:qFormat="1"/>
    <w:lsdException w:name="Table Subtle 2" w:semiHidden="1" w:uiPriority="0" w:unhideWhenUsed="1"/>
    <w:lsdException w:name="Table Web 1" w:semiHidden="1" w:uiPriority="0" w:unhideWhenUsed="1"/>
    <w:lsdException w:name="Table Web 2" w:semiHidden="1" w:uiPriority="0" w:unhideWhenUsed="1" w:qFormat="1"/>
    <w:lsdException w:name="Table Web 3" w:semiHidden="1" w:uiPriority="0" w:unhideWhenUsed="1" w:qFormat="1"/>
    <w:lsdException w:name="Balloon Text" w:semiHidden="1" w:unhideWhenUsed="1" w:qFormat="1"/>
    <w:lsdException w:name="Table Grid" w:uiPriority="0" w:qFormat="1"/>
    <w:lsdException w:name="Table Theme" w:semiHidden="1" w:uiPriority="0" w:unhideWhenUsed="1" w:qFormat="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eastAsia="en-US"/>
    </w:rPr>
  </w:style>
  <w:style w:type="paragraph" w:styleId="Heading1">
    <w:name w:val="heading 1"/>
    <w:basedOn w:val="Normal"/>
    <w:next w:val="Normal"/>
    <w:link w:val="Heading1Char"/>
    <w:qFormat/>
    <w:pPr>
      <w:numPr>
        <w:numId w:val="1"/>
      </w:numPr>
      <w:spacing w:after="240"/>
      <w:outlineLvl w:val="0"/>
    </w:pPr>
  </w:style>
  <w:style w:type="paragraph" w:styleId="Heading2">
    <w:name w:val="heading 2"/>
    <w:basedOn w:val="Normal"/>
    <w:next w:val="Normal"/>
    <w:qFormat/>
    <w:pPr>
      <w:widowControl w:val="0"/>
      <w:numPr>
        <w:ilvl w:val="1"/>
        <w:numId w:val="1"/>
      </w:numPr>
      <w:spacing w:after="240"/>
      <w:outlineLvl w:val="1"/>
    </w:pPr>
  </w:style>
  <w:style w:type="paragraph" w:styleId="Heading3">
    <w:name w:val="heading 3"/>
    <w:basedOn w:val="Normal"/>
    <w:next w:val="Normal"/>
    <w:qFormat/>
    <w:pPr>
      <w:widowControl w:val="0"/>
      <w:numPr>
        <w:ilvl w:val="2"/>
        <w:numId w:val="1"/>
      </w:numPr>
      <w:spacing w:after="240"/>
      <w:outlineLvl w:val="2"/>
    </w:pPr>
  </w:style>
  <w:style w:type="paragraph" w:styleId="Heading4">
    <w:name w:val="heading 4"/>
    <w:basedOn w:val="Normal"/>
    <w:next w:val="Heading9"/>
    <w:semiHidden/>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qFormat/>
    <w:rPr>
      <w:sz w:val="20"/>
      <w:szCs w:val="20"/>
    </w:rPr>
  </w:style>
  <w:style w:type="paragraph" w:styleId="BodyText3">
    <w:name w:val="Body Text 3"/>
    <w:basedOn w:val="Normal"/>
    <w:semiHidden/>
    <w:qFormat/>
    <w:pPr>
      <w:spacing w:after="120"/>
    </w:pPr>
    <w:rPr>
      <w:sz w:val="16"/>
      <w:szCs w:val="16"/>
    </w:rPr>
  </w:style>
  <w:style w:type="paragraph" w:styleId="BlockText">
    <w:name w:val="Block Text"/>
    <w:basedOn w:val="Normal"/>
    <w:semiHidden/>
    <w:qFormat/>
    <w:pPr>
      <w:spacing w:after="120"/>
      <w:ind w:left="1440" w:right="1440"/>
    </w:pPr>
  </w:style>
  <w:style w:type="paragraph" w:styleId="PlainText">
    <w:name w:val="Plain Text"/>
    <w:basedOn w:val="Normal"/>
    <w:semiHidden/>
    <w:rPr>
      <w:rFonts w:ascii="Courier New" w:hAnsi="Courier New" w:cs="Courier New"/>
      <w:sz w:val="20"/>
    </w:rPr>
  </w:style>
  <w:style w:type="paragraph" w:styleId="Date">
    <w:name w:val="Date"/>
    <w:basedOn w:val="Normal"/>
    <w:next w:val="Normal"/>
    <w:qFormat/>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qFormat/>
    <w:pPr>
      <w:tabs>
        <w:tab w:val="center" w:pos="4320"/>
        <w:tab w:val="right" w:pos="8640"/>
      </w:tabs>
    </w:pPr>
  </w:style>
  <w:style w:type="paragraph" w:styleId="Subtitle">
    <w:name w:val="Subtitle"/>
    <w:basedOn w:val="Normal"/>
    <w:qFormat/>
    <w:pPr>
      <w:spacing w:after="60"/>
      <w:jc w:val="center"/>
      <w:outlineLvl w:val="1"/>
    </w:pPr>
    <w:rPr>
      <w:rFonts w:ascii="Arial" w:hAnsi="Arial" w:cs="Arial"/>
    </w:rPr>
  </w:style>
  <w:style w:type="paragraph" w:styleId="FootnoteText">
    <w:name w:val="footnote text"/>
    <w:basedOn w:val="Normal"/>
    <w:link w:val="FootnoteTextChar"/>
    <w:uiPriority w:val="99"/>
    <w:unhideWhenUsed/>
    <w:qFormat/>
    <w:rPr>
      <w:rFonts w:eastAsia="Times New Roman"/>
      <w:sz w:val="20"/>
      <w:szCs w:val="20"/>
      <w:lang w:val="en-CA"/>
    </w:rPr>
  </w:style>
  <w:style w:type="paragraph" w:styleId="BodyTextIndent3">
    <w:name w:val="Body Text Indent 3"/>
    <w:basedOn w:val="Normal"/>
    <w:semiHidden/>
    <w:pPr>
      <w:spacing w:after="120"/>
      <w:ind w:left="360"/>
    </w:pPr>
    <w:rPr>
      <w:sz w:val="16"/>
      <w:szCs w:val="16"/>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qFormat/>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qFormat/>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qFormat/>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qFormat/>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qFormat/>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qFormat/>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qFormat/>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basedOn w:val="DefaultParagraphFont"/>
    <w:uiPriority w:val="99"/>
    <w:unhideWhenUsed/>
    <w:qFormat/>
    <w:rPr>
      <w:vertAlign w:val="superscript"/>
    </w:rPr>
  </w:style>
  <w:style w:type="paragraph" w:customStyle="1" w:styleId="sub-title">
    <w:name w:val="sub-title"/>
    <w:qFormat/>
    <w:pPr>
      <w:jc w:val="both"/>
      <w:outlineLvl w:val="0"/>
    </w:pPr>
    <w:rPr>
      <w:b/>
      <w:sz w:val="22"/>
      <w:szCs w:val="22"/>
      <w:lang w:val="en-US" w:eastAsia="en-US"/>
    </w:rPr>
  </w:style>
  <w:style w:type="paragraph" w:customStyle="1" w:styleId="Title1">
    <w:name w:val="Title1"/>
    <w:pPr>
      <w:jc w:val="center"/>
      <w:outlineLvl w:val="0"/>
    </w:pPr>
    <w:rPr>
      <w:b/>
      <w:caps/>
      <w:sz w:val="22"/>
      <w:szCs w:val="22"/>
      <w:lang w:val="en-GB" w:eastAsia="en-US"/>
    </w:rPr>
  </w:style>
  <w:style w:type="paragraph" w:customStyle="1" w:styleId="Decision">
    <w:name w:val="Decision"/>
    <w:basedOn w:val="Normal"/>
    <w:qFormat/>
    <w:pPr>
      <w:keepLines/>
      <w:jc w:val="right"/>
    </w:pPr>
    <w:rPr>
      <w:b/>
    </w:rPr>
  </w:style>
  <w:style w:type="paragraph" w:customStyle="1" w:styleId="0Heading0">
    <w:name w:val="0 Heading 0"/>
    <w:qFormat/>
    <w:rPr>
      <w:sz w:val="22"/>
      <w:szCs w:val="22"/>
      <w:lang w:val="en-GB" w:eastAsia="en-US"/>
    </w:rPr>
  </w:style>
  <w:style w:type="character" w:customStyle="1" w:styleId="Heading1Char">
    <w:name w:val="Heading 1 Char"/>
    <w:basedOn w:val="DefaultParagraphFont"/>
    <w:link w:val="Heading1"/>
    <w:rPr>
      <w:sz w:val="22"/>
      <w:szCs w:val="22"/>
      <w:lang w:val="en-GB"/>
    </w:rPr>
  </w:style>
  <w:style w:type="paragraph" w:customStyle="1" w:styleId="Header4">
    <w:name w:val="Header4"/>
    <w:basedOn w:val="Normal"/>
    <w:next w:val="Normal"/>
    <w:qFormat/>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semiHidden/>
    <w:qFormat/>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qFormat/>
    <w:pPr>
      <w:ind w:left="0" w:firstLine="0"/>
    </w:pPr>
    <w:rPr>
      <w:sz w:val="20"/>
    </w:rPr>
  </w:style>
  <w:style w:type="paragraph" w:customStyle="1" w:styleId="Normal-para">
    <w:name w:val="Normal-para"/>
    <w:basedOn w:val="Normal"/>
    <w:qFormat/>
    <w:pPr>
      <w:widowControl w:val="0"/>
      <w:numPr>
        <w:numId w:val="4"/>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qFormat/>
    <w:rPr>
      <w:sz w:val="22"/>
      <w:szCs w:val="22"/>
      <w:lang w:val="en-GB"/>
    </w:rPr>
  </w:style>
  <w:style w:type="character" w:customStyle="1" w:styleId="FootnoteTextChar">
    <w:name w:val="Footnote Text Char"/>
    <w:basedOn w:val="DefaultParagraphFont"/>
    <w:link w:val="FootnoteText"/>
    <w:uiPriority w:val="99"/>
    <w:qFormat/>
    <w:rPr>
      <w:rFonts w:eastAsia="Times New Roman"/>
      <w:lang w:val="en-CA"/>
    </w:rPr>
  </w:style>
  <w:style w:type="paragraph" w:customStyle="1" w:styleId="titleCharChar">
    <w:name w:val="title Char Char"/>
    <w:qFormat/>
    <w:pPr>
      <w:jc w:val="center"/>
      <w:outlineLvl w:val="0"/>
    </w:pPr>
    <w:rPr>
      <w:rFonts w:eastAsia="Times New Roman"/>
      <w:b/>
      <w:caps/>
      <w:sz w:val="24"/>
      <w:szCs w:val="22"/>
      <w:lang w:val="en-GB" w:eastAsia="en-US"/>
    </w:rPr>
  </w:style>
  <w:style w:type="paragraph" w:customStyle="1" w:styleId="Standard">
    <w:name w:val="Standard"/>
    <w:qFormat/>
    <w:pPr>
      <w:suppressAutoHyphens/>
      <w:autoSpaceDN w:val="0"/>
      <w:jc w:val="both"/>
      <w:textAlignment w:val="baseline"/>
    </w:pPr>
    <w:rPr>
      <w:rFonts w:eastAsia="Times New Roman"/>
      <w:kern w:val="3"/>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customXml" Target="../customXml/item5.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customXml" Target="../customXml/item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L\88%20msf\211020%20C8837.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Document_x0020_Number xmlns="dce579b6-ee48-4930-8ef4-fe326d357435">UNEP/OzL.Pro/ExCom/88/37</Document_x0020_Number>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06D2AD0D-6F2B-4055-90C6-BC1701917B97}"/>
</file>

<file path=customXml/itemProps3.xml><?xml version="1.0" encoding="utf-8"?>
<ds:datastoreItem xmlns:ds="http://schemas.openxmlformats.org/officeDocument/2006/customXml" ds:itemID="{58F35FC4-C835-4F2D-A474-544FD953DEA3}"/>
</file>

<file path=customXml/itemProps4.xml><?xml version="1.0" encoding="utf-8"?>
<ds:datastoreItem xmlns:ds="http://schemas.openxmlformats.org/officeDocument/2006/customXml" ds:itemID="{63E52FC9-E81D-4858-A3F9-F489ACC33F72}"/>
</file>

<file path=customXml/itemProps5.xml><?xml version="1.0" encoding="utf-8"?>
<ds:datastoreItem xmlns:ds="http://schemas.openxmlformats.org/officeDocument/2006/customXml" ds:itemID="{E13EAA4A-1812-4B78-8DE9-4C460A3A12CB}"/>
</file>

<file path=docProps/app.xml><?xml version="1.0" encoding="utf-8"?>
<Properties xmlns="http://schemas.openxmlformats.org/officeDocument/2006/extended-properties" xmlns:vt="http://schemas.openxmlformats.org/officeDocument/2006/docPropsVTypes">
  <Template>211020 C8837</Template>
  <TotalTime>0</TotalTime>
  <Pages>1</Pages>
  <Words>1057</Words>
  <Characters>6028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项目提案： 巴哈马</vt:lpstr>
    </vt:vector>
  </TitlesOfParts>
  <Company/>
  <LinksUpToDate>false</LinksUpToDate>
  <CharactersWithSpaces>7071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 巴哈马</dc:title>
  <dc:creator>万通</dc:creator>
  <cp:lastModifiedBy>HBE</cp:lastModifiedBy>
  <cp:revision>6</cp:revision>
  <dcterms:created xsi:type="dcterms:W3CDTF">2021-11-07T13:15:00Z</dcterms:created>
  <dcterms:modified xsi:type="dcterms:W3CDTF">2021-11-15T04:51:00Z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UNEP/OzL.Pro/ExCom/88/37</vt:lpwstr>
  </property>
  <property fmtid="{D5CDD505-2E9C-101B-9397-08002B2CF9AE}" pid="3" name="Revision date">
    <vt:lpwstr>10/19/2021</vt:lpwstr>
  </property>
  <property fmtid="{D5CDD505-2E9C-101B-9397-08002B2CF9AE}" pid="4" name="KSOProductBuildVer">
    <vt:lpwstr>2052-11.1.0.10650</vt:lpwstr>
  </property>
  <property fmtid="{D5CDD505-2E9C-101B-9397-08002B2CF9AE}" pid="5" name="ICV">
    <vt:lpwstr>B4673ACCDB1B447AB2017CAABB6B952B</vt:lpwstr>
  </property>
  <property fmtid="{D5CDD505-2E9C-101B-9397-08002B2CF9AE}" pid="6" name="ContentTypeId">
    <vt:lpwstr>0x010100BF0B249387EB3B4695C68AD565FAA1BB</vt:lpwstr>
  </property>
</Properties>
</file>