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EAE756B" w14:textId="77777777">
        <w:trPr>
          <w:trHeight w:val="720"/>
        </w:trPr>
        <w:tc>
          <w:tcPr>
            <w:tcW w:w="4410" w:type="dxa"/>
            <w:gridSpan w:val="2"/>
            <w:tcBorders>
              <w:bottom w:val="single" w:sz="18" w:space="0" w:color="auto"/>
            </w:tcBorders>
          </w:tcPr>
          <w:p w14:paraId="3DB1937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0725ED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FFF79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5DB4CA2"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3134603" wp14:editId="6571ACB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4FAE6B4" wp14:editId="3871708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917B69F" w14:textId="77777777" w:rsidR="007E5D09" w:rsidRDefault="00E1360E">
            <w:pPr>
              <w:spacing w:before="120"/>
              <w:jc w:val="left"/>
              <w:rPr>
                <w:lang w:val="en-US"/>
              </w:rPr>
            </w:pPr>
            <w:r>
              <w:rPr>
                <w:lang w:val="en-US"/>
              </w:rPr>
              <w:t>GENERAL</w:t>
            </w:r>
          </w:p>
          <w:p w14:paraId="4DC5CE73" w14:textId="77777777" w:rsidR="007E5D09" w:rsidRDefault="007E5D09">
            <w:pPr>
              <w:spacing w:before="120"/>
              <w:jc w:val="left"/>
              <w:rPr>
                <w:lang w:val="en-US"/>
              </w:rPr>
            </w:pPr>
          </w:p>
          <w:p w14:paraId="388DDFB4" w14:textId="427944B7" w:rsidR="007E5D09" w:rsidRDefault="00131E71" w:rsidP="00835798">
            <w:pPr>
              <w:rPr>
                <w:rtl/>
              </w:rPr>
            </w:pPr>
            <w:r>
              <w:fldChar w:fldCharType="begin"/>
            </w:r>
            <w:r>
              <w:instrText xml:space="preserve"> DOCPROPERTY "Document number"  \* MERGEFORMAT </w:instrText>
            </w:r>
            <w:r>
              <w:fldChar w:fldCharType="separate"/>
            </w:r>
            <w:r w:rsidR="00B44A31">
              <w:t>UNEP/</w:t>
            </w:r>
            <w:proofErr w:type="spellStart"/>
            <w:r w:rsidR="00B44A31">
              <w:t>OzL.Pro</w:t>
            </w:r>
            <w:proofErr w:type="spellEnd"/>
            <w:r w:rsidR="00B44A31">
              <w:t>/</w:t>
            </w:r>
            <w:proofErr w:type="spellStart"/>
            <w:r w:rsidR="00B44A31">
              <w:t>ExCom</w:t>
            </w:r>
            <w:proofErr w:type="spellEnd"/>
            <w:r w:rsidR="00B44A31">
              <w:t>/88/44</w:t>
            </w:r>
            <w:r>
              <w:fldChar w:fldCharType="end"/>
            </w:r>
          </w:p>
          <w:p w14:paraId="35CBD2A2" w14:textId="77777777" w:rsidR="00662A73" w:rsidRPr="003F73BA" w:rsidRDefault="00662A73" w:rsidP="0083579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835798">
              <w:rPr>
                <w:lang w:val="en-US"/>
              </w:rPr>
              <w:t>4</w:t>
            </w:r>
            <w:r w:rsidR="00835798" w:rsidRPr="00835798">
              <w:t xml:space="preserve"> </w:t>
            </w:r>
            <w:r w:rsidR="00835798">
              <w:rPr>
                <w:lang w:val="en-US"/>
              </w:rPr>
              <w:t>November</w:t>
            </w:r>
            <w:r w:rsidR="00835798" w:rsidRPr="00835798">
              <w:t xml:space="preserve"> 2021</w:t>
            </w:r>
            <w:r>
              <w:fldChar w:fldCharType="end"/>
            </w:r>
          </w:p>
          <w:p w14:paraId="675C6D50" w14:textId="77777777" w:rsidR="00662A73" w:rsidRDefault="00662A73">
            <w:pPr>
              <w:spacing w:before="120"/>
              <w:jc w:val="left"/>
              <w:rPr>
                <w:rtl/>
                <w:lang w:val="en-US" w:bidi="ar-AE"/>
              </w:rPr>
            </w:pPr>
          </w:p>
          <w:p w14:paraId="5FDA7572" w14:textId="77777777" w:rsidR="007E5D09" w:rsidRDefault="00E1360E">
            <w:pPr>
              <w:spacing w:before="120"/>
              <w:jc w:val="left"/>
              <w:rPr>
                <w:lang w:val="en-US"/>
              </w:rPr>
            </w:pPr>
            <w:r>
              <w:rPr>
                <w:lang w:val="en-US"/>
              </w:rPr>
              <w:t>ARABIC</w:t>
            </w:r>
          </w:p>
          <w:p w14:paraId="5AD8790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DA7902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052121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78DDC9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85488F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E16313C" w14:textId="77777777" w:rsidR="007E5D09" w:rsidRDefault="007E5D09">
            <w:pPr>
              <w:rPr>
                <w:caps/>
                <w:lang w:val="en-US"/>
              </w:rPr>
            </w:pPr>
          </w:p>
          <w:p w14:paraId="446BA0AA" w14:textId="77777777" w:rsidR="007E5D09" w:rsidRDefault="007E5D09">
            <w:pPr>
              <w:rPr>
                <w:lang w:val="en-US"/>
              </w:rPr>
            </w:pPr>
          </w:p>
        </w:tc>
      </w:tr>
    </w:tbl>
    <w:p w14:paraId="36EE3BA6" w14:textId="77777777" w:rsidR="007E5D09" w:rsidRDefault="007E5D09">
      <w:pPr>
        <w:pStyle w:val="Caption"/>
        <w:spacing w:line="200" w:lineRule="exact"/>
        <w:ind w:left="187" w:right="187" w:hanging="187"/>
        <w:jc w:val="both"/>
        <w:rPr>
          <w:rFonts w:cs="Akhbar MT"/>
          <w:b/>
          <w:bCs/>
          <w:sz w:val="28"/>
          <w:szCs w:val="28"/>
          <w:rtl/>
        </w:rPr>
      </w:pPr>
    </w:p>
    <w:p w14:paraId="6C73300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A06B638"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E893A05"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18383B8"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6D6102A2" w14:textId="26EB4C55" w:rsidR="007E5D09" w:rsidRDefault="007E5D09">
      <w:pPr>
        <w:pStyle w:val="Heading2"/>
        <w:numPr>
          <w:ilvl w:val="0"/>
          <w:numId w:val="0"/>
        </w:numPr>
        <w:ind w:left="4"/>
        <w:rPr>
          <w:lang w:val="en-CA"/>
        </w:rPr>
      </w:pPr>
    </w:p>
    <w:p w14:paraId="2BDC2BE7" w14:textId="77777777" w:rsidR="00BB47DC" w:rsidRPr="00BB47DC" w:rsidRDefault="00BB47DC" w:rsidP="00BB47DC">
      <w:pPr>
        <w:rPr>
          <w:rtl/>
          <w:lang w:val="en-CA"/>
        </w:rPr>
      </w:pPr>
    </w:p>
    <w:p w14:paraId="3DAEE40F" w14:textId="77777777" w:rsidR="008452DC" w:rsidRDefault="008452DC" w:rsidP="008452DC">
      <w:pPr>
        <w:pStyle w:val="StyleHeader4Para4Left0Firstline0"/>
        <w:numPr>
          <w:ilvl w:val="0"/>
          <w:numId w:val="0"/>
        </w:numPr>
        <w:bidi/>
        <w:jc w:val="center"/>
        <w:rPr>
          <w:b/>
          <w:bCs/>
          <w:sz w:val="32"/>
          <w:szCs w:val="32"/>
          <w:lang w:bidi="ar-EG"/>
        </w:rPr>
      </w:pPr>
      <w:r>
        <w:rPr>
          <w:rFonts w:hint="cs"/>
          <w:b/>
          <w:bCs/>
          <w:sz w:val="32"/>
          <w:szCs w:val="32"/>
          <w:rtl/>
          <w:lang w:bidi="ar-EG"/>
        </w:rPr>
        <w:t>مقترح مشروع: كولومبيا</w:t>
      </w:r>
    </w:p>
    <w:p w14:paraId="796FD9CE" w14:textId="77777777" w:rsidR="008452DC" w:rsidRDefault="008452DC" w:rsidP="008452DC">
      <w:pPr>
        <w:pStyle w:val="StyleHeader4Para4Left0Firstline0"/>
        <w:numPr>
          <w:ilvl w:val="0"/>
          <w:numId w:val="0"/>
        </w:numPr>
        <w:bidi/>
        <w:jc w:val="center"/>
        <w:rPr>
          <w:b/>
          <w:bCs/>
          <w:sz w:val="14"/>
          <w:szCs w:val="14"/>
          <w:lang w:val="en-US" w:bidi="ar-EG"/>
        </w:rPr>
      </w:pPr>
    </w:p>
    <w:p w14:paraId="5303A32E" w14:textId="443AD4E4" w:rsidR="008452DC" w:rsidRDefault="00D5116E" w:rsidP="00D5116E">
      <w:pPr>
        <w:pStyle w:val="StyleHeader4Para4Left0Firstline0"/>
        <w:numPr>
          <w:ilvl w:val="0"/>
          <w:numId w:val="0"/>
        </w:numPr>
        <w:tabs>
          <w:tab w:val="clear" w:pos="2880"/>
          <w:tab w:val="left" w:pos="571"/>
        </w:tabs>
        <w:bidi/>
        <w:rPr>
          <w:sz w:val="26"/>
          <w:szCs w:val="26"/>
          <w:rtl/>
          <w:lang w:bidi="ar-SA"/>
        </w:rPr>
      </w:pPr>
      <w:r>
        <w:rPr>
          <w:sz w:val="26"/>
          <w:szCs w:val="26"/>
          <w:lang w:bidi="ar-SA"/>
        </w:rPr>
        <w:tab/>
      </w:r>
      <w:r w:rsidR="008452DC">
        <w:rPr>
          <w:rFonts w:hint="cs"/>
          <w:sz w:val="26"/>
          <w:szCs w:val="26"/>
          <w:rtl/>
          <w:lang w:bidi="ar-SA"/>
        </w:rPr>
        <w:t xml:space="preserve">تتألف هذه الوثيقة من تعليقات وتوصية الأمانة بشأن مقترح المشروع التالي: </w:t>
      </w:r>
    </w:p>
    <w:tbl>
      <w:tblPr>
        <w:tblStyle w:val="TableGrid"/>
        <w:bidiVisual/>
        <w:tblW w:w="11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8"/>
        <w:gridCol w:w="2066"/>
      </w:tblGrid>
      <w:tr w:rsidR="004823A1" w14:paraId="294B6740" w14:textId="77777777" w:rsidTr="007E5BE5">
        <w:tc>
          <w:tcPr>
            <w:tcW w:w="9378" w:type="dxa"/>
          </w:tcPr>
          <w:p w14:paraId="4D97F28D" w14:textId="77777777" w:rsidR="004823A1" w:rsidRDefault="008452DC" w:rsidP="007E5BE5">
            <w:pPr>
              <w:bidi/>
              <w:jc w:val="left"/>
              <w:rPr>
                <w:sz w:val="26"/>
                <w:szCs w:val="26"/>
                <w:u w:val="single"/>
                <w:rtl/>
                <w:lang w:bidi="ar-EG"/>
              </w:rPr>
            </w:pPr>
            <w:r>
              <w:rPr>
                <w:rFonts w:hint="cs"/>
                <w:sz w:val="26"/>
                <w:szCs w:val="26"/>
                <w:u w:val="single"/>
                <w:rtl/>
                <w:lang w:bidi="ar-EG"/>
              </w:rPr>
              <w:t>الإزالة</w:t>
            </w:r>
          </w:p>
          <w:p w14:paraId="5940F911" w14:textId="77777777" w:rsidR="007E5BE5" w:rsidRDefault="007E5BE5" w:rsidP="007E5BE5">
            <w:pPr>
              <w:bidi/>
              <w:jc w:val="left"/>
              <w:rPr>
                <w:sz w:val="26"/>
                <w:szCs w:val="26"/>
                <w:u w:val="single"/>
                <w:rtl/>
                <w:lang w:bidi="ar-EG"/>
              </w:rPr>
            </w:pPr>
          </w:p>
          <w:tbl>
            <w:tblPr>
              <w:tblW w:w="0" w:type="auto"/>
              <w:tblLook w:val="04A0" w:firstRow="1" w:lastRow="0" w:firstColumn="1" w:lastColumn="0" w:noHBand="0" w:noVBand="1"/>
            </w:tblPr>
            <w:tblGrid>
              <w:gridCol w:w="2896"/>
              <w:gridCol w:w="5718"/>
              <w:gridCol w:w="548"/>
            </w:tblGrid>
            <w:tr w:rsidR="007E5BE5" w14:paraId="2E396049" w14:textId="77777777" w:rsidTr="007E5BE5">
              <w:trPr>
                <w:cantSplit/>
              </w:trPr>
              <w:tc>
                <w:tcPr>
                  <w:tcW w:w="2943" w:type="dxa"/>
                  <w:hideMark/>
                </w:tcPr>
                <w:p w14:paraId="2C9FE5F5" w14:textId="77777777" w:rsidR="007E5BE5" w:rsidRDefault="007E5BE5">
                  <w:pPr>
                    <w:bidi/>
                    <w:ind w:left="1365"/>
                    <w:rPr>
                      <w:sz w:val="26"/>
                      <w:szCs w:val="26"/>
                      <w:lang w:val="en-US" w:bidi="ar-LB"/>
                    </w:rPr>
                  </w:pPr>
                  <w:r>
                    <w:rPr>
                      <w:rFonts w:hint="cs"/>
                      <w:sz w:val="26"/>
                      <w:szCs w:val="26"/>
                      <w:rtl/>
                      <w:lang w:val="en-US" w:bidi="ar-LB"/>
                    </w:rPr>
                    <w:t>يونديبي ويونيب و</w:t>
                  </w:r>
                  <w:r w:rsidR="003779E8">
                    <w:rPr>
                      <w:rFonts w:hint="cs"/>
                      <w:sz w:val="26"/>
                      <w:szCs w:val="26"/>
                      <w:rtl/>
                      <w:lang w:val="en-US" w:bidi="ar-LB"/>
                    </w:rPr>
                    <w:t xml:space="preserve">حكومة </w:t>
                  </w:r>
                  <w:r>
                    <w:rPr>
                      <w:rFonts w:hint="cs"/>
                      <w:sz w:val="26"/>
                      <w:szCs w:val="26"/>
                      <w:rtl/>
                      <w:lang w:val="en-US" w:bidi="ar-LB"/>
                    </w:rPr>
                    <w:t xml:space="preserve">ألمانيا </w:t>
                  </w:r>
                </w:p>
              </w:tc>
              <w:tc>
                <w:tcPr>
                  <w:tcW w:w="5954" w:type="dxa"/>
                  <w:hideMark/>
                </w:tcPr>
                <w:p w14:paraId="0D45A73F" w14:textId="77777777" w:rsidR="007E5BE5" w:rsidRDefault="007E5BE5" w:rsidP="007E5BE5">
                  <w:pPr>
                    <w:bidi/>
                    <w:ind w:right="-18"/>
                    <w:jc w:val="left"/>
                    <w:rPr>
                      <w:sz w:val="26"/>
                      <w:szCs w:val="26"/>
                      <w:lang w:val="en-US"/>
                    </w:rPr>
                  </w:pPr>
                  <w:r>
                    <w:rPr>
                      <w:rFonts w:hint="cs"/>
                      <w:sz w:val="26"/>
                      <w:szCs w:val="26"/>
                      <w:rtl/>
                    </w:rPr>
                    <w:t>خطة إدارة إزالة المواد الهيدروكلوروفلوروكربونية (المرحلة الثانية، الشريحة الرابعة)</w:t>
                  </w:r>
                </w:p>
              </w:tc>
              <w:tc>
                <w:tcPr>
                  <w:tcW w:w="571" w:type="dxa"/>
                </w:tcPr>
                <w:p w14:paraId="442DDB0D" w14:textId="77777777" w:rsidR="007E5BE5" w:rsidRDefault="007E5BE5" w:rsidP="00D930A7">
                  <w:pPr>
                    <w:numPr>
                      <w:ilvl w:val="0"/>
                      <w:numId w:val="8"/>
                    </w:numPr>
                    <w:ind w:left="-198"/>
                    <w:jc w:val="right"/>
                    <w:rPr>
                      <w:color w:val="000000"/>
                      <w:sz w:val="26"/>
                      <w:szCs w:val="26"/>
                    </w:rPr>
                  </w:pPr>
                </w:p>
              </w:tc>
            </w:tr>
          </w:tbl>
          <w:p w14:paraId="6A2F8CD6" w14:textId="77777777" w:rsidR="007E5BE5" w:rsidRDefault="007E5BE5" w:rsidP="007E5BE5">
            <w:pPr>
              <w:bidi/>
              <w:jc w:val="left"/>
              <w:rPr>
                <w:sz w:val="26"/>
                <w:szCs w:val="26"/>
                <w:rtl/>
                <w:lang w:val="es-CO" w:bidi="ar-SA"/>
              </w:rPr>
            </w:pPr>
          </w:p>
          <w:tbl>
            <w:tblPr>
              <w:tblW w:w="0" w:type="auto"/>
              <w:tblLook w:val="04A0" w:firstRow="1" w:lastRow="0" w:firstColumn="1" w:lastColumn="0" w:noHBand="0" w:noVBand="1"/>
            </w:tblPr>
            <w:tblGrid>
              <w:gridCol w:w="2896"/>
              <w:gridCol w:w="5718"/>
              <w:gridCol w:w="548"/>
            </w:tblGrid>
            <w:tr w:rsidR="007E5BE5" w14:paraId="64BDF06C" w14:textId="77777777" w:rsidTr="007E5BE5">
              <w:trPr>
                <w:cantSplit/>
              </w:trPr>
              <w:tc>
                <w:tcPr>
                  <w:tcW w:w="2943" w:type="dxa"/>
                  <w:hideMark/>
                </w:tcPr>
                <w:p w14:paraId="3D3AD00C" w14:textId="77777777" w:rsidR="007E5BE5" w:rsidRDefault="007E5BE5" w:rsidP="001F4D85">
                  <w:pPr>
                    <w:bidi/>
                    <w:ind w:left="1365"/>
                    <w:rPr>
                      <w:sz w:val="26"/>
                      <w:szCs w:val="26"/>
                      <w:lang w:val="en-US" w:bidi="ar-LB"/>
                    </w:rPr>
                  </w:pPr>
                  <w:r>
                    <w:rPr>
                      <w:rFonts w:hint="cs"/>
                      <w:sz w:val="26"/>
                      <w:szCs w:val="26"/>
                      <w:rtl/>
                      <w:lang w:val="en-US" w:bidi="ar-LB"/>
                    </w:rPr>
                    <w:t xml:space="preserve">يونديبي </w:t>
                  </w:r>
                  <w:r w:rsidR="001F4D85">
                    <w:rPr>
                      <w:rFonts w:hint="cs"/>
                      <w:sz w:val="26"/>
                      <w:szCs w:val="26"/>
                      <w:rtl/>
                      <w:lang w:val="en-US" w:bidi="ar-LB"/>
                    </w:rPr>
                    <w:t>و</w:t>
                  </w:r>
                  <w:r w:rsidR="003779E8">
                    <w:rPr>
                      <w:rFonts w:hint="cs"/>
                      <w:sz w:val="26"/>
                      <w:szCs w:val="26"/>
                      <w:rtl/>
                      <w:lang w:val="en-US" w:bidi="ar-LB"/>
                    </w:rPr>
                    <w:t>حكومة ألمانيا</w:t>
                  </w:r>
                </w:p>
              </w:tc>
              <w:tc>
                <w:tcPr>
                  <w:tcW w:w="5954" w:type="dxa"/>
                  <w:hideMark/>
                </w:tcPr>
                <w:p w14:paraId="144C4231" w14:textId="77777777" w:rsidR="007E5BE5" w:rsidRDefault="007E5BE5" w:rsidP="007E5BE5">
                  <w:pPr>
                    <w:bidi/>
                    <w:ind w:right="-18"/>
                    <w:jc w:val="left"/>
                    <w:rPr>
                      <w:sz w:val="26"/>
                      <w:szCs w:val="26"/>
                      <w:lang w:val="en-US"/>
                    </w:rPr>
                  </w:pPr>
                  <w:r>
                    <w:rPr>
                      <w:rFonts w:hint="cs"/>
                      <w:sz w:val="26"/>
                      <w:szCs w:val="26"/>
                      <w:rtl/>
                    </w:rPr>
                    <w:t>خطة إدارة إزالة المواد الهيدروكلوروفلوروكربونية (المرحلة الثالثة، الشريحة الأولى)</w:t>
                  </w:r>
                </w:p>
              </w:tc>
              <w:tc>
                <w:tcPr>
                  <w:tcW w:w="571" w:type="dxa"/>
                </w:tcPr>
                <w:p w14:paraId="4C93FF82" w14:textId="77777777" w:rsidR="007E5BE5" w:rsidRDefault="007E5BE5" w:rsidP="00D930A7">
                  <w:pPr>
                    <w:numPr>
                      <w:ilvl w:val="0"/>
                      <w:numId w:val="8"/>
                    </w:numPr>
                    <w:ind w:left="-198"/>
                    <w:jc w:val="right"/>
                    <w:rPr>
                      <w:color w:val="000000"/>
                      <w:sz w:val="26"/>
                      <w:szCs w:val="26"/>
                    </w:rPr>
                  </w:pPr>
                </w:p>
              </w:tc>
            </w:tr>
          </w:tbl>
          <w:p w14:paraId="65BD4309" w14:textId="77777777" w:rsidR="007E5BE5" w:rsidRPr="007E5BE5" w:rsidRDefault="007E5BE5" w:rsidP="007E5BE5">
            <w:pPr>
              <w:bidi/>
              <w:jc w:val="left"/>
              <w:rPr>
                <w:sz w:val="26"/>
                <w:szCs w:val="26"/>
                <w:rtl/>
                <w:lang w:val="es-CO" w:bidi="ar-SA"/>
              </w:rPr>
            </w:pPr>
          </w:p>
        </w:tc>
        <w:tc>
          <w:tcPr>
            <w:tcW w:w="2066" w:type="dxa"/>
          </w:tcPr>
          <w:p w14:paraId="28C1AE60" w14:textId="77777777" w:rsidR="004823A1" w:rsidRDefault="004823A1" w:rsidP="005424B0">
            <w:pPr>
              <w:pStyle w:val="StyleHeader4Para4Left0Firstline0"/>
              <w:numPr>
                <w:ilvl w:val="0"/>
                <w:numId w:val="0"/>
              </w:numPr>
              <w:tabs>
                <w:tab w:val="clear" w:pos="2880"/>
              </w:tabs>
              <w:bidi/>
              <w:ind w:left="370" w:firstLine="90"/>
              <w:rPr>
                <w:sz w:val="26"/>
                <w:szCs w:val="26"/>
                <w:rtl/>
                <w:lang w:bidi="ar-EG"/>
              </w:rPr>
            </w:pPr>
          </w:p>
        </w:tc>
      </w:tr>
    </w:tbl>
    <w:p w14:paraId="4CC4DBF0" w14:textId="77777777" w:rsidR="008452DC" w:rsidRDefault="008452DC" w:rsidP="008452DC">
      <w:pPr>
        <w:pStyle w:val="StyleHeader4Para4Left0Firstline0"/>
        <w:numPr>
          <w:ilvl w:val="0"/>
          <w:numId w:val="0"/>
        </w:numPr>
        <w:bidi/>
        <w:rPr>
          <w:sz w:val="26"/>
          <w:szCs w:val="26"/>
          <w:rtl/>
          <w:lang w:bidi="ar-SA"/>
        </w:rPr>
      </w:pPr>
    </w:p>
    <w:p w14:paraId="37367049" w14:textId="77777777" w:rsidR="00AF40F6" w:rsidRDefault="00AF40F6" w:rsidP="00AF40F6">
      <w:pPr>
        <w:pStyle w:val="StyleHeader4Para4Left0Firstline0"/>
        <w:numPr>
          <w:ilvl w:val="0"/>
          <w:numId w:val="0"/>
        </w:numPr>
        <w:tabs>
          <w:tab w:val="clear" w:pos="2880"/>
          <w:tab w:val="left" w:pos="0"/>
        </w:tabs>
        <w:bidi/>
        <w:jc w:val="left"/>
      </w:pPr>
    </w:p>
    <w:p w14:paraId="3E7E8227" w14:textId="77777777" w:rsidR="00AF40F6" w:rsidRDefault="00AF40F6" w:rsidP="00AF40F6">
      <w:pPr>
        <w:pStyle w:val="StyleHeader4Para4Left0Firstline0"/>
        <w:numPr>
          <w:ilvl w:val="0"/>
          <w:numId w:val="0"/>
        </w:numPr>
        <w:tabs>
          <w:tab w:val="clear" w:pos="2880"/>
          <w:tab w:val="left" w:pos="0"/>
        </w:tabs>
        <w:bidi/>
        <w:jc w:val="left"/>
      </w:pPr>
    </w:p>
    <w:p w14:paraId="1653DFA6" w14:textId="77777777" w:rsidR="00AF40F6" w:rsidRDefault="00AF40F6" w:rsidP="00AF40F6">
      <w:pPr>
        <w:pStyle w:val="StyleHeader4Para4Left0Firstline0"/>
        <w:numPr>
          <w:ilvl w:val="0"/>
          <w:numId w:val="0"/>
        </w:numPr>
        <w:tabs>
          <w:tab w:val="clear" w:pos="2880"/>
          <w:tab w:val="left" w:pos="0"/>
        </w:tabs>
        <w:bidi/>
        <w:jc w:val="left"/>
        <w:rPr>
          <w:rtl/>
        </w:rPr>
      </w:pPr>
    </w:p>
    <w:p w14:paraId="2AB78FBD" w14:textId="77777777" w:rsidR="003779E8" w:rsidRDefault="003779E8" w:rsidP="003779E8">
      <w:pPr>
        <w:pStyle w:val="StyleHeader4Para4Left0Firstline0"/>
        <w:numPr>
          <w:ilvl w:val="0"/>
          <w:numId w:val="0"/>
        </w:numPr>
        <w:tabs>
          <w:tab w:val="clear" w:pos="2880"/>
          <w:tab w:val="left" w:pos="0"/>
        </w:tabs>
        <w:bidi/>
        <w:jc w:val="left"/>
      </w:pPr>
    </w:p>
    <w:p w14:paraId="5F12147C" w14:textId="77777777" w:rsidR="00AF40F6" w:rsidRDefault="00AF40F6" w:rsidP="00AF40F6">
      <w:pPr>
        <w:pStyle w:val="StyleHeader4Para4Left0Firstline0"/>
        <w:numPr>
          <w:ilvl w:val="0"/>
          <w:numId w:val="0"/>
        </w:numPr>
        <w:tabs>
          <w:tab w:val="clear" w:pos="2880"/>
          <w:tab w:val="left" w:pos="0"/>
        </w:tabs>
        <w:bidi/>
        <w:jc w:val="left"/>
      </w:pPr>
    </w:p>
    <w:p w14:paraId="53A8B62F" w14:textId="77777777" w:rsidR="00AF40F6" w:rsidRDefault="00AF40F6" w:rsidP="00AF40F6">
      <w:pPr>
        <w:pStyle w:val="StyleHeader4Para4Left0Firstline0"/>
        <w:numPr>
          <w:ilvl w:val="0"/>
          <w:numId w:val="0"/>
        </w:numPr>
        <w:tabs>
          <w:tab w:val="clear" w:pos="2880"/>
          <w:tab w:val="left" w:pos="0"/>
        </w:tabs>
        <w:bidi/>
        <w:jc w:val="left"/>
      </w:pPr>
    </w:p>
    <w:p w14:paraId="0A61FA73" w14:textId="059B730F" w:rsidR="005F2E4F" w:rsidRPr="00580316" w:rsidRDefault="005F2E4F" w:rsidP="00580316">
      <w:pPr>
        <w:bidi/>
        <w:jc w:val="center"/>
        <w:rPr>
          <w:rFonts w:eastAsia="Batang"/>
          <w:bCs/>
          <w:snapToGrid w:val="0"/>
          <w:szCs w:val="24"/>
          <w:lang w:eastAsia="ko-KR" w:bidi="ar-EG"/>
        </w:rPr>
      </w:pPr>
      <w:r w:rsidRPr="00580316">
        <w:rPr>
          <w:rFonts w:eastAsia="Batang" w:hint="cs"/>
          <w:bCs/>
          <w:snapToGrid w:val="0"/>
          <w:szCs w:val="24"/>
          <w:rtl/>
          <w:lang w:eastAsia="ko-KR" w:bidi="ar-AE"/>
        </w:rPr>
        <w:lastRenderedPageBreak/>
        <w:t>ورقة تقييم المشروع – مشروعات متعددة السنوات</w:t>
      </w:r>
    </w:p>
    <w:p w14:paraId="6BD1CB4B" w14:textId="77777777" w:rsidR="00AF40F6" w:rsidRPr="00580316" w:rsidRDefault="005F2E4F" w:rsidP="00580316">
      <w:pPr>
        <w:pStyle w:val="StyleHeader4Para4Left0Firstline0"/>
        <w:numPr>
          <w:ilvl w:val="0"/>
          <w:numId w:val="0"/>
        </w:numPr>
        <w:tabs>
          <w:tab w:val="clear" w:pos="2880"/>
          <w:tab w:val="left" w:pos="0"/>
        </w:tabs>
        <w:bidi/>
        <w:spacing w:after="0"/>
        <w:jc w:val="center"/>
        <w:rPr>
          <w:sz w:val="24"/>
          <w:szCs w:val="24"/>
        </w:rPr>
      </w:pPr>
      <w:r w:rsidRPr="00580316">
        <w:rPr>
          <w:rFonts w:eastAsia="Batang" w:hint="cs"/>
          <w:bCs/>
          <w:snapToGrid w:val="0"/>
          <w:sz w:val="24"/>
          <w:szCs w:val="24"/>
          <w:rtl/>
          <w:lang w:eastAsia="ko-KR" w:bidi="ar-AE"/>
        </w:rPr>
        <w:t>كولومبيا</w:t>
      </w:r>
    </w:p>
    <w:tbl>
      <w:tblPr>
        <w:tblStyle w:val="TableGrid"/>
        <w:bidiVisual/>
        <w:tblW w:w="5533" w:type="pct"/>
        <w:tblInd w:w="-85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343"/>
        <w:gridCol w:w="2547"/>
        <w:gridCol w:w="2239"/>
        <w:gridCol w:w="2218"/>
      </w:tblGrid>
      <w:tr w:rsidR="005F2E4F" w:rsidRPr="00580316" w14:paraId="792C9FA4" w14:textId="77777777" w:rsidTr="00580316">
        <w:trPr>
          <w:trHeight w:val="47"/>
        </w:trPr>
        <w:tc>
          <w:tcPr>
            <w:tcW w:w="16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70DAF4" w14:textId="77777777" w:rsidR="005F2E4F" w:rsidRPr="00580316" w:rsidRDefault="005F2E4F" w:rsidP="00580316">
            <w:pPr>
              <w:bidi/>
              <w:jc w:val="left"/>
              <w:rPr>
                <w:rFonts w:eastAsia="Batang"/>
                <w:snapToGrid w:val="0"/>
                <w:sz w:val="18"/>
                <w:szCs w:val="18"/>
                <w:lang w:eastAsia="ko-KR" w:bidi="ar-EG"/>
              </w:rPr>
            </w:pPr>
            <w:r w:rsidRPr="00580316">
              <w:rPr>
                <w:rFonts w:eastAsia="Batang" w:hint="cs"/>
                <w:bCs/>
                <w:snapToGrid w:val="0"/>
                <w:sz w:val="18"/>
                <w:szCs w:val="18"/>
                <w:rtl/>
                <w:lang w:eastAsia="ko-KR" w:bidi="ar-AE"/>
              </w:rPr>
              <w:t>(أولا) عنوان المشروع</w:t>
            </w:r>
          </w:p>
        </w:tc>
        <w:tc>
          <w:tcPr>
            <w:tcW w:w="123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8CB343" w14:textId="77777777" w:rsidR="005F2E4F" w:rsidRPr="00580316" w:rsidRDefault="005F2E4F" w:rsidP="00580316">
            <w:pPr>
              <w:bidi/>
              <w:jc w:val="center"/>
              <w:rPr>
                <w:rFonts w:eastAsia="Batang"/>
                <w:snapToGrid w:val="0"/>
                <w:sz w:val="18"/>
                <w:szCs w:val="18"/>
                <w:lang w:eastAsia="ko-KR" w:bidi="ar-EG"/>
              </w:rPr>
            </w:pPr>
            <w:r w:rsidRPr="00580316">
              <w:rPr>
                <w:rFonts w:eastAsia="Batang" w:hint="cs"/>
                <w:bCs/>
                <w:snapToGrid w:val="0"/>
                <w:sz w:val="18"/>
                <w:szCs w:val="18"/>
                <w:rtl/>
                <w:lang w:eastAsia="ko-KR" w:bidi="ar-AE"/>
              </w:rPr>
              <w:t>الوكالة</w:t>
            </w:r>
          </w:p>
        </w:tc>
        <w:tc>
          <w:tcPr>
            <w:tcW w:w="108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C5C50A" w14:textId="77777777" w:rsidR="005F2E4F" w:rsidRPr="00580316" w:rsidRDefault="005F2E4F" w:rsidP="00580316">
            <w:pPr>
              <w:bidi/>
              <w:jc w:val="center"/>
              <w:rPr>
                <w:rFonts w:eastAsia="Batang"/>
                <w:b/>
                <w:bCs/>
                <w:snapToGrid w:val="0"/>
                <w:sz w:val="18"/>
                <w:szCs w:val="18"/>
                <w:lang w:eastAsia="ko-KR" w:bidi="ar-EG"/>
              </w:rPr>
            </w:pPr>
            <w:r w:rsidRPr="00580316">
              <w:rPr>
                <w:rFonts w:eastAsia="Batang" w:hint="cs"/>
                <w:b/>
                <w:bCs/>
                <w:snapToGrid w:val="0"/>
                <w:sz w:val="18"/>
                <w:szCs w:val="18"/>
                <w:rtl/>
                <w:lang w:eastAsia="ko-KR" w:bidi="ar-EG"/>
              </w:rPr>
              <w:t>الاجتماع الذي تمت فيه الموفقة</w:t>
            </w:r>
          </w:p>
        </w:tc>
        <w:tc>
          <w:tcPr>
            <w:tcW w:w="10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24F735" w14:textId="77777777" w:rsidR="005F2E4F" w:rsidRPr="00580316" w:rsidRDefault="005F2E4F" w:rsidP="00580316">
            <w:pPr>
              <w:bidi/>
              <w:jc w:val="center"/>
              <w:rPr>
                <w:rFonts w:eastAsia="Batang"/>
                <w:b/>
                <w:bCs/>
                <w:snapToGrid w:val="0"/>
                <w:sz w:val="18"/>
                <w:szCs w:val="18"/>
                <w:lang w:eastAsia="ko-KR" w:bidi="ar-EG"/>
              </w:rPr>
            </w:pPr>
            <w:r w:rsidRPr="00580316">
              <w:rPr>
                <w:rFonts w:eastAsia="Batang" w:hint="cs"/>
                <w:b/>
                <w:bCs/>
                <w:snapToGrid w:val="0"/>
                <w:sz w:val="18"/>
                <w:szCs w:val="18"/>
                <w:rtl/>
                <w:lang w:eastAsia="ko-KR" w:bidi="ar-EG"/>
              </w:rPr>
              <w:t>تدبير الرقابة</w:t>
            </w:r>
          </w:p>
        </w:tc>
      </w:tr>
      <w:tr w:rsidR="005F2E4F" w:rsidRPr="00580316" w14:paraId="6DE12885" w14:textId="77777777" w:rsidTr="00580316">
        <w:trPr>
          <w:trHeight w:val="240"/>
        </w:trPr>
        <w:tc>
          <w:tcPr>
            <w:tcW w:w="16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54C4A" w14:textId="77777777" w:rsidR="005F2E4F" w:rsidRPr="00580316" w:rsidRDefault="005F2E4F" w:rsidP="00580316">
            <w:pPr>
              <w:bidi/>
              <w:jc w:val="left"/>
              <w:rPr>
                <w:rFonts w:eastAsia="Batang"/>
                <w:snapToGrid w:val="0"/>
                <w:sz w:val="20"/>
                <w:lang w:eastAsia="ko-KR" w:bidi="ar-EG"/>
              </w:rPr>
            </w:pPr>
            <w:r w:rsidRPr="00580316">
              <w:rPr>
                <w:rFonts w:eastAsia="Batang" w:hint="cs"/>
                <w:snapToGrid w:val="0"/>
                <w:sz w:val="20"/>
                <w:rtl/>
                <w:lang w:eastAsia="ko-KR" w:bidi="ar-AE"/>
              </w:rPr>
              <w:t xml:space="preserve">خطة إدارة إزالة المواد الهيدروكلوروفلوروكربونية (المرحلة </w:t>
            </w:r>
            <w:r w:rsidR="00EA5874" w:rsidRPr="00580316">
              <w:rPr>
                <w:rFonts w:eastAsia="Batang" w:hint="cs"/>
                <w:snapToGrid w:val="0"/>
                <w:sz w:val="20"/>
                <w:rtl/>
                <w:lang w:eastAsia="ko-KR" w:bidi="ar-AE"/>
              </w:rPr>
              <w:t>الثانية</w:t>
            </w:r>
            <w:r w:rsidRPr="00580316">
              <w:rPr>
                <w:rFonts w:eastAsia="Batang" w:hint="cs"/>
                <w:snapToGrid w:val="0"/>
                <w:sz w:val="20"/>
                <w:rtl/>
                <w:lang w:eastAsia="ko-KR" w:bidi="ar-AE"/>
              </w:rPr>
              <w:t>)</w:t>
            </w:r>
          </w:p>
        </w:tc>
        <w:tc>
          <w:tcPr>
            <w:tcW w:w="123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C9A82" w14:textId="77777777" w:rsidR="005F2E4F" w:rsidRPr="00580316" w:rsidRDefault="00EA5874" w:rsidP="00580316">
            <w:pPr>
              <w:bidi/>
              <w:jc w:val="center"/>
              <w:rPr>
                <w:rFonts w:eastAsia="Batang"/>
                <w:snapToGrid w:val="0"/>
                <w:sz w:val="20"/>
                <w:lang w:eastAsia="ko-KR" w:bidi="ar-EG"/>
              </w:rPr>
            </w:pPr>
            <w:r w:rsidRPr="00580316">
              <w:rPr>
                <w:rFonts w:eastAsia="Batang" w:hint="cs"/>
                <w:snapToGrid w:val="0"/>
                <w:sz w:val="20"/>
                <w:rtl/>
                <w:lang w:eastAsia="ko-KR" w:bidi="ar-AE"/>
              </w:rPr>
              <w:t>يونديبي</w:t>
            </w:r>
            <w:r w:rsidR="005F2E4F" w:rsidRPr="00580316">
              <w:rPr>
                <w:rFonts w:eastAsia="Batang" w:hint="cs"/>
                <w:snapToGrid w:val="0"/>
                <w:sz w:val="20"/>
                <w:rtl/>
                <w:lang w:eastAsia="ko-KR" w:bidi="ar-AE"/>
              </w:rPr>
              <w:t xml:space="preserve"> (رئيسة)</w:t>
            </w:r>
            <w:r w:rsidRPr="00580316">
              <w:rPr>
                <w:rFonts w:eastAsia="Batang" w:hint="cs"/>
                <w:snapToGrid w:val="0"/>
                <w:sz w:val="20"/>
                <w:rtl/>
                <w:lang w:eastAsia="ko-KR" w:bidi="ar-AE"/>
              </w:rPr>
              <w:t>، يونيب، ألمانيا</w:t>
            </w:r>
          </w:p>
        </w:tc>
        <w:tc>
          <w:tcPr>
            <w:tcW w:w="108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404F16" w14:textId="77777777" w:rsidR="005F2E4F" w:rsidRPr="00580316" w:rsidRDefault="00EA5874" w:rsidP="00580316">
            <w:pPr>
              <w:bidi/>
              <w:jc w:val="center"/>
              <w:rPr>
                <w:rFonts w:eastAsia="Batang"/>
                <w:snapToGrid w:val="0"/>
                <w:sz w:val="20"/>
                <w:lang w:eastAsia="ko-KR" w:bidi="ar-EG"/>
              </w:rPr>
            </w:pPr>
            <w:r w:rsidRPr="00580316">
              <w:rPr>
                <w:rFonts w:eastAsia="Batang" w:hint="cs"/>
                <w:snapToGrid w:val="0"/>
                <w:sz w:val="20"/>
                <w:rtl/>
                <w:lang w:eastAsia="ko-KR" w:bidi="ar-EG"/>
              </w:rPr>
              <w:t>الخامس والسبعون</w:t>
            </w:r>
          </w:p>
        </w:tc>
        <w:tc>
          <w:tcPr>
            <w:tcW w:w="10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6BB02" w14:textId="77777777" w:rsidR="005F2E4F" w:rsidRPr="00580316" w:rsidRDefault="00EA5874" w:rsidP="00580316">
            <w:pPr>
              <w:bidi/>
              <w:jc w:val="center"/>
              <w:rPr>
                <w:rFonts w:eastAsia="Batang"/>
                <w:snapToGrid w:val="0"/>
                <w:sz w:val="20"/>
                <w:lang w:eastAsia="ko-KR" w:bidi="ar-EG"/>
              </w:rPr>
            </w:pPr>
            <w:r w:rsidRPr="00580316">
              <w:rPr>
                <w:rFonts w:eastAsia="Batang" w:hint="cs"/>
                <w:snapToGrid w:val="0"/>
                <w:sz w:val="20"/>
                <w:rtl/>
                <w:lang w:eastAsia="ko-KR" w:bidi="ar-EG"/>
              </w:rPr>
              <w:t>65</w:t>
            </w:r>
            <w:r w:rsidR="005F2E4F" w:rsidRPr="00580316">
              <w:rPr>
                <w:rFonts w:eastAsia="Batang" w:hint="cs"/>
                <w:snapToGrid w:val="0"/>
                <w:sz w:val="20"/>
                <w:rtl/>
                <w:lang w:eastAsia="ko-KR" w:bidi="ar-EG"/>
              </w:rPr>
              <w:t xml:space="preserve"> في المائة بحلول عام 202</w:t>
            </w:r>
            <w:r w:rsidRPr="00580316">
              <w:rPr>
                <w:rFonts w:eastAsia="Batang" w:hint="cs"/>
                <w:snapToGrid w:val="0"/>
                <w:sz w:val="20"/>
                <w:rtl/>
                <w:lang w:eastAsia="ko-KR" w:bidi="ar-EG"/>
              </w:rPr>
              <w:t>1</w:t>
            </w:r>
          </w:p>
        </w:tc>
      </w:tr>
    </w:tbl>
    <w:p w14:paraId="71DC6CA0" w14:textId="77777777" w:rsidR="00AF40F6" w:rsidRPr="00580316" w:rsidRDefault="00AF40F6" w:rsidP="00580316">
      <w:pPr>
        <w:pStyle w:val="StyleHeader4Para4Left0Firstline0"/>
        <w:numPr>
          <w:ilvl w:val="0"/>
          <w:numId w:val="0"/>
        </w:numPr>
        <w:tabs>
          <w:tab w:val="clear" w:pos="2880"/>
          <w:tab w:val="left" w:pos="0"/>
        </w:tabs>
        <w:bidi/>
        <w:spacing w:after="0"/>
        <w:jc w:val="right"/>
        <w:rPr>
          <w:sz w:val="18"/>
          <w:szCs w:val="18"/>
        </w:rPr>
      </w:pPr>
    </w:p>
    <w:tbl>
      <w:tblPr>
        <w:tblStyle w:val="TableGrid"/>
        <w:bidiVisual/>
        <w:tblW w:w="5457" w:type="pct"/>
        <w:tblInd w:w="-7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682"/>
        <w:gridCol w:w="2410"/>
        <w:gridCol w:w="3113"/>
      </w:tblGrid>
      <w:tr w:rsidR="00F04460" w:rsidRPr="00580316" w14:paraId="5AC441AA" w14:textId="77777777" w:rsidTr="00580316">
        <w:trPr>
          <w:trHeight w:val="240"/>
        </w:trPr>
        <w:tc>
          <w:tcPr>
            <w:tcW w:w="229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402F23" w14:textId="77777777" w:rsidR="00F04460" w:rsidRPr="00580316" w:rsidRDefault="00F04460" w:rsidP="00580316">
            <w:pPr>
              <w:bidi/>
              <w:jc w:val="left"/>
              <w:rPr>
                <w:sz w:val="20"/>
                <w:rtl/>
                <w:lang w:bidi="ar-EG"/>
              </w:rPr>
            </w:pPr>
            <w:r w:rsidRPr="00580316">
              <w:rPr>
                <w:rFonts w:hint="cs"/>
                <w:bCs/>
                <w:sz w:val="20"/>
                <w:rtl/>
                <w:lang w:bidi="ar-AE"/>
              </w:rPr>
              <w:t xml:space="preserve">(ثانيا) أحدث بيانات المادة </w:t>
            </w:r>
            <w:r w:rsidRPr="00580316">
              <w:rPr>
                <w:rFonts w:hint="cs"/>
                <w:b/>
                <w:sz w:val="20"/>
                <w:rtl/>
                <w:lang w:bidi="ar-AE"/>
              </w:rPr>
              <w:t>7</w:t>
            </w:r>
            <w:r w:rsidRPr="00580316">
              <w:rPr>
                <w:rFonts w:hint="cs"/>
                <w:b/>
                <w:sz w:val="20"/>
                <w:lang w:bidi="ar-AE"/>
              </w:rPr>
              <w:t xml:space="preserve"> </w:t>
            </w:r>
            <w:r w:rsidR="00C008AC" w:rsidRPr="00580316">
              <w:rPr>
                <w:rFonts w:hint="cs"/>
                <w:b/>
                <w:sz w:val="20"/>
                <w:rtl/>
                <w:lang w:bidi="ar-EG"/>
              </w:rPr>
              <w:t xml:space="preserve"> (المرفق جيم المجموعة الأولى)</w:t>
            </w:r>
          </w:p>
        </w:tc>
        <w:tc>
          <w:tcPr>
            <w:tcW w:w="11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D12AE" w14:textId="77777777" w:rsidR="00F04460" w:rsidRPr="00580316" w:rsidRDefault="00F04460" w:rsidP="00580316">
            <w:pPr>
              <w:bidi/>
              <w:jc w:val="center"/>
              <w:rPr>
                <w:sz w:val="20"/>
                <w:lang w:bidi="ar-EG"/>
              </w:rPr>
            </w:pPr>
            <w:r w:rsidRPr="00580316">
              <w:rPr>
                <w:rFonts w:hint="cs"/>
                <w:sz w:val="20"/>
                <w:rtl/>
                <w:lang w:bidi="ar-AE"/>
              </w:rPr>
              <w:t>السنة: 2020</w:t>
            </w:r>
          </w:p>
        </w:tc>
        <w:tc>
          <w:tcPr>
            <w:tcW w:w="15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A26331" w14:textId="77777777" w:rsidR="00F04460" w:rsidRPr="00580316" w:rsidRDefault="00FF5F6D" w:rsidP="00580316">
            <w:pPr>
              <w:bidi/>
              <w:jc w:val="left"/>
              <w:rPr>
                <w:sz w:val="20"/>
                <w:lang w:bidi="ar-EG"/>
              </w:rPr>
            </w:pPr>
            <w:r w:rsidRPr="00580316">
              <w:rPr>
                <w:rFonts w:hint="cs"/>
                <w:sz w:val="20"/>
                <w:rtl/>
                <w:lang w:bidi="ar-AE"/>
              </w:rPr>
              <w:t>63</w:t>
            </w:r>
            <w:r w:rsidR="00F04460" w:rsidRPr="00580316">
              <w:rPr>
                <w:rFonts w:hint="cs"/>
                <w:sz w:val="20"/>
                <w:rtl/>
                <w:lang w:bidi="ar-AE"/>
              </w:rPr>
              <w:t>.</w:t>
            </w:r>
            <w:r w:rsidRPr="00580316">
              <w:rPr>
                <w:rFonts w:hint="cs"/>
                <w:sz w:val="20"/>
                <w:rtl/>
                <w:lang w:bidi="ar-AE"/>
              </w:rPr>
              <w:t>21</w:t>
            </w:r>
            <w:r w:rsidR="00F04460" w:rsidRPr="00580316">
              <w:rPr>
                <w:rFonts w:hint="cs"/>
                <w:sz w:val="20"/>
                <w:rtl/>
                <w:lang w:bidi="ar-AE"/>
              </w:rPr>
              <w:t xml:space="preserve"> (طن من قدرات استنفاد الأوزون)</w:t>
            </w:r>
          </w:p>
        </w:tc>
      </w:tr>
    </w:tbl>
    <w:p w14:paraId="36180222" w14:textId="77777777" w:rsidR="00AF40F6" w:rsidRPr="00580316" w:rsidRDefault="00AF40F6" w:rsidP="00580316">
      <w:pPr>
        <w:pStyle w:val="StyleHeader4Para4Left0Firstline0"/>
        <w:numPr>
          <w:ilvl w:val="0"/>
          <w:numId w:val="0"/>
        </w:numPr>
        <w:tabs>
          <w:tab w:val="clear" w:pos="2880"/>
          <w:tab w:val="left" w:pos="0"/>
        </w:tabs>
        <w:bidi/>
        <w:spacing w:after="0"/>
        <w:jc w:val="right"/>
        <w:rPr>
          <w:sz w:val="18"/>
          <w:szCs w:val="18"/>
        </w:rPr>
      </w:pPr>
    </w:p>
    <w:tbl>
      <w:tblPr>
        <w:tblStyle w:val="TableGrid"/>
        <w:bidiVisual/>
        <w:tblW w:w="5531" w:type="pct"/>
        <w:tblInd w:w="-70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19"/>
        <w:gridCol w:w="1196"/>
        <w:gridCol w:w="817"/>
        <w:gridCol w:w="714"/>
        <w:gridCol w:w="753"/>
        <w:gridCol w:w="712"/>
        <w:gridCol w:w="784"/>
        <w:gridCol w:w="664"/>
        <w:gridCol w:w="1084"/>
        <w:gridCol w:w="900"/>
      </w:tblGrid>
      <w:tr w:rsidR="00F04460" w:rsidRPr="00580316" w14:paraId="1678C60A" w14:textId="77777777" w:rsidTr="00580316">
        <w:trPr>
          <w:trHeight w:val="244"/>
        </w:trPr>
        <w:tc>
          <w:tcPr>
            <w:tcW w:w="4040" w:type="pct"/>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1690FE" w14:textId="77777777" w:rsidR="00F04460" w:rsidRPr="00580316" w:rsidRDefault="00F04460" w:rsidP="00580316">
            <w:pPr>
              <w:bidi/>
              <w:jc w:val="left"/>
              <w:rPr>
                <w:sz w:val="20"/>
                <w:lang w:bidi="ar-EG"/>
              </w:rPr>
            </w:pPr>
            <w:r w:rsidRPr="00580316">
              <w:rPr>
                <w:rFonts w:hint="cs"/>
                <w:bCs/>
                <w:sz w:val="20"/>
                <w:rtl/>
                <w:lang w:bidi="ar-AE"/>
              </w:rPr>
              <w:t>(ثالثا) أحدث البيانات القطاعية للبرنامج القطري (طن من قدرات استنفاذ الأوزون)</w:t>
            </w:r>
          </w:p>
        </w:tc>
        <w:tc>
          <w:tcPr>
            <w:tcW w:w="96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C5346B" w14:textId="77777777" w:rsidR="00F04460" w:rsidRPr="00580316" w:rsidRDefault="00F04460" w:rsidP="00580316">
            <w:pPr>
              <w:bidi/>
              <w:jc w:val="left"/>
              <w:rPr>
                <w:sz w:val="18"/>
                <w:szCs w:val="18"/>
                <w:lang w:bidi="ar-EG"/>
              </w:rPr>
            </w:pPr>
            <w:r w:rsidRPr="00580316">
              <w:rPr>
                <w:rFonts w:hint="cs"/>
                <w:bCs/>
                <w:sz w:val="18"/>
                <w:szCs w:val="18"/>
                <w:rtl/>
                <w:lang w:bidi="ar-AE"/>
              </w:rPr>
              <w:t>السنة:</w:t>
            </w:r>
            <w:r w:rsidRPr="00580316">
              <w:rPr>
                <w:rFonts w:hint="cs"/>
                <w:b/>
                <w:sz w:val="18"/>
                <w:szCs w:val="18"/>
                <w:lang w:bidi="ar-AE"/>
              </w:rPr>
              <w:t xml:space="preserve"> </w:t>
            </w:r>
            <w:r w:rsidRPr="00580316">
              <w:rPr>
                <w:rFonts w:hint="cs"/>
                <w:bCs/>
                <w:sz w:val="18"/>
                <w:szCs w:val="18"/>
                <w:rtl/>
              </w:rPr>
              <w:t>2020</w:t>
            </w:r>
          </w:p>
        </w:tc>
      </w:tr>
      <w:tr w:rsidR="00F04460" w:rsidRPr="00580316" w14:paraId="1751E201" w14:textId="77777777" w:rsidTr="00580316">
        <w:trPr>
          <w:trHeight w:val="244"/>
        </w:trPr>
        <w:tc>
          <w:tcPr>
            <w:tcW w:w="13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226F4" w14:textId="77777777" w:rsidR="00F04460" w:rsidRPr="00580316" w:rsidRDefault="00C008AC" w:rsidP="00580316">
            <w:pPr>
              <w:bidi/>
              <w:jc w:val="center"/>
              <w:rPr>
                <w:sz w:val="20"/>
                <w:lang w:bidi="ar-EG"/>
              </w:rPr>
            </w:pPr>
            <w:r w:rsidRPr="00580316">
              <w:rPr>
                <w:rFonts w:hint="cs"/>
                <w:sz w:val="20"/>
                <w:rtl/>
                <w:lang w:bidi="ar-AE"/>
              </w:rPr>
              <w:t>المادة ال</w:t>
            </w:r>
            <w:r w:rsidR="00F04460" w:rsidRPr="00580316">
              <w:rPr>
                <w:rFonts w:hint="cs"/>
                <w:sz w:val="20"/>
                <w:rtl/>
                <w:lang w:bidi="ar-AE"/>
              </w:rPr>
              <w:t>كيميائ</w:t>
            </w:r>
            <w:r w:rsidRPr="00580316">
              <w:rPr>
                <w:rFonts w:hint="cs"/>
                <w:sz w:val="20"/>
                <w:rtl/>
                <w:lang w:bidi="ar-AE"/>
              </w:rPr>
              <w:t>ية</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D36C2" w14:textId="77777777" w:rsidR="00F04460" w:rsidRPr="00580316" w:rsidRDefault="00F04460" w:rsidP="00580316">
            <w:pPr>
              <w:bidi/>
              <w:jc w:val="center"/>
              <w:rPr>
                <w:sz w:val="20"/>
                <w:lang w:bidi="ar-EG"/>
              </w:rPr>
            </w:pPr>
            <w:r w:rsidRPr="00580316">
              <w:rPr>
                <w:rFonts w:hint="cs"/>
                <w:sz w:val="20"/>
                <w:rtl/>
                <w:lang w:bidi="ar-AE"/>
              </w:rPr>
              <w:t>الأيروصولات</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1A7B54" w14:textId="77777777" w:rsidR="00F04460" w:rsidRPr="00580316" w:rsidRDefault="00F04460" w:rsidP="00580316">
            <w:pPr>
              <w:bidi/>
              <w:jc w:val="center"/>
              <w:rPr>
                <w:sz w:val="20"/>
                <w:lang w:bidi="ar-EG"/>
              </w:rPr>
            </w:pPr>
            <w:r w:rsidRPr="00580316">
              <w:rPr>
                <w:rFonts w:hint="cs"/>
                <w:sz w:val="20"/>
                <w:rtl/>
                <w:lang w:bidi="ar-AE"/>
              </w:rPr>
              <w:t>الرغاوي</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FA30F7" w14:textId="77777777" w:rsidR="00F04460" w:rsidRPr="00580316" w:rsidRDefault="00F04460" w:rsidP="00580316">
            <w:pPr>
              <w:bidi/>
              <w:jc w:val="center"/>
              <w:rPr>
                <w:sz w:val="20"/>
                <w:lang w:bidi="ar-EG"/>
              </w:rPr>
            </w:pPr>
            <w:r w:rsidRPr="00580316">
              <w:rPr>
                <w:rFonts w:hint="cs"/>
                <w:sz w:val="20"/>
                <w:rtl/>
                <w:lang w:bidi="ar-AE"/>
              </w:rPr>
              <w:t>مكافحة الحريق</w:t>
            </w:r>
          </w:p>
        </w:tc>
        <w:tc>
          <w:tcPr>
            <w:tcW w:w="70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53957" w14:textId="77777777" w:rsidR="00F04460" w:rsidRPr="00580316" w:rsidRDefault="00F04460" w:rsidP="00580316">
            <w:pPr>
              <w:bidi/>
              <w:jc w:val="center"/>
              <w:rPr>
                <w:sz w:val="20"/>
                <w:lang w:bidi="ar-EG"/>
              </w:rPr>
            </w:pPr>
            <w:r w:rsidRPr="00580316">
              <w:rPr>
                <w:rFonts w:hint="cs"/>
                <w:sz w:val="20"/>
                <w:rtl/>
                <w:lang w:bidi="ar-AE"/>
              </w:rPr>
              <w:t>التبريد</w:t>
            </w:r>
          </w:p>
        </w:tc>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E58EA0" w14:textId="77777777" w:rsidR="00F04460" w:rsidRPr="00580316" w:rsidRDefault="00F04460" w:rsidP="00580316">
            <w:pPr>
              <w:bidi/>
              <w:jc w:val="center"/>
              <w:rPr>
                <w:sz w:val="20"/>
                <w:lang w:bidi="ar-EG"/>
              </w:rPr>
            </w:pPr>
            <w:r w:rsidRPr="00580316">
              <w:rPr>
                <w:rFonts w:hint="cs"/>
                <w:sz w:val="20"/>
                <w:rtl/>
                <w:lang w:bidi="ar-AE"/>
              </w:rPr>
              <w:t>المذيبات</w:t>
            </w: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9D9007" w14:textId="77777777" w:rsidR="00F04460" w:rsidRPr="00580316" w:rsidRDefault="00F04460" w:rsidP="00580316">
            <w:pPr>
              <w:bidi/>
              <w:jc w:val="center"/>
              <w:rPr>
                <w:sz w:val="20"/>
                <w:lang w:bidi="ar-EG"/>
              </w:rPr>
            </w:pPr>
            <w:r w:rsidRPr="00580316">
              <w:rPr>
                <w:rFonts w:hint="cs"/>
                <w:sz w:val="20"/>
                <w:rtl/>
                <w:lang w:bidi="ar-AE"/>
              </w:rPr>
              <w:t>عامل تصنيع</w:t>
            </w:r>
          </w:p>
        </w:tc>
        <w:tc>
          <w:tcPr>
            <w:tcW w:w="52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AB38C8" w14:textId="77777777" w:rsidR="00F04460" w:rsidRPr="00580316" w:rsidRDefault="00F04460" w:rsidP="00580316">
            <w:pPr>
              <w:bidi/>
              <w:jc w:val="center"/>
              <w:rPr>
                <w:sz w:val="20"/>
                <w:lang w:bidi="ar-EG"/>
              </w:rPr>
            </w:pPr>
            <w:r w:rsidRPr="00580316">
              <w:rPr>
                <w:rFonts w:hint="cs"/>
                <w:sz w:val="20"/>
                <w:rtl/>
                <w:lang w:bidi="ar-AE"/>
              </w:rPr>
              <w:t>الاستخدامات المعملية</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E1B23" w14:textId="77777777" w:rsidR="00F04460" w:rsidRPr="00580316" w:rsidRDefault="00F04460" w:rsidP="00580316">
            <w:pPr>
              <w:bidi/>
              <w:jc w:val="center"/>
              <w:rPr>
                <w:sz w:val="20"/>
                <w:rtl/>
                <w:lang w:bidi="ar-AE"/>
              </w:rPr>
            </w:pPr>
            <w:r w:rsidRPr="00580316">
              <w:rPr>
                <w:rFonts w:hint="cs"/>
                <w:sz w:val="20"/>
                <w:rtl/>
                <w:lang w:bidi="ar-AE"/>
              </w:rPr>
              <w:t xml:space="preserve">إجمالي </w:t>
            </w:r>
          </w:p>
          <w:p w14:paraId="5C53D652" w14:textId="77777777" w:rsidR="00F04460" w:rsidRPr="00580316" w:rsidRDefault="00F04460" w:rsidP="00580316">
            <w:pPr>
              <w:bidi/>
              <w:jc w:val="center"/>
              <w:rPr>
                <w:sz w:val="20"/>
                <w:lang w:bidi="ar-EG"/>
              </w:rPr>
            </w:pPr>
            <w:r w:rsidRPr="00580316">
              <w:rPr>
                <w:rFonts w:hint="cs"/>
                <w:sz w:val="20"/>
                <w:rtl/>
                <w:lang w:bidi="ar-AE"/>
              </w:rPr>
              <w:t>الاستهلاك القطاعي</w:t>
            </w:r>
          </w:p>
        </w:tc>
      </w:tr>
      <w:tr w:rsidR="00F04460" w:rsidRPr="00580316" w14:paraId="3C496197" w14:textId="77777777" w:rsidTr="00580316">
        <w:trPr>
          <w:trHeight w:val="244"/>
        </w:trPr>
        <w:tc>
          <w:tcPr>
            <w:tcW w:w="2633"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580E84" w14:textId="77777777" w:rsidR="00F04460" w:rsidRPr="00580316" w:rsidRDefault="00F04460" w:rsidP="00580316">
            <w:pPr>
              <w:jc w:val="center"/>
              <w:rPr>
                <w:sz w:val="20"/>
                <w:lang w:val="en-CA"/>
              </w:rPr>
            </w:pPr>
            <w:r w:rsidRPr="00580316">
              <w:rPr>
                <w:sz w:val="20"/>
              </w:rPr>
              <w:t xml:space="preserve"> </w:t>
            </w:r>
          </w:p>
        </w:tc>
        <w:tc>
          <w:tcPr>
            <w:tcW w:w="36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31A2BD" w14:textId="77777777" w:rsidR="00F04460" w:rsidRPr="00580316" w:rsidRDefault="00F04460" w:rsidP="00580316">
            <w:pPr>
              <w:bidi/>
              <w:jc w:val="center"/>
              <w:rPr>
                <w:sz w:val="20"/>
                <w:lang w:bidi="ar-EG"/>
              </w:rPr>
            </w:pPr>
            <w:r w:rsidRPr="00580316">
              <w:rPr>
                <w:rFonts w:hint="cs"/>
                <w:sz w:val="20"/>
                <w:rtl/>
                <w:lang w:bidi="ar-AE"/>
              </w:rPr>
              <w:t>التصنيع</w:t>
            </w:r>
          </w:p>
        </w:tc>
        <w:tc>
          <w:tcPr>
            <w:tcW w:w="34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3CFCC2" w14:textId="77777777" w:rsidR="00F04460" w:rsidRPr="00580316" w:rsidRDefault="00F04460" w:rsidP="00580316">
            <w:pPr>
              <w:bidi/>
              <w:jc w:val="center"/>
              <w:rPr>
                <w:sz w:val="20"/>
                <w:lang w:bidi="ar-EG"/>
              </w:rPr>
            </w:pPr>
            <w:r w:rsidRPr="00580316">
              <w:rPr>
                <w:rFonts w:hint="cs"/>
                <w:sz w:val="20"/>
                <w:rtl/>
                <w:lang w:bidi="ar-AE"/>
              </w:rPr>
              <w:t>الخدمة</w:t>
            </w:r>
          </w:p>
        </w:tc>
        <w:tc>
          <w:tcPr>
            <w:tcW w:w="1659"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97EFC" w14:textId="77777777" w:rsidR="00F04460" w:rsidRPr="00580316" w:rsidRDefault="00F04460" w:rsidP="00580316">
            <w:pPr>
              <w:jc w:val="center"/>
              <w:rPr>
                <w:sz w:val="20"/>
                <w:lang w:val="en-CA"/>
              </w:rPr>
            </w:pPr>
          </w:p>
        </w:tc>
      </w:tr>
      <w:tr w:rsidR="00F04460" w:rsidRPr="00580316" w14:paraId="70F19169" w14:textId="77777777" w:rsidTr="00580316">
        <w:trPr>
          <w:trHeight w:val="244"/>
        </w:trPr>
        <w:tc>
          <w:tcPr>
            <w:tcW w:w="13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1A1BD" w14:textId="77777777" w:rsidR="00F04460" w:rsidRPr="00580316" w:rsidRDefault="00F04460" w:rsidP="00580316">
            <w:pPr>
              <w:bidi/>
              <w:jc w:val="left"/>
              <w:rPr>
                <w:sz w:val="20"/>
                <w:lang w:bidi="ar-EG"/>
              </w:rPr>
            </w:pPr>
            <w:r w:rsidRPr="00580316">
              <w:rPr>
                <w:rFonts w:hint="cs"/>
                <w:sz w:val="20"/>
                <w:rtl/>
                <w:lang w:bidi="ar-AE"/>
              </w:rPr>
              <w:t>الهيدروكلوروفلوروكربون</w:t>
            </w:r>
            <w:r w:rsidR="00FF5F6D" w:rsidRPr="00580316">
              <w:rPr>
                <w:rFonts w:hint="cs"/>
                <w:sz w:val="20"/>
                <w:rtl/>
                <w:lang w:bidi="ar-AE"/>
              </w:rPr>
              <w:t>-</w:t>
            </w:r>
            <w:r w:rsidRPr="00580316">
              <w:rPr>
                <w:rFonts w:hint="cs"/>
                <w:sz w:val="20"/>
                <w:rtl/>
                <w:lang w:bidi="ar-AE"/>
              </w:rPr>
              <w:t xml:space="preserve"> 22</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6BF3B" w14:textId="77777777" w:rsidR="00F04460" w:rsidRPr="00580316" w:rsidRDefault="00F04460" w:rsidP="00580316">
            <w:pPr>
              <w:jc w:val="right"/>
              <w:rPr>
                <w:sz w:val="20"/>
                <w:lang w:val="en-CA"/>
              </w:rPr>
            </w:pP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B2FFAC" w14:textId="77777777" w:rsidR="00F04460" w:rsidRPr="00580316" w:rsidRDefault="00F04460" w:rsidP="00580316">
            <w:pPr>
              <w:jc w:val="right"/>
              <w:rPr>
                <w:sz w:val="20"/>
                <w:lang w:val="en-CA"/>
              </w:rPr>
            </w:pP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716AB" w14:textId="77777777" w:rsidR="00F04460" w:rsidRPr="00580316" w:rsidRDefault="00F04460" w:rsidP="00580316">
            <w:pPr>
              <w:jc w:val="right"/>
              <w:rPr>
                <w:sz w:val="20"/>
                <w:lang w:val="en-CA"/>
              </w:rPr>
            </w:pPr>
          </w:p>
        </w:tc>
        <w:tc>
          <w:tcPr>
            <w:tcW w:w="3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D65E6" w14:textId="77777777" w:rsidR="00F04460" w:rsidRPr="00580316" w:rsidRDefault="00F04460" w:rsidP="00580316">
            <w:pPr>
              <w:jc w:val="right"/>
              <w:rPr>
                <w:sz w:val="20"/>
                <w:lang w:val="en-CA"/>
              </w:rPr>
            </w:pPr>
          </w:p>
        </w:tc>
        <w:tc>
          <w:tcPr>
            <w:tcW w:w="34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3B2935" w14:textId="77777777" w:rsidR="00F04460" w:rsidRPr="00580316" w:rsidRDefault="00F04460" w:rsidP="00580316">
            <w:pPr>
              <w:jc w:val="right"/>
              <w:rPr>
                <w:sz w:val="20"/>
                <w:lang w:val="en-CA"/>
              </w:rPr>
            </w:pPr>
            <w:r w:rsidRPr="00580316">
              <w:rPr>
                <w:sz w:val="20"/>
              </w:rPr>
              <w:t>21.54</w:t>
            </w:r>
          </w:p>
        </w:tc>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8AB72" w14:textId="77777777" w:rsidR="00F04460" w:rsidRPr="00580316" w:rsidRDefault="00F04460" w:rsidP="00580316">
            <w:pPr>
              <w:jc w:val="right"/>
              <w:rPr>
                <w:sz w:val="20"/>
                <w:lang w:val="en-CA"/>
              </w:rPr>
            </w:pP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6226A" w14:textId="77777777" w:rsidR="00F04460" w:rsidRPr="00580316" w:rsidRDefault="00F04460" w:rsidP="00580316">
            <w:pPr>
              <w:jc w:val="right"/>
              <w:rPr>
                <w:sz w:val="20"/>
                <w:lang w:val="en-CA"/>
              </w:rPr>
            </w:pPr>
          </w:p>
        </w:tc>
        <w:tc>
          <w:tcPr>
            <w:tcW w:w="52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22E280" w14:textId="77777777" w:rsidR="00F04460" w:rsidRPr="00580316" w:rsidRDefault="00F04460" w:rsidP="00580316">
            <w:pPr>
              <w:jc w:val="right"/>
              <w:rPr>
                <w:sz w:val="20"/>
                <w:lang w:val="en-CA"/>
              </w:rPr>
            </w:pP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7FF7F" w14:textId="77777777" w:rsidR="00F04460" w:rsidRPr="00580316" w:rsidRDefault="00F04460" w:rsidP="00580316">
            <w:pPr>
              <w:jc w:val="right"/>
              <w:rPr>
                <w:sz w:val="20"/>
                <w:lang w:val="en-CA"/>
              </w:rPr>
            </w:pPr>
            <w:r w:rsidRPr="00580316">
              <w:rPr>
                <w:sz w:val="20"/>
              </w:rPr>
              <w:t>21.54</w:t>
            </w:r>
          </w:p>
        </w:tc>
      </w:tr>
      <w:tr w:rsidR="00F04460" w:rsidRPr="00580316" w14:paraId="53DEC6DF" w14:textId="77777777" w:rsidTr="00580316">
        <w:trPr>
          <w:trHeight w:val="244"/>
        </w:trPr>
        <w:tc>
          <w:tcPr>
            <w:tcW w:w="13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46705" w14:textId="77777777" w:rsidR="00F04460" w:rsidRPr="00580316" w:rsidRDefault="00F04460" w:rsidP="00580316">
            <w:pPr>
              <w:bidi/>
              <w:jc w:val="left"/>
              <w:rPr>
                <w:sz w:val="20"/>
                <w:lang w:bidi="ar-AE"/>
              </w:rPr>
            </w:pPr>
            <w:r w:rsidRPr="00580316">
              <w:rPr>
                <w:rFonts w:hint="cs"/>
                <w:sz w:val="20"/>
                <w:rtl/>
                <w:lang w:bidi="ar-AE"/>
              </w:rPr>
              <w:t xml:space="preserve">الهيدروكلوروفلوروكربون </w:t>
            </w:r>
            <w:r w:rsidR="00FF5F6D" w:rsidRPr="00580316">
              <w:rPr>
                <w:rFonts w:hint="cs"/>
                <w:sz w:val="20"/>
                <w:rtl/>
                <w:lang w:bidi="ar-AE"/>
              </w:rPr>
              <w:t>-</w:t>
            </w:r>
            <w:r w:rsidRPr="00580316">
              <w:rPr>
                <w:rFonts w:hint="cs"/>
                <w:sz w:val="20"/>
                <w:rtl/>
                <w:lang w:bidi="ar-AE"/>
              </w:rPr>
              <w:t>123</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D13103" w14:textId="77777777" w:rsidR="00F04460" w:rsidRPr="00580316" w:rsidRDefault="00F04460" w:rsidP="00580316">
            <w:pPr>
              <w:jc w:val="right"/>
              <w:rPr>
                <w:sz w:val="20"/>
                <w:lang w:val="en-CA"/>
              </w:rPr>
            </w:pP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522638" w14:textId="77777777" w:rsidR="00F04460" w:rsidRPr="00580316" w:rsidRDefault="00F04460" w:rsidP="00580316">
            <w:pPr>
              <w:jc w:val="right"/>
              <w:rPr>
                <w:sz w:val="20"/>
                <w:lang w:val="en-CA"/>
              </w:rPr>
            </w:pP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90FBFF" w14:textId="77777777" w:rsidR="00F04460" w:rsidRPr="00580316" w:rsidRDefault="00F04460" w:rsidP="00580316">
            <w:pPr>
              <w:jc w:val="right"/>
              <w:rPr>
                <w:sz w:val="20"/>
                <w:lang w:val="en-CA"/>
              </w:rPr>
            </w:pPr>
            <w:r w:rsidRPr="00580316">
              <w:rPr>
                <w:sz w:val="20"/>
              </w:rPr>
              <w:t>0.20</w:t>
            </w:r>
          </w:p>
        </w:tc>
        <w:tc>
          <w:tcPr>
            <w:tcW w:w="3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054AF" w14:textId="77777777" w:rsidR="00F04460" w:rsidRPr="00580316" w:rsidRDefault="00F04460" w:rsidP="00580316">
            <w:pPr>
              <w:jc w:val="right"/>
              <w:rPr>
                <w:sz w:val="20"/>
                <w:lang w:val="en-CA"/>
              </w:rPr>
            </w:pPr>
          </w:p>
        </w:tc>
        <w:tc>
          <w:tcPr>
            <w:tcW w:w="34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5D7864" w14:textId="77777777" w:rsidR="00F04460" w:rsidRPr="00580316" w:rsidRDefault="00F04460" w:rsidP="00580316">
            <w:pPr>
              <w:jc w:val="right"/>
              <w:rPr>
                <w:sz w:val="20"/>
                <w:lang w:val="en-CA"/>
              </w:rPr>
            </w:pPr>
            <w:r w:rsidRPr="00580316">
              <w:rPr>
                <w:sz w:val="20"/>
              </w:rPr>
              <w:t>0.09</w:t>
            </w:r>
          </w:p>
        </w:tc>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084B8" w14:textId="77777777" w:rsidR="00F04460" w:rsidRPr="00580316" w:rsidRDefault="00F04460" w:rsidP="00580316">
            <w:pPr>
              <w:jc w:val="right"/>
              <w:rPr>
                <w:sz w:val="20"/>
                <w:lang w:val="en-CA"/>
              </w:rPr>
            </w:pP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0725D" w14:textId="77777777" w:rsidR="00F04460" w:rsidRPr="00580316" w:rsidRDefault="00F04460" w:rsidP="00580316">
            <w:pPr>
              <w:jc w:val="right"/>
              <w:rPr>
                <w:sz w:val="20"/>
                <w:lang w:val="en-CA"/>
              </w:rPr>
            </w:pPr>
          </w:p>
        </w:tc>
        <w:tc>
          <w:tcPr>
            <w:tcW w:w="52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404CB9" w14:textId="77777777" w:rsidR="00F04460" w:rsidRPr="00580316" w:rsidRDefault="00F04460" w:rsidP="00580316">
            <w:pPr>
              <w:jc w:val="right"/>
              <w:rPr>
                <w:sz w:val="20"/>
                <w:lang w:val="en-CA"/>
              </w:rPr>
            </w:pP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CC4779" w14:textId="77777777" w:rsidR="00F04460" w:rsidRPr="00580316" w:rsidRDefault="00F04460" w:rsidP="00580316">
            <w:pPr>
              <w:jc w:val="right"/>
              <w:rPr>
                <w:sz w:val="20"/>
                <w:lang w:val="en-CA"/>
              </w:rPr>
            </w:pPr>
            <w:r w:rsidRPr="00580316">
              <w:rPr>
                <w:sz w:val="20"/>
              </w:rPr>
              <w:t>0.29</w:t>
            </w:r>
          </w:p>
        </w:tc>
      </w:tr>
      <w:tr w:rsidR="00F04460" w:rsidRPr="00580316" w14:paraId="19B78428" w14:textId="77777777" w:rsidTr="00580316">
        <w:trPr>
          <w:trHeight w:val="244"/>
        </w:trPr>
        <w:tc>
          <w:tcPr>
            <w:tcW w:w="13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031A7" w14:textId="77777777" w:rsidR="00F04460" w:rsidRPr="00580316" w:rsidRDefault="00F04460" w:rsidP="00580316">
            <w:pPr>
              <w:bidi/>
              <w:jc w:val="left"/>
              <w:rPr>
                <w:sz w:val="20"/>
                <w:lang w:bidi="ar-AE"/>
              </w:rPr>
            </w:pPr>
            <w:r w:rsidRPr="00580316">
              <w:rPr>
                <w:rFonts w:hint="cs"/>
                <w:sz w:val="20"/>
                <w:rtl/>
                <w:lang w:bidi="ar-AE"/>
              </w:rPr>
              <w:t xml:space="preserve">الهيدروكلوروفلوروكربون </w:t>
            </w:r>
            <w:r w:rsidR="00FF5F6D" w:rsidRPr="00580316">
              <w:rPr>
                <w:rFonts w:hint="cs"/>
                <w:sz w:val="20"/>
                <w:rtl/>
                <w:lang w:bidi="ar-AE"/>
              </w:rPr>
              <w:t>-</w:t>
            </w:r>
            <w:r w:rsidRPr="00580316">
              <w:rPr>
                <w:rFonts w:hint="cs"/>
                <w:sz w:val="20"/>
                <w:rtl/>
                <w:lang w:bidi="ar-AE"/>
              </w:rPr>
              <w:t>141ب</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DA8EF" w14:textId="77777777" w:rsidR="00F04460" w:rsidRPr="00580316" w:rsidRDefault="00F04460" w:rsidP="00580316">
            <w:pPr>
              <w:jc w:val="right"/>
              <w:rPr>
                <w:sz w:val="20"/>
                <w:lang w:val="en-CA"/>
              </w:rPr>
            </w:pP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46CDC9" w14:textId="77777777" w:rsidR="00F04460" w:rsidRPr="00580316" w:rsidRDefault="00F04460" w:rsidP="00580316">
            <w:pPr>
              <w:jc w:val="right"/>
              <w:rPr>
                <w:sz w:val="20"/>
                <w:lang w:val="en-CA"/>
              </w:rPr>
            </w:pPr>
            <w:r w:rsidRPr="00580316">
              <w:rPr>
                <w:sz w:val="20"/>
              </w:rPr>
              <w:t>39.30</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1869E" w14:textId="77777777" w:rsidR="00F04460" w:rsidRPr="00580316" w:rsidRDefault="00F04460" w:rsidP="00580316">
            <w:pPr>
              <w:jc w:val="right"/>
              <w:rPr>
                <w:sz w:val="20"/>
                <w:lang w:val="en-CA"/>
              </w:rPr>
            </w:pPr>
            <w:r w:rsidRPr="00580316">
              <w:rPr>
                <w:sz w:val="20"/>
              </w:rPr>
              <w:t>0.65</w:t>
            </w:r>
          </w:p>
        </w:tc>
        <w:tc>
          <w:tcPr>
            <w:tcW w:w="3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612C5" w14:textId="77777777" w:rsidR="00F04460" w:rsidRPr="00580316" w:rsidRDefault="00F04460" w:rsidP="00580316">
            <w:pPr>
              <w:jc w:val="right"/>
              <w:rPr>
                <w:sz w:val="20"/>
                <w:lang w:val="en-CA"/>
              </w:rPr>
            </w:pPr>
          </w:p>
        </w:tc>
        <w:tc>
          <w:tcPr>
            <w:tcW w:w="34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2AF253" w14:textId="77777777" w:rsidR="00F04460" w:rsidRPr="00580316" w:rsidRDefault="00F04460" w:rsidP="00580316">
            <w:pPr>
              <w:jc w:val="right"/>
              <w:rPr>
                <w:sz w:val="20"/>
                <w:lang w:val="en-CA"/>
              </w:rPr>
            </w:pPr>
            <w:r w:rsidRPr="00580316">
              <w:rPr>
                <w:sz w:val="20"/>
              </w:rPr>
              <w:t>1.42</w:t>
            </w:r>
          </w:p>
        </w:tc>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F1D10" w14:textId="77777777" w:rsidR="00F04460" w:rsidRPr="00580316" w:rsidRDefault="00F04460" w:rsidP="00580316">
            <w:pPr>
              <w:jc w:val="right"/>
              <w:rPr>
                <w:sz w:val="20"/>
                <w:lang w:val="en-CA"/>
              </w:rPr>
            </w:pP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AD086" w14:textId="77777777" w:rsidR="00F04460" w:rsidRPr="00580316" w:rsidRDefault="00F04460" w:rsidP="00580316">
            <w:pPr>
              <w:jc w:val="right"/>
              <w:rPr>
                <w:sz w:val="20"/>
                <w:lang w:val="en-CA"/>
              </w:rPr>
            </w:pPr>
          </w:p>
        </w:tc>
        <w:tc>
          <w:tcPr>
            <w:tcW w:w="52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E52C3" w14:textId="77777777" w:rsidR="00F04460" w:rsidRPr="00580316" w:rsidRDefault="00F04460" w:rsidP="00580316">
            <w:pPr>
              <w:jc w:val="right"/>
              <w:rPr>
                <w:sz w:val="20"/>
                <w:lang w:val="en-CA"/>
              </w:rPr>
            </w:pP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09D184" w14:textId="77777777" w:rsidR="00F04460" w:rsidRPr="00580316" w:rsidRDefault="00F04460" w:rsidP="00580316">
            <w:pPr>
              <w:jc w:val="right"/>
              <w:rPr>
                <w:sz w:val="20"/>
                <w:lang w:val="en-CA"/>
              </w:rPr>
            </w:pPr>
            <w:r w:rsidRPr="00580316">
              <w:rPr>
                <w:sz w:val="20"/>
              </w:rPr>
              <w:t>41.37</w:t>
            </w:r>
          </w:p>
        </w:tc>
      </w:tr>
      <w:tr w:rsidR="00F04460" w:rsidRPr="00580316" w14:paraId="6E0385E8" w14:textId="77777777" w:rsidTr="00580316">
        <w:trPr>
          <w:trHeight w:val="244"/>
        </w:trPr>
        <w:tc>
          <w:tcPr>
            <w:tcW w:w="13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5A5C9" w14:textId="77777777" w:rsidR="00F04460" w:rsidRPr="00580316" w:rsidRDefault="00F04460" w:rsidP="00580316">
            <w:pPr>
              <w:bidi/>
              <w:rPr>
                <w:sz w:val="20"/>
                <w:lang w:bidi="ar-AE"/>
              </w:rPr>
            </w:pPr>
            <w:r w:rsidRPr="00580316">
              <w:rPr>
                <w:rFonts w:hint="cs"/>
                <w:sz w:val="20"/>
                <w:rtl/>
                <w:lang w:bidi="ar-AE"/>
              </w:rPr>
              <w:t xml:space="preserve">الهيدروكلوروفلوروكربون </w:t>
            </w:r>
            <w:r w:rsidR="00FF5F6D" w:rsidRPr="00580316">
              <w:rPr>
                <w:rFonts w:hint="cs"/>
                <w:sz w:val="20"/>
                <w:rtl/>
                <w:lang w:bidi="ar-AE"/>
              </w:rPr>
              <w:t>141ب في البوليولات سابقة الخلط المستوردة</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5CCC9" w14:textId="77777777" w:rsidR="00F04460" w:rsidRPr="00580316" w:rsidRDefault="00F04460" w:rsidP="00580316">
            <w:pPr>
              <w:jc w:val="right"/>
              <w:rPr>
                <w:sz w:val="20"/>
                <w:lang w:val="en-CA"/>
              </w:rPr>
            </w:pP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E20C6" w14:textId="77777777" w:rsidR="00F04460" w:rsidRPr="00580316" w:rsidRDefault="00F04460" w:rsidP="00580316">
            <w:pPr>
              <w:jc w:val="right"/>
              <w:rPr>
                <w:sz w:val="20"/>
                <w:lang w:val="en-CA"/>
              </w:rPr>
            </w:pPr>
            <w:r w:rsidRPr="00580316">
              <w:rPr>
                <w:sz w:val="20"/>
              </w:rPr>
              <w:t>0.09</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C1909" w14:textId="77777777" w:rsidR="00F04460" w:rsidRPr="00580316" w:rsidRDefault="00F04460" w:rsidP="00580316">
            <w:pPr>
              <w:jc w:val="right"/>
              <w:rPr>
                <w:sz w:val="20"/>
                <w:lang w:val="en-CA"/>
              </w:rPr>
            </w:pPr>
          </w:p>
        </w:tc>
        <w:tc>
          <w:tcPr>
            <w:tcW w:w="3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91E39" w14:textId="77777777" w:rsidR="00F04460" w:rsidRPr="00580316" w:rsidRDefault="00F04460" w:rsidP="00580316">
            <w:pPr>
              <w:jc w:val="right"/>
              <w:rPr>
                <w:sz w:val="20"/>
                <w:lang w:val="en-CA"/>
              </w:rPr>
            </w:pPr>
          </w:p>
        </w:tc>
        <w:tc>
          <w:tcPr>
            <w:tcW w:w="34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95424" w14:textId="77777777" w:rsidR="00F04460" w:rsidRPr="00580316" w:rsidRDefault="00F04460" w:rsidP="00580316">
            <w:pPr>
              <w:jc w:val="right"/>
              <w:rPr>
                <w:sz w:val="20"/>
                <w:lang w:val="en-CA"/>
              </w:rPr>
            </w:pPr>
          </w:p>
        </w:tc>
        <w:tc>
          <w:tcPr>
            <w:tcW w:w="3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D9DFA" w14:textId="77777777" w:rsidR="00F04460" w:rsidRPr="00580316" w:rsidRDefault="00F04460" w:rsidP="00580316">
            <w:pPr>
              <w:jc w:val="right"/>
              <w:rPr>
                <w:sz w:val="20"/>
                <w:lang w:val="en-CA"/>
              </w:rPr>
            </w:pPr>
          </w:p>
        </w:tc>
        <w:tc>
          <w:tcPr>
            <w:tcW w:w="3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262CE" w14:textId="77777777" w:rsidR="00F04460" w:rsidRPr="00580316" w:rsidRDefault="00F04460" w:rsidP="00580316">
            <w:pPr>
              <w:jc w:val="right"/>
              <w:rPr>
                <w:sz w:val="20"/>
                <w:lang w:val="en-CA"/>
              </w:rPr>
            </w:pPr>
          </w:p>
        </w:tc>
        <w:tc>
          <w:tcPr>
            <w:tcW w:w="52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535C1" w14:textId="77777777" w:rsidR="00F04460" w:rsidRPr="00580316" w:rsidRDefault="00F04460" w:rsidP="00580316">
            <w:pPr>
              <w:jc w:val="right"/>
              <w:rPr>
                <w:sz w:val="20"/>
                <w:lang w:val="en-CA"/>
              </w:rPr>
            </w:pP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BFA70" w14:textId="77777777" w:rsidR="00F04460" w:rsidRPr="00580316" w:rsidRDefault="00F04460" w:rsidP="00580316">
            <w:pPr>
              <w:jc w:val="right"/>
              <w:rPr>
                <w:sz w:val="20"/>
                <w:lang w:val="en-CA"/>
              </w:rPr>
            </w:pPr>
            <w:r w:rsidRPr="00580316">
              <w:rPr>
                <w:sz w:val="20"/>
              </w:rPr>
              <w:t>0.09</w:t>
            </w:r>
          </w:p>
        </w:tc>
      </w:tr>
    </w:tbl>
    <w:p w14:paraId="183512B7" w14:textId="77777777" w:rsidR="00AF40F6" w:rsidRPr="00580316" w:rsidRDefault="00AF40F6" w:rsidP="00580316">
      <w:pPr>
        <w:pStyle w:val="StyleHeader4Para4Left0Firstline0"/>
        <w:numPr>
          <w:ilvl w:val="0"/>
          <w:numId w:val="0"/>
        </w:numPr>
        <w:tabs>
          <w:tab w:val="clear" w:pos="2880"/>
          <w:tab w:val="left" w:pos="0"/>
        </w:tabs>
        <w:bidi/>
        <w:spacing w:after="0"/>
        <w:jc w:val="right"/>
        <w:rPr>
          <w:sz w:val="18"/>
          <w:szCs w:val="18"/>
        </w:rPr>
      </w:pPr>
    </w:p>
    <w:tbl>
      <w:tblPr>
        <w:tblStyle w:val="TableGrid"/>
        <w:bidiVisual/>
        <w:tblW w:w="5457" w:type="pct"/>
        <w:tblInd w:w="-6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47"/>
        <w:gridCol w:w="325"/>
        <w:gridCol w:w="749"/>
        <w:gridCol w:w="218"/>
        <w:gridCol w:w="4211"/>
        <w:gridCol w:w="1855"/>
      </w:tblGrid>
      <w:tr w:rsidR="00AF40F6" w:rsidRPr="00580316" w14:paraId="0BBB6906" w14:textId="77777777" w:rsidTr="00580316">
        <w:trPr>
          <w:trHeight w:val="242"/>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1BACA7" w14:textId="77777777" w:rsidR="00AF40F6" w:rsidRPr="00580316" w:rsidRDefault="004E29FB" w:rsidP="00580316">
            <w:pPr>
              <w:bidi/>
              <w:jc w:val="left"/>
              <w:rPr>
                <w:b/>
                <w:sz w:val="20"/>
              </w:rPr>
            </w:pPr>
            <w:r w:rsidRPr="00580316">
              <w:rPr>
                <w:rFonts w:hint="cs"/>
                <w:bCs/>
                <w:sz w:val="20"/>
                <w:rtl/>
                <w:lang w:bidi="ar-AE"/>
              </w:rPr>
              <w:t>(رابعا) بيانات الاستهلاك (طن من قدرات استنفاذ الأوزون)</w:t>
            </w:r>
          </w:p>
        </w:tc>
      </w:tr>
      <w:tr w:rsidR="004E29FB" w:rsidRPr="00580316" w14:paraId="7E61CA79" w14:textId="77777777" w:rsidTr="00580316">
        <w:trPr>
          <w:trHeight w:val="242"/>
        </w:trPr>
        <w:tc>
          <w:tcPr>
            <w:tcW w:w="155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8C34D" w14:textId="77777777" w:rsidR="004E29FB" w:rsidRPr="00580316" w:rsidRDefault="004E29FB" w:rsidP="00580316">
            <w:pPr>
              <w:jc w:val="center"/>
              <w:rPr>
                <w:sz w:val="20"/>
                <w:lang w:val="en-CA"/>
              </w:rPr>
            </w:pPr>
            <w:r w:rsidRPr="00580316">
              <w:rPr>
                <w:rFonts w:hint="cs"/>
                <w:sz w:val="20"/>
                <w:rtl/>
                <w:lang w:bidi="ar-AE"/>
              </w:rPr>
              <w:t>خط الأساس لفترة 2009-2010:</w:t>
            </w:r>
          </w:p>
        </w:tc>
        <w:tc>
          <w:tcPr>
            <w:tcW w:w="47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93CAF" w14:textId="77777777" w:rsidR="004E29FB" w:rsidRPr="00580316" w:rsidRDefault="00FF5F6D" w:rsidP="00580316">
            <w:pPr>
              <w:jc w:val="right"/>
              <w:rPr>
                <w:sz w:val="20"/>
                <w:lang w:val="en-CA"/>
              </w:rPr>
            </w:pPr>
            <w:r w:rsidRPr="00580316">
              <w:rPr>
                <w:rFonts w:hint="cs"/>
                <w:sz w:val="20"/>
                <w:rtl/>
              </w:rPr>
              <w:t>225</w:t>
            </w:r>
            <w:r w:rsidR="004E29FB" w:rsidRPr="00580316">
              <w:rPr>
                <w:sz w:val="20"/>
              </w:rPr>
              <w:t>.</w:t>
            </w:r>
            <w:r w:rsidRPr="00580316">
              <w:rPr>
                <w:rFonts w:hint="cs"/>
                <w:sz w:val="20"/>
                <w:rtl/>
              </w:rPr>
              <w:t>6</w:t>
            </w:r>
          </w:p>
        </w:tc>
        <w:tc>
          <w:tcPr>
            <w:tcW w:w="206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9EC00" w14:textId="77777777" w:rsidR="004E29FB" w:rsidRPr="00580316" w:rsidRDefault="004E29FB" w:rsidP="00580316">
            <w:pPr>
              <w:jc w:val="center"/>
              <w:rPr>
                <w:sz w:val="20"/>
                <w:lang w:val="en-CA"/>
              </w:rPr>
            </w:pPr>
            <w:r w:rsidRPr="00580316">
              <w:rPr>
                <w:rFonts w:hint="cs"/>
                <w:sz w:val="20"/>
                <w:rtl/>
                <w:lang w:bidi="ar-AE"/>
              </w:rPr>
              <w:t>نقطة البداية للتخفيضات المجمعة المستدامة</w:t>
            </w:r>
          </w:p>
        </w:tc>
        <w:tc>
          <w:tcPr>
            <w:tcW w:w="90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1B6E1" w14:textId="27895382" w:rsidR="004E29FB" w:rsidRPr="00580316" w:rsidRDefault="00FF5F6D" w:rsidP="00580316">
            <w:pPr>
              <w:jc w:val="right"/>
              <w:rPr>
                <w:sz w:val="20"/>
                <w:lang w:val="en-CA"/>
              </w:rPr>
            </w:pPr>
            <w:r w:rsidRPr="00580316">
              <w:rPr>
                <w:rFonts w:hint="cs"/>
                <w:sz w:val="20"/>
                <w:rtl/>
              </w:rPr>
              <w:t>225</w:t>
            </w:r>
            <w:r w:rsidRPr="00580316">
              <w:rPr>
                <w:sz w:val="20"/>
              </w:rPr>
              <w:t>.</w:t>
            </w:r>
            <w:r w:rsidRPr="00580316">
              <w:rPr>
                <w:rFonts w:hint="cs"/>
                <w:sz w:val="20"/>
                <w:rtl/>
              </w:rPr>
              <w:t>6</w:t>
            </w:r>
          </w:p>
        </w:tc>
      </w:tr>
      <w:tr w:rsidR="00AF40F6" w:rsidRPr="00580316" w14:paraId="3757EAA4" w14:textId="77777777" w:rsidTr="00580316">
        <w:trPr>
          <w:trHeight w:val="242"/>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A1842A" w14:textId="77777777" w:rsidR="00AF40F6" w:rsidRPr="00580316" w:rsidRDefault="004E29FB" w:rsidP="00580316">
            <w:pPr>
              <w:jc w:val="center"/>
              <w:rPr>
                <w:b/>
                <w:sz w:val="20"/>
                <w:lang w:val="en-CA"/>
              </w:rPr>
            </w:pPr>
            <w:r w:rsidRPr="00580316">
              <w:rPr>
                <w:bCs/>
                <w:sz w:val="20"/>
                <w:rtl/>
                <w:lang w:bidi="ar-AE"/>
              </w:rPr>
              <w:t>الاستهلاك المؤهل للتمويل (طن من قدرات استنفاذ الأوزون)</w:t>
            </w:r>
          </w:p>
        </w:tc>
      </w:tr>
      <w:tr w:rsidR="004E29FB" w:rsidRPr="00580316" w14:paraId="5CAD8328" w14:textId="77777777" w:rsidTr="00580316">
        <w:trPr>
          <w:trHeight w:val="242"/>
        </w:trPr>
        <w:tc>
          <w:tcPr>
            <w:tcW w:w="139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175F0" w14:textId="77777777" w:rsidR="004E29FB" w:rsidRPr="00580316" w:rsidRDefault="004E29FB" w:rsidP="00580316">
            <w:pPr>
              <w:jc w:val="center"/>
              <w:rPr>
                <w:sz w:val="20"/>
                <w:lang w:val="en-CA"/>
              </w:rPr>
            </w:pPr>
            <w:r w:rsidRPr="00580316">
              <w:rPr>
                <w:rFonts w:hint="cs"/>
                <w:sz w:val="20"/>
                <w:rtl/>
                <w:lang w:bidi="ar-AE"/>
              </w:rPr>
              <w:t>موافق عليه بالفعل:</w:t>
            </w:r>
          </w:p>
        </w:tc>
        <w:tc>
          <w:tcPr>
            <w:tcW w:w="5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A6424A" w14:textId="77777777" w:rsidR="004E29FB" w:rsidRPr="00580316" w:rsidRDefault="00FF5F6D" w:rsidP="00580316">
            <w:pPr>
              <w:jc w:val="right"/>
              <w:rPr>
                <w:sz w:val="20"/>
                <w:lang w:val="en-CA"/>
              </w:rPr>
            </w:pPr>
            <w:r w:rsidRPr="00580316">
              <w:rPr>
                <w:rFonts w:hint="cs"/>
                <w:sz w:val="20"/>
                <w:rtl/>
              </w:rPr>
              <w:t>201</w:t>
            </w:r>
            <w:r w:rsidR="004E29FB" w:rsidRPr="00580316">
              <w:rPr>
                <w:sz w:val="20"/>
              </w:rPr>
              <w:t>.</w:t>
            </w:r>
            <w:r w:rsidRPr="00580316">
              <w:rPr>
                <w:rFonts w:hint="cs"/>
                <w:sz w:val="20"/>
                <w:rtl/>
              </w:rPr>
              <w:t>94</w:t>
            </w:r>
          </w:p>
        </w:tc>
        <w:tc>
          <w:tcPr>
            <w:tcW w:w="217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4A0360" w14:textId="77777777" w:rsidR="004E29FB" w:rsidRPr="00580316" w:rsidRDefault="004E29FB" w:rsidP="00580316">
            <w:pPr>
              <w:jc w:val="center"/>
              <w:rPr>
                <w:sz w:val="20"/>
                <w:lang w:val="en-CA"/>
              </w:rPr>
            </w:pPr>
            <w:r w:rsidRPr="00580316">
              <w:rPr>
                <w:rFonts w:hint="cs"/>
                <w:sz w:val="20"/>
                <w:rtl/>
                <w:lang w:bidi="ar-EG"/>
              </w:rPr>
              <w:t>المتبقى</w:t>
            </w:r>
            <w:r w:rsidRPr="00580316">
              <w:rPr>
                <w:sz w:val="20"/>
              </w:rPr>
              <w:t>:</w:t>
            </w:r>
          </w:p>
        </w:tc>
        <w:tc>
          <w:tcPr>
            <w:tcW w:w="90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04255" w14:textId="77777777" w:rsidR="004E29FB" w:rsidRPr="00580316" w:rsidRDefault="00FF5F6D" w:rsidP="00580316">
            <w:pPr>
              <w:jc w:val="right"/>
              <w:rPr>
                <w:sz w:val="20"/>
                <w:lang w:val="en-CA"/>
              </w:rPr>
            </w:pPr>
            <w:r w:rsidRPr="00580316">
              <w:rPr>
                <w:rFonts w:hint="cs"/>
                <w:sz w:val="20"/>
                <w:rtl/>
              </w:rPr>
              <w:t>23</w:t>
            </w:r>
            <w:r w:rsidR="004E29FB" w:rsidRPr="00580316">
              <w:rPr>
                <w:sz w:val="20"/>
              </w:rPr>
              <w:t>.</w:t>
            </w:r>
            <w:r w:rsidRPr="00580316">
              <w:rPr>
                <w:rFonts w:hint="cs"/>
                <w:sz w:val="20"/>
                <w:rtl/>
              </w:rPr>
              <w:t>59</w:t>
            </w:r>
          </w:p>
        </w:tc>
      </w:tr>
    </w:tbl>
    <w:p w14:paraId="078D6BED" w14:textId="77777777" w:rsidR="00AF40F6" w:rsidRPr="00580316" w:rsidRDefault="00AF40F6" w:rsidP="00580316">
      <w:pPr>
        <w:pStyle w:val="StyleHeader4Para4Left0Firstline0"/>
        <w:numPr>
          <w:ilvl w:val="0"/>
          <w:numId w:val="0"/>
        </w:numPr>
        <w:tabs>
          <w:tab w:val="clear" w:pos="2880"/>
          <w:tab w:val="left" w:pos="0"/>
        </w:tabs>
        <w:bidi/>
        <w:spacing w:after="0"/>
        <w:jc w:val="right"/>
        <w:rPr>
          <w:sz w:val="18"/>
          <w:szCs w:val="18"/>
          <w:lang w:val="es-CO"/>
        </w:rPr>
      </w:pPr>
    </w:p>
    <w:tbl>
      <w:tblPr>
        <w:tblStyle w:val="TableGrid"/>
        <w:tblpPr w:leftFromText="181" w:rightFromText="181" w:vertAnchor="text" w:tblpX="-239" w:tblpY="1"/>
        <w:tblOverlap w:val="never"/>
        <w:bidiVisual/>
        <w:tblW w:w="5457"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91"/>
        <w:gridCol w:w="6268"/>
        <w:gridCol w:w="1276"/>
        <w:gridCol w:w="1270"/>
      </w:tblGrid>
      <w:tr w:rsidR="00AF40F6" w:rsidRPr="00580316" w14:paraId="0514C149" w14:textId="77777777" w:rsidTr="00580316">
        <w:trPr>
          <w:trHeight w:val="244"/>
        </w:trPr>
        <w:tc>
          <w:tcPr>
            <w:tcW w:w="37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722722" w14:textId="77777777" w:rsidR="00AF40F6" w:rsidRPr="00580316" w:rsidRDefault="00F04460" w:rsidP="00580316">
            <w:pPr>
              <w:bidi/>
              <w:jc w:val="left"/>
              <w:rPr>
                <w:b/>
                <w:sz w:val="16"/>
                <w:szCs w:val="16"/>
                <w:lang w:val="en-CA"/>
              </w:rPr>
            </w:pPr>
            <w:r w:rsidRPr="00580316">
              <w:rPr>
                <w:rFonts w:hint="cs"/>
                <w:bCs/>
                <w:sz w:val="18"/>
                <w:szCs w:val="18"/>
                <w:rtl/>
                <w:lang w:bidi="ar-AE"/>
              </w:rPr>
              <w:t>خامسا) خطة الأعمال</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541A7E" w14:textId="77777777" w:rsidR="00AF40F6" w:rsidRPr="00580316" w:rsidRDefault="00AF40F6" w:rsidP="00580316">
            <w:pPr>
              <w:jc w:val="center"/>
              <w:rPr>
                <w:b/>
                <w:sz w:val="16"/>
                <w:szCs w:val="16"/>
                <w:lang w:val="en-CA"/>
              </w:rPr>
            </w:pPr>
            <w:r w:rsidRPr="00580316">
              <w:rPr>
                <w:b/>
                <w:sz w:val="16"/>
                <w:szCs w:val="16"/>
              </w:rPr>
              <w:t>2021</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93721" w14:textId="77777777" w:rsidR="00AF40F6" w:rsidRPr="00580316" w:rsidRDefault="00F04460" w:rsidP="00580316">
            <w:pPr>
              <w:jc w:val="center"/>
              <w:rPr>
                <w:bCs/>
                <w:sz w:val="16"/>
                <w:szCs w:val="16"/>
                <w:lang w:val="en-CA"/>
              </w:rPr>
            </w:pPr>
            <w:r w:rsidRPr="00580316">
              <w:rPr>
                <w:rFonts w:hint="cs"/>
                <w:bCs/>
                <w:sz w:val="16"/>
                <w:szCs w:val="16"/>
                <w:rtl/>
              </w:rPr>
              <w:t>المجموع</w:t>
            </w:r>
          </w:p>
        </w:tc>
      </w:tr>
      <w:tr w:rsidR="00F04460" w:rsidRPr="00580316" w14:paraId="5E246031" w14:textId="77777777" w:rsidTr="00580316">
        <w:trPr>
          <w:trHeight w:val="246"/>
        </w:trPr>
        <w:tc>
          <w:tcPr>
            <w:tcW w:w="682"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47CE43" w14:textId="77777777" w:rsidR="00F04460" w:rsidRPr="00580316" w:rsidRDefault="00F04460" w:rsidP="00580316">
            <w:pPr>
              <w:jc w:val="center"/>
              <w:rPr>
                <w:sz w:val="20"/>
                <w:lang w:val="en-CA"/>
              </w:rPr>
            </w:pPr>
            <w:r w:rsidRPr="00580316">
              <w:rPr>
                <w:rFonts w:hint="cs"/>
                <w:sz w:val="20"/>
                <w:rtl/>
              </w:rPr>
              <w:t>يونديبي</w:t>
            </w:r>
          </w:p>
        </w:tc>
        <w:tc>
          <w:tcPr>
            <w:tcW w:w="30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0916B" w14:textId="77777777" w:rsidR="00F04460" w:rsidRPr="00580316" w:rsidRDefault="00F04460" w:rsidP="00580316">
            <w:pPr>
              <w:bidi/>
              <w:jc w:val="left"/>
              <w:rPr>
                <w:sz w:val="20"/>
              </w:rPr>
            </w:pPr>
            <w:r w:rsidRPr="00580316">
              <w:rPr>
                <w:rFonts w:hint="cs"/>
                <w:sz w:val="20"/>
                <w:rtl/>
                <w:lang w:bidi="ar-AE"/>
              </w:rPr>
              <w:t>إزالة المواد المستنفذة للأوزون (طن من قدرات استنفاذ الأوزون)</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978EBD" w14:textId="77777777" w:rsidR="00F04460" w:rsidRPr="00580316" w:rsidRDefault="00F04460" w:rsidP="00580316">
            <w:pPr>
              <w:jc w:val="right"/>
              <w:rPr>
                <w:sz w:val="16"/>
                <w:szCs w:val="16"/>
                <w:lang w:val="en-CA"/>
              </w:rPr>
            </w:pPr>
            <w:r w:rsidRPr="00580316">
              <w:rPr>
                <w:sz w:val="16"/>
                <w:szCs w:val="16"/>
              </w:rPr>
              <w:t>6.02</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4BAC78" w14:textId="77777777" w:rsidR="00F04460" w:rsidRPr="00580316" w:rsidRDefault="00F04460" w:rsidP="00580316">
            <w:pPr>
              <w:jc w:val="right"/>
              <w:rPr>
                <w:sz w:val="16"/>
                <w:szCs w:val="16"/>
                <w:lang w:val="en-CA"/>
              </w:rPr>
            </w:pPr>
            <w:r w:rsidRPr="00580316">
              <w:rPr>
                <w:sz w:val="16"/>
                <w:szCs w:val="16"/>
              </w:rPr>
              <w:t>6.02</w:t>
            </w:r>
          </w:p>
        </w:tc>
      </w:tr>
      <w:tr w:rsidR="00F04460" w:rsidRPr="00580316" w14:paraId="6FEC5955" w14:textId="77777777" w:rsidTr="00580316">
        <w:trPr>
          <w:trHeight w:val="246"/>
        </w:trPr>
        <w:tc>
          <w:tcPr>
            <w:tcW w:w="682"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8B2785" w14:textId="77777777" w:rsidR="00F04460" w:rsidRPr="00580316" w:rsidRDefault="00F04460" w:rsidP="00580316">
            <w:pPr>
              <w:jc w:val="left"/>
              <w:rPr>
                <w:sz w:val="20"/>
                <w:lang w:val="en-CA"/>
              </w:rPr>
            </w:pPr>
          </w:p>
        </w:tc>
        <w:tc>
          <w:tcPr>
            <w:tcW w:w="30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7EC7C" w14:textId="77777777" w:rsidR="00F04460" w:rsidRPr="00580316" w:rsidRDefault="00F04460" w:rsidP="00580316">
            <w:pPr>
              <w:bidi/>
              <w:jc w:val="left"/>
              <w:rPr>
                <w:sz w:val="20"/>
              </w:rPr>
            </w:pPr>
            <w:r w:rsidRPr="00580316">
              <w:rPr>
                <w:rFonts w:hint="cs"/>
                <w:sz w:val="20"/>
                <w:rtl/>
                <w:lang w:bidi="ar-AE"/>
              </w:rPr>
              <w:t>التمويل (دولار أمريكي)</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842B6" w14:textId="77777777" w:rsidR="00F04460" w:rsidRPr="00580316" w:rsidRDefault="00F04460" w:rsidP="00580316">
            <w:pPr>
              <w:jc w:val="right"/>
              <w:rPr>
                <w:sz w:val="16"/>
                <w:szCs w:val="16"/>
                <w:lang w:val="en-CA"/>
              </w:rPr>
            </w:pPr>
            <w:r w:rsidRPr="00580316">
              <w:rPr>
                <w:sz w:val="16"/>
                <w:szCs w:val="16"/>
              </w:rPr>
              <w:t>275,133</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E42F02" w14:textId="77777777" w:rsidR="00F04460" w:rsidRPr="00580316" w:rsidRDefault="00F04460" w:rsidP="00580316">
            <w:pPr>
              <w:jc w:val="right"/>
              <w:rPr>
                <w:sz w:val="16"/>
                <w:szCs w:val="16"/>
                <w:lang w:val="en-CA"/>
              </w:rPr>
            </w:pPr>
            <w:r w:rsidRPr="00580316">
              <w:rPr>
                <w:sz w:val="16"/>
                <w:szCs w:val="16"/>
              </w:rPr>
              <w:t>275,133</w:t>
            </w:r>
          </w:p>
        </w:tc>
      </w:tr>
      <w:tr w:rsidR="00F04460" w:rsidRPr="00580316" w14:paraId="5A2DB425" w14:textId="77777777" w:rsidTr="00580316">
        <w:trPr>
          <w:trHeight w:val="246"/>
        </w:trPr>
        <w:tc>
          <w:tcPr>
            <w:tcW w:w="682"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2C0A96" w14:textId="77777777" w:rsidR="00F04460" w:rsidRPr="00580316" w:rsidRDefault="00F04460" w:rsidP="00580316">
            <w:pPr>
              <w:jc w:val="center"/>
              <w:rPr>
                <w:sz w:val="20"/>
                <w:lang w:val="en-CA"/>
              </w:rPr>
            </w:pPr>
            <w:r w:rsidRPr="00580316">
              <w:rPr>
                <w:rFonts w:hint="cs"/>
                <w:sz w:val="20"/>
                <w:rtl/>
              </w:rPr>
              <w:t>يونيب</w:t>
            </w:r>
          </w:p>
        </w:tc>
        <w:tc>
          <w:tcPr>
            <w:tcW w:w="30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9F0E50" w14:textId="77777777" w:rsidR="00F04460" w:rsidRPr="00580316" w:rsidRDefault="00F04460" w:rsidP="00580316">
            <w:pPr>
              <w:bidi/>
              <w:jc w:val="left"/>
              <w:rPr>
                <w:sz w:val="20"/>
              </w:rPr>
            </w:pPr>
            <w:r w:rsidRPr="00580316">
              <w:rPr>
                <w:rFonts w:hint="cs"/>
                <w:sz w:val="20"/>
                <w:rtl/>
                <w:lang w:bidi="ar-AE"/>
              </w:rPr>
              <w:t>إزالة المواد المستنفذة للأوزون (طن من قدرات استنفاذ الأوزون)</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4C32B" w14:textId="77777777" w:rsidR="00F04460" w:rsidRPr="00580316" w:rsidRDefault="00F04460" w:rsidP="00580316">
            <w:pPr>
              <w:jc w:val="right"/>
              <w:rPr>
                <w:sz w:val="16"/>
                <w:szCs w:val="16"/>
                <w:lang w:val="en-CA"/>
              </w:rPr>
            </w:pPr>
            <w:r w:rsidRPr="00580316">
              <w:rPr>
                <w:sz w:val="16"/>
                <w:szCs w:val="16"/>
              </w:rPr>
              <w:t>0.59</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013A1" w14:textId="77777777" w:rsidR="00F04460" w:rsidRPr="00580316" w:rsidRDefault="00F04460" w:rsidP="00580316">
            <w:pPr>
              <w:jc w:val="right"/>
              <w:rPr>
                <w:sz w:val="16"/>
                <w:szCs w:val="16"/>
                <w:lang w:val="en-CA"/>
              </w:rPr>
            </w:pPr>
            <w:r w:rsidRPr="00580316">
              <w:rPr>
                <w:sz w:val="16"/>
                <w:szCs w:val="16"/>
              </w:rPr>
              <w:t>0.59</w:t>
            </w:r>
          </w:p>
        </w:tc>
      </w:tr>
      <w:tr w:rsidR="00F04460" w:rsidRPr="00580316" w14:paraId="7D87A72F" w14:textId="77777777" w:rsidTr="00580316">
        <w:trPr>
          <w:trHeight w:val="246"/>
        </w:trPr>
        <w:tc>
          <w:tcPr>
            <w:tcW w:w="682"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64D32C" w14:textId="77777777" w:rsidR="00F04460" w:rsidRPr="00580316" w:rsidRDefault="00F04460" w:rsidP="00580316">
            <w:pPr>
              <w:jc w:val="left"/>
              <w:rPr>
                <w:sz w:val="20"/>
                <w:lang w:val="en-CA"/>
              </w:rPr>
            </w:pPr>
          </w:p>
        </w:tc>
        <w:tc>
          <w:tcPr>
            <w:tcW w:w="30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060FC3" w14:textId="77777777" w:rsidR="00F04460" w:rsidRPr="00580316" w:rsidRDefault="00F04460" w:rsidP="00580316">
            <w:pPr>
              <w:bidi/>
              <w:jc w:val="left"/>
              <w:rPr>
                <w:sz w:val="20"/>
              </w:rPr>
            </w:pPr>
            <w:r w:rsidRPr="00580316">
              <w:rPr>
                <w:rFonts w:hint="cs"/>
                <w:sz w:val="20"/>
                <w:rtl/>
                <w:lang w:bidi="ar-AE"/>
              </w:rPr>
              <w:t>التمويل (دولار أمريكي)</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9757F9" w14:textId="77777777" w:rsidR="00F04460" w:rsidRPr="00580316" w:rsidRDefault="00F04460" w:rsidP="00580316">
            <w:pPr>
              <w:jc w:val="right"/>
              <w:rPr>
                <w:sz w:val="16"/>
                <w:szCs w:val="16"/>
                <w:lang w:val="en-CA"/>
              </w:rPr>
            </w:pPr>
            <w:r w:rsidRPr="00580316">
              <w:rPr>
                <w:sz w:val="16"/>
                <w:szCs w:val="16"/>
              </w:rPr>
              <w:t>28,250</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16C4C5" w14:textId="77777777" w:rsidR="00F04460" w:rsidRPr="00580316" w:rsidRDefault="00F04460" w:rsidP="00580316">
            <w:pPr>
              <w:jc w:val="right"/>
              <w:rPr>
                <w:sz w:val="16"/>
                <w:szCs w:val="16"/>
                <w:lang w:val="en-CA"/>
              </w:rPr>
            </w:pPr>
            <w:r w:rsidRPr="00580316">
              <w:rPr>
                <w:sz w:val="16"/>
                <w:szCs w:val="16"/>
              </w:rPr>
              <w:t>28,250</w:t>
            </w:r>
          </w:p>
        </w:tc>
      </w:tr>
      <w:tr w:rsidR="00F04460" w:rsidRPr="00580316" w14:paraId="6CDD6C10" w14:textId="77777777" w:rsidTr="00580316">
        <w:trPr>
          <w:trHeight w:val="246"/>
        </w:trPr>
        <w:tc>
          <w:tcPr>
            <w:tcW w:w="682"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25AC4F" w14:textId="77777777" w:rsidR="00F04460" w:rsidRPr="00580316" w:rsidRDefault="00F04460" w:rsidP="00580316">
            <w:pPr>
              <w:jc w:val="center"/>
              <w:rPr>
                <w:sz w:val="20"/>
                <w:lang w:val="en-CA"/>
              </w:rPr>
            </w:pPr>
            <w:r w:rsidRPr="00580316">
              <w:rPr>
                <w:rFonts w:hint="cs"/>
                <w:sz w:val="20"/>
                <w:rtl/>
              </w:rPr>
              <w:t>حكومة ألمانيا</w:t>
            </w:r>
          </w:p>
        </w:tc>
        <w:tc>
          <w:tcPr>
            <w:tcW w:w="30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5044D1" w14:textId="77777777" w:rsidR="00F04460" w:rsidRPr="00580316" w:rsidRDefault="00F04460" w:rsidP="00580316">
            <w:pPr>
              <w:bidi/>
              <w:jc w:val="left"/>
              <w:rPr>
                <w:sz w:val="20"/>
              </w:rPr>
            </w:pPr>
            <w:r w:rsidRPr="00580316">
              <w:rPr>
                <w:rFonts w:hint="cs"/>
                <w:sz w:val="20"/>
                <w:rtl/>
                <w:lang w:bidi="ar-AE"/>
              </w:rPr>
              <w:t>إزالة المواد المستنفذة للأوزون (طن من قدرات استنفاذ الأوزون)</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CD1E6" w14:textId="77777777" w:rsidR="00F04460" w:rsidRPr="00580316" w:rsidRDefault="00F04460" w:rsidP="00580316">
            <w:pPr>
              <w:jc w:val="right"/>
              <w:rPr>
                <w:sz w:val="16"/>
                <w:szCs w:val="16"/>
                <w:lang w:val="en-CA"/>
              </w:rPr>
            </w:pPr>
            <w:r w:rsidRPr="00580316">
              <w:rPr>
                <w:sz w:val="16"/>
                <w:szCs w:val="16"/>
              </w:rPr>
              <w:t>1.27</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D6BCD" w14:textId="77777777" w:rsidR="00F04460" w:rsidRPr="00580316" w:rsidRDefault="00F04460" w:rsidP="00580316">
            <w:pPr>
              <w:jc w:val="right"/>
              <w:rPr>
                <w:sz w:val="16"/>
                <w:szCs w:val="16"/>
                <w:lang w:val="en-CA"/>
              </w:rPr>
            </w:pPr>
            <w:r w:rsidRPr="00580316">
              <w:rPr>
                <w:sz w:val="16"/>
                <w:szCs w:val="16"/>
              </w:rPr>
              <w:fldChar w:fldCharType="begin"/>
            </w:r>
            <w:r w:rsidRPr="00580316">
              <w:rPr>
                <w:sz w:val="16"/>
                <w:szCs w:val="16"/>
              </w:rPr>
              <w:instrText xml:space="preserve"> =SUM(left) </w:instrText>
            </w:r>
            <w:r w:rsidRPr="00580316">
              <w:rPr>
                <w:sz w:val="16"/>
                <w:szCs w:val="16"/>
              </w:rPr>
              <w:fldChar w:fldCharType="separate"/>
            </w:r>
            <w:r w:rsidRPr="00580316">
              <w:rPr>
                <w:noProof/>
                <w:sz w:val="16"/>
                <w:szCs w:val="16"/>
              </w:rPr>
              <w:t>1.27</w:t>
            </w:r>
            <w:r w:rsidRPr="00580316">
              <w:rPr>
                <w:sz w:val="16"/>
                <w:szCs w:val="16"/>
              </w:rPr>
              <w:fldChar w:fldCharType="end"/>
            </w:r>
          </w:p>
        </w:tc>
      </w:tr>
      <w:tr w:rsidR="00F04460" w:rsidRPr="00580316" w14:paraId="4DFE509E" w14:textId="77777777" w:rsidTr="00580316">
        <w:trPr>
          <w:trHeight w:val="246"/>
        </w:trPr>
        <w:tc>
          <w:tcPr>
            <w:tcW w:w="682"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87A4CB" w14:textId="77777777" w:rsidR="00F04460" w:rsidRPr="00580316" w:rsidRDefault="00F04460" w:rsidP="00580316">
            <w:pPr>
              <w:jc w:val="left"/>
              <w:rPr>
                <w:sz w:val="16"/>
                <w:szCs w:val="16"/>
                <w:lang w:val="en-CA"/>
              </w:rPr>
            </w:pPr>
          </w:p>
        </w:tc>
        <w:tc>
          <w:tcPr>
            <w:tcW w:w="30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9A057" w14:textId="77777777" w:rsidR="00F04460" w:rsidRPr="00580316" w:rsidRDefault="00F04460" w:rsidP="00580316">
            <w:pPr>
              <w:bidi/>
              <w:jc w:val="left"/>
              <w:rPr>
                <w:sz w:val="20"/>
              </w:rPr>
            </w:pPr>
            <w:r w:rsidRPr="00580316">
              <w:rPr>
                <w:rFonts w:hint="cs"/>
                <w:sz w:val="20"/>
                <w:rtl/>
                <w:lang w:bidi="ar-AE"/>
              </w:rPr>
              <w:t>التمويل (دولار أمريكي)</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1903F8" w14:textId="77777777" w:rsidR="00F04460" w:rsidRPr="00580316" w:rsidRDefault="00F04460" w:rsidP="00580316">
            <w:pPr>
              <w:jc w:val="right"/>
              <w:rPr>
                <w:sz w:val="16"/>
                <w:szCs w:val="16"/>
                <w:lang w:val="en-CA"/>
              </w:rPr>
            </w:pPr>
            <w:r w:rsidRPr="00580316">
              <w:rPr>
                <w:sz w:val="16"/>
                <w:szCs w:val="16"/>
              </w:rPr>
              <w:t>61,273</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BA1D2F" w14:textId="77777777" w:rsidR="00F04460" w:rsidRPr="00580316" w:rsidRDefault="00F04460" w:rsidP="00580316">
            <w:pPr>
              <w:jc w:val="right"/>
              <w:rPr>
                <w:sz w:val="16"/>
                <w:szCs w:val="16"/>
                <w:lang w:val="en-CA"/>
              </w:rPr>
            </w:pPr>
            <w:r w:rsidRPr="00580316">
              <w:rPr>
                <w:sz w:val="16"/>
                <w:szCs w:val="16"/>
              </w:rPr>
              <w:fldChar w:fldCharType="begin"/>
            </w:r>
            <w:r w:rsidRPr="00580316">
              <w:rPr>
                <w:sz w:val="16"/>
                <w:szCs w:val="16"/>
              </w:rPr>
              <w:instrText xml:space="preserve"> =SUM(left) </w:instrText>
            </w:r>
            <w:r w:rsidRPr="00580316">
              <w:rPr>
                <w:sz w:val="16"/>
                <w:szCs w:val="16"/>
              </w:rPr>
              <w:fldChar w:fldCharType="separate"/>
            </w:r>
            <w:r w:rsidRPr="00580316">
              <w:rPr>
                <w:noProof/>
                <w:sz w:val="16"/>
                <w:szCs w:val="16"/>
              </w:rPr>
              <w:t>61,273</w:t>
            </w:r>
            <w:r w:rsidRPr="00580316">
              <w:rPr>
                <w:sz w:val="16"/>
                <w:szCs w:val="16"/>
              </w:rPr>
              <w:fldChar w:fldCharType="end"/>
            </w:r>
          </w:p>
        </w:tc>
      </w:tr>
    </w:tbl>
    <w:p w14:paraId="30678E3F" w14:textId="77777777" w:rsidR="00AF40F6" w:rsidRPr="00580316" w:rsidRDefault="00AF40F6" w:rsidP="00580316">
      <w:pPr>
        <w:pStyle w:val="StyleHeader4Para4Left0Firstline0"/>
        <w:numPr>
          <w:ilvl w:val="0"/>
          <w:numId w:val="0"/>
        </w:numPr>
        <w:tabs>
          <w:tab w:val="clear" w:pos="2880"/>
          <w:tab w:val="left" w:pos="0"/>
        </w:tabs>
        <w:bidi/>
        <w:spacing w:after="0"/>
        <w:jc w:val="right"/>
        <w:rPr>
          <w:sz w:val="18"/>
          <w:szCs w:val="18"/>
        </w:rPr>
      </w:pPr>
    </w:p>
    <w:tbl>
      <w:tblPr>
        <w:tblStyle w:val="TableGrid"/>
        <w:tblpPr w:leftFromText="181" w:rightFromText="181" w:vertAnchor="text" w:tblpX="-660" w:tblpY="1"/>
        <w:tblOverlap w:val="never"/>
        <w:bidiVisual/>
        <w:tblW w:w="10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8"/>
        <w:gridCol w:w="905"/>
        <w:gridCol w:w="1232"/>
        <w:gridCol w:w="921"/>
        <w:gridCol w:w="712"/>
        <w:gridCol w:w="856"/>
        <w:gridCol w:w="992"/>
        <w:gridCol w:w="992"/>
        <w:gridCol w:w="851"/>
        <w:gridCol w:w="850"/>
        <w:gridCol w:w="142"/>
        <w:gridCol w:w="848"/>
      </w:tblGrid>
      <w:tr w:rsidR="00F04460" w:rsidRPr="00580316" w14:paraId="201A0FBB" w14:textId="77777777" w:rsidTr="00580316">
        <w:tc>
          <w:tcPr>
            <w:tcW w:w="3465" w:type="dxa"/>
            <w:gridSpan w:val="3"/>
            <w:tcBorders>
              <w:top w:val="single" w:sz="4" w:space="0" w:color="000000"/>
              <w:left w:val="single" w:sz="4" w:space="0" w:color="000000"/>
              <w:bottom w:val="single" w:sz="4" w:space="0" w:color="000000"/>
              <w:right w:val="single" w:sz="4" w:space="0" w:color="000000"/>
            </w:tcBorders>
            <w:hideMark/>
          </w:tcPr>
          <w:p w14:paraId="0FC8E05B" w14:textId="77777777" w:rsidR="00F04460" w:rsidRPr="00580316" w:rsidRDefault="00F04460" w:rsidP="00580316">
            <w:pPr>
              <w:bidi/>
              <w:jc w:val="left"/>
              <w:rPr>
                <w:bCs/>
                <w:sz w:val="20"/>
              </w:rPr>
            </w:pPr>
            <w:r w:rsidRPr="00580316">
              <w:rPr>
                <w:rFonts w:hint="cs"/>
                <w:bCs/>
                <w:sz w:val="20"/>
                <w:rtl/>
                <w:lang w:bidi="ar-AE"/>
              </w:rPr>
              <w:t>(سادسا) بيانات المشروع</w:t>
            </w:r>
          </w:p>
        </w:tc>
        <w:tc>
          <w:tcPr>
            <w:tcW w:w="921" w:type="dxa"/>
            <w:tcBorders>
              <w:top w:val="single" w:sz="4" w:space="0" w:color="000000"/>
              <w:left w:val="single" w:sz="4" w:space="0" w:color="000000"/>
              <w:bottom w:val="single" w:sz="4" w:space="0" w:color="000000"/>
              <w:right w:val="single" w:sz="4" w:space="0" w:color="000000"/>
            </w:tcBorders>
            <w:hideMark/>
          </w:tcPr>
          <w:p w14:paraId="2853B1E4" w14:textId="77777777" w:rsidR="00F04460" w:rsidRPr="00580316" w:rsidRDefault="00F04460" w:rsidP="00580316">
            <w:pPr>
              <w:jc w:val="center"/>
              <w:rPr>
                <w:b/>
                <w:bCs/>
                <w:sz w:val="20"/>
                <w:lang w:val="en-CA"/>
              </w:rPr>
            </w:pPr>
            <w:r w:rsidRPr="00580316">
              <w:rPr>
                <w:b/>
                <w:bCs/>
                <w:sz w:val="20"/>
              </w:rPr>
              <w:t>2015</w:t>
            </w:r>
          </w:p>
        </w:tc>
        <w:tc>
          <w:tcPr>
            <w:tcW w:w="712" w:type="dxa"/>
            <w:tcBorders>
              <w:top w:val="single" w:sz="4" w:space="0" w:color="000000"/>
              <w:left w:val="single" w:sz="4" w:space="0" w:color="000000"/>
              <w:bottom w:val="single" w:sz="4" w:space="0" w:color="000000"/>
              <w:right w:val="single" w:sz="4" w:space="0" w:color="000000"/>
            </w:tcBorders>
            <w:hideMark/>
          </w:tcPr>
          <w:p w14:paraId="2DDC3F76" w14:textId="77777777" w:rsidR="00F04460" w:rsidRPr="00580316" w:rsidRDefault="00F04460" w:rsidP="00580316">
            <w:pPr>
              <w:jc w:val="center"/>
              <w:rPr>
                <w:b/>
                <w:bCs/>
                <w:sz w:val="20"/>
                <w:lang w:val="en-CA"/>
              </w:rPr>
            </w:pPr>
            <w:r w:rsidRPr="00580316">
              <w:rPr>
                <w:b/>
                <w:bCs/>
                <w:sz w:val="20"/>
              </w:rPr>
              <w:t>2016</w:t>
            </w:r>
          </w:p>
        </w:tc>
        <w:tc>
          <w:tcPr>
            <w:tcW w:w="856" w:type="dxa"/>
            <w:tcBorders>
              <w:top w:val="single" w:sz="4" w:space="0" w:color="000000"/>
              <w:left w:val="single" w:sz="4" w:space="0" w:color="000000"/>
              <w:bottom w:val="single" w:sz="4" w:space="0" w:color="000000"/>
              <w:right w:val="single" w:sz="4" w:space="0" w:color="000000"/>
            </w:tcBorders>
            <w:hideMark/>
          </w:tcPr>
          <w:p w14:paraId="757B5E37" w14:textId="77777777" w:rsidR="00F04460" w:rsidRPr="00580316" w:rsidRDefault="00F04460" w:rsidP="00580316">
            <w:pPr>
              <w:jc w:val="center"/>
              <w:rPr>
                <w:b/>
                <w:bCs/>
                <w:sz w:val="20"/>
                <w:lang w:val="en-CA"/>
              </w:rPr>
            </w:pPr>
            <w:r w:rsidRPr="00580316">
              <w:rPr>
                <w:b/>
                <w:bCs/>
                <w:sz w:val="20"/>
              </w:rPr>
              <w:t>2017</w:t>
            </w:r>
          </w:p>
        </w:tc>
        <w:tc>
          <w:tcPr>
            <w:tcW w:w="992" w:type="dxa"/>
            <w:tcBorders>
              <w:top w:val="single" w:sz="4" w:space="0" w:color="000000"/>
              <w:left w:val="single" w:sz="4" w:space="0" w:color="000000"/>
              <w:bottom w:val="single" w:sz="4" w:space="0" w:color="000000"/>
              <w:right w:val="single" w:sz="4" w:space="0" w:color="000000"/>
            </w:tcBorders>
            <w:hideMark/>
          </w:tcPr>
          <w:p w14:paraId="18DA67B5" w14:textId="77777777" w:rsidR="00F04460" w:rsidRPr="00580316" w:rsidRDefault="00F04460" w:rsidP="00580316">
            <w:pPr>
              <w:jc w:val="center"/>
              <w:rPr>
                <w:b/>
                <w:bCs/>
                <w:sz w:val="20"/>
                <w:lang w:val="en-CA"/>
              </w:rPr>
            </w:pPr>
            <w:r w:rsidRPr="00580316">
              <w:rPr>
                <w:b/>
                <w:bCs/>
                <w:sz w:val="20"/>
              </w:rPr>
              <w:t>2018</w:t>
            </w:r>
          </w:p>
        </w:tc>
        <w:tc>
          <w:tcPr>
            <w:tcW w:w="992" w:type="dxa"/>
            <w:tcBorders>
              <w:top w:val="single" w:sz="4" w:space="0" w:color="000000"/>
              <w:left w:val="single" w:sz="4" w:space="0" w:color="000000"/>
              <w:bottom w:val="single" w:sz="4" w:space="0" w:color="000000"/>
              <w:right w:val="single" w:sz="4" w:space="0" w:color="000000"/>
            </w:tcBorders>
            <w:hideMark/>
          </w:tcPr>
          <w:p w14:paraId="0DC94AD2" w14:textId="77777777" w:rsidR="00F04460" w:rsidRPr="00580316" w:rsidRDefault="00F04460" w:rsidP="00580316">
            <w:pPr>
              <w:jc w:val="center"/>
              <w:rPr>
                <w:b/>
                <w:bCs/>
                <w:sz w:val="20"/>
                <w:lang w:val="en-CA"/>
              </w:rPr>
            </w:pPr>
            <w:r w:rsidRPr="00580316">
              <w:rPr>
                <w:b/>
                <w:bCs/>
                <w:sz w:val="20"/>
              </w:rPr>
              <w:t>2019</w:t>
            </w:r>
          </w:p>
        </w:tc>
        <w:tc>
          <w:tcPr>
            <w:tcW w:w="851" w:type="dxa"/>
            <w:tcBorders>
              <w:top w:val="single" w:sz="4" w:space="0" w:color="000000"/>
              <w:left w:val="single" w:sz="4" w:space="0" w:color="000000"/>
              <w:bottom w:val="single" w:sz="4" w:space="0" w:color="000000"/>
              <w:right w:val="single" w:sz="4" w:space="0" w:color="000000"/>
            </w:tcBorders>
            <w:hideMark/>
          </w:tcPr>
          <w:p w14:paraId="7E481960" w14:textId="77777777" w:rsidR="00F04460" w:rsidRPr="00580316" w:rsidRDefault="00F04460" w:rsidP="00580316">
            <w:pPr>
              <w:jc w:val="center"/>
              <w:rPr>
                <w:b/>
                <w:sz w:val="20"/>
                <w:lang w:val="en-CA"/>
              </w:rPr>
            </w:pPr>
            <w:r w:rsidRPr="00580316">
              <w:rPr>
                <w:b/>
                <w:sz w:val="20"/>
              </w:rPr>
              <w:t>2020</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2F0275D5" w14:textId="77777777" w:rsidR="00F04460" w:rsidRPr="00580316" w:rsidRDefault="00F04460" w:rsidP="00580316">
            <w:pPr>
              <w:jc w:val="center"/>
              <w:rPr>
                <w:b/>
                <w:sz w:val="20"/>
                <w:lang w:val="en-CA"/>
              </w:rPr>
            </w:pPr>
            <w:r w:rsidRPr="00580316">
              <w:rPr>
                <w:b/>
                <w:sz w:val="20"/>
              </w:rPr>
              <w:t>2021</w:t>
            </w:r>
          </w:p>
        </w:tc>
        <w:tc>
          <w:tcPr>
            <w:tcW w:w="848" w:type="dxa"/>
            <w:tcBorders>
              <w:top w:val="single" w:sz="4" w:space="0" w:color="000000"/>
              <w:left w:val="single" w:sz="4" w:space="0" w:color="000000"/>
              <w:bottom w:val="single" w:sz="4" w:space="0" w:color="000000"/>
              <w:right w:val="single" w:sz="4" w:space="0" w:color="000000"/>
            </w:tcBorders>
            <w:hideMark/>
          </w:tcPr>
          <w:p w14:paraId="0C6F2CE5" w14:textId="77777777" w:rsidR="00F04460" w:rsidRPr="00580316" w:rsidRDefault="00FF5F6D" w:rsidP="00580316">
            <w:pPr>
              <w:jc w:val="center"/>
              <w:rPr>
                <w:bCs/>
                <w:sz w:val="20"/>
                <w:lang w:val="en-CA"/>
              </w:rPr>
            </w:pPr>
            <w:r w:rsidRPr="00580316">
              <w:rPr>
                <w:rFonts w:hint="cs"/>
                <w:bCs/>
                <w:sz w:val="20"/>
                <w:rtl/>
              </w:rPr>
              <w:t>المجموع</w:t>
            </w:r>
          </w:p>
        </w:tc>
      </w:tr>
      <w:tr w:rsidR="00F04460" w:rsidRPr="00580316" w14:paraId="26699B94" w14:textId="77777777" w:rsidTr="00580316">
        <w:tc>
          <w:tcPr>
            <w:tcW w:w="3465" w:type="dxa"/>
            <w:gridSpan w:val="3"/>
            <w:tcBorders>
              <w:top w:val="single" w:sz="4" w:space="0" w:color="000000"/>
              <w:left w:val="single" w:sz="4" w:space="0" w:color="000000"/>
              <w:bottom w:val="single" w:sz="4" w:space="0" w:color="000000"/>
              <w:right w:val="single" w:sz="4" w:space="0" w:color="000000"/>
            </w:tcBorders>
            <w:hideMark/>
          </w:tcPr>
          <w:p w14:paraId="22DA37CD" w14:textId="77777777" w:rsidR="00F04460" w:rsidRPr="00580316" w:rsidRDefault="00F04460" w:rsidP="00580316">
            <w:pPr>
              <w:bidi/>
              <w:jc w:val="left"/>
              <w:rPr>
                <w:sz w:val="20"/>
                <w:lang w:bidi="ar-EG"/>
              </w:rPr>
            </w:pPr>
            <w:r w:rsidRPr="00580316">
              <w:rPr>
                <w:rFonts w:hint="cs"/>
                <w:sz w:val="20"/>
                <w:rtl/>
                <w:lang w:bidi="ar-AE"/>
              </w:rPr>
              <w:t>حدود الاستهلاك في بروتوكول مونتريال (تقديرية)</w:t>
            </w:r>
          </w:p>
        </w:tc>
        <w:tc>
          <w:tcPr>
            <w:tcW w:w="921" w:type="dxa"/>
            <w:tcBorders>
              <w:top w:val="single" w:sz="4" w:space="0" w:color="000000"/>
              <w:left w:val="single" w:sz="4" w:space="0" w:color="000000"/>
              <w:bottom w:val="single" w:sz="4" w:space="0" w:color="000000"/>
              <w:right w:val="single" w:sz="4" w:space="0" w:color="000000"/>
            </w:tcBorders>
            <w:hideMark/>
          </w:tcPr>
          <w:p w14:paraId="289B7629" w14:textId="77777777" w:rsidR="00F04460" w:rsidRPr="00580316" w:rsidRDefault="00F04460" w:rsidP="00580316">
            <w:pPr>
              <w:jc w:val="right"/>
              <w:rPr>
                <w:color w:val="000000"/>
                <w:sz w:val="18"/>
                <w:szCs w:val="18"/>
                <w:lang w:val="en-CA"/>
              </w:rPr>
            </w:pPr>
            <w:r w:rsidRPr="00580316">
              <w:rPr>
                <w:color w:val="000000"/>
                <w:sz w:val="18"/>
                <w:szCs w:val="18"/>
              </w:rPr>
              <w:t>203.01</w:t>
            </w:r>
          </w:p>
        </w:tc>
        <w:tc>
          <w:tcPr>
            <w:tcW w:w="712" w:type="dxa"/>
            <w:tcBorders>
              <w:top w:val="single" w:sz="4" w:space="0" w:color="000000"/>
              <w:left w:val="single" w:sz="4" w:space="0" w:color="000000"/>
              <w:bottom w:val="single" w:sz="4" w:space="0" w:color="000000"/>
              <w:right w:val="single" w:sz="4" w:space="0" w:color="000000"/>
            </w:tcBorders>
            <w:hideMark/>
          </w:tcPr>
          <w:p w14:paraId="6F10CFB2"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856" w:type="dxa"/>
            <w:tcBorders>
              <w:top w:val="single" w:sz="4" w:space="0" w:color="000000"/>
              <w:left w:val="single" w:sz="4" w:space="0" w:color="000000"/>
              <w:bottom w:val="single" w:sz="4" w:space="0" w:color="000000"/>
              <w:right w:val="single" w:sz="4" w:space="0" w:color="000000"/>
            </w:tcBorders>
            <w:hideMark/>
          </w:tcPr>
          <w:p w14:paraId="72FCC078"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992" w:type="dxa"/>
            <w:tcBorders>
              <w:top w:val="single" w:sz="4" w:space="0" w:color="000000"/>
              <w:left w:val="single" w:sz="4" w:space="0" w:color="000000"/>
              <w:bottom w:val="single" w:sz="4" w:space="0" w:color="000000"/>
              <w:right w:val="single" w:sz="4" w:space="0" w:color="000000"/>
            </w:tcBorders>
            <w:hideMark/>
          </w:tcPr>
          <w:p w14:paraId="6570AF82"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992" w:type="dxa"/>
            <w:tcBorders>
              <w:top w:val="single" w:sz="4" w:space="0" w:color="000000"/>
              <w:left w:val="single" w:sz="4" w:space="0" w:color="000000"/>
              <w:bottom w:val="single" w:sz="4" w:space="0" w:color="000000"/>
              <w:right w:val="single" w:sz="4" w:space="0" w:color="000000"/>
            </w:tcBorders>
            <w:hideMark/>
          </w:tcPr>
          <w:p w14:paraId="2F09E811"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851" w:type="dxa"/>
            <w:tcBorders>
              <w:top w:val="single" w:sz="4" w:space="0" w:color="000000"/>
              <w:left w:val="single" w:sz="4" w:space="0" w:color="000000"/>
              <w:bottom w:val="single" w:sz="4" w:space="0" w:color="000000"/>
              <w:right w:val="single" w:sz="4" w:space="0" w:color="000000"/>
            </w:tcBorders>
            <w:hideMark/>
          </w:tcPr>
          <w:p w14:paraId="2A18A5D9" w14:textId="77777777" w:rsidR="00F04460" w:rsidRPr="00580316" w:rsidRDefault="00F04460" w:rsidP="00580316">
            <w:pPr>
              <w:jc w:val="right"/>
              <w:rPr>
                <w:color w:val="000000"/>
                <w:sz w:val="16"/>
                <w:szCs w:val="16"/>
                <w:lang w:val="en-CA"/>
              </w:rPr>
            </w:pPr>
            <w:r w:rsidRPr="00580316">
              <w:rPr>
                <w:color w:val="000000"/>
                <w:sz w:val="16"/>
                <w:szCs w:val="16"/>
              </w:rPr>
              <w:t>146.62</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0E9F4F3A" w14:textId="77777777" w:rsidR="00F04460" w:rsidRPr="00580316" w:rsidRDefault="00F04460" w:rsidP="00580316">
            <w:pPr>
              <w:jc w:val="right"/>
              <w:rPr>
                <w:color w:val="000000"/>
                <w:sz w:val="16"/>
                <w:szCs w:val="16"/>
                <w:lang w:val="en-CA"/>
              </w:rPr>
            </w:pPr>
            <w:r w:rsidRPr="00580316">
              <w:rPr>
                <w:color w:val="000000"/>
                <w:sz w:val="16"/>
                <w:szCs w:val="16"/>
              </w:rPr>
              <w:t>146.62</w:t>
            </w:r>
          </w:p>
        </w:tc>
        <w:tc>
          <w:tcPr>
            <w:tcW w:w="848" w:type="dxa"/>
            <w:tcBorders>
              <w:top w:val="single" w:sz="4" w:space="0" w:color="000000"/>
              <w:left w:val="single" w:sz="4" w:space="0" w:color="000000"/>
              <w:bottom w:val="single" w:sz="4" w:space="0" w:color="000000"/>
              <w:right w:val="single" w:sz="4" w:space="0" w:color="000000"/>
            </w:tcBorders>
            <w:hideMark/>
          </w:tcPr>
          <w:p w14:paraId="10AF0BEF" w14:textId="77777777" w:rsidR="00F04460" w:rsidRPr="00580316" w:rsidRDefault="00FF5F6D" w:rsidP="00580316">
            <w:pPr>
              <w:jc w:val="right"/>
              <w:rPr>
                <w:color w:val="000000"/>
                <w:sz w:val="16"/>
                <w:szCs w:val="16"/>
                <w:lang w:val="en-CA"/>
              </w:rPr>
            </w:pPr>
            <w:r w:rsidRPr="00580316">
              <w:rPr>
                <w:rFonts w:hint="cs"/>
                <w:color w:val="000000"/>
                <w:sz w:val="16"/>
                <w:szCs w:val="16"/>
                <w:rtl/>
              </w:rPr>
              <w:t>غير متاح</w:t>
            </w:r>
          </w:p>
        </w:tc>
      </w:tr>
      <w:tr w:rsidR="00F04460" w:rsidRPr="00580316" w14:paraId="654CC2E5" w14:textId="77777777" w:rsidTr="00580316">
        <w:tc>
          <w:tcPr>
            <w:tcW w:w="3465" w:type="dxa"/>
            <w:gridSpan w:val="3"/>
            <w:tcBorders>
              <w:top w:val="single" w:sz="4" w:space="0" w:color="000000"/>
              <w:left w:val="single" w:sz="4" w:space="0" w:color="000000"/>
              <w:bottom w:val="single" w:sz="4" w:space="0" w:color="000000"/>
              <w:right w:val="single" w:sz="4" w:space="0" w:color="000000"/>
            </w:tcBorders>
            <w:hideMark/>
          </w:tcPr>
          <w:p w14:paraId="3C8248BE" w14:textId="77777777" w:rsidR="00F04460" w:rsidRPr="00580316" w:rsidRDefault="00F04460" w:rsidP="00580316">
            <w:pPr>
              <w:bidi/>
              <w:jc w:val="center"/>
              <w:rPr>
                <w:sz w:val="20"/>
                <w:lang w:bidi="ar-EG"/>
              </w:rPr>
            </w:pPr>
            <w:r w:rsidRPr="00580316">
              <w:rPr>
                <w:rFonts w:hint="cs"/>
                <w:sz w:val="20"/>
                <w:rtl/>
                <w:lang w:bidi="ar-AE"/>
              </w:rPr>
              <w:t>الحد الأقصى للاستهلاك المسموح به (طن من قدرات استنفاذ الأوزون)</w:t>
            </w:r>
          </w:p>
        </w:tc>
        <w:tc>
          <w:tcPr>
            <w:tcW w:w="921" w:type="dxa"/>
            <w:tcBorders>
              <w:top w:val="single" w:sz="4" w:space="0" w:color="000000"/>
              <w:left w:val="single" w:sz="4" w:space="0" w:color="000000"/>
              <w:bottom w:val="single" w:sz="4" w:space="0" w:color="000000"/>
              <w:right w:val="single" w:sz="4" w:space="0" w:color="000000"/>
            </w:tcBorders>
            <w:hideMark/>
          </w:tcPr>
          <w:p w14:paraId="6D2D81E7" w14:textId="77777777" w:rsidR="00F04460" w:rsidRPr="00580316" w:rsidRDefault="00F04460" w:rsidP="00580316">
            <w:pPr>
              <w:jc w:val="right"/>
              <w:rPr>
                <w:color w:val="000000"/>
                <w:sz w:val="18"/>
                <w:szCs w:val="18"/>
                <w:lang w:val="en-CA"/>
              </w:rPr>
            </w:pPr>
            <w:r w:rsidRPr="00580316">
              <w:rPr>
                <w:color w:val="000000"/>
                <w:sz w:val="18"/>
                <w:szCs w:val="18"/>
              </w:rPr>
              <w:t>203.01</w:t>
            </w:r>
          </w:p>
        </w:tc>
        <w:tc>
          <w:tcPr>
            <w:tcW w:w="712" w:type="dxa"/>
            <w:tcBorders>
              <w:top w:val="single" w:sz="4" w:space="0" w:color="000000"/>
              <w:left w:val="single" w:sz="4" w:space="0" w:color="000000"/>
              <w:bottom w:val="single" w:sz="4" w:space="0" w:color="000000"/>
              <w:right w:val="single" w:sz="4" w:space="0" w:color="000000"/>
            </w:tcBorders>
            <w:hideMark/>
          </w:tcPr>
          <w:p w14:paraId="05DD75CE"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856" w:type="dxa"/>
            <w:tcBorders>
              <w:top w:val="single" w:sz="4" w:space="0" w:color="000000"/>
              <w:left w:val="single" w:sz="4" w:space="0" w:color="000000"/>
              <w:bottom w:val="single" w:sz="4" w:space="0" w:color="000000"/>
              <w:right w:val="single" w:sz="4" w:space="0" w:color="000000"/>
            </w:tcBorders>
            <w:hideMark/>
          </w:tcPr>
          <w:p w14:paraId="1BFD0F1E"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992" w:type="dxa"/>
            <w:tcBorders>
              <w:top w:val="single" w:sz="4" w:space="0" w:color="000000"/>
              <w:left w:val="single" w:sz="4" w:space="0" w:color="000000"/>
              <w:bottom w:val="single" w:sz="4" w:space="0" w:color="000000"/>
              <w:right w:val="single" w:sz="4" w:space="0" w:color="000000"/>
            </w:tcBorders>
            <w:hideMark/>
          </w:tcPr>
          <w:p w14:paraId="5639BCFA"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992" w:type="dxa"/>
            <w:tcBorders>
              <w:top w:val="single" w:sz="4" w:space="0" w:color="000000"/>
              <w:left w:val="single" w:sz="4" w:space="0" w:color="000000"/>
              <w:bottom w:val="single" w:sz="4" w:space="0" w:color="000000"/>
              <w:right w:val="single" w:sz="4" w:space="0" w:color="000000"/>
            </w:tcBorders>
            <w:hideMark/>
          </w:tcPr>
          <w:p w14:paraId="00139CD0" w14:textId="77777777" w:rsidR="00F04460" w:rsidRPr="00580316" w:rsidRDefault="00F04460" w:rsidP="00580316">
            <w:pPr>
              <w:jc w:val="right"/>
              <w:rPr>
                <w:color w:val="000000"/>
                <w:sz w:val="16"/>
                <w:szCs w:val="16"/>
                <w:lang w:val="en-CA"/>
              </w:rPr>
            </w:pPr>
            <w:r w:rsidRPr="00580316">
              <w:rPr>
                <w:color w:val="000000"/>
                <w:sz w:val="16"/>
                <w:szCs w:val="16"/>
              </w:rPr>
              <w:t>203.01</w:t>
            </w:r>
          </w:p>
        </w:tc>
        <w:tc>
          <w:tcPr>
            <w:tcW w:w="851" w:type="dxa"/>
            <w:tcBorders>
              <w:top w:val="single" w:sz="4" w:space="0" w:color="000000"/>
              <w:left w:val="single" w:sz="4" w:space="0" w:color="000000"/>
              <w:bottom w:val="single" w:sz="4" w:space="0" w:color="000000"/>
              <w:right w:val="single" w:sz="4" w:space="0" w:color="000000"/>
            </w:tcBorders>
            <w:hideMark/>
          </w:tcPr>
          <w:p w14:paraId="0B7390D0" w14:textId="77777777" w:rsidR="00F04460" w:rsidRPr="00580316" w:rsidRDefault="00F04460" w:rsidP="00580316">
            <w:pPr>
              <w:jc w:val="right"/>
              <w:rPr>
                <w:color w:val="000000"/>
                <w:sz w:val="16"/>
                <w:szCs w:val="16"/>
                <w:lang w:val="en-CA"/>
              </w:rPr>
            </w:pPr>
            <w:r w:rsidRPr="00580316">
              <w:rPr>
                <w:color w:val="000000"/>
                <w:sz w:val="16"/>
                <w:szCs w:val="16"/>
              </w:rPr>
              <w:t>90.24</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6B872658" w14:textId="77777777" w:rsidR="00F04460" w:rsidRPr="00580316" w:rsidRDefault="00F04460" w:rsidP="00580316">
            <w:pPr>
              <w:jc w:val="right"/>
              <w:rPr>
                <w:color w:val="000000"/>
                <w:sz w:val="16"/>
                <w:szCs w:val="16"/>
                <w:lang w:val="en-CA"/>
              </w:rPr>
            </w:pPr>
            <w:r w:rsidRPr="00580316">
              <w:rPr>
                <w:color w:val="000000"/>
                <w:sz w:val="16"/>
                <w:szCs w:val="16"/>
              </w:rPr>
              <w:t>78.96</w:t>
            </w:r>
          </w:p>
        </w:tc>
        <w:tc>
          <w:tcPr>
            <w:tcW w:w="848" w:type="dxa"/>
            <w:tcBorders>
              <w:top w:val="single" w:sz="4" w:space="0" w:color="000000"/>
              <w:left w:val="single" w:sz="4" w:space="0" w:color="000000"/>
              <w:bottom w:val="single" w:sz="4" w:space="0" w:color="000000"/>
              <w:right w:val="single" w:sz="4" w:space="0" w:color="000000"/>
            </w:tcBorders>
            <w:hideMark/>
          </w:tcPr>
          <w:p w14:paraId="3AD700F6" w14:textId="77777777" w:rsidR="00F04460" w:rsidRPr="00580316" w:rsidRDefault="00FF5F6D" w:rsidP="00580316">
            <w:pPr>
              <w:jc w:val="right"/>
              <w:rPr>
                <w:color w:val="000000"/>
                <w:sz w:val="16"/>
                <w:szCs w:val="16"/>
                <w:lang w:val="en-CA"/>
              </w:rPr>
            </w:pPr>
            <w:r w:rsidRPr="00580316">
              <w:rPr>
                <w:rFonts w:hint="cs"/>
                <w:color w:val="000000"/>
                <w:sz w:val="16"/>
                <w:szCs w:val="16"/>
                <w:rtl/>
              </w:rPr>
              <w:t>غير متاح</w:t>
            </w:r>
          </w:p>
        </w:tc>
      </w:tr>
      <w:tr w:rsidR="00F04460" w:rsidRPr="00580316" w14:paraId="7D463D9C" w14:textId="77777777" w:rsidTr="00580316">
        <w:tc>
          <w:tcPr>
            <w:tcW w:w="1328" w:type="dxa"/>
            <w:vMerge w:val="restart"/>
            <w:tcBorders>
              <w:top w:val="single" w:sz="4" w:space="0" w:color="000000"/>
              <w:left w:val="single" w:sz="4" w:space="0" w:color="000000"/>
              <w:bottom w:val="single" w:sz="4" w:space="0" w:color="000000"/>
              <w:right w:val="single" w:sz="4" w:space="0" w:color="000000"/>
            </w:tcBorders>
            <w:hideMark/>
          </w:tcPr>
          <w:p w14:paraId="4CDDA9C0" w14:textId="77777777" w:rsidR="00F04460" w:rsidRPr="00580316" w:rsidRDefault="00F04460" w:rsidP="00580316">
            <w:pPr>
              <w:bidi/>
              <w:jc w:val="left"/>
              <w:rPr>
                <w:sz w:val="20"/>
              </w:rPr>
            </w:pPr>
            <w:r w:rsidRPr="00580316">
              <w:rPr>
                <w:rFonts w:hint="cs"/>
                <w:sz w:val="20"/>
                <w:rtl/>
                <w:lang w:bidi="ar-AE"/>
              </w:rPr>
              <w:t>التمويل الموافق عليه (دولار أمريكي)</w:t>
            </w:r>
          </w:p>
          <w:p w14:paraId="6EC60D6E" w14:textId="77777777" w:rsidR="00F04460" w:rsidRPr="00580316" w:rsidRDefault="00F04460" w:rsidP="00580316">
            <w:pPr>
              <w:bidi/>
              <w:jc w:val="left"/>
              <w:rPr>
                <w:sz w:val="20"/>
              </w:rPr>
            </w:pPr>
          </w:p>
        </w:tc>
        <w:tc>
          <w:tcPr>
            <w:tcW w:w="905" w:type="dxa"/>
            <w:vMerge w:val="restart"/>
            <w:tcBorders>
              <w:top w:val="single" w:sz="4" w:space="0" w:color="000000"/>
              <w:left w:val="single" w:sz="4" w:space="0" w:color="000000"/>
              <w:bottom w:val="single" w:sz="4" w:space="0" w:color="000000"/>
              <w:right w:val="single" w:sz="4" w:space="0" w:color="000000"/>
            </w:tcBorders>
            <w:hideMark/>
          </w:tcPr>
          <w:p w14:paraId="3EFE1744" w14:textId="77777777" w:rsidR="00F04460" w:rsidRPr="00580316" w:rsidRDefault="00F04460" w:rsidP="00580316">
            <w:pPr>
              <w:jc w:val="center"/>
              <w:rPr>
                <w:sz w:val="20"/>
                <w:lang w:val="en-CA"/>
              </w:rPr>
            </w:pPr>
            <w:r w:rsidRPr="00580316">
              <w:rPr>
                <w:rFonts w:hint="cs"/>
                <w:sz w:val="20"/>
                <w:rtl/>
              </w:rPr>
              <w:t>يونديبي</w:t>
            </w:r>
          </w:p>
        </w:tc>
        <w:tc>
          <w:tcPr>
            <w:tcW w:w="1232" w:type="dxa"/>
            <w:tcBorders>
              <w:top w:val="single" w:sz="4" w:space="0" w:color="000000"/>
              <w:left w:val="single" w:sz="4" w:space="0" w:color="000000"/>
              <w:bottom w:val="single" w:sz="4" w:space="0" w:color="000000"/>
              <w:right w:val="single" w:sz="4" w:space="0" w:color="000000"/>
            </w:tcBorders>
            <w:hideMark/>
          </w:tcPr>
          <w:p w14:paraId="34CF7188" w14:textId="77777777" w:rsidR="00F04460" w:rsidRPr="00580316" w:rsidRDefault="00F04460" w:rsidP="00580316">
            <w:pPr>
              <w:bidi/>
              <w:jc w:val="left"/>
              <w:rPr>
                <w:sz w:val="20"/>
              </w:rPr>
            </w:pPr>
            <w:r w:rsidRPr="00580316">
              <w:rPr>
                <w:rFonts w:hint="cs"/>
                <w:sz w:val="20"/>
                <w:rtl/>
                <w:lang w:bidi="ar-AE"/>
              </w:rPr>
              <w:t>تكاليف المشروع</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1543427B" w14:textId="77777777" w:rsidR="00F04460" w:rsidRPr="00580316" w:rsidRDefault="00F04460" w:rsidP="00580316">
            <w:pPr>
              <w:jc w:val="right"/>
              <w:rPr>
                <w:color w:val="000000"/>
                <w:sz w:val="18"/>
                <w:szCs w:val="18"/>
                <w:lang w:val="en-CA"/>
              </w:rPr>
            </w:pPr>
            <w:r w:rsidRPr="00580316">
              <w:rPr>
                <w:color w:val="000000"/>
                <w:sz w:val="18"/>
                <w:szCs w:val="18"/>
              </w:rPr>
              <w:t>2,342,591</w:t>
            </w:r>
          </w:p>
        </w:tc>
        <w:tc>
          <w:tcPr>
            <w:tcW w:w="712" w:type="dxa"/>
            <w:tcBorders>
              <w:top w:val="single" w:sz="4" w:space="0" w:color="000000"/>
              <w:left w:val="single" w:sz="4" w:space="0" w:color="000000"/>
              <w:bottom w:val="single" w:sz="4" w:space="0" w:color="000000"/>
              <w:right w:val="single" w:sz="4" w:space="0" w:color="000000"/>
            </w:tcBorders>
            <w:hideMark/>
          </w:tcPr>
          <w:p w14:paraId="505A1484"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2AD1EFC2"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52E7BD37" w14:textId="77777777" w:rsidR="00F04460" w:rsidRPr="00580316" w:rsidRDefault="00F04460" w:rsidP="00580316">
            <w:pPr>
              <w:jc w:val="right"/>
              <w:rPr>
                <w:color w:val="000000"/>
                <w:sz w:val="16"/>
                <w:szCs w:val="16"/>
                <w:lang w:val="en-CA"/>
              </w:rPr>
            </w:pPr>
            <w:r w:rsidRPr="00580316">
              <w:rPr>
                <w:color w:val="000000"/>
                <w:sz w:val="16"/>
                <w:szCs w:val="16"/>
              </w:rPr>
              <w:t>1,268,007</w:t>
            </w:r>
          </w:p>
        </w:tc>
        <w:tc>
          <w:tcPr>
            <w:tcW w:w="992" w:type="dxa"/>
            <w:tcBorders>
              <w:top w:val="single" w:sz="4" w:space="0" w:color="000000"/>
              <w:left w:val="single" w:sz="4" w:space="0" w:color="000000"/>
              <w:bottom w:val="single" w:sz="4" w:space="0" w:color="000000"/>
              <w:right w:val="single" w:sz="4" w:space="0" w:color="000000"/>
            </w:tcBorders>
            <w:hideMark/>
          </w:tcPr>
          <w:p w14:paraId="1F52DBB9" w14:textId="77777777" w:rsidR="00F04460" w:rsidRPr="00580316" w:rsidRDefault="00F04460" w:rsidP="00580316">
            <w:pPr>
              <w:jc w:val="right"/>
              <w:rPr>
                <w:color w:val="000000"/>
                <w:sz w:val="16"/>
                <w:szCs w:val="16"/>
                <w:lang w:val="en-CA"/>
              </w:rPr>
            </w:pPr>
            <w:r w:rsidRPr="00580316">
              <w:rPr>
                <w:color w:val="000000"/>
                <w:sz w:val="16"/>
                <w:szCs w:val="16"/>
              </w:rPr>
              <w:t>635,749</w:t>
            </w:r>
          </w:p>
        </w:tc>
        <w:tc>
          <w:tcPr>
            <w:tcW w:w="851" w:type="dxa"/>
            <w:tcBorders>
              <w:top w:val="single" w:sz="4" w:space="0" w:color="000000"/>
              <w:left w:val="single" w:sz="4" w:space="0" w:color="000000"/>
              <w:bottom w:val="single" w:sz="4" w:space="0" w:color="000000"/>
              <w:right w:val="single" w:sz="4" w:space="0" w:color="000000"/>
            </w:tcBorders>
            <w:hideMark/>
          </w:tcPr>
          <w:p w14:paraId="48C3FB88"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hideMark/>
          </w:tcPr>
          <w:p w14:paraId="21957A82" w14:textId="77777777" w:rsidR="00F04460" w:rsidRPr="00580316" w:rsidRDefault="00F04460" w:rsidP="00580316">
            <w:pPr>
              <w:jc w:val="right"/>
              <w:rPr>
                <w:color w:val="000000"/>
                <w:sz w:val="16"/>
                <w:szCs w:val="16"/>
                <w:lang w:val="en-CA"/>
              </w:rPr>
            </w:pPr>
            <w:r w:rsidRPr="00580316">
              <w:rPr>
                <w:color w:val="000000"/>
                <w:sz w:val="16"/>
                <w:szCs w:val="16"/>
              </w:rPr>
              <w:t>257,134</w:t>
            </w:r>
          </w:p>
        </w:tc>
        <w:tc>
          <w:tcPr>
            <w:tcW w:w="990" w:type="dxa"/>
            <w:gridSpan w:val="2"/>
            <w:tcBorders>
              <w:top w:val="single" w:sz="4" w:space="0" w:color="000000"/>
              <w:left w:val="single" w:sz="4" w:space="0" w:color="000000"/>
              <w:bottom w:val="single" w:sz="4" w:space="0" w:color="000000"/>
              <w:right w:val="single" w:sz="4" w:space="0" w:color="000000"/>
            </w:tcBorders>
            <w:hideMark/>
          </w:tcPr>
          <w:p w14:paraId="7E89887E" w14:textId="77777777" w:rsidR="00F04460" w:rsidRPr="00580316" w:rsidRDefault="00F04460" w:rsidP="00580316">
            <w:pPr>
              <w:jc w:val="right"/>
              <w:rPr>
                <w:color w:val="000000"/>
                <w:sz w:val="16"/>
                <w:szCs w:val="16"/>
                <w:lang w:val="en-CA"/>
              </w:rPr>
            </w:pPr>
            <w:r w:rsidRPr="00580316">
              <w:rPr>
                <w:color w:val="000000"/>
                <w:sz w:val="16"/>
                <w:szCs w:val="16"/>
              </w:rPr>
              <w:t>4,503,481</w:t>
            </w:r>
          </w:p>
        </w:tc>
      </w:tr>
      <w:tr w:rsidR="00F04460" w:rsidRPr="00580316" w14:paraId="220F2F49" w14:textId="77777777" w:rsidTr="00580316">
        <w:tc>
          <w:tcPr>
            <w:tcW w:w="1328" w:type="dxa"/>
            <w:vMerge/>
            <w:tcBorders>
              <w:top w:val="single" w:sz="4" w:space="0" w:color="000000"/>
              <w:left w:val="single" w:sz="4" w:space="0" w:color="000000"/>
              <w:bottom w:val="single" w:sz="4" w:space="0" w:color="000000"/>
              <w:right w:val="single" w:sz="4" w:space="0" w:color="000000"/>
            </w:tcBorders>
            <w:vAlign w:val="center"/>
            <w:hideMark/>
          </w:tcPr>
          <w:p w14:paraId="0AB682FC" w14:textId="77777777" w:rsidR="00F04460" w:rsidRPr="00580316" w:rsidRDefault="00F04460" w:rsidP="00580316">
            <w:pPr>
              <w:jc w:val="left"/>
              <w:rPr>
                <w:sz w:val="20"/>
                <w:lang w:val="en-CA"/>
              </w:rPr>
            </w:pPr>
          </w:p>
        </w:tc>
        <w:tc>
          <w:tcPr>
            <w:tcW w:w="905" w:type="dxa"/>
            <w:vMerge/>
            <w:tcBorders>
              <w:top w:val="single" w:sz="4" w:space="0" w:color="000000"/>
              <w:left w:val="single" w:sz="4" w:space="0" w:color="000000"/>
              <w:bottom w:val="single" w:sz="4" w:space="0" w:color="000000"/>
              <w:right w:val="single" w:sz="4" w:space="0" w:color="000000"/>
            </w:tcBorders>
            <w:vAlign w:val="center"/>
            <w:hideMark/>
          </w:tcPr>
          <w:p w14:paraId="16CBB406" w14:textId="77777777" w:rsidR="00F04460" w:rsidRPr="00580316" w:rsidRDefault="00F04460" w:rsidP="00580316">
            <w:pPr>
              <w:jc w:val="left"/>
              <w:rPr>
                <w:sz w:val="20"/>
                <w:lang w:val="en-CA"/>
              </w:rPr>
            </w:pPr>
          </w:p>
        </w:tc>
        <w:tc>
          <w:tcPr>
            <w:tcW w:w="1232" w:type="dxa"/>
            <w:tcBorders>
              <w:top w:val="single" w:sz="4" w:space="0" w:color="000000"/>
              <w:left w:val="single" w:sz="4" w:space="0" w:color="000000"/>
              <w:bottom w:val="single" w:sz="4" w:space="0" w:color="000000"/>
              <w:right w:val="single" w:sz="4" w:space="0" w:color="000000"/>
            </w:tcBorders>
            <w:hideMark/>
          </w:tcPr>
          <w:p w14:paraId="1FC5FFAE" w14:textId="77777777" w:rsidR="00F04460" w:rsidRPr="00580316" w:rsidRDefault="00F04460" w:rsidP="00580316">
            <w:pPr>
              <w:bidi/>
              <w:jc w:val="left"/>
              <w:rPr>
                <w:sz w:val="20"/>
              </w:rPr>
            </w:pPr>
            <w:r w:rsidRPr="00580316">
              <w:rPr>
                <w:rFonts w:hint="cs"/>
                <w:sz w:val="20"/>
                <w:rtl/>
                <w:lang w:bidi="ar-AE"/>
              </w:rPr>
              <w:t>تكاليف الدعم</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09EE8437" w14:textId="77777777" w:rsidR="00F04460" w:rsidRPr="00580316" w:rsidRDefault="00F04460" w:rsidP="00580316">
            <w:pPr>
              <w:jc w:val="right"/>
              <w:rPr>
                <w:color w:val="000000"/>
                <w:sz w:val="18"/>
                <w:szCs w:val="18"/>
                <w:lang w:val="en-CA"/>
              </w:rPr>
            </w:pPr>
            <w:r w:rsidRPr="00580316">
              <w:rPr>
                <w:color w:val="000000"/>
                <w:sz w:val="18"/>
                <w:szCs w:val="18"/>
              </w:rPr>
              <w:t>163,981</w:t>
            </w:r>
          </w:p>
        </w:tc>
        <w:tc>
          <w:tcPr>
            <w:tcW w:w="712" w:type="dxa"/>
            <w:tcBorders>
              <w:top w:val="single" w:sz="4" w:space="0" w:color="000000"/>
              <w:left w:val="single" w:sz="4" w:space="0" w:color="000000"/>
              <w:bottom w:val="single" w:sz="4" w:space="0" w:color="000000"/>
              <w:right w:val="single" w:sz="4" w:space="0" w:color="000000"/>
            </w:tcBorders>
            <w:hideMark/>
          </w:tcPr>
          <w:p w14:paraId="1E52E8D5"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6DBAE55B"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35FDB3D1" w14:textId="77777777" w:rsidR="00F04460" w:rsidRPr="00580316" w:rsidRDefault="00F04460" w:rsidP="00580316">
            <w:pPr>
              <w:jc w:val="right"/>
              <w:rPr>
                <w:color w:val="000000"/>
                <w:sz w:val="16"/>
                <w:szCs w:val="16"/>
                <w:lang w:val="en-CA"/>
              </w:rPr>
            </w:pPr>
            <w:r w:rsidRPr="00580316">
              <w:rPr>
                <w:color w:val="000000"/>
                <w:sz w:val="16"/>
                <w:szCs w:val="16"/>
              </w:rPr>
              <w:t>88,761</w:t>
            </w:r>
          </w:p>
        </w:tc>
        <w:tc>
          <w:tcPr>
            <w:tcW w:w="992" w:type="dxa"/>
            <w:tcBorders>
              <w:top w:val="single" w:sz="4" w:space="0" w:color="000000"/>
              <w:left w:val="single" w:sz="4" w:space="0" w:color="000000"/>
              <w:bottom w:val="single" w:sz="4" w:space="0" w:color="000000"/>
              <w:right w:val="single" w:sz="4" w:space="0" w:color="000000"/>
            </w:tcBorders>
            <w:hideMark/>
          </w:tcPr>
          <w:p w14:paraId="60E83828" w14:textId="77777777" w:rsidR="00F04460" w:rsidRPr="00580316" w:rsidRDefault="00F04460" w:rsidP="00580316">
            <w:pPr>
              <w:jc w:val="right"/>
              <w:rPr>
                <w:color w:val="000000"/>
                <w:sz w:val="16"/>
                <w:szCs w:val="16"/>
                <w:lang w:val="en-CA"/>
              </w:rPr>
            </w:pPr>
            <w:r w:rsidRPr="00580316">
              <w:rPr>
                <w:color w:val="000000"/>
                <w:sz w:val="16"/>
                <w:szCs w:val="16"/>
              </w:rPr>
              <w:t>44,502</w:t>
            </w:r>
          </w:p>
        </w:tc>
        <w:tc>
          <w:tcPr>
            <w:tcW w:w="851" w:type="dxa"/>
            <w:tcBorders>
              <w:top w:val="single" w:sz="4" w:space="0" w:color="000000"/>
              <w:left w:val="single" w:sz="4" w:space="0" w:color="000000"/>
              <w:bottom w:val="single" w:sz="4" w:space="0" w:color="000000"/>
              <w:right w:val="single" w:sz="4" w:space="0" w:color="000000"/>
            </w:tcBorders>
            <w:hideMark/>
          </w:tcPr>
          <w:p w14:paraId="47BF5190"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hideMark/>
          </w:tcPr>
          <w:p w14:paraId="11A8E4E5" w14:textId="77777777" w:rsidR="00F04460" w:rsidRPr="00580316" w:rsidRDefault="00F04460" w:rsidP="00580316">
            <w:pPr>
              <w:jc w:val="right"/>
              <w:rPr>
                <w:color w:val="000000"/>
                <w:sz w:val="16"/>
                <w:szCs w:val="16"/>
                <w:lang w:val="en-CA"/>
              </w:rPr>
            </w:pPr>
            <w:r w:rsidRPr="00580316">
              <w:rPr>
                <w:color w:val="000000"/>
                <w:sz w:val="16"/>
                <w:szCs w:val="16"/>
              </w:rPr>
              <w:t>17,999</w:t>
            </w:r>
          </w:p>
        </w:tc>
        <w:tc>
          <w:tcPr>
            <w:tcW w:w="990" w:type="dxa"/>
            <w:gridSpan w:val="2"/>
            <w:tcBorders>
              <w:top w:val="single" w:sz="4" w:space="0" w:color="000000"/>
              <w:left w:val="single" w:sz="4" w:space="0" w:color="000000"/>
              <w:bottom w:val="single" w:sz="4" w:space="0" w:color="000000"/>
              <w:right w:val="single" w:sz="4" w:space="0" w:color="000000"/>
            </w:tcBorders>
            <w:hideMark/>
          </w:tcPr>
          <w:p w14:paraId="1761E808" w14:textId="77777777" w:rsidR="00F04460" w:rsidRPr="00580316" w:rsidRDefault="00F04460" w:rsidP="00580316">
            <w:pPr>
              <w:jc w:val="right"/>
              <w:rPr>
                <w:color w:val="000000"/>
                <w:sz w:val="16"/>
                <w:szCs w:val="16"/>
                <w:lang w:val="en-CA"/>
              </w:rPr>
            </w:pPr>
            <w:r w:rsidRPr="00580316">
              <w:rPr>
                <w:color w:val="000000"/>
                <w:sz w:val="16"/>
                <w:szCs w:val="16"/>
              </w:rPr>
              <w:t>315,244</w:t>
            </w:r>
          </w:p>
        </w:tc>
      </w:tr>
      <w:tr w:rsidR="00F04460" w:rsidRPr="00580316" w14:paraId="09DA9CD1" w14:textId="77777777" w:rsidTr="00580316">
        <w:tc>
          <w:tcPr>
            <w:tcW w:w="1328" w:type="dxa"/>
            <w:vMerge/>
            <w:tcBorders>
              <w:top w:val="single" w:sz="4" w:space="0" w:color="000000"/>
              <w:left w:val="single" w:sz="4" w:space="0" w:color="000000"/>
              <w:bottom w:val="single" w:sz="4" w:space="0" w:color="000000"/>
              <w:right w:val="single" w:sz="4" w:space="0" w:color="000000"/>
            </w:tcBorders>
            <w:vAlign w:val="center"/>
            <w:hideMark/>
          </w:tcPr>
          <w:p w14:paraId="3B95B5B9" w14:textId="77777777" w:rsidR="00F04460" w:rsidRPr="00580316" w:rsidRDefault="00F04460" w:rsidP="00580316">
            <w:pPr>
              <w:jc w:val="left"/>
              <w:rPr>
                <w:sz w:val="20"/>
                <w:lang w:val="en-CA"/>
              </w:rPr>
            </w:pPr>
          </w:p>
        </w:tc>
        <w:tc>
          <w:tcPr>
            <w:tcW w:w="905" w:type="dxa"/>
            <w:vMerge w:val="restart"/>
            <w:tcBorders>
              <w:top w:val="single" w:sz="4" w:space="0" w:color="000000"/>
              <w:left w:val="single" w:sz="4" w:space="0" w:color="000000"/>
              <w:bottom w:val="single" w:sz="4" w:space="0" w:color="000000"/>
              <w:right w:val="single" w:sz="4" w:space="0" w:color="000000"/>
            </w:tcBorders>
            <w:hideMark/>
          </w:tcPr>
          <w:p w14:paraId="79694881" w14:textId="77777777" w:rsidR="00F04460" w:rsidRPr="00580316" w:rsidRDefault="00F04460" w:rsidP="00580316">
            <w:pPr>
              <w:jc w:val="center"/>
              <w:rPr>
                <w:sz w:val="20"/>
                <w:lang w:val="en-CA"/>
              </w:rPr>
            </w:pPr>
            <w:r w:rsidRPr="00580316">
              <w:rPr>
                <w:rFonts w:hint="cs"/>
                <w:sz w:val="20"/>
                <w:rtl/>
              </w:rPr>
              <w:t>يونيب</w:t>
            </w:r>
          </w:p>
        </w:tc>
        <w:tc>
          <w:tcPr>
            <w:tcW w:w="1232" w:type="dxa"/>
            <w:tcBorders>
              <w:top w:val="single" w:sz="4" w:space="0" w:color="000000"/>
              <w:left w:val="single" w:sz="4" w:space="0" w:color="000000"/>
              <w:bottom w:val="single" w:sz="4" w:space="0" w:color="000000"/>
              <w:right w:val="single" w:sz="4" w:space="0" w:color="000000"/>
            </w:tcBorders>
            <w:hideMark/>
          </w:tcPr>
          <w:p w14:paraId="570F75F2" w14:textId="77777777" w:rsidR="00F04460" w:rsidRPr="00580316" w:rsidRDefault="00F04460" w:rsidP="00580316">
            <w:pPr>
              <w:bidi/>
              <w:jc w:val="left"/>
              <w:rPr>
                <w:sz w:val="20"/>
              </w:rPr>
            </w:pPr>
            <w:r w:rsidRPr="00580316">
              <w:rPr>
                <w:rFonts w:hint="cs"/>
                <w:sz w:val="20"/>
                <w:rtl/>
                <w:lang w:bidi="ar-AE"/>
              </w:rPr>
              <w:t>تكاليف المشروع</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072CB323" w14:textId="77777777" w:rsidR="00F04460" w:rsidRPr="00580316" w:rsidRDefault="00F04460" w:rsidP="00580316">
            <w:pPr>
              <w:jc w:val="right"/>
              <w:rPr>
                <w:color w:val="000000"/>
                <w:sz w:val="18"/>
                <w:szCs w:val="18"/>
                <w:lang w:val="en-CA"/>
              </w:rPr>
            </w:pPr>
            <w:r w:rsidRPr="00580316">
              <w:rPr>
                <w:color w:val="000000"/>
                <w:sz w:val="18"/>
                <w:szCs w:val="18"/>
              </w:rPr>
              <w:t>50,000</w:t>
            </w:r>
          </w:p>
        </w:tc>
        <w:tc>
          <w:tcPr>
            <w:tcW w:w="712" w:type="dxa"/>
            <w:tcBorders>
              <w:top w:val="single" w:sz="4" w:space="0" w:color="000000"/>
              <w:left w:val="single" w:sz="4" w:space="0" w:color="000000"/>
              <w:bottom w:val="single" w:sz="4" w:space="0" w:color="000000"/>
              <w:right w:val="single" w:sz="4" w:space="0" w:color="000000"/>
            </w:tcBorders>
            <w:hideMark/>
          </w:tcPr>
          <w:p w14:paraId="58E1009B"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4AE131AB"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3C3B5486" w14:textId="77777777" w:rsidR="00F04460" w:rsidRPr="00580316" w:rsidRDefault="00F04460" w:rsidP="00580316">
            <w:pPr>
              <w:jc w:val="right"/>
              <w:rPr>
                <w:color w:val="000000"/>
                <w:sz w:val="16"/>
                <w:szCs w:val="16"/>
                <w:lang w:val="en-CA"/>
              </w:rPr>
            </w:pPr>
            <w:r w:rsidRPr="00580316">
              <w:rPr>
                <w:color w:val="000000"/>
                <w:sz w:val="16"/>
                <w:szCs w:val="16"/>
              </w:rPr>
              <w:t>50,000</w:t>
            </w:r>
          </w:p>
        </w:tc>
        <w:tc>
          <w:tcPr>
            <w:tcW w:w="992" w:type="dxa"/>
            <w:tcBorders>
              <w:top w:val="single" w:sz="4" w:space="0" w:color="000000"/>
              <w:left w:val="single" w:sz="4" w:space="0" w:color="000000"/>
              <w:bottom w:val="single" w:sz="4" w:space="0" w:color="000000"/>
              <w:right w:val="single" w:sz="4" w:space="0" w:color="000000"/>
            </w:tcBorders>
            <w:hideMark/>
          </w:tcPr>
          <w:p w14:paraId="4B2665A1" w14:textId="77777777" w:rsidR="00F04460" w:rsidRPr="00580316" w:rsidRDefault="00F04460" w:rsidP="00580316">
            <w:pPr>
              <w:jc w:val="right"/>
              <w:rPr>
                <w:color w:val="000000"/>
                <w:sz w:val="16"/>
                <w:szCs w:val="16"/>
                <w:lang w:val="en-CA"/>
              </w:rPr>
            </w:pPr>
            <w:r w:rsidRPr="00580316">
              <w:rPr>
                <w:color w:val="000000"/>
                <w:sz w:val="16"/>
                <w:szCs w:val="16"/>
              </w:rPr>
              <w:t>50,000</w:t>
            </w:r>
          </w:p>
        </w:tc>
        <w:tc>
          <w:tcPr>
            <w:tcW w:w="851" w:type="dxa"/>
            <w:tcBorders>
              <w:top w:val="single" w:sz="4" w:space="0" w:color="000000"/>
              <w:left w:val="single" w:sz="4" w:space="0" w:color="000000"/>
              <w:bottom w:val="single" w:sz="4" w:space="0" w:color="000000"/>
              <w:right w:val="single" w:sz="4" w:space="0" w:color="000000"/>
            </w:tcBorders>
            <w:hideMark/>
          </w:tcPr>
          <w:p w14:paraId="1B15C03C"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hideMark/>
          </w:tcPr>
          <w:p w14:paraId="2C7C831B" w14:textId="77777777" w:rsidR="00F04460" w:rsidRPr="00580316" w:rsidRDefault="00F04460" w:rsidP="00580316">
            <w:pPr>
              <w:jc w:val="right"/>
              <w:rPr>
                <w:color w:val="000000"/>
                <w:sz w:val="16"/>
                <w:szCs w:val="16"/>
                <w:lang w:val="en-CA"/>
              </w:rPr>
            </w:pPr>
            <w:r w:rsidRPr="00580316">
              <w:rPr>
                <w:color w:val="000000"/>
                <w:sz w:val="16"/>
                <w:szCs w:val="16"/>
              </w:rPr>
              <w:t>25,000</w:t>
            </w:r>
          </w:p>
        </w:tc>
        <w:tc>
          <w:tcPr>
            <w:tcW w:w="990" w:type="dxa"/>
            <w:gridSpan w:val="2"/>
            <w:tcBorders>
              <w:top w:val="single" w:sz="4" w:space="0" w:color="000000"/>
              <w:left w:val="single" w:sz="4" w:space="0" w:color="000000"/>
              <w:bottom w:val="single" w:sz="4" w:space="0" w:color="000000"/>
              <w:right w:val="single" w:sz="4" w:space="0" w:color="000000"/>
            </w:tcBorders>
            <w:hideMark/>
          </w:tcPr>
          <w:p w14:paraId="3FBE7D53" w14:textId="77777777" w:rsidR="00F04460" w:rsidRPr="00580316" w:rsidRDefault="00F04460" w:rsidP="00580316">
            <w:pPr>
              <w:jc w:val="right"/>
              <w:rPr>
                <w:color w:val="000000"/>
                <w:sz w:val="16"/>
                <w:szCs w:val="16"/>
                <w:lang w:val="en-CA"/>
              </w:rPr>
            </w:pPr>
            <w:r w:rsidRPr="00580316">
              <w:rPr>
                <w:color w:val="000000"/>
                <w:sz w:val="16"/>
                <w:szCs w:val="16"/>
              </w:rPr>
              <w:t>175,000</w:t>
            </w:r>
          </w:p>
        </w:tc>
      </w:tr>
      <w:tr w:rsidR="00F04460" w:rsidRPr="00580316" w14:paraId="3C245A39" w14:textId="77777777" w:rsidTr="00580316">
        <w:tc>
          <w:tcPr>
            <w:tcW w:w="1328" w:type="dxa"/>
            <w:vMerge/>
            <w:tcBorders>
              <w:top w:val="single" w:sz="4" w:space="0" w:color="000000"/>
              <w:left w:val="single" w:sz="4" w:space="0" w:color="000000"/>
              <w:bottom w:val="single" w:sz="4" w:space="0" w:color="000000"/>
              <w:right w:val="single" w:sz="4" w:space="0" w:color="000000"/>
            </w:tcBorders>
            <w:vAlign w:val="center"/>
            <w:hideMark/>
          </w:tcPr>
          <w:p w14:paraId="22BEB23A" w14:textId="77777777" w:rsidR="00F04460" w:rsidRPr="00580316" w:rsidRDefault="00F04460" w:rsidP="00580316">
            <w:pPr>
              <w:jc w:val="left"/>
              <w:rPr>
                <w:sz w:val="20"/>
                <w:lang w:val="en-CA"/>
              </w:rPr>
            </w:pPr>
          </w:p>
        </w:tc>
        <w:tc>
          <w:tcPr>
            <w:tcW w:w="905" w:type="dxa"/>
            <w:vMerge/>
            <w:tcBorders>
              <w:top w:val="single" w:sz="4" w:space="0" w:color="000000"/>
              <w:left w:val="single" w:sz="4" w:space="0" w:color="000000"/>
              <w:bottom w:val="single" w:sz="4" w:space="0" w:color="000000"/>
              <w:right w:val="single" w:sz="4" w:space="0" w:color="000000"/>
            </w:tcBorders>
            <w:vAlign w:val="center"/>
            <w:hideMark/>
          </w:tcPr>
          <w:p w14:paraId="08C82CAC" w14:textId="77777777" w:rsidR="00F04460" w:rsidRPr="00580316" w:rsidRDefault="00F04460" w:rsidP="00580316">
            <w:pPr>
              <w:jc w:val="left"/>
              <w:rPr>
                <w:sz w:val="20"/>
                <w:lang w:val="en-CA"/>
              </w:rPr>
            </w:pPr>
          </w:p>
        </w:tc>
        <w:tc>
          <w:tcPr>
            <w:tcW w:w="1232" w:type="dxa"/>
            <w:tcBorders>
              <w:top w:val="single" w:sz="4" w:space="0" w:color="000000"/>
              <w:left w:val="single" w:sz="4" w:space="0" w:color="000000"/>
              <w:bottom w:val="single" w:sz="4" w:space="0" w:color="000000"/>
              <w:right w:val="single" w:sz="4" w:space="0" w:color="000000"/>
            </w:tcBorders>
            <w:hideMark/>
          </w:tcPr>
          <w:p w14:paraId="02666E8C" w14:textId="77777777" w:rsidR="00F04460" w:rsidRPr="00580316" w:rsidRDefault="00F04460" w:rsidP="00580316">
            <w:pPr>
              <w:bidi/>
              <w:jc w:val="left"/>
              <w:rPr>
                <w:sz w:val="20"/>
              </w:rPr>
            </w:pPr>
            <w:r w:rsidRPr="00580316">
              <w:rPr>
                <w:rFonts w:hint="cs"/>
                <w:sz w:val="20"/>
                <w:rtl/>
                <w:lang w:bidi="ar-AE"/>
              </w:rPr>
              <w:t>تكاليف الدعم</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2EAB9CD8" w14:textId="77777777" w:rsidR="00F04460" w:rsidRPr="00580316" w:rsidRDefault="00F04460" w:rsidP="00580316">
            <w:pPr>
              <w:jc w:val="right"/>
              <w:rPr>
                <w:color w:val="000000"/>
                <w:sz w:val="18"/>
                <w:szCs w:val="18"/>
                <w:lang w:val="en-CA"/>
              </w:rPr>
            </w:pPr>
            <w:r w:rsidRPr="00580316">
              <w:rPr>
                <w:color w:val="000000"/>
                <w:sz w:val="18"/>
                <w:szCs w:val="18"/>
              </w:rPr>
              <w:t>6,500</w:t>
            </w:r>
          </w:p>
        </w:tc>
        <w:tc>
          <w:tcPr>
            <w:tcW w:w="712" w:type="dxa"/>
            <w:tcBorders>
              <w:top w:val="single" w:sz="4" w:space="0" w:color="000000"/>
              <w:left w:val="single" w:sz="4" w:space="0" w:color="000000"/>
              <w:bottom w:val="single" w:sz="4" w:space="0" w:color="000000"/>
              <w:right w:val="single" w:sz="4" w:space="0" w:color="000000"/>
            </w:tcBorders>
            <w:hideMark/>
          </w:tcPr>
          <w:p w14:paraId="08ACD5DA"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6994CC55"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0C6FC54E" w14:textId="77777777" w:rsidR="00F04460" w:rsidRPr="00580316" w:rsidRDefault="00F04460" w:rsidP="00580316">
            <w:pPr>
              <w:jc w:val="right"/>
              <w:rPr>
                <w:color w:val="000000"/>
                <w:sz w:val="16"/>
                <w:szCs w:val="16"/>
                <w:lang w:val="en-CA"/>
              </w:rPr>
            </w:pPr>
            <w:r w:rsidRPr="00580316">
              <w:rPr>
                <w:color w:val="000000"/>
                <w:sz w:val="16"/>
                <w:szCs w:val="16"/>
              </w:rPr>
              <w:t>6,500</w:t>
            </w:r>
          </w:p>
        </w:tc>
        <w:tc>
          <w:tcPr>
            <w:tcW w:w="992" w:type="dxa"/>
            <w:tcBorders>
              <w:top w:val="single" w:sz="4" w:space="0" w:color="000000"/>
              <w:left w:val="single" w:sz="4" w:space="0" w:color="000000"/>
              <w:bottom w:val="single" w:sz="4" w:space="0" w:color="000000"/>
              <w:right w:val="single" w:sz="4" w:space="0" w:color="000000"/>
            </w:tcBorders>
            <w:hideMark/>
          </w:tcPr>
          <w:p w14:paraId="36F0EE72" w14:textId="77777777" w:rsidR="00F04460" w:rsidRPr="00580316" w:rsidRDefault="00F04460" w:rsidP="00580316">
            <w:pPr>
              <w:jc w:val="right"/>
              <w:rPr>
                <w:color w:val="000000"/>
                <w:sz w:val="16"/>
                <w:szCs w:val="16"/>
                <w:lang w:val="en-CA"/>
              </w:rPr>
            </w:pPr>
            <w:r w:rsidRPr="00580316">
              <w:rPr>
                <w:color w:val="000000"/>
                <w:sz w:val="16"/>
                <w:szCs w:val="16"/>
              </w:rPr>
              <w:t>6,500</w:t>
            </w:r>
          </w:p>
        </w:tc>
        <w:tc>
          <w:tcPr>
            <w:tcW w:w="851" w:type="dxa"/>
            <w:tcBorders>
              <w:top w:val="single" w:sz="4" w:space="0" w:color="000000"/>
              <w:left w:val="single" w:sz="4" w:space="0" w:color="000000"/>
              <w:bottom w:val="single" w:sz="4" w:space="0" w:color="000000"/>
              <w:right w:val="single" w:sz="4" w:space="0" w:color="000000"/>
            </w:tcBorders>
            <w:hideMark/>
          </w:tcPr>
          <w:p w14:paraId="53F84C3A"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hideMark/>
          </w:tcPr>
          <w:p w14:paraId="77912B7A" w14:textId="77777777" w:rsidR="00F04460" w:rsidRPr="00580316" w:rsidRDefault="00F04460" w:rsidP="00580316">
            <w:pPr>
              <w:jc w:val="right"/>
              <w:rPr>
                <w:color w:val="000000"/>
                <w:sz w:val="16"/>
                <w:szCs w:val="16"/>
                <w:lang w:val="en-CA"/>
              </w:rPr>
            </w:pPr>
            <w:r w:rsidRPr="00580316">
              <w:rPr>
                <w:color w:val="000000"/>
                <w:sz w:val="16"/>
                <w:szCs w:val="16"/>
              </w:rPr>
              <w:t>3,250</w:t>
            </w:r>
          </w:p>
        </w:tc>
        <w:tc>
          <w:tcPr>
            <w:tcW w:w="990" w:type="dxa"/>
            <w:gridSpan w:val="2"/>
            <w:tcBorders>
              <w:top w:val="single" w:sz="4" w:space="0" w:color="000000"/>
              <w:left w:val="single" w:sz="4" w:space="0" w:color="000000"/>
              <w:bottom w:val="single" w:sz="4" w:space="0" w:color="000000"/>
              <w:right w:val="single" w:sz="4" w:space="0" w:color="000000"/>
            </w:tcBorders>
            <w:hideMark/>
          </w:tcPr>
          <w:p w14:paraId="173DE26E" w14:textId="77777777" w:rsidR="00F04460" w:rsidRPr="00580316" w:rsidRDefault="00F04460" w:rsidP="00580316">
            <w:pPr>
              <w:jc w:val="right"/>
              <w:rPr>
                <w:color w:val="000000"/>
                <w:sz w:val="16"/>
                <w:szCs w:val="16"/>
                <w:lang w:val="en-CA"/>
              </w:rPr>
            </w:pPr>
            <w:r w:rsidRPr="00580316">
              <w:rPr>
                <w:color w:val="000000"/>
                <w:sz w:val="16"/>
                <w:szCs w:val="16"/>
              </w:rPr>
              <w:t>22,750</w:t>
            </w:r>
          </w:p>
        </w:tc>
      </w:tr>
      <w:tr w:rsidR="00F04460" w:rsidRPr="00580316" w14:paraId="4746073D" w14:textId="77777777" w:rsidTr="00580316">
        <w:tc>
          <w:tcPr>
            <w:tcW w:w="1328" w:type="dxa"/>
            <w:vMerge/>
            <w:tcBorders>
              <w:top w:val="single" w:sz="4" w:space="0" w:color="000000"/>
              <w:left w:val="single" w:sz="4" w:space="0" w:color="000000"/>
              <w:bottom w:val="single" w:sz="4" w:space="0" w:color="000000"/>
              <w:right w:val="single" w:sz="4" w:space="0" w:color="000000"/>
            </w:tcBorders>
            <w:vAlign w:val="center"/>
            <w:hideMark/>
          </w:tcPr>
          <w:p w14:paraId="59A60264" w14:textId="77777777" w:rsidR="00F04460" w:rsidRPr="00580316" w:rsidRDefault="00F04460" w:rsidP="00580316">
            <w:pPr>
              <w:jc w:val="left"/>
              <w:rPr>
                <w:sz w:val="20"/>
                <w:lang w:val="en-CA"/>
              </w:rPr>
            </w:pPr>
          </w:p>
        </w:tc>
        <w:tc>
          <w:tcPr>
            <w:tcW w:w="905" w:type="dxa"/>
            <w:vMerge w:val="restart"/>
            <w:tcBorders>
              <w:top w:val="single" w:sz="4" w:space="0" w:color="000000"/>
              <w:left w:val="single" w:sz="4" w:space="0" w:color="000000"/>
              <w:bottom w:val="single" w:sz="4" w:space="0" w:color="000000"/>
              <w:right w:val="single" w:sz="4" w:space="0" w:color="000000"/>
            </w:tcBorders>
            <w:hideMark/>
          </w:tcPr>
          <w:p w14:paraId="50B68D52" w14:textId="77777777" w:rsidR="00F04460" w:rsidRPr="00580316" w:rsidRDefault="00F04460" w:rsidP="00580316">
            <w:pPr>
              <w:jc w:val="center"/>
              <w:rPr>
                <w:sz w:val="20"/>
                <w:lang w:val="en-CA"/>
              </w:rPr>
            </w:pPr>
            <w:r w:rsidRPr="00580316">
              <w:rPr>
                <w:rFonts w:hint="cs"/>
                <w:sz w:val="20"/>
                <w:rtl/>
              </w:rPr>
              <w:t>ألمانيا</w:t>
            </w:r>
          </w:p>
        </w:tc>
        <w:tc>
          <w:tcPr>
            <w:tcW w:w="1232" w:type="dxa"/>
            <w:tcBorders>
              <w:top w:val="single" w:sz="4" w:space="0" w:color="000000"/>
              <w:left w:val="single" w:sz="4" w:space="0" w:color="000000"/>
              <w:bottom w:val="single" w:sz="4" w:space="0" w:color="000000"/>
              <w:right w:val="single" w:sz="4" w:space="0" w:color="000000"/>
            </w:tcBorders>
            <w:hideMark/>
          </w:tcPr>
          <w:p w14:paraId="06585836" w14:textId="77777777" w:rsidR="00F04460" w:rsidRPr="00580316" w:rsidRDefault="00F04460" w:rsidP="00580316">
            <w:pPr>
              <w:bidi/>
              <w:jc w:val="left"/>
              <w:rPr>
                <w:sz w:val="20"/>
              </w:rPr>
            </w:pPr>
            <w:r w:rsidRPr="00580316">
              <w:rPr>
                <w:rFonts w:hint="cs"/>
                <w:sz w:val="20"/>
                <w:rtl/>
                <w:lang w:bidi="ar-AE"/>
              </w:rPr>
              <w:t>تكاليف المشروع</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063CC5CB" w14:textId="77777777" w:rsidR="00F04460" w:rsidRPr="00580316" w:rsidRDefault="00F04460" w:rsidP="00580316">
            <w:pPr>
              <w:jc w:val="right"/>
              <w:rPr>
                <w:color w:val="000000"/>
                <w:sz w:val="18"/>
                <w:szCs w:val="18"/>
                <w:lang w:val="en-CA"/>
              </w:rPr>
            </w:pPr>
            <w:r w:rsidRPr="00580316">
              <w:rPr>
                <w:color w:val="000000"/>
                <w:sz w:val="18"/>
                <w:szCs w:val="18"/>
              </w:rPr>
              <w:t>325,800</w:t>
            </w:r>
          </w:p>
        </w:tc>
        <w:tc>
          <w:tcPr>
            <w:tcW w:w="712" w:type="dxa"/>
            <w:tcBorders>
              <w:top w:val="single" w:sz="4" w:space="0" w:color="000000"/>
              <w:left w:val="single" w:sz="4" w:space="0" w:color="000000"/>
              <w:bottom w:val="single" w:sz="4" w:space="0" w:color="000000"/>
              <w:right w:val="single" w:sz="4" w:space="0" w:color="000000"/>
            </w:tcBorders>
            <w:hideMark/>
          </w:tcPr>
          <w:p w14:paraId="647CBCBC"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206156C9"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514B125E" w14:textId="77777777" w:rsidR="00F04460" w:rsidRPr="00580316" w:rsidRDefault="00F04460" w:rsidP="00580316">
            <w:pPr>
              <w:jc w:val="right"/>
              <w:rPr>
                <w:color w:val="000000"/>
                <w:sz w:val="16"/>
                <w:szCs w:val="16"/>
                <w:lang w:val="en-CA"/>
              </w:rPr>
            </w:pPr>
            <w:r w:rsidRPr="00580316">
              <w:rPr>
                <w:color w:val="000000"/>
                <w:sz w:val="16"/>
                <w:szCs w:val="16"/>
              </w:rPr>
              <w:t>162,900</w:t>
            </w:r>
          </w:p>
        </w:tc>
        <w:tc>
          <w:tcPr>
            <w:tcW w:w="992" w:type="dxa"/>
            <w:tcBorders>
              <w:top w:val="single" w:sz="4" w:space="0" w:color="000000"/>
              <w:left w:val="single" w:sz="4" w:space="0" w:color="000000"/>
              <w:bottom w:val="single" w:sz="4" w:space="0" w:color="000000"/>
              <w:right w:val="single" w:sz="4" w:space="0" w:color="000000"/>
            </w:tcBorders>
            <w:hideMark/>
          </w:tcPr>
          <w:p w14:paraId="480C8693"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1" w:type="dxa"/>
            <w:tcBorders>
              <w:top w:val="single" w:sz="4" w:space="0" w:color="000000"/>
              <w:left w:val="single" w:sz="4" w:space="0" w:color="000000"/>
              <w:bottom w:val="single" w:sz="4" w:space="0" w:color="000000"/>
              <w:right w:val="single" w:sz="4" w:space="0" w:color="000000"/>
            </w:tcBorders>
            <w:hideMark/>
          </w:tcPr>
          <w:p w14:paraId="23939ADB"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hideMark/>
          </w:tcPr>
          <w:p w14:paraId="70A89B26" w14:textId="77777777" w:rsidR="00F04460" w:rsidRPr="00580316" w:rsidRDefault="00F04460" w:rsidP="00580316">
            <w:pPr>
              <w:jc w:val="right"/>
              <w:rPr>
                <w:color w:val="000000"/>
                <w:sz w:val="16"/>
                <w:szCs w:val="16"/>
                <w:lang w:val="en-CA"/>
              </w:rPr>
            </w:pPr>
            <w:r w:rsidRPr="00580316">
              <w:rPr>
                <w:color w:val="000000"/>
                <w:sz w:val="16"/>
                <w:szCs w:val="16"/>
              </w:rPr>
              <w:t>54,300</w:t>
            </w:r>
          </w:p>
        </w:tc>
        <w:tc>
          <w:tcPr>
            <w:tcW w:w="990" w:type="dxa"/>
            <w:gridSpan w:val="2"/>
            <w:tcBorders>
              <w:top w:val="single" w:sz="4" w:space="0" w:color="000000"/>
              <w:left w:val="single" w:sz="4" w:space="0" w:color="000000"/>
              <w:bottom w:val="single" w:sz="4" w:space="0" w:color="000000"/>
              <w:right w:val="single" w:sz="4" w:space="0" w:color="000000"/>
            </w:tcBorders>
            <w:hideMark/>
          </w:tcPr>
          <w:p w14:paraId="0F54E79C" w14:textId="77777777" w:rsidR="00F04460" w:rsidRPr="00580316" w:rsidRDefault="00F04460" w:rsidP="00580316">
            <w:pPr>
              <w:jc w:val="right"/>
              <w:rPr>
                <w:color w:val="000000"/>
                <w:sz w:val="16"/>
                <w:szCs w:val="16"/>
                <w:lang w:val="en-CA"/>
              </w:rPr>
            </w:pPr>
            <w:r w:rsidRPr="00580316">
              <w:rPr>
                <w:color w:val="000000"/>
                <w:sz w:val="16"/>
                <w:szCs w:val="16"/>
              </w:rPr>
              <w:t>543,000</w:t>
            </w:r>
          </w:p>
        </w:tc>
      </w:tr>
      <w:tr w:rsidR="00F04460" w:rsidRPr="00580316" w14:paraId="132500E6" w14:textId="77777777" w:rsidTr="00580316">
        <w:tc>
          <w:tcPr>
            <w:tcW w:w="1328" w:type="dxa"/>
            <w:vMerge/>
            <w:tcBorders>
              <w:top w:val="single" w:sz="4" w:space="0" w:color="000000"/>
              <w:left w:val="single" w:sz="4" w:space="0" w:color="000000"/>
              <w:bottom w:val="single" w:sz="4" w:space="0" w:color="000000"/>
              <w:right w:val="single" w:sz="4" w:space="0" w:color="000000"/>
            </w:tcBorders>
            <w:vAlign w:val="center"/>
            <w:hideMark/>
          </w:tcPr>
          <w:p w14:paraId="64909882" w14:textId="77777777" w:rsidR="00F04460" w:rsidRPr="00580316" w:rsidRDefault="00F04460" w:rsidP="00580316">
            <w:pPr>
              <w:jc w:val="left"/>
              <w:rPr>
                <w:sz w:val="20"/>
                <w:lang w:val="en-CA"/>
              </w:rPr>
            </w:pPr>
          </w:p>
        </w:tc>
        <w:tc>
          <w:tcPr>
            <w:tcW w:w="905" w:type="dxa"/>
            <w:vMerge/>
            <w:tcBorders>
              <w:top w:val="single" w:sz="4" w:space="0" w:color="000000"/>
              <w:left w:val="single" w:sz="4" w:space="0" w:color="000000"/>
              <w:bottom w:val="single" w:sz="4" w:space="0" w:color="000000"/>
              <w:right w:val="single" w:sz="4" w:space="0" w:color="000000"/>
            </w:tcBorders>
            <w:vAlign w:val="center"/>
            <w:hideMark/>
          </w:tcPr>
          <w:p w14:paraId="1A379BE7" w14:textId="77777777" w:rsidR="00F04460" w:rsidRPr="00580316" w:rsidRDefault="00F04460" w:rsidP="00580316">
            <w:pPr>
              <w:jc w:val="left"/>
              <w:rPr>
                <w:sz w:val="20"/>
                <w:lang w:val="en-CA"/>
              </w:rPr>
            </w:pPr>
          </w:p>
        </w:tc>
        <w:tc>
          <w:tcPr>
            <w:tcW w:w="1232" w:type="dxa"/>
            <w:tcBorders>
              <w:top w:val="single" w:sz="4" w:space="0" w:color="000000"/>
              <w:left w:val="single" w:sz="4" w:space="0" w:color="000000"/>
              <w:bottom w:val="single" w:sz="4" w:space="0" w:color="000000"/>
              <w:right w:val="single" w:sz="4" w:space="0" w:color="000000"/>
            </w:tcBorders>
            <w:hideMark/>
          </w:tcPr>
          <w:p w14:paraId="6264BD3D" w14:textId="77777777" w:rsidR="00F04460" w:rsidRPr="00580316" w:rsidRDefault="00F04460" w:rsidP="00580316">
            <w:pPr>
              <w:bidi/>
              <w:jc w:val="left"/>
              <w:rPr>
                <w:sz w:val="20"/>
              </w:rPr>
            </w:pPr>
            <w:r w:rsidRPr="00580316">
              <w:rPr>
                <w:rFonts w:hint="cs"/>
                <w:sz w:val="20"/>
                <w:rtl/>
                <w:lang w:bidi="ar-AE"/>
              </w:rPr>
              <w:t>تكاليف الدعم</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4DBCC293" w14:textId="77777777" w:rsidR="00F04460" w:rsidRPr="00580316" w:rsidRDefault="00F04460" w:rsidP="00580316">
            <w:pPr>
              <w:jc w:val="right"/>
              <w:rPr>
                <w:color w:val="000000"/>
                <w:sz w:val="18"/>
                <w:szCs w:val="18"/>
                <w:lang w:val="en-CA"/>
              </w:rPr>
            </w:pPr>
            <w:r w:rsidRPr="00580316">
              <w:rPr>
                <w:color w:val="000000"/>
                <w:sz w:val="18"/>
                <w:szCs w:val="18"/>
              </w:rPr>
              <w:t>41,838</w:t>
            </w:r>
          </w:p>
        </w:tc>
        <w:tc>
          <w:tcPr>
            <w:tcW w:w="712" w:type="dxa"/>
            <w:tcBorders>
              <w:top w:val="single" w:sz="4" w:space="0" w:color="000000"/>
              <w:left w:val="single" w:sz="4" w:space="0" w:color="000000"/>
              <w:bottom w:val="single" w:sz="4" w:space="0" w:color="000000"/>
              <w:right w:val="single" w:sz="4" w:space="0" w:color="000000"/>
            </w:tcBorders>
            <w:hideMark/>
          </w:tcPr>
          <w:p w14:paraId="5D814D14"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4476E3A3"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2007C938" w14:textId="77777777" w:rsidR="00F04460" w:rsidRPr="00580316" w:rsidRDefault="00F04460" w:rsidP="00580316">
            <w:pPr>
              <w:jc w:val="right"/>
              <w:rPr>
                <w:color w:val="000000"/>
                <w:sz w:val="16"/>
                <w:szCs w:val="16"/>
                <w:lang w:val="en-CA"/>
              </w:rPr>
            </w:pPr>
            <w:r w:rsidRPr="00580316">
              <w:rPr>
                <w:color w:val="000000"/>
                <w:sz w:val="16"/>
                <w:szCs w:val="16"/>
              </w:rPr>
              <w:t>20,919</w:t>
            </w:r>
          </w:p>
        </w:tc>
        <w:tc>
          <w:tcPr>
            <w:tcW w:w="992" w:type="dxa"/>
            <w:tcBorders>
              <w:top w:val="single" w:sz="4" w:space="0" w:color="000000"/>
              <w:left w:val="single" w:sz="4" w:space="0" w:color="000000"/>
              <w:bottom w:val="single" w:sz="4" w:space="0" w:color="000000"/>
              <w:right w:val="single" w:sz="4" w:space="0" w:color="000000"/>
            </w:tcBorders>
            <w:hideMark/>
          </w:tcPr>
          <w:p w14:paraId="65BF3D7C"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1" w:type="dxa"/>
            <w:tcBorders>
              <w:top w:val="single" w:sz="4" w:space="0" w:color="000000"/>
              <w:left w:val="single" w:sz="4" w:space="0" w:color="000000"/>
              <w:bottom w:val="single" w:sz="4" w:space="0" w:color="000000"/>
              <w:right w:val="single" w:sz="4" w:space="0" w:color="000000"/>
            </w:tcBorders>
            <w:hideMark/>
          </w:tcPr>
          <w:p w14:paraId="74A6BD92" w14:textId="77777777" w:rsidR="00F04460" w:rsidRPr="00580316" w:rsidRDefault="00F04460" w:rsidP="00580316">
            <w:pPr>
              <w:jc w:val="right"/>
              <w:rPr>
                <w:color w:val="000000"/>
                <w:sz w:val="16"/>
                <w:szCs w:val="16"/>
                <w:lang w:val="en-CA"/>
              </w:rPr>
            </w:pPr>
            <w:r w:rsidRPr="00580316">
              <w:rPr>
                <w:color w:val="000000"/>
                <w:sz w:val="16"/>
                <w:szCs w:val="16"/>
              </w:rPr>
              <w:t>0</w:t>
            </w:r>
          </w:p>
        </w:tc>
        <w:tc>
          <w:tcPr>
            <w:tcW w:w="850" w:type="dxa"/>
            <w:tcBorders>
              <w:top w:val="single" w:sz="4" w:space="0" w:color="000000"/>
              <w:left w:val="single" w:sz="4" w:space="0" w:color="000000"/>
              <w:bottom w:val="single" w:sz="4" w:space="0" w:color="000000"/>
              <w:right w:val="single" w:sz="4" w:space="0" w:color="000000"/>
            </w:tcBorders>
            <w:hideMark/>
          </w:tcPr>
          <w:p w14:paraId="3BC39016" w14:textId="77777777" w:rsidR="00F04460" w:rsidRPr="00580316" w:rsidRDefault="00F04460" w:rsidP="00580316">
            <w:pPr>
              <w:jc w:val="right"/>
              <w:rPr>
                <w:color w:val="000000"/>
                <w:sz w:val="16"/>
                <w:szCs w:val="16"/>
                <w:lang w:val="en-CA"/>
              </w:rPr>
            </w:pPr>
            <w:r w:rsidRPr="00580316">
              <w:rPr>
                <w:color w:val="000000"/>
                <w:sz w:val="16"/>
                <w:szCs w:val="16"/>
              </w:rPr>
              <w:t>6,973</w:t>
            </w:r>
          </w:p>
        </w:tc>
        <w:tc>
          <w:tcPr>
            <w:tcW w:w="990" w:type="dxa"/>
            <w:gridSpan w:val="2"/>
            <w:tcBorders>
              <w:top w:val="single" w:sz="4" w:space="0" w:color="000000"/>
              <w:left w:val="single" w:sz="4" w:space="0" w:color="000000"/>
              <w:bottom w:val="single" w:sz="4" w:space="0" w:color="000000"/>
              <w:right w:val="single" w:sz="4" w:space="0" w:color="000000"/>
            </w:tcBorders>
            <w:hideMark/>
          </w:tcPr>
          <w:p w14:paraId="587B742E" w14:textId="77777777" w:rsidR="00F04460" w:rsidRPr="00580316" w:rsidRDefault="00F04460" w:rsidP="00580316">
            <w:pPr>
              <w:jc w:val="right"/>
              <w:rPr>
                <w:color w:val="000000"/>
                <w:sz w:val="16"/>
                <w:szCs w:val="16"/>
                <w:lang w:val="en-CA"/>
              </w:rPr>
            </w:pPr>
            <w:r w:rsidRPr="00580316">
              <w:rPr>
                <w:color w:val="000000"/>
                <w:sz w:val="16"/>
                <w:szCs w:val="16"/>
              </w:rPr>
              <w:t>69,730</w:t>
            </w:r>
          </w:p>
        </w:tc>
      </w:tr>
      <w:tr w:rsidR="00F04460" w:rsidRPr="00580316" w14:paraId="3E8F4052" w14:textId="77777777" w:rsidTr="00580316">
        <w:tc>
          <w:tcPr>
            <w:tcW w:w="2233" w:type="dxa"/>
            <w:gridSpan w:val="2"/>
            <w:vMerge w:val="restart"/>
            <w:tcBorders>
              <w:top w:val="single" w:sz="4" w:space="0" w:color="000000"/>
              <w:left w:val="single" w:sz="4" w:space="0" w:color="000000"/>
              <w:bottom w:val="single" w:sz="4" w:space="0" w:color="000000"/>
              <w:right w:val="single" w:sz="4" w:space="0" w:color="000000"/>
            </w:tcBorders>
            <w:hideMark/>
          </w:tcPr>
          <w:p w14:paraId="0DA03885" w14:textId="77777777" w:rsidR="00F04460" w:rsidRPr="00580316" w:rsidRDefault="00F04460" w:rsidP="00580316">
            <w:pPr>
              <w:bidi/>
              <w:jc w:val="left"/>
              <w:rPr>
                <w:sz w:val="20"/>
                <w:lang w:val="en-CA"/>
              </w:rPr>
            </w:pPr>
            <w:r w:rsidRPr="00580316">
              <w:rPr>
                <w:rFonts w:hint="cs"/>
                <w:sz w:val="20"/>
                <w:rtl/>
              </w:rPr>
              <w:t>الأموال الموافق عليها من قبل اللجنة التنفيذية (دولار أمريكي)</w:t>
            </w:r>
          </w:p>
          <w:p w14:paraId="56A50C4C" w14:textId="77777777" w:rsidR="00F04460" w:rsidRPr="00580316" w:rsidRDefault="00F04460" w:rsidP="00580316">
            <w:pPr>
              <w:bidi/>
              <w:jc w:val="left"/>
              <w:rPr>
                <w:sz w:val="20"/>
                <w:lang w:val="en-CA"/>
              </w:rPr>
            </w:pPr>
          </w:p>
        </w:tc>
        <w:tc>
          <w:tcPr>
            <w:tcW w:w="1232" w:type="dxa"/>
            <w:tcBorders>
              <w:top w:val="single" w:sz="4" w:space="0" w:color="000000"/>
              <w:left w:val="single" w:sz="4" w:space="0" w:color="000000"/>
              <w:bottom w:val="single" w:sz="4" w:space="0" w:color="000000"/>
              <w:right w:val="single" w:sz="4" w:space="0" w:color="000000"/>
            </w:tcBorders>
            <w:hideMark/>
          </w:tcPr>
          <w:p w14:paraId="14D5B27A" w14:textId="77777777" w:rsidR="00F04460" w:rsidRPr="00580316" w:rsidRDefault="00F04460" w:rsidP="00580316">
            <w:pPr>
              <w:bidi/>
              <w:jc w:val="left"/>
              <w:rPr>
                <w:sz w:val="20"/>
              </w:rPr>
            </w:pPr>
            <w:r w:rsidRPr="00580316">
              <w:rPr>
                <w:rFonts w:hint="cs"/>
                <w:sz w:val="20"/>
                <w:rtl/>
                <w:lang w:bidi="ar-AE"/>
              </w:rPr>
              <w:t>تكاليف المشروع</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652CB741" w14:textId="77777777" w:rsidR="00F04460" w:rsidRPr="00580316" w:rsidRDefault="00F04460" w:rsidP="00580316">
            <w:pPr>
              <w:bidi/>
              <w:jc w:val="left"/>
              <w:rPr>
                <w:sz w:val="20"/>
              </w:rPr>
            </w:pPr>
            <w:r w:rsidRPr="00580316">
              <w:rPr>
                <w:rFonts w:hint="cs"/>
                <w:sz w:val="20"/>
                <w:rtl/>
                <w:lang w:bidi="ar-AE"/>
              </w:rPr>
              <w:t>تكاليف المشروع</w:t>
            </w:r>
          </w:p>
        </w:tc>
        <w:tc>
          <w:tcPr>
            <w:tcW w:w="712" w:type="dxa"/>
            <w:tcBorders>
              <w:top w:val="single" w:sz="4" w:space="0" w:color="000000"/>
              <w:left w:val="single" w:sz="4" w:space="0" w:color="000000"/>
              <w:bottom w:val="single" w:sz="4" w:space="0" w:color="000000"/>
              <w:right w:val="single" w:sz="4" w:space="0" w:color="000000"/>
            </w:tcBorders>
            <w:hideMark/>
          </w:tcPr>
          <w:p w14:paraId="7F7F16A5" w14:textId="77777777" w:rsidR="00F04460" w:rsidRPr="00580316" w:rsidRDefault="00F04460" w:rsidP="00580316">
            <w:pPr>
              <w:jc w:val="right"/>
              <w:rPr>
                <w:sz w:val="16"/>
                <w:szCs w:val="16"/>
                <w:lang w:val="en-CA"/>
              </w:rPr>
            </w:pPr>
            <w:r w:rsidRPr="00580316">
              <w:rPr>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4994B692" w14:textId="77777777" w:rsidR="00F04460" w:rsidRPr="00580316" w:rsidRDefault="00F04460" w:rsidP="00580316">
            <w:pPr>
              <w:jc w:val="right"/>
              <w:rPr>
                <w:sz w:val="16"/>
                <w:szCs w:val="16"/>
                <w:lang w:val="en-CA"/>
              </w:rPr>
            </w:pPr>
            <w:r w:rsidRPr="00580316">
              <w:rPr>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692CD7FA" w14:textId="77777777" w:rsidR="00F04460" w:rsidRPr="00580316" w:rsidRDefault="00F04460" w:rsidP="00580316">
            <w:pPr>
              <w:jc w:val="right"/>
              <w:rPr>
                <w:color w:val="000000"/>
                <w:sz w:val="16"/>
                <w:szCs w:val="16"/>
                <w:lang w:val="en-CA"/>
              </w:rPr>
            </w:pPr>
            <w:r w:rsidRPr="00580316">
              <w:rPr>
                <w:color w:val="000000"/>
                <w:sz w:val="16"/>
                <w:szCs w:val="16"/>
              </w:rPr>
              <w:t>1,480,907</w:t>
            </w:r>
          </w:p>
        </w:tc>
        <w:tc>
          <w:tcPr>
            <w:tcW w:w="992" w:type="dxa"/>
            <w:tcBorders>
              <w:top w:val="single" w:sz="4" w:space="0" w:color="000000"/>
              <w:left w:val="single" w:sz="4" w:space="0" w:color="000000"/>
              <w:bottom w:val="single" w:sz="4" w:space="0" w:color="000000"/>
              <w:right w:val="single" w:sz="4" w:space="0" w:color="000000"/>
            </w:tcBorders>
            <w:hideMark/>
          </w:tcPr>
          <w:p w14:paraId="786682F5" w14:textId="77777777" w:rsidR="00F04460" w:rsidRPr="00580316" w:rsidRDefault="00F04460" w:rsidP="00580316">
            <w:pPr>
              <w:jc w:val="right"/>
              <w:rPr>
                <w:sz w:val="16"/>
                <w:szCs w:val="16"/>
                <w:lang w:val="en-CA"/>
              </w:rPr>
            </w:pPr>
            <w:r w:rsidRPr="00580316">
              <w:rPr>
                <w:color w:val="000000"/>
                <w:sz w:val="16"/>
                <w:szCs w:val="16"/>
              </w:rPr>
              <w:t>685,749</w:t>
            </w:r>
          </w:p>
        </w:tc>
        <w:tc>
          <w:tcPr>
            <w:tcW w:w="851" w:type="dxa"/>
            <w:tcBorders>
              <w:top w:val="single" w:sz="4" w:space="0" w:color="000000"/>
              <w:left w:val="single" w:sz="4" w:space="0" w:color="000000"/>
              <w:bottom w:val="single" w:sz="4" w:space="0" w:color="000000"/>
              <w:right w:val="single" w:sz="4" w:space="0" w:color="000000"/>
            </w:tcBorders>
            <w:hideMark/>
          </w:tcPr>
          <w:p w14:paraId="0FBAFBD9" w14:textId="77777777" w:rsidR="00F04460" w:rsidRPr="00580316" w:rsidRDefault="00F04460" w:rsidP="00580316">
            <w:pPr>
              <w:jc w:val="right"/>
              <w:rPr>
                <w:sz w:val="16"/>
                <w:szCs w:val="16"/>
                <w:lang w:val="en-CA"/>
              </w:rPr>
            </w:pPr>
            <w:r w:rsidRPr="00580316">
              <w:rPr>
                <w:sz w:val="16"/>
                <w:szCs w:val="16"/>
              </w:rPr>
              <w:t>0</w:t>
            </w:r>
          </w:p>
        </w:tc>
        <w:tc>
          <w:tcPr>
            <w:tcW w:w="850" w:type="dxa"/>
            <w:tcBorders>
              <w:top w:val="single" w:sz="4" w:space="0" w:color="000000"/>
              <w:left w:val="single" w:sz="4" w:space="0" w:color="000000"/>
              <w:bottom w:val="single" w:sz="4" w:space="0" w:color="000000"/>
              <w:right w:val="single" w:sz="4" w:space="0" w:color="000000"/>
            </w:tcBorders>
          </w:tcPr>
          <w:p w14:paraId="135C7DA4" w14:textId="77777777" w:rsidR="00F04460" w:rsidRPr="00580316" w:rsidRDefault="00F04460" w:rsidP="00580316">
            <w:pPr>
              <w:jc w:val="right"/>
              <w:rPr>
                <w:color w:val="000000"/>
                <w:sz w:val="16"/>
                <w:szCs w:val="16"/>
                <w:lang w:val="en-CA"/>
              </w:rPr>
            </w:pPr>
          </w:p>
        </w:tc>
        <w:tc>
          <w:tcPr>
            <w:tcW w:w="990" w:type="dxa"/>
            <w:gridSpan w:val="2"/>
            <w:tcBorders>
              <w:top w:val="single" w:sz="4" w:space="0" w:color="000000"/>
              <w:left w:val="single" w:sz="4" w:space="0" w:color="000000"/>
              <w:bottom w:val="single" w:sz="4" w:space="0" w:color="000000"/>
              <w:right w:val="single" w:sz="4" w:space="0" w:color="000000"/>
            </w:tcBorders>
            <w:hideMark/>
          </w:tcPr>
          <w:p w14:paraId="5E4CACD5" w14:textId="77777777" w:rsidR="00F04460" w:rsidRPr="00580316" w:rsidRDefault="00F04460" w:rsidP="00580316">
            <w:pPr>
              <w:jc w:val="right"/>
              <w:rPr>
                <w:color w:val="000000"/>
                <w:sz w:val="16"/>
                <w:szCs w:val="16"/>
                <w:lang w:val="en-CA"/>
              </w:rPr>
            </w:pPr>
            <w:r w:rsidRPr="00580316">
              <w:rPr>
                <w:color w:val="000000"/>
                <w:sz w:val="16"/>
                <w:szCs w:val="16"/>
              </w:rPr>
              <w:fldChar w:fldCharType="begin"/>
            </w:r>
            <w:r w:rsidRPr="00580316">
              <w:rPr>
                <w:color w:val="000000"/>
                <w:sz w:val="16"/>
                <w:szCs w:val="16"/>
              </w:rPr>
              <w:instrText xml:space="preserve"> =SUM(left) </w:instrText>
            </w:r>
            <w:r w:rsidRPr="00580316">
              <w:rPr>
                <w:color w:val="000000"/>
                <w:sz w:val="16"/>
                <w:szCs w:val="16"/>
              </w:rPr>
              <w:fldChar w:fldCharType="separate"/>
            </w:r>
            <w:r w:rsidRPr="00580316">
              <w:rPr>
                <w:noProof/>
                <w:color w:val="000000"/>
                <w:sz w:val="16"/>
                <w:szCs w:val="16"/>
              </w:rPr>
              <w:t>4,885,047</w:t>
            </w:r>
            <w:r w:rsidRPr="00580316">
              <w:rPr>
                <w:color w:val="000000"/>
                <w:sz w:val="16"/>
                <w:szCs w:val="16"/>
              </w:rPr>
              <w:fldChar w:fldCharType="end"/>
            </w:r>
          </w:p>
        </w:tc>
      </w:tr>
      <w:tr w:rsidR="00F04460" w:rsidRPr="00580316" w14:paraId="0685D862" w14:textId="77777777" w:rsidTr="00580316">
        <w:tc>
          <w:tcPr>
            <w:tcW w:w="2233" w:type="dxa"/>
            <w:gridSpan w:val="2"/>
            <w:vMerge/>
            <w:tcBorders>
              <w:top w:val="single" w:sz="4" w:space="0" w:color="000000"/>
              <w:left w:val="single" w:sz="4" w:space="0" w:color="000000"/>
              <w:bottom w:val="single" w:sz="4" w:space="0" w:color="000000"/>
              <w:right w:val="single" w:sz="4" w:space="0" w:color="000000"/>
            </w:tcBorders>
            <w:vAlign w:val="center"/>
            <w:hideMark/>
          </w:tcPr>
          <w:p w14:paraId="18A35492" w14:textId="77777777" w:rsidR="00F04460" w:rsidRPr="00580316" w:rsidRDefault="00F04460" w:rsidP="00580316">
            <w:pPr>
              <w:bidi/>
              <w:jc w:val="left"/>
              <w:rPr>
                <w:sz w:val="20"/>
                <w:lang w:val="en-CA"/>
              </w:rPr>
            </w:pPr>
          </w:p>
        </w:tc>
        <w:tc>
          <w:tcPr>
            <w:tcW w:w="1232" w:type="dxa"/>
            <w:tcBorders>
              <w:top w:val="single" w:sz="4" w:space="0" w:color="000000"/>
              <w:left w:val="single" w:sz="4" w:space="0" w:color="000000"/>
              <w:bottom w:val="single" w:sz="4" w:space="0" w:color="000000"/>
              <w:right w:val="single" w:sz="4" w:space="0" w:color="000000"/>
            </w:tcBorders>
            <w:hideMark/>
          </w:tcPr>
          <w:p w14:paraId="4CF02327" w14:textId="77777777" w:rsidR="00F04460" w:rsidRPr="00580316" w:rsidRDefault="00F04460" w:rsidP="00580316">
            <w:pPr>
              <w:bidi/>
              <w:jc w:val="left"/>
              <w:rPr>
                <w:sz w:val="20"/>
              </w:rPr>
            </w:pPr>
            <w:r w:rsidRPr="00580316">
              <w:rPr>
                <w:rFonts w:hint="cs"/>
                <w:sz w:val="20"/>
                <w:rtl/>
                <w:lang w:bidi="ar-AE"/>
              </w:rPr>
              <w:t>تكاليف الدعم</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hideMark/>
          </w:tcPr>
          <w:p w14:paraId="33817F43" w14:textId="77777777" w:rsidR="00F04460" w:rsidRPr="00580316" w:rsidRDefault="00F04460" w:rsidP="00580316">
            <w:pPr>
              <w:bidi/>
              <w:jc w:val="left"/>
              <w:rPr>
                <w:sz w:val="20"/>
              </w:rPr>
            </w:pPr>
            <w:r w:rsidRPr="00580316">
              <w:rPr>
                <w:rFonts w:hint="cs"/>
                <w:sz w:val="20"/>
                <w:rtl/>
                <w:lang w:bidi="ar-AE"/>
              </w:rPr>
              <w:t>تكاليف الدعم</w:t>
            </w:r>
          </w:p>
        </w:tc>
        <w:tc>
          <w:tcPr>
            <w:tcW w:w="712" w:type="dxa"/>
            <w:tcBorders>
              <w:top w:val="single" w:sz="4" w:space="0" w:color="000000"/>
              <w:left w:val="single" w:sz="4" w:space="0" w:color="000000"/>
              <w:bottom w:val="single" w:sz="4" w:space="0" w:color="000000"/>
              <w:right w:val="single" w:sz="4" w:space="0" w:color="000000"/>
            </w:tcBorders>
            <w:hideMark/>
          </w:tcPr>
          <w:p w14:paraId="09FBFCFE" w14:textId="77777777" w:rsidR="00F04460" w:rsidRPr="00580316" w:rsidRDefault="00F04460" w:rsidP="00580316">
            <w:pPr>
              <w:jc w:val="right"/>
              <w:rPr>
                <w:sz w:val="16"/>
                <w:szCs w:val="16"/>
                <w:lang w:val="en-CA"/>
              </w:rPr>
            </w:pPr>
            <w:r w:rsidRPr="00580316">
              <w:rPr>
                <w:sz w:val="16"/>
                <w:szCs w:val="16"/>
              </w:rPr>
              <w:t>0</w:t>
            </w:r>
          </w:p>
        </w:tc>
        <w:tc>
          <w:tcPr>
            <w:tcW w:w="856" w:type="dxa"/>
            <w:tcBorders>
              <w:top w:val="single" w:sz="4" w:space="0" w:color="000000"/>
              <w:left w:val="single" w:sz="4" w:space="0" w:color="000000"/>
              <w:bottom w:val="single" w:sz="4" w:space="0" w:color="000000"/>
              <w:right w:val="single" w:sz="4" w:space="0" w:color="000000"/>
            </w:tcBorders>
            <w:hideMark/>
          </w:tcPr>
          <w:p w14:paraId="232552F9" w14:textId="77777777" w:rsidR="00F04460" w:rsidRPr="00580316" w:rsidRDefault="00F04460" w:rsidP="00580316">
            <w:pPr>
              <w:jc w:val="right"/>
              <w:rPr>
                <w:sz w:val="16"/>
                <w:szCs w:val="16"/>
                <w:lang w:val="en-CA"/>
              </w:rPr>
            </w:pPr>
            <w:r w:rsidRPr="00580316">
              <w:rPr>
                <w:sz w:val="16"/>
                <w:szCs w:val="16"/>
              </w:rPr>
              <w:t>0</w:t>
            </w:r>
          </w:p>
        </w:tc>
        <w:tc>
          <w:tcPr>
            <w:tcW w:w="992" w:type="dxa"/>
            <w:tcBorders>
              <w:top w:val="single" w:sz="4" w:space="0" w:color="000000"/>
              <w:left w:val="single" w:sz="4" w:space="0" w:color="000000"/>
              <w:bottom w:val="single" w:sz="4" w:space="0" w:color="000000"/>
              <w:right w:val="single" w:sz="4" w:space="0" w:color="000000"/>
            </w:tcBorders>
            <w:hideMark/>
          </w:tcPr>
          <w:p w14:paraId="69ECE4DC" w14:textId="77777777" w:rsidR="00F04460" w:rsidRPr="00580316" w:rsidRDefault="00F04460" w:rsidP="00580316">
            <w:pPr>
              <w:jc w:val="right"/>
              <w:rPr>
                <w:color w:val="000000"/>
                <w:sz w:val="16"/>
                <w:szCs w:val="16"/>
                <w:lang w:val="en-CA"/>
              </w:rPr>
            </w:pPr>
            <w:r w:rsidRPr="00580316">
              <w:rPr>
                <w:color w:val="000000"/>
                <w:sz w:val="16"/>
                <w:szCs w:val="16"/>
              </w:rPr>
              <w:t>116,180</w:t>
            </w:r>
          </w:p>
        </w:tc>
        <w:tc>
          <w:tcPr>
            <w:tcW w:w="992" w:type="dxa"/>
            <w:tcBorders>
              <w:top w:val="single" w:sz="4" w:space="0" w:color="000000"/>
              <w:left w:val="single" w:sz="4" w:space="0" w:color="000000"/>
              <w:bottom w:val="single" w:sz="4" w:space="0" w:color="000000"/>
              <w:right w:val="single" w:sz="4" w:space="0" w:color="000000"/>
            </w:tcBorders>
            <w:hideMark/>
          </w:tcPr>
          <w:p w14:paraId="4014B3EC" w14:textId="77777777" w:rsidR="00F04460" w:rsidRPr="00580316" w:rsidRDefault="00F04460" w:rsidP="00580316">
            <w:pPr>
              <w:jc w:val="right"/>
              <w:rPr>
                <w:sz w:val="16"/>
                <w:szCs w:val="16"/>
                <w:lang w:val="en-CA"/>
              </w:rPr>
            </w:pPr>
            <w:r w:rsidRPr="00580316">
              <w:rPr>
                <w:color w:val="000000"/>
                <w:sz w:val="16"/>
                <w:szCs w:val="16"/>
              </w:rPr>
              <w:t>51,002</w:t>
            </w:r>
          </w:p>
        </w:tc>
        <w:tc>
          <w:tcPr>
            <w:tcW w:w="851" w:type="dxa"/>
            <w:tcBorders>
              <w:top w:val="single" w:sz="4" w:space="0" w:color="000000"/>
              <w:left w:val="single" w:sz="4" w:space="0" w:color="000000"/>
              <w:bottom w:val="single" w:sz="4" w:space="0" w:color="000000"/>
              <w:right w:val="single" w:sz="4" w:space="0" w:color="000000"/>
            </w:tcBorders>
            <w:hideMark/>
          </w:tcPr>
          <w:p w14:paraId="75474311" w14:textId="77777777" w:rsidR="00F04460" w:rsidRPr="00580316" w:rsidRDefault="00F04460" w:rsidP="00580316">
            <w:pPr>
              <w:jc w:val="right"/>
              <w:rPr>
                <w:sz w:val="16"/>
                <w:szCs w:val="16"/>
                <w:lang w:val="en-CA"/>
              </w:rPr>
            </w:pPr>
            <w:r w:rsidRPr="00580316">
              <w:rPr>
                <w:sz w:val="16"/>
                <w:szCs w:val="16"/>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9E4D750" w14:textId="77777777" w:rsidR="00F04460" w:rsidRPr="00580316" w:rsidRDefault="00F04460" w:rsidP="00580316">
            <w:pPr>
              <w:jc w:val="right"/>
              <w:rPr>
                <w:color w:val="000000"/>
                <w:sz w:val="16"/>
                <w:szCs w:val="16"/>
                <w:lang w:val="en-CA"/>
              </w:rPr>
            </w:pPr>
          </w:p>
        </w:tc>
        <w:tc>
          <w:tcPr>
            <w:tcW w:w="848" w:type="dxa"/>
            <w:tcBorders>
              <w:top w:val="single" w:sz="4" w:space="0" w:color="000000"/>
              <w:left w:val="single" w:sz="4" w:space="0" w:color="000000"/>
              <w:bottom w:val="single" w:sz="4" w:space="0" w:color="000000"/>
              <w:right w:val="single" w:sz="4" w:space="0" w:color="000000"/>
            </w:tcBorders>
            <w:hideMark/>
          </w:tcPr>
          <w:p w14:paraId="6B2506E1" w14:textId="77777777" w:rsidR="00F04460" w:rsidRPr="00580316" w:rsidRDefault="00F04460" w:rsidP="00580316">
            <w:pPr>
              <w:jc w:val="right"/>
              <w:rPr>
                <w:color w:val="000000"/>
                <w:sz w:val="16"/>
                <w:szCs w:val="16"/>
                <w:lang w:val="en-CA"/>
              </w:rPr>
            </w:pPr>
            <w:r w:rsidRPr="00580316">
              <w:rPr>
                <w:color w:val="000000"/>
                <w:sz w:val="16"/>
                <w:szCs w:val="16"/>
              </w:rPr>
              <w:fldChar w:fldCharType="begin"/>
            </w:r>
            <w:r w:rsidRPr="00580316">
              <w:rPr>
                <w:color w:val="000000"/>
                <w:sz w:val="16"/>
                <w:szCs w:val="16"/>
              </w:rPr>
              <w:instrText xml:space="preserve"> =SUM(left) </w:instrText>
            </w:r>
            <w:r w:rsidRPr="00580316">
              <w:rPr>
                <w:color w:val="000000"/>
                <w:sz w:val="16"/>
                <w:szCs w:val="16"/>
              </w:rPr>
              <w:fldChar w:fldCharType="separate"/>
            </w:r>
            <w:r w:rsidRPr="00580316">
              <w:rPr>
                <w:noProof/>
                <w:color w:val="000000"/>
                <w:sz w:val="16"/>
                <w:szCs w:val="16"/>
              </w:rPr>
              <w:t>379,501</w:t>
            </w:r>
            <w:r w:rsidRPr="00580316">
              <w:rPr>
                <w:color w:val="000000"/>
                <w:sz w:val="16"/>
                <w:szCs w:val="16"/>
              </w:rPr>
              <w:fldChar w:fldCharType="end"/>
            </w:r>
          </w:p>
        </w:tc>
      </w:tr>
      <w:tr w:rsidR="00F04460" w:rsidRPr="00580316" w14:paraId="583E18AD" w14:textId="77777777" w:rsidTr="00580316">
        <w:tc>
          <w:tcPr>
            <w:tcW w:w="2233" w:type="dxa"/>
            <w:gridSpan w:val="2"/>
            <w:vMerge w:val="restart"/>
            <w:tcBorders>
              <w:top w:val="single" w:sz="4" w:space="0" w:color="000000"/>
              <w:left w:val="single" w:sz="4" w:space="0" w:color="000000"/>
              <w:bottom w:val="single" w:sz="4" w:space="0" w:color="000000"/>
              <w:right w:val="single" w:sz="4" w:space="0" w:color="000000"/>
            </w:tcBorders>
            <w:hideMark/>
          </w:tcPr>
          <w:p w14:paraId="57CAD7C8" w14:textId="77777777" w:rsidR="00F04460" w:rsidRPr="00580316" w:rsidRDefault="00F04460" w:rsidP="00580316">
            <w:pPr>
              <w:bidi/>
              <w:jc w:val="left"/>
              <w:rPr>
                <w:sz w:val="20"/>
                <w:lang w:val="en-CA"/>
              </w:rPr>
            </w:pPr>
            <w:r w:rsidRPr="00580316">
              <w:rPr>
                <w:rFonts w:hint="cs"/>
                <w:sz w:val="20"/>
                <w:rtl/>
              </w:rPr>
              <w:t>إجمالي الأموال المطلوب الموافقة عليها خلال هذا الاجتماع (دولار أمريكي)</w:t>
            </w:r>
          </w:p>
        </w:tc>
        <w:tc>
          <w:tcPr>
            <w:tcW w:w="1232" w:type="dxa"/>
            <w:tcBorders>
              <w:top w:val="single" w:sz="4" w:space="0" w:color="000000"/>
              <w:left w:val="single" w:sz="4" w:space="0" w:color="000000"/>
              <w:bottom w:val="single" w:sz="4" w:space="0" w:color="000000"/>
              <w:right w:val="single" w:sz="4" w:space="0" w:color="000000"/>
            </w:tcBorders>
            <w:hideMark/>
          </w:tcPr>
          <w:p w14:paraId="1BC4E5A1" w14:textId="77777777" w:rsidR="00F04460" w:rsidRPr="00580316" w:rsidRDefault="00F04460" w:rsidP="00580316">
            <w:pPr>
              <w:bidi/>
              <w:jc w:val="left"/>
              <w:rPr>
                <w:sz w:val="20"/>
              </w:rPr>
            </w:pPr>
            <w:r w:rsidRPr="00580316">
              <w:rPr>
                <w:rFonts w:hint="cs"/>
                <w:sz w:val="20"/>
                <w:rtl/>
                <w:lang w:bidi="ar-AE"/>
              </w:rPr>
              <w:t>تكاليف المشروع</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tcPr>
          <w:p w14:paraId="6BAA2063" w14:textId="77777777" w:rsidR="00F04460" w:rsidRPr="00580316" w:rsidRDefault="00F04460" w:rsidP="00580316">
            <w:pPr>
              <w:bidi/>
              <w:jc w:val="left"/>
              <w:rPr>
                <w:sz w:val="20"/>
              </w:rPr>
            </w:pPr>
            <w:r w:rsidRPr="00580316">
              <w:rPr>
                <w:rFonts w:hint="cs"/>
                <w:sz w:val="20"/>
                <w:rtl/>
                <w:lang w:bidi="ar-AE"/>
              </w:rPr>
              <w:t>تكاليف المشروع</w:t>
            </w:r>
          </w:p>
        </w:tc>
        <w:tc>
          <w:tcPr>
            <w:tcW w:w="712" w:type="dxa"/>
            <w:tcBorders>
              <w:top w:val="single" w:sz="4" w:space="0" w:color="000000"/>
              <w:left w:val="single" w:sz="4" w:space="0" w:color="000000"/>
              <w:bottom w:val="single" w:sz="4" w:space="0" w:color="000000"/>
              <w:right w:val="single" w:sz="4" w:space="0" w:color="000000"/>
            </w:tcBorders>
          </w:tcPr>
          <w:p w14:paraId="78A95A11" w14:textId="77777777" w:rsidR="00F04460" w:rsidRPr="00580316" w:rsidRDefault="00F04460" w:rsidP="00580316">
            <w:pPr>
              <w:jc w:val="right"/>
              <w:rPr>
                <w:sz w:val="16"/>
                <w:szCs w:val="16"/>
                <w:lang w:val="en-CA"/>
              </w:rPr>
            </w:pPr>
          </w:p>
        </w:tc>
        <w:tc>
          <w:tcPr>
            <w:tcW w:w="856" w:type="dxa"/>
            <w:tcBorders>
              <w:top w:val="single" w:sz="4" w:space="0" w:color="000000"/>
              <w:left w:val="single" w:sz="4" w:space="0" w:color="000000"/>
              <w:bottom w:val="single" w:sz="4" w:space="0" w:color="000000"/>
              <w:right w:val="single" w:sz="4" w:space="0" w:color="000000"/>
            </w:tcBorders>
          </w:tcPr>
          <w:p w14:paraId="13F131CB" w14:textId="77777777" w:rsidR="00F04460" w:rsidRPr="00580316" w:rsidRDefault="00F04460" w:rsidP="00580316">
            <w:pPr>
              <w:jc w:val="right"/>
              <w:rPr>
                <w:sz w:val="16"/>
                <w:szCs w:val="16"/>
                <w:lang w:val="en-CA"/>
              </w:rPr>
            </w:pPr>
          </w:p>
        </w:tc>
        <w:tc>
          <w:tcPr>
            <w:tcW w:w="992" w:type="dxa"/>
            <w:tcBorders>
              <w:top w:val="single" w:sz="4" w:space="0" w:color="000000"/>
              <w:left w:val="single" w:sz="4" w:space="0" w:color="000000"/>
              <w:bottom w:val="single" w:sz="4" w:space="0" w:color="000000"/>
              <w:right w:val="single" w:sz="4" w:space="0" w:color="000000"/>
            </w:tcBorders>
          </w:tcPr>
          <w:p w14:paraId="270FF6B7" w14:textId="77777777" w:rsidR="00F04460" w:rsidRPr="00580316" w:rsidRDefault="00F04460" w:rsidP="00580316">
            <w:pPr>
              <w:jc w:val="right"/>
              <w:rPr>
                <w:color w:val="000000"/>
                <w:sz w:val="16"/>
                <w:szCs w:val="16"/>
                <w:lang w:val="en-CA"/>
              </w:rPr>
            </w:pPr>
          </w:p>
        </w:tc>
        <w:tc>
          <w:tcPr>
            <w:tcW w:w="992" w:type="dxa"/>
            <w:tcBorders>
              <w:top w:val="single" w:sz="4" w:space="0" w:color="000000"/>
              <w:left w:val="single" w:sz="4" w:space="0" w:color="000000"/>
              <w:bottom w:val="single" w:sz="4" w:space="0" w:color="000000"/>
              <w:right w:val="single" w:sz="4" w:space="0" w:color="000000"/>
            </w:tcBorders>
          </w:tcPr>
          <w:p w14:paraId="2A788646" w14:textId="77777777" w:rsidR="00F04460" w:rsidRPr="00580316" w:rsidRDefault="00F04460" w:rsidP="00580316">
            <w:pPr>
              <w:jc w:val="right"/>
              <w:rPr>
                <w:color w:val="000000"/>
                <w:sz w:val="16"/>
                <w:szCs w:val="16"/>
                <w:lang w:val="en-CA"/>
              </w:rPr>
            </w:pPr>
          </w:p>
        </w:tc>
        <w:tc>
          <w:tcPr>
            <w:tcW w:w="851" w:type="dxa"/>
            <w:tcBorders>
              <w:top w:val="single" w:sz="4" w:space="0" w:color="000000"/>
              <w:left w:val="single" w:sz="4" w:space="0" w:color="000000"/>
              <w:bottom w:val="single" w:sz="4" w:space="0" w:color="000000"/>
              <w:right w:val="single" w:sz="4" w:space="0" w:color="000000"/>
            </w:tcBorders>
          </w:tcPr>
          <w:p w14:paraId="6CC40351" w14:textId="77777777" w:rsidR="00F04460" w:rsidRPr="00580316" w:rsidRDefault="00F04460" w:rsidP="00580316">
            <w:pPr>
              <w:jc w:val="right"/>
              <w:rPr>
                <w:sz w:val="16"/>
                <w:szCs w:val="16"/>
                <w:lang w:val="en-CA"/>
              </w:rPr>
            </w:pPr>
          </w:p>
        </w:tc>
        <w:tc>
          <w:tcPr>
            <w:tcW w:w="992" w:type="dxa"/>
            <w:gridSpan w:val="2"/>
            <w:tcBorders>
              <w:top w:val="single" w:sz="4" w:space="0" w:color="000000"/>
              <w:left w:val="single" w:sz="4" w:space="0" w:color="000000"/>
              <w:bottom w:val="single" w:sz="4" w:space="0" w:color="000000"/>
              <w:right w:val="single" w:sz="4" w:space="0" w:color="000000"/>
            </w:tcBorders>
            <w:hideMark/>
          </w:tcPr>
          <w:p w14:paraId="36C03D1A" w14:textId="77777777" w:rsidR="00F04460" w:rsidRPr="00580316" w:rsidRDefault="00F04460" w:rsidP="00580316">
            <w:pPr>
              <w:jc w:val="right"/>
              <w:rPr>
                <w:sz w:val="16"/>
                <w:szCs w:val="16"/>
                <w:lang w:val="en-CA"/>
              </w:rPr>
            </w:pPr>
            <w:r w:rsidRPr="00580316">
              <w:rPr>
                <w:color w:val="000000"/>
                <w:sz w:val="16"/>
                <w:szCs w:val="16"/>
              </w:rPr>
              <w:t>336,434</w:t>
            </w:r>
          </w:p>
        </w:tc>
        <w:tc>
          <w:tcPr>
            <w:tcW w:w="848" w:type="dxa"/>
            <w:tcBorders>
              <w:top w:val="single" w:sz="4" w:space="0" w:color="000000"/>
              <w:left w:val="single" w:sz="4" w:space="0" w:color="000000"/>
              <w:bottom w:val="single" w:sz="4" w:space="0" w:color="000000"/>
              <w:right w:val="single" w:sz="4" w:space="0" w:color="000000"/>
            </w:tcBorders>
            <w:hideMark/>
          </w:tcPr>
          <w:p w14:paraId="07F4DFE5" w14:textId="77777777" w:rsidR="00F04460" w:rsidRPr="00580316" w:rsidRDefault="00F04460" w:rsidP="00580316">
            <w:pPr>
              <w:jc w:val="right"/>
              <w:rPr>
                <w:color w:val="000000"/>
                <w:sz w:val="16"/>
                <w:szCs w:val="16"/>
                <w:lang w:val="en-CA"/>
              </w:rPr>
            </w:pPr>
            <w:r w:rsidRPr="00580316">
              <w:rPr>
                <w:color w:val="000000"/>
                <w:sz w:val="16"/>
                <w:szCs w:val="16"/>
              </w:rPr>
              <w:t>336,434</w:t>
            </w:r>
          </w:p>
        </w:tc>
      </w:tr>
      <w:tr w:rsidR="00F04460" w:rsidRPr="00580316" w14:paraId="4D594362" w14:textId="77777777" w:rsidTr="00580316">
        <w:trPr>
          <w:trHeight w:val="305"/>
        </w:trPr>
        <w:tc>
          <w:tcPr>
            <w:tcW w:w="2233" w:type="dxa"/>
            <w:gridSpan w:val="2"/>
            <w:vMerge/>
            <w:tcBorders>
              <w:top w:val="single" w:sz="4" w:space="0" w:color="000000"/>
              <w:left w:val="single" w:sz="4" w:space="0" w:color="000000"/>
              <w:bottom w:val="single" w:sz="4" w:space="0" w:color="000000"/>
              <w:right w:val="single" w:sz="4" w:space="0" w:color="000000"/>
            </w:tcBorders>
            <w:vAlign w:val="center"/>
            <w:hideMark/>
          </w:tcPr>
          <w:p w14:paraId="61457F6F" w14:textId="77777777" w:rsidR="00F04460" w:rsidRPr="00580316" w:rsidRDefault="00F04460" w:rsidP="00580316">
            <w:pPr>
              <w:bidi/>
              <w:jc w:val="left"/>
              <w:rPr>
                <w:sz w:val="20"/>
                <w:lang w:val="en-CA"/>
              </w:rPr>
            </w:pPr>
          </w:p>
        </w:tc>
        <w:tc>
          <w:tcPr>
            <w:tcW w:w="1232" w:type="dxa"/>
            <w:tcBorders>
              <w:top w:val="single" w:sz="4" w:space="0" w:color="000000"/>
              <w:left w:val="single" w:sz="4" w:space="0" w:color="000000"/>
              <w:bottom w:val="single" w:sz="4" w:space="0" w:color="000000"/>
              <w:right w:val="single" w:sz="4" w:space="0" w:color="000000"/>
            </w:tcBorders>
            <w:hideMark/>
          </w:tcPr>
          <w:p w14:paraId="4236B651" w14:textId="77777777" w:rsidR="00F04460" w:rsidRPr="00580316" w:rsidRDefault="00F04460" w:rsidP="00580316">
            <w:pPr>
              <w:bidi/>
              <w:jc w:val="left"/>
              <w:rPr>
                <w:sz w:val="20"/>
              </w:rPr>
            </w:pPr>
            <w:r w:rsidRPr="00580316">
              <w:rPr>
                <w:rFonts w:hint="cs"/>
                <w:sz w:val="20"/>
                <w:rtl/>
                <w:lang w:bidi="ar-AE"/>
              </w:rPr>
              <w:t>تكاليف الدعم</w:t>
            </w:r>
          </w:p>
        </w:tc>
        <w:tc>
          <w:tcPr>
            <w:tcW w:w="9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108" w:type="dxa"/>
            </w:tcMar>
          </w:tcPr>
          <w:p w14:paraId="47FD17F8" w14:textId="77777777" w:rsidR="00F04460" w:rsidRPr="00580316" w:rsidRDefault="00F04460" w:rsidP="00580316">
            <w:pPr>
              <w:bidi/>
              <w:jc w:val="left"/>
              <w:rPr>
                <w:sz w:val="20"/>
              </w:rPr>
            </w:pPr>
            <w:r w:rsidRPr="00580316">
              <w:rPr>
                <w:rFonts w:hint="cs"/>
                <w:sz w:val="20"/>
                <w:rtl/>
                <w:lang w:bidi="ar-AE"/>
              </w:rPr>
              <w:t>تكاليف الدعم</w:t>
            </w:r>
          </w:p>
        </w:tc>
        <w:tc>
          <w:tcPr>
            <w:tcW w:w="712" w:type="dxa"/>
            <w:tcBorders>
              <w:top w:val="single" w:sz="4" w:space="0" w:color="000000"/>
              <w:left w:val="single" w:sz="4" w:space="0" w:color="000000"/>
              <w:bottom w:val="single" w:sz="4" w:space="0" w:color="000000"/>
              <w:right w:val="single" w:sz="4" w:space="0" w:color="000000"/>
            </w:tcBorders>
          </w:tcPr>
          <w:p w14:paraId="538D5710" w14:textId="77777777" w:rsidR="00F04460" w:rsidRPr="00580316" w:rsidRDefault="00F04460" w:rsidP="00580316">
            <w:pPr>
              <w:jc w:val="right"/>
              <w:rPr>
                <w:sz w:val="16"/>
                <w:szCs w:val="16"/>
                <w:lang w:val="en-CA"/>
              </w:rPr>
            </w:pPr>
          </w:p>
        </w:tc>
        <w:tc>
          <w:tcPr>
            <w:tcW w:w="856" w:type="dxa"/>
            <w:tcBorders>
              <w:top w:val="single" w:sz="4" w:space="0" w:color="000000"/>
              <w:left w:val="single" w:sz="4" w:space="0" w:color="000000"/>
              <w:bottom w:val="single" w:sz="4" w:space="0" w:color="000000"/>
              <w:right w:val="single" w:sz="4" w:space="0" w:color="000000"/>
            </w:tcBorders>
          </w:tcPr>
          <w:p w14:paraId="7051F613" w14:textId="77777777" w:rsidR="00F04460" w:rsidRPr="00580316" w:rsidRDefault="00F04460" w:rsidP="00580316">
            <w:pPr>
              <w:jc w:val="right"/>
              <w:rPr>
                <w:sz w:val="16"/>
                <w:szCs w:val="16"/>
                <w:lang w:val="en-CA"/>
              </w:rPr>
            </w:pPr>
          </w:p>
        </w:tc>
        <w:tc>
          <w:tcPr>
            <w:tcW w:w="992" w:type="dxa"/>
            <w:tcBorders>
              <w:top w:val="single" w:sz="4" w:space="0" w:color="000000"/>
              <w:left w:val="single" w:sz="4" w:space="0" w:color="000000"/>
              <w:bottom w:val="single" w:sz="4" w:space="0" w:color="000000"/>
              <w:right w:val="single" w:sz="4" w:space="0" w:color="000000"/>
            </w:tcBorders>
          </w:tcPr>
          <w:p w14:paraId="135A1B02" w14:textId="77777777" w:rsidR="00F04460" w:rsidRPr="00580316" w:rsidRDefault="00F04460" w:rsidP="00580316">
            <w:pPr>
              <w:jc w:val="right"/>
              <w:rPr>
                <w:color w:val="000000"/>
                <w:sz w:val="16"/>
                <w:szCs w:val="16"/>
                <w:lang w:val="en-CA"/>
              </w:rPr>
            </w:pPr>
          </w:p>
        </w:tc>
        <w:tc>
          <w:tcPr>
            <w:tcW w:w="992" w:type="dxa"/>
            <w:tcBorders>
              <w:top w:val="single" w:sz="4" w:space="0" w:color="000000"/>
              <w:left w:val="single" w:sz="4" w:space="0" w:color="000000"/>
              <w:bottom w:val="single" w:sz="4" w:space="0" w:color="000000"/>
              <w:right w:val="single" w:sz="4" w:space="0" w:color="000000"/>
            </w:tcBorders>
          </w:tcPr>
          <w:p w14:paraId="02CAE8FB" w14:textId="77777777" w:rsidR="00F04460" w:rsidRPr="00580316" w:rsidRDefault="00F04460" w:rsidP="00580316">
            <w:pPr>
              <w:jc w:val="right"/>
              <w:rPr>
                <w:color w:val="000000"/>
                <w:sz w:val="16"/>
                <w:szCs w:val="16"/>
                <w:lang w:val="en-CA"/>
              </w:rPr>
            </w:pPr>
          </w:p>
        </w:tc>
        <w:tc>
          <w:tcPr>
            <w:tcW w:w="851" w:type="dxa"/>
            <w:tcBorders>
              <w:top w:val="single" w:sz="4" w:space="0" w:color="000000"/>
              <w:left w:val="single" w:sz="4" w:space="0" w:color="000000"/>
              <w:bottom w:val="single" w:sz="4" w:space="0" w:color="000000"/>
              <w:right w:val="single" w:sz="4" w:space="0" w:color="000000"/>
            </w:tcBorders>
          </w:tcPr>
          <w:p w14:paraId="3D58A313" w14:textId="77777777" w:rsidR="00F04460" w:rsidRPr="00580316" w:rsidRDefault="00F04460" w:rsidP="00580316">
            <w:pPr>
              <w:jc w:val="right"/>
              <w:rPr>
                <w:sz w:val="16"/>
                <w:szCs w:val="16"/>
                <w:lang w:val="en-CA"/>
              </w:rPr>
            </w:pPr>
          </w:p>
        </w:tc>
        <w:tc>
          <w:tcPr>
            <w:tcW w:w="992" w:type="dxa"/>
            <w:gridSpan w:val="2"/>
            <w:tcBorders>
              <w:top w:val="single" w:sz="4" w:space="0" w:color="000000"/>
              <w:left w:val="single" w:sz="4" w:space="0" w:color="000000"/>
              <w:bottom w:val="single" w:sz="4" w:space="0" w:color="000000"/>
              <w:right w:val="single" w:sz="4" w:space="0" w:color="000000"/>
            </w:tcBorders>
            <w:hideMark/>
          </w:tcPr>
          <w:p w14:paraId="0C74EB19" w14:textId="77777777" w:rsidR="00F04460" w:rsidRPr="00580316" w:rsidRDefault="00F04460" w:rsidP="00580316">
            <w:pPr>
              <w:jc w:val="right"/>
              <w:rPr>
                <w:sz w:val="16"/>
                <w:szCs w:val="16"/>
                <w:lang w:val="en-CA"/>
              </w:rPr>
            </w:pPr>
            <w:r w:rsidRPr="00580316">
              <w:rPr>
                <w:color w:val="000000"/>
                <w:sz w:val="16"/>
                <w:szCs w:val="16"/>
              </w:rPr>
              <w:t>28,222</w:t>
            </w:r>
          </w:p>
        </w:tc>
        <w:tc>
          <w:tcPr>
            <w:tcW w:w="848" w:type="dxa"/>
            <w:tcBorders>
              <w:top w:val="single" w:sz="4" w:space="0" w:color="000000"/>
              <w:left w:val="single" w:sz="4" w:space="0" w:color="000000"/>
              <w:bottom w:val="single" w:sz="4" w:space="0" w:color="000000"/>
              <w:right w:val="single" w:sz="4" w:space="0" w:color="000000"/>
            </w:tcBorders>
            <w:hideMark/>
          </w:tcPr>
          <w:p w14:paraId="7C6BC45E" w14:textId="77777777" w:rsidR="00F04460" w:rsidRPr="00580316" w:rsidRDefault="00F04460" w:rsidP="00580316">
            <w:pPr>
              <w:jc w:val="right"/>
              <w:rPr>
                <w:color w:val="000000"/>
                <w:sz w:val="16"/>
                <w:szCs w:val="16"/>
                <w:lang w:val="en-CA"/>
              </w:rPr>
            </w:pPr>
            <w:r w:rsidRPr="00580316">
              <w:rPr>
                <w:color w:val="000000"/>
                <w:sz w:val="16"/>
                <w:szCs w:val="16"/>
              </w:rPr>
              <w:t>28,222</w:t>
            </w:r>
          </w:p>
        </w:tc>
      </w:tr>
    </w:tbl>
    <w:p w14:paraId="747ADC8B" w14:textId="77777777" w:rsidR="00AF40F6" w:rsidRPr="00580316" w:rsidRDefault="00AF40F6" w:rsidP="00580316">
      <w:pPr>
        <w:pStyle w:val="StyleHeader4Para4Left0Firstline0"/>
        <w:numPr>
          <w:ilvl w:val="0"/>
          <w:numId w:val="0"/>
        </w:numPr>
        <w:tabs>
          <w:tab w:val="clear" w:pos="2880"/>
          <w:tab w:val="left" w:pos="0"/>
        </w:tabs>
        <w:bidi/>
        <w:spacing w:after="0"/>
        <w:jc w:val="right"/>
        <w:rPr>
          <w:sz w:val="18"/>
          <w:szCs w:val="18"/>
        </w:rPr>
      </w:pPr>
    </w:p>
    <w:tbl>
      <w:tblPr>
        <w:tblStyle w:val="TableGrid"/>
        <w:bidiVisual/>
        <w:tblW w:w="10204" w:type="dxa"/>
        <w:tblInd w:w="-66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604"/>
        <w:gridCol w:w="6600"/>
      </w:tblGrid>
      <w:tr w:rsidR="00AF40F6" w:rsidRPr="00580316" w14:paraId="39945B01" w14:textId="77777777" w:rsidTr="00580316">
        <w:trPr>
          <w:trHeight w:val="240"/>
        </w:trPr>
        <w:tc>
          <w:tcPr>
            <w:tcW w:w="36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6BA773" w14:textId="77777777" w:rsidR="00AF40F6" w:rsidRPr="00580316" w:rsidRDefault="00F04460" w:rsidP="00580316">
            <w:pPr>
              <w:bidi/>
              <w:jc w:val="left"/>
              <w:rPr>
                <w:bCs/>
                <w:sz w:val="20"/>
                <w:lang w:val="en-CA"/>
              </w:rPr>
            </w:pPr>
            <w:r w:rsidRPr="00580316">
              <w:rPr>
                <w:rFonts w:hint="cs"/>
                <w:bCs/>
                <w:sz w:val="20"/>
                <w:rtl/>
              </w:rPr>
              <w:t>توصية الأمانة</w:t>
            </w:r>
          </w:p>
        </w:tc>
        <w:tc>
          <w:tcPr>
            <w:tcW w:w="6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03B06F" w14:textId="77777777" w:rsidR="00AF40F6" w:rsidRPr="00580316" w:rsidRDefault="00FF5F6D" w:rsidP="00580316">
            <w:pPr>
              <w:jc w:val="center"/>
              <w:rPr>
                <w:sz w:val="20"/>
                <w:lang w:val="en-CA"/>
              </w:rPr>
            </w:pPr>
            <w:r w:rsidRPr="00580316">
              <w:rPr>
                <w:rFonts w:hint="cs"/>
                <w:sz w:val="20"/>
                <w:rtl/>
              </w:rPr>
              <w:t>موافقة شاملة</w:t>
            </w:r>
          </w:p>
        </w:tc>
      </w:tr>
    </w:tbl>
    <w:p w14:paraId="7F91C2E3" w14:textId="2F9F6C74" w:rsidR="00EF1964" w:rsidRDefault="00E1360E" w:rsidP="00580316">
      <w:pPr>
        <w:pStyle w:val="StyleHeader4Para4Left0Firstline0"/>
        <w:numPr>
          <w:ilvl w:val="0"/>
          <w:numId w:val="0"/>
        </w:numPr>
        <w:tabs>
          <w:tab w:val="clear" w:pos="2880"/>
          <w:tab w:val="left" w:pos="0"/>
        </w:tabs>
        <w:bidi/>
        <w:jc w:val="center"/>
        <w:rPr>
          <w:b/>
          <w:bCs/>
          <w:sz w:val="28"/>
          <w:szCs w:val="28"/>
        </w:rPr>
      </w:pPr>
      <w:r>
        <w:br w:type="page"/>
      </w:r>
      <w:bookmarkStart w:id="0" w:name="_Hlk7529719"/>
      <w:r w:rsidR="00EF1964">
        <w:rPr>
          <w:rFonts w:hint="cs"/>
          <w:b/>
          <w:bCs/>
          <w:sz w:val="28"/>
          <w:szCs w:val="28"/>
          <w:rtl/>
        </w:rPr>
        <w:lastRenderedPageBreak/>
        <w:t>وصف المشروع</w:t>
      </w:r>
    </w:p>
    <w:p w14:paraId="15EE69FD" w14:textId="77777777" w:rsidR="00EF1964" w:rsidRDefault="00EF1964" w:rsidP="00EF1964">
      <w:pPr>
        <w:bidi/>
        <w:jc w:val="center"/>
        <w:rPr>
          <w:b/>
          <w:bCs/>
          <w:sz w:val="18"/>
          <w:szCs w:val="18"/>
          <w:rtl/>
        </w:rPr>
      </w:pPr>
    </w:p>
    <w:p w14:paraId="7664DB8F" w14:textId="77777777" w:rsidR="00EF1964" w:rsidRDefault="00EF1964" w:rsidP="00797408">
      <w:pPr>
        <w:pStyle w:val="StyleHeader4Para4Left0Firstline0"/>
        <w:numPr>
          <w:ilvl w:val="0"/>
          <w:numId w:val="0"/>
        </w:numPr>
        <w:tabs>
          <w:tab w:val="left" w:pos="720"/>
        </w:tabs>
        <w:bidi/>
        <w:rPr>
          <w:sz w:val="26"/>
          <w:szCs w:val="26"/>
          <w:rtl/>
          <w:lang w:val="en-US" w:bidi="ar-EG"/>
        </w:rPr>
      </w:pPr>
      <w:r>
        <w:rPr>
          <w:rFonts w:hint="cs"/>
          <w:sz w:val="26"/>
          <w:szCs w:val="26"/>
          <w:rtl/>
        </w:rPr>
        <w:t>1 -</w:t>
      </w:r>
      <w:r>
        <w:rPr>
          <w:rFonts w:hint="cs"/>
          <w:sz w:val="26"/>
          <w:szCs w:val="26"/>
          <w:rtl/>
        </w:rPr>
        <w:tab/>
      </w:r>
      <w:r>
        <w:rPr>
          <w:rFonts w:hint="cs"/>
          <w:sz w:val="26"/>
          <w:szCs w:val="26"/>
          <w:rtl/>
          <w:lang w:bidi="ar-EG"/>
        </w:rPr>
        <w:t xml:space="preserve">نيابة عن حكومة كولومبيا، قدم يونديبي بصفته الوكالة المنفذة الرئيسة طلبا لتمويل الشريحة </w:t>
      </w:r>
      <w:r w:rsidR="00A31A88">
        <w:rPr>
          <w:rFonts w:hint="cs"/>
          <w:sz w:val="26"/>
          <w:szCs w:val="26"/>
          <w:rtl/>
          <w:lang w:bidi="ar-EG"/>
        </w:rPr>
        <w:t>الرابعة والأخيرة</w:t>
      </w:r>
      <w:r>
        <w:rPr>
          <w:rFonts w:hint="cs"/>
          <w:sz w:val="26"/>
          <w:szCs w:val="26"/>
          <w:rtl/>
          <w:lang w:bidi="ar-EG"/>
        </w:rPr>
        <w:t xml:space="preserve"> من المرحلة الثانية من خطة إدارة إزالة المواد الهيدروكلوروفلوروكربونية بتكلفة إجمالية قدرها </w:t>
      </w:r>
      <w:r w:rsidR="00A31A88">
        <w:rPr>
          <w:rFonts w:hint="cs"/>
          <w:sz w:val="26"/>
          <w:szCs w:val="26"/>
          <w:rtl/>
          <w:lang w:bidi="ar-EG"/>
        </w:rPr>
        <w:t xml:space="preserve">656 364 </w:t>
      </w:r>
      <w:r w:rsidR="00A31A88">
        <w:rPr>
          <w:rFonts w:hint="cs"/>
          <w:sz w:val="26"/>
          <w:szCs w:val="26"/>
          <w:rtl/>
          <w:lang w:val="en-US" w:bidi="ar-EG"/>
        </w:rPr>
        <w:t xml:space="preserve">دولار أمريكي تشمل 134 257 </w:t>
      </w:r>
      <w:r>
        <w:rPr>
          <w:rFonts w:hint="cs"/>
          <w:sz w:val="26"/>
          <w:szCs w:val="26"/>
          <w:rtl/>
          <w:lang w:val="en-US" w:bidi="ar-EG"/>
        </w:rPr>
        <w:t xml:space="preserve"> دولار أمريكي زائد</w:t>
      </w:r>
      <w:r w:rsidR="00A31A88">
        <w:rPr>
          <w:rFonts w:hint="cs"/>
          <w:sz w:val="26"/>
          <w:szCs w:val="26"/>
          <w:rtl/>
          <w:lang w:val="en-US" w:bidi="ar-EG"/>
        </w:rPr>
        <w:t>ا</w:t>
      </w:r>
      <w:r>
        <w:rPr>
          <w:rFonts w:hint="cs"/>
          <w:sz w:val="26"/>
          <w:szCs w:val="26"/>
          <w:rtl/>
          <w:lang w:val="en-US" w:bidi="ar-EG"/>
        </w:rPr>
        <w:t xml:space="preserve"> تكاليف دعم الوكالة البالغة </w:t>
      </w:r>
      <w:r w:rsidR="00A31A88">
        <w:rPr>
          <w:rFonts w:hint="cs"/>
          <w:sz w:val="26"/>
          <w:szCs w:val="26"/>
          <w:rtl/>
          <w:lang w:val="en-US" w:bidi="ar-EG"/>
        </w:rPr>
        <w:t xml:space="preserve"> 999 17</w:t>
      </w:r>
      <w:r>
        <w:rPr>
          <w:rFonts w:hint="cs"/>
          <w:sz w:val="26"/>
          <w:szCs w:val="26"/>
          <w:rtl/>
          <w:lang w:val="en-US" w:bidi="ar-EG"/>
        </w:rPr>
        <w:t xml:space="preserve"> دولار أمريكي </w:t>
      </w:r>
      <w:r w:rsidR="00CE25F4">
        <w:rPr>
          <w:rFonts w:hint="cs"/>
          <w:sz w:val="26"/>
          <w:szCs w:val="26"/>
          <w:rtl/>
          <w:lang w:val="en-US" w:bidi="ar-EG"/>
        </w:rPr>
        <w:t>ل</w:t>
      </w:r>
      <w:r>
        <w:rPr>
          <w:rFonts w:hint="cs"/>
          <w:sz w:val="26"/>
          <w:szCs w:val="26"/>
          <w:rtl/>
          <w:lang w:val="en-US" w:bidi="ar-EG"/>
        </w:rPr>
        <w:t>ليونديبي، و</w:t>
      </w:r>
      <w:r w:rsidR="00A31A88">
        <w:rPr>
          <w:rFonts w:hint="cs"/>
          <w:sz w:val="26"/>
          <w:szCs w:val="26"/>
          <w:rtl/>
          <w:lang w:val="en-US" w:bidi="ar-EG"/>
        </w:rPr>
        <w:t>مبلغ</w:t>
      </w:r>
      <w:r>
        <w:rPr>
          <w:rFonts w:hint="cs"/>
          <w:sz w:val="26"/>
          <w:szCs w:val="26"/>
          <w:rtl/>
          <w:lang w:val="en-US" w:bidi="ar-EG"/>
        </w:rPr>
        <w:t xml:space="preserve">  </w:t>
      </w:r>
      <w:r w:rsidR="00A31A88">
        <w:rPr>
          <w:rFonts w:hint="cs"/>
          <w:sz w:val="26"/>
          <w:szCs w:val="26"/>
          <w:rtl/>
          <w:lang w:val="en-US" w:bidi="ar-EG"/>
        </w:rPr>
        <w:t xml:space="preserve">000 25 </w:t>
      </w:r>
      <w:r>
        <w:rPr>
          <w:rFonts w:hint="cs"/>
          <w:sz w:val="26"/>
          <w:szCs w:val="26"/>
          <w:rtl/>
          <w:lang w:val="en-US" w:bidi="ar-EG"/>
        </w:rPr>
        <w:t>دولار أمريكي</w:t>
      </w:r>
      <w:r w:rsidR="00A31A88">
        <w:rPr>
          <w:rFonts w:hint="cs"/>
          <w:sz w:val="26"/>
          <w:szCs w:val="26"/>
          <w:rtl/>
          <w:lang w:val="en-US" w:bidi="ar-EG"/>
        </w:rPr>
        <w:t>،</w:t>
      </w:r>
      <w:r>
        <w:rPr>
          <w:rFonts w:hint="cs"/>
          <w:sz w:val="26"/>
          <w:szCs w:val="26"/>
          <w:rtl/>
          <w:lang w:val="en-US" w:bidi="ar-EG"/>
        </w:rPr>
        <w:t xml:space="preserve"> زائد</w:t>
      </w:r>
      <w:r w:rsidR="00A31A88">
        <w:rPr>
          <w:rFonts w:hint="cs"/>
          <w:sz w:val="26"/>
          <w:szCs w:val="26"/>
          <w:rtl/>
          <w:lang w:val="en-US" w:bidi="ar-EG"/>
        </w:rPr>
        <w:t>ا</w:t>
      </w:r>
      <w:r>
        <w:rPr>
          <w:rFonts w:hint="cs"/>
          <w:sz w:val="26"/>
          <w:szCs w:val="26"/>
          <w:rtl/>
          <w:lang w:val="en-US" w:bidi="ar-EG"/>
        </w:rPr>
        <w:t xml:space="preserve"> تكاليف دعم الوكالة ومقدارها </w:t>
      </w:r>
      <w:r w:rsidR="00A31A88">
        <w:rPr>
          <w:rFonts w:hint="cs"/>
          <w:sz w:val="26"/>
          <w:szCs w:val="26"/>
          <w:rtl/>
          <w:lang w:val="en-US" w:bidi="ar-EG"/>
        </w:rPr>
        <w:t>250 3</w:t>
      </w:r>
      <w:r>
        <w:rPr>
          <w:rFonts w:hint="cs"/>
          <w:sz w:val="26"/>
          <w:szCs w:val="26"/>
          <w:rtl/>
          <w:lang w:val="en-US" w:bidi="ar-EG"/>
        </w:rPr>
        <w:t xml:space="preserve"> دولار أمريكي </w:t>
      </w:r>
      <w:r w:rsidR="00A31A88">
        <w:rPr>
          <w:rFonts w:hint="cs"/>
          <w:sz w:val="26"/>
          <w:szCs w:val="26"/>
          <w:rtl/>
          <w:lang w:val="en-US" w:bidi="ar-EG"/>
        </w:rPr>
        <w:t>ل</w:t>
      </w:r>
      <w:r>
        <w:rPr>
          <w:rFonts w:hint="cs"/>
          <w:sz w:val="26"/>
          <w:szCs w:val="26"/>
          <w:rtl/>
          <w:lang w:val="en-US" w:bidi="ar-EG"/>
        </w:rPr>
        <w:t>ليونيب</w:t>
      </w:r>
      <w:r w:rsidR="00CE25F4">
        <w:rPr>
          <w:rFonts w:hint="cs"/>
          <w:sz w:val="26"/>
          <w:szCs w:val="26"/>
          <w:rtl/>
          <w:lang w:val="en-US" w:bidi="ar-EG"/>
        </w:rPr>
        <w:t xml:space="preserve"> ومبلغ 300 54 دولار أمريكي، زائدا تكاليف دعم الوكالة البالغة 973 6 دولار أمريكي لحكومة ألمانيا </w:t>
      </w:r>
      <w:r>
        <w:rPr>
          <w:rStyle w:val="FootnoteReference"/>
          <w:sz w:val="26"/>
          <w:szCs w:val="26"/>
          <w:rtl/>
        </w:rPr>
        <w:footnoteReference w:id="2"/>
      </w:r>
      <w:r>
        <w:rPr>
          <w:rFonts w:hint="cs"/>
          <w:sz w:val="26"/>
          <w:szCs w:val="26"/>
          <w:rtl/>
          <w:lang w:val="en-US" w:bidi="ar-EG"/>
        </w:rPr>
        <w:t xml:space="preserve">. ويشمل </w:t>
      </w:r>
      <w:r w:rsidR="00797408">
        <w:rPr>
          <w:rFonts w:hint="cs"/>
          <w:sz w:val="26"/>
          <w:szCs w:val="26"/>
          <w:rtl/>
          <w:lang w:val="en-US" w:bidi="ar-EG"/>
        </w:rPr>
        <w:t>التقديم</w:t>
      </w:r>
      <w:r>
        <w:rPr>
          <w:rFonts w:hint="cs"/>
          <w:sz w:val="26"/>
          <w:szCs w:val="26"/>
          <w:rtl/>
          <w:lang w:val="en-US" w:bidi="ar-EG"/>
        </w:rPr>
        <w:t xml:space="preserve"> تقريرا مرحليا بشأن تنفيذ الشريحة </w:t>
      </w:r>
      <w:r w:rsidR="00797408">
        <w:rPr>
          <w:rFonts w:hint="cs"/>
          <w:sz w:val="26"/>
          <w:szCs w:val="26"/>
          <w:rtl/>
          <w:lang w:val="en-US" w:bidi="ar-EG"/>
        </w:rPr>
        <w:t>الثالثة</w:t>
      </w:r>
      <w:r>
        <w:rPr>
          <w:rFonts w:hint="cs"/>
          <w:sz w:val="26"/>
          <w:szCs w:val="26"/>
          <w:rtl/>
          <w:lang w:val="en-US" w:bidi="ar-EG"/>
        </w:rPr>
        <w:t>، وتق</w:t>
      </w:r>
      <w:r w:rsidR="00797408">
        <w:rPr>
          <w:rFonts w:hint="cs"/>
          <w:sz w:val="26"/>
          <w:szCs w:val="26"/>
          <w:rtl/>
          <w:lang w:val="en-US" w:bidi="ar-EG"/>
        </w:rPr>
        <w:t xml:space="preserve">ارير تحقق من </w:t>
      </w:r>
      <w:r>
        <w:rPr>
          <w:rFonts w:hint="cs"/>
          <w:sz w:val="26"/>
          <w:szCs w:val="26"/>
          <w:rtl/>
          <w:lang w:val="en-US" w:bidi="ar-EG"/>
        </w:rPr>
        <w:t>استهلاك المواد الهيدروكلوروفلوروكربونية لعام</w:t>
      </w:r>
      <w:r w:rsidR="00797408">
        <w:rPr>
          <w:rFonts w:hint="cs"/>
          <w:sz w:val="26"/>
          <w:szCs w:val="26"/>
          <w:rtl/>
          <w:lang w:val="en-US" w:bidi="ar-EG"/>
        </w:rPr>
        <w:t>ى</w:t>
      </w:r>
      <w:r>
        <w:rPr>
          <w:rFonts w:hint="cs"/>
          <w:sz w:val="26"/>
          <w:szCs w:val="26"/>
          <w:rtl/>
          <w:lang w:val="en-US" w:bidi="ar-EG"/>
        </w:rPr>
        <w:t xml:space="preserve"> </w:t>
      </w:r>
      <w:r w:rsidR="00797408">
        <w:rPr>
          <w:rFonts w:hint="cs"/>
          <w:sz w:val="26"/>
          <w:szCs w:val="26"/>
          <w:rtl/>
          <w:lang w:val="en-US" w:bidi="ar-EG"/>
        </w:rPr>
        <w:t xml:space="preserve">2019 و2020 </w:t>
      </w:r>
      <w:r>
        <w:rPr>
          <w:rFonts w:hint="cs"/>
          <w:sz w:val="26"/>
          <w:szCs w:val="26"/>
          <w:rtl/>
          <w:lang w:val="en-US" w:bidi="ar-EG"/>
        </w:rPr>
        <w:t xml:space="preserve"> وخطة تنفيذ الشريحة للفترة من </w:t>
      </w:r>
      <w:r w:rsidR="00797408">
        <w:rPr>
          <w:rFonts w:hint="cs"/>
          <w:sz w:val="26"/>
          <w:szCs w:val="26"/>
          <w:rtl/>
          <w:lang w:val="en-US" w:bidi="ar-EG"/>
        </w:rPr>
        <w:t>2021</w:t>
      </w:r>
      <w:r>
        <w:rPr>
          <w:rFonts w:hint="cs"/>
          <w:sz w:val="26"/>
          <w:szCs w:val="26"/>
          <w:rtl/>
          <w:lang w:val="en-US" w:bidi="ar-EG"/>
        </w:rPr>
        <w:t xml:space="preserve"> إلى </w:t>
      </w:r>
      <w:r w:rsidR="00797408">
        <w:rPr>
          <w:rFonts w:hint="cs"/>
          <w:sz w:val="26"/>
          <w:szCs w:val="26"/>
          <w:rtl/>
          <w:lang w:val="en-US" w:bidi="ar-EG"/>
        </w:rPr>
        <w:t>2022</w:t>
      </w:r>
      <w:r>
        <w:rPr>
          <w:rFonts w:hint="cs"/>
          <w:sz w:val="26"/>
          <w:szCs w:val="26"/>
          <w:rtl/>
          <w:lang w:val="en-US" w:bidi="ar-EG"/>
        </w:rPr>
        <w:t>.</w:t>
      </w:r>
    </w:p>
    <w:bookmarkEnd w:id="0"/>
    <w:p w14:paraId="1647F630" w14:textId="77777777" w:rsidR="00EF1964" w:rsidRDefault="00EF1964" w:rsidP="00EF1964">
      <w:pPr>
        <w:pStyle w:val="StyleHeader4Para4Left0Firstline0"/>
        <w:numPr>
          <w:ilvl w:val="0"/>
          <w:numId w:val="0"/>
        </w:numPr>
        <w:tabs>
          <w:tab w:val="left" w:pos="720"/>
        </w:tabs>
        <w:bidi/>
        <w:spacing w:before="120"/>
        <w:jc w:val="lowKashida"/>
        <w:rPr>
          <w:sz w:val="26"/>
          <w:szCs w:val="26"/>
          <w:u w:val="single"/>
          <w:rtl/>
          <w:lang w:val="en-US" w:bidi="ar-EG"/>
        </w:rPr>
      </w:pPr>
      <w:r>
        <w:rPr>
          <w:rFonts w:hint="cs"/>
          <w:sz w:val="26"/>
          <w:szCs w:val="26"/>
          <w:u w:val="single"/>
          <w:rtl/>
          <w:lang w:val="en-US" w:bidi="ar-EG"/>
        </w:rPr>
        <w:t>تقرير بشأن استهلاك المواد الهيدروكلوروفلوروكربونية</w:t>
      </w:r>
    </w:p>
    <w:p w14:paraId="61BC3F04" w14:textId="77777777" w:rsidR="00EF1964" w:rsidRDefault="00EF1964" w:rsidP="005C7BFC">
      <w:pPr>
        <w:pStyle w:val="StyleHeader4Para4Left0Firstline0"/>
        <w:numPr>
          <w:ilvl w:val="0"/>
          <w:numId w:val="0"/>
        </w:numPr>
        <w:tabs>
          <w:tab w:val="left" w:pos="720"/>
        </w:tabs>
        <w:bidi/>
        <w:spacing w:before="120"/>
        <w:jc w:val="lowKashida"/>
        <w:rPr>
          <w:sz w:val="26"/>
          <w:szCs w:val="26"/>
          <w:rtl/>
          <w:lang w:val="en-US" w:bidi="ar-EG"/>
        </w:rPr>
      </w:pPr>
      <w:r>
        <w:rPr>
          <w:rFonts w:hint="cs"/>
          <w:sz w:val="26"/>
          <w:szCs w:val="26"/>
          <w:rtl/>
          <w:lang w:val="en-US" w:bidi="ar-EG"/>
        </w:rPr>
        <w:t>2 -</w:t>
      </w:r>
      <w:r>
        <w:rPr>
          <w:rFonts w:hint="cs"/>
          <w:sz w:val="26"/>
          <w:szCs w:val="26"/>
          <w:rtl/>
          <w:lang w:val="en-US" w:bidi="ar-EG"/>
        </w:rPr>
        <w:tab/>
        <w:t>أبلغت حكومة كولومبيا عن استهلاك المواد الهيدروكلوروفلوروكربونية يبلغ</w:t>
      </w:r>
      <w:r w:rsidR="00392ABA">
        <w:rPr>
          <w:rFonts w:hint="cs"/>
          <w:sz w:val="26"/>
          <w:szCs w:val="26"/>
          <w:rtl/>
          <w:lang w:val="en-US" w:bidi="ar-EG"/>
        </w:rPr>
        <w:t>63.21</w:t>
      </w:r>
      <w:r>
        <w:rPr>
          <w:rFonts w:hint="cs"/>
          <w:sz w:val="26"/>
          <w:szCs w:val="26"/>
          <w:rtl/>
          <w:lang w:val="en-US" w:bidi="ar-EG"/>
        </w:rPr>
        <w:t xml:space="preserve"> طن من قدرات استنفاد الأوزون</w:t>
      </w:r>
      <w:r w:rsidR="00392ABA">
        <w:rPr>
          <w:rFonts w:hint="cs"/>
          <w:sz w:val="26"/>
          <w:szCs w:val="26"/>
          <w:rtl/>
          <w:lang w:val="en-US" w:bidi="ar-EG"/>
        </w:rPr>
        <w:t xml:space="preserve"> في</w:t>
      </w:r>
      <w:r>
        <w:rPr>
          <w:rFonts w:hint="cs"/>
          <w:sz w:val="26"/>
          <w:szCs w:val="26"/>
          <w:rtl/>
          <w:lang w:val="en-US" w:bidi="ar-EG"/>
        </w:rPr>
        <w:t xml:space="preserve"> عام </w:t>
      </w:r>
      <w:r w:rsidR="00392ABA">
        <w:rPr>
          <w:rFonts w:hint="cs"/>
          <w:sz w:val="26"/>
          <w:szCs w:val="26"/>
          <w:rtl/>
          <w:lang w:val="en-US" w:bidi="ar-EG"/>
        </w:rPr>
        <w:t>2020</w:t>
      </w:r>
      <w:r>
        <w:rPr>
          <w:rFonts w:hint="cs"/>
          <w:sz w:val="26"/>
          <w:szCs w:val="26"/>
          <w:rtl/>
          <w:lang w:val="en-US" w:bidi="ar-EG"/>
        </w:rPr>
        <w:t xml:space="preserve">، وهو أقل بنسبة </w:t>
      </w:r>
      <w:r w:rsidR="00392ABA">
        <w:rPr>
          <w:rFonts w:hint="cs"/>
          <w:sz w:val="26"/>
          <w:szCs w:val="26"/>
          <w:rtl/>
          <w:lang w:val="en-US" w:bidi="ar-EG"/>
        </w:rPr>
        <w:t>72</w:t>
      </w:r>
      <w:r>
        <w:rPr>
          <w:rFonts w:hint="cs"/>
          <w:sz w:val="26"/>
          <w:szCs w:val="26"/>
          <w:rtl/>
          <w:lang w:val="en-US" w:bidi="ar-EG"/>
        </w:rPr>
        <w:t xml:space="preserve"> في المائة من خط الامتثال لهذه المواد</w:t>
      </w:r>
      <w:r w:rsidR="00392ABA">
        <w:rPr>
          <w:rFonts w:hint="cs"/>
          <w:sz w:val="26"/>
          <w:szCs w:val="26"/>
          <w:rtl/>
          <w:lang w:val="en-US" w:bidi="ar-EG"/>
        </w:rPr>
        <w:t>.</w:t>
      </w:r>
      <w:r>
        <w:rPr>
          <w:rFonts w:hint="cs"/>
          <w:sz w:val="26"/>
          <w:szCs w:val="26"/>
          <w:rtl/>
          <w:lang w:val="en-US" w:bidi="ar-EG"/>
        </w:rPr>
        <w:t xml:space="preserve"> ويبين الجدول 1 استهلاك المواد الهيدروكلوروفلوروكربونية للفترة ما بين </w:t>
      </w:r>
      <w:r w:rsidR="005C7BFC">
        <w:rPr>
          <w:rFonts w:hint="cs"/>
          <w:sz w:val="26"/>
          <w:szCs w:val="26"/>
          <w:rtl/>
          <w:lang w:val="en-US" w:bidi="ar-EG"/>
        </w:rPr>
        <w:t>2016</w:t>
      </w:r>
      <w:r>
        <w:rPr>
          <w:rFonts w:hint="cs"/>
          <w:sz w:val="26"/>
          <w:szCs w:val="26"/>
          <w:rtl/>
          <w:lang w:val="en-US" w:bidi="ar-EG"/>
        </w:rPr>
        <w:t xml:space="preserve"> و </w:t>
      </w:r>
      <w:r w:rsidR="005C7BFC">
        <w:rPr>
          <w:rFonts w:hint="cs"/>
          <w:sz w:val="26"/>
          <w:szCs w:val="26"/>
          <w:rtl/>
          <w:lang w:val="en-US" w:bidi="ar-EG"/>
        </w:rPr>
        <w:t>2020</w:t>
      </w:r>
      <w:r>
        <w:rPr>
          <w:rFonts w:hint="cs"/>
          <w:sz w:val="26"/>
          <w:szCs w:val="26"/>
          <w:rtl/>
          <w:lang w:val="en-US" w:bidi="ar-EG"/>
        </w:rPr>
        <w:t>.</w:t>
      </w:r>
    </w:p>
    <w:p w14:paraId="0DCA6368" w14:textId="77777777" w:rsidR="00EF1964" w:rsidRDefault="00EF1964" w:rsidP="009C767D">
      <w:pPr>
        <w:pStyle w:val="StyleHeader4Para4Left0Firstline0"/>
        <w:numPr>
          <w:ilvl w:val="0"/>
          <w:numId w:val="0"/>
        </w:numPr>
        <w:tabs>
          <w:tab w:val="left" w:pos="720"/>
        </w:tabs>
        <w:bidi/>
        <w:spacing w:before="120"/>
        <w:rPr>
          <w:b/>
          <w:bCs/>
          <w:sz w:val="26"/>
          <w:szCs w:val="26"/>
          <w:rtl/>
          <w:lang w:val="en-US" w:bidi="ar-EG"/>
        </w:rPr>
      </w:pPr>
      <w:r>
        <w:rPr>
          <w:rFonts w:hint="cs"/>
          <w:b/>
          <w:bCs/>
          <w:sz w:val="26"/>
          <w:szCs w:val="26"/>
          <w:rtl/>
          <w:lang w:val="en-US" w:bidi="ar-EG"/>
        </w:rPr>
        <w:t>الجدول 1. استهلاك المواد الهيدروكلوروفلوروكربونية في كولومبيا (</w:t>
      </w:r>
      <w:r w:rsidR="009C767D">
        <w:rPr>
          <w:b/>
          <w:bCs/>
          <w:sz w:val="26"/>
          <w:szCs w:val="26"/>
          <w:rtl/>
          <w:lang w:val="en-US" w:bidi="ar-EG"/>
        </w:rPr>
        <w:t xml:space="preserve">بيانات المادة </w:t>
      </w:r>
      <w:r w:rsidR="009C767D">
        <w:rPr>
          <w:rFonts w:hint="cs"/>
          <w:b/>
          <w:bCs/>
          <w:sz w:val="26"/>
          <w:szCs w:val="26"/>
          <w:rtl/>
          <w:lang w:val="en-US" w:bidi="ar-EG"/>
        </w:rPr>
        <w:t xml:space="preserve">7 للفترة 2016 </w:t>
      </w:r>
      <w:r w:rsidR="005C7BFC">
        <w:rPr>
          <w:rFonts w:hint="cs"/>
          <w:b/>
          <w:bCs/>
          <w:sz w:val="26"/>
          <w:szCs w:val="26"/>
          <w:rtl/>
          <w:lang w:val="en-US" w:bidi="ar-EG"/>
        </w:rPr>
        <w:t>-2020</w:t>
      </w:r>
      <w:r>
        <w:rPr>
          <w:rFonts w:hint="cs"/>
          <w:b/>
          <w:bCs/>
          <w:sz w:val="26"/>
          <w:szCs w:val="26"/>
          <w:rtl/>
          <w:lang w:val="en-US" w:bidi="ar-EG"/>
        </w:rPr>
        <w:t>)</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90"/>
        <w:gridCol w:w="1060"/>
        <w:gridCol w:w="886"/>
        <w:gridCol w:w="885"/>
        <w:gridCol w:w="724"/>
        <w:gridCol w:w="690"/>
        <w:gridCol w:w="815"/>
      </w:tblGrid>
      <w:tr w:rsidR="00C43870" w14:paraId="0FAE6837" w14:textId="77777777" w:rsidTr="003D17ED">
        <w:trPr>
          <w:tblHeader/>
        </w:trPr>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vAlign w:val="center"/>
            <w:hideMark/>
          </w:tcPr>
          <w:p w14:paraId="2854564A" w14:textId="77777777" w:rsidR="00EF1964" w:rsidRDefault="00C43870" w:rsidP="00C43870">
            <w:pPr>
              <w:widowControl w:val="0"/>
              <w:bidi/>
              <w:jc w:val="left"/>
              <w:rPr>
                <w:b/>
                <w:bCs/>
                <w:color w:val="000000"/>
                <w:sz w:val="20"/>
                <w:lang w:val="en-CA"/>
              </w:rPr>
            </w:pPr>
            <w:r>
              <w:rPr>
                <w:rFonts w:hint="cs"/>
                <w:b/>
                <w:bCs/>
                <w:sz w:val="22"/>
                <w:szCs w:val="22"/>
                <w:rtl/>
                <w:lang w:bidi="ar-EG"/>
              </w:rPr>
              <w:t>المواد الهيدروكلوروفلوروكربونية</w:t>
            </w:r>
          </w:p>
        </w:tc>
        <w:tc>
          <w:tcPr>
            <w:tcW w:w="567" w:type="pct"/>
            <w:tcBorders>
              <w:top w:val="single" w:sz="4" w:space="0" w:color="000000"/>
              <w:left w:val="single" w:sz="4" w:space="0" w:color="000000"/>
              <w:bottom w:val="single" w:sz="4" w:space="0" w:color="000000"/>
              <w:right w:val="single" w:sz="4" w:space="0" w:color="000000"/>
            </w:tcBorders>
            <w:noWrap/>
            <w:vAlign w:val="center"/>
            <w:hideMark/>
          </w:tcPr>
          <w:p w14:paraId="467F0FA0" w14:textId="77777777" w:rsidR="00EF1964" w:rsidRDefault="00EF1964">
            <w:pPr>
              <w:widowControl w:val="0"/>
              <w:jc w:val="center"/>
              <w:rPr>
                <w:b/>
                <w:bCs/>
                <w:color w:val="000000"/>
                <w:sz w:val="20"/>
                <w:lang w:val="en-CA"/>
              </w:rPr>
            </w:pPr>
            <w:r>
              <w:rPr>
                <w:b/>
                <w:bCs/>
                <w:color w:val="000000"/>
                <w:sz w:val="20"/>
              </w:rPr>
              <w:t>2016</w:t>
            </w:r>
          </w:p>
        </w:tc>
        <w:tc>
          <w:tcPr>
            <w:tcW w:w="474" w:type="pct"/>
            <w:tcBorders>
              <w:top w:val="single" w:sz="4" w:space="0" w:color="000000"/>
              <w:left w:val="single" w:sz="4" w:space="0" w:color="000000"/>
              <w:bottom w:val="single" w:sz="4" w:space="0" w:color="000000"/>
              <w:right w:val="single" w:sz="4" w:space="0" w:color="000000"/>
            </w:tcBorders>
            <w:noWrap/>
            <w:vAlign w:val="center"/>
            <w:hideMark/>
          </w:tcPr>
          <w:p w14:paraId="1387568D" w14:textId="77777777" w:rsidR="00EF1964" w:rsidRDefault="00EF1964">
            <w:pPr>
              <w:widowControl w:val="0"/>
              <w:jc w:val="center"/>
              <w:rPr>
                <w:b/>
                <w:bCs/>
                <w:color w:val="000000"/>
                <w:sz w:val="20"/>
                <w:lang w:val="en-CA"/>
              </w:rPr>
            </w:pPr>
            <w:r>
              <w:rPr>
                <w:b/>
                <w:bCs/>
                <w:color w:val="000000"/>
                <w:sz w:val="20"/>
              </w:rPr>
              <w:t>2017</w:t>
            </w:r>
          </w:p>
        </w:tc>
        <w:tc>
          <w:tcPr>
            <w:tcW w:w="473" w:type="pct"/>
            <w:tcBorders>
              <w:top w:val="single" w:sz="4" w:space="0" w:color="000000"/>
              <w:left w:val="single" w:sz="4" w:space="0" w:color="000000"/>
              <w:bottom w:val="single" w:sz="4" w:space="0" w:color="000000"/>
              <w:right w:val="single" w:sz="4" w:space="0" w:color="000000"/>
            </w:tcBorders>
            <w:noWrap/>
            <w:vAlign w:val="center"/>
            <w:hideMark/>
          </w:tcPr>
          <w:p w14:paraId="4A102881" w14:textId="77777777" w:rsidR="00EF1964" w:rsidRDefault="00EF1964">
            <w:pPr>
              <w:widowControl w:val="0"/>
              <w:jc w:val="center"/>
              <w:rPr>
                <w:b/>
                <w:bCs/>
                <w:color w:val="000000"/>
                <w:sz w:val="20"/>
                <w:lang w:val="en-CA"/>
              </w:rPr>
            </w:pPr>
            <w:r>
              <w:rPr>
                <w:b/>
                <w:bCs/>
                <w:color w:val="000000"/>
                <w:sz w:val="20"/>
              </w:rPr>
              <w:t>2018</w:t>
            </w:r>
          </w:p>
        </w:tc>
        <w:tc>
          <w:tcPr>
            <w:tcW w:w="387" w:type="pct"/>
            <w:tcBorders>
              <w:top w:val="single" w:sz="4" w:space="0" w:color="000000"/>
              <w:left w:val="single" w:sz="4" w:space="0" w:color="000000"/>
              <w:bottom w:val="single" w:sz="4" w:space="0" w:color="000000"/>
              <w:right w:val="single" w:sz="4" w:space="0" w:color="000000"/>
            </w:tcBorders>
            <w:hideMark/>
          </w:tcPr>
          <w:p w14:paraId="68EEA910" w14:textId="77777777" w:rsidR="00EF1964" w:rsidRDefault="00EF1964">
            <w:pPr>
              <w:widowControl w:val="0"/>
              <w:jc w:val="center"/>
              <w:rPr>
                <w:b/>
                <w:bCs/>
                <w:color w:val="000000"/>
                <w:sz w:val="20"/>
                <w:lang w:val="en-CA"/>
              </w:rPr>
            </w:pPr>
            <w:r>
              <w:rPr>
                <w:b/>
                <w:bCs/>
                <w:color w:val="000000"/>
                <w:sz w:val="20"/>
              </w:rPr>
              <w:t>2019</w:t>
            </w:r>
          </w:p>
        </w:tc>
        <w:tc>
          <w:tcPr>
            <w:tcW w:w="369" w:type="pct"/>
            <w:tcBorders>
              <w:top w:val="single" w:sz="4" w:space="0" w:color="000000"/>
              <w:left w:val="single" w:sz="4" w:space="0" w:color="000000"/>
              <w:bottom w:val="single" w:sz="4" w:space="0" w:color="000000"/>
              <w:right w:val="single" w:sz="4" w:space="0" w:color="000000"/>
            </w:tcBorders>
            <w:hideMark/>
          </w:tcPr>
          <w:p w14:paraId="26D8C09A" w14:textId="77777777" w:rsidR="00EF1964" w:rsidRDefault="00EF1964">
            <w:pPr>
              <w:widowControl w:val="0"/>
              <w:jc w:val="center"/>
              <w:rPr>
                <w:b/>
                <w:bCs/>
                <w:color w:val="000000"/>
                <w:sz w:val="20"/>
                <w:lang w:val="en-CA"/>
              </w:rPr>
            </w:pPr>
            <w:r>
              <w:rPr>
                <w:b/>
                <w:bCs/>
                <w:color w:val="000000"/>
                <w:sz w:val="20"/>
              </w:rPr>
              <w:t>2020</w:t>
            </w:r>
          </w:p>
        </w:tc>
        <w:tc>
          <w:tcPr>
            <w:tcW w:w="436" w:type="pct"/>
            <w:tcBorders>
              <w:top w:val="single" w:sz="4" w:space="0" w:color="000000"/>
              <w:left w:val="single" w:sz="4" w:space="0" w:color="000000"/>
              <w:bottom w:val="single" w:sz="4" w:space="0" w:color="000000"/>
              <w:right w:val="single" w:sz="4" w:space="0" w:color="000000"/>
            </w:tcBorders>
            <w:noWrap/>
            <w:vAlign w:val="center"/>
            <w:hideMark/>
          </w:tcPr>
          <w:p w14:paraId="64619C19" w14:textId="77777777" w:rsidR="00EF1964" w:rsidRDefault="005C7BFC">
            <w:pPr>
              <w:widowControl w:val="0"/>
              <w:jc w:val="center"/>
              <w:rPr>
                <w:b/>
                <w:bCs/>
                <w:color w:val="000000"/>
                <w:sz w:val="20"/>
                <w:lang w:val="en-CA"/>
              </w:rPr>
            </w:pPr>
            <w:r>
              <w:rPr>
                <w:rFonts w:hint="cs"/>
                <w:b/>
                <w:bCs/>
                <w:color w:val="000000"/>
                <w:sz w:val="20"/>
                <w:rtl/>
              </w:rPr>
              <w:t>خط الساس</w:t>
            </w:r>
          </w:p>
        </w:tc>
      </w:tr>
      <w:tr w:rsidR="00C43870" w14:paraId="20087184"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vAlign w:val="center"/>
            <w:hideMark/>
          </w:tcPr>
          <w:p w14:paraId="30E0C67F" w14:textId="77777777" w:rsidR="00EF1964" w:rsidRPr="00CB4B48" w:rsidRDefault="00C43870" w:rsidP="00C43870">
            <w:pPr>
              <w:bidi/>
              <w:spacing w:line="216" w:lineRule="auto"/>
              <w:jc w:val="left"/>
              <w:rPr>
                <w:b/>
                <w:bCs/>
                <w:color w:val="000000"/>
                <w:sz w:val="22"/>
                <w:szCs w:val="22"/>
                <w:lang w:val="en-CA"/>
              </w:rPr>
            </w:pPr>
            <w:r w:rsidRPr="00CB4B48">
              <w:rPr>
                <w:rFonts w:hint="cs"/>
                <w:b/>
                <w:bCs/>
                <w:sz w:val="22"/>
                <w:szCs w:val="22"/>
                <w:rtl/>
                <w:lang w:val="en-US" w:bidi="ar-LB"/>
              </w:rPr>
              <w:t>طن متري</w:t>
            </w:r>
          </w:p>
        </w:tc>
        <w:tc>
          <w:tcPr>
            <w:tcW w:w="567" w:type="pct"/>
            <w:tcBorders>
              <w:top w:val="single" w:sz="4" w:space="0" w:color="000000"/>
              <w:left w:val="single" w:sz="4" w:space="0" w:color="000000"/>
              <w:bottom w:val="single" w:sz="4" w:space="0" w:color="000000"/>
              <w:right w:val="single" w:sz="4" w:space="0" w:color="000000"/>
            </w:tcBorders>
            <w:noWrap/>
            <w:vAlign w:val="center"/>
            <w:hideMark/>
          </w:tcPr>
          <w:p w14:paraId="3A2BB8AC" w14:textId="77777777" w:rsidR="00EF1964" w:rsidRDefault="00EF1964">
            <w:pPr>
              <w:jc w:val="left"/>
              <w:rPr>
                <w:sz w:val="20"/>
                <w:lang w:val="en-US"/>
              </w:rPr>
            </w:pPr>
          </w:p>
        </w:tc>
        <w:tc>
          <w:tcPr>
            <w:tcW w:w="474" w:type="pct"/>
            <w:tcBorders>
              <w:top w:val="single" w:sz="4" w:space="0" w:color="000000"/>
              <w:left w:val="single" w:sz="4" w:space="0" w:color="000000"/>
              <w:bottom w:val="single" w:sz="4" w:space="0" w:color="000000"/>
              <w:right w:val="single" w:sz="4" w:space="0" w:color="000000"/>
            </w:tcBorders>
            <w:noWrap/>
            <w:vAlign w:val="center"/>
            <w:hideMark/>
          </w:tcPr>
          <w:p w14:paraId="3A5883B7" w14:textId="77777777" w:rsidR="00EF1964" w:rsidRDefault="00EF1964">
            <w:pPr>
              <w:jc w:val="left"/>
              <w:rPr>
                <w:sz w:val="20"/>
                <w:lang w:val="en-US"/>
              </w:rPr>
            </w:pPr>
          </w:p>
        </w:tc>
        <w:tc>
          <w:tcPr>
            <w:tcW w:w="473" w:type="pct"/>
            <w:tcBorders>
              <w:top w:val="single" w:sz="4" w:space="0" w:color="000000"/>
              <w:left w:val="single" w:sz="4" w:space="0" w:color="000000"/>
              <w:bottom w:val="single" w:sz="4" w:space="0" w:color="000000"/>
              <w:right w:val="single" w:sz="4" w:space="0" w:color="000000"/>
            </w:tcBorders>
            <w:noWrap/>
            <w:vAlign w:val="center"/>
            <w:hideMark/>
          </w:tcPr>
          <w:p w14:paraId="70C1C62A" w14:textId="77777777" w:rsidR="00EF1964" w:rsidRDefault="00EF1964">
            <w:pPr>
              <w:jc w:val="left"/>
              <w:rPr>
                <w:sz w:val="20"/>
                <w:lang w:val="en-US"/>
              </w:rPr>
            </w:pPr>
          </w:p>
        </w:tc>
        <w:tc>
          <w:tcPr>
            <w:tcW w:w="387" w:type="pct"/>
            <w:tcBorders>
              <w:top w:val="single" w:sz="4" w:space="0" w:color="000000"/>
              <w:left w:val="single" w:sz="4" w:space="0" w:color="000000"/>
              <w:bottom w:val="single" w:sz="4" w:space="0" w:color="000000"/>
              <w:right w:val="single" w:sz="4" w:space="0" w:color="000000"/>
            </w:tcBorders>
          </w:tcPr>
          <w:p w14:paraId="54DC2C6C" w14:textId="77777777" w:rsidR="00EF1964" w:rsidRDefault="00EF1964">
            <w:pPr>
              <w:widowControl w:val="0"/>
              <w:jc w:val="center"/>
              <w:rPr>
                <w:b/>
                <w:bCs/>
                <w:color w:val="000000"/>
                <w:sz w:val="20"/>
                <w:lang w:val="en-CA"/>
              </w:rPr>
            </w:pPr>
          </w:p>
        </w:tc>
        <w:tc>
          <w:tcPr>
            <w:tcW w:w="369" w:type="pct"/>
            <w:tcBorders>
              <w:top w:val="single" w:sz="4" w:space="0" w:color="000000"/>
              <w:left w:val="single" w:sz="4" w:space="0" w:color="000000"/>
              <w:bottom w:val="single" w:sz="4" w:space="0" w:color="000000"/>
              <w:right w:val="single" w:sz="4" w:space="0" w:color="000000"/>
            </w:tcBorders>
          </w:tcPr>
          <w:p w14:paraId="1DA10C1E" w14:textId="77777777" w:rsidR="00EF1964" w:rsidRDefault="00EF1964">
            <w:pPr>
              <w:widowControl w:val="0"/>
              <w:jc w:val="center"/>
              <w:rPr>
                <w:b/>
                <w:bCs/>
                <w:color w:val="000000"/>
                <w:sz w:val="20"/>
                <w:lang w:val="en-CA"/>
              </w:rPr>
            </w:pPr>
          </w:p>
        </w:tc>
        <w:tc>
          <w:tcPr>
            <w:tcW w:w="436" w:type="pct"/>
            <w:tcBorders>
              <w:top w:val="single" w:sz="4" w:space="0" w:color="000000"/>
              <w:left w:val="single" w:sz="4" w:space="0" w:color="000000"/>
              <w:bottom w:val="single" w:sz="4" w:space="0" w:color="000000"/>
              <w:right w:val="single" w:sz="4" w:space="0" w:color="000000"/>
            </w:tcBorders>
            <w:noWrap/>
            <w:vAlign w:val="center"/>
            <w:hideMark/>
          </w:tcPr>
          <w:p w14:paraId="465AAF6B" w14:textId="77777777" w:rsidR="00EF1964" w:rsidRDefault="00EF1964">
            <w:pPr>
              <w:jc w:val="left"/>
              <w:rPr>
                <w:sz w:val="20"/>
                <w:lang w:val="en-US"/>
              </w:rPr>
            </w:pPr>
          </w:p>
        </w:tc>
      </w:tr>
      <w:tr w:rsidR="00C43870" w14:paraId="27A9317C"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7EF7A007" w14:textId="77777777" w:rsidR="00C43870" w:rsidRPr="00CB4B48" w:rsidRDefault="00C43870">
            <w:pPr>
              <w:bidi/>
              <w:spacing w:line="216" w:lineRule="auto"/>
              <w:jc w:val="lowKashida"/>
              <w:rPr>
                <w:sz w:val="22"/>
                <w:szCs w:val="22"/>
                <w:lang w:val="en-US" w:bidi="ar-LB"/>
              </w:rPr>
            </w:pPr>
            <w:r w:rsidRPr="00CB4B48">
              <w:rPr>
                <w:rFonts w:hint="cs"/>
                <w:sz w:val="22"/>
                <w:szCs w:val="22"/>
                <w:rtl/>
                <w:lang w:val="en-US" w:bidi="ar-LB"/>
              </w:rPr>
              <w:t>الهيدروكلوروفلوروكربون 22</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7CC32CE4" w14:textId="77777777" w:rsidR="00C43870" w:rsidRDefault="00C43870">
            <w:pPr>
              <w:widowControl w:val="0"/>
              <w:jc w:val="right"/>
              <w:rPr>
                <w:sz w:val="20"/>
                <w:lang w:val="en-CA"/>
              </w:rPr>
            </w:pPr>
            <w:r>
              <w:rPr>
                <w:sz w:val="20"/>
              </w:rPr>
              <w:t>947.44</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669E2CDF" w14:textId="77777777" w:rsidR="00C43870" w:rsidRDefault="00C43870">
            <w:pPr>
              <w:widowControl w:val="0"/>
              <w:jc w:val="right"/>
              <w:rPr>
                <w:sz w:val="20"/>
                <w:lang w:val="en-CA"/>
              </w:rPr>
            </w:pPr>
            <w:r>
              <w:rPr>
                <w:color w:val="000000"/>
                <w:sz w:val="20"/>
              </w:rPr>
              <w:t>806.21</w:t>
            </w:r>
          </w:p>
        </w:tc>
        <w:tc>
          <w:tcPr>
            <w:tcW w:w="473" w:type="pct"/>
            <w:tcBorders>
              <w:top w:val="single" w:sz="4" w:space="0" w:color="000000"/>
              <w:left w:val="single" w:sz="4" w:space="0" w:color="000000"/>
              <w:bottom w:val="single" w:sz="4" w:space="0" w:color="000000"/>
              <w:right w:val="single" w:sz="4" w:space="0" w:color="000000"/>
            </w:tcBorders>
            <w:noWrap/>
            <w:hideMark/>
          </w:tcPr>
          <w:p w14:paraId="5D2C6590" w14:textId="77777777" w:rsidR="00C43870" w:rsidRDefault="00C43870">
            <w:pPr>
              <w:widowControl w:val="0"/>
              <w:jc w:val="right"/>
              <w:rPr>
                <w:color w:val="000000"/>
                <w:sz w:val="20"/>
                <w:lang w:val="en-CA"/>
              </w:rPr>
            </w:pPr>
            <w:r>
              <w:rPr>
                <w:sz w:val="20"/>
              </w:rPr>
              <w:t>769.29</w:t>
            </w:r>
          </w:p>
        </w:tc>
        <w:tc>
          <w:tcPr>
            <w:tcW w:w="387" w:type="pct"/>
            <w:tcBorders>
              <w:top w:val="single" w:sz="4" w:space="0" w:color="000000"/>
              <w:left w:val="single" w:sz="4" w:space="0" w:color="000000"/>
              <w:bottom w:val="single" w:sz="4" w:space="0" w:color="000000"/>
              <w:right w:val="single" w:sz="4" w:space="0" w:color="000000"/>
            </w:tcBorders>
            <w:hideMark/>
          </w:tcPr>
          <w:p w14:paraId="0B413D80" w14:textId="77777777" w:rsidR="00C43870" w:rsidRDefault="00C43870">
            <w:pPr>
              <w:widowControl w:val="0"/>
              <w:jc w:val="right"/>
              <w:rPr>
                <w:color w:val="000000"/>
                <w:sz w:val="20"/>
                <w:lang w:val="en-CA"/>
              </w:rPr>
            </w:pPr>
            <w:r>
              <w:rPr>
                <w:color w:val="000000"/>
                <w:sz w:val="20"/>
              </w:rPr>
              <w:t>765.23</w:t>
            </w:r>
          </w:p>
        </w:tc>
        <w:tc>
          <w:tcPr>
            <w:tcW w:w="369" w:type="pct"/>
            <w:tcBorders>
              <w:top w:val="single" w:sz="4" w:space="0" w:color="000000"/>
              <w:left w:val="single" w:sz="4" w:space="0" w:color="000000"/>
              <w:bottom w:val="single" w:sz="4" w:space="0" w:color="000000"/>
              <w:right w:val="single" w:sz="4" w:space="0" w:color="000000"/>
            </w:tcBorders>
            <w:hideMark/>
          </w:tcPr>
          <w:p w14:paraId="60E11876" w14:textId="77777777" w:rsidR="00C43870" w:rsidRDefault="00C43870">
            <w:pPr>
              <w:widowControl w:val="0"/>
              <w:jc w:val="right"/>
              <w:rPr>
                <w:color w:val="000000"/>
                <w:sz w:val="20"/>
                <w:lang w:val="en-CA"/>
              </w:rPr>
            </w:pPr>
            <w:r>
              <w:rPr>
                <w:color w:val="000000"/>
                <w:sz w:val="20"/>
              </w:rPr>
              <w:t>391.66</w:t>
            </w:r>
          </w:p>
        </w:tc>
        <w:tc>
          <w:tcPr>
            <w:tcW w:w="436" w:type="pct"/>
            <w:tcBorders>
              <w:top w:val="single" w:sz="4" w:space="0" w:color="000000"/>
              <w:left w:val="single" w:sz="4" w:space="0" w:color="000000"/>
              <w:bottom w:val="single" w:sz="4" w:space="0" w:color="000000"/>
              <w:right w:val="single" w:sz="4" w:space="0" w:color="000000"/>
            </w:tcBorders>
            <w:noWrap/>
            <w:hideMark/>
          </w:tcPr>
          <w:p w14:paraId="36745337" w14:textId="77777777" w:rsidR="00C43870" w:rsidRDefault="00C43870">
            <w:pPr>
              <w:widowControl w:val="0"/>
              <w:jc w:val="right"/>
              <w:rPr>
                <w:color w:val="000000"/>
                <w:sz w:val="20"/>
                <w:lang w:val="en-CA"/>
              </w:rPr>
            </w:pPr>
            <w:r>
              <w:rPr>
                <w:color w:val="000000"/>
                <w:sz w:val="20"/>
              </w:rPr>
              <w:t>1,292.6</w:t>
            </w:r>
          </w:p>
        </w:tc>
      </w:tr>
      <w:tr w:rsidR="00C43870" w14:paraId="00E6AEA3"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20DC26FC" w14:textId="77777777" w:rsidR="00C43870" w:rsidRPr="00CB4B48" w:rsidRDefault="00C43870">
            <w:pPr>
              <w:bidi/>
              <w:spacing w:line="216" w:lineRule="auto"/>
              <w:jc w:val="lowKashida"/>
              <w:rPr>
                <w:sz w:val="22"/>
                <w:szCs w:val="22"/>
                <w:lang w:val="en-US" w:bidi="ar-LB"/>
              </w:rPr>
            </w:pPr>
            <w:r w:rsidRPr="00CB4B48">
              <w:rPr>
                <w:rFonts w:hint="cs"/>
                <w:sz w:val="22"/>
                <w:szCs w:val="22"/>
                <w:rtl/>
                <w:lang w:val="en-US" w:bidi="ar-LB"/>
              </w:rPr>
              <w:t>الهيدروكلوروفلوروكربون 123</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38D04938" w14:textId="77777777" w:rsidR="00C43870" w:rsidRDefault="00C43870">
            <w:pPr>
              <w:widowControl w:val="0"/>
              <w:jc w:val="right"/>
              <w:rPr>
                <w:sz w:val="20"/>
                <w:lang w:val="en-CA"/>
              </w:rPr>
            </w:pPr>
            <w:r>
              <w:rPr>
                <w:sz w:val="20"/>
              </w:rPr>
              <w:t>78.81</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2995C19C" w14:textId="77777777" w:rsidR="00C43870" w:rsidRDefault="00C43870">
            <w:pPr>
              <w:widowControl w:val="0"/>
              <w:jc w:val="right"/>
              <w:rPr>
                <w:sz w:val="20"/>
                <w:lang w:val="en-CA"/>
              </w:rPr>
            </w:pPr>
            <w:r>
              <w:rPr>
                <w:color w:val="000000"/>
                <w:sz w:val="20"/>
              </w:rPr>
              <w:t>8.31</w:t>
            </w:r>
          </w:p>
        </w:tc>
        <w:tc>
          <w:tcPr>
            <w:tcW w:w="473" w:type="pct"/>
            <w:tcBorders>
              <w:top w:val="single" w:sz="4" w:space="0" w:color="000000"/>
              <w:left w:val="single" w:sz="4" w:space="0" w:color="000000"/>
              <w:bottom w:val="single" w:sz="4" w:space="0" w:color="000000"/>
              <w:right w:val="single" w:sz="4" w:space="0" w:color="000000"/>
            </w:tcBorders>
            <w:noWrap/>
            <w:hideMark/>
          </w:tcPr>
          <w:p w14:paraId="71315676" w14:textId="77777777" w:rsidR="00C43870" w:rsidRDefault="00C43870">
            <w:pPr>
              <w:widowControl w:val="0"/>
              <w:jc w:val="right"/>
              <w:rPr>
                <w:color w:val="000000"/>
                <w:sz w:val="20"/>
                <w:lang w:val="en-CA"/>
              </w:rPr>
            </w:pPr>
            <w:r>
              <w:rPr>
                <w:sz w:val="20"/>
              </w:rPr>
              <w:t>32.50</w:t>
            </w:r>
          </w:p>
        </w:tc>
        <w:tc>
          <w:tcPr>
            <w:tcW w:w="387" w:type="pct"/>
            <w:tcBorders>
              <w:top w:val="single" w:sz="4" w:space="0" w:color="000000"/>
              <w:left w:val="single" w:sz="4" w:space="0" w:color="000000"/>
              <w:bottom w:val="single" w:sz="4" w:space="0" w:color="000000"/>
              <w:right w:val="single" w:sz="4" w:space="0" w:color="000000"/>
            </w:tcBorders>
            <w:hideMark/>
          </w:tcPr>
          <w:p w14:paraId="0CCED013" w14:textId="77777777" w:rsidR="00C43870" w:rsidRDefault="00C43870">
            <w:pPr>
              <w:widowControl w:val="0"/>
              <w:jc w:val="right"/>
              <w:rPr>
                <w:color w:val="000000"/>
                <w:sz w:val="20"/>
                <w:lang w:val="en-CA"/>
              </w:rPr>
            </w:pPr>
            <w:r>
              <w:rPr>
                <w:color w:val="000000"/>
                <w:sz w:val="20"/>
              </w:rPr>
              <w:t>10.50</w:t>
            </w:r>
          </w:p>
        </w:tc>
        <w:tc>
          <w:tcPr>
            <w:tcW w:w="369" w:type="pct"/>
            <w:tcBorders>
              <w:top w:val="single" w:sz="4" w:space="0" w:color="000000"/>
              <w:left w:val="single" w:sz="4" w:space="0" w:color="000000"/>
              <w:bottom w:val="single" w:sz="4" w:space="0" w:color="000000"/>
              <w:right w:val="single" w:sz="4" w:space="0" w:color="000000"/>
            </w:tcBorders>
            <w:hideMark/>
          </w:tcPr>
          <w:p w14:paraId="75112F42" w14:textId="77777777" w:rsidR="00C43870" w:rsidRDefault="00C43870">
            <w:pPr>
              <w:widowControl w:val="0"/>
              <w:jc w:val="right"/>
              <w:rPr>
                <w:color w:val="000000"/>
                <w:sz w:val="20"/>
                <w:lang w:val="en-CA"/>
              </w:rPr>
            </w:pPr>
            <w:r>
              <w:rPr>
                <w:color w:val="000000"/>
                <w:sz w:val="20"/>
              </w:rPr>
              <w:t>14.59</w:t>
            </w:r>
          </w:p>
        </w:tc>
        <w:tc>
          <w:tcPr>
            <w:tcW w:w="436" w:type="pct"/>
            <w:tcBorders>
              <w:top w:val="single" w:sz="4" w:space="0" w:color="000000"/>
              <w:left w:val="single" w:sz="4" w:space="0" w:color="000000"/>
              <w:bottom w:val="single" w:sz="4" w:space="0" w:color="000000"/>
              <w:right w:val="single" w:sz="4" w:space="0" w:color="000000"/>
            </w:tcBorders>
            <w:noWrap/>
            <w:hideMark/>
          </w:tcPr>
          <w:p w14:paraId="2F4EE652" w14:textId="77777777" w:rsidR="00C43870" w:rsidRDefault="00C43870">
            <w:pPr>
              <w:widowControl w:val="0"/>
              <w:jc w:val="right"/>
              <w:rPr>
                <w:color w:val="000000"/>
                <w:sz w:val="20"/>
                <w:lang w:val="en-CA"/>
              </w:rPr>
            </w:pPr>
            <w:r>
              <w:rPr>
                <w:color w:val="000000"/>
                <w:sz w:val="20"/>
              </w:rPr>
              <w:t>110.4</w:t>
            </w:r>
          </w:p>
        </w:tc>
      </w:tr>
      <w:tr w:rsidR="00C43870" w14:paraId="7C761D37"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vAlign w:val="center"/>
            <w:hideMark/>
          </w:tcPr>
          <w:p w14:paraId="2CC64456" w14:textId="77777777" w:rsidR="00EF1964" w:rsidRPr="00CB4B48" w:rsidRDefault="00C43870" w:rsidP="00C43870">
            <w:pPr>
              <w:bidi/>
              <w:spacing w:line="216" w:lineRule="auto"/>
              <w:jc w:val="left"/>
              <w:rPr>
                <w:color w:val="000000"/>
                <w:sz w:val="22"/>
                <w:szCs w:val="22"/>
                <w:lang w:val="en-CA"/>
              </w:rPr>
            </w:pPr>
            <w:r w:rsidRPr="00CB4B48">
              <w:rPr>
                <w:rFonts w:hint="cs"/>
                <w:sz w:val="22"/>
                <w:szCs w:val="22"/>
                <w:rtl/>
                <w:lang w:val="en-US" w:bidi="ar-LB"/>
              </w:rPr>
              <w:t>الهيدروكلوروفلوروكربون 124</w:t>
            </w:r>
          </w:p>
        </w:tc>
        <w:tc>
          <w:tcPr>
            <w:tcW w:w="567" w:type="pct"/>
            <w:tcBorders>
              <w:top w:val="single" w:sz="4" w:space="0" w:color="000000"/>
              <w:left w:val="single" w:sz="4" w:space="0" w:color="000000"/>
              <w:bottom w:val="single" w:sz="4" w:space="0" w:color="000000"/>
              <w:right w:val="single" w:sz="4" w:space="0" w:color="000000"/>
            </w:tcBorders>
            <w:noWrap/>
            <w:hideMark/>
          </w:tcPr>
          <w:p w14:paraId="4D3855A8" w14:textId="77777777" w:rsidR="00EF1964" w:rsidRDefault="00EF1964">
            <w:pPr>
              <w:widowControl w:val="0"/>
              <w:jc w:val="right"/>
              <w:rPr>
                <w:sz w:val="20"/>
                <w:lang w:val="en-CA"/>
              </w:rPr>
            </w:pPr>
            <w:r>
              <w:rPr>
                <w:sz w:val="20"/>
              </w:rPr>
              <w:t>0.00</w:t>
            </w:r>
          </w:p>
        </w:tc>
        <w:tc>
          <w:tcPr>
            <w:tcW w:w="474" w:type="pct"/>
            <w:tcBorders>
              <w:top w:val="single" w:sz="4" w:space="0" w:color="000000"/>
              <w:left w:val="single" w:sz="4" w:space="0" w:color="000000"/>
              <w:bottom w:val="single" w:sz="4" w:space="0" w:color="000000"/>
              <w:right w:val="single" w:sz="4" w:space="0" w:color="000000"/>
            </w:tcBorders>
            <w:noWrap/>
            <w:vAlign w:val="center"/>
            <w:hideMark/>
          </w:tcPr>
          <w:p w14:paraId="053AFF24" w14:textId="77777777" w:rsidR="00EF1964" w:rsidRDefault="00EF1964">
            <w:pPr>
              <w:widowControl w:val="0"/>
              <w:jc w:val="right"/>
              <w:rPr>
                <w:sz w:val="20"/>
                <w:lang w:val="en-CA"/>
              </w:rPr>
            </w:pPr>
            <w:r>
              <w:rPr>
                <w:sz w:val="20"/>
              </w:rPr>
              <w:t>0.00</w:t>
            </w:r>
          </w:p>
        </w:tc>
        <w:tc>
          <w:tcPr>
            <w:tcW w:w="473" w:type="pct"/>
            <w:tcBorders>
              <w:top w:val="single" w:sz="4" w:space="0" w:color="000000"/>
              <w:left w:val="single" w:sz="4" w:space="0" w:color="000000"/>
              <w:bottom w:val="single" w:sz="4" w:space="0" w:color="000000"/>
              <w:right w:val="single" w:sz="4" w:space="0" w:color="000000"/>
            </w:tcBorders>
            <w:noWrap/>
            <w:vAlign w:val="center"/>
            <w:hideMark/>
          </w:tcPr>
          <w:p w14:paraId="435AAF7E" w14:textId="77777777" w:rsidR="00EF1964" w:rsidRDefault="00EF1964">
            <w:pPr>
              <w:widowControl w:val="0"/>
              <w:jc w:val="right"/>
              <w:rPr>
                <w:color w:val="000000"/>
                <w:sz w:val="20"/>
                <w:lang w:val="en-CA"/>
              </w:rPr>
            </w:pPr>
            <w:r>
              <w:rPr>
                <w:sz w:val="20"/>
              </w:rPr>
              <w:t>0.00</w:t>
            </w:r>
          </w:p>
        </w:tc>
        <w:tc>
          <w:tcPr>
            <w:tcW w:w="387" w:type="pct"/>
            <w:tcBorders>
              <w:top w:val="single" w:sz="4" w:space="0" w:color="000000"/>
              <w:left w:val="single" w:sz="4" w:space="0" w:color="000000"/>
              <w:bottom w:val="single" w:sz="4" w:space="0" w:color="000000"/>
              <w:right w:val="single" w:sz="4" w:space="0" w:color="000000"/>
            </w:tcBorders>
            <w:hideMark/>
          </w:tcPr>
          <w:p w14:paraId="090B3D15" w14:textId="77777777" w:rsidR="00EF1964" w:rsidRDefault="00EF1964">
            <w:pPr>
              <w:widowControl w:val="0"/>
              <w:jc w:val="right"/>
              <w:rPr>
                <w:color w:val="000000"/>
                <w:sz w:val="20"/>
                <w:lang w:val="en-CA"/>
              </w:rPr>
            </w:pPr>
            <w:r>
              <w:rPr>
                <w:color w:val="000000"/>
                <w:sz w:val="20"/>
              </w:rPr>
              <w:t>0.00</w:t>
            </w:r>
          </w:p>
        </w:tc>
        <w:tc>
          <w:tcPr>
            <w:tcW w:w="369" w:type="pct"/>
            <w:tcBorders>
              <w:top w:val="single" w:sz="4" w:space="0" w:color="000000"/>
              <w:left w:val="single" w:sz="4" w:space="0" w:color="000000"/>
              <w:bottom w:val="single" w:sz="4" w:space="0" w:color="000000"/>
              <w:right w:val="single" w:sz="4" w:space="0" w:color="000000"/>
            </w:tcBorders>
            <w:hideMark/>
          </w:tcPr>
          <w:p w14:paraId="0F330CF9" w14:textId="77777777" w:rsidR="00EF1964" w:rsidRDefault="00EF1964">
            <w:pPr>
              <w:widowControl w:val="0"/>
              <w:jc w:val="right"/>
              <w:rPr>
                <w:color w:val="000000"/>
                <w:sz w:val="20"/>
                <w:lang w:val="en-CA"/>
              </w:rPr>
            </w:pPr>
            <w:r>
              <w:rPr>
                <w:color w:val="000000"/>
                <w:sz w:val="20"/>
              </w:rPr>
              <w:t>0.00</w:t>
            </w:r>
          </w:p>
        </w:tc>
        <w:tc>
          <w:tcPr>
            <w:tcW w:w="436" w:type="pct"/>
            <w:tcBorders>
              <w:top w:val="single" w:sz="4" w:space="0" w:color="000000"/>
              <w:left w:val="single" w:sz="4" w:space="0" w:color="000000"/>
              <w:bottom w:val="single" w:sz="4" w:space="0" w:color="000000"/>
              <w:right w:val="single" w:sz="4" w:space="0" w:color="000000"/>
            </w:tcBorders>
            <w:noWrap/>
            <w:hideMark/>
          </w:tcPr>
          <w:p w14:paraId="348564BB" w14:textId="77777777" w:rsidR="00EF1964" w:rsidRDefault="00EF1964">
            <w:pPr>
              <w:widowControl w:val="0"/>
              <w:jc w:val="right"/>
              <w:rPr>
                <w:color w:val="000000"/>
                <w:sz w:val="20"/>
                <w:lang w:val="en-CA"/>
              </w:rPr>
            </w:pPr>
            <w:r>
              <w:rPr>
                <w:color w:val="000000"/>
                <w:sz w:val="20"/>
              </w:rPr>
              <w:t>1.8</w:t>
            </w:r>
          </w:p>
        </w:tc>
      </w:tr>
      <w:tr w:rsidR="00C43870" w14:paraId="3FC0F2F5"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5A4BCB87" w14:textId="77777777" w:rsidR="00C43870" w:rsidRPr="00CB4B48" w:rsidRDefault="00C43870">
            <w:pPr>
              <w:bidi/>
              <w:spacing w:line="216" w:lineRule="auto"/>
              <w:jc w:val="lowKashida"/>
              <w:rPr>
                <w:sz w:val="22"/>
                <w:szCs w:val="22"/>
                <w:lang w:val="en-US" w:bidi="ar-LB"/>
              </w:rPr>
            </w:pPr>
            <w:r w:rsidRPr="00CB4B48">
              <w:rPr>
                <w:rFonts w:hint="cs"/>
                <w:sz w:val="22"/>
                <w:szCs w:val="22"/>
                <w:rtl/>
                <w:lang w:val="en-US" w:bidi="ar-LB"/>
              </w:rPr>
              <w:t>الهيدروكلوروفلوروكربون 141ب</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28CBE052" w14:textId="77777777" w:rsidR="00C43870" w:rsidRDefault="00C43870">
            <w:pPr>
              <w:widowControl w:val="0"/>
              <w:jc w:val="right"/>
              <w:rPr>
                <w:sz w:val="20"/>
                <w:lang w:val="en-CA"/>
              </w:rPr>
            </w:pPr>
            <w:r>
              <w:rPr>
                <w:sz w:val="20"/>
              </w:rPr>
              <w:t>753.26</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3069814E" w14:textId="77777777" w:rsidR="00C43870" w:rsidRDefault="00C43870">
            <w:pPr>
              <w:widowControl w:val="0"/>
              <w:jc w:val="right"/>
              <w:rPr>
                <w:sz w:val="20"/>
                <w:lang w:val="en-CA"/>
              </w:rPr>
            </w:pPr>
            <w:r>
              <w:rPr>
                <w:color w:val="000000"/>
                <w:sz w:val="20"/>
              </w:rPr>
              <w:t>944.75</w:t>
            </w:r>
          </w:p>
        </w:tc>
        <w:tc>
          <w:tcPr>
            <w:tcW w:w="473" w:type="pct"/>
            <w:tcBorders>
              <w:top w:val="single" w:sz="4" w:space="0" w:color="000000"/>
              <w:left w:val="single" w:sz="4" w:space="0" w:color="000000"/>
              <w:bottom w:val="single" w:sz="4" w:space="0" w:color="000000"/>
              <w:right w:val="single" w:sz="4" w:space="0" w:color="000000"/>
            </w:tcBorders>
            <w:noWrap/>
            <w:hideMark/>
          </w:tcPr>
          <w:p w14:paraId="5A926D2B" w14:textId="77777777" w:rsidR="00C43870" w:rsidRDefault="00C43870">
            <w:pPr>
              <w:widowControl w:val="0"/>
              <w:jc w:val="right"/>
              <w:rPr>
                <w:color w:val="000000"/>
                <w:sz w:val="20"/>
                <w:lang w:val="en-CA"/>
              </w:rPr>
            </w:pPr>
            <w:r>
              <w:rPr>
                <w:sz w:val="20"/>
              </w:rPr>
              <w:t>319.91</w:t>
            </w:r>
          </w:p>
        </w:tc>
        <w:tc>
          <w:tcPr>
            <w:tcW w:w="387" w:type="pct"/>
            <w:tcBorders>
              <w:top w:val="single" w:sz="4" w:space="0" w:color="000000"/>
              <w:left w:val="single" w:sz="4" w:space="0" w:color="000000"/>
              <w:bottom w:val="single" w:sz="4" w:space="0" w:color="000000"/>
              <w:right w:val="single" w:sz="4" w:space="0" w:color="000000"/>
            </w:tcBorders>
            <w:hideMark/>
          </w:tcPr>
          <w:p w14:paraId="3E72F0AD" w14:textId="77777777" w:rsidR="00C43870" w:rsidRDefault="00C43870">
            <w:pPr>
              <w:widowControl w:val="0"/>
              <w:jc w:val="right"/>
              <w:rPr>
                <w:color w:val="000000"/>
                <w:sz w:val="20"/>
                <w:lang w:val="en-CA"/>
              </w:rPr>
            </w:pPr>
            <w:r>
              <w:rPr>
                <w:color w:val="000000"/>
                <w:sz w:val="20"/>
              </w:rPr>
              <w:t>345.27</w:t>
            </w:r>
          </w:p>
        </w:tc>
        <w:tc>
          <w:tcPr>
            <w:tcW w:w="369" w:type="pct"/>
            <w:tcBorders>
              <w:top w:val="single" w:sz="4" w:space="0" w:color="000000"/>
              <w:left w:val="single" w:sz="4" w:space="0" w:color="000000"/>
              <w:bottom w:val="single" w:sz="4" w:space="0" w:color="000000"/>
              <w:right w:val="single" w:sz="4" w:space="0" w:color="000000"/>
            </w:tcBorders>
            <w:hideMark/>
          </w:tcPr>
          <w:p w14:paraId="5A87DF75" w14:textId="77777777" w:rsidR="00C43870" w:rsidRDefault="00C43870">
            <w:pPr>
              <w:widowControl w:val="0"/>
              <w:jc w:val="right"/>
              <w:rPr>
                <w:color w:val="000000"/>
                <w:sz w:val="20"/>
                <w:lang w:val="en-CA"/>
              </w:rPr>
            </w:pPr>
            <w:r>
              <w:rPr>
                <w:color w:val="000000"/>
                <w:sz w:val="20"/>
              </w:rPr>
              <w:t>376.13</w:t>
            </w:r>
          </w:p>
        </w:tc>
        <w:tc>
          <w:tcPr>
            <w:tcW w:w="436" w:type="pct"/>
            <w:tcBorders>
              <w:top w:val="single" w:sz="4" w:space="0" w:color="000000"/>
              <w:left w:val="single" w:sz="4" w:space="0" w:color="000000"/>
              <w:bottom w:val="single" w:sz="4" w:space="0" w:color="000000"/>
              <w:right w:val="single" w:sz="4" w:space="0" w:color="000000"/>
            </w:tcBorders>
            <w:noWrap/>
            <w:hideMark/>
          </w:tcPr>
          <w:p w14:paraId="299477B4" w14:textId="77777777" w:rsidR="00C43870" w:rsidRDefault="00C43870">
            <w:pPr>
              <w:widowControl w:val="0"/>
              <w:jc w:val="right"/>
              <w:rPr>
                <w:color w:val="000000"/>
                <w:sz w:val="20"/>
                <w:lang w:val="en-CA"/>
              </w:rPr>
            </w:pPr>
            <w:r>
              <w:rPr>
                <w:color w:val="000000"/>
                <w:sz w:val="20"/>
              </w:rPr>
              <w:t>1,379.5</w:t>
            </w:r>
          </w:p>
        </w:tc>
      </w:tr>
      <w:tr w:rsidR="00C43870" w14:paraId="5DE2C11E"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68356E2E" w14:textId="77777777" w:rsidR="00C43870" w:rsidRPr="00CB4B48" w:rsidRDefault="00C43870">
            <w:pPr>
              <w:bidi/>
              <w:spacing w:line="216" w:lineRule="auto"/>
              <w:jc w:val="lowKashida"/>
              <w:rPr>
                <w:sz w:val="22"/>
                <w:szCs w:val="22"/>
                <w:lang w:val="en-US" w:bidi="ar-LB"/>
              </w:rPr>
            </w:pPr>
            <w:r w:rsidRPr="00CB4B48">
              <w:rPr>
                <w:rFonts w:hint="cs"/>
                <w:sz w:val="22"/>
                <w:szCs w:val="22"/>
                <w:rtl/>
                <w:lang w:val="en-US" w:bidi="ar-LB"/>
              </w:rPr>
              <w:t>الهيدروكلوروفلوروكربون 142ب</w:t>
            </w:r>
          </w:p>
        </w:tc>
        <w:tc>
          <w:tcPr>
            <w:tcW w:w="567" w:type="pct"/>
            <w:tcBorders>
              <w:top w:val="single" w:sz="4" w:space="0" w:color="000000"/>
              <w:left w:val="single" w:sz="4" w:space="0" w:color="000000"/>
              <w:bottom w:val="single" w:sz="4" w:space="0" w:color="000000"/>
              <w:right w:val="single" w:sz="4" w:space="0" w:color="000000"/>
            </w:tcBorders>
            <w:noWrap/>
            <w:hideMark/>
          </w:tcPr>
          <w:p w14:paraId="64D0B7FF" w14:textId="77777777" w:rsidR="00C43870" w:rsidRDefault="00C43870">
            <w:pPr>
              <w:widowControl w:val="0"/>
              <w:jc w:val="right"/>
              <w:rPr>
                <w:sz w:val="20"/>
                <w:lang w:val="en-CA"/>
              </w:rPr>
            </w:pPr>
            <w:r>
              <w:rPr>
                <w:sz w:val="20"/>
              </w:rPr>
              <w:t>0.00</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362F90F2" w14:textId="77777777" w:rsidR="00C43870" w:rsidRDefault="00C43870">
            <w:pPr>
              <w:widowControl w:val="0"/>
              <w:jc w:val="right"/>
              <w:rPr>
                <w:sz w:val="20"/>
                <w:lang w:val="en-CA"/>
              </w:rPr>
            </w:pPr>
            <w:r>
              <w:rPr>
                <w:color w:val="000000"/>
                <w:sz w:val="20"/>
              </w:rPr>
              <w:t>1.25</w:t>
            </w:r>
          </w:p>
        </w:tc>
        <w:tc>
          <w:tcPr>
            <w:tcW w:w="473" w:type="pct"/>
            <w:tcBorders>
              <w:top w:val="single" w:sz="4" w:space="0" w:color="000000"/>
              <w:left w:val="single" w:sz="4" w:space="0" w:color="000000"/>
              <w:bottom w:val="single" w:sz="4" w:space="0" w:color="000000"/>
              <w:right w:val="single" w:sz="4" w:space="0" w:color="000000"/>
            </w:tcBorders>
            <w:noWrap/>
            <w:hideMark/>
          </w:tcPr>
          <w:p w14:paraId="59D86F8D" w14:textId="77777777" w:rsidR="00C43870" w:rsidRDefault="00C43870">
            <w:pPr>
              <w:widowControl w:val="0"/>
              <w:jc w:val="right"/>
              <w:rPr>
                <w:color w:val="000000"/>
                <w:sz w:val="20"/>
                <w:lang w:val="en-CA"/>
              </w:rPr>
            </w:pPr>
            <w:r>
              <w:rPr>
                <w:sz w:val="20"/>
              </w:rPr>
              <w:t>0.00</w:t>
            </w:r>
          </w:p>
        </w:tc>
        <w:tc>
          <w:tcPr>
            <w:tcW w:w="387" w:type="pct"/>
            <w:tcBorders>
              <w:top w:val="single" w:sz="4" w:space="0" w:color="000000"/>
              <w:left w:val="single" w:sz="4" w:space="0" w:color="000000"/>
              <w:bottom w:val="single" w:sz="4" w:space="0" w:color="000000"/>
              <w:right w:val="single" w:sz="4" w:space="0" w:color="000000"/>
            </w:tcBorders>
            <w:hideMark/>
          </w:tcPr>
          <w:p w14:paraId="5F3C53AE" w14:textId="77777777" w:rsidR="00C43870" w:rsidRDefault="00C43870">
            <w:pPr>
              <w:widowControl w:val="0"/>
              <w:jc w:val="right"/>
              <w:rPr>
                <w:color w:val="000000"/>
                <w:sz w:val="20"/>
                <w:lang w:val="en-CA"/>
              </w:rPr>
            </w:pPr>
            <w:r>
              <w:rPr>
                <w:color w:val="000000"/>
                <w:sz w:val="20"/>
              </w:rPr>
              <w:t>0.00</w:t>
            </w:r>
          </w:p>
        </w:tc>
        <w:tc>
          <w:tcPr>
            <w:tcW w:w="369" w:type="pct"/>
            <w:tcBorders>
              <w:top w:val="single" w:sz="4" w:space="0" w:color="000000"/>
              <w:left w:val="single" w:sz="4" w:space="0" w:color="000000"/>
              <w:bottom w:val="single" w:sz="4" w:space="0" w:color="000000"/>
              <w:right w:val="single" w:sz="4" w:space="0" w:color="000000"/>
            </w:tcBorders>
            <w:hideMark/>
          </w:tcPr>
          <w:p w14:paraId="286323C9" w14:textId="77777777" w:rsidR="00C43870" w:rsidRDefault="00C43870">
            <w:pPr>
              <w:widowControl w:val="0"/>
              <w:jc w:val="right"/>
              <w:rPr>
                <w:color w:val="000000"/>
                <w:sz w:val="20"/>
                <w:lang w:val="en-CA"/>
              </w:rPr>
            </w:pPr>
            <w:r>
              <w:rPr>
                <w:color w:val="000000"/>
                <w:sz w:val="20"/>
              </w:rPr>
              <w:t>0.00</w:t>
            </w:r>
          </w:p>
        </w:tc>
        <w:tc>
          <w:tcPr>
            <w:tcW w:w="436" w:type="pct"/>
            <w:tcBorders>
              <w:top w:val="single" w:sz="4" w:space="0" w:color="000000"/>
              <w:left w:val="single" w:sz="4" w:space="0" w:color="000000"/>
              <w:bottom w:val="single" w:sz="4" w:space="0" w:color="000000"/>
              <w:right w:val="single" w:sz="4" w:space="0" w:color="000000"/>
            </w:tcBorders>
            <w:noWrap/>
            <w:hideMark/>
          </w:tcPr>
          <w:p w14:paraId="7E60AD3C" w14:textId="77777777" w:rsidR="00C43870" w:rsidRDefault="00C43870">
            <w:pPr>
              <w:widowControl w:val="0"/>
              <w:jc w:val="right"/>
              <w:rPr>
                <w:color w:val="000000"/>
                <w:sz w:val="20"/>
                <w:lang w:val="en-CA"/>
              </w:rPr>
            </w:pPr>
            <w:r>
              <w:rPr>
                <w:color w:val="000000"/>
                <w:sz w:val="20"/>
              </w:rPr>
              <w:t>7.5</w:t>
            </w:r>
          </w:p>
        </w:tc>
      </w:tr>
      <w:tr w:rsidR="00C43870" w14:paraId="1F3B4B20"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5F179282" w14:textId="77777777" w:rsidR="00EF1964" w:rsidRPr="00CB4B48" w:rsidRDefault="00C43870" w:rsidP="00C43870">
            <w:pPr>
              <w:widowControl w:val="0"/>
              <w:bidi/>
              <w:spacing w:line="216" w:lineRule="auto"/>
              <w:jc w:val="left"/>
              <w:rPr>
                <w:rFonts w:eastAsiaTheme="minorHAnsi"/>
                <w:b/>
                <w:color w:val="000000"/>
                <w:sz w:val="22"/>
                <w:szCs w:val="22"/>
                <w:lang w:val="en-CA"/>
              </w:rPr>
            </w:pPr>
            <w:r w:rsidRPr="00CB4B48">
              <w:rPr>
                <w:rFonts w:hint="cs"/>
                <w:b/>
                <w:bCs/>
                <w:sz w:val="22"/>
                <w:szCs w:val="22"/>
                <w:rtl/>
                <w:lang w:val="en-US" w:bidi="ar-LB"/>
              </w:rPr>
              <w:t>المجموع الفرعى (طن متري)</w:t>
            </w:r>
          </w:p>
        </w:tc>
        <w:tc>
          <w:tcPr>
            <w:tcW w:w="567" w:type="pct"/>
            <w:tcBorders>
              <w:top w:val="single" w:sz="4" w:space="0" w:color="000000"/>
              <w:left w:val="single" w:sz="4" w:space="0" w:color="000000"/>
              <w:bottom w:val="single" w:sz="4" w:space="0" w:color="000000"/>
              <w:right w:val="single" w:sz="4" w:space="0" w:color="000000"/>
            </w:tcBorders>
            <w:noWrap/>
            <w:hideMark/>
          </w:tcPr>
          <w:p w14:paraId="265C73AC" w14:textId="77777777" w:rsidR="00EF1964" w:rsidRDefault="00EF1964">
            <w:pPr>
              <w:widowControl w:val="0"/>
              <w:jc w:val="right"/>
              <w:rPr>
                <w:b/>
                <w:color w:val="000000"/>
                <w:sz w:val="20"/>
                <w:lang w:val="en-CA"/>
              </w:rPr>
            </w:pPr>
            <w:r>
              <w:rPr>
                <w:b/>
                <w:bCs/>
                <w:color w:val="000000"/>
                <w:sz w:val="20"/>
              </w:rPr>
              <w:t>1,779.51</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43CE5D48" w14:textId="77777777" w:rsidR="00EF1964" w:rsidRDefault="00EF1964">
            <w:pPr>
              <w:widowControl w:val="0"/>
              <w:jc w:val="right"/>
              <w:rPr>
                <w:b/>
                <w:color w:val="000000"/>
                <w:sz w:val="20"/>
                <w:lang w:val="en-CA"/>
              </w:rPr>
            </w:pPr>
            <w:r>
              <w:rPr>
                <w:b/>
                <w:color w:val="000000"/>
                <w:sz w:val="20"/>
              </w:rPr>
              <w:t>1,760.52</w:t>
            </w:r>
          </w:p>
        </w:tc>
        <w:tc>
          <w:tcPr>
            <w:tcW w:w="473" w:type="pct"/>
            <w:tcBorders>
              <w:top w:val="single" w:sz="4" w:space="0" w:color="000000"/>
              <w:left w:val="single" w:sz="4" w:space="0" w:color="000000"/>
              <w:bottom w:val="single" w:sz="4" w:space="0" w:color="000000"/>
              <w:right w:val="single" w:sz="4" w:space="0" w:color="000000"/>
            </w:tcBorders>
            <w:noWrap/>
            <w:hideMark/>
          </w:tcPr>
          <w:p w14:paraId="5EDD7E27" w14:textId="77777777" w:rsidR="00EF1964" w:rsidRDefault="00EF1964">
            <w:pPr>
              <w:widowControl w:val="0"/>
              <w:jc w:val="right"/>
              <w:rPr>
                <w:b/>
                <w:color w:val="000000"/>
                <w:sz w:val="20"/>
                <w:lang w:val="en-CA"/>
              </w:rPr>
            </w:pPr>
            <w:r>
              <w:rPr>
                <w:b/>
                <w:color w:val="000000"/>
                <w:sz w:val="20"/>
              </w:rPr>
              <w:t>1,121.7</w:t>
            </w:r>
          </w:p>
        </w:tc>
        <w:tc>
          <w:tcPr>
            <w:tcW w:w="387" w:type="pct"/>
            <w:tcBorders>
              <w:top w:val="single" w:sz="4" w:space="0" w:color="000000"/>
              <w:left w:val="single" w:sz="4" w:space="0" w:color="000000"/>
              <w:bottom w:val="single" w:sz="4" w:space="0" w:color="000000"/>
              <w:right w:val="single" w:sz="4" w:space="0" w:color="000000"/>
            </w:tcBorders>
            <w:hideMark/>
          </w:tcPr>
          <w:p w14:paraId="723D86B1" w14:textId="77777777" w:rsidR="00EF1964" w:rsidRDefault="00EF1964">
            <w:pPr>
              <w:widowControl w:val="0"/>
              <w:jc w:val="right"/>
              <w:rPr>
                <w:b/>
                <w:color w:val="000000"/>
                <w:sz w:val="20"/>
                <w:lang w:val="en-CA"/>
              </w:rPr>
            </w:pPr>
            <w:r>
              <w:rPr>
                <w:b/>
                <w:color w:val="000000"/>
                <w:sz w:val="20"/>
              </w:rPr>
              <w:t>1,121.00</w:t>
            </w:r>
          </w:p>
        </w:tc>
        <w:tc>
          <w:tcPr>
            <w:tcW w:w="369" w:type="pct"/>
            <w:tcBorders>
              <w:top w:val="single" w:sz="4" w:space="0" w:color="000000"/>
              <w:left w:val="single" w:sz="4" w:space="0" w:color="000000"/>
              <w:bottom w:val="single" w:sz="4" w:space="0" w:color="000000"/>
              <w:right w:val="single" w:sz="4" w:space="0" w:color="000000"/>
            </w:tcBorders>
            <w:hideMark/>
          </w:tcPr>
          <w:p w14:paraId="3D651D0D" w14:textId="77777777" w:rsidR="00EF1964" w:rsidRDefault="00EF1964">
            <w:pPr>
              <w:widowControl w:val="0"/>
              <w:jc w:val="right"/>
              <w:rPr>
                <w:b/>
                <w:color w:val="000000"/>
                <w:sz w:val="20"/>
                <w:lang w:val="en-CA"/>
              </w:rPr>
            </w:pPr>
            <w:r>
              <w:rPr>
                <w:b/>
                <w:color w:val="000000"/>
                <w:sz w:val="20"/>
              </w:rPr>
              <w:t>782.38</w:t>
            </w:r>
          </w:p>
        </w:tc>
        <w:tc>
          <w:tcPr>
            <w:tcW w:w="436" w:type="pct"/>
            <w:tcBorders>
              <w:top w:val="single" w:sz="4" w:space="0" w:color="000000"/>
              <w:left w:val="single" w:sz="4" w:space="0" w:color="000000"/>
              <w:bottom w:val="single" w:sz="4" w:space="0" w:color="000000"/>
              <w:right w:val="single" w:sz="4" w:space="0" w:color="000000"/>
            </w:tcBorders>
            <w:noWrap/>
            <w:hideMark/>
          </w:tcPr>
          <w:p w14:paraId="6B185329" w14:textId="77777777" w:rsidR="00EF1964" w:rsidRDefault="00EF1964">
            <w:pPr>
              <w:widowControl w:val="0"/>
              <w:jc w:val="right"/>
              <w:rPr>
                <w:b/>
                <w:color w:val="000000"/>
                <w:sz w:val="20"/>
                <w:lang w:val="en-CA"/>
              </w:rPr>
            </w:pPr>
            <w:r>
              <w:rPr>
                <w:b/>
                <w:color w:val="000000"/>
                <w:sz w:val="20"/>
              </w:rPr>
              <w:t>2,791.7</w:t>
            </w:r>
          </w:p>
        </w:tc>
      </w:tr>
      <w:tr w:rsidR="00C43870" w14:paraId="6FA3669E"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40BDCE96" w14:textId="77777777" w:rsidR="00EF1964" w:rsidRPr="00CB4B48" w:rsidRDefault="00C43870" w:rsidP="00C43870">
            <w:pPr>
              <w:bidi/>
              <w:jc w:val="left"/>
              <w:rPr>
                <w:b/>
                <w:bCs/>
                <w:color w:val="000000"/>
                <w:sz w:val="22"/>
                <w:szCs w:val="22"/>
                <w:highlight w:val="magenta"/>
                <w:lang w:val="en-CA"/>
              </w:rPr>
            </w:pPr>
            <w:r w:rsidRPr="00CB4B48">
              <w:rPr>
                <w:rFonts w:hint="cs"/>
                <w:color w:val="000000"/>
                <w:sz w:val="22"/>
                <w:szCs w:val="22"/>
                <w:rtl/>
              </w:rPr>
              <w:t xml:space="preserve">* </w:t>
            </w:r>
            <w:r w:rsidRPr="00CB4B48">
              <w:rPr>
                <w:rFonts w:hint="cs"/>
                <w:sz w:val="22"/>
                <w:szCs w:val="22"/>
                <w:rtl/>
                <w:lang w:val="en-US" w:bidi="ar-LB"/>
              </w:rPr>
              <w:t>الهيدروكلوروفلوروكربون -141ب الموجود في البوليولات سابقة الخلط المستوردة</w:t>
            </w:r>
            <w:r w:rsidR="00517C0D">
              <w:rPr>
                <w:rFonts w:hint="cs"/>
                <w:sz w:val="22"/>
                <w:szCs w:val="22"/>
                <w:rtl/>
                <w:lang w:val="en-US" w:bidi="ar-LB"/>
              </w:rPr>
              <w:t>*</w:t>
            </w:r>
          </w:p>
        </w:tc>
        <w:tc>
          <w:tcPr>
            <w:tcW w:w="567" w:type="pct"/>
            <w:tcBorders>
              <w:top w:val="single" w:sz="4" w:space="0" w:color="000000"/>
              <w:left w:val="single" w:sz="4" w:space="0" w:color="000000"/>
              <w:bottom w:val="single" w:sz="4" w:space="0" w:color="000000"/>
              <w:right w:val="single" w:sz="4" w:space="0" w:color="000000"/>
            </w:tcBorders>
            <w:noWrap/>
            <w:hideMark/>
          </w:tcPr>
          <w:p w14:paraId="4CAB20AA" w14:textId="77777777" w:rsidR="00EF1964" w:rsidRDefault="00EF1964">
            <w:pPr>
              <w:jc w:val="right"/>
              <w:rPr>
                <w:sz w:val="20"/>
                <w:lang w:val="en-CA"/>
              </w:rPr>
            </w:pPr>
            <w:r>
              <w:rPr>
                <w:bCs/>
                <w:color w:val="000000"/>
                <w:sz w:val="20"/>
              </w:rPr>
              <w:t>7.94</w:t>
            </w:r>
          </w:p>
        </w:tc>
        <w:tc>
          <w:tcPr>
            <w:tcW w:w="474" w:type="pct"/>
            <w:tcBorders>
              <w:top w:val="single" w:sz="4" w:space="0" w:color="000000"/>
              <w:left w:val="single" w:sz="4" w:space="0" w:color="000000"/>
              <w:bottom w:val="single" w:sz="4" w:space="0" w:color="000000"/>
              <w:right w:val="single" w:sz="4" w:space="0" w:color="000000"/>
            </w:tcBorders>
            <w:noWrap/>
            <w:hideMark/>
          </w:tcPr>
          <w:p w14:paraId="5C11013B" w14:textId="77777777" w:rsidR="00EF1964" w:rsidRDefault="00EF1964">
            <w:pPr>
              <w:jc w:val="right"/>
              <w:rPr>
                <w:sz w:val="20"/>
                <w:lang w:val="en-CA"/>
              </w:rPr>
            </w:pPr>
            <w:r>
              <w:rPr>
                <w:color w:val="000000"/>
                <w:sz w:val="20"/>
              </w:rPr>
              <w:t>7.75</w:t>
            </w:r>
          </w:p>
        </w:tc>
        <w:tc>
          <w:tcPr>
            <w:tcW w:w="473" w:type="pct"/>
            <w:tcBorders>
              <w:top w:val="single" w:sz="4" w:space="0" w:color="000000"/>
              <w:left w:val="single" w:sz="4" w:space="0" w:color="000000"/>
              <w:bottom w:val="single" w:sz="4" w:space="0" w:color="000000"/>
              <w:right w:val="single" w:sz="4" w:space="0" w:color="000000"/>
            </w:tcBorders>
            <w:noWrap/>
            <w:hideMark/>
          </w:tcPr>
          <w:p w14:paraId="13692EB8" w14:textId="77777777" w:rsidR="00EF1964" w:rsidRDefault="00EF1964">
            <w:pPr>
              <w:jc w:val="right"/>
              <w:rPr>
                <w:color w:val="000000"/>
                <w:sz w:val="20"/>
                <w:lang w:val="en-CA"/>
              </w:rPr>
            </w:pPr>
            <w:r>
              <w:rPr>
                <w:color w:val="000000"/>
                <w:sz w:val="20"/>
              </w:rPr>
              <w:t>12.37</w:t>
            </w:r>
          </w:p>
        </w:tc>
        <w:tc>
          <w:tcPr>
            <w:tcW w:w="387" w:type="pct"/>
            <w:tcBorders>
              <w:top w:val="single" w:sz="4" w:space="0" w:color="000000"/>
              <w:left w:val="single" w:sz="4" w:space="0" w:color="000000"/>
              <w:bottom w:val="single" w:sz="4" w:space="0" w:color="000000"/>
              <w:right w:val="single" w:sz="4" w:space="0" w:color="000000"/>
            </w:tcBorders>
            <w:hideMark/>
          </w:tcPr>
          <w:p w14:paraId="45320D1A" w14:textId="77777777" w:rsidR="00EF1964" w:rsidRDefault="00EF1964">
            <w:pPr>
              <w:jc w:val="right"/>
              <w:rPr>
                <w:color w:val="000000"/>
                <w:sz w:val="20"/>
                <w:lang w:val="en-CA"/>
              </w:rPr>
            </w:pPr>
            <w:r>
              <w:rPr>
                <w:color w:val="000000"/>
                <w:sz w:val="20"/>
              </w:rPr>
              <w:t>3.36</w:t>
            </w:r>
          </w:p>
        </w:tc>
        <w:tc>
          <w:tcPr>
            <w:tcW w:w="369" w:type="pct"/>
            <w:tcBorders>
              <w:top w:val="single" w:sz="4" w:space="0" w:color="000000"/>
              <w:left w:val="single" w:sz="4" w:space="0" w:color="000000"/>
              <w:bottom w:val="single" w:sz="4" w:space="0" w:color="000000"/>
              <w:right w:val="single" w:sz="4" w:space="0" w:color="000000"/>
            </w:tcBorders>
            <w:hideMark/>
          </w:tcPr>
          <w:p w14:paraId="2C2D8A7E" w14:textId="77777777" w:rsidR="00EF1964" w:rsidRDefault="00EF1964">
            <w:pPr>
              <w:jc w:val="right"/>
              <w:rPr>
                <w:sz w:val="20"/>
                <w:lang w:val="en-CA"/>
              </w:rPr>
            </w:pPr>
            <w:r>
              <w:rPr>
                <w:sz w:val="20"/>
              </w:rPr>
              <w:t>0.79</w:t>
            </w:r>
          </w:p>
        </w:tc>
        <w:tc>
          <w:tcPr>
            <w:tcW w:w="436" w:type="pct"/>
            <w:tcBorders>
              <w:top w:val="single" w:sz="4" w:space="0" w:color="000000"/>
              <w:left w:val="single" w:sz="4" w:space="0" w:color="000000"/>
              <w:bottom w:val="single" w:sz="4" w:space="0" w:color="000000"/>
              <w:right w:val="single" w:sz="4" w:space="0" w:color="000000"/>
            </w:tcBorders>
            <w:noWrap/>
            <w:hideMark/>
          </w:tcPr>
          <w:p w14:paraId="6A26DAC3" w14:textId="77777777" w:rsidR="00EF1964" w:rsidRDefault="00EF1964">
            <w:pPr>
              <w:jc w:val="right"/>
              <w:rPr>
                <w:sz w:val="20"/>
                <w:lang w:val="en-CA"/>
              </w:rPr>
            </w:pPr>
            <w:r>
              <w:rPr>
                <w:sz w:val="20"/>
              </w:rPr>
              <w:t>n/a</w:t>
            </w:r>
          </w:p>
        </w:tc>
      </w:tr>
      <w:tr w:rsidR="00C43870" w14:paraId="6FA1286C"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vAlign w:val="center"/>
            <w:hideMark/>
          </w:tcPr>
          <w:p w14:paraId="6AA4BE4C" w14:textId="77777777" w:rsidR="00EF1964" w:rsidRPr="00CB4B48" w:rsidRDefault="00517C0D" w:rsidP="00CB4B48">
            <w:pPr>
              <w:bidi/>
              <w:spacing w:line="216" w:lineRule="auto"/>
              <w:jc w:val="left"/>
              <w:rPr>
                <w:b/>
                <w:bCs/>
                <w:color w:val="000000"/>
                <w:sz w:val="22"/>
                <w:szCs w:val="22"/>
                <w:lang w:val="en-CA"/>
              </w:rPr>
            </w:pPr>
            <w:r>
              <w:rPr>
                <w:rFonts w:hint="cs"/>
                <w:b/>
                <w:bCs/>
                <w:sz w:val="22"/>
                <w:szCs w:val="22"/>
                <w:rtl/>
                <w:lang w:val="en-US" w:bidi="ar-LB"/>
              </w:rPr>
              <w:t>أطنان</w:t>
            </w:r>
            <w:r w:rsidR="00CB4B48" w:rsidRPr="00CB4B48">
              <w:rPr>
                <w:rFonts w:hint="cs"/>
                <w:b/>
                <w:bCs/>
                <w:sz w:val="22"/>
                <w:szCs w:val="22"/>
                <w:rtl/>
                <w:lang w:val="en-US" w:bidi="ar-LB"/>
              </w:rPr>
              <w:t xml:space="preserve"> متري</w:t>
            </w:r>
            <w:r>
              <w:rPr>
                <w:rFonts w:hint="cs"/>
                <w:b/>
                <w:bCs/>
                <w:sz w:val="22"/>
                <w:szCs w:val="22"/>
                <w:rtl/>
                <w:lang w:val="en-US" w:bidi="ar-LB"/>
              </w:rPr>
              <w:t>ة</w:t>
            </w:r>
          </w:p>
        </w:tc>
        <w:tc>
          <w:tcPr>
            <w:tcW w:w="567" w:type="pct"/>
            <w:tcBorders>
              <w:top w:val="single" w:sz="4" w:space="0" w:color="000000"/>
              <w:left w:val="single" w:sz="4" w:space="0" w:color="000000"/>
              <w:bottom w:val="single" w:sz="4" w:space="0" w:color="000000"/>
              <w:right w:val="single" w:sz="4" w:space="0" w:color="000000"/>
            </w:tcBorders>
            <w:noWrap/>
            <w:vAlign w:val="center"/>
            <w:hideMark/>
          </w:tcPr>
          <w:p w14:paraId="4D255009" w14:textId="77777777" w:rsidR="00EF1964" w:rsidRDefault="00EF1964">
            <w:pPr>
              <w:jc w:val="left"/>
              <w:rPr>
                <w:sz w:val="20"/>
                <w:lang w:val="en-US"/>
              </w:rPr>
            </w:pPr>
          </w:p>
        </w:tc>
        <w:tc>
          <w:tcPr>
            <w:tcW w:w="474" w:type="pct"/>
            <w:tcBorders>
              <w:top w:val="single" w:sz="4" w:space="0" w:color="000000"/>
              <w:left w:val="single" w:sz="4" w:space="0" w:color="000000"/>
              <w:bottom w:val="single" w:sz="4" w:space="0" w:color="000000"/>
              <w:right w:val="single" w:sz="4" w:space="0" w:color="000000"/>
            </w:tcBorders>
            <w:noWrap/>
            <w:vAlign w:val="center"/>
            <w:hideMark/>
          </w:tcPr>
          <w:p w14:paraId="2B7C4EB9" w14:textId="77777777" w:rsidR="00EF1964" w:rsidRDefault="00EF1964">
            <w:pPr>
              <w:jc w:val="left"/>
              <w:rPr>
                <w:sz w:val="20"/>
                <w:lang w:val="en-US"/>
              </w:rPr>
            </w:pPr>
          </w:p>
        </w:tc>
        <w:tc>
          <w:tcPr>
            <w:tcW w:w="473" w:type="pct"/>
            <w:tcBorders>
              <w:top w:val="single" w:sz="4" w:space="0" w:color="000000"/>
              <w:left w:val="single" w:sz="4" w:space="0" w:color="000000"/>
              <w:bottom w:val="single" w:sz="4" w:space="0" w:color="000000"/>
              <w:right w:val="single" w:sz="4" w:space="0" w:color="000000"/>
            </w:tcBorders>
            <w:noWrap/>
            <w:vAlign w:val="center"/>
          </w:tcPr>
          <w:p w14:paraId="5AE4E6CC" w14:textId="77777777" w:rsidR="00EF1964" w:rsidRDefault="00EF1964">
            <w:pPr>
              <w:widowControl w:val="0"/>
              <w:jc w:val="right"/>
              <w:rPr>
                <w:color w:val="000000"/>
                <w:sz w:val="20"/>
                <w:lang w:val="en-CA"/>
              </w:rPr>
            </w:pPr>
          </w:p>
        </w:tc>
        <w:tc>
          <w:tcPr>
            <w:tcW w:w="387" w:type="pct"/>
            <w:tcBorders>
              <w:top w:val="single" w:sz="4" w:space="0" w:color="000000"/>
              <w:left w:val="single" w:sz="4" w:space="0" w:color="000000"/>
              <w:bottom w:val="single" w:sz="4" w:space="0" w:color="000000"/>
              <w:right w:val="single" w:sz="4" w:space="0" w:color="000000"/>
            </w:tcBorders>
          </w:tcPr>
          <w:p w14:paraId="1A7706EA" w14:textId="77777777" w:rsidR="00EF1964" w:rsidRDefault="00EF1964">
            <w:pPr>
              <w:widowControl w:val="0"/>
              <w:jc w:val="right"/>
              <w:rPr>
                <w:color w:val="000000"/>
                <w:sz w:val="20"/>
                <w:lang w:val="en-CA"/>
              </w:rPr>
            </w:pPr>
          </w:p>
        </w:tc>
        <w:tc>
          <w:tcPr>
            <w:tcW w:w="369" w:type="pct"/>
            <w:tcBorders>
              <w:top w:val="single" w:sz="4" w:space="0" w:color="000000"/>
              <w:left w:val="single" w:sz="4" w:space="0" w:color="000000"/>
              <w:bottom w:val="single" w:sz="4" w:space="0" w:color="000000"/>
              <w:right w:val="single" w:sz="4" w:space="0" w:color="000000"/>
            </w:tcBorders>
          </w:tcPr>
          <w:p w14:paraId="6350FA93" w14:textId="77777777" w:rsidR="00EF1964" w:rsidRDefault="00EF1964">
            <w:pPr>
              <w:widowControl w:val="0"/>
              <w:jc w:val="right"/>
              <w:rPr>
                <w:color w:val="000000"/>
                <w:sz w:val="20"/>
                <w:lang w:val="en-CA"/>
              </w:rPr>
            </w:pPr>
          </w:p>
        </w:tc>
        <w:tc>
          <w:tcPr>
            <w:tcW w:w="436" w:type="pct"/>
            <w:tcBorders>
              <w:top w:val="single" w:sz="4" w:space="0" w:color="000000"/>
              <w:left w:val="single" w:sz="4" w:space="0" w:color="000000"/>
              <w:bottom w:val="single" w:sz="4" w:space="0" w:color="000000"/>
              <w:right w:val="single" w:sz="4" w:space="0" w:color="000000"/>
            </w:tcBorders>
            <w:noWrap/>
            <w:vAlign w:val="center"/>
            <w:hideMark/>
          </w:tcPr>
          <w:p w14:paraId="34A9C2C1" w14:textId="77777777" w:rsidR="00EF1964" w:rsidRDefault="00EF1964">
            <w:pPr>
              <w:jc w:val="left"/>
              <w:rPr>
                <w:sz w:val="20"/>
                <w:lang w:val="en-US"/>
              </w:rPr>
            </w:pPr>
          </w:p>
        </w:tc>
      </w:tr>
      <w:tr w:rsidR="00CB4B48" w14:paraId="164C005D"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1498ADEC" w14:textId="77777777" w:rsidR="00CB4B48" w:rsidRPr="00CB4B48" w:rsidRDefault="00CB4B48">
            <w:pPr>
              <w:bidi/>
              <w:spacing w:line="216" w:lineRule="auto"/>
              <w:jc w:val="lowKashida"/>
              <w:rPr>
                <w:sz w:val="22"/>
                <w:szCs w:val="22"/>
                <w:lang w:val="en-US" w:bidi="ar-LB"/>
              </w:rPr>
            </w:pPr>
            <w:r w:rsidRPr="00CB4B48">
              <w:rPr>
                <w:rFonts w:hint="cs"/>
                <w:sz w:val="22"/>
                <w:szCs w:val="22"/>
                <w:rtl/>
                <w:lang w:val="en-US" w:bidi="ar-LB"/>
              </w:rPr>
              <w:t>الهيدروكلوروفلوروكربون 22</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405505C9" w14:textId="77777777" w:rsidR="00CB4B48" w:rsidRDefault="00CB4B48">
            <w:pPr>
              <w:widowControl w:val="0"/>
              <w:jc w:val="right"/>
              <w:rPr>
                <w:color w:val="000000"/>
                <w:sz w:val="20"/>
                <w:lang w:val="en-CA" w:eastAsia="en-CA"/>
              </w:rPr>
            </w:pPr>
            <w:r>
              <w:rPr>
                <w:sz w:val="20"/>
              </w:rPr>
              <w:t>52.11</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18CBBBB3" w14:textId="77777777" w:rsidR="00CB4B48" w:rsidRDefault="00CB4B48">
            <w:pPr>
              <w:widowControl w:val="0"/>
              <w:jc w:val="right"/>
              <w:rPr>
                <w:color w:val="000000"/>
                <w:sz w:val="20"/>
                <w:lang w:val="en-CA"/>
              </w:rPr>
            </w:pPr>
            <w:r>
              <w:rPr>
                <w:color w:val="000000"/>
                <w:sz w:val="20"/>
              </w:rPr>
              <w:t>44.34</w:t>
            </w:r>
          </w:p>
        </w:tc>
        <w:tc>
          <w:tcPr>
            <w:tcW w:w="473" w:type="pct"/>
            <w:tcBorders>
              <w:top w:val="single" w:sz="4" w:space="0" w:color="000000"/>
              <w:left w:val="single" w:sz="4" w:space="0" w:color="000000"/>
              <w:bottom w:val="single" w:sz="4" w:space="0" w:color="000000"/>
              <w:right w:val="single" w:sz="4" w:space="0" w:color="000000"/>
            </w:tcBorders>
            <w:noWrap/>
            <w:hideMark/>
          </w:tcPr>
          <w:p w14:paraId="5AEC8709" w14:textId="77777777" w:rsidR="00CB4B48" w:rsidRDefault="00CB4B48">
            <w:pPr>
              <w:widowControl w:val="0"/>
              <w:jc w:val="right"/>
              <w:rPr>
                <w:color w:val="000000"/>
                <w:sz w:val="20"/>
                <w:lang w:val="en-CA"/>
              </w:rPr>
            </w:pPr>
            <w:r>
              <w:rPr>
                <w:color w:val="000000"/>
                <w:sz w:val="20"/>
              </w:rPr>
              <w:t>42.31</w:t>
            </w:r>
          </w:p>
        </w:tc>
        <w:tc>
          <w:tcPr>
            <w:tcW w:w="387" w:type="pct"/>
            <w:tcBorders>
              <w:top w:val="single" w:sz="4" w:space="0" w:color="000000"/>
              <w:left w:val="single" w:sz="4" w:space="0" w:color="000000"/>
              <w:bottom w:val="single" w:sz="4" w:space="0" w:color="000000"/>
              <w:right w:val="single" w:sz="4" w:space="0" w:color="000000"/>
            </w:tcBorders>
            <w:hideMark/>
          </w:tcPr>
          <w:p w14:paraId="3F054946" w14:textId="77777777" w:rsidR="00CB4B48" w:rsidRDefault="00CB4B48">
            <w:pPr>
              <w:widowControl w:val="0"/>
              <w:jc w:val="right"/>
              <w:rPr>
                <w:color w:val="000000"/>
                <w:sz w:val="20"/>
                <w:lang w:val="en-CA"/>
              </w:rPr>
            </w:pPr>
            <w:r>
              <w:rPr>
                <w:color w:val="000000"/>
                <w:sz w:val="20"/>
              </w:rPr>
              <w:t>42.09</w:t>
            </w:r>
          </w:p>
        </w:tc>
        <w:tc>
          <w:tcPr>
            <w:tcW w:w="369" w:type="pct"/>
            <w:tcBorders>
              <w:top w:val="single" w:sz="4" w:space="0" w:color="000000"/>
              <w:left w:val="single" w:sz="4" w:space="0" w:color="000000"/>
              <w:bottom w:val="single" w:sz="4" w:space="0" w:color="000000"/>
              <w:right w:val="single" w:sz="4" w:space="0" w:color="000000"/>
            </w:tcBorders>
            <w:hideMark/>
          </w:tcPr>
          <w:p w14:paraId="48D8D693" w14:textId="77777777" w:rsidR="00CB4B48" w:rsidRDefault="00CB4B48">
            <w:pPr>
              <w:widowControl w:val="0"/>
              <w:jc w:val="right"/>
              <w:rPr>
                <w:color w:val="000000"/>
                <w:sz w:val="20"/>
                <w:lang w:val="en-CA"/>
              </w:rPr>
            </w:pPr>
            <w:r>
              <w:rPr>
                <w:color w:val="000000"/>
                <w:sz w:val="20"/>
              </w:rPr>
              <w:t>21.54</w:t>
            </w:r>
          </w:p>
        </w:tc>
        <w:tc>
          <w:tcPr>
            <w:tcW w:w="436" w:type="pct"/>
            <w:tcBorders>
              <w:top w:val="single" w:sz="4" w:space="0" w:color="000000"/>
              <w:left w:val="single" w:sz="4" w:space="0" w:color="000000"/>
              <w:bottom w:val="single" w:sz="4" w:space="0" w:color="000000"/>
              <w:right w:val="single" w:sz="4" w:space="0" w:color="000000"/>
            </w:tcBorders>
            <w:noWrap/>
            <w:hideMark/>
          </w:tcPr>
          <w:p w14:paraId="41AC9E91" w14:textId="77777777" w:rsidR="00CB4B48" w:rsidRDefault="00CB4B48">
            <w:pPr>
              <w:widowControl w:val="0"/>
              <w:jc w:val="right"/>
              <w:rPr>
                <w:color w:val="000000"/>
                <w:sz w:val="20"/>
                <w:lang w:val="en-CA"/>
              </w:rPr>
            </w:pPr>
            <w:r>
              <w:rPr>
                <w:color w:val="000000"/>
                <w:sz w:val="20"/>
              </w:rPr>
              <w:t>71.1</w:t>
            </w:r>
          </w:p>
        </w:tc>
      </w:tr>
      <w:tr w:rsidR="00CB4B48" w14:paraId="57CAF8A7"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7CB6A189" w14:textId="77777777" w:rsidR="00CB4B48" w:rsidRPr="00CB4B48" w:rsidRDefault="00CB4B48">
            <w:pPr>
              <w:bidi/>
              <w:spacing w:line="216" w:lineRule="auto"/>
              <w:jc w:val="lowKashida"/>
              <w:rPr>
                <w:sz w:val="22"/>
                <w:szCs w:val="22"/>
                <w:lang w:val="en-US" w:bidi="ar-LB"/>
              </w:rPr>
            </w:pPr>
            <w:r w:rsidRPr="00CB4B48">
              <w:rPr>
                <w:rFonts w:hint="cs"/>
                <w:sz w:val="22"/>
                <w:szCs w:val="22"/>
                <w:rtl/>
                <w:lang w:val="en-US" w:bidi="ar-LB"/>
              </w:rPr>
              <w:t>الهيدروكلوروفلوروكربون 123</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055FF5FD" w14:textId="77777777" w:rsidR="00CB4B48" w:rsidRDefault="00CB4B48">
            <w:pPr>
              <w:widowControl w:val="0"/>
              <w:jc w:val="right"/>
              <w:rPr>
                <w:color w:val="000000"/>
                <w:sz w:val="20"/>
                <w:lang w:val="en-CA" w:eastAsia="en-CA"/>
              </w:rPr>
            </w:pPr>
            <w:r>
              <w:rPr>
                <w:sz w:val="20"/>
              </w:rPr>
              <w:t>1.58</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4D6CB012" w14:textId="77777777" w:rsidR="00CB4B48" w:rsidRDefault="00CB4B48">
            <w:pPr>
              <w:widowControl w:val="0"/>
              <w:jc w:val="right"/>
              <w:rPr>
                <w:color w:val="000000"/>
                <w:sz w:val="20"/>
                <w:lang w:val="en-CA"/>
              </w:rPr>
            </w:pPr>
            <w:r>
              <w:rPr>
                <w:color w:val="000000"/>
                <w:sz w:val="20"/>
              </w:rPr>
              <w:t>0.17</w:t>
            </w:r>
          </w:p>
        </w:tc>
        <w:tc>
          <w:tcPr>
            <w:tcW w:w="473" w:type="pct"/>
            <w:tcBorders>
              <w:top w:val="single" w:sz="4" w:space="0" w:color="000000"/>
              <w:left w:val="single" w:sz="4" w:space="0" w:color="000000"/>
              <w:bottom w:val="single" w:sz="4" w:space="0" w:color="000000"/>
              <w:right w:val="single" w:sz="4" w:space="0" w:color="000000"/>
            </w:tcBorders>
            <w:noWrap/>
            <w:hideMark/>
          </w:tcPr>
          <w:p w14:paraId="5DAB6F1D" w14:textId="77777777" w:rsidR="00CB4B48" w:rsidRDefault="00CB4B48">
            <w:pPr>
              <w:widowControl w:val="0"/>
              <w:jc w:val="right"/>
              <w:rPr>
                <w:color w:val="000000"/>
                <w:sz w:val="20"/>
                <w:lang w:val="en-CA"/>
              </w:rPr>
            </w:pPr>
            <w:r>
              <w:rPr>
                <w:color w:val="000000"/>
                <w:sz w:val="20"/>
              </w:rPr>
              <w:t>0.65</w:t>
            </w:r>
          </w:p>
        </w:tc>
        <w:tc>
          <w:tcPr>
            <w:tcW w:w="387" w:type="pct"/>
            <w:tcBorders>
              <w:top w:val="single" w:sz="4" w:space="0" w:color="000000"/>
              <w:left w:val="single" w:sz="4" w:space="0" w:color="000000"/>
              <w:bottom w:val="single" w:sz="4" w:space="0" w:color="000000"/>
              <w:right w:val="single" w:sz="4" w:space="0" w:color="000000"/>
            </w:tcBorders>
            <w:hideMark/>
          </w:tcPr>
          <w:p w14:paraId="14D29DCE" w14:textId="77777777" w:rsidR="00CB4B48" w:rsidRDefault="00CB4B48">
            <w:pPr>
              <w:widowControl w:val="0"/>
              <w:jc w:val="right"/>
              <w:rPr>
                <w:color w:val="000000"/>
                <w:sz w:val="20"/>
                <w:lang w:val="en-CA"/>
              </w:rPr>
            </w:pPr>
            <w:r>
              <w:rPr>
                <w:color w:val="000000"/>
                <w:sz w:val="20"/>
              </w:rPr>
              <w:t>0.21</w:t>
            </w:r>
          </w:p>
        </w:tc>
        <w:tc>
          <w:tcPr>
            <w:tcW w:w="369" w:type="pct"/>
            <w:tcBorders>
              <w:top w:val="single" w:sz="4" w:space="0" w:color="000000"/>
              <w:left w:val="single" w:sz="4" w:space="0" w:color="000000"/>
              <w:bottom w:val="single" w:sz="4" w:space="0" w:color="000000"/>
              <w:right w:val="single" w:sz="4" w:space="0" w:color="000000"/>
            </w:tcBorders>
            <w:hideMark/>
          </w:tcPr>
          <w:p w14:paraId="6EFC9B62" w14:textId="77777777" w:rsidR="00CB4B48" w:rsidRDefault="00CB4B48">
            <w:pPr>
              <w:widowControl w:val="0"/>
              <w:jc w:val="right"/>
              <w:rPr>
                <w:color w:val="000000"/>
                <w:sz w:val="20"/>
                <w:lang w:val="en-CA"/>
              </w:rPr>
            </w:pPr>
            <w:r>
              <w:rPr>
                <w:color w:val="000000"/>
                <w:sz w:val="20"/>
              </w:rPr>
              <w:t>0.29</w:t>
            </w:r>
          </w:p>
        </w:tc>
        <w:tc>
          <w:tcPr>
            <w:tcW w:w="436" w:type="pct"/>
            <w:tcBorders>
              <w:top w:val="single" w:sz="4" w:space="0" w:color="000000"/>
              <w:left w:val="single" w:sz="4" w:space="0" w:color="000000"/>
              <w:bottom w:val="single" w:sz="4" w:space="0" w:color="000000"/>
              <w:right w:val="single" w:sz="4" w:space="0" w:color="000000"/>
            </w:tcBorders>
            <w:noWrap/>
            <w:hideMark/>
          </w:tcPr>
          <w:p w14:paraId="6BE1FD9A" w14:textId="77777777" w:rsidR="00CB4B48" w:rsidRDefault="00CB4B48">
            <w:pPr>
              <w:widowControl w:val="0"/>
              <w:jc w:val="right"/>
              <w:rPr>
                <w:color w:val="000000"/>
                <w:sz w:val="20"/>
                <w:lang w:val="en-CA"/>
              </w:rPr>
            </w:pPr>
            <w:r>
              <w:rPr>
                <w:color w:val="000000"/>
                <w:sz w:val="20"/>
              </w:rPr>
              <w:t>2.2</w:t>
            </w:r>
          </w:p>
        </w:tc>
      </w:tr>
      <w:tr w:rsidR="00C43870" w14:paraId="1BD19A1F"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vAlign w:val="center"/>
            <w:hideMark/>
          </w:tcPr>
          <w:p w14:paraId="20B1F450" w14:textId="77777777" w:rsidR="00EF1964" w:rsidRPr="00CB4B48" w:rsidRDefault="00CB4B48" w:rsidP="00CB4B48">
            <w:pPr>
              <w:bidi/>
              <w:spacing w:line="216" w:lineRule="auto"/>
              <w:jc w:val="left"/>
              <w:rPr>
                <w:color w:val="000000"/>
                <w:sz w:val="22"/>
                <w:szCs w:val="22"/>
                <w:lang w:val="en-CA"/>
              </w:rPr>
            </w:pPr>
            <w:r w:rsidRPr="00CB4B48">
              <w:rPr>
                <w:rFonts w:hint="cs"/>
                <w:sz w:val="22"/>
                <w:szCs w:val="22"/>
                <w:rtl/>
                <w:lang w:val="en-US" w:bidi="ar-LB"/>
              </w:rPr>
              <w:t>الهيدروكلوروفلوروكربون 124</w:t>
            </w:r>
          </w:p>
        </w:tc>
        <w:tc>
          <w:tcPr>
            <w:tcW w:w="567" w:type="pct"/>
            <w:tcBorders>
              <w:top w:val="single" w:sz="4" w:space="0" w:color="000000"/>
              <w:left w:val="single" w:sz="4" w:space="0" w:color="000000"/>
              <w:bottom w:val="single" w:sz="4" w:space="0" w:color="000000"/>
              <w:right w:val="single" w:sz="4" w:space="0" w:color="000000"/>
            </w:tcBorders>
            <w:noWrap/>
            <w:vAlign w:val="center"/>
            <w:hideMark/>
          </w:tcPr>
          <w:p w14:paraId="65F66C23" w14:textId="77777777" w:rsidR="00EF1964" w:rsidRDefault="00EF1964">
            <w:pPr>
              <w:widowControl w:val="0"/>
              <w:jc w:val="right"/>
              <w:rPr>
                <w:color w:val="000000"/>
                <w:sz w:val="20"/>
                <w:lang w:val="en-CA" w:eastAsia="en-CA"/>
              </w:rPr>
            </w:pPr>
            <w:r>
              <w:rPr>
                <w:sz w:val="20"/>
              </w:rPr>
              <w:t>0.00</w:t>
            </w:r>
          </w:p>
        </w:tc>
        <w:tc>
          <w:tcPr>
            <w:tcW w:w="474" w:type="pct"/>
            <w:tcBorders>
              <w:top w:val="single" w:sz="4" w:space="0" w:color="000000"/>
              <w:left w:val="single" w:sz="4" w:space="0" w:color="000000"/>
              <w:bottom w:val="single" w:sz="4" w:space="0" w:color="000000"/>
              <w:right w:val="single" w:sz="4" w:space="0" w:color="000000"/>
            </w:tcBorders>
            <w:noWrap/>
            <w:vAlign w:val="center"/>
            <w:hideMark/>
          </w:tcPr>
          <w:p w14:paraId="399F7B11" w14:textId="77777777" w:rsidR="00EF1964" w:rsidRDefault="00EF1964">
            <w:pPr>
              <w:widowControl w:val="0"/>
              <w:jc w:val="right"/>
              <w:rPr>
                <w:color w:val="000000"/>
                <w:sz w:val="20"/>
                <w:lang w:val="en-CA"/>
              </w:rPr>
            </w:pPr>
            <w:r>
              <w:rPr>
                <w:sz w:val="20"/>
              </w:rPr>
              <w:t>0.00</w:t>
            </w:r>
          </w:p>
        </w:tc>
        <w:tc>
          <w:tcPr>
            <w:tcW w:w="473" w:type="pct"/>
            <w:tcBorders>
              <w:top w:val="single" w:sz="4" w:space="0" w:color="000000"/>
              <w:left w:val="single" w:sz="4" w:space="0" w:color="000000"/>
              <w:bottom w:val="single" w:sz="4" w:space="0" w:color="000000"/>
              <w:right w:val="single" w:sz="4" w:space="0" w:color="000000"/>
            </w:tcBorders>
            <w:noWrap/>
            <w:vAlign w:val="center"/>
            <w:hideMark/>
          </w:tcPr>
          <w:p w14:paraId="36411AC9" w14:textId="77777777" w:rsidR="00EF1964" w:rsidRDefault="00EF1964">
            <w:pPr>
              <w:widowControl w:val="0"/>
              <w:jc w:val="right"/>
              <w:rPr>
                <w:color w:val="000000"/>
                <w:sz w:val="20"/>
                <w:lang w:val="en-CA"/>
              </w:rPr>
            </w:pPr>
            <w:r>
              <w:rPr>
                <w:sz w:val="20"/>
              </w:rPr>
              <w:t>0.00</w:t>
            </w:r>
          </w:p>
        </w:tc>
        <w:tc>
          <w:tcPr>
            <w:tcW w:w="387" w:type="pct"/>
            <w:tcBorders>
              <w:top w:val="single" w:sz="4" w:space="0" w:color="000000"/>
              <w:left w:val="single" w:sz="4" w:space="0" w:color="000000"/>
              <w:bottom w:val="single" w:sz="4" w:space="0" w:color="000000"/>
              <w:right w:val="single" w:sz="4" w:space="0" w:color="000000"/>
            </w:tcBorders>
            <w:hideMark/>
          </w:tcPr>
          <w:p w14:paraId="7AAD622A" w14:textId="77777777" w:rsidR="00EF1964" w:rsidRDefault="00EF1964">
            <w:pPr>
              <w:widowControl w:val="0"/>
              <w:jc w:val="right"/>
              <w:rPr>
                <w:color w:val="000000"/>
                <w:sz w:val="20"/>
                <w:lang w:val="en-CA"/>
              </w:rPr>
            </w:pPr>
            <w:r>
              <w:rPr>
                <w:color w:val="000000"/>
                <w:sz w:val="20"/>
              </w:rPr>
              <w:t>0.00</w:t>
            </w:r>
          </w:p>
        </w:tc>
        <w:tc>
          <w:tcPr>
            <w:tcW w:w="369" w:type="pct"/>
            <w:tcBorders>
              <w:top w:val="single" w:sz="4" w:space="0" w:color="000000"/>
              <w:left w:val="single" w:sz="4" w:space="0" w:color="000000"/>
              <w:bottom w:val="single" w:sz="4" w:space="0" w:color="000000"/>
              <w:right w:val="single" w:sz="4" w:space="0" w:color="000000"/>
            </w:tcBorders>
            <w:hideMark/>
          </w:tcPr>
          <w:p w14:paraId="689BDA98" w14:textId="77777777" w:rsidR="00EF1964" w:rsidRDefault="00EF1964">
            <w:pPr>
              <w:widowControl w:val="0"/>
              <w:jc w:val="right"/>
              <w:rPr>
                <w:color w:val="000000"/>
                <w:sz w:val="20"/>
                <w:lang w:val="en-CA"/>
              </w:rPr>
            </w:pPr>
            <w:r>
              <w:rPr>
                <w:color w:val="000000"/>
                <w:sz w:val="20"/>
              </w:rPr>
              <w:t>0.00</w:t>
            </w:r>
          </w:p>
        </w:tc>
        <w:tc>
          <w:tcPr>
            <w:tcW w:w="436" w:type="pct"/>
            <w:tcBorders>
              <w:top w:val="single" w:sz="4" w:space="0" w:color="000000"/>
              <w:left w:val="single" w:sz="4" w:space="0" w:color="000000"/>
              <w:bottom w:val="single" w:sz="4" w:space="0" w:color="000000"/>
              <w:right w:val="single" w:sz="4" w:space="0" w:color="000000"/>
            </w:tcBorders>
            <w:noWrap/>
            <w:hideMark/>
          </w:tcPr>
          <w:p w14:paraId="3E1DE471" w14:textId="77777777" w:rsidR="00EF1964" w:rsidRDefault="00EF1964">
            <w:pPr>
              <w:widowControl w:val="0"/>
              <w:jc w:val="right"/>
              <w:rPr>
                <w:color w:val="000000"/>
                <w:sz w:val="20"/>
                <w:lang w:val="en-CA"/>
              </w:rPr>
            </w:pPr>
            <w:r>
              <w:rPr>
                <w:color w:val="000000"/>
                <w:sz w:val="20"/>
              </w:rPr>
              <w:t>0.0</w:t>
            </w:r>
          </w:p>
        </w:tc>
      </w:tr>
      <w:tr w:rsidR="00CB4B48" w14:paraId="6451C039"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53124D49" w14:textId="77777777" w:rsidR="00CB4B48" w:rsidRPr="00CB4B48" w:rsidRDefault="00CB4B48">
            <w:pPr>
              <w:bidi/>
              <w:spacing w:line="216" w:lineRule="auto"/>
              <w:jc w:val="lowKashida"/>
              <w:rPr>
                <w:sz w:val="22"/>
                <w:szCs w:val="22"/>
                <w:lang w:val="en-US" w:bidi="ar-LB"/>
              </w:rPr>
            </w:pPr>
            <w:r w:rsidRPr="00CB4B48">
              <w:rPr>
                <w:rFonts w:hint="cs"/>
                <w:sz w:val="22"/>
                <w:szCs w:val="22"/>
                <w:rtl/>
                <w:lang w:val="en-US" w:bidi="ar-LB"/>
              </w:rPr>
              <w:t>الهيدروكلوروفلوروكربون 141ب</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002BC1F0" w14:textId="77777777" w:rsidR="00CB4B48" w:rsidRDefault="00CB4B48">
            <w:pPr>
              <w:widowControl w:val="0"/>
              <w:jc w:val="right"/>
              <w:rPr>
                <w:color w:val="000000"/>
                <w:sz w:val="20"/>
                <w:lang w:val="en-CA" w:eastAsia="en-CA"/>
              </w:rPr>
            </w:pPr>
            <w:r>
              <w:rPr>
                <w:sz w:val="20"/>
              </w:rPr>
              <w:t>82.86</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29BBD48D" w14:textId="77777777" w:rsidR="00CB4B48" w:rsidRDefault="00CB4B48">
            <w:pPr>
              <w:widowControl w:val="0"/>
              <w:jc w:val="right"/>
              <w:rPr>
                <w:color w:val="000000"/>
                <w:sz w:val="20"/>
                <w:lang w:val="en-CA"/>
              </w:rPr>
            </w:pPr>
            <w:r>
              <w:rPr>
                <w:color w:val="000000"/>
                <w:sz w:val="20"/>
              </w:rPr>
              <w:t>103.92</w:t>
            </w:r>
          </w:p>
        </w:tc>
        <w:tc>
          <w:tcPr>
            <w:tcW w:w="473" w:type="pct"/>
            <w:tcBorders>
              <w:top w:val="single" w:sz="4" w:space="0" w:color="000000"/>
              <w:left w:val="single" w:sz="4" w:space="0" w:color="000000"/>
              <w:bottom w:val="single" w:sz="4" w:space="0" w:color="000000"/>
              <w:right w:val="single" w:sz="4" w:space="0" w:color="000000"/>
            </w:tcBorders>
            <w:noWrap/>
            <w:hideMark/>
          </w:tcPr>
          <w:p w14:paraId="25D60030" w14:textId="77777777" w:rsidR="00CB4B48" w:rsidRDefault="00CB4B48">
            <w:pPr>
              <w:widowControl w:val="0"/>
              <w:jc w:val="right"/>
              <w:rPr>
                <w:color w:val="000000"/>
                <w:sz w:val="20"/>
                <w:lang w:val="en-CA"/>
              </w:rPr>
            </w:pPr>
            <w:r>
              <w:rPr>
                <w:color w:val="000000"/>
                <w:sz w:val="20"/>
              </w:rPr>
              <w:t>35.19</w:t>
            </w:r>
          </w:p>
        </w:tc>
        <w:tc>
          <w:tcPr>
            <w:tcW w:w="387" w:type="pct"/>
            <w:tcBorders>
              <w:top w:val="single" w:sz="4" w:space="0" w:color="000000"/>
              <w:left w:val="single" w:sz="4" w:space="0" w:color="000000"/>
              <w:bottom w:val="single" w:sz="4" w:space="0" w:color="000000"/>
              <w:right w:val="single" w:sz="4" w:space="0" w:color="000000"/>
            </w:tcBorders>
            <w:hideMark/>
          </w:tcPr>
          <w:p w14:paraId="1DD206EF" w14:textId="77777777" w:rsidR="00CB4B48" w:rsidRDefault="00CB4B48">
            <w:pPr>
              <w:widowControl w:val="0"/>
              <w:jc w:val="right"/>
              <w:rPr>
                <w:color w:val="000000"/>
                <w:sz w:val="20"/>
                <w:lang w:val="en-CA"/>
              </w:rPr>
            </w:pPr>
            <w:r>
              <w:rPr>
                <w:color w:val="000000"/>
                <w:sz w:val="20"/>
              </w:rPr>
              <w:t>37.98</w:t>
            </w:r>
          </w:p>
        </w:tc>
        <w:tc>
          <w:tcPr>
            <w:tcW w:w="369" w:type="pct"/>
            <w:tcBorders>
              <w:top w:val="single" w:sz="4" w:space="0" w:color="000000"/>
              <w:left w:val="single" w:sz="4" w:space="0" w:color="000000"/>
              <w:bottom w:val="single" w:sz="4" w:space="0" w:color="000000"/>
              <w:right w:val="single" w:sz="4" w:space="0" w:color="000000"/>
            </w:tcBorders>
            <w:hideMark/>
          </w:tcPr>
          <w:p w14:paraId="1D60BBF8" w14:textId="77777777" w:rsidR="00CB4B48" w:rsidRDefault="00CB4B48">
            <w:pPr>
              <w:widowControl w:val="0"/>
              <w:jc w:val="right"/>
              <w:rPr>
                <w:color w:val="000000"/>
                <w:sz w:val="20"/>
                <w:lang w:val="en-CA"/>
              </w:rPr>
            </w:pPr>
            <w:r>
              <w:rPr>
                <w:color w:val="000000"/>
                <w:sz w:val="20"/>
              </w:rPr>
              <w:t>41.38</w:t>
            </w:r>
          </w:p>
        </w:tc>
        <w:tc>
          <w:tcPr>
            <w:tcW w:w="436" w:type="pct"/>
            <w:tcBorders>
              <w:top w:val="single" w:sz="4" w:space="0" w:color="000000"/>
              <w:left w:val="single" w:sz="4" w:space="0" w:color="000000"/>
              <w:bottom w:val="single" w:sz="4" w:space="0" w:color="000000"/>
              <w:right w:val="single" w:sz="4" w:space="0" w:color="000000"/>
            </w:tcBorders>
            <w:noWrap/>
            <w:hideMark/>
          </w:tcPr>
          <w:p w14:paraId="2317D4F7" w14:textId="77777777" w:rsidR="00CB4B48" w:rsidRDefault="00CB4B48">
            <w:pPr>
              <w:widowControl w:val="0"/>
              <w:jc w:val="right"/>
              <w:rPr>
                <w:color w:val="000000"/>
                <w:sz w:val="20"/>
                <w:lang w:val="en-CA"/>
              </w:rPr>
            </w:pPr>
            <w:r>
              <w:rPr>
                <w:color w:val="000000"/>
                <w:sz w:val="20"/>
              </w:rPr>
              <w:t>151.7</w:t>
            </w:r>
          </w:p>
        </w:tc>
      </w:tr>
      <w:tr w:rsidR="00CB4B48" w14:paraId="50A78B76"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2F484943" w14:textId="77777777" w:rsidR="00CB4B48" w:rsidRPr="00CB4B48" w:rsidRDefault="00CB4B48">
            <w:pPr>
              <w:bidi/>
              <w:spacing w:line="216" w:lineRule="auto"/>
              <w:jc w:val="lowKashida"/>
              <w:rPr>
                <w:sz w:val="22"/>
                <w:szCs w:val="22"/>
                <w:lang w:val="en-US" w:bidi="ar-LB"/>
              </w:rPr>
            </w:pPr>
            <w:r w:rsidRPr="00CB4B48">
              <w:rPr>
                <w:rFonts w:hint="cs"/>
                <w:sz w:val="22"/>
                <w:szCs w:val="22"/>
                <w:rtl/>
                <w:lang w:val="en-US" w:bidi="ar-LB"/>
              </w:rPr>
              <w:t>الهيدروكلوروفلوروكربون 142ب</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032F612A" w14:textId="77777777" w:rsidR="00CB4B48" w:rsidRDefault="00CB4B48">
            <w:pPr>
              <w:widowControl w:val="0"/>
              <w:jc w:val="right"/>
              <w:rPr>
                <w:color w:val="000000"/>
                <w:sz w:val="20"/>
                <w:lang w:val="en-CA" w:eastAsia="en-CA"/>
              </w:rPr>
            </w:pPr>
            <w:r>
              <w:rPr>
                <w:sz w:val="20"/>
              </w:rPr>
              <w:t>0.00</w:t>
            </w:r>
          </w:p>
        </w:tc>
        <w:tc>
          <w:tcPr>
            <w:tcW w:w="474" w:type="pct"/>
            <w:tcBorders>
              <w:top w:val="single" w:sz="4" w:space="0" w:color="000000"/>
              <w:left w:val="single" w:sz="4" w:space="0" w:color="000000"/>
              <w:bottom w:val="single" w:sz="4" w:space="0" w:color="000000"/>
              <w:right w:val="single" w:sz="4" w:space="0" w:color="000000"/>
            </w:tcBorders>
            <w:noWrap/>
            <w:vAlign w:val="bottom"/>
            <w:hideMark/>
          </w:tcPr>
          <w:p w14:paraId="4BAF4938" w14:textId="77777777" w:rsidR="00CB4B48" w:rsidRDefault="00CB4B48">
            <w:pPr>
              <w:widowControl w:val="0"/>
              <w:jc w:val="right"/>
              <w:rPr>
                <w:color w:val="000000"/>
                <w:sz w:val="20"/>
                <w:lang w:val="en-CA"/>
              </w:rPr>
            </w:pPr>
            <w:r>
              <w:rPr>
                <w:color w:val="000000"/>
                <w:sz w:val="20"/>
              </w:rPr>
              <w:t>0.08</w:t>
            </w:r>
          </w:p>
        </w:tc>
        <w:tc>
          <w:tcPr>
            <w:tcW w:w="473" w:type="pct"/>
            <w:tcBorders>
              <w:top w:val="single" w:sz="4" w:space="0" w:color="000000"/>
              <w:left w:val="single" w:sz="4" w:space="0" w:color="000000"/>
              <w:bottom w:val="single" w:sz="4" w:space="0" w:color="000000"/>
              <w:right w:val="single" w:sz="4" w:space="0" w:color="000000"/>
            </w:tcBorders>
            <w:noWrap/>
            <w:hideMark/>
          </w:tcPr>
          <w:p w14:paraId="1E98D5B2" w14:textId="77777777" w:rsidR="00CB4B48" w:rsidRDefault="00CB4B48">
            <w:pPr>
              <w:widowControl w:val="0"/>
              <w:jc w:val="right"/>
              <w:rPr>
                <w:color w:val="000000"/>
                <w:sz w:val="20"/>
                <w:lang w:val="en-CA"/>
              </w:rPr>
            </w:pPr>
            <w:r>
              <w:rPr>
                <w:color w:val="000000"/>
                <w:sz w:val="20"/>
              </w:rPr>
              <w:t>0.00</w:t>
            </w:r>
          </w:p>
        </w:tc>
        <w:tc>
          <w:tcPr>
            <w:tcW w:w="387" w:type="pct"/>
            <w:tcBorders>
              <w:top w:val="single" w:sz="4" w:space="0" w:color="000000"/>
              <w:left w:val="single" w:sz="4" w:space="0" w:color="000000"/>
              <w:bottom w:val="single" w:sz="4" w:space="0" w:color="000000"/>
              <w:right w:val="single" w:sz="4" w:space="0" w:color="000000"/>
            </w:tcBorders>
            <w:hideMark/>
          </w:tcPr>
          <w:p w14:paraId="684ACACE" w14:textId="77777777" w:rsidR="00CB4B48" w:rsidRDefault="00CB4B48">
            <w:pPr>
              <w:widowControl w:val="0"/>
              <w:jc w:val="right"/>
              <w:rPr>
                <w:color w:val="000000"/>
                <w:sz w:val="20"/>
                <w:lang w:val="en-CA"/>
              </w:rPr>
            </w:pPr>
            <w:r>
              <w:rPr>
                <w:color w:val="000000"/>
                <w:sz w:val="20"/>
              </w:rPr>
              <w:t>0.00</w:t>
            </w:r>
          </w:p>
        </w:tc>
        <w:tc>
          <w:tcPr>
            <w:tcW w:w="369" w:type="pct"/>
            <w:tcBorders>
              <w:top w:val="single" w:sz="4" w:space="0" w:color="000000"/>
              <w:left w:val="single" w:sz="4" w:space="0" w:color="000000"/>
              <w:bottom w:val="single" w:sz="4" w:space="0" w:color="000000"/>
              <w:right w:val="single" w:sz="4" w:space="0" w:color="000000"/>
            </w:tcBorders>
            <w:hideMark/>
          </w:tcPr>
          <w:p w14:paraId="18532312" w14:textId="77777777" w:rsidR="00CB4B48" w:rsidRDefault="00CB4B48">
            <w:pPr>
              <w:widowControl w:val="0"/>
              <w:jc w:val="right"/>
              <w:rPr>
                <w:color w:val="000000"/>
                <w:sz w:val="20"/>
                <w:lang w:val="en-CA"/>
              </w:rPr>
            </w:pPr>
            <w:r>
              <w:rPr>
                <w:color w:val="000000"/>
                <w:sz w:val="20"/>
              </w:rPr>
              <w:t>0.00</w:t>
            </w:r>
          </w:p>
        </w:tc>
        <w:tc>
          <w:tcPr>
            <w:tcW w:w="436" w:type="pct"/>
            <w:tcBorders>
              <w:top w:val="single" w:sz="4" w:space="0" w:color="000000"/>
              <w:left w:val="single" w:sz="4" w:space="0" w:color="000000"/>
              <w:bottom w:val="single" w:sz="4" w:space="0" w:color="000000"/>
              <w:right w:val="single" w:sz="4" w:space="0" w:color="000000"/>
            </w:tcBorders>
            <w:noWrap/>
            <w:hideMark/>
          </w:tcPr>
          <w:p w14:paraId="48752209" w14:textId="77777777" w:rsidR="00CB4B48" w:rsidRDefault="00CB4B48">
            <w:pPr>
              <w:widowControl w:val="0"/>
              <w:jc w:val="right"/>
              <w:rPr>
                <w:color w:val="000000"/>
                <w:sz w:val="20"/>
                <w:lang w:val="en-CA"/>
              </w:rPr>
            </w:pPr>
            <w:r>
              <w:rPr>
                <w:color w:val="000000"/>
                <w:sz w:val="20"/>
              </w:rPr>
              <w:t>0.5</w:t>
            </w:r>
          </w:p>
        </w:tc>
      </w:tr>
      <w:tr w:rsidR="00C43870" w14:paraId="613A637B"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469DFFB0" w14:textId="77777777" w:rsidR="00EF1964" w:rsidRPr="00CB4B48" w:rsidRDefault="00CB4B48" w:rsidP="00CB4B48">
            <w:pPr>
              <w:bidi/>
              <w:jc w:val="left"/>
              <w:rPr>
                <w:rFonts w:eastAsiaTheme="minorHAnsi"/>
                <w:b/>
                <w:sz w:val="22"/>
                <w:szCs w:val="22"/>
                <w:lang w:val="en-CA"/>
              </w:rPr>
            </w:pPr>
            <w:r w:rsidRPr="00CB4B48">
              <w:rPr>
                <w:rFonts w:hint="cs"/>
                <w:bCs/>
                <w:sz w:val="22"/>
                <w:szCs w:val="22"/>
                <w:rtl/>
              </w:rPr>
              <w:t>المجموع الفرعى</w:t>
            </w:r>
            <w:r w:rsidRPr="00CB4B48">
              <w:rPr>
                <w:rFonts w:hint="cs"/>
                <w:b/>
                <w:sz w:val="22"/>
                <w:szCs w:val="22"/>
                <w:rtl/>
              </w:rPr>
              <w:t xml:space="preserve"> (</w:t>
            </w:r>
            <w:r w:rsidRPr="00CB4B48">
              <w:rPr>
                <w:rFonts w:hint="cs"/>
                <w:b/>
                <w:bCs/>
                <w:sz w:val="22"/>
                <w:szCs w:val="22"/>
                <w:rtl/>
                <w:lang w:val="en-US" w:bidi="ar-LB"/>
              </w:rPr>
              <w:t>أطنان من قدرات استنفاد الأوزون)</w:t>
            </w:r>
          </w:p>
        </w:tc>
        <w:tc>
          <w:tcPr>
            <w:tcW w:w="567" w:type="pct"/>
            <w:tcBorders>
              <w:top w:val="single" w:sz="4" w:space="0" w:color="000000"/>
              <w:left w:val="single" w:sz="4" w:space="0" w:color="000000"/>
              <w:bottom w:val="single" w:sz="4" w:space="0" w:color="000000"/>
              <w:right w:val="single" w:sz="4" w:space="0" w:color="000000"/>
            </w:tcBorders>
            <w:noWrap/>
            <w:vAlign w:val="bottom"/>
            <w:hideMark/>
          </w:tcPr>
          <w:p w14:paraId="3666EA44" w14:textId="77777777" w:rsidR="00EF1964" w:rsidRDefault="00EF1964">
            <w:pPr>
              <w:widowControl w:val="0"/>
              <w:jc w:val="right"/>
              <w:rPr>
                <w:b/>
                <w:color w:val="000000"/>
                <w:sz w:val="20"/>
                <w:lang w:val="en-CA" w:eastAsia="en-CA"/>
              </w:rPr>
            </w:pPr>
            <w:r>
              <w:rPr>
                <w:b/>
                <w:sz w:val="20"/>
              </w:rPr>
              <w:fldChar w:fldCharType="begin"/>
            </w:r>
            <w:r>
              <w:rPr>
                <w:b/>
                <w:sz w:val="20"/>
              </w:rPr>
              <w:instrText xml:space="preserve"> =SUM(ABOVE) </w:instrText>
            </w:r>
            <w:r>
              <w:rPr>
                <w:b/>
                <w:sz w:val="20"/>
              </w:rPr>
              <w:fldChar w:fldCharType="separate"/>
            </w:r>
            <w:r>
              <w:rPr>
                <w:b/>
                <w:noProof/>
                <w:sz w:val="20"/>
              </w:rPr>
              <w:t>136.54</w:t>
            </w:r>
            <w:r>
              <w:rPr>
                <w:b/>
                <w:sz w:val="20"/>
              </w:rPr>
              <w:fldChar w:fldCharType="end"/>
            </w:r>
          </w:p>
        </w:tc>
        <w:tc>
          <w:tcPr>
            <w:tcW w:w="474" w:type="pct"/>
            <w:tcBorders>
              <w:top w:val="single" w:sz="4" w:space="0" w:color="000000"/>
              <w:left w:val="single" w:sz="4" w:space="0" w:color="000000"/>
              <w:bottom w:val="single" w:sz="4" w:space="0" w:color="000000"/>
              <w:right w:val="single" w:sz="4" w:space="0" w:color="000000"/>
            </w:tcBorders>
            <w:noWrap/>
            <w:hideMark/>
          </w:tcPr>
          <w:p w14:paraId="2535F8B0" w14:textId="77777777" w:rsidR="00EF1964" w:rsidRDefault="00EF1964">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148.51</w:t>
            </w:r>
            <w:r>
              <w:rPr>
                <w:b/>
                <w:color w:val="000000"/>
                <w:sz w:val="20"/>
              </w:rPr>
              <w:fldChar w:fldCharType="end"/>
            </w:r>
          </w:p>
        </w:tc>
        <w:tc>
          <w:tcPr>
            <w:tcW w:w="473" w:type="pct"/>
            <w:tcBorders>
              <w:top w:val="single" w:sz="4" w:space="0" w:color="000000"/>
              <w:left w:val="single" w:sz="4" w:space="0" w:color="000000"/>
              <w:bottom w:val="single" w:sz="4" w:space="0" w:color="000000"/>
              <w:right w:val="single" w:sz="4" w:space="0" w:color="000000"/>
            </w:tcBorders>
            <w:noWrap/>
            <w:hideMark/>
          </w:tcPr>
          <w:p w14:paraId="22924471" w14:textId="77777777" w:rsidR="00EF1964" w:rsidRDefault="00EF1964">
            <w:pPr>
              <w:widowControl w:val="0"/>
              <w:jc w:val="right"/>
              <w:rPr>
                <w:b/>
                <w:color w:val="000000"/>
                <w:sz w:val="20"/>
                <w:lang w:val="en-CA"/>
              </w:rPr>
            </w:pPr>
            <w:r>
              <w:rPr>
                <w:b/>
                <w:color w:val="000000"/>
                <w:sz w:val="20"/>
              </w:rPr>
              <w:t>78.15</w:t>
            </w:r>
          </w:p>
        </w:tc>
        <w:tc>
          <w:tcPr>
            <w:tcW w:w="387" w:type="pct"/>
            <w:tcBorders>
              <w:top w:val="single" w:sz="4" w:space="0" w:color="000000"/>
              <w:left w:val="single" w:sz="4" w:space="0" w:color="000000"/>
              <w:bottom w:val="single" w:sz="4" w:space="0" w:color="000000"/>
              <w:right w:val="single" w:sz="4" w:space="0" w:color="000000"/>
            </w:tcBorders>
            <w:hideMark/>
          </w:tcPr>
          <w:p w14:paraId="605867FC" w14:textId="77777777" w:rsidR="00EF1964" w:rsidRDefault="00EF1964">
            <w:pPr>
              <w:jc w:val="right"/>
              <w:rPr>
                <w:b/>
                <w:color w:val="000000"/>
                <w:sz w:val="20"/>
                <w:lang w:val="en-CA"/>
              </w:rPr>
            </w:pPr>
            <w:r>
              <w:rPr>
                <w:b/>
                <w:color w:val="000000"/>
                <w:sz w:val="20"/>
              </w:rPr>
              <w:t>80.28</w:t>
            </w:r>
          </w:p>
        </w:tc>
        <w:tc>
          <w:tcPr>
            <w:tcW w:w="369" w:type="pct"/>
            <w:tcBorders>
              <w:top w:val="single" w:sz="4" w:space="0" w:color="000000"/>
              <w:left w:val="single" w:sz="4" w:space="0" w:color="000000"/>
              <w:bottom w:val="single" w:sz="4" w:space="0" w:color="000000"/>
              <w:right w:val="single" w:sz="4" w:space="0" w:color="000000"/>
            </w:tcBorders>
            <w:hideMark/>
          </w:tcPr>
          <w:p w14:paraId="3A9A0C95" w14:textId="77777777" w:rsidR="00EF1964" w:rsidRDefault="00EF1964">
            <w:pPr>
              <w:jc w:val="right"/>
              <w:rPr>
                <w:b/>
                <w:color w:val="000000"/>
                <w:sz w:val="20"/>
                <w:lang w:val="en-CA"/>
              </w:rPr>
            </w:pPr>
            <w:r>
              <w:rPr>
                <w:b/>
                <w:color w:val="000000"/>
                <w:sz w:val="20"/>
              </w:rPr>
              <w:t>63.21</w:t>
            </w:r>
          </w:p>
        </w:tc>
        <w:tc>
          <w:tcPr>
            <w:tcW w:w="436" w:type="pct"/>
            <w:tcBorders>
              <w:top w:val="single" w:sz="4" w:space="0" w:color="000000"/>
              <w:left w:val="single" w:sz="4" w:space="0" w:color="000000"/>
              <w:bottom w:val="single" w:sz="4" w:space="0" w:color="000000"/>
              <w:right w:val="single" w:sz="4" w:space="0" w:color="000000"/>
            </w:tcBorders>
            <w:noWrap/>
            <w:hideMark/>
          </w:tcPr>
          <w:p w14:paraId="42E18865" w14:textId="77777777" w:rsidR="00EF1964" w:rsidRDefault="00EF1964">
            <w:pPr>
              <w:jc w:val="right"/>
              <w:rPr>
                <w:rFonts w:eastAsiaTheme="minorHAnsi"/>
                <w:b/>
                <w:color w:val="000000"/>
                <w:sz w:val="20"/>
                <w:lang w:val="en-CA"/>
              </w:rPr>
            </w:pPr>
            <w:r>
              <w:rPr>
                <w:b/>
                <w:color w:val="000000"/>
                <w:sz w:val="20"/>
              </w:rPr>
              <w:t>225.6</w:t>
            </w:r>
          </w:p>
        </w:tc>
      </w:tr>
      <w:tr w:rsidR="00C43870" w14:paraId="6ECA2CEF" w14:textId="77777777" w:rsidTr="003D17ED">
        <w:tc>
          <w:tcPr>
            <w:tcW w:w="2294" w:type="pct"/>
            <w:tcBorders>
              <w:top w:val="single" w:sz="4" w:space="0" w:color="000000"/>
              <w:left w:val="single" w:sz="4" w:space="0" w:color="000000"/>
              <w:bottom w:val="single" w:sz="4" w:space="0" w:color="000000"/>
              <w:right w:val="single" w:sz="4" w:space="0" w:color="000000"/>
            </w:tcBorders>
            <w:noWrap/>
            <w:tcMar>
              <w:top w:w="0" w:type="dxa"/>
              <w:left w:w="43" w:type="dxa"/>
              <w:bottom w:w="0" w:type="dxa"/>
              <w:right w:w="43" w:type="dxa"/>
            </w:tcMar>
            <w:hideMark/>
          </w:tcPr>
          <w:p w14:paraId="180748E4" w14:textId="77777777" w:rsidR="00EF1964" w:rsidRPr="00CB4B48" w:rsidRDefault="00CB4B48" w:rsidP="005F2E4F">
            <w:pPr>
              <w:bidi/>
              <w:jc w:val="left"/>
              <w:rPr>
                <w:color w:val="000000"/>
                <w:sz w:val="22"/>
                <w:szCs w:val="22"/>
                <w:highlight w:val="magenta"/>
                <w:lang w:val="en-CA"/>
              </w:rPr>
            </w:pPr>
            <w:r w:rsidRPr="00CB4B48">
              <w:rPr>
                <w:color w:val="000000"/>
                <w:sz w:val="22"/>
                <w:szCs w:val="22"/>
                <w:rtl/>
              </w:rPr>
              <w:t xml:space="preserve">* </w:t>
            </w:r>
            <w:r w:rsidRPr="00CB4B48">
              <w:rPr>
                <w:sz w:val="22"/>
                <w:szCs w:val="22"/>
                <w:rtl/>
                <w:lang w:val="en-US" w:bidi="ar-LB"/>
              </w:rPr>
              <w:t>الهيدروكلوروفلوروكربون -141ب الموجود في البوليولات سابقة الخلط المستوردة</w:t>
            </w:r>
            <w:r w:rsidR="00517112">
              <w:rPr>
                <w:rFonts w:hint="cs"/>
                <w:sz w:val="22"/>
                <w:szCs w:val="22"/>
                <w:rtl/>
                <w:lang w:val="en-US" w:bidi="ar-LB"/>
              </w:rPr>
              <w:t>*</w:t>
            </w:r>
          </w:p>
        </w:tc>
        <w:tc>
          <w:tcPr>
            <w:tcW w:w="567" w:type="pct"/>
            <w:tcBorders>
              <w:top w:val="single" w:sz="4" w:space="0" w:color="000000"/>
              <w:left w:val="single" w:sz="4" w:space="0" w:color="000000"/>
              <w:bottom w:val="single" w:sz="4" w:space="0" w:color="000000"/>
              <w:right w:val="single" w:sz="4" w:space="0" w:color="000000"/>
            </w:tcBorders>
            <w:noWrap/>
            <w:hideMark/>
          </w:tcPr>
          <w:p w14:paraId="6A84192F" w14:textId="77777777" w:rsidR="00EF1964" w:rsidRDefault="00EF1964">
            <w:pPr>
              <w:jc w:val="right"/>
              <w:rPr>
                <w:rFonts w:eastAsiaTheme="minorHAnsi"/>
                <w:color w:val="000000"/>
                <w:sz w:val="20"/>
                <w:lang w:val="en-CA"/>
              </w:rPr>
            </w:pPr>
            <w:r>
              <w:rPr>
                <w:sz w:val="20"/>
              </w:rPr>
              <w:t>0.87</w:t>
            </w:r>
          </w:p>
        </w:tc>
        <w:tc>
          <w:tcPr>
            <w:tcW w:w="474" w:type="pct"/>
            <w:tcBorders>
              <w:top w:val="single" w:sz="4" w:space="0" w:color="000000"/>
              <w:left w:val="single" w:sz="4" w:space="0" w:color="000000"/>
              <w:bottom w:val="single" w:sz="4" w:space="0" w:color="000000"/>
              <w:right w:val="single" w:sz="4" w:space="0" w:color="000000"/>
            </w:tcBorders>
            <w:noWrap/>
            <w:hideMark/>
          </w:tcPr>
          <w:p w14:paraId="68C70F6A" w14:textId="77777777" w:rsidR="00EF1964" w:rsidRDefault="00EF1964">
            <w:pPr>
              <w:jc w:val="right"/>
              <w:rPr>
                <w:rFonts w:eastAsiaTheme="minorHAnsi"/>
                <w:color w:val="000000"/>
                <w:sz w:val="20"/>
                <w:lang w:val="en-CA"/>
              </w:rPr>
            </w:pPr>
            <w:r>
              <w:rPr>
                <w:color w:val="000000"/>
                <w:sz w:val="20"/>
              </w:rPr>
              <w:t>0.85</w:t>
            </w:r>
          </w:p>
        </w:tc>
        <w:tc>
          <w:tcPr>
            <w:tcW w:w="473" w:type="pct"/>
            <w:tcBorders>
              <w:top w:val="single" w:sz="4" w:space="0" w:color="000000"/>
              <w:left w:val="single" w:sz="4" w:space="0" w:color="000000"/>
              <w:bottom w:val="single" w:sz="4" w:space="0" w:color="000000"/>
              <w:right w:val="single" w:sz="4" w:space="0" w:color="000000"/>
            </w:tcBorders>
            <w:noWrap/>
            <w:hideMark/>
          </w:tcPr>
          <w:p w14:paraId="37A75290" w14:textId="77777777" w:rsidR="00EF1964" w:rsidRDefault="00EF1964">
            <w:pPr>
              <w:jc w:val="right"/>
              <w:rPr>
                <w:rFonts w:eastAsiaTheme="minorHAnsi"/>
                <w:color w:val="000000"/>
                <w:sz w:val="20"/>
                <w:lang w:val="en-CA"/>
              </w:rPr>
            </w:pPr>
            <w:r>
              <w:rPr>
                <w:color w:val="000000"/>
                <w:sz w:val="20"/>
              </w:rPr>
              <w:t>1.36</w:t>
            </w:r>
          </w:p>
        </w:tc>
        <w:tc>
          <w:tcPr>
            <w:tcW w:w="387" w:type="pct"/>
            <w:tcBorders>
              <w:top w:val="single" w:sz="4" w:space="0" w:color="000000"/>
              <w:left w:val="single" w:sz="4" w:space="0" w:color="000000"/>
              <w:bottom w:val="single" w:sz="4" w:space="0" w:color="000000"/>
              <w:right w:val="single" w:sz="4" w:space="0" w:color="000000"/>
            </w:tcBorders>
            <w:hideMark/>
          </w:tcPr>
          <w:p w14:paraId="29173E39" w14:textId="77777777" w:rsidR="00EF1964" w:rsidRDefault="00EF1964">
            <w:pPr>
              <w:jc w:val="right"/>
              <w:rPr>
                <w:color w:val="000000"/>
                <w:sz w:val="20"/>
                <w:lang w:val="en-CA"/>
              </w:rPr>
            </w:pPr>
            <w:r>
              <w:rPr>
                <w:color w:val="000000"/>
                <w:sz w:val="20"/>
              </w:rPr>
              <w:t>0.37</w:t>
            </w:r>
          </w:p>
        </w:tc>
        <w:tc>
          <w:tcPr>
            <w:tcW w:w="369" w:type="pct"/>
            <w:tcBorders>
              <w:top w:val="single" w:sz="4" w:space="0" w:color="000000"/>
              <w:left w:val="single" w:sz="4" w:space="0" w:color="000000"/>
              <w:bottom w:val="single" w:sz="4" w:space="0" w:color="000000"/>
              <w:right w:val="single" w:sz="4" w:space="0" w:color="000000"/>
            </w:tcBorders>
            <w:hideMark/>
          </w:tcPr>
          <w:p w14:paraId="7BBAD75C" w14:textId="77777777" w:rsidR="00EF1964" w:rsidRDefault="00EF1964">
            <w:pPr>
              <w:jc w:val="right"/>
              <w:rPr>
                <w:rFonts w:eastAsiaTheme="minorHAnsi"/>
                <w:color w:val="000000"/>
                <w:sz w:val="20"/>
                <w:lang w:val="en-CA"/>
              </w:rPr>
            </w:pPr>
            <w:r>
              <w:rPr>
                <w:rFonts w:eastAsiaTheme="minorHAnsi"/>
                <w:color w:val="000000"/>
                <w:sz w:val="20"/>
              </w:rPr>
              <w:t>0.09</w:t>
            </w:r>
          </w:p>
        </w:tc>
        <w:tc>
          <w:tcPr>
            <w:tcW w:w="436" w:type="pct"/>
            <w:tcBorders>
              <w:top w:val="single" w:sz="4" w:space="0" w:color="000000"/>
              <w:left w:val="single" w:sz="4" w:space="0" w:color="000000"/>
              <w:bottom w:val="single" w:sz="4" w:space="0" w:color="000000"/>
              <w:right w:val="single" w:sz="4" w:space="0" w:color="000000"/>
            </w:tcBorders>
            <w:noWrap/>
            <w:hideMark/>
          </w:tcPr>
          <w:p w14:paraId="49E4EFA3" w14:textId="77777777" w:rsidR="00EF1964" w:rsidRDefault="00EF1964">
            <w:pPr>
              <w:jc w:val="right"/>
              <w:rPr>
                <w:rFonts w:eastAsiaTheme="minorHAnsi"/>
                <w:color w:val="000000"/>
                <w:sz w:val="20"/>
                <w:lang w:val="en-CA"/>
              </w:rPr>
            </w:pPr>
            <w:r>
              <w:rPr>
                <w:rFonts w:eastAsiaTheme="minorHAnsi"/>
                <w:color w:val="000000"/>
                <w:sz w:val="20"/>
              </w:rPr>
              <w:t>n/a</w:t>
            </w:r>
          </w:p>
        </w:tc>
      </w:tr>
    </w:tbl>
    <w:p w14:paraId="5D2ABC2B" w14:textId="77777777" w:rsidR="00EF1964" w:rsidRDefault="00517112" w:rsidP="00D930A7">
      <w:pPr>
        <w:pStyle w:val="StyleHeader4Para4Left0Firstline0"/>
        <w:numPr>
          <w:ilvl w:val="0"/>
          <w:numId w:val="8"/>
        </w:numPr>
        <w:tabs>
          <w:tab w:val="clear" w:pos="2880"/>
          <w:tab w:val="left" w:pos="0"/>
        </w:tabs>
        <w:bidi/>
        <w:jc w:val="left"/>
        <w:rPr>
          <w:rtl/>
          <w:lang w:bidi="ar-EG"/>
        </w:rPr>
      </w:pPr>
      <w:r>
        <w:rPr>
          <w:rFonts w:hint="cs"/>
          <w:rtl/>
          <w:lang w:bidi="ar-EG"/>
        </w:rPr>
        <w:t>بيانات البرنامج القطرى</w:t>
      </w:r>
    </w:p>
    <w:p w14:paraId="4B819476" w14:textId="77777777" w:rsidR="00EF1964" w:rsidRDefault="00EF1964" w:rsidP="003A050F">
      <w:pPr>
        <w:pStyle w:val="StyleHeader4Para4Left0Firstline0"/>
        <w:numPr>
          <w:ilvl w:val="0"/>
          <w:numId w:val="0"/>
        </w:numPr>
        <w:tabs>
          <w:tab w:val="clear" w:pos="2880"/>
          <w:tab w:val="clear" w:pos="5760"/>
          <w:tab w:val="left" w:pos="0"/>
          <w:tab w:val="left" w:pos="90"/>
        </w:tabs>
        <w:bidi/>
        <w:spacing w:before="120"/>
        <w:rPr>
          <w:sz w:val="26"/>
          <w:szCs w:val="26"/>
          <w:lang w:val="en-US" w:bidi="ar-EG"/>
        </w:rPr>
      </w:pPr>
      <w:r>
        <w:rPr>
          <w:rFonts w:hint="cs"/>
          <w:sz w:val="26"/>
          <w:szCs w:val="26"/>
          <w:rtl/>
          <w:lang w:val="en-US" w:bidi="ar-EG"/>
        </w:rPr>
        <w:t xml:space="preserve">3 </w:t>
      </w:r>
      <w:r w:rsidR="00011FF1">
        <w:rPr>
          <w:sz w:val="26"/>
          <w:szCs w:val="26"/>
          <w:rtl/>
          <w:lang w:val="en-US" w:bidi="ar-EG"/>
        </w:rPr>
        <w:t>–</w:t>
      </w:r>
      <w:r w:rsidR="00011FF1">
        <w:rPr>
          <w:rFonts w:hint="cs"/>
          <w:sz w:val="26"/>
          <w:szCs w:val="26"/>
          <w:rtl/>
          <w:lang w:val="en-US" w:bidi="ar-EG"/>
        </w:rPr>
        <w:tab/>
        <w:t>ا</w:t>
      </w:r>
      <w:r w:rsidR="00380F76">
        <w:rPr>
          <w:rFonts w:hint="cs"/>
          <w:sz w:val="26"/>
          <w:szCs w:val="26"/>
          <w:rtl/>
          <w:lang w:val="en-US" w:bidi="ar-EG"/>
        </w:rPr>
        <w:t>نخفض</w:t>
      </w:r>
      <w:r>
        <w:rPr>
          <w:rFonts w:hint="cs"/>
          <w:sz w:val="26"/>
          <w:szCs w:val="26"/>
          <w:rtl/>
          <w:lang w:val="en-US" w:bidi="ar-EG"/>
        </w:rPr>
        <w:t xml:space="preserve"> استهلاك الهيدروكلوروفلوروكربون</w:t>
      </w:r>
      <w:r w:rsidR="00DA149E">
        <w:rPr>
          <w:rFonts w:hint="cs"/>
          <w:sz w:val="26"/>
          <w:szCs w:val="26"/>
          <w:rtl/>
          <w:lang w:val="en-US" w:bidi="ar-EG"/>
        </w:rPr>
        <w:t xml:space="preserve">-22 </w:t>
      </w:r>
      <w:r w:rsidR="00380F76">
        <w:rPr>
          <w:rFonts w:hint="cs"/>
          <w:sz w:val="26"/>
          <w:szCs w:val="26"/>
          <w:rtl/>
          <w:lang w:val="en-US" w:bidi="ar-EG"/>
        </w:rPr>
        <w:t xml:space="preserve">انخفاضا كبيرا في عام 2020 </w:t>
      </w:r>
      <w:r>
        <w:rPr>
          <w:rFonts w:hint="cs"/>
          <w:sz w:val="26"/>
          <w:szCs w:val="26"/>
          <w:rtl/>
          <w:lang w:val="en-US" w:bidi="ar-EG"/>
        </w:rPr>
        <w:t xml:space="preserve"> </w:t>
      </w:r>
      <w:r w:rsidR="00C61BA3">
        <w:rPr>
          <w:rFonts w:hint="cs"/>
          <w:sz w:val="26"/>
          <w:szCs w:val="26"/>
          <w:rtl/>
          <w:lang w:val="en-US" w:bidi="ar-EG"/>
        </w:rPr>
        <w:t>نتيجة جائحة كوفيد-19 وكذلك بسبب ال</w:t>
      </w:r>
      <w:r>
        <w:rPr>
          <w:rFonts w:hint="cs"/>
          <w:sz w:val="26"/>
          <w:szCs w:val="26"/>
          <w:rtl/>
          <w:lang w:val="en-US" w:bidi="ar-EG"/>
        </w:rPr>
        <w:t xml:space="preserve">تخفيضات </w:t>
      </w:r>
      <w:r w:rsidR="00C61BA3">
        <w:rPr>
          <w:rFonts w:hint="cs"/>
          <w:sz w:val="26"/>
          <w:szCs w:val="26"/>
          <w:rtl/>
          <w:lang w:val="en-US" w:bidi="ar-EG"/>
        </w:rPr>
        <w:t xml:space="preserve">في الخدمة نظرا لتنفيذ أنشطة </w:t>
      </w:r>
      <w:r>
        <w:rPr>
          <w:rFonts w:hint="cs"/>
          <w:sz w:val="26"/>
          <w:szCs w:val="26"/>
          <w:rtl/>
          <w:lang w:val="en-US" w:bidi="ar-EG"/>
        </w:rPr>
        <w:t xml:space="preserve">في إطار خطة إدارة إزالة المواد الهيدروكلوروفلوروكربونية </w:t>
      </w:r>
      <w:r w:rsidR="00B71546">
        <w:rPr>
          <w:rFonts w:hint="cs"/>
          <w:sz w:val="26"/>
          <w:szCs w:val="26"/>
          <w:rtl/>
          <w:lang w:val="en-US" w:bidi="ar-EG"/>
        </w:rPr>
        <w:t>و</w:t>
      </w:r>
      <w:r w:rsidR="003A050F">
        <w:rPr>
          <w:rFonts w:hint="cs"/>
          <w:sz w:val="26"/>
          <w:szCs w:val="26"/>
          <w:rtl/>
          <w:lang w:val="en-US" w:bidi="ar-EG"/>
        </w:rPr>
        <w:t xml:space="preserve">زيادة </w:t>
      </w:r>
      <w:r w:rsidR="00B71546">
        <w:rPr>
          <w:rFonts w:hint="cs"/>
          <w:sz w:val="26"/>
          <w:szCs w:val="26"/>
          <w:rtl/>
          <w:lang w:val="en-US" w:bidi="ar-EG"/>
        </w:rPr>
        <w:t xml:space="preserve">دخول غاز </w:t>
      </w:r>
      <w:r>
        <w:rPr>
          <w:sz w:val="26"/>
          <w:szCs w:val="26"/>
          <w:lang w:val="en-US" w:bidi="ar-EG"/>
        </w:rPr>
        <w:t>R-410A</w:t>
      </w:r>
      <w:r>
        <w:rPr>
          <w:rFonts w:hint="cs"/>
          <w:sz w:val="26"/>
          <w:szCs w:val="26"/>
          <w:rtl/>
          <w:lang w:val="en-US" w:bidi="ar-EG"/>
        </w:rPr>
        <w:t xml:space="preserve"> و</w:t>
      </w:r>
      <w:r w:rsidR="00C61BA3">
        <w:rPr>
          <w:rFonts w:hint="cs"/>
          <w:sz w:val="26"/>
          <w:szCs w:val="26"/>
          <w:rtl/>
          <w:lang w:val="en-US" w:bidi="ar-EG"/>
        </w:rPr>
        <w:t>ال</w:t>
      </w:r>
      <w:r>
        <w:rPr>
          <w:rFonts w:hint="cs"/>
          <w:sz w:val="26"/>
          <w:szCs w:val="26"/>
          <w:rtl/>
          <w:lang w:val="en-US" w:bidi="ar-EG"/>
        </w:rPr>
        <w:t xml:space="preserve">معدات </w:t>
      </w:r>
      <w:r w:rsidR="00C61BA3">
        <w:rPr>
          <w:rFonts w:hint="cs"/>
          <w:sz w:val="26"/>
          <w:szCs w:val="26"/>
          <w:rtl/>
          <w:lang w:val="en-US" w:bidi="ar-EG"/>
        </w:rPr>
        <w:t>ال</w:t>
      </w:r>
      <w:r>
        <w:rPr>
          <w:rFonts w:hint="cs"/>
          <w:sz w:val="26"/>
          <w:szCs w:val="26"/>
          <w:rtl/>
          <w:lang w:val="en-US" w:bidi="ar-EG"/>
        </w:rPr>
        <w:t>قائمة عليه إلى السوق</w:t>
      </w:r>
      <w:r w:rsidR="00C61BA3">
        <w:rPr>
          <w:rFonts w:hint="cs"/>
          <w:sz w:val="26"/>
          <w:szCs w:val="26"/>
          <w:rtl/>
          <w:lang w:val="en-US" w:bidi="ar-EG"/>
        </w:rPr>
        <w:t>؛</w:t>
      </w:r>
      <w:r>
        <w:rPr>
          <w:rFonts w:hint="cs"/>
          <w:sz w:val="26"/>
          <w:szCs w:val="26"/>
          <w:rtl/>
          <w:lang w:val="en-US" w:bidi="ar-EG"/>
        </w:rPr>
        <w:t xml:space="preserve"> </w:t>
      </w:r>
      <w:r w:rsidR="00C61BA3">
        <w:rPr>
          <w:rFonts w:hint="cs"/>
          <w:sz w:val="26"/>
          <w:szCs w:val="26"/>
          <w:rtl/>
          <w:lang w:val="en-US" w:bidi="ar-EG"/>
        </w:rPr>
        <w:t xml:space="preserve">ولم يكن هناك تصنيع لأجهزة التبريد وتكييف الهواء القائمة على </w:t>
      </w:r>
      <w:r w:rsidR="00C61BA3">
        <w:rPr>
          <w:sz w:val="26"/>
          <w:szCs w:val="26"/>
          <w:rtl/>
          <w:lang w:val="en-US" w:bidi="ar-EG"/>
        </w:rPr>
        <w:t>الهيدروكلورفلوروكربون</w:t>
      </w:r>
      <w:r w:rsidR="00C61BA3">
        <w:rPr>
          <w:rFonts w:hint="cs"/>
          <w:sz w:val="26"/>
          <w:szCs w:val="26"/>
          <w:rtl/>
          <w:lang w:val="en-US" w:bidi="ar-EG"/>
        </w:rPr>
        <w:t>-22 في عام 2020 نتيجة استخدام المنتجين للمخزونات وقلة الطلب</w:t>
      </w:r>
      <w:r w:rsidR="00AD141E">
        <w:rPr>
          <w:rFonts w:hint="cs"/>
          <w:sz w:val="26"/>
          <w:szCs w:val="26"/>
          <w:rtl/>
          <w:lang w:val="en-US" w:bidi="ar-EG"/>
        </w:rPr>
        <w:t>.</w:t>
      </w:r>
      <w:r w:rsidR="00C61BA3">
        <w:rPr>
          <w:rFonts w:hint="cs"/>
          <w:sz w:val="26"/>
          <w:szCs w:val="26"/>
          <w:rtl/>
          <w:lang w:val="en-US" w:bidi="ar-EG"/>
        </w:rPr>
        <w:t xml:space="preserve"> </w:t>
      </w:r>
      <w:r w:rsidR="00AD141E">
        <w:rPr>
          <w:rFonts w:hint="cs"/>
          <w:sz w:val="26"/>
          <w:szCs w:val="26"/>
          <w:rtl/>
          <w:lang w:val="en-US" w:bidi="ar-EG"/>
        </w:rPr>
        <w:t>وكانت هناك زيادة صغيرة في</w:t>
      </w:r>
      <w:r>
        <w:rPr>
          <w:rFonts w:hint="cs"/>
          <w:sz w:val="26"/>
          <w:szCs w:val="26"/>
          <w:rtl/>
          <w:lang w:val="en-US" w:bidi="ar-EG"/>
        </w:rPr>
        <w:t xml:space="preserve"> استهلاك الهيدروكلورفلوروكربو</w:t>
      </w:r>
      <w:r w:rsidR="00C61BA3">
        <w:rPr>
          <w:rFonts w:hint="cs"/>
          <w:sz w:val="26"/>
          <w:szCs w:val="26"/>
          <w:rtl/>
          <w:lang w:val="en-US" w:bidi="ar-EG"/>
        </w:rPr>
        <w:t>ن</w:t>
      </w:r>
      <w:r>
        <w:rPr>
          <w:rFonts w:hint="cs"/>
          <w:sz w:val="26"/>
          <w:szCs w:val="26"/>
          <w:rtl/>
          <w:lang w:val="en-US" w:bidi="ar-EG"/>
        </w:rPr>
        <w:t xml:space="preserve">-141ب </w:t>
      </w:r>
      <w:r w:rsidR="00AD141E">
        <w:rPr>
          <w:rFonts w:hint="cs"/>
          <w:sz w:val="26"/>
          <w:szCs w:val="26"/>
          <w:rtl/>
          <w:lang w:val="en-US" w:bidi="ar-EG"/>
        </w:rPr>
        <w:t xml:space="preserve">نتيجة لقيام </w:t>
      </w:r>
      <w:r w:rsidR="003A050F">
        <w:rPr>
          <w:rFonts w:hint="cs"/>
          <w:sz w:val="26"/>
          <w:szCs w:val="26"/>
          <w:rtl/>
          <w:lang w:val="en-US" w:bidi="ar-EG"/>
        </w:rPr>
        <w:t>منتجى ر</w:t>
      </w:r>
      <w:r w:rsidR="00AD141E">
        <w:rPr>
          <w:rFonts w:hint="cs"/>
          <w:sz w:val="26"/>
          <w:szCs w:val="26"/>
          <w:rtl/>
          <w:lang w:val="en-US" w:bidi="ar-EG"/>
        </w:rPr>
        <w:t xml:space="preserve">غاوى </w:t>
      </w:r>
      <w:r w:rsidR="00AD141E">
        <w:rPr>
          <w:sz w:val="26"/>
          <w:szCs w:val="26"/>
          <w:rtl/>
          <w:lang w:val="en-US" w:bidi="ar-EG"/>
        </w:rPr>
        <w:t>البوليوري</w:t>
      </w:r>
      <w:r w:rsidR="003A050F">
        <w:rPr>
          <w:rFonts w:hint="cs"/>
          <w:sz w:val="26"/>
          <w:szCs w:val="26"/>
          <w:rtl/>
          <w:lang w:val="en-US" w:bidi="ar-EG"/>
        </w:rPr>
        <w:t>ث</w:t>
      </w:r>
      <w:r w:rsidR="00AD141E">
        <w:rPr>
          <w:sz w:val="26"/>
          <w:szCs w:val="26"/>
          <w:rtl/>
          <w:lang w:val="en-US" w:bidi="ar-EG"/>
        </w:rPr>
        <w:t>ان</w:t>
      </w:r>
      <w:r w:rsidR="00AD141E">
        <w:rPr>
          <w:rFonts w:hint="cs"/>
          <w:sz w:val="26"/>
          <w:szCs w:val="26"/>
          <w:rtl/>
          <w:lang w:val="en-US" w:bidi="ar-EG"/>
        </w:rPr>
        <w:t xml:space="preserve"> بتخزينه مقدما </w:t>
      </w:r>
      <w:r w:rsidR="00AD141E">
        <w:rPr>
          <w:rFonts w:hint="cs"/>
          <w:sz w:val="26"/>
          <w:szCs w:val="26"/>
          <w:rtl/>
          <w:lang w:val="en-US" w:bidi="ar-EG"/>
        </w:rPr>
        <w:lastRenderedPageBreak/>
        <w:t xml:space="preserve">قبل الحظر في 1 يناير/كانون الثانى 2021 على واردات </w:t>
      </w:r>
      <w:r w:rsidR="00AD141E">
        <w:rPr>
          <w:sz w:val="26"/>
          <w:szCs w:val="26"/>
          <w:rtl/>
          <w:lang w:val="en-US" w:bidi="ar-EG"/>
        </w:rPr>
        <w:t>الهيدروكلوروفلوروكربون-141ب</w:t>
      </w:r>
      <w:r w:rsidR="00AD141E">
        <w:rPr>
          <w:rFonts w:hint="cs"/>
          <w:sz w:val="26"/>
          <w:szCs w:val="26"/>
          <w:rtl/>
          <w:lang w:val="en-US" w:bidi="ar-EG"/>
        </w:rPr>
        <w:t xml:space="preserve"> السائب والموجود في البوليولات سابقة الخلط. وصدرت كولومبيا  152.63 طن مترى من </w:t>
      </w:r>
      <w:r w:rsidR="00AD141E">
        <w:rPr>
          <w:sz w:val="26"/>
          <w:szCs w:val="26"/>
          <w:rtl/>
          <w:lang w:val="en-US" w:bidi="ar-EG"/>
        </w:rPr>
        <w:t>الهيدروكلوروفلوروكربون-141ب</w:t>
      </w:r>
      <w:r w:rsidR="00AD141E">
        <w:rPr>
          <w:rFonts w:hint="cs"/>
          <w:sz w:val="26"/>
          <w:szCs w:val="26"/>
          <w:rtl/>
          <w:lang w:val="en-US" w:bidi="ar-EG"/>
        </w:rPr>
        <w:t xml:space="preserve"> الموجود في البوليولات سابقة الخلط في عام 2019؛  ولم تتاح بيانات عن</w:t>
      </w:r>
      <w:r w:rsidR="003A050F">
        <w:rPr>
          <w:rFonts w:hint="cs"/>
          <w:sz w:val="26"/>
          <w:szCs w:val="26"/>
          <w:rtl/>
          <w:lang w:val="en-US" w:bidi="ar-EG"/>
        </w:rPr>
        <w:t xml:space="preserve"> </w:t>
      </w:r>
      <w:r w:rsidR="00AD141E">
        <w:rPr>
          <w:rFonts w:hint="cs"/>
          <w:sz w:val="26"/>
          <w:szCs w:val="26"/>
          <w:rtl/>
          <w:lang w:val="en-US" w:bidi="ar-EG"/>
        </w:rPr>
        <w:t>الصادرات في عام 2020. و</w:t>
      </w:r>
      <w:r w:rsidR="00011FF1">
        <w:rPr>
          <w:rFonts w:hint="cs"/>
          <w:sz w:val="26"/>
          <w:szCs w:val="26"/>
          <w:rtl/>
          <w:lang w:val="en-US" w:bidi="ar-EG"/>
        </w:rPr>
        <w:t xml:space="preserve">تواصل </w:t>
      </w:r>
      <w:r w:rsidR="00AD141E">
        <w:rPr>
          <w:rFonts w:hint="cs"/>
          <w:sz w:val="26"/>
          <w:szCs w:val="26"/>
          <w:rtl/>
          <w:lang w:val="en-US" w:bidi="ar-EG"/>
        </w:rPr>
        <w:t>انخف</w:t>
      </w:r>
      <w:r w:rsidR="00011FF1">
        <w:rPr>
          <w:rFonts w:hint="cs"/>
          <w:sz w:val="26"/>
          <w:szCs w:val="26"/>
          <w:rtl/>
          <w:lang w:val="en-US" w:bidi="ar-EG"/>
        </w:rPr>
        <w:t>ا</w:t>
      </w:r>
      <w:r w:rsidR="00AD141E">
        <w:rPr>
          <w:rFonts w:hint="cs"/>
          <w:sz w:val="26"/>
          <w:szCs w:val="26"/>
          <w:rtl/>
          <w:lang w:val="en-US" w:bidi="ar-EG"/>
        </w:rPr>
        <w:t xml:space="preserve">ض استهلاك </w:t>
      </w:r>
      <w:r w:rsidR="00AD141E">
        <w:rPr>
          <w:sz w:val="26"/>
          <w:szCs w:val="26"/>
          <w:rtl/>
          <w:lang w:val="en-US" w:bidi="ar-EG"/>
        </w:rPr>
        <w:t>الهيدروكلوروفلوروكربون-141ب</w:t>
      </w:r>
      <w:r w:rsidR="00AD141E">
        <w:rPr>
          <w:rFonts w:hint="cs"/>
          <w:sz w:val="26"/>
          <w:szCs w:val="26"/>
          <w:rtl/>
          <w:lang w:val="en-US" w:bidi="ar-EG"/>
        </w:rPr>
        <w:t xml:space="preserve"> في قطاع </w:t>
      </w:r>
      <w:r w:rsidR="003A050F">
        <w:rPr>
          <w:rFonts w:hint="cs"/>
          <w:sz w:val="26"/>
          <w:szCs w:val="26"/>
          <w:rtl/>
          <w:lang w:val="en-US" w:bidi="ar-EG"/>
        </w:rPr>
        <w:t>الوقاية من</w:t>
      </w:r>
      <w:r w:rsidR="00AD141E">
        <w:rPr>
          <w:rFonts w:hint="cs"/>
          <w:sz w:val="26"/>
          <w:szCs w:val="26"/>
          <w:rtl/>
          <w:lang w:val="en-US" w:bidi="ar-EG"/>
        </w:rPr>
        <w:t xml:space="preserve"> الحرائق، وهى ممارسة غير آمنة تم حظرها في 31 </w:t>
      </w:r>
      <w:r w:rsidR="00011FF1">
        <w:rPr>
          <w:rFonts w:hint="cs"/>
          <w:sz w:val="26"/>
          <w:szCs w:val="26"/>
          <w:rtl/>
          <w:lang w:val="en-US" w:bidi="ar-EG"/>
        </w:rPr>
        <w:t>د</w:t>
      </w:r>
      <w:r w:rsidR="00AD141E">
        <w:rPr>
          <w:rFonts w:hint="cs"/>
          <w:sz w:val="26"/>
          <w:szCs w:val="26"/>
          <w:rtl/>
          <w:lang w:val="en-US" w:bidi="ar-EG"/>
        </w:rPr>
        <w:t xml:space="preserve">يسمبر/كانون الأول 2017، </w:t>
      </w:r>
      <w:r w:rsidR="003A050F">
        <w:rPr>
          <w:rFonts w:hint="cs"/>
          <w:sz w:val="26"/>
          <w:szCs w:val="26"/>
          <w:rtl/>
          <w:lang w:val="en-US" w:bidi="ar-EG"/>
        </w:rPr>
        <w:t xml:space="preserve">وتواصل الانخفاض </w:t>
      </w:r>
      <w:r w:rsidR="00011FF1">
        <w:rPr>
          <w:rFonts w:hint="cs"/>
          <w:sz w:val="26"/>
          <w:szCs w:val="26"/>
          <w:rtl/>
          <w:lang w:val="en-US" w:bidi="ar-EG"/>
        </w:rPr>
        <w:t xml:space="preserve">على ضوء حظر واردات </w:t>
      </w:r>
      <w:r w:rsidR="00011FF1">
        <w:rPr>
          <w:sz w:val="26"/>
          <w:szCs w:val="26"/>
          <w:rtl/>
          <w:lang w:val="en-US" w:bidi="ar-EG"/>
        </w:rPr>
        <w:t>الهيدروكلوروفلوروكربون-141ب</w:t>
      </w:r>
      <w:r w:rsidR="00011FF1">
        <w:rPr>
          <w:rFonts w:hint="cs"/>
          <w:sz w:val="26"/>
          <w:szCs w:val="26"/>
          <w:rtl/>
          <w:lang w:val="en-US" w:bidi="ar-EG"/>
        </w:rPr>
        <w:t xml:space="preserve"> في 1 يناير/كانون الثانى 2021 والحظر المتوقع على استخدام </w:t>
      </w:r>
      <w:r w:rsidR="00011FF1">
        <w:rPr>
          <w:sz w:val="26"/>
          <w:szCs w:val="26"/>
          <w:rtl/>
          <w:lang w:val="en-US" w:bidi="ar-EG"/>
        </w:rPr>
        <w:t>الهيدروكلوروفلوروكربون-141ب</w:t>
      </w:r>
      <w:r w:rsidR="00011FF1">
        <w:rPr>
          <w:rFonts w:hint="cs"/>
          <w:sz w:val="26"/>
          <w:szCs w:val="26"/>
          <w:rtl/>
          <w:lang w:val="en-US" w:bidi="ar-EG"/>
        </w:rPr>
        <w:t xml:space="preserve"> في قطاع </w:t>
      </w:r>
      <w:r w:rsidR="003A050F">
        <w:rPr>
          <w:rFonts w:hint="cs"/>
          <w:sz w:val="26"/>
          <w:szCs w:val="26"/>
          <w:rtl/>
          <w:lang w:val="en-US" w:bidi="ar-EG"/>
        </w:rPr>
        <w:t>الوقاية من</w:t>
      </w:r>
      <w:r w:rsidR="00011FF1">
        <w:rPr>
          <w:rFonts w:hint="cs"/>
          <w:sz w:val="26"/>
          <w:szCs w:val="26"/>
          <w:rtl/>
          <w:lang w:val="en-US" w:bidi="ar-EG"/>
        </w:rPr>
        <w:t xml:space="preserve"> الحرائق. واستخدم </w:t>
      </w:r>
      <w:r w:rsidR="00011FF1">
        <w:rPr>
          <w:sz w:val="26"/>
          <w:szCs w:val="26"/>
          <w:rtl/>
          <w:lang w:val="en-US" w:bidi="ar-EG"/>
        </w:rPr>
        <w:t>الهيدروكلوروفلوروكربون-</w:t>
      </w:r>
      <w:r w:rsidR="00011FF1">
        <w:rPr>
          <w:rFonts w:hint="cs"/>
          <w:sz w:val="26"/>
          <w:szCs w:val="26"/>
          <w:rtl/>
          <w:lang w:val="en-US" w:bidi="ar-EG"/>
        </w:rPr>
        <w:t xml:space="preserve">123 لخدمة أجهزة تبريد المبانى وفي قطاع </w:t>
      </w:r>
      <w:r w:rsidR="003A050F">
        <w:rPr>
          <w:rFonts w:hint="cs"/>
          <w:sz w:val="26"/>
          <w:szCs w:val="26"/>
          <w:rtl/>
          <w:lang w:val="en-US" w:bidi="ar-EG"/>
        </w:rPr>
        <w:t>الوقاية من</w:t>
      </w:r>
      <w:r w:rsidR="00011FF1">
        <w:rPr>
          <w:rFonts w:hint="cs"/>
          <w:sz w:val="26"/>
          <w:szCs w:val="26"/>
          <w:rtl/>
          <w:lang w:val="en-US" w:bidi="ar-EG"/>
        </w:rPr>
        <w:t xml:space="preserve"> الحرائق.</w:t>
      </w:r>
    </w:p>
    <w:p w14:paraId="452960B6" w14:textId="77777777" w:rsidR="00EF1964" w:rsidRDefault="00EF1964" w:rsidP="00EF1964">
      <w:pPr>
        <w:pStyle w:val="StyleHeader4Para4Left0Firstline0"/>
        <w:numPr>
          <w:ilvl w:val="0"/>
          <w:numId w:val="0"/>
        </w:numPr>
        <w:tabs>
          <w:tab w:val="left" w:pos="720"/>
        </w:tabs>
        <w:bidi/>
        <w:spacing w:before="120"/>
        <w:jc w:val="lowKashida"/>
        <w:rPr>
          <w:i/>
          <w:iCs/>
          <w:sz w:val="26"/>
          <w:szCs w:val="26"/>
          <w:lang w:val="en-US" w:bidi="ar-EG"/>
        </w:rPr>
      </w:pPr>
      <w:r>
        <w:rPr>
          <w:rFonts w:hint="cs"/>
          <w:i/>
          <w:iCs/>
          <w:sz w:val="26"/>
          <w:szCs w:val="26"/>
          <w:rtl/>
          <w:lang w:val="en-US" w:bidi="ar-EG"/>
        </w:rPr>
        <w:t>تقرير تنفيذ البرنامج القطري</w:t>
      </w:r>
    </w:p>
    <w:p w14:paraId="5F700AE5" w14:textId="77777777" w:rsidR="00EF1964" w:rsidRDefault="00EF1964" w:rsidP="00011FF1">
      <w:pPr>
        <w:pStyle w:val="StyleHeader4Para4Left0Firstline0"/>
        <w:numPr>
          <w:ilvl w:val="0"/>
          <w:numId w:val="0"/>
        </w:numPr>
        <w:tabs>
          <w:tab w:val="left" w:pos="720"/>
        </w:tabs>
        <w:bidi/>
        <w:spacing w:before="120"/>
        <w:jc w:val="lowKashida"/>
        <w:rPr>
          <w:sz w:val="26"/>
          <w:szCs w:val="26"/>
          <w:rtl/>
          <w:lang w:val="en-US" w:bidi="ar-EG"/>
        </w:rPr>
      </w:pPr>
      <w:r>
        <w:rPr>
          <w:rFonts w:hint="cs"/>
          <w:sz w:val="26"/>
          <w:szCs w:val="26"/>
          <w:rtl/>
          <w:lang w:val="en-US" w:bidi="ar-EG"/>
        </w:rPr>
        <w:t>4 -</w:t>
      </w:r>
      <w:r>
        <w:rPr>
          <w:rFonts w:hint="cs"/>
          <w:sz w:val="26"/>
          <w:szCs w:val="26"/>
          <w:rtl/>
          <w:lang w:val="en-US" w:bidi="ar-EG"/>
        </w:rPr>
        <w:tab/>
        <w:t xml:space="preserve">أبلغت حكومة كولومبيا عن بيانات استهلاك قطاع الهيدروكلوروفلوروكربون في إطار تقرير تنفيذ البرنامج القطري لعام </w:t>
      </w:r>
      <w:r w:rsidR="00011FF1">
        <w:rPr>
          <w:rFonts w:hint="cs"/>
          <w:sz w:val="26"/>
          <w:szCs w:val="26"/>
          <w:rtl/>
          <w:lang w:val="en-US" w:bidi="ar-EG"/>
        </w:rPr>
        <w:t>2020</w:t>
      </w:r>
      <w:r>
        <w:rPr>
          <w:rFonts w:hint="cs"/>
          <w:sz w:val="26"/>
          <w:szCs w:val="26"/>
          <w:rtl/>
          <w:lang w:val="en-US" w:bidi="ar-EG"/>
        </w:rPr>
        <w:t xml:space="preserve"> وهي متسقة </w:t>
      </w:r>
      <w:r w:rsidR="00011FF1">
        <w:rPr>
          <w:rFonts w:hint="cs"/>
          <w:sz w:val="26"/>
          <w:szCs w:val="26"/>
          <w:rtl/>
          <w:lang w:val="en-US" w:bidi="ar-EG"/>
        </w:rPr>
        <w:t xml:space="preserve">مع </w:t>
      </w:r>
      <w:r>
        <w:rPr>
          <w:rFonts w:hint="cs"/>
          <w:sz w:val="26"/>
          <w:szCs w:val="26"/>
          <w:rtl/>
          <w:lang w:val="en-US" w:bidi="ar-EG"/>
        </w:rPr>
        <w:t>البيانات المبلغ عنها بموجب المادة 7 لبروتوكول مونتريال.</w:t>
      </w:r>
    </w:p>
    <w:p w14:paraId="685ED8CB" w14:textId="77777777" w:rsidR="00EF1964" w:rsidRDefault="00EF1964" w:rsidP="00EF1964">
      <w:pPr>
        <w:pStyle w:val="StyleHeader4Para4Left0Firstline0"/>
        <w:numPr>
          <w:ilvl w:val="0"/>
          <w:numId w:val="0"/>
        </w:numPr>
        <w:tabs>
          <w:tab w:val="left" w:pos="720"/>
        </w:tabs>
        <w:bidi/>
        <w:spacing w:before="120"/>
        <w:jc w:val="lowKashida"/>
        <w:rPr>
          <w:i/>
          <w:iCs/>
          <w:sz w:val="26"/>
          <w:szCs w:val="26"/>
          <w:rtl/>
          <w:lang w:val="en-US" w:bidi="ar-EG"/>
        </w:rPr>
      </w:pPr>
      <w:r>
        <w:rPr>
          <w:rFonts w:hint="cs"/>
          <w:i/>
          <w:iCs/>
          <w:sz w:val="26"/>
          <w:szCs w:val="26"/>
          <w:rtl/>
          <w:lang w:val="en-US" w:bidi="ar-EG"/>
        </w:rPr>
        <w:t>تقرير التحقق</w:t>
      </w:r>
    </w:p>
    <w:p w14:paraId="19AFC947" w14:textId="77777777" w:rsidR="00EF1964" w:rsidRDefault="00EF1964" w:rsidP="00841B1F">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5 -</w:t>
      </w:r>
      <w:r>
        <w:rPr>
          <w:rFonts w:hint="cs"/>
          <w:sz w:val="26"/>
          <w:szCs w:val="26"/>
          <w:rtl/>
          <w:lang w:val="en-US" w:bidi="ar-EG"/>
        </w:rPr>
        <w:tab/>
        <w:t xml:space="preserve">أكد تقرير التحقق أن الحكومة تقوم بتنفيذ نظام ترخيص وحصص لواردات وصادرات المواد الهيدروكلوروفلوروكربونية وأن إجمالي استهلاك هذه المواد </w:t>
      </w:r>
      <w:r w:rsidR="00011FF1">
        <w:rPr>
          <w:rFonts w:hint="cs"/>
          <w:sz w:val="26"/>
          <w:szCs w:val="26"/>
          <w:rtl/>
          <w:lang w:val="en-US" w:bidi="ar-EG"/>
        </w:rPr>
        <w:t xml:space="preserve">المبلغ عنها عملا بالمادة 7 من بروتوكول مونتريال </w:t>
      </w:r>
      <w:r>
        <w:rPr>
          <w:rFonts w:hint="cs"/>
          <w:sz w:val="26"/>
          <w:szCs w:val="26"/>
          <w:rtl/>
          <w:lang w:val="en-US" w:bidi="ar-EG"/>
        </w:rPr>
        <w:t>لعام</w:t>
      </w:r>
      <w:r w:rsidR="00011FF1">
        <w:rPr>
          <w:rFonts w:hint="cs"/>
          <w:sz w:val="26"/>
          <w:szCs w:val="26"/>
          <w:rtl/>
          <w:lang w:val="en-US" w:bidi="ar-EG"/>
        </w:rPr>
        <w:t>ى</w:t>
      </w:r>
      <w:r>
        <w:rPr>
          <w:rFonts w:hint="cs"/>
          <w:sz w:val="26"/>
          <w:szCs w:val="26"/>
          <w:rtl/>
          <w:lang w:val="en-US" w:bidi="ar-EG"/>
        </w:rPr>
        <w:t xml:space="preserve"> </w:t>
      </w:r>
      <w:r w:rsidR="00011FF1">
        <w:rPr>
          <w:rFonts w:hint="cs"/>
          <w:sz w:val="26"/>
          <w:szCs w:val="26"/>
          <w:rtl/>
          <w:lang w:val="en-US" w:bidi="ar-EG"/>
        </w:rPr>
        <w:t>2019</w:t>
      </w:r>
      <w:r>
        <w:rPr>
          <w:rFonts w:hint="cs"/>
          <w:sz w:val="26"/>
          <w:szCs w:val="26"/>
          <w:rtl/>
          <w:lang w:val="en-US" w:bidi="ar-EG"/>
        </w:rPr>
        <w:t xml:space="preserve"> </w:t>
      </w:r>
      <w:r w:rsidR="00011FF1">
        <w:rPr>
          <w:rFonts w:hint="cs"/>
          <w:sz w:val="26"/>
          <w:szCs w:val="26"/>
          <w:rtl/>
          <w:lang w:val="en-US" w:bidi="ar-EG"/>
        </w:rPr>
        <w:t xml:space="preserve">و2020 </w:t>
      </w:r>
      <w:r w:rsidR="00FF57F8">
        <w:rPr>
          <w:rFonts w:hint="cs"/>
          <w:sz w:val="26"/>
          <w:szCs w:val="26"/>
          <w:rtl/>
          <w:lang w:val="en-US" w:bidi="ar-EG"/>
        </w:rPr>
        <w:t>ك</w:t>
      </w:r>
      <w:r w:rsidR="00011FF1">
        <w:rPr>
          <w:rFonts w:hint="cs"/>
          <w:sz w:val="26"/>
          <w:szCs w:val="26"/>
          <w:rtl/>
          <w:lang w:val="en-US" w:bidi="ar-EG"/>
        </w:rPr>
        <w:t xml:space="preserve">ان صحيحا (كما يبين الجدول 1 أعلاه). </w:t>
      </w:r>
      <w:r>
        <w:rPr>
          <w:rFonts w:hint="cs"/>
          <w:sz w:val="26"/>
          <w:szCs w:val="26"/>
          <w:rtl/>
          <w:lang w:val="en-US" w:bidi="ar-EG"/>
        </w:rPr>
        <w:t xml:space="preserve">وخلص التحقق إلى أن كولومبيا قد حققت بالكامل جميع الأهداف المحددة في الاتفاق بين البلد واللجنة التنفيذية وأنها في حالة امتثال </w:t>
      </w:r>
      <w:r w:rsidR="007563EA">
        <w:rPr>
          <w:rFonts w:hint="cs"/>
          <w:sz w:val="26"/>
          <w:szCs w:val="26"/>
          <w:rtl/>
          <w:lang w:val="en-US" w:bidi="ar-EG"/>
        </w:rPr>
        <w:t>ل</w:t>
      </w:r>
      <w:r>
        <w:rPr>
          <w:rFonts w:hint="cs"/>
          <w:sz w:val="26"/>
          <w:szCs w:val="26"/>
          <w:rtl/>
          <w:lang w:val="en-US" w:bidi="ar-EG"/>
        </w:rPr>
        <w:t>بروتوكول مونتريال</w:t>
      </w:r>
      <w:r w:rsidR="007563EA">
        <w:rPr>
          <w:rFonts w:hint="cs"/>
          <w:sz w:val="26"/>
          <w:szCs w:val="26"/>
          <w:rtl/>
          <w:lang w:val="en-US" w:bidi="ar-EG"/>
        </w:rPr>
        <w:t xml:space="preserve">، ولاحظ التحقق، من بين جملة أمور، أن نظام الترخيص والحصص والتصاريح للواردات والصادرات من المواد المستنفدة للأوزون فعالا؛ </w:t>
      </w:r>
      <w:r>
        <w:rPr>
          <w:rFonts w:hint="cs"/>
          <w:sz w:val="26"/>
          <w:szCs w:val="26"/>
          <w:rtl/>
          <w:lang w:val="en-US" w:bidi="ar-EG"/>
        </w:rPr>
        <w:t xml:space="preserve"> </w:t>
      </w:r>
      <w:r w:rsidR="007563EA">
        <w:rPr>
          <w:rFonts w:hint="cs"/>
          <w:sz w:val="26"/>
          <w:szCs w:val="26"/>
          <w:rtl/>
          <w:lang w:val="en-US" w:bidi="ar-EG"/>
        </w:rPr>
        <w:t>إن سجل المستوردين فعال ويتسم بالشفافية؛ وتخضع الجزاءات ال</w:t>
      </w:r>
      <w:r w:rsidR="00FF57F8">
        <w:rPr>
          <w:rFonts w:hint="cs"/>
          <w:sz w:val="26"/>
          <w:szCs w:val="26"/>
          <w:rtl/>
          <w:lang w:val="en-US" w:bidi="ar-EG"/>
        </w:rPr>
        <w:t>ن</w:t>
      </w:r>
      <w:r w:rsidR="007563EA">
        <w:rPr>
          <w:rFonts w:hint="cs"/>
          <w:sz w:val="26"/>
          <w:szCs w:val="26"/>
          <w:rtl/>
          <w:lang w:val="en-US" w:bidi="ar-EG"/>
        </w:rPr>
        <w:t xml:space="preserve">اشئة عن التلاعب في الامتثال للترخيص البيئي </w:t>
      </w:r>
      <w:r w:rsidR="00841B1F">
        <w:rPr>
          <w:rFonts w:hint="cs"/>
          <w:sz w:val="26"/>
          <w:szCs w:val="26"/>
          <w:rtl/>
          <w:lang w:val="en-US" w:bidi="ar-EG"/>
        </w:rPr>
        <w:t>للقانون</w:t>
      </w:r>
      <w:r w:rsidR="007563EA">
        <w:rPr>
          <w:rFonts w:hint="cs"/>
          <w:sz w:val="26"/>
          <w:szCs w:val="26"/>
          <w:rtl/>
          <w:lang w:val="en-US" w:bidi="ar-EG"/>
        </w:rPr>
        <w:t xml:space="preserve"> رقم 1333 لعام 2009.</w:t>
      </w:r>
    </w:p>
    <w:p w14:paraId="07C960FE" w14:textId="77777777" w:rsidR="007563EA" w:rsidRDefault="007563EA" w:rsidP="00280C89">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6</w:t>
      </w:r>
      <w:r>
        <w:rPr>
          <w:rFonts w:hint="cs"/>
          <w:sz w:val="26"/>
          <w:szCs w:val="26"/>
          <w:rtl/>
          <w:lang w:val="en-US" w:bidi="ar-EG"/>
        </w:rPr>
        <w:tab/>
        <w:t>ولاحظ التحقق أيضا وجود بعض حالات عدم الاتساق بين حصص الشركات والواردات المر</w:t>
      </w:r>
      <w:r w:rsidR="00B71546">
        <w:rPr>
          <w:rFonts w:hint="cs"/>
          <w:sz w:val="26"/>
          <w:szCs w:val="26"/>
          <w:rtl/>
          <w:lang w:val="en-US" w:bidi="ar-EG"/>
        </w:rPr>
        <w:t>خ</w:t>
      </w:r>
      <w:r>
        <w:rPr>
          <w:rFonts w:hint="cs"/>
          <w:sz w:val="26"/>
          <w:szCs w:val="26"/>
          <w:rtl/>
          <w:lang w:val="en-US" w:bidi="ar-EG"/>
        </w:rPr>
        <w:t xml:space="preserve">ص لها، بما في ذلك حالة في عام 2020 حيث تمكنت شركة من استيراد </w:t>
      </w:r>
      <w:r>
        <w:rPr>
          <w:sz w:val="26"/>
          <w:szCs w:val="26"/>
          <w:rtl/>
          <w:lang w:val="en-US" w:bidi="ar-EG"/>
        </w:rPr>
        <w:t>الهيدروكلوروفلوروكربون-</w:t>
      </w:r>
      <w:r>
        <w:rPr>
          <w:rFonts w:hint="cs"/>
          <w:sz w:val="26"/>
          <w:szCs w:val="26"/>
          <w:rtl/>
          <w:lang w:val="en-US" w:bidi="ar-EG"/>
        </w:rPr>
        <w:t xml:space="preserve">22 بالرغم من عدم حصولها على حصة؛ وأن بعض الموافقات على الحصص تم منحها دون التأكد السابق من توافر الحصص. وأكد اليونديبي أن الوحدة الوطنية للأوزون </w:t>
      </w:r>
      <w:r w:rsidR="009E552D">
        <w:rPr>
          <w:rFonts w:hint="cs"/>
          <w:sz w:val="26"/>
          <w:szCs w:val="26"/>
          <w:rtl/>
          <w:lang w:val="en-US" w:bidi="ar-EG"/>
        </w:rPr>
        <w:t>تقترح إجراء تحسينات على الاستراتيجية الرقمية</w:t>
      </w:r>
      <w:r w:rsidR="00280C89">
        <w:rPr>
          <w:rFonts w:hint="cs"/>
          <w:sz w:val="26"/>
          <w:szCs w:val="26"/>
          <w:rtl/>
          <w:lang w:val="en-US" w:bidi="ar-EG"/>
        </w:rPr>
        <w:t xml:space="preserve"> ا</w:t>
      </w:r>
      <w:r w:rsidR="009E552D">
        <w:rPr>
          <w:rFonts w:hint="cs"/>
          <w:sz w:val="26"/>
          <w:szCs w:val="26"/>
          <w:rtl/>
          <w:lang w:val="en-US" w:bidi="ar-EG"/>
        </w:rPr>
        <w:t>لحكومية لدولة كولومبيا من خلال استخدام معلومات وتكنولوجيات اتصالات وبناء القدرات؛ وسوف تجتمع السلطة الوطنية للترخيص البيئي ووزارة التجارة والصناعة والسياحة ومديرية الضرائب والجمارك الوطنية لتبادل المعلومات وتحديد فرص إجراء التحسينات.</w:t>
      </w:r>
    </w:p>
    <w:p w14:paraId="539AAC97" w14:textId="77777777" w:rsidR="00EF1964" w:rsidRDefault="00EF1964" w:rsidP="00EF1964">
      <w:pPr>
        <w:pStyle w:val="StyleHeader4Para4Left0Firstline0"/>
        <w:numPr>
          <w:ilvl w:val="0"/>
          <w:numId w:val="0"/>
        </w:numPr>
        <w:tabs>
          <w:tab w:val="left" w:pos="720"/>
        </w:tabs>
        <w:bidi/>
        <w:spacing w:before="120"/>
        <w:jc w:val="lowKashida"/>
        <w:rPr>
          <w:sz w:val="26"/>
          <w:szCs w:val="26"/>
          <w:u w:val="single"/>
          <w:rtl/>
          <w:lang w:val="en-US" w:bidi="ar-EG"/>
        </w:rPr>
      </w:pPr>
      <w:r>
        <w:rPr>
          <w:rFonts w:hint="cs"/>
          <w:sz w:val="26"/>
          <w:szCs w:val="26"/>
          <w:u w:val="single"/>
          <w:rtl/>
          <w:lang w:val="en-US" w:bidi="ar-EG"/>
        </w:rPr>
        <w:t>تقرير مرحلي بشأن تنفيذ الشريحة الثالثة من خطة إدارة إزالة المواد الهيدروكلوروفلوروكربونية</w:t>
      </w:r>
    </w:p>
    <w:p w14:paraId="6FDBFF29" w14:textId="77777777" w:rsidR="00EF1964" w:rsidRDefault="00EF1964" w:rsidP="00EF1964">
      <w:pPr>
        <w:pStyle w:val="StyleHeader4Para4Left0Firstline0"/>
        <w:numPr>
          <w:ilvl w:val="0"/>
          <w:numId w:val="0"/>
        </w:numPr>
        <w:tabs>
          <w:tab w:val="left" w:pos="720"/>
        </w:tabs>
        <w:bidi/>
        <w:spacing w:before="120"/>
        <w:jc w:val="lowKashida"/>
        <w:rPr>
          <w:i/>
          <w:iCs/>
          <w:sz w:val="26"/>
          <w:szCs w:val="26"/>
          <w:rtl/>
          <w:lang w:val="en-US" w:bidi="ar-EG"/>
        </w:rPr>
      </w:pPr>
      <w:r>
        <w:rPr>
          <w:rFonts w:hint="cs"/>
          <w:i/>
          <w:iCs/>
          <w:sz w:val="26"/>
          <w:szCs w:val="26"/>
          <w:rtl/>
          <w:lang w:val="en-US" w:bidi="ar-EG"/>
        </w:rPr>
        <w:t>الإطار القانوني</w:t>
      </w:r>
    </w:p>
    <w:p w14:paraId="65D8ADB8" w14:textId="77777777" w:rsidR="00EF1964" w:rsidRDefault="00F252B8" w:rsidP="00746776">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7</w:t>
      </w:r>
      <w:r w:rsidR="00EF1964">
        <w:rPr>
          <w:rFonts w:hint="cs"/>
          <w:sz w:val="26"/>
          <w:szCs w:val="26"/>
          <w:rtl/>
          <w:lang w:val="en-US" w:bidi="ar-EG"/>
        </w:rPr>
        <w:t xml:space="preserve"> -</w:t>
      </w:r>
      <w:r w:rsidR="00EF1964">
        <w:rPr>
          <w:rFonts w:hint="cs"/>
          <w:sz w:val="26"/>
          <w:szCs w:val="26"/>
          <w:rtl/>
          <w:lang w:val="en-US" w:bidi="ar-EG"/>
        </w:rPr>
        <w:tab/>
      </w:r>
      <w:r w:rsidR="00B71546">
        <w:rPr>
          <w:rFonts w:hint="cs"/>
          <w:sz w:val="26"/>
          <w:szCs w:val="26"/>
          <w:rtl/>
          <w:lang w:val="en-US" w:bidi="ar-EG"/>
        </w:rPr>
        <w:t>واصلت</w:t>
      </w:r>
      <w:r w:rsidR="00EF1964">
        <w:rPr>
          <w:rFonts w:hint="cs"/>
          <w:sz w:val="26"/>
          <w:szCs w:val="26"/>
          <w:rtl/>
          <w:lang w:val="en-US" w:bidi="ar-EG"/>
        </w:rPr>
        <w:t xml:space="preserve"> الحكومة</w:t>
      </w:r>
      <w:r w:rsidR="00B71546">
        <w:rPr>
          <w:rFonts w:hint="cs"/>
          <w:sz w:val="26"/>
          <w:szCs w:val="26"/>
          <w:rtl/>
          <w:lang w:val="en-US" w:bidi="ar-EG"/>
        </w:rPr>
        <w:t xml:space="preserve"> تنفيذ</w:t>
      </w:r>
      <w:r w:rsidR="00EF1964">
        <w:rPr>
          <w:rFonts w:hint="cs"/>
          <w:sz w:val="26"/>
          <w:szCs w:val="26"/>
          <w:rtl/>
          <w:lang w:val="en-US" w:bidi="ar-EG"/>
        </w:rPr>
        <w:t xml:space="preserve"> نظام </w:t>
      </w:r>
      <w:r w:rsidR="00B71546">
        <w:rPr>
          <w:rFonts w:hint="cs"/>
          <w:sz w:val="26"/>
          <w:szCs w:val="26"/>
          <w:rtl/>
          <w:lang w:val="en-US" w:bidi="ar-EG"/>
        </w:rPr>
        <w:t xml:space="preserve">الترخيص و </w:t>
      </w:r>
      <w:r w:rsidR="00EF1964">
        <w:rPr>
          <w:rFonts w:hint="cs"/>
          <w:sz w:val="26"/>
          <w:szCs w:val="26"/>
          <w:rtl/>
          <w:lang w:val="en-US" w:bidi="ar-EG"/>
        </w:rPr>
        <w:t xml:space="preserve">الحصص </w:t>
      </w:r>
      <w:r w:rsidR="00B71546">
        <w:rPr>
          <w:rFonts w:hint="cs"/>
          <w:sz w:val="26"/>
          <w:szCs w:val="26"/>
          <w:rtl/>
          <w:lang w:val="en-US" w:bidi="ar-EG"/>
        </w:rPr>
        <w:t>ل</w:t>
      </w:r>
      <w:r w:rsidR="00EF1964">
        <w:rPr>
          <w:rFonts w:hint="cs"/>
          <w:sz w:val="26"/>
          <w:szCs w:val="26"/>
          <w:rtl/>
          <w:lang w:val="en-US" w:bidi="ar-EG"/>
        </w:rPr>
        <w:t>لواردات</w:t>
      </w:r>
      <w:r w:rsidR="00B71546">
        <w:rPr>
          <w:rFonts w:hint="cs"/>
          <w:sz w:val="26"/>
          <w:szCs w:val="26"/>
          <w:rtl/>
          <w:lang w:val="en-US" w:bidi="ar-EG"/>
        </w:rPr>
        <w:t xml:space="preserve"> والصادرات من</w:t>
      </w:r>
      <w:r w:rsidR="00EF1964">
        <w:rPr>
          <w:rFonts w:hint="cs"/>
          <w:sz w:val="26"/>
          <w:szCs w:val="26"/>
          <w:rtl/>
          <w:lang w:val="en-US" w:bidi="ar-EG"/>
        </w:rPr>
        <w:t xml:space="preserve"> المواد الهيدروكلوروفلوروكربونية</w:t>
      </w:r>
      <w:r w:rsidR="00B71546">
        <w:rPr>
          <w:rFonts w:hint="cs"/>
          <w:sz w:val="26"/>
          <w:szCs w:val="26"/>
          <w:rtl/>
          <w:lang w:val="en-US" w:bidi="ar-EG"/>
        </w:rPr>
        <w:t>؛ وإبتداء من 1 يناير/كانون الثانى 2013، تم</w:t>
      </w:r>
      <w:r w:rsidR="00796E96">
        <w:rPr>
          <w:rFonts w:hint="cs"/>
          <w:sz w:val="26"/>
          <w:szCs w:val="26"/>
          <w:rtl/>
          <w:lang w:val="en-US" w:bidi="ar-EG"/>
        </w:rPr>
        <w:t xml:space="preserve"> حظر تصنيع واستيراد معدات التبريد المنزلى القائمة على </w:t>
      </w:r>
      <w:r w:rsidR="00796E96">
        <w:rPr>
          <w:sz w:val="26"/>
          <w:szCs w:val="26"/>
          <w:rtl/>
          <w:lang w:val="en-US" w:bidi="ar-EG"/>
        </w:rPr>
        <w:t>الهيدروكلوروفلوروكرب</w:t>
      </w:r>
      <w:r w:rsidR="00796E96">
        <w:rPr>
          <w:rFonts w:hint="cs"/>
          <w:sz w:val="26"/>
          <w:szCs w:val="26"/>
          <w:rtl/>
          <w:lang w:val="en-US" w:bidi="ar-EG"/>
        </w:rPr>
        <w:t xml:space="preserve">؛ وإبتداء من يناير/كانون الثانى 2018، تم </w:t>
      </w:r>
      <w:r w:rsidR="00B71546">
        <w:rPr>
          <w:rFonts w:hint="cs"/>
          <w:sz w:val="26"/>
          <w:szCs w:val="26"/>
          <w:rtl/>
          <w:lang w:val="en-US" w:bidi="ar-EG"/>
        </w:rPr>
        <w:t xml:space="preserve"> تنفيذ النظام العالمى المنسق لتصنيف ووضع البطاقات على المواد الكيميائية؛ وأعتمد تصنيف 5149 للمنظمة الدولية للتوحيد القياسي: الأجزاء 1 و2 و3 و 4 لعام 2014 كمعيار تقنى وطنى للتمكن من الاستخدلم الآمن لسوائل التبريد القبلة للاشتعال والسامة؛  ومن </w:t>
      </w:r>
      <w:r w:rsidR="00EF1964">
        <w:rPr>
          <w:rFonts w:hint="cs"/>
          <w:sz w:val="26"/>
          <w:szCs w:val="26"/>
          <w:rtl/>
          <w:lang w:val="en-US" w:bidi="ar-EG"/>
        </w:rPr>
        <w:t xml:space="preserve"> </w:t>
      </w:r>
      <w:r w:rsidR="00B71546">
        <w:rPr>
          <w:sz w:val="26"/>
          <w:szCs w:val="26"/>
          <w:rtl/>
          <w:lang w:val="en-US" w:bidi="ar-EG"/>
        </w:rPr>
        <w:t xml:space="preserve">1 يناير/كانون الثانى </w:t>
      </w:r>
      <w:r w:rsidR="00B71546">
        <w:rPr>
          <w:rFonts w:hint="cs"/>
          <w:sz w:val="26"/>
          <w:szCs w:val="26"/>
          <w:rtl/>
          <w:lang w:val="en-US" w:bidi="ar-EG"/>
        </w:rPr>
        <w:t xml:space="preserve">2021 تم </w:t>
      </w:r>
      <w:r w:rsidR="00746776">
        <w:rPr>
          <w:rFonts w:hint="cs"/>
          <w:sz w:val="26"/>
          <w:szCs w:val="26"/>
          <w:rtl/>
          <w:lang w:val="en-US" w:bidi="ar-EG"/>
        </w:rPr>
        <w:t>ح</w:t>
      </w:r>
      <w:r w:rsidR="00B71546">
        <w:rPr>
          <w:rFonts w:hint="cs"/>
          <w:sz w:val="26"/>
          <w:szCs w:val="26"/>
          <w:rtl/>
          <w:lang w:val="en-US" w:bidi="ar-EG"/>
        </w:rPr>
        <w:t>ظر وليس تصدير الهيدروكلوروفلوروكربون-141ب النقى والموجود في البوليولات سابقة الخلط.</w:t>
      </w:r>
    </w:p>
    <w:p w14:paraId="448D665A" w14:textId="77777777" w:rsidR="00903B4C" w:rsidRDefault="00903B4C" w:rsidP="004164D1">
      <w:pPr>
        <w:pStyle w:val="StyleHeader4Para4Left0Firstline0"/>
        <w:numPr>
          <w:ilvl w:val="0"/>
          <w:numId w:val="0"/>
        </w:numPr>
        <w:tabs>
          <w:tab w:val="left" w:pos="720"/>
        </w:tabs>
        <w:bidi/>
        <w:spacing w:before="120"/>
        <w:jc w:val="lowKashida"/>
        <w:rPr>
          <w:sz w:val="26"/>
          <w:szCs w:val="26"/>
          <w:rtl/>
          <w:lang w:val="en-US" w:bidi="ar-EG"/>
        </w:rPr>
      </w:pPr>
      <w:r>
        <w:rPr>
          <w:rFonts w:hint="cs"/>
          <w:sz w:val="26"/>
          <w:szCs w:val="26"/>
          <w:rtl/>
          <w:lang w:val="en-US" w:bidi="ar-EG"/>
        </w:rPr>
        <w:t>8</w:t>
      </w:r>
      <w:r>
        <w:rPr>
          <w:rFonts w:hint="cs"/>
          <w:sz w:val="26"/>
          <w:szCs w:val="26"/>
          <w:rtl/>
          <w:lang w:val="en-US" w:bidi="ar-EG"/>
        </w:rPr>
        <w:tab/>
        <w:t xml:space="preserve">نتيجة للتعقيد القانونى وقيود الجائحة، </w:t>
      </w:r>
      <w:r w:rsidR="00C857C6">
        <w:rPr>
          <w:rFonts w:hint="cs"/>
          <w:sz w:val="26"/>
          <w:szCs w:val="26"/>
          <w:rtl/>
          <w:lang w:val="en-US" w:bidi="ar-EG"/>
        </w:rPr>
        <w:t>فإن مشروع قانون</w:t>
      </w:r>
      <w:r w:rsidR="00C857C6">
        <w:rPr>
          <w:rStyle w:val="FootnoteReference"/>
          <w:sz w:val="26"/>
          <w:szCs w:val="26"/>
          <w:rtl/>
          <w:lang w:val="en-US" w:bidi="ar-EG"/>
        </w:rPr>
        <w:footnoteReference w:id="3"/>
      </w:r>
      <w:r w:rsidR="00226F9E">
        <w:rPr>
          <w:rFonts w:hint="cs"/>
          <w:sz w:val="26"/>
          <w:szCs w:val="26"/>
          <w:rtl/>
          <w:lang w:val="en-US" w:bidi="ar-EG"/>
        </w:rPr>
        <w:t xml:space="preserve"> يحظر استخدام </w:t>
      </w:r>
      <w:r w:rsidR="00226F9E">
        <w:rPr>
          <w:sz w:val="26"/>
          <w:szCs w:val="26"/>
          <w:rtl/>
          <w:lang w:val="en-US" w:bidi="ar-EG"/>
        </w:rPr>
        <w:t>الهيدروكلوروفلوروكربون-141ب</w:t>
      </w:r>
      <w:r w:rsidR="00226F9E">
        <w:rPr>
          <w:rFonts w:hint="cs"/>
          <w:sz w:val="26"/>
          <w:szCs w:val="26"/>
          <w:rtl/>
          <w:lang w:val="en-US" w:bidi="ar-EG"/>
        </w:rPr>
        <w:t xml:space="preserve"> في قطاع مكافحة الحرائق</w:t>
      </w:r>
      <w:r w:rsidR="003D17ED">
        <w:rPr>
          <w:rFonts w:hint="cs"/>
          <w:sz w:val="26"/>
          <w:szCs w:val="26"/>
          <w:rtl/>
          <w:lang w:val="en-US" w:bidi="ar-EG"/>
        </w:rPr>
        <w:t xml:space="preserve"> </w:t>
      </w:r>
      <w:r w:rsidR="00226F9E">
        <w:rPr>
          <w:rFonts w:hint="cs"/>
          <w:sz w:val="26"/>
          <w:szCs w:val="26"/>
          <w:rtl/>
          <w:lang w:val="en-US" w:bidi="ar-EG"/>
        </w:rPr>
        <w:t xml:space="preserve">واستخدام </w:t>
      </w:r>
      <w:r w:rsidR="00226F9E">
        <w:rPr>
          <w:sz w:val="26"/>
          <w:szCs w:val="26"/>
          <w:rtl/>
          <w:lang w:val="en-US" w:bidi="ar-EG"/>
        </w:rPr>
        <w:t>الهيدروكلوروفلوروكربون-141ب</w:t>
      </w:r>
      <w:r w:rsidR="00226F9E">
        <w:rPr>
          <w:rFonts w:hint="cs"/>
          <w:sz w:val="26"/>
          <w:szCs w:val="26"/>
          <w:rtl/>
          <w:lang w:val="en-US" w:bidi="ar-EG"/>
        </w:rPr>
        <w:t xml:space="preserve"> النقى والموجود في البوليولات سابقة الخلط </w:t>
      </w:r>
      <w:r w:rsidR="00226F9E">
        <w:rPr>
          <w:rFonts w:hint="cs"/>
          <w:sz w:val="26"/>
          <w:szCs w:val="26"/>
          <w:rtl/>
          <w:lang w:val="en-US" w:bidi="ar-EG"/>
        </w:rPr>
        <w:lastRenderedPageBreak/>
        <w:t xml:space="preserve">المستوردة في صناعة رغاوى البوليوريثان وتصنيع واستيراد أنواع منتجات قائمة على </w:t>
      </w:r>
      <w:r w:rsidR="00226F9E">
        <w:rPr>
          <w:sz w:val="26"/>
          <w:szCs w:val="26"/>
          <w:rtl/>
          <w:lang w:val="en-US" w:bidi="ar-EG"/>
        </w:rPr>
        <w:t>الهيدروكلوروفلوروكربون-</w:t>
      </w:r>
      <w:r w:rsidR="00226F9E">
        <w:rPr>
          <w:rFonts w:hint="cs"/>
          <w:sz w:val="26"/>
          <w:szCs w:val="26"/>
          <w:rtl/>
          <w:lang w:val="en-US" w:bidi="ar-EG"/>
        </w:rPr>
        <w:t xml:space="preserve">22 ومعدات تكييف الهواء المكثف مع قدرة تبريد أقل من 5 أطنان، المتوقع بحلول </w:t>
      </w:r>
      <w:r w:rsidR="002D462F">
        <w:rPr>
          <w:sz w:val="26"/>
          <w:szCs w:val="26"/>
          <w:rtl/>
          <w:lang w:val="en-US" w:bidi="ar-EG"/>
        </w:rPr>
        <w:t>1 يناير/كانون الثانى 2021</w:t>
      </w:r>
      <w:r w:rsidR="002D462F">
        <w:rPr>
          <w:rFonts w:hint="cs"/>
          <w:sz w:val="26"/>
          <w:szCs w:val="26"/>
          <w:rtl/>
          <w:lang w:val="en-US" w:bidi="ar-EG"/>
        </w:rPr>
        <w:t xml:space="preserve">، قد تأخر ويتوقع </w:t>
      </w:r>
      <w:r w:rsidR="004164D1">
        <w:rPr>
          <w:rFonts w:hint="cs"/>
          <w:sz w:val="26"/>
          <w:szCs w:val="26"/>
          <w:rtl/>
          <w:lang w:val="en-US" w:bidi="ar-EG"/>
        </w:rPr>
        <w:t xml:space="preserve">تنفيذه </w:t>
      </w:r>
      <w:r w:rsidR="002D462F">
        <w:rPr>
          <w:rFonts w:hint="cs"/>
          <w:sz w:val="26"/>
          <w:szCs w:val="26"/>
          <w:rtl/>
          <w:lang w:val="en-US" w:bidi="ar-EG"/>
        </w:rPr>
        <w:t xml:space="preserve">بحلول </w:t>
      </w:r>
      <w:r w:rsidR="002D462F">
        <w:rPr>
          <w:sz w:val="26"/>
          <w:szCs w:val="26"/>
          <w:rtl/>
          <w:lang w:val="en-US" w:bidi="ar-EG"/>
        </w:rPr>
        <w:t>1 يناير/كانون الثانى 202</w:t>
      </w:r>
      <w:r w:rsidR="002D462F">
        <w:rPr>
          <w:rFonts w:hint="cs"/>
          <w:sz w:val="26"/>
          <w:szCs w:val="26"/>
          <w:rtl/>
          <w:lang w:val="en-US" w:bidi="ar-EG"/>
        </w:rPr>
        <w:t xml:space="preserve">2. ويتضمن مشروع القانون أيضا حظرا على تصنيع واستيراد سوائل التبريد المنزلية القائمة على الهيدروفلوروكربون وحظر استيراد وتصنيع معدات التبريد وتكييف الهواء القئمة على </w:t>
      </w:r>
      <w:r w:rsidR="002D462F">
        <w:rPr>
          <w:sz w:val="26"/>
          <w:szCs w:val="26"/>
          <w:rtl/>
          <w:lang w:val="en-US" w:bidi="ar-EG"/>
        </w:rPr>
        <w:t>المواد الهيدروكلوروفلوروكربونية</w:t>
      </w:r>
      <w:r w:rsidR="002D462F">
        <w:rPr>
          <w:rFonts w:hint="cs"/>
          <w:sz w:val="26"/>
          <w:szCs w:val="26"/>
          <w:rtl/>
          <w:lang w:val="en-US" w:bidi="ar-EG"/>
        </w:rPr>
        <w:t xml:space="preserve"> ومكافحة الحرائق، باستثناء معدات مكافحة الحرائق القائمة على </w:t>
      </w:r>
      <w:r w:rsidR="002D462F">
        <w:rPr>
          <w:sz w:val="26"/>
          <w:szCs w:val="26"/>
          <w:rtl/>
          <w:lang w:val="en-US" w:bidi="ar-EG"/>
        </w:rPr>
        <w:t>الهيدروكلوروفلوروكربون-</w:t>
      </w:r>
      <w:r w:rsidR="002D462F">
        <w:rPr>
          <w:rFonts w:hint="cs"/>
          <w:sz w:val="26"/>
          <w:szCs w:val="26"/>
          <w:rtl/>
          <w:lang w:val="en-US" w:bidi="ar-EG"/>
        </w:rPr>
        <w:t>123</w:t>
      </w:r>
      <w:r w:rsidR="002D462F">
        <w:rPr>
          <w:rStyle w:val="FootnoteReference"/>
          <w:sz w:val="26"/>
          <w:szCs w:val="26"/>
          <w:rtl/>
          <w:lang w:val="en-US" w:bidi="ar-EG"/>
        </w:rPr>
        <w:footnoteReference w:id="4"/>
      </w:r>
      <w:r w:rsidR="002D462F">
        <w:rPr>
          <w:rFonts w:hint="cs"/>
          <w:sz w:val="26"/>
          <w:szCs w:val="26"/>
          <w:rtl/>
          <w:lang w:val="en-US" w:bidi="ar-EG"/>
        </w:rPr>
        <w:t>. وصدقت كولومبيا على تعديل كيغالى في 25 فبراير/شباط 2021.</w:t>
      </w:r>
    </w:p>
    <w:p w14:paraId="7F9C63DB" w14:textId="77777777" w:rsidR="00EF1964" w:rsidRDefault="00EF1964" w:rsidP="00EF1964">
      <w:pPr>
        <w:pStyle w:val="StyleHeader4Para4Left0Firstline0"/>
        <w:numPr>
          <w:ilvl w:val="0"/>
          <w:numId w:val="0"/>
        </w:numPr>
        <w:tabs>
          <w:tab w:val="left" w:pos="720"/>
        </w:tabs>
        <w:bidi/>
        <w:spacing w:before="120"/>
        <w:ind w:left="1324" w:hanging="1324"/>
        <w:jc w:val="lowKashida"/>
        <w:rPr>
          <w:i/>
          <w:iCs/>
          <w:sz w:val="26"/>
          <w:szCs w:val="26"/>
          <w:lang w:val="en-US" w:bidi="ar-EG"/>
        </w:rPr>
      </w:pPr>
      <w:r>
        <w:rPr>
          <w:rFonts w:hint="cs"/>
          <w:i/>
          <w:iCs/>
          <w:sz w:val="26"/>
          <w:szCs w:val="26"/>
          <w:rtl/>
          <w:lang w:val="en-US" w:bidi="ar-EG"/>
        </w:rPr>
        <w:t>أنشطة في قطاع الرغاوي</w:t>
      </w:r>
    </w:p>
    <w:p w14:paraId="2DAFCE9B" w14:textId="77777777" w:rsidR="003D17ED" w:rsidRDefault="002D462F" w:rsidP="00A96B80">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9</w:t>
      </w:r>
      <w:r w:rsidR="00EF1964">
        <w:rPr>
          <w:rFonts w:hint="cs"/>
          <w:sz w:val="26"/>
          <w:szCs w:val="26"/>
          <w:rtl/>
          <w:lang w:val="en-US" w:bidi="ar-EG"/>
        </w:rPr>
        <w:t xml:space="preserve"> -</w:t>
      </w:r>
      <w:r w:rsidR="00EF1964">
        <w:rPr>
          <w:rFonts w:hint="cs"/>
          <w:sz w:val="26"/>
          <w:szCs w:val="26"/>
          <w:rtl/>
          <w:lang w:val="en-US" w:bidi="ar-EG"/>
        </w:rPr>
        <w:tab/>
        <w:t xml:space="preserve">استكملت عملية تحول </w:t>
      </w:r>
      <w:r w:rsidR="00A96B80">
        <w:rPr>
          <w:rFonts w:hint="cs"/>
          <w:sz w:val="26"/>
          <w:szCs w:val="26"/>
          <w:rtl/>
          <w:lang w:val="en-US" w:bidi="ar-EG"/>
        </w:rPr>
        <w:t>شركات</w:t>
      </w:r>
      <w:r w:rsidR="00EF1964">
        <w:rPr>
          <w:rFonts w:hint="cs"/>
          <w:sz w:val="26"/>
          <w:szCs w:val="26"/>
          <w:rtl/>
          <w:lang w:val="en-US" w:bidi="ar-EG"/>
        </w:rPr>
        <w:t xml:space="preserve"> رغاوي </w:t>
      </w:r>
      <w:proofErr w:type="spellStart"/>
      <w:r w:rsidR="00EF1964">
        <w:rPr>
          <w:sz w:val="26"/>
          <w:szCs w:val="26"/>
          <w:lang w:val="en-US" w:bidi="ar-EG"/>
        </w:rPr>
        <w:t>Olaflex</w:t>
      </w:r>
      <w:proofErr w:type="spellEnd"/>
      <w:r w:rsidR="00EF1964">
        <w:rPr>
          <w:rFonts w:hint="cs"/>
          <w:sz w:val="26"/>
          <w:szCs w:val="26"/>
          <w:rtl/>
          <w:lang w:val="en-US" w:bidi="ar-EG"/>
        </w:rPr>
        <w:t xml:space="preserve"> (ألواح صلدة) و </w:t>
      </w:r>
      <w:r w:rsidR="00EF1964" w:rsidRPr="00B74EED">
        <w:rPr>
          <w:sz w:val="26"/>
          <w:szCs w:val="26"/>
          <w:lang w:val="en-CA"/>
        </w:rPr>
        <w:t xml:space="preserve">Rojas </w:t>
      </w:r>
      <w:proofErr w:type="spellStart"/>
      <w:r w:rsidR="00EF1964" w:rsidRPr="00B74EED">
        <w:rPr>
          <w:sz w:val="26"/>
          <w:szCs w:val="26"/>
          <w:lang w:val="en-CA"/>
        </w:rPr>
        <w:t>Hermanos</w:t>
      </w:r>
      <w:proofErr w:type="spellEnd"/>
      <w:r w:rsidR="00EF1964">
        <w:rPr>
          <w:rtl/>
          <w:lang w:val="en-CA" w:bidi="ar-EG"/>
        </w:rPr>
        <w:t xml:space="preserve"> </w:t>
      </w:r>
      <w:r w:rsidR="00EF1964">
        <w:rPr>
          <w:rFonts w:hint="cs"/>
          <w:sz w:val="26"/>
          <w:szCs w:val="26"/>
          <w:rtl/>
          <w:lang w:val="en-CA" w:bidi="ar-EG"/>
        </w:rPr>
        <w:t xml:space="preserve">(ألواح غير متصلة) إلى السيكلوبنتان في شهري تشرين الأول/أكتوبر و شباط/فبراير 2019 على التوالي، مما أدى إلى إزالة </w:t>
      </w:r>
      <w:r w:rsidR="00EF1964">
        <w:rPr>
          <w:sz w:val="26"/>
          <w:szCs w:val="26"/>
          <w:lang w:val="en-US" w:bidi="ar-EG"/>
        </w:rPr>
        <w:t>65.76</w:t>
      </w:r>
      <w:r w:rsidR="00EF1964">
        <w:rPr>
          <w:rFonts w:hint="cs"/>
          <w:sz w:val="26"/>
          <w:szCs w:val="26"/>
          <w:rtl/>
          <w:lang w:val="en-US" w:bidi="ar-EG"/>
        </w:rPr>
        <w:t xml:space="preserve"> طن متري (</w:t>
      </w:r>
      <w:r w:rsidR="00EF1964">
        <w:rPr>
          <w:sz w:val="26"/>
          <w:szCs w:val="26"/>
          <w:lang w:val="en-US" w:bidi="ar-EG"/>
        </w:rPr>
        <w:t>7.23</w:t>
      </w:r>
      <w:r w:rsidR="00EF1964">
        <w:rPr>
          <w:rFonts w:hint="cs"/>
          <w:sz w:val="26"/>
          <w:szCs w:val="26"/>
          <w:rtl/>
          <w:lang w:val="en-US" w:bidi="ar-EG"/>
        </w:rPr>
        <w:t xml:space="preserve"> طن من قدرات استنفاد الأوزون) من الهيدروكلوروفلوروكربون-141ب</w:t>
      </w:r>
      <w:r w:rsidR="003D17ED">
        <w:rPr>
          <w:rFonts w:hint="cs"/>
          <w:sz w:val="26"/>
          <w:szCs w:val="26"/>
          <w:rtl/>
          <w:lang w:val="en-US" w:bidi="ar-EG"/>
        </w:rPr>
        <w:t>؛ وتجرى حاليا عمليات تحول كما يلى:</w:t>
      </w:r>
    </w:p>
    <w:p w14:paraId="4C95E880" w14:textId="77777777" w:rsidR="00F14372" w:rsidRDefault="00EF1964" w:rsidP="00D930A7">
      <w:pPr>
        <w:pStyle w:val="StyleHeader4Para4Left0Firstline0"/>
        <w:numPr>
          <w:ilvl w:val="0"/>
          <w:numId w:val="9"/>
        </w:numPr>
        <w:tabs>
          <w:tab w:val="left" w:pos="720"/>
        </w:tabs>
        <w:bidi/>
        <w:spacing w:before="120"/>
        <w:rPr>
          <w:sz w:val="26"/>
          <w:szCs w:val="26"/>
          <w:lang w:val="en-US" w:bidi="ar-EG"/>
        </w:rPr>
      </w:pPr>
      <w:r>
        <w:rPr>
          <w:rFonts w:hint="cs"/>
          <w:sz w:val="26"/>
          <w:szCs w:val="26"/>
          <w:rtl/>
          <w:lang w:val="en-US" w:bidi="ar-EG"/>
        </w:rPr>
        <w:t xml:space="preserve"> يجري حاليا تحول مؤسسة </w:t>
      </w:r>
      <w:proofErr w:type="spellStart"/>
      <w:r>
        <w:rPr>
          <w:sz w:val="26"/>
          <w:szCs w:val="26"/>
          <w:lang w:val="en-US" w:bidi="ar-EG"/>
        </w:rPr>
        <w:t>Espumlatex</w:t>
      </w:r>
      <w:proofErr w:type="spellEnd"/>
      <w:r>
        <w:rPr>
          <w:rFonts w:hint="cs"/>
          <w:sz w:val="26"/>
          <w:szCs w:val="26"/>
          <w:rtl/>
          <w:lang w:val="en-US" w:bidi="ar-EG"/>
        </w:rPr>
        <w:t xml:space="preserve"> (ألواح صلدة) إلى المواد الهيدروفلوروأوليفانية</w:t>
      </w:r>
      <w:r w:rsidR="003D17ED">
        <w:rPr>
          <w:rFonts w:hint="cs"/>
          <w:sz w:val="26"/>
          <w:szCs w:val="26"/>
          <w:rtl/>
          <w:lang w:val="en-US" w:bidi="ar-EG"/>
        </w:rPr>
        <w:t>؛</w:t>
      </w:r>
      <w:r>
        <w:rPr>
          <w:rFonts w:hint="cs"/>
          <w:sz w:val="26"/>
          <w:szCs w:val="26"/>
          <w:rtl/>
          <w:lang w:val="en-US" w:bidi="ar-EG"/>
        </w:rPr>
        <w:t xml:space="preserve"> </w:t>
      </w:r>
      <w:r w:rsidR="003D17ED">
        <w:rPr>
          <w:rFonts w:hint="cs"/>
          <w:sz w:val="26"/>
          <w:szCs w:val="26"/>
          <w:rtl/>
          <w:lang w:val="en-US" w:bidi="ar-EG"/>
        </w:rPr>
        <w:t>تم اختبار</w:t>
      </w:r>
      <w:r>
        <w:rPr>
          <w:rFonts w:hint="cs"/>
          <w:sz w:val="26"/>
          <w:szCs w:val="26"/>
          <w:rtl/>
          <w:lang w:val="en-US" w:bidi="ar-EG"/>
        </w:rPr>
        <w:t xml:space="preserve"> الهيدروفلوروأوليفان المخفض</w:t>
      </w:r>
      <w:r w:rsidR="003D17ED">
        <w:rPr>
          <w:rFonts w:hint="cs"/>
          <w:sz w:val="26"/>
          <w:szCs w:val="26"/>
          <w:rtl/>
          <w:lang w:val="en-US" w:bidi="ar-EG"/>
        </w:rPr>
        <w:t xml:space="preserve"> وصيغ أخرى ذات احتمالية احترار عالمى منخفضة، وتتواصل التجارب ومن المتوقع تنفيذ تصنيع تجارى باستخدام الصيغ الجديدة بحلول </w:t>
      </w:r>
      <w:r w:rsidR="00F14372">
        <w:rPr>
          <w:rFonts w:hint="cs"/>
          <w:sz w:val="26"/>
          <w:szCs w:val="26"/>
          <w:rtl/>
          <w:lang w:val="en-US" w:bidi="ar-EG"/>
        </w:rPr>
        <w:t>31 أكتوبر/تشرين الأول 2021؛</w:t>
      </w:r>
    </w:p>
    <w:p w14:paraId="2E054853" w14:textId="77777777" w:rsidR="00D57416" w:rsidRDefault="00EF1964" w:rsidP="00D930A7">
      <w:pPr>
        <w:pStyle w:val="StyleHeader4Para4Left0Firstline0"/>
        <w:numPr>
          <w:ilvl w:val="0"/>
          <w:numId w:val="9"/>
        </w:numPr>
        <w:tabs>
          <w:tab w:val="left" w:pos="720"/>
        </w:tabs>
        <w:bidi/>
        <w:spacing w:before="120"/>
        <w:rPr>
          <w:sz w:val="26"/>
          <w:szCs w:val="26"/>
          <w:lang w:val="en-US" w:bidi="ar-EG"/>
        </w:rPr>
      </w:pPr>
      <w:r>
        <w:rPr>
          <w:rFonts w:hint="cs"/>
          <w:sz w:val="26"/>
          <w:szCs w:val="26"/>
          <w:rtl/>
          <w:lang w:val="en-US" w:bidi="ar-EG"/>
        </w:rPr>
        <w:t xml:space="preserve">. </w:t>
      </w:r>
      <w:r w:rsidR="00F14372">
        <w:rPr>
          <w:rFonts w:hint="cs"/>
          <w:sz w:val="26"/>
          <w:szCs w:val="26"/>
          <w:rtl/>
          <w:lang w:val="en-US" w:bidi="ar-EG"/>
        </w:rPr>
        <w:t>تطوير صيغ في ثلاثة مكاتب تكنولوجيا</w:t>
      </w:r>
      <w:r>
        <w:rPr>
          <w:rFonts w:hint="cs"/>
          <w:sz w:val="26"/>
          <w:szCs w:val="26"/>
          <w:rtl/>
          <w:lang w:val="en-US" w:bidi="ar-EG"/>
        </w:rPr>
        <w:t xml:space="preserve"> (</w:t>
      </w:r>
      <w:proofErr w:type="spellStart"/>
      <w:r>
        <w:rPr>
          <w:sz w:val="26"/>
          <w:szCs w:val="26"/>
          <w:lang w:val="en-US" w:bidi="ar-EG"/>
        </w:rPr>
        <w:t>Espumlatex</w:t>
      </w:r>
      <w:proofErr w:type="spellEnd"/>
      <w:r>
        <w:rPr>
          <w:rFonts w:hint="cs"/>
          <w:sz w:val="26"/>
          <w:szCs w:val="26"/>
          <w:rtl/>
          <w:lang w:val="en-US" w:bidi="ar-EG"/>
        </w:rPr>
        <w:t xml:space="preserve"> و </w:t>
      </w:r>
      <w:r w:rsidR="00F14372">
        <w:rPr>
          <w:sz w:val="26"/>
          <w:szCs w:val="26"/>
          <w:lang w:val="en-US" w:bidi="ar-EG"/>
        </w:rPr>
        <w:t>GMP</w:t>
      </w:r>
      <w:r w:rsidR="00F14372">
        <w:rPr>
          <w:rFonts w:hint="cs"/>
          <w:sz w:val="26"/>
          <w:szCs w:val="26"/>
          <w:rtl/>
          <w:lang w:val="en-US" w:bidi="ar-EG"/>
        </w:rPr>
        <w:t xml:space="preserve"> و </w:t>
      </w:r>
      <w:r w:rsidR="00F14372">
        <w:rPr>
          <w:sz w:val="26"/>
          <w:szCs w:val="26"/>
          <w:lang w:val="en-US" w:bidi="ar-EG"/>
        </w:rPr>
        <w:t xml:space="preserve"> </w:t>
      </w:r>
      <w:proofErr w:type="spellStart"/>
      <w:r>
        <w:rPr>
          <w:sz w:val="26"/>
          <w:szCs w:val="26"/>
          <w:lang w:val="en-US" w:bidi="ar-EG"/>
        </w:rPr>
        <w:t>Olaflex</w:t>
      </w:r>
      <w:proofErr w:type="spellEnd"/>
      <w:r w:rsidR="00F14372">
        <w:rPr>
          <w:rFonts w:hint="cs"/>
          <w:sz w:val="26"/>
          <w:szCs w:val="26"/>
          <w:rtl/>
          <w:lang w:val="en-US" w:bidi="ar-EG"/>
        </w:rPr>
        <w:t xml:space="preserve"> </w:t>
      </w:r>
      <w:r>
        <w:rPr>
          <w:rFonts w:hint="cs"/>
          <w:sz w:val="26"/>
          <w:szCs w:val="26"/>
          <w:rtl/>
          <w:lang w:val="en-US" w:bidi="ar-EG"/>
        </w:rPr>
        <w:t xml:space="preserve">) </w:t>
      </w:r>
      <w:r w:rsidR="00F14372">
        <w:rPr>
          <w:rFonts w:hint="cs"/>
          <w:sz w:val="26"/>
          <w:szCs w:val="26"/>
          <w:rtl/>
          <w:lang w:val="en-US" w:bidi="ar-EG"/>
        </w:rPr>
        <w:t xml:space="preserve">ومساعدة 91 شركة رغاوى، مع تأكيد مساهمة 23 شركة لاحقة؛ وقامت </w:t>
      </w:r>
      <w:proofErr w:type="spellStart"/>
      <w:r w:rsidR="00F14372">
        <w:rPr>
          <w:sz w:val="26"/>
          <w:szCs w:val="26"/>
          <w:lang w:val="en-US" w:bidi="ar-EG"/>
        </w:rPr>
        <w:t>Espumlatex</w:t>
      </w:r>
      <w:proofErr w:type="spellEnd"/>
      <w:r>
        <w:rPr>
          <w:rFonts w:hint="cs"/>
          <w:sz w:val="26"/>
          <w:szCs w:val="26"/>
          <w:rtl/>
          <w:lang w:val="en-US" w:bidi="ar-EG"/>
        </w:rPr>
        <w:t xml:space="preserve"> </w:t>
      </w:r>
      <w:r w:rsidR="00F14372">
        <w:rPr>
          <w:rFonts w:hint="cs"/>
          <w:sz w:val="26"/>
          <w:szCs w:val="26"/>
          <w:rtl/>
          <w:lang w:val="en-US" w:bidi="ar-EG"/>
        </w:rPr>
        <w:t xml:space="preserve">باختبار صيغ قائمة على </w:t>
      </w:r>
      <w:r w:rsidR="00F14372">
        <w:rPr>
          <w:sz w:val="26"/>
          <w:szCs w:val="26"/>
          <w:rtl/>
          <w:lang w:val="en-US" w:bidi="ar-EG"/>
        </w:rPr>
        <w:t>لهيدروفلوروأوليفان</w:t>
      </w:r>
      <w:r w:rsidR="00D57416">
        <w:rPr>
          <w:rFonts w:hint="cs"/>
          <w:sz w:val="26"/>
          <w:szCs w:val="26"/>
          <w:rtl/>
          <w:lang w:val="en-US" w:bidi="ar-EG"/>
        </w:rPr>
        <w:t xml:space="preserve">، وعقدت 7 اجتماعات للنشر مع مستعملين لاحقين والانتهاء من إختبارات ميدانية لعدد 15 منها؛ واختبرت </w:t>
      </w:r>
      <w:r w:rsidR="00D57416">
        <w:rPr>
          <w:sz w:val="26"/>
          <w:szCs w:val="26"/>
          <w:lang w:val="en-US" w:bidi="ar-EG"/>
        </w:rPr>
        <w:t>GMP</w:t>
      </w:r>
      <w:r w:rsidR="00D57416">
        <w:rPr>
          <w:sz w:val="26"/>
          <w:szCs w:val="26"/>
          <w:rtl/>
          <w:lang w:val="en-US" w:bidi="ar-EG"/>
        </w:rPr>
        <w:t xml:space="preserve"> صيغ قائمة على </w:t>
      </w:r>
      <w:r w:rsidR="00B74EED">
        <w:rPr>
          <w:rFonts w:hint="cs"/>
          <w:sz w:val="26"/>
          <w:szCs w:val="26"/>
          <w:rtl/>
          <w:lang w:val="en-US" w:bidi="ar-EG"/>
        </w:rPr>
        <w:t>ا</w:t>
      </w:r>
      <w:r w:rsidR="00D57416">
        <w:rPr>
          <w:sz w:val="26"/>
          <w:szCs w:val="26"/>
          <w:rtl/>
          <w:lang w:val="en-US" w:bidi="ar-EG"/>
        </w:rPr>
        <w:t>لهيدروفلوروأوليفان</w:t>
      </w:r>
      <w:r w:rsidR="00D57416">
        <w:rPr>
          <w:rFonts w:hint="cs"/>
          <w:sz w:val="26"/>
          <w:szCs w:val="26"/>
          <w:rtl/>
          <w:lang w:val="en-US" w:bidi="ar-EG"/>
        </w:rPr>
        <w:t xml:space="preserve"> وانتهت من </w:t>
      </w:r>
      <w:r w:rsidR="00D57416">
        <w:rPr>
          <w:sz w:val="26"/>
          <w:szCs w:val="26"/>
          <w:rtl/>
          <w:lang w:val="en-US" w:bidi="ar-EG"/>
        </w:rPr>
        <w:t xml:space="preserve">إختبارات ميدانية </w:t>
      </w:r>
      <w:r w:rsidR="00D57416">
        <w:rPr>
          <w:rFonts w:hint="cs"/>
          <w:sz w:val="26"/>
          <w:szCs w:val="26"/>
          <w:rtl/>
          <w:lang w:val="en-US" w:bidi="ar-EG"/>
        </w:rPr>
        <w:t xml:space="preserve">لمستعملين لاحقين، بالتعاون مع شركات مملوكة لأطراف غير عاملة بالمادة 5؛ وانتهت </w:t>
      </w:r>
      <w:proofErr w:type="spellStart"/>
      <w:r w:rsidR="00D57416">
        <w:rPr>
          <w:sz w:val="26"/>
          <w:szCs w:val="26"/>
          <w:lang w:val="en-US" w:bidi="ar-EG"/>
        </w:rPr>
        <w:t>Olaflex</w:t>
      </w:r>
      <w:proofErr w:type="spellEnd"/>
      <w:r w:rsidR="00D57416">
        <w:rPr>
          <w:sz w:val="26"/>
          <w:szCs w:val="26"/>
          <w:rtl/>
          <w:lang w:val="en-US" w:bidi="ar-EG"/>
        </w:rPr>
        <w:t xml:space="preserve"> </w:t>
      </w:r>
      <w:r w:rsidR="00D57416">
        <w:rPr>
          <w:rFonts w:hint="cs"/>
          <w:sz w:val="26"/>
          <w:szCs w:val="26"/>
          <w:rtl/>
          <w:lang w:val="en-US" w:bidi="ar-EG"/>
        </w:rPr>
        <w:t xml:space="preserve">من تعديلات على عمليات الخلط، واختبرت صيغا، وتخطط للبدء في وضع </w:t>
      </w:r>
      <w:r w:rsidR="00D57416">
        <w:rPr>
          <w:sz w:val="26"/>
          <w:szCs w:val="26"/>
          <w:rtl/>
          <w:lang w:val="en-US" w:bidi="ar-EG"/>
        </w:rPr>
        <w:t xml:space="preserve">صيغ قائمة على </w:t>
      </w:r>
      <w:r w:rsidR="00B74EED">
        <w:rPr>
          <w:rFonts w:hint="cs"/>
          <w:sz w:val="26"/>
          <w:szCs w:val="26"/>
          <w:rtl/>
          <w:lang w:val="en-US" w:bidi="ar-EG"/>
        </w:rPr>
        <w:t>ا</w:t>
      </w:r>
      <w:r w:rsidR="00D57416">
        <w:rPr>
          <w:sz w:val="26"/>
          <w:szCs w:val="26"/>
          <w:rtl/>
          <w:lang w:val="en-US" w:bidi="ar-EG"/>
        </w:rPr>
        <w:t>لهيدروفلوروأوليفان</w:t>
      </w:r>
      <w:r w:rsidR="00D57416">
        <w:rPr>
          <w:rFonts w:hint="cs"/>
          <w:sz w:val="26"/>
          <w:szCs w:val="26"/>
          <w:rtl/>
          <w:lang w:val="en-US" w:bidi="ar-EG"/>
        </w:rPr>
        <w:t xml:space="preserve"> بحلول 1 نوفمبر/تشرين الثانى 2021؛ </w:t>
      </w:r>
    </w:p>
    <w:p w14:paraId="1BB4591E" w14:textId="22591DA1" w:rsidR="00EF1964" w:rsidRDefault="00D57416" w:rsidP="00D930A7">
      <w:pPr>
        <w:pStyle w:val="StyleHeader4Para4Left0Firstline0"/>
        <w:numPr>
          <w:ilvl w:val="0"/>
          <w:numId w:val="9"/>
        </w:numPr>
        <w:tabs>
          <w:tab w:val="left" w:pos="720"/>
        </w:tabs>
        <w:bidi/>
        <w:spacing w:before="120"/>
        <w:rPr>
          <w:sz w:val="26"/>
          <w:szCs w:val="26"/>
          <w:rtl/>
          <w:lang w:val="en-US" w:bidi="ar-EG"/>
        </w:rPr>
      </w:pPr>
      <w:r>
        <w:rPr>
          <w:rFonts w:hint="cs"/>
          <w:sz w:val="26"/>
          <w:szCs w:val="26"/>
          <w:rtl/>
          <w:lang w:val="en-US" w:bidi="ar-EG"/>
        </w:rPr>
        <w:t xml:space="preserve">قرر </w:t>
      </w:r>
      <w:r w:rsidR="00016E4A">
        <w:rPr>
          <w:sz w:val="26"/>
          <w:szCs w:val="26"/>
          <w:lang w:val="en-US" w:bidi="ar-EG"/>
        </w:rPr>
        <w:t>QIC</w:t>
      </w:r>
      <w:r w:rsidR="00016E4A">
        <w:rPr>
          <w:rFonts w:hint="cs"/>
          <w:sz w:val="26"/>
          <w:szCs w:val="26"/>
          <w:rtl/>
          <w:lang w:val="en-US" w:bidi="ar-EG"/>
        </w:rPr>
        <w:t xml:space="preserve">، وهو مكتب تكنولوجيا متضمن في الأصل في </w:t>
      </w:r>
      <w:r w:rsidR="00016E4A">
        <w:rPr>
          <w:sz w:val="26"/>
          <w:szCs w:val="26"/>
          <w:rtl/>
          <w:lang w:bidi="ar-EG"/>
        </w:rPr>
        <w:t>خطة إدارة إزالة المواد الهيدروكلوروفلوروكربونية</w:t>
      </w:r>
      <w:r w:rsidR="00016E4A">
        <w:rPr>
          <w:rFonts w:hint="cs"/>
          <w:sz w:val="26"/>
          <w:szCs w:val="26"/>
          <w:rtl/>
          <w:lang w:bidi="ar-EG"/>
        </w:rPr>
        <w:t>، عدم المشاركة في المشروع؛</w:t>
      </w:r>
      <w:r w:rsidR="00016E4A">
        <w:rPr>
          <w:rStyle w:val="FootnoteReference"/>
          <w:sz w:val="26"/>
          <w:szCs w:val="26"/>
          <w:rtl/>
          <w:lang w:bidi="ar-EG"/>
        </w:rPr>
        <w:footnoteReference w:id="5"/>
      </w:r>
      <w:r w:rsidR="00016E4A">
        <w:rPr>
          <w:rFonts w:hint="cs"/>
          <w:sz w:val="26"/>
          <w:szCs w:val="26"/>
          <w:rtl/>
          <w:lang w:bidi="ar-EG"/>
        </w:rPr>
        <w:t xml:space="preserve"> وبدلا من ذلك، وقع مكتب التكنولوجيا </w:t>
      </w:r>
      <w:r w:rsidR="00016E4A">
        <w:rPr>
          <w:sz w:val="26"/>
          <w:szCs w:val="26"/>
          <w:lang w:val="en-US" w:bidi="ar-EG"/>
        </w:rPr>
        <w:t xml:space="preserve">Geos </w:t>
      </w:r>
      <w:proofErr w:type="spellStart"/>
      <w:r w:rsidR="00016E4A">
        <w:rPr>
          <w:sz w:val="26"/>
          <w:szCs w:val="26"/>
          <w:lang w:val="en-US" w:bidi="ar-EG"/>
        </w:rPr>
        <w:t>Quimica</w:t>
      </w:r>
      <w:proofErr w:type="spellEnd"/>
      <w:r w:rsidR="00016E4A">
        <w:rPr>
          <w:rFonts w:hint="cs"/>
          <w:sz w:val="26"/>
          <w:szCs w:val="26"/>
          <w:rtl/>
          <w:lang w:val="en-US" w:bidi="ar-EG"/>
        </w:rPr>
        <w:t xml:space="preserve"> المملوك 100 في المائة محليا اتفاقا للمشاركة، وأكد مشاركة 17 مستعملا لاحقا واختبر </w:t>
      </w:r>
      <w:r w:rsidR="00016E4A">
        <w:rPr>
          <w:sz w:val="26"/>
          <w:szCs w:val="26"/>
          <w:rtl/>
          <w:lang w:val="en-US" w:bidi="ar-EG"/>
        </w:rPr>
        <w:t xml:space="preserve">صيغ قائمة على </w:t>
      </w:r>
      <w:r w:rsidR="00C75FC3">
        <w:rPr>
          <w:rFonts w:hint="cs"/>
          <w:sz w:val="26"/>
          <w:szCs w:val="26"/>
          <w:rtl/>
          <w:lang w:val="en-US" w:bidi="ar-EG"/>
        </w:rPr>
        <w:t>ا</w:t>
      </w:r>
      <w:r w:rsidR="00016E4A">
        <w:rPr>
          <w:sz w:val="26"/>
          <w:szCs w:val="26"/>
          <w:rtl/>
          <w:lang w:val="en-US" w:bidi="ar-EG"/>
        </w:rPr>
        <w:t>لهيدروفلوروأوليفان</w:t>
      </w:r>
      <w:r w:rsidR="00016E4A">
        <w:rPr>
          <w:rFonts w:hint="cs"/>
          <w:sz w:val="26"/>
          <w:szCs w:val="26"/>
          <w:rtl/>
          <w:lang w:val="en-US" w:bidi="ar-EG"/>
        </w:rPr>
        <w:t>، وعقد اجتماعين للنشر مع المستعملين المحتملين، والانتهاء من الاختبارات الميدانية لعدد 15 منها؛</w:t>
      </w:r>
    </w:p>
    <w:p w14:paraId="70CB99E1" w14:textId="56D17380" w:rsidR="00452FD9" w:rsidRPr="00016E4A" w:rsidRDefault="00452FD9" w:rsidP="00D930A7">
      <w:pPr>
        <w:pStyle w:val="StyleHeader4Para4Left0Firstline0"/>
        <w:numPr>
          <w:ilvl w:val="0"/>
          <w:numId w:val="9"/>
        </w:numPr>
        <w:tabs>
          <w:tab w:val="left" w:pos="720"/>
        </w:tabs>
        <w:bidi/>
        <w:spacing w:before="120"/>
        <w:rPr>
          <w:sz w:val="26"/>
          <w:szCs w:val="26"/>
          <w:rtl/>
          <w:lang w:val="en-US" w:bidi="ar-EG"/>
        </w:rPr>
      </w:pPr>
      <w:r>
        <w:rPr>
          <w:rFonts w:hint="cs"/>
          <w:sz w:val="26"/>
          <w:szCs w:val="26"/>
          <w:rtl/>
          <w:lang w:val="en-US" w:bidi="ar-EG"/>
        </w:rPr>
        <w:t xml:space="preserve">وقعت شركة </w:t>
      </w:r>
      <w:proofErr w:type="spellStart"/>
      <w:r>
        <w:rPr>
          <w:sz w:val="26"/>
          <w:szCs w:val="26"/>
          <w:lang w:val="en-US" w:bidi="ar-EG"/>
        </w:rPr>
        <w:t>Synthesia</w:t>
      </w:r>
      <w:proofErr w:type="spellEnd"/>
      <w:r>
        <w:rPr>
          <w:rFonts w:hint="cs"/>
          <w:sz w:val="26"/>
          <w:szCs w:val="26"/>
          <w:rtl/>
          <w:lang w:val="en-US" w:bidi="ar-EG"/>
        </w:rPr>
        <w:t>، وهى شركة مملوكة 100 في المائة من طرف لا ي</w:t>
      </w:r>
      <w:r w:rsidR="00DE5E4E">
        <w:rPr>
          <w:rFonts w:hint="cs"/>
          <w:sz w:val="26"/>
          <w:szCs w:val="26"/>
          <w:rtl/>
          <w:lang w:val="en-US" w:bidi="ar-EG"/>
        </w:rPr>
        <w:t xml:space="preserve">عمل بمقتضي المادة 5 مع خبرة في </w:t>
      </w:r>
      <w:r w:rsidR="00DE5E4E">
        <w:rPr>
          <w:sz w:val="26"/>
          <w:szCs w:val="26"/>
          <w:rtl/>
          <w:lang w:val="en-US" w:bidi="ar-EG"/>
        </w:rPr>
        <w:t xml:space="preserve">صيغ قائمة على </w:t>
      </w:r>
      <w:r w:rsidR="00C75FC3">
        <w:rPr>
          <w:rFonts w:hint="cs"/>
          <w:sz w:val="26"/>
          <w:szCs w:val="26"/>
          <w:rtl/>
          <w:lang w:val="en-US" w:bidi="ar-EG"/>
        </w:rPr>
        <w:t>ا</w:t>
      </w:r>
      <w:r w:rsidR="00DE5E4E">
        <w:rPr>
          <w:sz w:val="26"/>
          <w:szCs w:val="26"/>
          <w:rtl/>
          <w:lang w:val="en-US" w:bidi="ar-EG"/>
        </w:rPr>
        <w:t>لهيدروفلوروأوليفان</w:t>
      </w:r>
      <w:r w:rsidR="00DE5E4E">
        <w:rPr>
          <w:rFonts w:hint="cs"/>
          <w:sz w:val="26"/>
          <w:szCs w:val="26"/>
          <w:rtl/>
          <w:lang w:val="en-US" w:bidi="ar-EG"/>
        </w:rPr>
        <w:t>، اتفاقا للمشاركة في المشروع وأكدت مشاركة 9 مستعملين لاحقين، وعقدت اجتماعا واح</w:t>
      </w:r>
      <w:r w:rsidR="00C60754">
        <w:rPr>
          <w:rFonts w:hint="cs"/>
          <w:sz w:val="26"/>
          <w:szCs w:val="26"/>
          <w:rtl/>
          <w:lang w:val="en-US" w:bidi="ar-EG"/>
        </w:rPr>
        <w:t>د</w:t>
      </w:r>
      <w:r w:rsidR="00DE5E4E">
        <w:rPr>
          <w:rFonts w:hint="cs"/>
          <w:sz w:val="26"/>
          <w:szCs w:val="26"/>
          <w:rtl/>
          <w:lang w:val="en-US" w:bidi="ar-EG"/>
        </w:rPr>
        <w:t>ا للنشر مع مستعملين لاحقين والانتهاء من الاختبارات الميدانية لواحد منهم. وأكد اليونديبي أنه تمشيا مع سياسة الصندوق المتعدد الأطراف بشأن أهلية وممارسة اليونديبي، لن</w:t>
      </w:r>
      <w:r w:rsidR="008A07DA">
        <w:rPr>
          <w:rFonts w:hint="cs"/>
          <w:sz w:val="26"/>
          <w:szCs w:val="26"/>
          <w:rtl/>
          <w:lang w:val="en-US" w:bidi="ar-EG"/>
        </w:rPr>
        <w:t xml:space="preserve"> </w:t>
      </w:r>
      <w:r w:rsidR="00DE5E4E">
        <w:rPr>
          <w:rFonts w:hint="cs"/>
          <w:sz w:val="26"/>
          <w:szCs w:val="26"/>
          <w:rtl/>
          <w:lang w:val="en-US" w:bidi="ar-EG"/>
        </w:rPr>
        <w:t xml:space="preserve">يقدم تمويل إلى </w:t>
      </w:r>
      <w:proofErr w:type="spellStart"/>
      <w:r w:rsidR="00DE5E4E">
        <w:rPr>
          <w:sz w:val="26"/>
          <w:szCs w:val="26"/>
          <w:lang w:val="en-US" w:bidi="ar-EG"/>
        </w:rPr>
        <w:t>Synthesia</w:t>
      </w:r>
      <w:proofErr w:type="spellEnd"/>
      <w:r w:rsidR="008A07DA">
        <w:rPr>
          <w:rFonts w:hint="cs"/>
          <w:sz w:val="26"/>
          <w:szCs w:val="26"/>
          <w:rtl/>
          <w:lang w:val="en-US" w:bidi="ar-EG"/>
        </w:rPr>
        <w:t xml:space="preserve"> لوضع صيغ للرغاوى؛ وسوف يقدم الدعم لمستعملى رغاوى </w:t>
      </w:r>
      <w:proofErr w:type="spellStart"/>
      <w:r w:rsidR="008A07DA">
        <w:rPr>
          <w:sz w:val="26"/>
          <w:szCs w:val="26"/>
          <w:lang w:val="en-US" w:bidi="ar-EG"/>
        </w:rPr>
        <w:t>Synthesia</w:t>
      </w:r>
      <w:proofErr w:type="spellEnd"/>
      <w:r w:rsidR="008A07DA">
        <w:rPr>
          <w:rFonts w:hint="cs"/>
          <w:sz w:val="26"/>
          <w:szCs w:val="26"/>
          <w:rtl/>
          <w:lang w:val="en-US" w:bidi="ar-EG"/>
        </w:rPr>
        <w:t xml:space="preserve"> الاحقين المؤهلين، مثل التمويل المقدم من خلال مكاتب التكنولوجيا الأربعة الأخرى.</w:t>
      </w:r>
    </w:p>
    <w:p w14:paraId="4DDB3F9A" w14:textId="77777777" w:rsidR="00EF1964" w:rsidRDefault="00EF1964" w:rsidP="00EF1964">
      <w:pPr>
        <w:pStyle w:val="StyleHeader4Para4Left0Firstline0"/>
        <w:numPr>
          <w:ilvl w:val="0"/>
          <w:numId w:val="0"/>
        </w:numPr>
        <w:tabs>
          <w:tab w:val="left" w:pos="720"/>
        </w:tabs>
        <w:bidi/>
        <w:spacing w:before="120"/>
        <w:jc w:val="lowKashida"/>
        <w:rPr>
          <w:i/>
          <w:iCs/>
          <w:sz w:val="26"/>
          <w:szCs w:val="26"/>
          <w:rtl/>
          <w:lang w:val="en-US" w:bidi="ar-EG"/>
        </w:rPr>
      </w:pPr>
      <w:r>
        <w:rPr>
          <w:rFonts w:hint="cs"/>
          <w:i/>
          <w:iCs/>
          <w:sz w:val="26"/>
          <w:szCs w:val="26"/>
          <w:rtl/>
          <w:lang w:val="en-US" w:bidi="ar-EG"/>
        </w:rPr>
        <w:t>أنشطة في قطاع الخدمة</w:t>
      </w:r>
    </w:p>
    <w:p w14:paraId="6F23E251" w14:textId="77777777" w:rsidR="00EF1964" w:rsidRDefault="004B5D57" w:rsidP="00EF1964">
      <w:pPr>
        <w:pStyle w:val="StyleHeader4Para4Left0Firstline0"/>
        <w:numPr>
          <w:ilvl w:val="0"/>
          <w:numId w:val="0"/>
        </w:numPr>
        <w:tabs>
          <w:tab w:val="left" w:pos="720"/>
        </w:tabs>
        <w:bidi/>
        <w:spacing w:before="120"/>
        <w:jc w:val="lowKashida"/>
        <w:rPr>
          <w:sz w:val="26"/>
          <w:szCs w:val="26"/>
          <w:rtl/>
          <w:lang w:val="en-US" w:bidi="ar-EG"/>
        </w:rPr>
      </w:pPr>
      <w:r>
        <w:rPr>
          <w:rFonts w:hint="cs"/>
          <w:sz w:val="26"/>
          <w:szCs w:val="26"/>
          <w:rtl/>
          <w:lang w:val="en-US" w:bidi="ar-EG"/>
        </w:rPr>
        <w:t>10</w:t>
      </w:r>
      <w:r w:rsidR="00EF1964">
        <w:rPr>
          <w:rFonts w:hint="cs"/>
          <w:sz w:val="26"/>
          <w:szCs w:val="26"/>
          <w:rtl/>
          <w:lang w:val="en-US" w:bidi="ar-EG"/>
        </w:rPr>
        <w:t xml:space="preserve"> -</w:t>
      </w:r>
      <w:r w:rsidR="00EF1964">
        <w:rPr>
          <w:rFonts w:hint="cs"/>
          <w:sz w:val="26"/>
          <w:szCs w:val="26"/>
          <w:rtl/>
          <w:lang w:val="en-US" w:bidi="ar-EG"/>
        </w:rPr>
        <w:tab/>
        <w:t>تم القيام بالأنشطة التالية:</w:t>
      </w:r>
    </w:p>
    <w:p w14:paraId="4EAE226E" w14:textId="77777777" w:rsidR="00EF1964" w:rsidRDefault="00EF1964" w:rsidP="00C75FC3">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(أ)</w:t>
      </w:r>
      <w:r>
        <w:rPr>
          <w:rFonts w:hint="cs"/>
          <w:sz w:val="26"/>
          <w:szCs w:val="26"/>
          <w:rtl/>
          <w:lang w:val="en-US" w:bidi="ar-EG"/>
        </w:rPr>
        <w:tab/>
      </w:r>
      <w:r w:rsidR="004B5D57">
        <w:rPr>
          <w:rFonts w:hint="cs"/>
          <w:sz w:val="26"/>
          <w:szCs w:val="26"/>
          <w:rtl/>
          <w:lang w:val="en-US" w:bidi="ar-EG"/>
        </w:rPr>
        <w:t>البدء في دراسة وطنية عن</w:t>
      </w:r>
      <w:r>
        <w:rPr>
          <w:rFonts w:hint="cs"/>
          <w:sz w:val="26"/>
          <w:szCs w:val="26"/>
          <w:rtl/>
          <w:lang w:val="en-US" w:bidi="ar-EG"/>
        </w:rPr>
        <w:t xml:space="preserve"> تسرب </w:t>
      </w:r>
      <w:r w:rsidR="004B5D57">
        <w:rPr>
          <w:rFonts w:hint="cs"/>
          <w:sz w:val="26"/>
          <w:szCs w:val="26"/>
          <w:rtl/>
          <w:lang w:val="en-US" w:bidi="ar-EG"/>
        </w:rPr>
        <w:t xml:space="preserve">سوائل التبريد؛ تجميع وتحليل البيانات التى بلغ عنها 23 مستوردا، </w:t>
      </w:r>
      <w:r w:rsidR="004B5D57">
        <w:rPr>
          <w:rFonts w:hint="cs"/>
          <w:sz w:val="26"/>
          <w:szCs w:val="26"/>
          <w:rtl/>
          <w:lang w:val="en-US" w:bidi="ar-EG"/>
        </w:rPr>
        <w:lastRenderedPageBreak/>
        <w:t xml:space="preserve">و13 زيارات لرصد موزعى سوائل التبريد؛ المشاركة المستمرة في </w:t>
      </w:r>
      <w:r w:rsidR="00C75FC3">
        <w:rPr>
          <w:rFonts w:hint="cs"/>
          <w:sz w:val="26"/>
          <w:szCs w:val="26"/>
          <w:rtl/>
          <w:lang w:val="en-US" w:bidi="ar-EG"/>
        </w:rPr>
        <w:t>ال</w:t>
      </w:r>
      <w:r w:rsidR="004B5D57">
        <w:rPr>
          <w:rFonts w:hint="cs"/>
          <w:sz w:val="26"/>
          <w:szCs w:val="26"/>
          <w:rtl/>
          <w:lang w:val="en-US" w:bidi="ar-EG"/>
        </w:rPr>
        <w:t xml:space="preserve">آلية </w:t>
      </w:r>
      <w:r w:rsidR="00C75FC3">
        <w:rPr>
          <w:rFonts w:hint="cs"/>
          <w:sz w:val="26"/>
          <w:szCs w:val="26"/>
          <w:rtl/>
          <w:lang w:val="en-US" w:bidi="ar-EG"/>
        </w:rPr>
        <w:t>غير الرسمية للموافقة المسبقة عن علم</w:t>
      </w:r>
      <w:r w:rsidR="004B5D57">
        <w:rPr>
          <w:rFonts w:hint="cs"/>
          <w:sz w:val="26"/>
          <w:szCs w:val="26"/>
          <w:rtl/>
          <w:lang w:val="en-US" w:bidi="ar-EG"/>
        </w:rPr>
        <w:t>؛</w:t>
      </w:r>
      <w:r w:rsidR="004B5D57">
        <w:rPr>
          <w:rStyle w:val="FootnoteReference"/>
          <w:sz w:val="26"/>
          <w:szCs w:val="26"/>
          <w:rtl/>
          <w:lang w:val="en-US" w:bidi="ar-EG"/>
        </w:rPr>
        <w:footnoteReference w:id="6"/>
      </w:r>
      <w:r w:rsidR="004B5D57">
        <w:rPr>
          <w:rFonts w:hint="cs"/>
          <w:sz w:val="26"/>
          <w:szCs w:val="26"/>
          <w:rtl/>
          <w:lang w:val="en-US" w:bidi="ar-EG"/>
        </w:rPr>
        <w:t xml:space="preserve"> اجتماعات لعدد 23 ممثلا للمعهد الوطنى للرقابة على الأغذية والعقاقير ووزارة التجارة والصناعة والسياحة</w:t>
      </w:r>
      <w:r w:rsidR="00C75FC3">
        <w:rPr>
          <w:rFonts w:hint="cs"/>
          <w:sz w:val="26"/>
          <w:szCs w:val="26"/>
          <w:rtl/>
          <w:lang w:val="en-US" w:bidi="ar-EG"/>
        </w:rPr>
        <w:t xml:space="preserve"> </w:t>
      </w:r>
      <w:r w:rsidR="004B046E">
        <w:rPr>
          <w:rFonts w:hint="cs"/>
          <w:sz w:val="26"/>
          <w:szCs w:val="26"/>
          <w:rtl/>
          <w:lang w:val="en-US" w:bidi="ar-EG"/>
        </w:rPr>
        <w:t>بشأن الواردات غير القانونية للمواد المستنفدة للأوزون؛ أربع حلقات عمل لعدد 80 موظف جمارك ومفتش بيئي بشأن لوائح ا</w:t>
      </w:r>
      <w:r w:rsidR="004B046E">
        <w:rPr>
          <w:sz w:val="26"/>
          <w:szCs w:val="26"/>
          <w:rtl/>
          <w:lang w:val="en-US" w:bidi="ar-EG"/>
        </w:rPr>
        <w:t>لمواد المستنفدة للأوزون</w:t>
      </w:r>
      <w:r w:rsidR="004B046E">
        <w:rPr>
          <w:rFonts w:hint="cs"/>
          <w:sz w:val="26"/>
          <w:szCs w:val="26"/>
          <w:rtl/>
          <w:lang w:val="en-US" w:bidi="ar-EG"/>
        </w:rPr>
        <w:t xml:space="preserve"> والواردات غير القانونية؛ اختصاصات لتحديث دورة لتدريب موظفى الجمارك بواسطة الإنترنت؛ شراء اسطوانات سعة 12 و30 رطل وواحدة لـ 100 رطل لعدد ست ورش خدمة؛</w:t>
      </w:r>
    </w:p>
    <w:p w14:paraId="096BAA1C" w14:textId="77777777" w:rsidR="00EF1964" w:rsidRDefault="00EF1964" w:rsidP="00A935C5">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(ب)</w:t>
      </w:r>
      <w:r>
        <w:rPr>
          <w:rFonts w:hint="cs"/>
          <w:sz w:val="26"/>
          <w:szCs w:val="26"/>
          <w:rtl/>
          <w:lang w:val="en-US" w:bidi="ar-EG"/>
        </w:rPr>
        <w:tab/>
        <w:t>إنشاء مركز تدريب على غازات التبريد الطبيعية</w:t>
      </w:r>
      <w:r w:rsidR="00A935C5">
        <w:rPr>
          <w:rFonts w:hint="cs"/>
          <w:sz w:val="26"/>
          <w:szCs w:val="26"/>
          <w:rtl/>
          <w:lang w:val="en-US" w:bidi="ar-EG"/>
        </w:rPr>
        <w:t xml:space="preserve">، </w:t>
      </w:r>
      <w:r>
        <w:rPr>
          <w:rFonts w:hint="cs"/>
          <w:sz w:val="26"/>
          <w:szCs w:val="26"/>
          <w:rtl/>
          <w:lang w:val="en-US" w:bidi="ar-EG"/>
        </w:rPr>
        <w:t>وهناك</w:t>
      </w:r>
      <w:r w:rsidR="00A935C5">
        <w:rPr>
          <w:rFonts w:hint="cs"/>
          <w:sz w:val="26"/>
          <w:szCs w:val="26"/>
          <w:rtl/>
          <w:lang w:val="en-US" w:bidi="ar-EG"/>
        </w:rPr>
        <w:t xml:space="preserve"> حلقتان لعدد 31 مدربا عن الاستخدام الآمن لسوائل التبريد ذات احتمالية احترار عالمى منخفضة، مع التركيز على الأمونيا وثانى أكسيد الكربون؛ حلقتا عمل لعدد 96 مدرب</w:t>
      </w:r>
      <w:r w:rsidR="005560DF">
        <w:rPr>
          <w:rFonts w:hint="cs"/>
          <w:sz w:val="26"/>
          <w:szCs w:val="26"/>
          <w:rtl/>
          <w:lang w:val="en-US" w:bidi="ar-EG"/>
        </w:rPr>
        <w:t>ا</w:t>
      </w:r>
      <w:r>
        <w:rPr>
          <w:rFonts w:hint="cs"/>
          <w:sz w:val="26"/>
          <w:szCs w:val="26"/>
          <w:rtl/>
          <w:lang w:val="en-US" w:bidi="ar-EG"/>
        </w:rPr>
        <w:t xml:space="preserve"> </w:t>
      </w:r>
      <w:r w:rsidR="00A935C5">
        <w:rPr>
          <w:rFonts w:hint="cs"/>
          <w:sz w:val="26"/>
          <w:szCs w:val="26"/>
          <w:rtl/>
          <w:lang w:val="en-US" w:bidi="ar-EG"/>
        </w:rPr>
        <w:t>وخمسة مقيمين لإصدار الشهادات بشأن بروتوكول مونتريال وممارسات الخدمة الجيدة والمتطلبات التشغيلية للنظم القائمة على الأمونيا وثانى أكسيد الكربون والمناولة الامنة للبدائل القابلة للاشتعال؛</w:t>
      </w:r>
    </w:p>
    <w:p w14:paraId="0269A6FA" w14:textId="77777777" w:rsidR="00EF1964" w:rsidRPr="003B12C7" w:rsidRDefault="00EF1964" w:rsidP="003B12C7">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(ج)</w:t>
      </w:r>
      <w:r>
        <w:rPr>
          <w:rFonts w:hint="cs"/>
          <w:sz w:val="26"/>
          <w:szCs w:val="26"/>
          <w:rtl/>
          <w:lang w:val="en-US" w:bidi="ar-EG"/>
        </w:rPr>
        <w:tab/>
      </w:r>
      <w:r w:rsidR="003B12C7">
        <w:rPr>
          <w:rFonts w:hint="cs"/>
          <w:sz w:val="26"/>
          <w:szCs w:val="26"/>
          <w:rtl/>
          <w:lang w:val="en-US" w:bidi="ar-EG"/>
        </w:rPr>
        <w:t xml:space="preserve">وضع أدوات تقييم لمعايير كفاءة العمل لأربعة استخدامات (سوائل تبريد غير قابلة للاشتعال وغير سامة وسوائل تبريد قابلة للاشتعال وسوائل تبريد سامة وسوائل تبريد ذات ضغط عال)؛ تدريب خمسة خبراء على تقييم وإصدار شهادات الممارسات الجيدة لـ </w:t>
      </w:r>
      <w:r w:rsidR="003B12C7">
        <w:rPr>
          <w:sz w:val="26"/>
          <w:szCs w:val="26"/>
          <w:lang w:val="en-US" w:bidi="ar-EG"/>
        </w:rPr>
        <w:t>R-600a</w:t>
      </w:r>
      <w:r w:rsidR="003B12C7">
        <w:rPr>
          <w:rFonts w:hint="cs"/>
          <w:sz w:val="26"/>
          <w:szCs w:val="26"/>
          <w:rtl/>
          <w:lang w:val="en-US" w:bidi="ar-EG"/>
        </w:rPr>
        <w:t xml:space="preserve">؛ إصدار شهادات لعدد 210 تقنى للمناولة البيئية لسوائل التبريد و841 1 تقنى في استخدامات </w:t>
      </w:r>
      <w:r w:rsidR="00CD1B0F">
        <w:rPr>
          <w:rFonts w:hint="cs"/>
          <w:sz w:val="26"/>
          <w:szCs w:val="26"/>
          <w:rtl/>
          <w:lang w:val="en-US" w:bidi="ar-EG"/>
        </w:rPr>
        <w:t xml:space="preserve">سوائل التبريد </w:t>
      </w:r>
      <w:r w:rsidR="00CD1B0F">
        <w:rPr>
          <w:sz w:val="26"/>
          <w:szCs w:val="26"/>
          <w:rtl/>
          <w:lang w:val="en-US" w:bidi="ar-EG"/>
        </w:rPr>
        <w:t>غير قابلة للاشتعال وغير سامة</w:t>
      </w:r>
      <w:r w:rsidR="00CD1B0F">
        <w:rPr>
          <w:rFonts w:hint="cs"/>
          <w:sz w:val="26"/>
          <w:szCs w:val="26"/>
          <w:rtl/>
          <w:lang w:val="en-US" w:bidi="ar-EG"/>
        </w:rPr>
        <w:t>، و244 تقنى على الاستخدامات القابلة للاشتعال؛</w:t>
      </w:r>
    </w:p>
    <w:p w14:paraId="2A377E24" w14:textId="77777777" w:rsidR="00EF1964" w:rsidRDefault="00EF1964" w:rsidP="002F367D">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(د)</w:t>
      </w:r>
      <w:r>
        <w:rPr>
          <w:rFonts w:hint="cs"/>
          <w:sz w:val="26"/>
          <w:szCs w:val="26"/>
          <w:rtl/>
          <w:lang w:val="en-US" w:bidi="ar-EG"/>
        </w:rPr>
        <w:tab/>
      </w:r>
      <w:r w:rsidR="006413C9">
        <w:rPr>
          <w:rFonts w:hint="cs"/>
          <w:sz w:val="26"/>
          <w:szCs w:val="26"/>
          <w:rtl/>
          <w:lang w:val="en-US" w:bidi="ar-EG"/>
        </w:rPr>
        <w:t>ستة اجتماعات لزيادة الوعى لعدد 256 تقنى بشأن اصدار شهادات و</w:t>
      </w:r>
      <w:r w:rsidR="002F367D">
        <w:rPr>
          <w:rFonts w:hint="cs"/>
          <w:sz w:val="26"/>
          <w:szCs w:val="26"/>
          <w:rtl/>
          <w:lang w:val="en-US" w:bidi="ar-EG"/>
        </w:rPr>
        <w:t>الإ</w:t>
      </w:r>
      <w:r w:rsidR="006413C9">
        <w:rPr>
          <w:rFonts w:hint="cs"/>
          <w:sz w:val="26"/>
          <w:szCs w:val="26"/>
          <w:rtl/>
          <w:lang w:val="en-US" w:bidi="ar-EG"/>
        </w:rPr>
        <w:t xml:space="preserve">دارة السليمة لغازات التبريد، وشبكة الاسترداد وإعادة التدوير والاستصلاح؛ خمس حلقات عمل افتراضية لعدد 249 1 تقنى بشأن الاستخدام الآمن لسوائل التبريد الهيدروكربونية وممارسات الخدمة الجيدة؛ شراء وتوزيع 285 مجموعة أدوات (مثل، مشعب لأربع طرق </w:t>
      </w:r>
      <w:r w:rsidR="006413C9">
        <w:rPr>
          <w:sz w:val="26"/>
          <w:szCs w:val="26"/>
          <w:rtl/>
          <w:lang w:val="en-US" w:bidi="ar-EG"/>
        </w:rPr>
        <w:t>لسوائل التبريد الهيدروكربونية</w:t>
      </w:r>
      <w:r w:rsidR="006413C9">
        <w:rPr>
          <w:rFonts w:hint="cs"/>
          <w:sz w:val="26"/>
          <w:szCs w:val="26"/>
          <w:rtl/>
          <w:lang w:val="en-US" w:bidi="ar-EG"/>
        </w:rPr>
        <w:t xml:space="preserve"> ومضخة تفريغ ومقياس رقمى وجهاز</w:t>
      </w:r>
      <w:r w:rsidR="008C4D56">
        <w:rPr>
          <w:rFonts w:hint="cs"/>
          <w:sz w:val="26"/>
          <w:szCs w:val="26"/>
          <w:rtl/>
          <w:lang w:val="en-US" w:bidi="ar-EG"/>
        </w:rPr>
        <w:t xml:space="preserve"> ألكترونى</w:t>
      </w:r>
      <w:r w:rsidR="006413C9">
        <w:rPr>
          <w:rFonts w:hint="cs"/>
          <w:sz w:val="26"/>
          <w:szCs w:val="26"/>
          <w:rtl/>
          <w:lang w:val="en-US" w:bidi="ar-EG"/>
        </w:rPr>
        <w:t xml:space="preserve"> </w:t>
      </w:r>
      <w:r w:rsidR="008C4D56">
        <w:rPr>
          <w:rFonts w:hint="cs"/>
          <w:sz w:val="26"/>
          <w:szCs w:val="26"/>
          <w:rtl/>
          <w:lang w:val="en-US" w:bidi="ar-EG"/>
        </w:rPr>
        <w:t xml:space="preserve">لكشف تسرب </w:t>
      </w:r>
      <w:r w:rsidR="008C4D56">
        <w:rPr>
          <w:sz w:val="26"/>
          <w:szCs w:val="26"/>
          <w:rtl/>
          <w:lang w:val="en-US" w:bidi="ar-EG"/>
        </w:rPr>
        <w:t>الهيدروكربون</w:t>
      </w:r>
      <w:r w:rsidR="008C4D56">
        <w:rPr>
          <w:rFonts w:hint="cs"/>
          <w:sz w:val="26"/>
          <w:szCs w:val="26"/>
          <w:rtl/>
          <w:lang w:val="en-US" w:bidi="ar-EG"/>
        </w:rPr>
        <w:t xml:space="preserve">) لخدمة معدات التبريد وتكييف الهواء القائمة على </w:t>
      </w:r>
      <w:r w:rsidR="002F367D">
        <w:rPr>
          <w:sz w:val="26"/>
          <w:szCs w:val="26"/>
          <w:rtl/>
          <w:lang w:val="en-US" w:bidi="ar-EG"/>
        </w:rPr>
        <w:t>الهيدروكربون</w:t>
      </w:r>
      <w:r w:rsidR="008C4D56">
        <w:rPr>
          <w:rFonts w:hint="cs"/>
          <w:sz w:val="26"/>
          <w:szCs w:val="26"/>
          <w:rtl/>
          <w:lang w:val="en-US" w:bidi="ar-EG"/>
        </w:rPr>
        <w:t>؛</w:t>
      </w:r>
    </w:p>
    <w:p w14:paraId="2DEF0333" w14:textId="77777777" w:rsidR="00EF1964" w:rsidRDefault="00EF1964" w:rsidP="00C60754">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(هـ)</w:t>
      </w:r>
      <w:r>
        <w:rPr>
          <w:rFonts w:hint="cs"/>
          <w:sz w:val="26"/>
          <w:szCs w:val="26"/>
          <w:rtl/>
          <w:lang w:val="en-US" w:bidi="ar-EG"/>
        </w:rPr>
        <w:tab/>
      </w:r>
      <w:r w:rsidR="00C60754">
        <w:rPr>
          <w:rFonts w:hint="cs"/>
          <w:sz w:val="26"/>
          <w:szCs w:val="26"/>
          <w:rtl/>
          <w:lang w:val="en-US" w:bidi="ar-EG"/>
        </w:rPr>
        <w:t xml:space="preserve">البدء في دراسة جدوى لتطوير محليا آلة لاسترداد سوائل التبريد بتكلفة منخفضة، </w:t>
      </w:r>
      <w:r w:rsidR="00CC58B8">
        <w:rPr>
          <w:rFonts w:hint="cs"/>
          <w:sz w:val="26"/>
          <w:szCs w:val="26"/>
          <w:rtl/>
          <w:lang w:val="en-US" w:bidi="ar-EG"/>
        </w:rPr>
        <w:t xml:space="preserve">مع توقع انتاج النموذج الأولى بحلول نوفمبر/تشرين الثانى 2021؛ ست حلقات عمل لعدد 96 تقنى بشأن استرداد سوائل التبريد وخمس حلقات عمل لعدد 73 مشاركا بشأن الاسترداد وإعادة الاستخدام والاستصلاح؛ وتم استصلاح 677 1 كيلوجرام من </w:t>
      </w:r>
      <w:r w:rsidR="00CC58B8">
        <w:rPr>
          <w:sz w:val="26"/>
          <w:szCs w:val="26"/>
          <w:rtl/>
          <w:lang w:val="en-US" w:bidi="ar-EG"/>
        </w:rPr>
        <w:t>الهيدروكلوروفلوروكربون</w:t>
      </w:r>
      <w:r w:rsidR="00CC58B8">
        <w:rPr>
          <w:rFonts w:hint="cs"/>
          <w:sz w:val="26"/>
          <w:szCs w:val="26"/>
          <w:rtl/>
          <w:lang w:val="en-US" w:bidi="ar-EG"/>
        </w:rPr>
        <w:t xml:space="preserve">-22 و678 كيلوجرام من </w:t>
      </w:r>
      <w:r w:rsidR="00CC58B8">
        <w:rPr>
          <w:sz w:val="26"/>
          <w:szCs w:val="26"/>
          <w:rtl/>
          <w:lang w:val="en-US" w:bidi="ar-EG"/>
        </w:rPr>
        <w:t>الهيدرو</w:t>
      </w:r>
      <w:r w:rsidR="00CC58B8">
        <w:rPr>
          <w:rFonts w:hint="cs"/>
          <w:sz w:val="26"/>
          <w:szCs w:val="26"/>
          <w:rtl/>
          <w:lang w:val="en-US" w:bidi="ar-EG"/>
        </w:rPr>
        <w:t>فلورو</w:t>
      </w:r>
      <w:r w:rsidR="00CC58B8">
        <w:rPr>
          <w:sz w:val="26"/>
          <w:szCs w:val="26"/>
          <w:rtl/>
          <w:lang w:val="en-US" w:bidi="ar-EG"/>
        </w:rPr>
        <w:t>كربون</w:t>
      </w:r>
      <w:r w:rsidR="00CC58B8">
        <w:rPr>
          <w:rFonts w:hint="cs"/>
          <w:sz w:val="26"/>
          <w:szCs w:val="26"/>
          <w:rtl/>
          <w:lang w:val="en-US" w:bidi="ar-EG"/>
        </w:rPr>
        <w:t>-134أ في عامى 2019 و2020؛</w:t>
      </w:r>
    </w:p>
    <w:p w14:paraId="455A7705" w14:textId="77777777" w:rsidR="00EF1964" w:rsidRDefault="00EF1964" w:rsidP="00663794">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(و)</w:t>
      </w:r>
      <w:r>
        <w:rPr>
          <w:rFonts w:hint="cs"/>
          <w:sz w:val="26"/>
          <w:szCs w:val="26"/>
          <w:rtl/>
          <w:lang w:val="en-US" w:bidi="ar-EG"/>
        </w:rPr>
        <w:tab/>
      </w:r>
      <w:r w:rsidR="003A4240">
        <w:rPr>
          <w:rFonts w:hint="cs"/>
          <w:sz w:val="26"/>
          <w:szCs w:val="26"/>
          <w:rtl/>
          <w:lang w:val="en-US" w:bidi="ar-EG"/>
        </w:rPr>
        <w:t xml:space="preserve">أنشطة زيادة الوعى بما في ذلك إعداد كتيب عن حافزين للضرائب لتشجيع اعتماد معدات تبريد وتكييف هواء </w:t>
      </w:r>
      <w:r w:rsidR="003A4240">
        <w:rPr>
          <w:sz w:val="26"/>
          <w:szCs w:val="26"/>
          <w:rtl/>
          <w:lang w:val="en-US" w:bidi="ar-EG"/>
        </w:rPr>
        <w:t>ذات احتمالية احترار عالمي منخفضة</w:t>
      </w:r>
      <w:r w:rsidR="003A4240">
        <w:rPr>
          <w:rFonts w:hint="cs"/>
          <w:sz w:val="26"/>
          <w:szCs w:val="26"/>
          <w:rtl/>
          <w:lang w:val="en-US" w:bidi="ar-EG"/>
        </w:rPr>
        <w:t xml:space="preserve"> وذات كفاءة عالية في الطاقة؛ أربع حلقات عمل (افتراضية) لعدد 501 مشارك من قطاعى الصحة والأغذية بشأن</w:t>
      </w:r>
      <w:r w:rsidR="003A4240" w:rsidRPr="003A4240">
        <w:rPr>
          <w:sz w:val="26"/>
          <w:szCs w:val="26"/>
          <w:rtl/>
          <w:lang w:val="en-US" w:bidi="ar-EG"/>
        </w:rPr>
        <w:t xml:space="preserve"> </w:t>
      </w:r>
      <w:r w:rsidR="003A4240">
        <w:rPr>
          <w:sz w:val="26"/>
          <w:szCs w:val="26"/>
          <w:rtl/>
          <w:lang w:val="en-US" w:bidi="ar-EG"/>
        </w:rPr>
        <w:t>احتمالية احترار عالمي منخفضة</w:t>
      </w:r>
      <w:r w:rsidR="003A4240">
        <w:rPr>
          <w:rFonts w:hint="cs"/>
          <w:sz w:val="26"/>
          <w:szCs w:val="26"/>
          <w:rtl/>
          <w:lang w:val="en-US" w:bidi="ar-EG"/>
        </w:rPr>
        <w:t xml:space="preserve"> وتكنولوجيات كفاءة الطاقة العالية؛</w:t>
      </w:r>
      <w:r w:rsidR="003A4240">
        <w:rPr>
          <w:rStyle w:val="FootnoteReference"/>
          <w:sz w:val="26"/>
          <w:szCs w:val="26"/>
          <w:rtl/>
          <w:lang w:val="en-US" w:bidi="ar-EG"/>
        </w:rPr>
        <w:footnoteReference w:id="7"/>
      </w:r>
      <w:r w:rsidR="00CE22B6">
        <w:rPr>
          <w:rFonts w:hint="cs"/>
          <w:sz w:val="26"/>
          <w:szCs w:val="26"/>
          <w:rtl/>
          <w:lang w:val="en-US" w:bidi="ar-EG"/>
        </w:rPr>
        <w:t xml:space="preserve"> </w:t>
      </w:r>
      <w:r w:rsidR="00CE22B6">
        <w:rPr>
          <w:sz w:val="26"/>
          <w:szCs w:val="26"/>
          <w:rtl/>
          <w:lang w:val="en-US" w:bidi="ar-EG"/>
        </w:rPr>
        <w:t xml:space="preserve">والمشاركة </w:t>
      </w:r>
      <w:r w:rsidR="00CE22B6">
        <w:rPr>
          <w:rFonts w:hint="cs"/>
          <w:sz w:val="26"/>
          <w:szCs w:val="26"/>
          <w:rtl/>
          <w:lang w:val="en-US" w:bidi="ar-EG"/>
        </w:rPr>
        <w:t xml:space="preserve">في عام 2020 </w:t>
      </w:r>
      <w:r w:rsidR="00CE22B6">
        <w:rPr>
          <w:sz w:val="26"/>
          <w:szCs w:val="26"/>
          <w:rtl/>
          <w:lang w:val="en-US" w:bidi="ar-EG"/>
        </w:rPr>
        <w:t>في المعرض الوطني للتبريد وتكييف الهواء</w:t>
      </w:r>
      <w:r w:rsidR="00CE22B6">
        <w:rPr>
          <w:rFonts w:hint="cs"/>
          <w:sz w:val="26"/>
          <w:szCs w:val="26"/>
          <w:rtl/>
          <w:lang w:val="en-US" w:bidi="ar-EG"/>
        </w:rPr>
        <w:t xml:space="preserve"> </w:t>
      </w:r>
      <w:r w:rsidR="00CE22B6">
        <w:rPr>
          <w:sz w:val="26"/>
          <w:szCs w:val="26"/>
          <w:lang w:val="en-US" w:bidi="ar-EG"/>
        </w:rPr>
        <w:t xml:space="preserve"> </w:t>
      </w:r>
      <w:proofErr w:type="spellStart"/>
      <w:r w:rsidR="00CE22B6">
        <w:rPr>
          <w:sz w:val="26"/>
          <w:szCs w:val="26"/>
          <w:lang w:val="en-US" w:bidi="ar-EG"/>
        </w:rPr>
        <w:t>ExpoAcaire</w:t>
      </w:r>
      <w:proofErr w:type="spellEnd"/>
      <w:r w:rsidR="00CE22B6">
        <w:rPr>
          <w:sz w:val="26"/>
          <w:szCs w:val="26"/>
          <w:rtl/>
          <w:lang w:val="en-US" w:bidi="ar-EG"/>
        </w:rPr>
        <w:t xml:space="preserve">لزيادة الوعي </w:t>
      </w:r>
      <w:r w:rsidR="00CE22B6">
        <w:rPr>
          <w:rFonts w:hint="cs"/>
          <w:sz w:val="26"/>
          <w:szCs w:val="26"/>
          <w:rtl/>
          <w:lang w:val="en-US" w:bidi="ar-EG"/>
        </w:rPr>
        <w:t>ب</w:t>
      </w:r>
      <w:r w:rsidR="00CE22B6">
        <w:rPr>
          <w:sz w:val="26"/>
          <w:szCs w:val="26"/>
          <w:rtl/>
          <w:lang w:val="en-US" w:bidi="ar-EG"/>
        </w:rPr>
        <w:t>الاستراتيجية الوطنية لاستدامة التبريد</w:t>
      </w:r>
      <w:r w:rsidR="00CE22B6">
        <w:rPr>
          <w:rFonts w:hint="cs"/>
          <w:sz w:val="26"/>
          <w:szCs w:val="26"/>
          <w:rtl/>
          <w:lang w:val="en-US" w:bidi="ar-EG"/>
        </w:rPr>
        <w:t xml:space="preserve">؛ تسعة اجتماعات افتراضية لزيادة الوعى لعدد 90 مشاركا من زبائن مكاتب التكنولوجيا، وتم طبع نشرة اخبارية وأربع نشرات اخبارية رقمية عن إزالة </w:t>
      </w:r>
      <w:r w:rsidR="00CE22B6">
        <w:rPr>
          <w:sz w:val="26"/>
          <w:szCs w:val="26"/>
          <w:rtl/>
          <w:lang w:val="en-US" w:bidi="ar-EG"/>
        </w:rPr>
        <w:t>الهيدروكلوروفلوروكربون</w:t>
      </w:r>
      <w:r w:rsidR="008E7ED6">
        <w:rPr>
          <w:rFonts w:hint="cs"/>
          <w:sz w:val="26"/>
          <w:szCs w:val="26"/>
          <w:rtl/>
          <w:lang w:val="en-US" w:bidi="ar-EG"/>
        </w:rPr>
        <w:t xml:space="preserve">-141ب؛ اصدار مبادئ توجيهية عن الممارسات الجيدة للصيانة وشحن أجهزة اطفاء الحرائق النقالى القائمة على </w:t>
      </w:r>
      <w:r w:rsidR="008E7ED6">
        <w:rPr>
          <w:sz w:val="26"/>
          <w:szCs w:val="26"/>
          <w:rtl/>
          <w:lang w:val="en-US" w:bidi="ar-EG"/>
        </w:rPr>
        <w:t>الهيدروكلوروفلوروكربون</w:t>
      </w:r>
      <w:r w:rsidR="008E7ED6">
        <w:rPr>
          <w:rFonts w:hint="cs"/>
          <w:sz w:val="26"/>
          <w:szCs w:val="26"/>
          <w:rtl/>
          <w:lang w:val="en-US" w:bidi="ar-EG"/>
        </w:rPr>
        <w:t>-123، وثلاثة عروض لاتحاد قطاع اخماد الحرائق بشأن بروتوكول مونتريال والممارسات الجيدة في الصيانة</w:t>
      </w:r>
      <w:r w:rsidR="00CE22B6">
        <w:rPr>
          <w:rFonts w:hint="cs"/>
          <w:sz w:val="26"/>
          <w:szCs w:val="26"/>
          <w:rtl/>
          <w:lang w:val="en-US" w:bidi="ar-EG"/>
        </w:rPr>
        <w:t xml:space="preserve"> </w:t>
      </w:r>
      <w:r w:rsidR="008E7ED6">
        <w:rPr>
          <w:sz w:val="26"/>
          <w:szCs w:val="26"/>
          <w:rtl/>
          <w:lang w:val="en-US" w:bidi="ar-EG"/>
        </w:rPr>
        <w:t xml:space="preserve">وشحن </w:t>
      </w:r>
      <w:r w:rsidR="008E7ED6">
        <w:rPr>
          <w:sz w:val="26"/>
          <w:szCs w:val="26"/>
          <w:rtl/>
          <w:lang w:val="en-US" w:bidi="ar-EG"/>
        </w:rPr>
        <w:lastRenderedPageBreak/>
        <w:t>أجهزة اطفاء الحرائق النقالى القائمة على الهيدروكلوروفلوروكربون-123</w:t>
      </w:r>
      <w:r w:rsidR="008E7ED6">
        <w:rPr>
          <w:rFonts w:hint="cs"/>
          <w:sz w:val="26"/>
          <w:szCs w:val="26"/>
          <w:rtl/>
          <w:lang w:val="en-US" w:bidi="ar-EG"/>
        </w:rPr>
        <w:t>.</w:t>
      </w:r>
      <w:r w:rsidR="00CE22B6">
        <w:rPr>
          <w:rFonts w:hint="cs"/>
          <w:sz w:val="26"/>
          <w:szCs w:val="26"/>
          <w:rtl/>
          <w:lang w:val="en-US" w:bidi="ar-EG"/>
        </w:rPr>
        <w:t xml:space="preserve"> </w:t>
      </w:r>
    </w:p>
    <w:p w14:paraId="3A94DD33" w14:textId="77777777" w:rsidR="00EF1964" w:rsidRDefault="00EF1964" w:rsidP="00EF1964">
      <w:pPr>
        <w:pStyle w:val="StyleHeader4Para4Left0Firstline0"/>
        <w:numPr>
          <w:ilvl w:val="0"/>
          <w:numId w:val="0"/>
        </w:numPr>
        <w:tabs>
          <w:tab w:val="left" w:pos="720"/>
        </w:tabs>
        <w:bidi/>
        <w:spacing w:before="120"/>
        <w:jc w:val="lowKashida"/>
        <w:rPr>
          <w:i/>
          <w:iCs/>
          <w:sz w:val="26"/>
          <w:szCs w:val="26"/>
          <w:lang w:val="en-US" w:bidi="ar-EG"/>
        </w:rPr>
      </w:pPr>
      <w:r>
        <w:rPr>
          <w:rFonts w:hint="cs"/>
          <w:i/>
          <w:iCs/>
          <w:sz w:val="26"/>
          <w:szCs w:val="26"/>
          <w:rtl/>
          <w:lang w:val="en-US" w:bidi="ar-EG"/>
        </w:rPr>
        <w:t>وحدة رصد وتنفيذ المشروع</w:t>
      </w:r>
    </w:p>
    <w:p w14:paraId="7BF6B3F5" w14:textId="77777777" w:rsidR="00EF1964" w:rsidRDefault="00EF1964" w:rsidP="005D5F58">
      <w:pPr>
        <w:pStyle w:val="StyleHeader4Para4Left0Firstline0"/>
        <w:numPr>
          <w:ilvl w:val="0"/>
          <w:numId w:val="0"/>
        </w:numPr>
        <w:tabs>
          <w:tab w:val="left" w:pos="720"/>
        </w:tabs>
        <w:bidi/>
        <w:spacing w:before="120"/>
        <w:jc w:val="lowKashida"/>
        <w:rPr>
          <w:sz w:val="26"/>
          <w:szCs w:val="26"/>
          <w:rtl/>
          <w:lang w:val="en-US" w:bidi="ar-EG"/>
        </w:rPr>
      </w:pPr>
      <w:r>
        <w:rPr>
          <w:rFonts w:hint="cs"/>
          <w:sz w:val="26"/>
          <w:szCs w:val="26"/>
          <w:rtl/>
          <w:lang w:val="en-US" w:bidi="ar-EG"/>
        </w:rPr>
        <w:t>11 -</w:t>
      </w:r>
      <w:r>
        <w:rPr>
          <w:rFonts w:hint="cs"/>
          <w:sz w:val="26"/>
          <w:szCs w:val="26"/>
          <w:rtl/>
          <w:lang w:val="en-US" w:bidi="ar-EG"/>
        </w:rPr>
        <w:tab/>
        <w:t xml:space="preserve">خلال الشريحة </w:t>
      </w:r>
      <w:r w:rsidR="00C36A2E">
        <w:rPr>
          <w:rFonts w:hint="cs"/>
          <w:sz w:val="26"/>
          <w:szCs w:val="26"/>
          <w:rtl/>
          <w:lang w:val="en-US" w:bidi="ar-EG"/>
        </w:rPr>
        <w:t>الثالثة</w:t>
      </w:r>
      <w:r>
        <w:rPr>
          <w:rFonts w:hint="cs"/>
          <w:sz w:val="26"/>
          <w:szCs w:val="26"/>
          <w:rtl/>
          <w:lang w:val="en-US" w:bidi="ar-EG"/>
        </w:rPr>
        <w:t>، أعدت وحدة رصد وتنفيذ المشروع تقرير سنوي لكل مشروع وعقدت ستة اجتماعات لمتابعة تنفيذ المشروعات؛ وقامت بمراجع</w:t>
      </w:r>
      <w:r w:rsidR="00C36A2E">
        <w:rPr>
          <w:rFonts w:hint="cs"/>
          <w:sz w:val="26"/>
          <w:szCs w:val="26"/>
          <w:rtl/>
          <w:lang w:val="en-US" w:bidi="ar-EG"/>
        </w:rPr>
        <w:t>ة</w:t>
      </w:r>
      <w:r>
        <w:rPr>
          <w:rFonts w:hint="cs"/>
          <w:sz w:val="26"/>
          <w:szCs w:val="26"/>
          <w:rtl/>
          <w:lang w:val="en-US" w:bidi="ar-EG"/>
        </w:rPr>
        <w:t xml:space="preserve"> تنفيذ المشروعات</w:t>
      </w:r>
      <w:r w:rsidR="00C36A2E">
        <w:rPr>
          <w:rFonts w:hint="cs"/>
          <w:sz w:val="26"/>
          <w:szCs w:val="26"/>
          <w:rtl/>
          <w:lang w:val="en-US" w:bidi="ar-EG"/>
        </w:rPr>
        <w:t xml:space="preserve"> ويسرت إعداد تقرير التحقق للفترة 2019-2020.</w:t>
      </w:r>
      <w:r>
        <w:rPr>
          <w:rFonts w:hint="cs"/>
          <w:sz w:val="26"/>
          <w:szCs w:val="26"/>
          <w:rtl/>
          <w:lang w:val="en-US" w:bidi="ar-EG"/>
        </w:rPr>
        <w:t xml:space="preserve"> </w:t>
      </w:r>
      <w:r w:rsidR="00C36A2E">
        <w:rPr>
          <w:rFonts w:hint="cs"/>
          <w:sz w:val="26"/>
          <w:szCs w:val="26"/>
          <w:rtl/>
          <w:lang w:val="en-US" w:bidi="ar-EG"/>
        </w:rPr>
        <w:t xml:space="preserve">وحتى أغسطس/آب 2021، </w:t>
      </w:r>
      <w:r>
        <w:rPr>
          <w:rFonts w:hint="cs"/>
          <w:sz w:val="26"/>
          <w:szCs w:val="26"/>
          <w:rtl/>
          <w:lang w:val="en-US" w:bidi="ar-EG"/>
        </w:rPr>
        <w:t xml:space="preserve">تم صرف </w:t>
      </w:r>
      <w:r w:rsidR="00C36A2E">
        <w:rPr>
          <w:rFonts w:hint="cs"/>
          <w:sz w:val="26"/>
          <w:szCs w:val="26"/>
          <w:rtl/>
          <w:lang w:val="en-US" w:bidi="ar-EG"/>
        </w:rPr>
        <w:t>78</w:t>
      </w:r>
      <w:r>
        <w:rPr>
          <w:rFonts w:hint="cs"/>
          <w:sz w:val="26"/>
          <w:szCs w:val="26"/>
          <w:rtl/>
          <w:lang w:val="en-US" w:bidi="ar-EG"/>
        </w:rPr>
        <w:t xml:space="preserve"> في المائة</w:t>
      </w:r>
      <w:r w:rsidR="00C36A2E">
        <w:rPr>
          <w:rFonts w:hint="cs"/>
          <w:sz w:val="26"/>
          <w:szCs w:val="26"/>
          <w:rtl/>
          <w:lang w:val="en-US" w:bidi="ar-EG"/>
        </w:rPr>
        <w:t xml:space="preserve"> (879 373 دولار امريكي) </w:t>
      </w:r>
      <w:r>
        <w:rPr>
          <w:rFonts w:hint="cs"/>
          <w:sz w:val="26"/>
          <w:szCs w:val="26"/>
          <w:rtl/>
          <w:lang w:val="en-US" w:bidi="ar-EG"/>
        </w:rPr>
        <w:t xml:space="preserve"> من إجمالي مبلغ </w:t>
      </w:r>
      <w:r w:rsidR="00C36A2E">
        <w:rPr>
          <w:rFonts w:hint="cs"/>
          <w:sz w:val="26"/>
          <w:szCs w:val="26"/>
          <w:rtl/>
          <w:lang w:val="en-US" w:bidi="ar-EG"/>
        </w:rPr>
        <w:t xml:space="preserve">834 480 </w:t>
      </w:r>
      <w:r>
        <w:rPr>
          <w:rFonts w:hint="cs"/>
          <w:sz w:val="26"/>
          <w:szCs w:val="26"/>
          <w:rtl/>
          <w:lang w:val="en-US" w:bidi="ar-EG"/>
        </w:rPr>
        <w:t xml:space="preserve">دولار أمريكي </w:t>
      </w:r>
      <w:r w:rsidR="008E7ED6">
        <w:rPr>
          <w:rFonts w:hint="cs"/>
          <w:sz w:val="26"/>
          <w:szCs w:val="26"/>
          <w:rtl/>
          <w:lang w:val="en-US" w:bidi="ar-EG"/>
        </w:rPr>
        <w:t xml:space="preserve">الموافق عليه </w:t>
      </w:r>
      <w:r>
        <w:rPr>
          <w:rFonts w:hint="cs"/>
          <w:sz w:val="26"/>
          <w:szCs w:val="26"/>
          <w:rtl/>
          <w:lang w:val="en-US" w:bidi="ar-EG"/>
        </w:rPr>
        <w:t xml:space="preserve">كما </w:t>
      </w:r>
      <w:r w:rsidR="00C36A2E">
        <w:rPr>
          <w:rFonts w:hint="cs"/>
          <w:sz w:val="26"/>
          <w:szCs w:val="26"/>
          <w:rtl/>
          <w:lang w:val="en-US" w:bidi="ar-EG"/>
        </w:rPr>
        <w:t>يبين</w:t>
      </w:r>
      <w:r>
        <w:rPr>
          <w:rFonts w:hint="cs"/>
          <w:sz w:val="26"/>
          <w:szCs w:val="26"/>
          <w:rtl/>
          <w:lang w:val="en-US" w:bidi="ar-EG"/>
        </w:rPr>
        <w:t xml:space="preserve"> الجدول 2.</w:t>
      </w:r>
    </w:p>
    <w:p w14:paraId="4262B451" w14:textId="77777777" w:rsidR="00EF1964" w:rsidRPr="00EB002E" w:rsidRDefault="00EF1964" w:rsidP="00EF1964">
      <w:pPr>
        <w:pStyle w:val="StyleHeader4Para4Left0Firstline0"/>
        <w:keepNext/>
        <w:keepLines/>
        <w:numPr>
          <w:ilvl w:val="0"/>
          <w:numId w:val="0"/>
        </w:numPr>
        <w:tabs>
          <w:tab w:val="left" w:pos="720"/>
        </w:tabs>
        <w:bidi/>
        <w:spacing w:before="120"/>
        <w:jc w:val="lowKashida"/>
        <w:rPr>
          <w:b/>
          <w:bCs/>
          <w:sz w:val="24"/>
          <w:szCs w:val="24"/>
          <w:lang w:val="en-US" w:bidi="ar-EG"/>
        </w:rPr>
      </w:pPr>
      <w:r w:rsidRPr="00EB002E">
        <w:rPr>
          <w:rFonts w:hint="cs"/>
          <w:b/>
          <w:bCs/>
          <w:sz w:val="24"/>
          <w:szCs w:val="24"/>
          <w:rtl/>
          <w:lang w:val="en-US" w:bidi="ar-EG"/>
        </w:rPr>
        <w:t xml:space="preserve">الجدول 2. </w:t>
      </w:r>
      <w:r w:rsidR="00EB002E">
        <w:rPr>
          <w:rFonts w:hint="cs"/>
          <w:b/>
          <w:bCs/>
          <w:sz w:val="24"/>
          <w:szCs w:val="24"/>
          <w:rtl/>
          <w:lang w:val="en-US" w:bidi="ar-EG"/>
        </w:rPr>
        <w:t>ال</w:t>
      </w:r>
      <w:r w:rsidRPr="00EB002E">
        <w:rPr>
          <w:rFonts w:hint="cs"/>
          <w:b/>
          <w:bCs/>
          <w:sz w:val="24"/>
          <w:szCs w:val="24"/>
          <w:rtl/>
          <w:lang w:val="en-US" w:bidi="ar-EG"/>
        </w:rPr>
        <w:t>صرف</w:t>
      </w:r>
      <w:r w:rsidR="00EB002E">
        <w:rPr>
          <w:rFonts w:hint="cs"/>
          <w:b/>
          <w:bCs/>
          <w:sz w:val="24"/>
          <w:szCs w:val="24"/>
          <w:rtl/>
          <w:lang w:val="en-US" w:bidi="ar-EG"/>
        </w:rPr>
        <w:t xml:space="preserve"> في</w:t>
      </w:r>
      <w:r w:rsidRPr="00EB002E">
        <w:rPr>
          <w:rFonts w:hint="cs"/>
          <w:b/>
          <w:bCs/>
          <w:sz w:val="24"/>
          <w:szCs w:val="24"/>
          <w:rtl/>
          <w:lang w:val="en-US" w:bidi="ar-EG"/>
        </w:rPr>
        <w:t xml:space="preserve"> وحدة رصد وتنفيذ المشروع حسب النشاط والشريحة</w:t>
      </w:r>
    </w:p>
    <w:tbl>
      <w:tblPr>
        <w:tblStyle w:val="TableGrid"/>
        <w:bidiVisual/>
        <w:tblW w:w="9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25"/>
        <w:gridCol w:w="1710"/>
        <w:gridCol w:w="1710"/>
        <w:gridCol w:w="1710"/>
      </w:tblGrid>
      <w:tr w:rsidR="00EF1964" w14:paraId="435069C3" w14:textId="77777777" w:rsidTr="005F2E4F">
        <w:tc>
          <w:tcPr>
            <w:tcW w:w="42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AC5A12" w14:textId="77777777" w:rsidR="00EF1964" w:rsidRPr="00EB002E" w:rsidRDefault="00EB002E" w:rsidP="005F2E4F">
            <w:pPr>
              <w:keepNext/>
              <w:bidi/>
              <w:jc w:val="left"/>
              <w:rPr>
                <w:bCs/>
                <w:sz w:val="20"/>
                <w:lang w:val="en-CA"/>
              </w:rPr>
            </w:pPr>
            <w:r w:rsidRPr="00EB002E">
              <w:rPr>
                <w:rFonts w:hint="cs"/>
                <w:bCs/>
                <w:sz w:val="20"/>
                <w:rtl/>
              </w:rPr>
              <w:t>النشاط</w:t>
            </w:r>
          </w:p>
        </w:tc>
        <w:tc>
          <w:tcPr>
            <w:tcW w:w="51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084BCA" w14:textId="77777777" w:rsidR="00EF1964" w:rsidRPr="00EB002E" w:rsidRDefault="00EB002E">
            <w:pPr>
              <w:keepNext/>
              <w:jc w:val="center"/>
              <w:rPr>
                <w:bCs/>
                <w:sz w:val="20"/>
                <w:lang w:val="en-CA"/>
              </w:rPr>
            </w:pPr>
            <w:r w:rsidRPr="00EB002E">
              <w:rPr>
                <w:rFonts w:hint="cs"/>
                <w:bCs/>
                <w:sz w:val="20"/>
                <w:rtl/>
              </w:rPr>
              <w:t>الصرف (دولار أمريكي)</w:t>
            </w:r>
          </w:p>
        </w:tc>
      </w:tr>
      <w:tr w:rsidR="00EF1964" w14:paraId="4BD822BC" w14:textId="77777777" w:rsidTr="005F2E4F">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F62E89" w14:textId="77777777" w:rsidR="00EF1964" w:rsidRPr="00EB002E" w:rsidRDefault="00EF1964" w:rsidP="005F2E4F">
            <w:pPr>
              <w:bidi/>
              <w:jc w:val="left"/>
              <w:rPr>
                <w:bCs/>
                <w:sz w:val="20"/>
                <w:lang w:val="en-CA"/>
              </w:rPr>
            </w:pP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42FA9" w14:textId="77777777" w:rsidR="00EF1964" w:rsidRPr="00EB002E" w:rsidRDefault="00EB002E">
            <w:pPr>
              <w:keepNext/>
              <w:jc w:val="center"/>
              <w:rPr>
                <w:bCs/>
                <w:sz w:val="20"/>
                <w:lang w:val="en-CA"/>
              </w:rPr>
            </w:pPr>
            <w:r w:rsidRPr="00EB002E">
              <w:rPr>
                <w:rFonts w:hint="cs"/>
                <w:bCs/>
                <w:sz w:val="20"/>
                <w:rtl/>
              </w:rPr>
              <w:t>الشريحة الأولى</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8543D5" w14:textId="77777777" w:rsidR="00EF1964" w:rsidRPr="00EB002E" w:rsidRDefault="00EB002E">
            <w:pPr>
              <w:keepNext/>
              <w:jc w:val="center"/>
              <w:rPr>
                <w:bCs/>
                <w:sz w:val="20"/>
                <w:lang w:val="en-CA"/>
              </w:rPr>
            </w:pPr>
            <w:r w:rsidRPr="00EB002E">
              <w:rPr>
                <w:rFonts w:hint="cs"/>
                <w:bCs/>
                <w:sz w:val="20"/>
                <w:rtl/>
              </w:rPr>
              <w:t>الشريحة الثانية</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880943" w14:textId="77777777" w:rsidR="00EF1964" w:rsidRPr="00EB002E" w:rsidRDefault="00EB002E">
            <w:pPr>
              <w:keepNext/>
              <w:jc w:val="center"/>
              <w:rPr>
                <w:bCs/>
                <w:sz w:val="20"/>
                <w:lang w:val="en-CA"/>
              </w:rPr>
            </w:pPr>
            <w:r w:rsidRPr="00EB002E">
              <w:rPr>
                <w:rFonts w:hint="cs"/>
                <w:bCs/>
                <w:sz w:val="20"/>
                <w:rtl/>
              </w:rPr>
              <w:t>الشريحة الثالثة</w:t>
            </w:r>
          </w:p>
        </w:tc>
      </w:tr>
      <w:tr w:rsidR="00EF1964" w14:paraId="2BA162A3" w14:textId="77777777" w:rsidTr="005F2E4F">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B96681" w14:textId="77777777" w:rsidR="00EF1964" w:rsidRDefault="00EB002E" w:rsidP="005F2E4F">
            <w:pPr>
              <w:keepNext/>
              <w:bidi/>
              <w:rPr>
                <w:sz w:val="20"/>
                <w:lang w:val="en-CA"/>
              </w:rPr>
            </w:pPr>
            <w:r>
              <w:rPr>
                <w:rFonts w:hint="cs"/>
                <w:sz w:val="20"/>
                <w:rtl/>
              </w:rPr>
              <w:t>استشاريون</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0C9E4566" w14:textId="77777777" w:rsidR="00EF1964" w:rsidRDefault="00EF1964">
            <w:pPr>
              <w:keepNext/>
              <w:ind w:right="-89"/>
              <w:jc w:val="right"/>
              <w:rPr>
                <w:sz w:val="20"/>
                <w:lang w:val="en-CA"/>
              </w:rPr>
            </w:pPr>
            <w:r>
              <w:rPr>
                <w:sz w:val="20"/>
              </w:rPr>
              <w:t>185,132</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216" w:type="dxa"/>
            </w:tcMar>
            <w:hideMark/>
          </w:tcPr>
          <w:p w14:paraId="2ED90810" w14:textId="77777777" w:rsidR="00EF1964" w:rsidRDefault="00EF1964">
            <w:pPr>
              <w:keepNext/>
              <w:ind w:right="-80"/>
              <w:jc w:val="right"/>
              <w:rPr>
                <w:sz w:val="20"/>
                <w:lang w:val="en-CA"/>
              </w:rPr>
            </w:pPr>
            <w:r>
              <w:rPr>
                <w:sz w:val="20"/>
              </w:rPr>
              <w:t>6,088</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57171585" w14:textId="77777777" w:rsidR="00EF1964" w:rsidRDefault="00EF1964">
            <w:pPr>
              <w:keepNext/>
              <w:ind w:right="-70"/>
              <w:jc w:val="right"/>
              <w:rPr>
                <w:sz w:val="20"/>
                <w:lang w:val="en-CA"/>
              </w:rPr>
            </w:pPr>
            <w:r>
              <w:rPr>
                <w:sz w:val="20"/>
              </w:rPr>
              <w:t>105,804</w:t>
            </w:r>
          </w:p>
        </w:tc>
      </w:tr>
      <w:tr w:rsidR="00EF1964" w14:paraId="5172F22D" w14:textId="77777777" w:rsidTr="005F2E4F">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51E074" w14:textId="77777777" w:rsidR="00EF1964" w:rsidRDefault="00EB002E" w:rsidP="005F2E4F">
            <w:pPr>
              <w:keepNext/>
              <w:bidi/>
              <w:rPr>
                <w:sz w:val="20"/>
                <w:lang w:val="en-CA"/>
              </w:rPr>
            </w:pPr>
            <w:r>
              <w:rPr>
                <w:rFonts w:hint="cs"/>
                <w:sz w:val="20"/>
                <w:rtl/>
              </w:rPr>
              <w:t>اجتماعات الرصد</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051CA8CC" w14:textId="77777777" w:rsidR="00EF1964" w:rsidRDefault="00EF1964">
            <w:pPr>
              <w:keepNext/>
              <w:ind w:right="-89"/>
              <w:jc w:val="right"/>
              <w:rPr>
                <w:sz w:val="20"/>
                <w:lang w:val="en-CA"/>
              </w:rPr>
            </w:pPr>
            <w:r>
              <w:rPr>
                <w:sz w:val="20"/>
              </w:rPr>
              <w:t>21,562</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216" w:type="dxa"/>
            </w:tcMar>
            <w:hideMark/>
          </w:tcPr>
          <w:p w14:paraId="378447BE" w14:textId="77777777" w:rsidR="00EF1964" w:rsidRDefault="00EF1964">
            <w:pPr>
              <w:keepNext/>
              <w:ind w:right="-80"/>
              <w:jc w:val="right"/>
              <w:rPr>
                <w:sz w:val="20"/>
                <w:lang w:val="en-CA"/>
              </w:rPr>
            </w:pPr>
            <w:r>
              <w:rPr>
                <w:sz w:val="20"/>
              </w:rPr>
              <w:t>0</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68C10F40" w14:textId="77777777" w:rsidR="00EF1964" w:rsidRDefault="00EF1964">
            <w:pPr>
              <w:keepNext/>
              <w:ind w:right="-70"/>
              <w:jc w:val="right"/>
              <w:rPr>
                <w:sz w:val="20"/>
                <w:lang w:val="en-CA"/>
              </w:rPr>
            </w:pPr>
            <w:r>
              <w:rPr>
                <w:sz w:val="20"/>
              </w:rPr>
              <w:t>0</w:t>
            </w:r>
          </w:p>
        </w:tc>
      </w:tr>
      <w:tr w:rsidR="00EF1964" w14:paraId="2DF524B6" w14:textId="77777777" w:rsidTr="005F2E4F">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17FB7" w14:textId="77777777" w:rsidR="00EF1964" w:rsidRDefault="00EB002E" w:rsidP="005F2E4F">
            <w:pPr>
              <w:keepNext/>
              <w:bidi/>
              <w:rPr>
                <w:sz w:val="20"/>
                <w:lang w:val="en-CA"/>
              </w:rPr>
            </w:pPr>
            <w:r>
              <w:rPr>
                <w:rFonts w:hint="cs"/>
                <w:sz w:val="20"/>
                <w:rtl/>
              </w:rPr>
              <w:t>نفقات السفر</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374D6161" w14:textId="77777777" w:rsidR="00EF1964" w:rsidRDefault="00EF1964">
            <w:pPr>
              <w:keepNext/>
              <w:ind w:right="-89"/>
              <w:jc w:val="right"/>
              <w:rPr>
                <w:sz w:val="20"/>
                <w:lang w:val="en-CA"/>
              </w:rPr>
            </w:pPr>
            <w:r>
              <w:rPr>
                <w:sz w:val="20"/>
              </w:rPr>
              <w:t>30,265</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216" w:type="dxa"/>
            </w:tcMar>
            <w:hideMark/>
          </w:tcPr>
          <w:p w14:paraId="2E9D8E2C" w14:textId="77777777" w:rsidR="00EF1964" w:rsidRDefault="00EF1964">
            <w:pPr>
              <w:keepNext/>
              <w:ind w:right="-80"/>
              <w:jc w:val="right"/>
              <w:rPr>
                <w:sz w:val="20"/>
                <w:lang w:val="en-CA"/>
              </w:rPr>
            </w:pPr>
            <w:r>
              <w:rPr>
                <w:sz w:val="20"/>
              </w:rPr>
              <w:t>687</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6D63EFD8" w14:textId="77777777" w:rsidR="00EF1964" w:rsidRDefault="00EF1964">
            <w:pPr>
              <w:keepNext/>
              <w:ind w:right="-70"/>
              <w:jc w:val="right"/>
              <w:rPr>
                <w:sz w:val="20"/>
                <w:lang w:val="en-CA"/>
              </w:rPr>
            </w:pPr>
            <w:r>
              <w:rPr>
                <w:sz w:val="20"/>
              </w:rPr>
              <w:t>0</w:t>
            </w:r>
          </w:p>
        </w:tc>
      </w:tr>
      <w:tr w:rsidR="00EF1964" w14:paraId="08E3B92B" w14:textId="77777777" w:rsidTr="005F2E4F">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8E1BAE" w14:textId="77777777" w:rsidR="00EF1964" w:rsidRDefault="00EB002E" w:rsidP="005F2E4F">
            <w:pPr>
              <w:keepNext/>
              <w:bidi/>
              <w:rPr>
                <w:sz w:val="20"/>
                <w:lang w:val="en-CA"/>
              </w:rPr>
            </w:pPr>
            <w:r>
              <w:rPr>
                <w:rFonts w:hint="cs"/>
                <w:sz w:val="20"/>
                <w:rtl/>
              </w:rPr>
              <w:t>نثريات</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56C8B994" w14:textId="77777777" w:rsidR="00EF1964" w:rsidRDefault="00EF1964">
            <w:pPr>
              <w:keepNext/>
              <w:ind w:right="-89"/>
              <w:jc w:val="right"/>
              <w:rPr>
                <w:sz w:val="20"/>
                <w:lang w:val="en-CA"/>
              </w:rPr>
            </w:pPr>
            <w:r>
              <w:rPr>
                <w:sz w:val="20"/>
              </w:rPr>
              <w:t>751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216" w:type="dxa"/>
            </w:tcMar>
            <w:hideMark/>
          </w:tcPr>
          <w:p w14:paraId="6D8434A9" w14:textId="77777777" w:rsidR="00EF1964" w:rsidRDefault="00EF1964">
            <w:pPr>
              <w:keepNext/>
              <w:ind w:right="-80"/>
              <w:jc w:val="right"/>
              <w:rPr>
                <w:sz w:val="20"/>
                <w:lang w:val="en-CA"/>
              </w:rPr>
            </w:pPr>
            <w:r>
              <w:rPr>
                <w:sz w:val="20"/>
              </w:rPr>
              <w:t>0</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03E525B1" w14:textId="77777777" w:rsidR="00EF1964" w:rsidRDefault="00EF1964">
            <w:pPr>
              <w:keepNext/>
              <w:ind w:right="-70"/>
              <w:jc w:val="right"/>
              <w:rPr>
                <w:sz w:val="20"/>
                <w:lang w:val="en-CA"/>
              </w:rPr>
            </w:pPr>
            <w:r>
              <w:rPr>
                <w:sz w:val="20"/>
              </w:rPr>
              <w:t>0</w:t>
            </w:r>
          </w:p>
        </w:tc>
      </w:tr>
      <w:tr w:rsidR="00EF1964" w14:paraId="307F6159" w14:textId="77777777" w:rsidTr="005F2E4F">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434D23" w14:textId="77777777" w:rsidR="00EF1964" w:rsidRDefault="00EB002E" w:rsidP="00EB002E">
            <w:pPr>
              <w:keepNext/>
              <w:bidi/>
              <w:rPr>
                <w:sz w:val="20"/>
                <w:lang w:val="en-CA"/>
              </w:rPr>
            </w:pPr>
            <w:r>
              <w:rPr>
                <w:rFonts w:hint="cs"/>
                <w:sz w:val="20"/>
                <w:rtl/>
              </w:rPr>
              <w:t>التحقق المستقل من الاستهلاك</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67F2F920" w14:textId="77777777" w:rsidR="00EF1964" w:rsidRDefault="00EF1964">
            <w:pPr>
              <w:keepNext/>
              <w:ind w:right="-89"/>
              <w:jc w:val="right"/>
              <w:rPr>
                <w:sz w:val="20"/>
                <w:lang w:val="en-CA"/>
              </w:rPr>
            </w:pPr>
            <w:r>
              <w:rPr>
                <w:sz w:val="20"/>
              </w:rPr>
              <w:t>7,615</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216" w:type="dxa"/>
            </w:tcMar>
            <w:hideMark/>
          </w:tcPr>
          <w:p w14:paraId="6F4C306A" w14:textId="77777777" w:rsidR="00EF1964" w:rsidRDefault="00EF1964">
            <w:pPr>
              <w:keepNext/>
              <w:ind w:right="-80"/>
              <w:jc w:val="right"/>
              <w:rPr>
                <w:sz w:val="20"/>
                <w:lang w:val="en-CA"/>
              </w:rPr>
            </w:pPr>
            <w:r>
              <w:rPr>
                <w:sz w:val="20"/>
              </w:rPr>
              <w:t>8,975</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58EA5302" w14:textId="77777777" w:rsidR="00EF1964" w:rsidRDefault="00EF1964">
            <w:pPr>
              <w:keepNext/>
              <w:ind w:right="-70"/>
              <w:jc w:val="right"/>
              <w:rPr>
                <w:sz w:val="20"/>
                <w:lang w:val="en-CA"/>
              </w:rPr>
            </w:pPr>
            <w:r>
              <w:rPr>
                <w:sz w:val="20"/>
              </w:rPr>
              <w:t>7,000</w:t>
            </w:r>
          </w:p>
        </w:tc>
      </w:tr>
      <w:tr w:rsidR="00EF1964" w14:paraId="73303F8A" w14:textId="77777777" w:rsidTr="005F2E4F">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C66335" w14:textId="77777777" w:rsidR="00EF1964" w:rsidRPr="00EB002E" w:rsidRDefault="00EB002E" w:rsidP="005F2E4F">
            <w:pPr>
              <w:keepNext/>
              <w:bidi/>
              <w:rPr>
                <w:bCs/>
                <w:sz w:val="20"/>
                <w:lang w:val="en-CA"/>
              </w:rPr>
            </w:pPr>
            <w:r w:rsidRPr="00EB002E">
              <w:rPr>
                <w:rFonts w:hint="cs"/>
                <w:bCs/>
                <w:sz w:val="20"/>
                <w:rtl/>
              </w:rPr>
              <w:t>المجموع</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52D8B3DB" w14:textId="77777777" w:rsidR="00EF1964" w:rsidRDefault="00EF1964">
            <w:pPr>
              <w:keepNext/>
              <w:ind w:right="-89"/>
              <w:jc w:val="right"/>
              <w:rPr>
                <w:b/>
                <w:sz w:val="20"/>
                <w:lang w:val="en-CA"/>
              </w:rPr>
            </w:pPr>
            <w:r>
              <w:rPr>
                <w:b/>
                <w:sz w:val="20"/>
              </w:rPr>
              <w:t>245,325</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216" w:type="dxa"/>
            </w:tcMar>
            <w:hideMark/>
          </w:tcPr>
          <w:p w14:paraId="5E78BCF6" w14:textId="77777777" w:rsidR="00EF1964" w:rsidRDefault="00EF1964">
            <w:pPr>
              <w:keepNext/>
              <w:ind w:right="-80"/>
              <w:jc w:val="right"/>
              <w:rPr>
                <w:b/>
                <w:sz w:val="20"/>
                <w:lang w:val="en-CA"/>
              </w:rPr>
            </w:pPr>
            <w:r>
              <w:rPr>
                <w:b/>
                <w:sz w:val="20"/>
              </w:rPr>
              <w:t>15,750</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16" w:type="dxa"/>
            </w:tcMar>
            <w:hideMark/>
          </w:tcPr>
          <w:p w14:paraId="58F6127E" w14:textId="77777777" w:rsidR="00EF1964" w:rsidRDefault="00EF1964">
            <w:pPr>
              <w:keepNext/>
              <w:ind w:right="-70"/>
              <w:jc w:val="right"/>
              <w:rPr>
                <w:b/>
                <w:sz w:val="20"/>
                <w:lang w:val="en-CA"/>
              </w:rPr>
            </w:pPr>
            <w:r>
              <w:rPr>
                <w:b/>
                <w:sz w:val="20"/>
              </w:rPr>
              <w:t>112,804</w:t>
            </w:r>
          </w:p>
        </w:tc>
      </w:tr>
    </w:tbl>
    <w:p w14:paraId="1D02942F" w14:textId="77777777" w:rsidR="00EF1964" w:rsidRDefault="00EF1964" w:rsidP="00EF1964">
      <w:pPr>
        <w:pStyle w:val="StyleHeader4Para4Left0Firstline0"/>
        <w:numPr>
          <w:ilvl w:val="0"/>
          <w:numId w:val="0"/>
        </w:numPr>
        <w:tabs>
          <w:tab w:val="clear" w:pos="2880"/>
          <w:tab w:val="left" w:pos="0"/>
        </w:tabs>
        <w:bidi/>
        <w:jc w:val="left"/>
        <w:rPr>
          <w:rtl/>
          <w:lang w:val="en-US" w:bidi="ar-EG"/>
        </w:rPr>
      </w:pPr>
    </w:p>
    <w:p w14:paraId="06FB9D14" w14:textId="77777777" w:rsidR="00EF1964" w:rsidRDefault="00EF1964" w:rsidP="00B476C4">
      <w:pPr>
        <w:pStyle w:val="StyleHeader4Para4Left0Firstline0"/>
        <w:numPr>
          <w:ilvl w:val="0"/>
          <w:numId w:val="0"/>
        </w:numPr>
        <w:tabs>
          <w:tab w:val="left" w:pos="720"/>
        </w:tabs>
        <w:bidi/>
        <w:spacing w:before="120"/>
        <w:rPr>
          <w:sz w:val="26"/>
          <w:szCs w:val="26"/>
          <w:u w:val="single"/>
          <w:lang w:val="en-US" w:bidi="ar-EG"/>
        </w:rPr>
      </w:pPr>
      <w:r>
        <w:rPr>
          <w:rFonts w:hint="cs"/>
          <w:sz w:val="26"/>
          <w:szCs w:val="26"/>
          <w:u w:val="single"/>
          <w:rtl/>
          <w:lang w:val="en-US" w:bidi="ar-EG"/>
        </w:rPr>
        <w:t>مستوى صرف الأموال</w:t>
      </w:r>
    </w:p>
    <w:p w14:paraId="7DC5BF1C" w14:textId="77777777" w:rsidR="00EF1964" w:rsidRDefault="00EF1964" w:rsidP="008E7ED6">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12 -</w:t>
      </w:r>
      <w:r>
        <w:rPr>
          <w:rFonts w:hint="cs"/>
          <w:sz w:val="26"/>
          <w:szCs w:val="26"/>
          <w:rtl/>
          <w:lang w:val="en-US" w:bidi="ar-EG"/>
        </w:rPr>
        <w:tab/>
      </w:r>
      <w:r w:rsidR="00B476C4">
        <w:rPr>
          <w:rFonts w:hint="cs"/>
          <w:sz w:val="26"/>
          <w:szCs w:val="26"/>
          <w:rtl/>
          <w:lang w:val="en-US" w:bidi="ar-EG"/>
        </w:rPr>
        <w:t>حتى يونية/حزيران 2021</w:t>
      </w:r>
      <w:r>
        <w:rPr>
          <w:rFonts w:hint="cs"/>
          <w:sz w:val="26"/>
          <w:szCs w:val="26"/>
          <w:rtl/>
          <w:lang w:val="en-US" w:bidi="ar-EG"/>
        </w:rPr>
        <w:t xml:space="preserve">، </w:t>
      </w:r>
      <w:r w:rsidR="00B476C4">
        <w:rPr>
          <w:sz w:val="26"/>
          <w:szCs w:val="26"/>
          <w:rtl/>
          <w:lang w:val="en-US" w:bidi="ar-EG"/>
        </w:rPr>
        <w:t xml:space="preserve">تم صرف </w:t>
      </w:r>
      <w:r w:rsidR="00B476C4">
        <w:rPr>
          <w:rFonts w:hint="cs"/>
          <w:sz w:val="26"/>
          <w:szCs w:val="26"/>
          <w:rtl/>
          <w:lang w:val="en-US" w:bidi="ar-EG"/>
        </w:rPr>
        <w:t xml:space="preserve">752 015 3 </w:t>
      </w:r>
      <w:r w:rsidR="00B476C4">
        <w:rPr>
          <w:sz w:val="26"/>
          <w:szCs w:val="26"/>
          <w:rtl/>
          <w:lang w:val="en-US" w:bidi="ar-EG"/>
        </w:rPr>
        <w:t xml:space="preserve">دولار أمريكي </w:t>
      </w:r>
      <w:r w:rsidR="00B476C4">
        <w:rPr>
          <w:rFonts w:hint="cs"/>
          <w:sz w:val="26"/>
          <w:szCs w:val="26"/>
          <w:rtl/>
          <w:lang w:val="en-US" w:bidi="ar-EG"/>
        </w:rPr>
        <w:t xml:space="preserve">(052 431 2 </w:t>
      </w:r>
      <w:r w:rsidR="00B476C4">
        <w:rPr>
          <w:sz w:val="26"/>
          <w:szCs w:val="26"/>
          <w:rtl/>
          <w:lang w:val="en-US" w:bidi="ar-EG"/>
        </w:rPr>
        <w:t xml:space="preserve">دولار أمريكي </w:t>
      </w:r>
      <w:r w:rsidR="00B476C4">
        <w:rPr>
          <w:rFonts w:hint="cs"/>
          <w:sz w:val="26"/>
          <w:szCs w:val="26"/>
          <w:rtl/>
          <w:lang w:val="en-US" w:bidi="ar-EG"/>
        </w:rPr>
        <w:t xml:space="preserve">لليونديبي و000 96 </w:t>
      </w:r>
      <w:r w:rsidR="00B476C4">
        <w:rPr>
          <w:sz w:val="26"/>
          <w:szCs w:val="26"/>
          <w:rtl/>
          <w:lang w:val="en-US" w:bidi="ar-EG"/>
        </w:rPr>
        <w:t xml:space="preserve">دولار أمريكي </w:t>
      </w:r>
      <w:r w:rsidR="00B476C4">
        <w:rPr>
          <w:rFonts w:hint="cs"/>
          <w:sz w:val="26"/>
          <w:szCs w:val="26"/>
          <w:rtl/>
          <w:lang w:val="en-US" w:bidi="ar-EG"/>
        </w:rPr>
        <w:t xml:space="preserve">لليونيب و700 488 </w:t>
      </w:r>
      <w:r w:rsidR="00B476C4">
        <w:rPr>
          <w:sz w:val="26"/>
          <w:szCs w:val="26"/>
          <w:rtl/>
          <w:lang w:val="en-US" w:bidi="ar-EG"/>
        </w:rPr>
        <w:t>دولار أمريكي</w:t>
      </w:r>
      <w:r w:rsidR="00B476C4">
        <w:rPr>
          <w:rFonts w:hint="cs"/>
          <w:sz w:val="26"/>
          <w:szCs w:val="26"/>
          <w:rtl/>
          <w:lang w:val="en-US" w:bidi="ar-EG"/>
        </w:rPr>
        <w:t xml:space="preserve"> لأ</w:t>
      </w:r>
      <w:r w:rsidR="008E7ED6">
        <w:rPr>
          <w:rFonts w:hint="cs"/>
          <w:sz w:val="26"/>
          <w:szCs w:val="26"/>
          <w:rtl/>
          <w:lang w:val="en-US" w:bidi="ar-EG"/>
        </w:rPr>
        <w:t>ل</w:t>
      </w:r>
      <w:r w:rsidR="00B476C4">
        <w:rPr>
          <w:rFonts w:hint="cs"/>
          <w:sz w:val="26"/>
          <w:szCs w:val="26"/>
          <w:rtl/>
          <w:lang w:val="en-US" w:bidi="ar-EG"/>
        </w:rPr>
        <w:t>مانيا)،</w:t>
      </w:r>
      <w:r w:rsidR="00B476C4">
        <w:rPr>
          <w:sz w:val="26"/>
          <w:szCs w:val="26"/>
          <w:rtl/>
          <w:lang w:val="en-US" w:bidi="ar-EG"/>
        </w:rPr>
        <w:t xml:space="preserve"> </w:t>
      </w:r>
      <w:r>
        <w:rPr>
          <w:rFonts w:hint="cs"/>
          <w:sz w:val="26"/>
          <w:szCs w:val="26"/>
          <w:rtl/>
          <w:lang w:val="en-US" w:bidi="ar-EG"/>
        </w:rPr>
        <w:t xml:space="preserve">من إجمالي مبلغ </w:t>
      </w:r>
      <w:r w:rsidR="00B476C4">
        <w:rPr>
          <w:rFonts w:hint="cs"/>
          <w:sz w:val="26"/>
          <w:szCs w:val="26"/>
          <w:rtl/>
          <w:lang w:val="en-US" w:bidi="ar-EG"/>
        </w:rPr>
        <w:t>047 885 4</w:t>
      </w:r>
      <w:r>
        <w:rPr>
          <w:rFonts w:hint="cs"/>
          <w:sz w:val="26"/>
          <w:szCs w:val="26"/>
          <w:rtl/>
          <w:lang w:val="en-US" w:bidi="ar-EG"/>
        </w:rPr>
        <w:t xml:space="preserve"> دولار أمريكي موافق عليه حتى الآن، </w:t>
      </w:r>
      <w:r w:rsidR="00B476C4">
        <w:rPr>
          <w:rFonts w:hint="cs"/>
          <w:sz w:val="26"/>
          <w:szCs w:val="26"/>
          <w:rtl/>
          <w:lang w:val="en-US" w:bidi="ar-EG"/>
        </w:rPr>
        <w:t xml:space="preserve"> </w:t>
      </w:r>
      <w:r>
        <w:rPr>
          <w:rFonts w:hint="cs"/>
          <w:sz w:val="26"/>
          <w:szCs w:val="26"/>
          <w:rtl/>
          <w:lang w:val="en-US" w:bidi="ar-EG"/>
        </w:rPr>
        <w:t xml:space="preserve">كما يبين الجدول 3. وسيتم صرف الرصيد المتبقي وقدره </w:t>
      </w:r>
      <w:r w:rsidR="00B476C4">
        <w:rPr>
          <w:rFonts w:hint="cs"/>
          <w:sz w:val="26"/>
          <w:szCs w:val="26"/>
          <w:rtl/>
          <w:lang w:val="en-US" w:bidi="ar-EG"/>
        </w:rPr>
        <w:t>295 869 1</w:t>
      </w:r>
      <w:r>
        <w:rPr>
          <w:rFonts w:hint="cs"/>
          <w:sz w:val="26"/>
          <w:szCs w:val="26"/>
          <w:rtl/>
          <w:lang w:val="en-US" w:bidi="ar-EG"/>
        </w:rPr>
        <w:t xml:space="preserve"> دولار أمريكي </w:t>
      </w:r>
      <w:r w:rsidR="00B476C4">
        <w:rPr>
          <w:rFonts w:hint="cs"/>
          <w:sz w:val="26"/>
          <w:szCs w:val="26"/>
          <w:rtl/>
          <w:lang w:val="en-US" w:bidi="ar-EG"/>
        </w:rPr>
        <w:t>في عامى</w:t>
      </w:r>
      <w:r>
        <w:rPr>
          <w:rFonts w:hint="cs"/>
          <w:sz w:val="26"/>
          <w:szCs w:val="26"/>
          <w:rtl/>
          <w:lang w:val="en-US" w:bidi="ar-EG"/>
        </w:rPr>
        <w:t xml:space="preserve"> </w:t>
      </w:r>
      <w:r w:rsidR="00B476C4">
        <w:rPr>
          <w:rFonts w:hint="cs"/>
          <w:sz w:val="26"/>
          <w:szCs w:val="26"/>
          <w:rtl/>
          <w:lang w:val="en-US" w:bidi="ar-EG"/>
        </w:rPr>
        <w:t>2021 و2022، بما في ذلك تكاليف التشغيل الاضافية في قطاع تصنيع رغاوى البوليوريثان، التى لم ينفقها اليونديبي حتى الآن، تمشيا مع المقرر 77/35(أ)(6).</w:t>
      </w:r>
    </w:p>
    <w:p w14:paraId="264193E1" w14:textId="77777777" w:rsidR="00EF1964" w:rsidRPr="00EB002E" w:rsidRDefault="00EF1964" w:rsidP="00EF1964">
      <w:pPr>
        <w:pStyle w:val="StyleHeader4Para4Left0Firstline0"/>
        <w:numPr>
          <w:ilvl w:val="0"/>
          <w:numId w:val="0"/>
        </w:numPr>
        <w:tabs>
          <w:tab w:val="left" w:pos="720"/>
        </w:tabs>
        <w:bidi/>
        <w:spacing w:before="120"/>
        <w:jc w:val="lowKashida"/>
        <w:rPr>
          <w:b/>
          <w:bCs/>
          <w:sz w:val="24"/>
          <w:szCs w:val="24"/>
          <w:rtl/>
          <w:lang w:val="en-US" w:bidi="ar-EG"/>
        </w:rPr>
      </w:pPr>
      <w:r w:rsidRPr="00EB002E">
        <w:rPr>
          <w:rFonts w:hint="cs"/>
          <w:b/>
          <w:bCs/>
          <w:sz w:val="24"/>
          <w:szCs w:val="24"/>
          <w:rtl/>
          <w:lang w:val="en-US" w:bidi="ar-EG"/>
        </w:rPr>
        <w:t>الجدول 3. التقرير المالي للمرحلة الثانية من خطة إدارة إزالة المواد الهيدروكلوروفلوروكربونية في كولومبيا (دولار أمريكي)</w:t>
      </w:r>
    </w:p>
    <w:tbl>
      <w:tblPr>
        <w:tblStyle w:val="TableGrid"/>
        <w:bidiVisual/>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EF1964" w14:paraId="65864854" w14:textId="77777777" w:rsidTr="005F2E4F">
        <w:trPr>
          <w:trHeight w:val="244"/>
        </w:trPr>
        <w:tc>
          <w:tcPr>
            <w:tcW w:w="14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D2D835" w14:textId="77777777" w:rsidR="00EF1964" w:rsidRPr="00EB002E" w:rsidRDefault="00EB002E" w:rsidP="005F2E4F">
            <w:pPr>
              <w:keepNext/>
              <w:bidi/>
              <w:jc w:val="center"/>
              <w:rPr>
                <w:bCs/>
                <w:sz w:val="20"/>
                <w:lang w:val="en-CA"/>
              </w:rPr>
            </w:pPr>
            <w:r w:rsidRPr="00EB002E">
              <w:rPr>
                <w:rFonts w:hint="cs"/>
                <w:bCs/>
                <w:sz w:val="20"/>
                <w:rtl/>
              </w:rPr>
              <w:t>الوكالة</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D4F4D" w14:textId="77777777" w:rsidR="00EF1964" w:rsidRPr="00EB002E" w:rsidRDefault="00EB002E">
            <w:pPr>
              <w:keepNext/>
              <w:jc w:val="center"/>
              <w:rPr>
                <w:bCs/>
                <w:sz w:val="20"/>
                <w:lang w:val="en-CA"/>
              </w:rPr>
            </w:pPr>
            <w:r w:rsidRPr="00EB002E">
              <w:rPr>
                <w:rFonts w:hint="cs"/>
                <w:bCs/>
                <w:sz w:val="20"/>
                <w:rtl/>
              </w:rPr>
              <w:t>الشريحة الأولى</w:t>
            </w: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984C50" w14:textId="77777777" w:rsidR="00EF1964" w:rsidRPr="00EB002E" w:rsidRDefault="00EB002E">
            <w:pPr>
              <w:keepNext/>
              <w:jc w:val="center"/>
              <w:rPr>
                <w:bCs/>
                <w:sz w:val="20"/>
                <w:lang w:val="en-CA"/>
              </w:rPr>
            </w:pPr>
            <w:r w:rsidRPr="00EB002E">
              <w:rPr>
                <w:rFonts w:hint="cs"/>
                <w:bCs/>
                <w:sz w:val="20"/>
                <w:rtl/>
              </w:rPr>
              <w:t>الشريحة الثانية</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B45EF9" w14:textId="77777777" w:rsidR="00EF1964" w:rsidRPr="00EB002E" w:rsidRDefault="00EB002E">
            <w:pPr>
              <w:keepNext/>
              <w:jc w:val="center"/>
              <w:rPr>
                <w:bCs/>
                <w:sz w:val="20"/>
                <w:lang w:val="en-CA"/>
              </w:rPr>
            </w:pPr>
            <w:r w:rsidRPr="00EB002E">
              <w:rPr>
                <w:rFonts w:hint="cs"/>
                <w:bCs/>
                <w:sz w:val="20"/>
                <w:rtl/>
              </w:rPr>
              <w:t>الشريحة الثالثة</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AC3BFE" w14:textId="77777777" w:rsidR="00EF1964" w:rsidRPr="00EB002E" w:rsidRDefault="00EB002E">
            <w:pPr>
              <w:keepNext/>
              <w:jc w:val="center"/>
              <w:rPr>
                <w:bCs/>
                <w:sz w:val="20"/>
                <w:lang w:val="en-CA"/>
              </w:rPr>
            </w:pPr>
            <w:r w:rsidRPr="00EB002E">
              <w:rPr>
                <w:rFonts w:hint="cs"/>
                <w:bCs/>
                <w:sz w:val="20"/>
                <w:rtl/>
              </w:rPr>
              <w:t>المجموع الموافق عليه</w:t>
            </w:r>
          </w:p>
        </w:tc>
      </w:tr>
      <w:tr w:rsidR="00EB002E" w14:paraId="17F4942C" w14:textId="77777777" w:rsidTr="005F2E4F">
        <w:trPr>
          <w:trHeight w:val="244"/>
        </w:trPr>
        <w:tc>
          <w:tcPr>
            <w:tcW w:w="141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919C2C" w14:textId="77777777" w:rsidR="00EB002E" w:rsidRPr="00EB002E" w:rsidRDefault="00EB002E" w:rsidP="005F2E4F">
            <w:pPr>
              <w:bidi/>
              <w:jc w:val="left"/>
              <w:rPr>
                <w:bCs/>
                <w:sz w:val="20"/>
                <w:lang w:val="en-CA"/>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14622" w14:textId="77777777" w:rsidR="00EB002E" w:rsidRPr="00EB002E" w:rsidRDefault="00EB002E">
            <w:pPr>
              <w:keepNext/>
              <w:jc w:val="center"/>
              <w:rPr>
                <w:bCs/>
                <w:sz w:val="20"/>
                <w:lang w:val="en-CA"/>
              </w:rPr>
            </w:pPr>
            <w:r w:rsidRPr="00EB002E">
              <w:rPr>
                <w:rFonts w:hint="cs"/>
                <w:bCs/>
                <w:sz w:val="20"/>
                <w:rtl/>
              </w:rPr>
              <w:t>الموافق عليها</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C73D3" w14:textId="77777777" w:rsidR="00EB002E" w:rsidRPr="00EB002E" w:rsidRDefault="00EB002E">
            <w:pPr>
              <w:keepNext/>
              <w:jc w:val="center"/>
              <w:rPr>
                <w:bCs/>
                <w:sz w:val="20"/>
                <w:lang w:val="en-CA"/>
              </w:rPr>
            </w:pPr>
            <w:r w:rsidRPr="00EB002E">
              <w:rPr>
                <w:rFonts w:hint="cs"/>
                <w:bCs/>
                <w:sz w:val="20"/>
                <w:rtl/>
              </w:rPr>
              <w:t>المنصرفة</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42797" w14:textId="77777777" w:rsidR="00EB002E" w:rsidRPr="00EB002E" w:rsidRDefault="00EB002E">
            <w:pPr>
              <w:keepNext/>
              <w:jc w:val="center"/>
              <w:rPr>
                <w:bCs/>
                <w:sz w:val="20"/>
                <w:lang w:val="en-CA"/>
              </w:rPr>
            </w:pPr>
            <w:r w:rsidRPr="00EB002E">
              <w:rPr>
                <w:rFonts w:hint="cs"/>
                <w:bCs/>
                <w:sz w:val="20"/>
                <w:rtl/>
              </w:rPr>
              <w:t>الموافق عليها</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AF9FB4" w14:textId="77777777" w:rsidR="00EB002E" w:rsidRPr="00EB002E" w:rsidRDefault="00EB002E">
            <w:pPr>
              <w:keepNext/>
              <w:jc w:val="center"/>
              <w:rPr>
                <w:bCs/>
                <w:sz w:val="20"/>
                <w:lang w:val="en-CA"/>
              </w:rPr>
            </w:pPr>
            <w:r w:rsidRPr="00EB002E">
              <w:rPr>
                <w:rFonts w:hint="cs"/>
                <w:bCs/>
                <w:sz w:val="20"/>
                <w:rtl/>
              </w:rPr>
              <w:t>المنصرفة</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E79AE" w14:textId="77777777" w:rsidR="00EB002E" w:rsidRPr="00EB002E" w:rsidRDefault="00EB002E">
            <w:pPr>
              <w:keepNext/>
              <w:jc w:val="center"/>
              <w:rPr>
                <w:bCs/>
                <w:sz w:val="20"/>
                <w:lang w:val="en-CA"/>
              </w:rPr>
            </w:pPr>
            <w:r w:rsidRPr="00EB002E">
              <w:rPr>
                <w:rFonts w:hint="cs"/>
                <w:bCs/>
                <w:sz w:val="20"/>
                <w:rtl/>
              </w:rPr>
              <w:t>الموافق عليها</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DEF861" w14:textId="77777777" w:rsidR="00EB002E" w:rsidRPr="00EB002E" w:rsidRDefault="00EB002E">
            <w:pPr>
              <w:keepNext/>
              <w:jc w:val="center"/>
              <w:rPr>
                <w:bCs/>
                <w:sz w:val="20"/>
                <w:lang w:val="en-CA"/>
              </w:rPr>
            </w:pPr>
            <w:r w:rsidRPr="00EB002E">
              <w:rPr>
                <w:rFonts w:hint="cs"/>
                <w:bCs/>
                <w:sz w:val="20"/>
                <w:rtl/>
              </w:rPr>
              <w:t>المنصرفة</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EB77EF" w14:textId="77777777" w:rsidR="00EB002E" w:rsidRPr="00EB002E" w:rsidRDefault="00EB002E" w:rsidP="00EB002E">
            <w:pPr>
              <w:keepNext/>
              <w:jc w:val="center"/>
              <w:rPr>
                <w:bCs/>
                <w:sz w:val="20"/>
                <w:lang w:val="en-CA"/>
              </w:rPr>
            </w:pPr>
            <w:r w:rsidRPr="00EB002E">
              <w:rPr>
                <w:rFonts w:hint="cs"/>
                <w:bCs/>
                <w:sz w:val="20"/>
                <w:rtl/>
              </w:rPr>
              <w:t>الموافق عليه</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64C55F" w14:textId="77777777" w:rsidR="00EB002E" w:rsidRPr="00EB002E" w:rsidRDefault="00EB002E">
            <w:pPr>
              <w:keepNext/>
              <w:jc w:val="center"/>
              <w:rPr>
                <w:bCs/>
                <w:sz w:val="20"/>
                <w:lang w:val="en-CA"/>
              </w:rPr>
            </w:pPr>
            <w:r w:rsidRPr="00EB002E">
              <w:rPr>
                <w:rFonts w:hint="cs"/>
                <w:bCs/>
                <w:sz w:val="20"/>
                <w:rtl/>
              </w:rPr>
              <w:t>المنصرف</w:t>
            </w:r>
          </w:p>
        </w:tc>
      </w:tr>
      <w:tr w:rsidR="00EF1964" w14:paraId="6AED5B2D" w14:textId="77777777" w:rsidTr="005F2E4F">
        <w:trPr>
          <w:trHeight w:val="244"/>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51A7A" w14:textId="77777777" w:rsidR="00EF1964" w:rsidRDefault="00EB002E" w:rsidP="005F2E4F">
            <w:pPr>
              <w:keepNext/>
              <w:bidi/>
              <w:rPr>
                <w:sz w:val="20"/>
                <w:lang w:val="en-CA"/>
              </w:rPr>
            </w:pPr>
            <w:r>
              <w:rPr>
                <w:rFonts w:hint="cs"/>
                <w:sz w:val="20"/>
                <w:rtl/>
              </w:rPr>
              <w:t>يونديبي</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358088" w14:textId="77777777" w:rsidR="00EF1964" w:rsidRDefault="00EF1964">
            <w:pPr>
              <w:keepNext/>
              <w:jc w:val="right"/>
              <w:rPr>
                <w:sz w:val="20"/>
                <w:lang w:val="en-CA"/>
              </w:rPr>
            </w:pPr>
            <w:r>
              <w:rPr>
                <w:sz w:val="20"/>
              </w:rPr>
              <w:t>2,342,591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09C73" w14:textId="77777777" w:rsidR="00EF1964" w:rsidRDefault="00EF1964">
            <w:pPr>
              <w:keepNext/>
              <w:jc w:val="right"/>
              <w:rPr>
                <w:sz w:val="20"/>
                <w:lang w:val="en-CA"/>
              </w:rPr>
            </w:pPr>
            <w:r>
              <w:rPr>
                <w:sz w:val="20"/>
              </w:rPr>
              <w:t>1,789,068</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CEC6B7" w14:textId="77777777" w:rsidR="00EF1964" w:rsidRDefault="00EF1964">
            <w:pPr>
              <w:keepNext/>
              <w:jc w:val="right"/>
              <w:rPr>
                <w:sz w:val="20"/>
                <w:lang w:val="en-CA"/>
              </w:rPr>
            </w:pPr>
            <w:r>
              <w:rPr>
                <w:sz w:val="20"/>
              </w:rPr>
              <w:t>1,268,007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A1346" w14:textId="77777777" w:rsidR="00EF1964" w:rsidRDefault="00EF1964">
            <w:pPr>
              <w:keepNext/>
              <w:jc w:val="right"/>
              <w:rPr>
                <w:sz w:val="20"/>
                <w:lang w:val="en-CA"/>
              </w:rPr>
            </w:pPr>
            <w:r>
              <w:rPr>
                <w:sz w:val="20"/>
              </w:rPr>
              <w:t>260,209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B2587E" w14:textId="77777777" w:rsidR="00EF1964" w:rsidRDefault="00EF1964">
            <w:pPr>
              <w:keepNext/>
              <w:jc w:val="right"/>
              <w:rPr>
                <w:sz w:val="20"/>
                <w:lang w:val="en-CA"/>
              </w:rPr>
            </w:pPr>
            <w:r>
              <w:rPr>
                <w:sz w:val="20"/>
              </w:rPr>
              <w:t>635,749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F9C179" w14:textId="77777777" w:rsidR="00EF1964" w:rsidRDefault="00EF1964">
            <w:pPr>
              <w:keepNext/>
              <w:jc w:val="right"/>
              <w:rPr>
                <w:sz w:val="20"/>
                <w:lang w:val="en-CA"/>
              </w:rPr>
            </w:pPr>
            <w:r>
              <w:rPr>
                <w:sz w:val="20"/>
              </w:rPr>
              <w:t>381,775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027C9" w14:textId="77777777" w:rsidR="00EF1964" w:rsidRDefault="00EF1964">
            <w:pPr>
              <w:keepNext/>
              <w:jc w:val="right"/>
              <w:rPr>
                <w:sz w:val="20"/>
                <w:lang w:val="en-CA"/>
              </w:rPr>
            </w:pPr>
            <w:r>
              <w:rPr>
                <w:sz w:val="20"/>
              </w:rPr>
              <w:t>4,246,347</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8301EB" w14:textId="77777777" w:rsidR="00EF1964" w:rsidRDefault="00EF1964">
            <w:pPr>
              <w:keepNext/>
              <w:jc w:val="right"/>
              <w:rPr>
                <w:sz w:val="20"/>
                <w:lang w:val="en-CA"/>
              </w:rPr>
            </w:pPr>
            <w:r>
              <w:rPr>
                <w:color w:val="000000"/>
                <w:sz w:val="20"/>
              </w:rPr>
              <w:t>2,431,052</w:t>
            </w:r>
          </w:p>
        </w:tc>
      </w:tr>
      <w:tr w:rsidR="00EF1964" w14:paraId="52226FEA" w14:textId="77777777" w:rsidTr="005F2E4F">
        <w:trPr>
          <w:trHeight w:val="244"/>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CFC024" w14:textId="77777777" w:rsidR="00EF1964" w:rsidRDefault="00EB002E" w:rsidP="005F2E4F">
            <w:pPr>
              <w:bidi/>
              <w:rPr>
                <w:sz w:val="20"/>
                <w:lang w:val="en-CA"/>
              </w:rPr>
            </w:pPr>
            <w:r>
              <w:rPr>
                <w:rFonts w:hint="cs"/>
                <w:sz w:val="20"/>
                <w:rtl/>
              </w:rPr>
              <w:t>يونيب</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AE30B" w14:textId="77777777" w:rsidR="00EF1964" w:rsidRDefault="00EF1964">
            <w:pPr>
              <w:jc w:val="right"/>
              <w:rPr>
                <w:sz w:val="20"/>
                <w:lang w:val="en-CA"/>
              </w:rPr>
            </w:pPr>
            <w:r>
              <w:rPr>
                <w:sz w:val="20"/>
              </w:rPr>
              <w:t>50,000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B4FF28" w14:textId="77777777" w:rsidR="00EF1964" w:rsidRDefault="00EF1964">
            <w:pPr>
              <w:jc w:val="right"/>
              <w:rPr>
                <w:sz w:val="20"/>
                <w:lang w:val="en-CA"/>
              </w:rPr>
            </w:pPr>
            <w:r>
              <w:rPr>
                <w:sz w:val="20"/>
              </w:rPr>
              <w:t>50,000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AD5335" w14:textId="77777777" w:rsidR="00EF1964" w:rsidRDefault="00EF1964">
            <w:pPr>
              <w:jc w:val="right"/>
              <w:rPr>
                <w:sz w:val="20"/>
                <w:lang w:val="en-CA"/>
              </w:rPr>
            </w:pPr>
            <w:r>
              <w:rPr>
                <w:sz w:val="20"/>
              </w:rPr>
              <w:t>50,000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5E0282" w14:textId="77777777" w:rsidR="00EF1964" w:rsidRDefault="00EF1964">
            <w:pPr>
              <w:jc w:val="right"/>
              <w:rPr>
                <w:sz w:val="20"/>
                <w:lang w:val="en-CA"/>
              </w:rPr>
            </w:pPr>
            <w:r>
              <w:rPr>
                <w:sz w:val="20"/>
              </w:rPr>
              <w:t>46,000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92D812" w14:textId="77777777" w:rsidR="00EF1964" w:rsidRDefault="00EF1964">
            <w:pPr>
              <w:jc w:val="right"/>
              <w:rPr>
                <w:sz w:val="20"/>
                <w:lang w:val="en-CA"/>
              </w:rPr>
            </w:pPr>
            <w:r>
              <w:rPr>
                <w:sz w:val="20"/>
              </w:rPr>
              <w:t>50,000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7EFC6" w14:textId="77777777" w:rsidR="00EF1964" w:rsidRDefault="00EF1964">
            <w:pPr>
              <w:jc w:val="right"/>
              <w:rPr>
                <w:sz w:val="20"/>
                <w:lang w:val="en-CA"/>
              </w:rPr>
            </w:pPr>
            <w:r>
              <w:rPr>
                <w:sz w:val="20"/>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365DFA" w14:textId="77777777" w:rsidR="00EF1964" w:rsidRDefault="00EF1964">
            <w:pPr>
              <w:jc w:val="right"/>
              <w:rPr>
                <w:sz w:val="20"/>
                <w:lang w:val="en-CA"/>
              </w:rPr>
            </w:pPr>
            <w:r>
              <w:rPr>
                <w:sz w:val="20"/>
              </w:rPr>
              <w:t>155,000</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C01640" w14:textId="77777777" w:rsidR="00EF1964" w:rsidRDefault="00EF1964">
            <w:pPr>
              <w:jc w:val="right"/>
              <w:rPr>
                <w:sz w:val="20"/>
                <w:lang w:val="en-CA"/>
              </w:rPr>
            </w:pPr>
            <w:r>
              <w:rPr>
                <w:color w:val="000000"/>
                <w:sz w:val="20"/>
              </w:rPr>
              <w:t>96,000</w:t>
            </w:r>
          </w:p>
        </w:tc>
      </w:tr>
      <w:tr w:rsidR="00EF1964" w14:paraId="543A6A82" w14:textId="77777777" w:rsidTr="005F2E4F">
        <w:trPr>
          <w:trHeight w:val="244"/>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2C359C" w14:textId="77777777" w:rsidR="00EF1964" w:rsidRDefault="00EB002E" w:rsidP="005F2E4F">
            <w:pPr>
              <w:bidi/>
              <w:rPr>
                <w:sz w:val="20"/>
                <w:lang w:val="en-CA"/>
              </w:rPr>
            </w:pPr>
            <w:r>
              <w:rPr>
                <w:rFonts w:hint="cs"/>
                <w:sz w:val="20"/>
                <w:rtl/>
              </w:rPr>
              <w:t>ألمانيا</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14DBB" w14:textId="77777777" w:rsidR="00EF1964" w:rsidRDefault="00EF1964">
            <w:pPr>
              <w:jc w:val="right"/>
              <w:rPr>
                <w:sz w:val="20"/>
                <w:lang w:val="en-CA"/>
              </w:rPr>
            </w:pPr>
            <w:r>
              <w:rPr>
                <w:sz w:val="20"/>
              </w:rPr>
              <w:t>325,800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FD148" w14:textId="77777777" w:rsidR="00EF1964" w:rsidRDefault="00EF1964">
            <w:pPr>
              <w:jc w:val="right"/>
              <w:rPr>
                <w:sz w:val="20"/>
                <w:lang w:val="en-CA"/>
              </w:rPr>
            </w:pPr>
            <w:r>
              <w:rPr>
                <w:sz w:val="20"/>
              </w:rPr>
              <w:t>325,800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C8288" w14:textId="77777777" w:rsidR="00EF1964" w:rsidRDefault="00EF1964">
            <w:pPr>
              <w:jc w:val="right"/>
              <w:rPr>
                <w:sz w:val="20"/>
                <w:lang w:val="en-CA"/>
              </w:rPr>
            </w:pPr>
            <w:r>
              <w:rPr>
                <w:sz w:val="20"/>
              </w:rPr>
              <w:t>162,900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D89145" w14:textId="77777777" w:rsidR="00EF1964" w:rsidRDefault="00EF1964">
            <w:pPr>
              <w:jc w:val="right"/>
              <w:rPr>
                <w:sz w:val="20"/>
                <w:lang w:val="en-CA"/>
              </w:rPr>
            </w:pPr>
            <w:r>
              <w:rPr>
                <w:sz w:val="20"/>
              </w:rPr>
              <w:t>162,900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49D332" w14:textId="77777777" w:rsidR="00EF1964" w:rsidRDefault="00EF1964">
            <w:pPr>
              <w:jc w:val="right"/>
              <w:rPr>
                <w:sz w:val="20"/>
                <w:lang w:val="en-CA"/>
              </w:rPr>
            </w:pPr>
            <w:r>
              <w:rPr>
                <w:sz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37D173" w14:textId="77777777" w:rsidR="00EF1964" w:rsidRDefault="00EF1964">
            <w:pPr>
              <w:jc w:val="right"/>
              <w:rPr>
                <w:sz w:val="20"/>
                <w:lang w:val="en-CA"/>
              </w:rPr>
            </w:pPr>
            <w:r>
              <w:rPr>
                <w:sz w:val="20"/>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AE9AB" w14:textId="77777777" w:rsidR="00EF1964" w:rsidRDefault="00EF1964">
            <w:pPr>
              <w:jc w:val="right"/>
              <w:rPr>
                <w:sz w:val="20"/>
                <w:lang w:val="en-CA"/>
              </w:rPr>
            </w:pPr>
            <w:r>
              <w:rPr>
                <w:sz w:val="20"/>
              </w:rPr>
              <w:t>488,700</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931285" w14:textId="77777777" w:rsidR="00EF1964" w:rsidRDefault="00EF1964">
            <w:pPr>
              <w:jc w:val="right"/>
              <w:rPr>
                <w:sz w:val="20"/>
                <w:lang w:val="en-CA"/>
              </w:rPr>
            </w:pPr>
            <w:r>
              <w:rPr>
                <w:color w:val="000000"/>
                <w:sz w:val="20"/>
              </w:rPr>
              <w:t>488,700</w:t>
            </w:r>
          </w:p>
        </w:tc>
      </w:tr>
      <w:tr w:rsidR="00EF1964" w14:paraId="687AF450" w14:textId="77777777" w:rsidTr="005F2E4F">
        <w:trPr>
          <w:trHeight w:val="244"/>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14D02C" w14:textId="77777777" w:rsidR="00EF1964" w:rsidRPr="00EB002E" w:rsidRDefault="00EB002E" w:rsidP="005F2E4F">
            <w:pPr>
              <w:bidi/>
              <w:rPr>
                <w:bCs/>
                <w:sz w:val="20"/>
                <w:lang w:val="en-CA"/>
              </w:rPr>
            </w:pPr>
            <w:r w:rsidRPr="00EB002E">
              <w:rPr>
                <w:rFonts w:hint="cs"/>
                <w:bCs/>
                <w:sz w:val="20"/>
                <w:rtl/>
              </w:rPr>
              <w:t>المجموع</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304C0" w14:textId="77777777" w:rsidR="00EF1964" w:rsidRDefault="00EF1964">
            <w:pPr>
              <w:jc w:val="right"/>
              <w:rPr>
                <w:b/>
                <w:sz w:val="20"/>
                <w:lang w:val="en-CA"/>
              </w:rPr>
            </w:pPr>
            <w:r>
              <w:rPr>
                <w:b/>
                <w:sz w:val="20"/>
              </w:rPr>
              <w:t>2,718,391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59E848" w14:textId="77777777" w:rsidR="00EF1964" w:rsidRDefault="00EF1964">
            <w:pPr>
              <w:jc w:val="right"/>
              <w:rPr>
                <w:b/>
                <w:sz w:val="20"/>
                <w:lang w:val="en-CA"/>
              </w:rPr>
            </w:pPr>
            <w:r>
              <w:rPr>
                <w:b/>
                <w:sz w:val="20"/>
              </w:rPr>
              <w:t>2,164,868</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30E447" w14:textId="77777777" w:rsidR="00EF1964" w:rsidRDefault="00EF1964">
            <w:pPr>
              <w:jc w:val="right"/>
              <w:rPr>
                <w:b/>
                <w:sz w:val="20"/>
                <w:lang w:val="en-CA"/>
              </w:rPr>
            </w:pPr>
            <w:r>
              <w:rPr>
                <w:b/>
                <w:sz w:val="20"/>
              </w:rPr>
              <w:t>1,480,907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B254A2" w14:textId="77777777" w:rsidR="00EF1964" w:rsidRDefault="00EF1964">
            <w:pPr>
              <w:jc w:val="right"/>
              <w:rPr>
                <w:b/>
                <w:sz w:val="20"/>
                <w:lang w:val="en-CA"/>
              </w:rPr>
            </w:pPr>
            <w:r>
              <w:rPr>
                <w:b/>
                <w:sz w:val="20"/>
              </w:rPr>
              <w:t>469,109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65805A" w14:textId="77777777" w:rsidR="00EF1964" w:rsidRDefault="00EF1964">
            <w:pPr>
              <w:jc w:val="right"/>
              <w:rPr>
                <w:b/>
                <w:sz w:val="20"/>
                <w:lang w:val="en-CA"/>
              </w:rPr>
            </w:pPr>
            <w:r>
              <w:rPr>
                <w:b/>
                <w:sz w:val="20"/>
              </w:rPr>
              <w:t>685,749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9CAB3" w14:textId="77777777" w:rsidR="00EF1964" w:rsidRDefault="00EF1964">
            <w:pPr>
              <w:jc w:val="right"/>
              <w:rPr>
                <w:b/>
                <w:sz w:val="20"/>
                <w:lang w:val="en-CA"/>
              </w:rPr>
            </w:pPr>
            <w:r>
              <w:rPr>
                <w:b/>
                <w:sz w:val="20"/>
              </w:rPr>
              <w:t>381,775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1EBDF" w14:textId="77777777" w:rsidR="00EF1964" w:rsidRDefault="00EF1964">
            <w:pPr>
              <w:jc w:val="right"/>
              <w:rPr>
                <w:b/>
                <w:sz w:val="20"/>
                <w:lang w:val="en-CA"/>
              </w:rPr>
            </w:pPr>
            <w:r>
              <w:rPr>
                <w:b/>
                <w:sz w:val="20"/>
              </w:rPr>
              <w:t>4,885,047</w:t>
            </w:r>
          </w:p>
        </w:tc>
        <w:tc>
          <w:tcPr>
            <w:tcW w:w="9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2C8B8" w14:textId="77777777" w:rsidR="00EF1964" w:rsidRDefault="00EF1964">
            <w:pPr>
              <w:jc w:val="right"/>
              <w:rPr>
                <w:b/>
                <w:sz w:val="20"/>
                <w:lang w:val="en-CA"/>
              </w:rPr>
            </w:pPr>
            <w:r>
              <w:rPr>
                <w:b/>
                <w:sz w:val="20"/>
              </w:rPr>
              <w:t>3,015,752</w:t>
            </w:r>
          </w:p>
        </w:tc>
      </w:tr>
      <w:tr w:rsidR="00EF1964" w14:paraId="41B5AAC8" w14:textId="77777777" w:rsidTr="005F2E4F">
        <w:trPr>
          <w:trHeight w:val="244"/>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B871E" w14:textId="77777777" w:rsidR="00EF1964" w:rsidRPr="00EB002E" w:rsidRDefault="00EB002E" w:rsidP="005F2E4F">
            <w:pPr>
              <w:bidi/>
              <w:rPr>
                <w:bCs/>
                <w:sz w:val="20"/>
                <w:lang w:val="en-CA"/>
              </w:rPr>
            </w:pPr>
            <w:r w:rsidRPr="00EB002E">
              <w:rPr>
                <w:rFonts w:hint="cs"/>
                <w:bCs/>
                <w:sz w:val="20"/>
                <w:rtl/>
              </w:rPr>
              <w:t>معدل الصرف %</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7B6382" w14:textId="77777777" w:rsidR="00EF1964" w:rsidRDefault="00EF1964">
            <w:pPr>
              <w:jc w:val="center"/>
              <w:rPr>
                <w:b/>
                <w:sz w:val="20"/>
                <w:lang w:val="en-CA"/>
              </w:rPr>
            </w:pPr>
            <w:r>
              <w:rPr>
                <w:b/>
                <w:sz w:val="20"/>
              </w:rPr>
              <w:t>80</w:t>
            </w: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A57BB8" w14:textId="77777777" w:rsidR="00EF1964" w:rsidRDefault="00EF1964">
            <w:pPr>
              <w:jc w:val="center"/>
              <w:rPr>
                <w:b/>
                <w:sz w:val="20"/>
                <w:lang w:val="en-CA"/>
              </w:rPr>
            </w:pPr>
            <w:r>
              <w:rPr>
                <w:b/>
                <w:sz w:val="20"/>
              </w:rPr>
              <w:t>32</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8827AC" w14:textId="77777777" w:rsidR="00EF1964" w:rsidRDefault="00EF1964">
            <w:pPr>
              <w:jc w:val="center"/>
              <w:rPr>
                <w:b/>
                <w:sz w:val="20"/>
                <w:lang w:val="en-CA"/>
              </w:rPr>
            </w:pPr>
            <w:r>
              <w:rPr>
                <w:b/>
                <w:sz w:val="20"/>
              </w:rPr>
              <w:t>56</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66C58E" w14:textId="77777777" w:rsidR="00EF1964" w:rsidRDefault="00EF1964">
            <w:pPr>
              <w:jc w:val="center"/>
              <w:rPr>
                <w:b/>
                <w:sz w:val="20"/>
                <w:lang w:val="en-CA"/>
              </w:rPr>
            </w:pPr>
            <w:r>
              <w:rPr>
                <w:b/>
                <w:sz w:val="20"/>
              </w:rPr>
              <w:t>62</w:t>
            </w:r>
          </w:p>
        </w:tc>
      </w:tr>
    </w:tbl>
    <w:p w14:paraId="71659E75" w14:textId="77777777" w:rsidR="00EF1964" w:rsidRDefault="00EF1964" w:rsidP="00EF1964">
      <w:pPr>
        <w:pStyle w:val="StyleHeader4Para4Left0Firstline0"/>
        <w:numPr>
          <w:ilvl w:val="0"/>
          <w:numId w:val="0"/>
        </w:numPr>
        <w:tabs>
          <w:tab w:val="clear" w:pos="2880"/>
          <w:tab w:val="left" w:pos="0"/>
        </w:tabs>
        <w:bidi/>
        <w:jc w:val="left"/>
        <w:rPr>
          <w:rtl/>
          <w:lang w:val="en-US" w:bidi="ar-EG"/>
        </w:rPr>
      </w:pPr>
    </w:p>
    <w:p w14:paraId="627CEC9B" w14:textId="77777777" w:rsidR="00EF1964" w:rsidRDefault="00EF1964" w:rsidP="00F727BA">
      <w:pPr>
        <w:pStyle w:val="StyleHeader4Para4Left0Firstline0"/>
        <w:numPr>
          <w:ilvl w:val="0"/>
          <w:numId w:val="0"/>
        </w:numPr>
        <w:tabs>
          <w:tab w:val="left" w:pos="720"/>
        </w:tabs>
        <w:bidi/>
        <w:spacing w:before="120"/>
        <w:jc w:val="lowKashida"/>
        <w:rPr>
          <w:sz w:val="26"/>
          <w:szCs w:val="26"/>
          <w:u w:val="single"/>
          <w:lang w:val="en-US" w:bidi="ar-EG"/>
        </w:rPr>
      </w:pPr>
      <w:r>
        <w:rPr>
          <w:rFonts w:hint="cs"/>
          <w:sz w:val="26"/>
          <w:szCs w:val="26"/>
          <w:u w:val="single"/>
          <w:rtl/>
          <w:lang w:val="en-US" w:bidi="ar-EG"/>
        </w:rPr>
        <w:t xml:space="preserve">خطة تنفيذ الشريحة </w:t>
      </w:r>
      <w:r w:rsidR="00F727BA">
        <w:rPr>
          <w:rFonts w:hint="cs"/>
          <w:sz w:val="26"/>
          <w:szCs w:val="26"/>
          <w:u w:val="single"/>
          <w:rtl/>
          <w:lang w:val="en-US" w:bidi="ar-EG"/>
        </w:rPr>
        <w:t xml:space="preserve">الرابعة والأخيرة </w:t>
      </w:r>
      <w:r>
        <w:rPr>
          <w:rFonts w:hint="cs"/>
          <w:sz w:val="26"/>
          <w:szCs w:val="26"/>
          <w:u w:val="single"/>
          <w:rtl/>
          <w:lang w:val="en-US" w:bidi="ar-EG"/>
        </w:rPr>
        <w:t xml:space="preserve"> من خطة إدارة إزالة المواد الهيدروكلوروفلوروكربونية</w:t>
      </w:r>
    </w:p>
    <w:p w14:paraId="6D8DEB1F" w14:textId="77777777" w:rsidR="00BD5310" w:rsidRDefault="00BD5310" w:rsidP="00F727BA">
      <w:pPr>
        <w:pStyle w:val="StyleHeader4Para4Left0Firstline0"/>
        <w:numPr>
          <w:ilvl w:val="0"/>
          <w:numId w:val="0"/>
        </w:numPr>
        <w:tabs>
          <w:tab w:val="left" w:pos="720"/>
        </w:tabs>
        <w:bidi/>
        <w:spacing w:before="120"/>
        <w:rPr>
          <w:sz w:val="26"/>
          <w:szCs w:val="26"/>
          <w:lang w:val="en-US" w:bidi="ar-EG"/>
        </w:rPr>
      </w:pPr>
      <w:r>
        <w:rPr>
          <w:rFonts w:hint="cs"/>
          <w:sz w:val="26"/>
          <w:szCs w:val="26"/>
          <w:rtl/>
          <w:lang w:val="en-US" w:bidi="ar-EG"/>
        </w:rPr>
        <w:t>13 -</w:t>
      </w:r>
      <w:r>
        <w:rPr>
          <w:rFonts w:hint="cs"/>
          <w:sz w:val="26"/>
          <w:szCs w:val="26"/>
          <w:rtl/>
          <w:lang w:val="en-US" w:bidi="ar-EG"/>
        </w:rPr>
        <w:tab/>
        <w:t xml:space="preserve">سيتم تنفيذ الأنشطة التالية </w:t>
      </w:r>
      <w:r w:rsidR="00F727BA">
        <w:rPr>
          <w:rFonts w:hint="cs"/>
          <w:sz w:val="26"/>
          <w:szCs w:val="26"/>
          <w:rtl/>
          <w:lang w:val="en-US" w:bidi="ar-EG"/>
        </w:rPr>
        <w:t>في</w:t>
      </w:r>
      <w:r>
        <w:rPr>
          <w:rFonts w:hint="cs"/>
          <w:sz w:val="26"/>
          <w:szCs w:val="26"/>
          <w:rtl/>
          <w:lang w:val="en-US" w:bidi="ar-EG"/>
        </w:rPr>
        <w:t xml:space="preserve"> عامي </w:t>
      </w:r>
      <w:r w:rsidR="00F727BA">
        <w:rPr>
          <w:rFonts w:hint="cs"/>
          <w:sz w:val="26"/>
          <w:szCs w:val="26"/>
          <w:rtl/>
          <w:lang w:val="en-US" w:bidi="ar-EG"/>
        </w:rPr>
        <w:t>2021</w:t>
      </w:r>
      <w:r>
        <w:rPr>
          <w:rFonts w:hint="cs"/>
          <w:sz w:val="26"/>
          <w:szCs w:val="26"/>
          <w:rtl/>
          <w:lang w:val="en-US" w:bidi="ar-EG"/>
        </w:rPr>
        <w:t xml:space="preserve"> و </w:t>
      </w:r>
      <w:r w:rsidR="00F727BA">
        <w:rPr>
          <w:rFonts w:hint="cs"/>
          <w:sz w:val="26"/>
          <w:szCs w:val="26"/>
          <w:rtl/>
          <w:lang w:val="en-US" w:bidi="ar-EG"/>
        </w:rPr>
        <w:t>2020</w:t>
      </w:r>
      <w:r>
        <w:rPr>
          <w:rFonts w:hint="cs"/>
          <w:sz w:val="26"/>
          <w:szCs w:val="26"/>
          <w:rtl/>
          <w:lang w:val="en-US" w:bidi="ar-EG"/>
        </w:rPr>
        <w:t>:</w:t>
      </w:r>
    </w:p>
    <w:p w14:paraId="7881E4EB" w14:textId="77777777" w:rsidR="00BD5310" w:rsidRDefault="00BD5310" w:rsidP="00E65C27">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(أ)</w:t>
      </w:r>
      <w:r>
        <w:rPr>
          <w:rFonts w:hint="cs"/>
          <w:sz w:val="26"/>
          <w:szCs w:val="26"/>
          <w:rtl/>
          <w:lang w:val="en-US" w:bidi="ar-EG"/>
        </w:rPr>
        <w:tab/>
      </w:r>
      <w:r w:rsidR="00F727BA">
        <w:rPr>
          <w:rFonts w:hint="cs"/>
          <w:sz w:val="26"/>
          <w:szCs w:val="26"/>
          <w:rtl/>
          <w:lang w:val="en-US" w:bidi="ar-EG"/>
        </w:rPr>
        <w:t>مواصلة رصد نظام</w:t>
      </w:r>
      <w:r>
        <w:rPr>
          <w:rFonts w:hint="cs"/>
          <w:sz w:val="26"/>
          <w:szCs w:val="26"/>
          <w:rtl/>
          <w:lang w:val="en-US" w:bidi="ar-EG"/>
        </w:rPr>
        <w:t xml:space="preserve"> الحصص والترخيص</w:t>
      </w:r>
      <w:r w:rsidR="00F727BA">
        <w:rPr>
          <w:rFonts w:hint="cs"/>
          <w:sz w:val="26"/>
          <w:szCs w:val="26"/>
          <w:rtl/>
          <w:lang w:val="en-US" w:bidi="ar-EG"/>
        </w:rPr>
        <w:t xml:space="preserve"> والتصاريح؛</w:t>
      </w:r>
      <w:r>
        <w:rPr>
          <w:rFonts w:hint="cs"/>
          <w:sz w:val="26"/>
          <w:szCs w:val="26"/>
          <w:rtl/>
          <w:lang w:val="en-US" w:bidi="ar-EG"/>
        </w:rPr>
        <w:t xml:space="preserve"> </w:t>
      </w:r>
      <w:r w:rsidR="00F727BA">
        <w:rPr>
          <w:rFonts w:hint="cs"/>
          <w:sz w:val="26"/>
          <w:szCs w:val="26"/>
          <w:rtl/>
          <w:lang w:val="en-US" w:bidi="ar-EG"/>
        </w:rPr>
        <w:t xml:space="preserve">مواصلة الاشتراك </w:t>
      </w:r>
      <w:r>
        <w:rPr>
          <w:rFonts w:hint="cs"/>
          <w:sz w:val="26"/>
          <w:szCs w:val="26"/>
          <w:rtl/>
          <w:lang w:val="en-US" w:bidi="ar-EG"/>
        </w:rPr>
        <w:t xml:space="preserve">في </w:t>
      </w:r>
      <w:r w:rsidR="00E65C27">
        <w:rPr>
          <w:rFonts w:hint="cs"/>
          <w:sz w:val="26"/>
          <w:szCs w:val="26"/>
          <w:rtl/>
          <w:lang w:val="en-US" w:bidi="ar-EG"/>
        </w:rPr>
        <w:t>ال</w:t>
      </w:r>
      <w:r>
        <w:rPr>
          <w:rFonts w:hint="cs"/>
          <w:sz w:val="26"/>
          <w:szCs w:val="26"/>
          <w:rtl/>
          <w:lang w:val="en-US" w:bidi="ar-EG"/>
        </w:rPr>
        <w:t>آلية</w:t>
      </w:r>
      <w:r w:rsidR="00E65C27">
        <w:rPr>
          <w:rFonts w:hint="cs"/>
          <w:sz w:val="26"/>
          <w:szCs w:val="26"/>
          <w:rtl/>
          <w:lang w:val="en-US" w:bidi="ar-EG"/>
        </w:rPr>
        <w:t xml:space="preserve"> </w:t>
      </w:r>
      <w:r w:rsidR="00E65C27">
        <w:rPr>
          <w:sz w:val="26"/>
          <w:szCs w:val="26"/>
          <w:rtl/>
          <w:lang w:val="en-US" w:bidi="ar-EG"/>
        </w:rPr>
        <w:t>غير الرسمية</w:t>
      </w:r>
      <w:r>
        <w:rPr>
          <w:rFonts w:hint="cs"/>
          <w:sz w:val="26"/>
          <w:szCs w:val="26"/>
          <w:rtl/>
          <w:lang w:val="en-US" w:bidi="ar-EG"/>
        </w:rPr>
        <w:t xml:space="preserve"> </w:t>
      </w:r>
      <w:r w:rsidR="00E65C27">
        <w:rPr>
          <w:rFonts w:hint="cs"/>
          <w:sz w:val="26"/>
          <w:szCs w:val="26"/>
          <w:rtl/>
          <w:lang w:val="en-US" w:bidi="ar-EG"/>
        </w:rPr>
        <w:t>للموافقة المسبقة عن علم</w:t>
      </w:r>
      <w:r>
        <w:rPr>
          <w:rFonts w:hint="cs"/>
          <w:sz w:val="26"/>
          <w:szCs w:val="26"/>
          <w:rtl/>
          <w:lang w:val="en-US" w:bidi="ar-EG"/>
        </w:rPr>
        <w:t xml:space="preserve">؛ </w:t>
      </w:r>
      <w:r w:rsidR="00D9303D">
        <w:rPr>
          <w:rFonts w:hint="cs"/>
          <w:sz w:val="26"/>
          <w:szCs w:val="26"/>
          <w:rtl/>
          <w:lang w:val="en-US" w:bidi="ar-EG"/>
        </w:rPr>
        <w:t>رصد الزيارات لموزعى سوائل التبريد في خمس مدن؛ اجتماع</w:t>
      </w:r>
      <w:r w:rsidR="00E65C27">
        <w:rPr>
          <w:rFonts w:hint="cs"/>
          <w:sz w:val="26"/>
          <w:szCs w:val="26"/>
          <w:rtl/>
          <w:lang w:val="en-US" w:bidi="ar-EG"/>
        </w:rPr>
        <w:t>ا</w:t>
      </w:r>
      <w:r w:rsidR="00D9303D">
        <w:rPr>
          <w:rFonts w:hint="cs"/>
          <w:sz w:val="26"/>
          <w:szCs w:val="26"/>
          <w:rtl/>
          <w:lang w:val="en-US" w:bidi="ar-EG"/>
        </w:rPr>
        <w:t xml:space="preserve">ن بشأن الرقابة على الاتجار في </w:t>
      </w:r>
      <w:r w:rsidR="00D9303D">
        <w:rPr>
          <w:sz w:val="26"/>
          <w:szCs w:val="26"/>
          <w:rtl/>
          <w:lang w:val="en-US" w:bidi="ar-EG"/>
        </w:rPr>
        <w:t xml:space="preserve">المواد المستنفدة للأوزون </w:t>
      </w:r>
      <w:r w:rsidR="00D9303D">
        <w:rPr>
          <w:rFonts w:hint="cs"/>
          <w:sz w:val="26"/>
          <w:szCs w:val="26"/>
          <w:rtl/>
          <w:lang w:val="en-US" w:bidi="ar-EG"/>
        </w:rPr>
        <w:t xml:space="preserve">مع الجمارك ووزارة التجارة والصناعة والسياحة؛ حلقة عمل لنشر نتائج المشروع التجريبي بشأن استخدام </w:t>
      </w:r>
      <w:r>
        <w:rPr>
          <w:rFonts w:hint="cs"/>
          <w:sz w:val="26"/>
          <w:szCs w:val="26"/>
          <w:rtl/>
          <w:lang w:val="en-US" w:bidi="ar-EG"/>
        </w:rPr>
        <w:t xml:space="preserve">الأسطوانات القابلة لإعادة الملء؛ </w:t>
      </w:r>
      <w:r w:rsidR="00D9303D">
        <w:rPr>
          <w:rFonts w:hint="cs"/>
          <w:sz w:val="26"/>
          <w:szCs w:val="26"/>
          <w:rtl/>
          <w:lang w:val="en-US" w:bidi="ar-EG"/>
        </w:rPr>
        <w:t xml:space="preserve">أربع حلقات </w:t>
      </w:r>
      <w:r w:rsidR="00D9303D">
        <w:rPr>
          <w:rFonts w:hint="cs"/>
          <w:sz w:val="26"/>
          <w:szCs w:val="26"/>
          <w:rtl/>
          <w:lang w:val="en-US" w:bidi="ar-EG"/>
        </w:rPr>
        <w:lastRenderedPageBreak/>
        <w:t xml:space="preserve">عمل وثلاث دورات افتراضية لعدد 350 موظف جمارك بشأن الرقابة على الاتجار في </w:t>
      </w:r>
      <w:r w:rsidR="00D9303D">
        <w:rPr>
          <w:sz w:val="26"/>
          <w:szCs w:val="26"/>
          <w:rtl/>
          <w:lang w:val="en-US" w:bidi="ar-EG"/>
        </w:rPr>
        <w:t>المواد المستنفدة للأوزون</w:t>
      </w:r>
      <w:r w:rsidR="00D9303D">
        <w:rPr>
          <w:rFonts w:hint="cs"/>
          <w:sz w:val="26"/>
          <w:szCs w:val="26"/>
          <w:rtl/>
          <w:lang w:val="en-US" w:bidi="ar-EG"/>
        </w:rPr>
        <w:t xml:space="preserve"> (يونيب) (000 25</w:t>
      </w:r>
      <w:r>
        <w:rPr>
          <w:rFonts w:hint="cs"/>
          <w:sz w:val="26"/>
          <w:szCs w:val="26"/>
          <w:rtl/>
          <w:lang w:val="en-US" w:bidi="ar-EG"/>
        </w:rPr>
        <w:t xml:space="preserve"> دولار أمريكي)؛</w:t>
      </w:r>
    </w:p>
    <w:p w14:paraId="2A37F180" w14:textId="77777777" w:rsidR="00BD5310" w:rsidRDefault="00BD5310" w:rsidP="00F72967">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(ب)</w:t>
      </w:r>
      <w:r>
        <w:rPr>
          <w:rFonts w:hint="cs"/>
          <w:sz w:val="26"/>
          <w:szCs w:val="26"/>
          <w:rtl/>
          <w:lang w:val="en-US" w:bidi="ar-EG"/>
        </w:rPr>
        <w:tab/>
      </w:r>
      <w:r w:rsidR="00F72967">
        <w:rPr>
          <w:rFonts w:hint="cs"/>
          <w:sz w:val="26"/>
          <w:szCs w:val="26"/>
          <w:rtl/>
          <w:lang w:val="en-US" w:bidi="ar-EG"/>
        </w:rPr>
        <w:t xml:space="preserve">حلقتا عمل لتدريب المدربين (30 مشارك لكل حلقة) على الاستخدام الامن لسوائل التبريد </w:t>
      </w:r>
      <w:r w:rsidR="00F72967">
        <w:rPr>
          <w:sz w:val="26"/>
          <w:szCs w:val="26"/>
          <w:rtl/>
          <w:lang w:val="en-US" w:bidi="ar-EG"/>
        </w:rPr>
        <w:t>ذات احتمالية احترار عالمي منخفضة</w:t>
      </w:r>
      <w:r w:rsidR="00F72967">
        <w:rPr>
          <w:rFonts w:hint="cs"/>
          <w:sz w:val="26"/>
          <w:szCs w:val="26"/>
          <w:rtl/>
          <w:lang w:val="en-US" w:bidi="ar-EG"/>
        </w:rPr>
        <w:t xml:space="preserve">، ووضع مبادئ توجيهية للتدريب الرقمى بشأن الاستخدام الآمن لثانى أكسيد الكربون و </w:t>
      </w:r>
      <w:r w:rsidR="00F72967">
        <w:rPr>
          <w:sz w:val="26"/>
          <w:szCs w:val="26"/>
          <w:lang w:val="en-US" w:bidi="ar-EG"/>
        </w:rPr>
        <w:t>R-290</w:t>
      </w:r>
      <w:r>
        <w:rPr>
          <w:rFonts w:hint="cs"/>
          <w:sz w:val="26"/>
          <w:szCs w:val="26"/>
          <w:rtl/>
          <w:lang w:val="en-US" w:bidi="ar-EG"/>
        </w:rPr>
        <w:t xml:space="preserve"> </w:t>
      </w:r>
      <w:r w:rsidR="00F72967">
        <w:rPr>
          <w:rFonts w:hint="cs"/>
          <w:sz w:val="26"/>
          <w:szCs w:val="26"/>
          <w:rtl/>
          <w:lang w:val="en-US" w:bidi="ar-EG"/>
        </w:rPr>
        <w:t xml:space="preserve">في معدات التبريد التجارية </w:t>
      </w:r>
      <w:r>
        <w:rPr>
          <w:rFonts w:hint="cs"/>
          <w:sz w:val="26"/>
          <w:szCs w:val="26"/>
          <w:rtl/>
          <w:lang w:val="en-US" w:bidi="ar-EG"/>
        </w:rPr>
        <w:t>(</w:t>
      </w:r>
      <w:r w:rsidR="00F72967">
        <w:rPr>
          <w:rFonts w:hint="cs"/>
          <w:sz w:val="26"/>
          <w:szCs w:val="26"/>
          <w:rtl/>
          <w:lang w:val="en-US" w:bidi="ar-EG"/>
        </w:rPr>
        <w:t>ألمانيا</w:t>
      </w:r>
      <w:r>
        <w:rPr>
          <w:rFonts w:hint="cs"/>
          <w:sz w:val="26"/>
          <w:szCs w:val="26"/>
          <w:rtl/>
          <w:lang w:val="en-US" w:bidi="ar-EG"/>
        </w:rPr>
        <w:t>) (</w:t>
      </w:r>
      <w:r w:rsidR="00F72967">
        <w:rPr>
          <w:rFonts w:hint="cs"/>
          <w:sz w:val="26"/>
          <w:szCs w:val="26"/>
          <w:rtl/>
          <w:lang w:val="en-US" w:bidi="ar-EG"/>
        </w:rPr>
        <w:t>300 54</w:t>
      </w:r>
      <w:r>
        <w:rPr>
          <w:rFonts w:hint="cs"/>
          <w:sz w:val="26"/>
          <w:szCs w:val="26"/>
          <w:rtl/>
          <w:lang w:val="en-US" w:bidi="ar-EG"/>
        </w:rPr>
        <w:t xml:space="preserve"> دولار أمريكي)؛</w:t>
      </w:r>
    </w:p>
    <w:p w14:paraId="3F388528" w14:textId="77777777" w:rsidR="00BD5310" w:rsidRDefault="00BD5310" w:rsidP="002C522D">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(ج)</w:t>
      </w:r>
      <w:r>
        <w:rPr>
          <w:rFonts w:hint="cs"/>
          <w:sz w:val="26"/>
          <w:szCs w:val="26"/>
          <w:rtl/>
          <w:lang w:val="en-US" w:bidi="ar-EG"/>
        </w:rPr>
        <w:tab/>
      </w:r>
      <w:r w:rsidR="002C522D">
        <w:rPr>
          <w:rFonts w:hint="cs"/>
          <w:sz w:val="26"/>
          <w:szCs w:val="26"/>
          <w:rtl/>
          <w:lang w:val="en-US" w:bidi="ar-EG"/>
        </w:rPr>
        <w:t xml:space="preserve">الترويج لعملية إصدار الشهادات لتقنيي قطاع خدمة التبريد وتكييف الهواء من خلال اجتماعات زيادة الوعى الافتراضية والحضور الشخصى وحلقات عمل وحلقات تدارس نتج عنها اصدار شهادات لحوالى 500 تقنى </w:t>
      </w:r>
      <w:r w:rsidR="002C522D">
        <w:rPr>
          <w:sz w:val="26"/>
          <w:szCs w:val="26"/>
          <w:rtl/>
          <w:lang w:val="en-US" w:bidi="ar-EG"/>
        </w:rPr>
        <w:t>(يونديبي)</w:t>
      </w:r>
      <w:r w:rsidR="002C522D">
        <w:rPr>
          <w:rFonts w:hint="cs"/>
          <w:sz w:val="26"/>
          <w:szCs w:val="26"/>
          <w:rtl/>
          <w:lang w:val="en-US" w:bidi="ar-EG"/>
        </w:rPr>
        <w:t xml:space="preserve"> </w:t>
      </w:r>
      <w:r>
        <w:rPr>
          <w:rFonts w:hint="cs"/>
          <w:sz w:val="26"/>
          <w:szCs w:val="26"/>
          <w:rtl/>
          <w:lang w:val="en-US" w:bidi="ar-EG"/>
        </w:rPr>
        <w:t>(</w:t>
      </w:r>
      <w:r w:rsidR="002C522D">
        <w:rPr>
          <w:rFonts w:hint="cs"/>
          <w:sz w:val="26"/>
          <w:szCs w:val="26"/>
          <w:rtl/>
          <w:lang w:val="en-US" w:bidi="ar-EG"/>
        </w:rPr>
        <w:t>576 14 دولار أمريكي)</w:t>
      </w:r>
      <w:r>
        <w:rPr>
          <w:rFonts w:hint="cs"/>
          <w:sz w:val="26"/>
          <w:szCs w:val="26"/>
          <w:rtl/>
          <w:lang w:val="en-US" w:bidi="ar-EG"/>
        </w:rPr>
        <w:t>؛</w:t>
      </w:r>
    </w:p>
    <w:p w14:paraId="76591835" w14:textId="77777777" w:rsidR="00BD5310" w:rsidRDefault="00BD5310" w:rsidP="00663F0B">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(د)</w:t>
      </w:r>
      <w:r>
        <w:rPr>
          <w:rFonts w:hint="cs"/>
          <w:sz w:val="26"/>
          <w:szCs w:val="26"/>
          <w:rtl/>
          <w:lang w:val="en-US" w:bidi="ar-EG"/>
        </w:rPr>
        <w:tab/>
      </w:r>
      <w:r w:rsidR="002C522D">
        <w:rPr>
          <w:rFonts w:hint="cs"/>
          <w:sz w:val="26"/>
          <w:szCs w:val="26"/>
          <w:rtl/>
          <w:lang w:val="en-US" w:bidi="ar-EG"/>
        </w:rPr>
        <w:t xml:space="preserve">تقريران لتقييم </w:t>
      </w:r>
      <w:r w:rsidR="00663F0B">
        <w:rPr>
          <w:rFonts w:hint="cs"/>
          <w:sz w:val="26"/>
          <w:szCs w:val="26"/>
          <w:rtl/>
          <w:lang w:val="en-US" w:bidi="ar-EG"/>
        </w:rPr>
        <w:t xml:space="preserve">دخول السوق معدات التبريد القائمة على الهيدروكربون </w:t>
      </w:r>
      <w:r>
        <w:rPr>
          <w:rFonts w:hint="cs"/>
          <w:sz w:val="26"/>
          <w:szCs w:val="26"/>
          <w:rtl/>
          <w:lang w:val="en-US" w:bidi="ar-EG"/>
        </w:rPr>
        <w:t>(يونديبي) (</w:t>
      </w:r>
      <w:r w:rsidR="00663F0B">
        <w:rPr>
          <w:rFonts w:hint="cs"/>
          <w:sz w:val="26"/>
          <w:szCs w:val="26"/>
          <w:rtl/>
          <w:lang w:val="en-US" w:bidi="ar-EG"/>
        </w:rPr>
        <w:t>000 20</w:t>
      </w:r>
      <w:r>
        <w:rPr>
          <w:rFonts w:hint="cs"/>
          <w:sz w:val="26"/>
          <w:szCs w:val="26"/>
          <w:rtl/>
          <w:lang w:val="en-US" w:bidi="ar-EG"/>
        </w:rPr>
        <w:t xml:space="preserve"> دولار أمريكي)؛</w:t>
      </w:r>
    </w:p>
    <w:p w14:paraId="5302B0CC" w14:textId="77777777" w:rsidR="00096414" w:rsidRDefault="00BD5310" w:rsidP="006650A6">
      <w:pPr>
        <w:pStyle w:val="StyleHeader4Para4Left0Firstline0"/>
        <w:numPr>
          <w:ilvl w:val="0"/>
          <w:numId w:val="0"/>
        </w:numPr>
        <w:tabs>
          <w:tab w:val="left" w:pos="720"/>
        </w:tabs>
        <w:bidi/>
        <w:spacing w:before="120"/>
        <w:ind w:left="1324" w:hanging="1324"/>
        <w:rPr>
          <w:sz w:val="26"/>
          <w:szCs w:val="26"/>
          <w:lang w:val="en-US" w:bidi="ar-EG"/>
        </w:rPr>
      </w:pPr>
      <w:r>
        <w:rPr>
          <w:rFonts w:hint="cs"/>
          <w:sz w:val="26"/>
          <w:szCs w:val="26"/>
          <w:rtl/>
          <w:lang w:val="en-US" w:bidi="ar-EG"/>
        </w:rPr>
        <w:tab/>
        <w:t>(هـ)</w:t>
      </w:r>
      <w:r>
        <w:rPr>
          <w:rFonts w:hint="cs"/>
          <w:sz w:val="26"/>
          <w:szCs w:val="26"/>
          <w:rtl/>
          <w:lang w:val="en-US" w:bidi="ar-EG"/>
        </w:rPr>
        <w:tab/>
      </w:r>
      <w:r w:rsidR="00096414">
        <w:rPr>
          <w:rFonts w:hint="cs"/>
          <w:sz w:val="26"/>
          <w:szCs w:val="26"/>
          <w:rtl/>
          <w:lang w:val="en-US" w:bidi="ar-EG"/>
        </w:rPr>
        <w:t xml:space="preserve">مواصلة رصد شبكة الاسترداد وإعادة الاستخدام والاستصلاح </w:t>
      </w:r>
      <w:r w:rsidR="006650A6">
        <w:rPr>
          <w:rFonts w:hint="cs"/>
          <w:sz w:val="26"/>
          <w:szCs w:val="26"/>
          <w:rtl/>
          <w:lang w:val="en-US" w:bidi="ar-EG"/>
        </w:rPr>
        <w:t>و</w:t>
      </w:r>
      <w:r w:rsidR="00096414">
        <w:rPr>
          <w:rFonts w:hint="cs"/>
          <w:sz w:val="26"/>
          <w:szCs w:val="26"/>
          <w:rtl/>
          <w:lang w:val="en-US" w:bidi="ar-EG"/>
        </w:rPr>
        <w:t xml:space="preserve">حلقتا عمل لعدد 50 تقنى تبريد وتكييف هواء ومشغلى </w:t>
      </w:r>
      <w:r w:rsidR="006650A6">
        <w:rPr>
          <w:rFonts w:hint="cs"/>
          <w:sz w:val="26"/>
          <w:szCs w:val="26"/>
          <w:rtl/>
          <w:lang w:val="en-US" w:bidi="ar-EG"/>
        </w:rPr>
        <w:t xml:space="preserve">مراكز </w:t>
      </w:r>
      <w:r w:rsidR="00096414">
        <w:rPr>
          <w:rFonts w:hint="cs"/>
          <w:sz w:val="26"/>
          <w:szCs w:val="26"/>
          <w:rtl/>
          <w:lang w:val="en-US" w:bidi="ar-EG"/>
        </w:rPr>
        <w:t xml:space="preserve">الجمع </w:t>
      </w:r>
      <w:r w:rsidR="006650A6">
        <w:rPr>
          <w:rFonts w:hint="cs"/>
          <w:sz w:val="26"/>
          <w:szCs w:val="26"/>
          <w:rtl/>
          <w:lang w:val="en-US" w:bidi="ar-EG"/>
        </w:rPr>
        <w:t>و</w:t>
      </w:r>
      <w:r w:rsidR="00096414">
        <w:rPr>
          <w:rFonts w:hint="cs"/>
          <w:sz w:val="26"/>
          <w:szCs w:val="26"/>
          <w:rtl/>
          <w:lang w:val="en-US" w:bidi="ar-EG"/>
        </w:rPr>
        <w:t>الاستصلاح (يونديبي) (000 20 دولار أمريكي)؛</w:t>
      </w:r>
    </w:p>
    <w:p w14:paraId="29457294" w14:textId="77777777" w:rsidR="00BD5310" w:rsidRDefault="00BD5310" w:rsidP="00096414">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(و)</w:t>
      </w:r>
      <w:r>
        <w:rPr>
          <w:rFonts w:hint="cs"/>
          <w:sz w:val="26"/>
          <w:szCs w:val="26"/>
          <w:rtl/>
          <w:lang w:val="en-US" w:bidi="ar-EG"/>
        </w:rPr>
        <w:tab/>
      </w:r>
      <w:r w:rsidR="00096414">
        <w:rPr>
          <w:rFonts w:hint="cs"/>
          <w:sz w:val="26"/>
          <w:szCs w:val="26"/>
          <w:rtl/>
          <w:lang w:val="en-US" w:bidi="ar-EG"/>
        </w:rPr>
        <w:t xml:space="preserve">مواصلة المساعدة التقنية لتشجيع اعتماد معدات </w:t>
      </w:r>
      <w:r w:rsidR="00096414">
        <w:rPr>
          <w:sz w:val="26"/>
          <w:szCs w:val="26"/>
          <w:rtl/>
          <w:lang w:val="en-US" w:bidi="ar-EG"/>
        </w:rPr>
        <w:t xml:space="preserve">ذات احتمالية احترار عالمي منخفضة </w:t>
      </w:r>
      <w:r w:rsidR="00096414">
        <w:rPr>
          <w:rFonts w:hint="cs"/>
          <w:sz w:val="26"/>
          <w:szCs w:val="26"/>
          <w:rtl/>
          <w:lang w:val="en-US" w:bidi="ar-EG"/>
        </w:rPr>
        <w:t xml:space="preserve">وذات كفاءة في الطاقة عند المستعمل النهائى من خلال ثلاث حلقات عمل على الأقل لعدد 150 مستعمل نهائي وموفر تكنولوجيا لعرض خبرات في اعتماد تكنولوجيات </w:t>
      </w:r>
      <w:r w:rsidR="00096414">
        <w:rPr>
          <w:sz w:val="26"/>
          <w:szCs w:val="26"/>
          <w:rtl/>
          <w:lang w:val="en-US" w:bidi="ar-EG"/>
        </w:rPr>
        <w:t xml:space="preserve">ذات احتمالية احترار عالمي منخفضة </w:t>
      </w:r>
      <w:r w:rsidR="00096414">
        <w:rPr>
          <w:rFonts w:hint="cs"/>
          <w:sz w:val="26"/>
          <w:szCs w:val="26"/>
          <w:rtl/>
          <w:lang w:val="en-US" w:bidi="ar-EG"/>
        </w:rPr>
        <w:t>وكفاءة في الطاقة</w:t>
      </w:r>
      <w:r w:rsidR="007E181B">
        <w:rPr>
          <w:rFonts w:hint="cs"/>
          <w:sz w:val="26"/>
          <w:szCs w:val="26"/>
          <w:rtl/>
          <w:lang w:val="en-US" w:bidi="ar-EG"/>
        </w:rPr>
        <w:t xml:space="preserve"> </w:t>
      </w:r>
      <w:r w:rsidR="00096414">
        <w:rPr>
          <w:rFonts w:hint="cs"/>
          <w:sz w:val="26"/>
          <w:szCs w:val="26"/>
          <w:rtl/>
          <w:lang w:val="en-US" w:bidi="ar-EG"/>
        </w:rPr>
        <w:t>وكوافز ضريبية لهذه التكنولوجيات والممارسات الجيدة للصيانة</w:t>
      </w:r>
      <w:r w:rsidR="007E181B">
        <w:rPr>
          <w:rFonts w:hint="cs"/>
          <w:sz w:val="26"/>
          <w:szCs w:val="26"/>
          <w:rtl/>
          <w:lang w:val="en-US" w:bidi="ar-EG"/>
        </w:rPr>
        <w:t xml:space="preserve"> </w:t>
      </w:r>
      <w:r w:rsidR="001A352E">
        <w:rPr>
          <w:rFonts w:hint="cs"/>
          <w:sz w:val="26"/>
          <w:szCs w:val="26"/>
          <w:rtl/>
          <w:lang w:val="en-US" w:bidi="ar-EG"/>
        </w:rPr>
        <w:t>وإدارة المعدات وفوائد التدريب  وإصدار الشهادات</w:t>
      </w:r>
      <w:r>
        <w:rPr>
          <w:rFonts w:hint="cs"/>
          <w:sz w:val="26"/>
          <w:szCs w:val="26"/>
          <w:rtl/>
          <w:lang w:val="en-US" w:bidi="ar-EG"/>
        </w:rPr>
        <w:t xml:space="preserve"> </w:t>
      </w:r>
      <w:r w:rsidR="001A352E">
        <w:rPr>
          <w:rFonts w:hint="cs"/>
          <w:sz w:val="26"/>
          <w:szCs w:val="26"/>
          <w:rtl/>
          <w:lang w:val="en-US" w:bidi="ar-EG"/>
        </w:rPr>
        <w:t xml:space="preserve">، وتوافر خدمات </w:t>
      </w:r>
      <w:r w:rsidR="001A352E">
        <w:rPr>
          <w:sz w:val="26"/>
          <w:szCs w:val="26"/>
          <w:rtl/>
          <w:lang w:val="en-US" w:bidi="ar-EG"/>
        </w:rPr>
        <w:t>الاسترداد وإعادة الاستخدام والاستصلاح (يونديبي)</w:t>
      </w:r>
      <w:r w:rsidR="001A352E">
        <w:rPr>
          <w:rFonts w:hint="cs"/>
          <w:sz w:val="26"/>
          <w:szCs w:val="26"/>
          <w:rtl/>
          <w:lang w:val="en-US" w:bidi="ar-EG"/>
        </w:rPr>
        <w:t xml:space="preserve"> (000 20 دولار أمريكي)؛</w:t>
      </w:r>
      <w:r w:rsidR="001A352E">
        <w:rPr>
          <w:sz w:val="26"/>
          <w:szCs w:val="26"/>
          <w:rtl/>
          <w:lang w:val="en-US" w:bidi="ar-EG"/>
        </w:rPr>
        <w:t xml:space="preserve"> </w:t>
      </w:r>
    </w:p>
    <w:p w14:paraId="684963E4" w14:textId="77777777" w:rsidR="001A352E" w:rsidRDefault="00BD5310" w:rsidP="001A352E">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(ز)</w:t>
      </w:r>
      <w:r>
        <w:rPr>
          <w:rFonts w:hint="cs"/>
          <w:sz w:val="26"/>
          <w:szCs w:val="26"/>
          <w:rtl/>
          <w:lang w:val="en-US" w:bidi="ar-EG"/>
        </w:rPr>
        <w:tab/>
      </w:r>
      <w:r w:rsidR="001A352E">
        <w:rPr>
          <w:rFonts w:hint="cs"/>
          <w:sz w:val="26"/>
          <w:szCs w:val="26"/>
          <w:rtl/>
          <w:lang w:val="en-US" w:bidi="ar-EG"/>
        </w:rPr>
        <w:t xml:space="preserve">استمرار حملات زيادة الوعى والمساعدة التقنية لدعم الاطار الناظم لإزالة </w:t>
      </w:r>
      <w:r w:rsidR="001A352E">
        <w:rPr>
          <w:sz w:val="26"/>
          <w:szCs w:val="26"/>
          <w:rtl/>
          <w:lang w:val="en-US" w:bidi="ar-EG"/>
        </w:rPr>
        <w:t>المواد الهيدروكلوروفلوروكربونية</w:t>
      </w:r>
      <w:r>
        <w:rPr>
          <w:rFonts w:hint="cs"/>
          <w:sz w:val="26"/>
          <w:szCs w:val="26"/>
          <w:rtl/>
          <w:lang w:val="en-US" w:bidi="ar-EG"/>
        </w:rPr>
        <w:t xml:space="preserve"> </w:t>
      </w:r>
      <w:r w:rsidR="001A352E">
        <w:rPr>
          <w:sz w:val="26"/>
          <w:szCs w:val="26"/>
          <w:rtl/>
          <w:lang w:val="en-US" w:bidi="ar-EG"/>
        </w:rPr>
        <w:t>(يونديبي)</w:t>
      </w:r>
      <w:r w:rsidR="001A352E">
        <w:rPr>
          <w:rFonts w:hint="cs"/>
          <w:sz w:val="26"/>
          <w:szCs w:val="26"/>
          <w:rtl/>
          <w:lang w:val="en-US" w:bidi="ar-EG"/>
        </w:rPr>
        <w:t xml:space="preserve"> </w:t>
      </w:r>
      <w:r>
        <w:rPr>
          <w:rFonts w:hint="cs"/>
          <w:sz w:val="26"/>
          <w:szCs w:val="26"/>
          <w:rtl/>
          <w:lang w:val="en-US" w:bidi="ar-EG"/>
        </w:rPr>
        <w:t>(</w:t>
      </w:r>
      <w:r w:rsidR="001A352E">
        <w:rPr>
          <w:rFonts w:hint="cs"/>
          <w:sz w:val="26"/>
          <w:szCs w:val="26"/>
          <w:rtl/>
          <w:lang w:val="en-US" w:bidi="ar-EG"/>
        </w:rPr>
        <w:t xml:space="preserve">075 73 </w:t>
      </w:r>
      <w:r>
        <w:rPr>
          <w:rFonts w:hint="cs"/>
          <w:sz w:val="26"/>
          <w:szCs w:val="26"/>
          <w:rtl/>
          <w:lang w:val="en-US" w:bidi="ar-EG"/>
        </w:rPr>
        <w:t>دولار أمريكي)</w:t>
      </w:r>
      <w:r w:rsidR="001A352E">
        <w:rPr>
          <w:rFonts w:hint="cs"/>
          <w:sz w:val="26"/>
          <w:szCs w:val="26"/>
          <w:rtl/>
          <w:lang w:val="en-US" w:bidi="ar-EG"/>
        </w:rPr>
        <w:t>؛</w:t>
      </w:r>
    </w:p>
    <w:p w14:paraId="628A10A5" w14:textId="77777777" w:rsidR="001A352E" w:rsidRDefault="001A352E" w:rsidP="001A352E">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ab/>
        <w:t>(ح)</w:t>
      </w:r>
      <w:r>
        <w:rPr>
          <w:rFonts w:hint="cs"/>
          <w:sz w:val="26"/>
          <w:szCs w:val="26"/>
          <w:rtl/>
          <w:lang w:val="en-US" w:bidi="ar-EG"/>
        </w:rPr>
        <w:tab/>
        <w:t xml:space="preserve">تنفيذ المشروع ورصده، بما في ذلك تحقق مستقل من الاستهلاك </w:t>
      </w:r>
      <w:r>
        <w:rPr>
          <w:sz w:val="26"/>
          <w:szCs w:val="26"/>
          <w:rtl/>
          <w:lang w:val="en-US" w:bidi="ar-EG"/>
        </w:rPr>
        <w:t>(يونديبي)</w:t>
      </w:r>
      <w:r>
        <w:rPr>
          <w:rFonts w:hint="cs"/>
          <w:sz w:val="26"/>
          <w:szCs w:val="26"/>
          <w:rtl/>
          <w:lang w:val="en-US" w:bidi="ar-EG"/>
        </w:rPr>
        <w:t xml:space="preserve"> (483 107 دولار أمريكي)</w:t>
      </w:r>
      <w:r w:rsidRPr="001A352E">
        <w:rPr>
          <w:sz w:val="26"/>
          <w:szCs w:val="26"/>
          <w:rtl/>
          <w:lang w:val="en-US" w:bidi="ar-EG"/>
        </w:rPr>
        <w:t xml:space="preserve"> </w:t>
      </w:r>
      <w:r>
        <w:rPr>
          <w:sz w:val="26"/>
          <w:szCs w:val="26"/>
          <w:rtl/>
          <w:lang w:val="en-US" w:bidi="ar-EG"/>
        </w:rPr>
        <w:t>(يونديبي)</w:t>
      </w:r>
      <w:r>
        <w:rPr>
          <w:rFonts w:hint="cs"/>
          <w:sz w:val="26"/>
          <w:szCs w:val="26"/>
          <w:rtl/>
          <w:lang w:val="en-US" w:bidi="ar-EG"/>
        </w:rPr>
        <w:t>.</w:t>
      </w:r>
    </w:p>
    <w:p w14:paraId="65AD7C94" w14:textId="77777777" w:rsidR="00BD5310" w:rsidRDefault="00BD5310" w:rsidP="001A352E">
      <w:pPr>
        <w:pStyle w:val="StyleHeader4Para4Left0Firstline0"/>
        <w:numPr>
          <w:ilvl w:val="0"/>
          <w:numId w:val="0"/>
        </w:numPr>
        <w:tabs>
          <w:tab w:val="left" w:pos="720"/>
        </w:tabs>
        <w:bidi/>
        <w:spacing w:before="120"/>
        <w:ind w:left="1324" w:hanging="1324"/>
        <w:rPr>
          <w:sz w:val="26"/>
          <w:szCs w:val="26"/>
          <w:rtl/>
          <w:lang w:val="en-US" w:bidi="ar-EG"/>
        </w:rPr>
      </w:pPr>
      <w:r>
        <w:rPr>
          <w:rFonts w:hint="cs"/>
          <w:sz w:val="26"/>
          <w:szCs w:val="26"/>
          <w:rtl/>
          <w:lang w:val="en-US" w:bidi="ar-EG"/>
        </w:rPr>
        <w:t xml:space="preserve"> </w:t>
      </w:r>
    </w:p>
    <w:p w14:paraId="4B913685" w14:textId="77777777" w:rsidR="00BD5310" w:rsidRPr="00BD5310" w:rsidRDefault="00BD5310" w:rsidP="00BD5310">
      <w:pPr>
        <w:bidi/>
        <w:jc w:val="center"/>
        <w:rPr>
          <w:b/>
          <w:bCs/>
          <w:sz w:val="32"/>
          <w:szCs w:val="32"/>
          <w:rtl/>
          <w:lang w:val="en-US" w:bidi="ar-EG"/>
        </w:rPr>
      </w:pPr>
      <w:r w:rsidRPr="00BD5310">
        <w:rPr>
          <w:rFonts w:hint="cs"/>
          <w:b/>
          <w:bCs/>
          <w:sz w:val="32"/>
          <w:szCs w:val="32"/>
          <w:rtl/>
          <w:lang w:val="en-US" w:bidi="ar-EG"/>
        </w:rPr>
        <w:t>تعليقات الأمانة وتوصيتها</w:t>
      </w:r>
    </w:p>
    <w:p w14:paraId="1CE576B8" w14:textId="77777777" w:rsidR="00BD5310" w:rsidRPr="00BD5310" w:rsidRDefault="00BD5310" w:rsidP="00BD5310">
      <w:pPr>
        <w:pStyle w:val="StyleHeader4Para4Left0Firstline0"/>
        <w:numPr>
          <w:ilvl w:val="0"/>
          <w:numId w:val="0"/>
        </w:numPr>
        <w:tabs>
          <w:tab w:val="left" w:pos="720"/>
        </w:tabs>
        <w:bidi/>
        <w:spacing w:before="120"/>
        <w:ind w:left="1324" w:hanging="1324"/>
        <w:jc w:val="lowKashida"/>
        <w:rPr>
          <w:b/>
          <w:bCs/>
          <w:sz w:val="32"/>
          <w:szCs w:val="32"/>
          <w:rtl/>
          <w:lang w:val="en-US" w:bidi="ar-EG"/>
        </w:rPr>
      </w:pPr>
      <w:r w:rsidRPr="00BD5310">
        <w:rPr>
          <w:rFonts w:hint="cs"/>
          <w:b/>
          <w:bCs/>
          <w:sz w:val="32"/>
          <w:szCs w:val="32"/>
          <w:rtl/>
          <w:lang w:val="en-US" w:bidi="ar-EG"/>
        </w:rPr>
        <w:t>التعليقات</w:t>
      </w:r>
    </w:p>
    <w:p w14:paraId="2A0821A0" w14:textId="77777777" w:rsidR="00BD5310" w:rsidRDefault="00BD5310" w:rsidP="001A352E">
      <w:pPr>
        <w:pStyle w:val="StyleHeader4Para4Left0Firstline0"/>
        <w:numPr>
          <w:ilvl w:val="0"/>
          <w:numId w:val="0"/>
        </w:numPr>
        <w:tabs>
          <w:tab w:val="left" w:pos="720"/>
        </w:tabs>
        <w:bidi/>
        <w:spacing w:before="120"/>
        <w:jc w:val="lowKashida"/>
        <w:rPr>
          <w:sz w:val="26"/>
          <w:szCs w:val="26"/>
          <w:u w:val="single"/>
          <w:lang w:val="en-US" w:bidi="ar-EG"/>
        </w:rPr>
      </w:pPr>
      <w:r>
        <w:rPr>
          <w:rFonts w:hint="cs"/>
          <w:sz w:val="26"/>
          <w:szCs w:val="26"/>
          <w:u w:val="single"/>
          <w:rtl/>
          <w:lang w:val="en-US" w:bidi="ar-EG"/>
        </w:rPr>
        <w:t xml:space="preserve">تقرير مرحلي بشأن تنفيذ الشريحة </w:t>
      </w:r>
      <w:r w:rsidR="001A352E">
        <w:rPr>
          <w:rFonts w:hint="cs"/>
          <w:sz w:val="26"/>
          <w:szCs w:val="26"/>
          <w:u w:val="single"/>
          <w:rtl/>
          <w:lang w:val="en-US" w:bidi="ar-EG"/>
        </w:rPr>
        <w:t>الثالثة</w:t>
      </w:r>
      <w:r>
        <w:rPr>
          <w:rFonts w:hint="cs"/>
          <w:sz w:val="26"/>
          <w:szCs w:val="26"/>
          <w:u w:val="single"/>
          <w:rtl/>
          <w:lang w:val="en-US" w:bidi="ar-EG"/>
        </w:rPr>
        <w:t xml:space="preserve"> من </w:t>
      </w:r>
      <w:r w:rsidRPr="000746E6">
        <w:rPr>
          <w:rFonts w:hint="cs"/>
          <w:sz w:val="26"/>
          <w:szCs w:val="26"/>
          <w:u w:val="single"/>
          <w:rtl/>
          <w:lang w:val="en-US" w:bidi="ar-EG"/>
        </w:rPr>
        <w:t>خطة إدارة إزالة المواد الهيدروكلوروفلوروكربونية</w:t>
      </w:r>
    </w:p>
    <w:p w14:paraId="14FEB41F" w14:textId="77777777" w:rsidR="00BD5310" w:rsidRDefault="00BD5310" w:rsidP="00BD5310">
      <w:pPr>
        <w:pStyle w:val="StyleHeader4Para4Left0Firstline0"/>
        <w:numPr>
          <w:ilvl w:val="0"/>
          <w:numId w:val="0"/>
        </w:numPr>
        <w:tabs>
          <w:tab w:val="left" w:pos="720"/>
        </w:tabs>
        <w:bidi/>
        <w:spacing w:before="120"/>
        <w:jc w:val="lowKashida"/>
        <w:rPr>
          <w:i/>
          <w:iCs/>
          <w:sz w:val="26"/>
          <w:szCs w:val="26"/>
          <w:rtl/>
          <w:lang w:val="en-US" w:bidi="ar-EG"/>
        </w:rPr>
      </w:pPr>
      <w:r>
        <w:rPr>
          <w:rFonts w:hint="cs"/>
          <w:i/>
          <w:iCs/>
          <w:sz w:val="26"/>
          <w:szCs w:val="26"/>
          <w:rtl/>
          <w:lang w:val="en-US" w:bidi="ar-EG"/>
        </w:rPr>
        <w:t>الإطار القانوني</w:t>
      </w:r>
    </w:p>
    <w:p w14:paraId="0A50B732" w14:textId="77777777" w:rsidR="00BD5310" w:rsidRDefault="00450EC9" w:rsidP="007E181B">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14</w:t>
      </w:r>
      <w:r w:rsidR="00BD5310">
        <w:rPr>
          <w:rFonts w:hint="cs"/>
          <w:sz w:val="26"/>
          <w:szCs w:val="26"/>
          <w:rtl/>
          <w:lang w:val="en-US" w:bidi="ar-EG"/>
        </w:rPr>
        <w:t xml:space="preserve"> -</w:t>
      </w:r>
      <w:r w:rsidR="00BD5310">
        <w:rPr>
          <w:rFonts w:hint="cs"/>
          <w:sz w:val="26"/>
          <w:szCs w:val="26"/>
          <w:rtl/>
          <w:lang w:val="en-US" w:bidi="ar-EG"/>
        </w:rPr>
        <w:tab/>
        <w:t xml:space="preserve">أصدرت حكومة كولومبيا بالفعل حصص استيراد المواد الهيدروكلوروفلوروكربونية لعام </w:t>
      </w:r>
      <w:r w:rsidR="008E7ED6">
        <w:rPr>
          <w:rFonts w:hint="cs"/>
          <w:sz w:val="26"/>
          <w:szCs w:val="26"/>
          <w:rtl/>
          <w:lang w:val="en-US" w:bidi="ar-EG"/>
        </w:rPr>
        <w:t>2021</w:t>
      </w:r>
      <w:r w:rsidR="00BD5310">
        <w:rPr>
          <w:rFonts w:hint="cs"/>
          <w:sz w:val="26"/>
          <w:szCs w:val="26"/>
          <w:rtl/>
          <w:lang w:val="en-US" w:bidi="ar-EG"/>
        </w:rPr>
        <w:t xml:space="preserve"> </w:t>
      </w:r>
      <w:r w:rsidR="001A352E">
        <w:rPr>
          <w:rFonts w:hint="cs"/>
          <w:sz w:val="26"/>
          <w:szCs w:val="26"/>
          <w:rtl/>
          <w:lang w:val="en-US" w:bidi="ar-EG"/>
        </w:rPr>
        <w:t xml:space="preserve">عند 30.21 طن من قدرات استنفاد الأوزون، وهى أقل من </w:t>
      </w:r>
      <w:r w:rsidR="00BD5310">
        <w:rPr>
          <w:rFonts w:hint="cs"/>
          <w:sz w:val="26"/>
          <w:szCs w:val="26"/>
          <w:rtl/>
          <w:lang w:val="en-US" w:bidi="ar-EG"/>
        </w:rPr>
        <w:t>أهداف الرقابة في بروتوكول مونتريال.</w:t>
      </w:r>
    </w:p>
    <w:p w14:paraId="5590B9E7" w14:textId="77777777" w:rsidR="00BD5310" w:rsidRDefault="00450EC9" w:rsidP="00DF7CB6">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15</w:t>
      </w:r>
      <w:r w:rsidR="00BD5310">
        <w:rPr>
          <w:rFonts w:hint="cs"/>
          <w:sz w:val="26"/>
          <w:szCs w:val="26"/>
          <w:rtl/>
          <w:lang w:val="en-US" w:bidi="ar-EG"/>
        </w:rPr>
        <w:t xml:space="preserve"> -</w:t>
      </w:r>
      <w:r w:rsidR="00BD5310">
        <w:rPr>
          <w:rFonts w:hint="cs"/>
          <w:sz w:val="26"/>
          <w:szCs w:val="26"/>
          <w:rtl/>
          <w:lang w:val="en-US" w:bidi="ar-EG"/>
        </w:rPr>
        <w:tab/>
      </w:r>
      <w:r w:rsidR="00B96035">
        <w:rPr>
          <w:rFonts w:hint="cs"/>
          <w:sz w:val="26"/>
          <w:szCs w:val="26"/>
          <w:rtl/>
          <w:lang w:val="en-US" w:bidi="ar-EG"/>
        </w:rPr>
        <w:t>إن عمليات</w:t>
      </w:r>
      <w:r w:rsidR="00BD5310">
        <w:rPr>
          <w:rFonts w:hint="cs"/>
          <w:sz w:val="26"/>
          <w:szCs w:val="26"/>
          <w:rtl/>
          <w:lang w:val="en-US" w:bidi="ar-EG"/>
        </w:rPr>
        <w:t xml:space="preserve"> الحظر على استخدام الهيدروكلوروفلوروكربون-141ب في قطاع </w:t>
      </w:r>
      <w:r w:rsidR="00DF7CB6">
        <w:rPr>
          <w:rFonts w:hint="cs"/>
          <w:sz w:val="26"/>
          <w:szCs w:val="26"/>
          <w:rtl/>
          <w:lang w:val="en-US" w:bidi="ar-EG"/>
        </w:rPr>
        <w:t>الوقاية</w:t>
      </w:r>
      <w:r w:rsidR="00BD5310">
        <w:rPr>
          <w:rFonts w:hint="cs"/>
          <w:sz w:val="26"/>
          <w:szCs w:val="26"/>
          <w:rtl/>
          <w:lang w:val="en-US" w:bidi="ar-EG"/>
        </w:rPr>
        <w:t xml:space="preserve"> من الحريق </w:t>
      </w:r>
      <w:r w:rsidR="00D21611">
        <w:rPr>
          <w:rFonts w:hint="cs"/>
          <w:sz w:val="26"/>
          <w:szCs w:val="26"/>
          <w:rtl/>
          <w:lang w:val="en-US" w:bidi="ar-EG"/>
        </w:rPr>
        <w:t xml:space="preserve">(المتوقع </w:t>
      </w:r>
      <w:r w:rsidR="00D21611">
        <w:rPr>
          <w:sz w:val="26"/>
          <w:szCs w:val="26"/>
          <w:rtl/>
          <w:lang w:val="en-US" w:bidi="ar-EG"/>
        </w:rPr>
        <w:t>بحلول 31 كانون الأول/ديسمبر 2017</w:t>
      </w:r>
      <w:r w:rsidR="00D21611">
        <w:rPr>
          <w:rFonts w:hint="cs"/>
          <w:sz w:val="26"/>
          <w:szCs w:val="26"/>
          <w:rtl/>
          <w:lang w:val="en-US" w:bidi="ar-EG"/>
        </w:rPr>
        <w:t xml:space="preserve"> بموجب المقرر 75/44 (ب) (2) لجميع استخدامات </w:t>
      </w:r>
      <w:r w:rsidR="00D21611">
        <w:rPr>
          <w:sz w:val="26"/>
          <w:szCs w:val="26"/>
          <w:rtl/>
          <w:lang w:val="en-US" w:bidi="ar-EG"/>
        </w:rPr>
        <w:t xml:space="preserve">الهيدروكلوروفلوروكربون-141ب </w:t>
      </w:r>
      <w:r w:rsidR="00D21611">
        <w:rPr>
          <w:rFonts w:hint="cs"/>
          <w:sz w:val="26"/>
          <w:szCs w:val="26"/>
          <w:rtl/>
          <w:lang w:val="en-US" w:bidi="ar-EG"/>
        </w:rPr>
        <w:t xml:space="preserve">النقى والموجود في البوليولات سابقة الخلط المستوردة </w:t>
      </w:r>
      <w:r w:rsidR="00D21611">
        <w:rPr>
          <w:sz w:val="26"/>
          <w:szCs w:val="26"/>
          <w:rtl/>
          <w:lang w:val="en-US" w:bidi="ar-EG"/>
        </w:rPr>
        <w:t>(المتوقع بحلول 31 كانون الأول/ديسمبر 2017 بموجب المقرر 75/44 (ب) (2)</w:t>
      </w:r>
      <w:r w:rsidR="00D21611">
        <w:rPr>
          <w:rFonts w:hint="cs"/>
          <w:sz w:val="26"/>
          <w:szCs w:val="26"/>
          <w:rtl/>
          <w:lang w:val="en-US" w:bidi="ar-EG"/>
        </w:rPr>
        <w:t>)،</w:t>
      </w:r>
      <w:r w:rsidR="00BD5310">
        <w:rPr>
          <w:rFonts w:hint="cs"/>
          <w:sz w:val="26"/>
          <w:szCs w:val="26"/>
          <w:rtl/>
          <w:lang w:val="en-US" w:bidi="ar-EG"/>
        </w:rPr>
        <w:t xml:space="preserve"> وتصنيع واستيراد أنواع من معدات تكييف الهواء مكثفة </w:t>
      </w:r>
      <w:r w:rsidR="00BD5310">
        <w:rPr>
          <w:rFonts w:hint="cs"/>
          <w:sz w:val="26"/>
          <w:szCs w:val="26"/>
          <w:rtl/>
          <w:lang w:val="en-US" w:bidi="ar-EG"/>
        </w:rPr>
        <w:lastRenderedPageBreak/>
        <w:t xml:space="preserve">ومغلفة </w:t>
      </w:r>
      <w:r w:rsidR="00D21611">
        <w:rPr>
          <w:rFonts w:hint="cs"/>
          <w:sz w:val="26"/>
          <w:szCs w:val="26"/>
          <w:rtl/>
          <w:lang w:val="en-US" w:bidi="ar-EG"/>
        </w:rPr>
        <w:t>و</w:t>
      </w:r>
      <w:r w:rsidR="00BD5310">
        <w:rPr>
          <w:rFonts w:hint="cs"/>
          <w:sz w:val="26"/>
          <w:szCs w:val="26"/>
          <w:rtl/>
          <w:lang w:val="en-US" w:bidi="ar-EG"/>
        </w:rPr>
        <w:t xml:space="preserve">تستخدم الهيدروكلوروفلوروكربون-22 بقدرة تبريد أقل من 5 أطنان (كان متوقعا بحلول </w:t>
      </w:r>
      <w:r w:rsidR="00D21611">
        <w:rPr>
          <w:rFonts w:hint="cs"/>
          <w:sz w:val="26"/>
          <w:szCs w:val="26"/>
          <w:rtl/>
          <w:lang w:val="en-US" w:bidi="ar-EG"/>
        </w:rPr>
        <w:t>1</w:t>
      </w:r>
      <w:r w:rsidR="00BD5310">
        <w:rPr>
          <w:rFonts w:hint="cs"/>
          <w:sz w:val="26"/>
          <w:szCs w:val="26"/>
          <w:rtl/>
          <w:lang w:val="en-US" w:bidi="ar-EG"/>
        </w:rPr>
        <w:t xml:space="preserve"> كانون </w:t>
      </w:r>
      <w:r w:rsidR="00D21611">
        <w:rPr>
          <w:rFonts w:hint="cs"/>
          <w:sz w:val="26"/>
          <w:szCs w:val="26"/>
          <w:rtl/>
          <w:lang w:val="en-US" w:bidi="ar-EG"/>
        </w:rPr>
        <w:t>الثانى</w:t>
      </w:r>
      <w:r w:rsidR="00BD5310">
        <w:rPr>
          <w:rFonts w:hint="cs"/>
          <w:sz w:val="26"/>
          <w:szCs w:val="26"/>
          <w:rtl/>
          <w:lang w:val="en-US" w:bidi="ar-EG"/>
        </w:rPr>
        <w:t>/</w:t>
      </w:r>
      <w:r w:rsidR="00D21611">
        <w:rPr>
          <w:rFonts w:hint="cs"/>
          <w:sz w:val="26"/>
          <w:szCs w:val="26"/>
          <w:rtl/>
          <w:lang w:val="en-US" w:bidi="ar-EG"/>
        </w:rPr>
        <w:t>يناير</w:t>
      </w:r>
      <w:r w:rsidR="00BD5310">
        <w:rPr>
          <w:rFonts w:hint="cs"/>
          <w:sz w:val="26"/>
          <w:szCs w:val="26"/>
          <w:rtl/>
          <w:lang w:val="en-US" w:bidi="ar-EG"/>
        </w:rPr>
        <w:t xml:space="preserve"> </w:t>
      </w:r>
      <w:r w:rsidR="00AA16C1">
        <w:rPr>
          <w:rFonts w:hint="cs"/>
          <w:sz w:val="26"/>
          <w:szCs w:val="26"/>
          <w:rtl/>
          <w:lang w:val="en-US" w:bidi="ar-EG"/>
        </w:rPr>
        <w:t xml:space="preserve">2021 </w:t>
      </w:r>
      <w:r w:rsidR="00AA16C1">
        <w:rPr>
          <w:sz w:val="26"/>
          <w:szCs w:val="26"/>
          <w:rtl/>
          <w:lang w:val="en-US" w:bidi="ar-EG"/>
        </w:rPr>
        <w:t xml:space="preserve">بموجب المقرر 75/44 (ب) (2) </w:t>
      </w:r>
      <w:r w:rsidR="00C56BE9">
        <w:rPr>
          <w:rFonts w:hint="cs"/>
          <w:sz w:val="26"/>
          <w:szCs w:val="26"/>
          <w:rtl/>
          <w:lang w:val="en-US" w:bidi="ar-EG"/>
        </w:rPr>
        <w:t xml:space="preserve">تأخرت لأن الحكومة قررت جمع التدابير التشريعية في مشروع قانون واحد. والخطوات المتبقية للانتهاء من القانون هى موافقة نائب وزير البيئة والموظف القانونى وتوقيع مشروع القانون من قبل وزراء البيئة والصناعة والتجارة، المتوقع بحلول ديسمبر/كانون الأول 2021؛ وسيبدأ تنفيذ الحظر عند حدوث التوقيعات. وتم الاتفاق على أن يقدم اليونديبي تحديثا يؤكد </w:t>
      </w:r>
      <w:r w:rsidR="00DF7CB6">
        <w:rPr>
          <w:rFonts w:hint="cs"/>
          <w:sz w:val="26"/>
          <w:szCs w:val="26"/>
          <w:rtl/>
          <w:lang w:val="en-US" w:bidi="ar-EG"/>
        </w:rPr>
        <w:t xml:space="preserve">فيه </w:t>
      </w:r>
      <w:r w:rsidR="00C56BE9">
        <w:rPr>
          <w:rFonts w:hint="cs"/>
          <w:sz w:val="26"/>
          <w:szCs w:val="26"/>
          <w:rtl/>
          <w:lang w:val="en-US" w:bidi="ar-EG"/>
        </w:rPr>
        <w:t>الانتهاء من القانون وبدأ نفاذ الحظر إلى الاجتماع التسعين.</w:t>
      </w:r>
    </w:p>
    <w:p w14:paraId="2C38AA5C" w14:textId="77777777" w:rsidR="00BD5310" w:rsidRDefault="00BD5310" w:rsidP="00F727BA">
      <w:pPr>
        <w:pStyle w:val="StyleHeader4Para4Left0Firstline0"/>
        <w:numPr>
          <w:ilvl w:val="0"/>
          <w:numId w:val="0"/>
        </w:numPr>
        <w:tabs>
          <w:tab w:val="left" w:pos="720"/>
        </w:tabs>
        <w:bidi/>
        <w:spacing w:before="120"/>
        <w:rPr>
          <w:i/>
          <w:iCs/>
          <w:sz w:val="26"/>
          <w:szCs w:val="26"/>
          <w:rtl/>
          <w:lang w:val="en-US" w:bidi="ar-EG"/>
        </w:rPr>
      </w:pPr>
      <w:r>
        <w:rPr>
          <w:rFonts w:hint="cs"/>
          <w:i/>
          <w:iCs/>
          <w:sz w:val="26"/>
          <w:szCs w:val="26"/>
          <w:rtl/>
          <w:lang w:val="en-US" w:bidi="ar-EG"/>
        </w:rPr>
        <w:t>أنشطة في قطاع الرغاوي</w:t>
      </w:r>
    </w:p>
    <w:p w14:paraId="14EC644A" w14:textId="77777777" w:rsidR="00BD5310" w:rsidRDefault="00450EC9" w:rsidP="001F1CF6">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16</w:t>
      </w:r>
      <w:r w:rsidR="00BD5310">
        <w:rPr>
          <w:rFonts w:hint="cs"/>
          <w:sz w:val="26"/>
          <w:szCs w:val="26"/>
          <w:rtl/>
          <w:lang w:val="en-US" w:bidi="ar-EG"/>
        </w:rPr>
        <w:t xml:space="preserve"> -</w:t>
      </w:r>
      <w:r w:rsidR="00BD5310">
        <w:rPr>
          <w:rFonts w:hint="cs"/>
          <w:sz w:val="26"/>
          <w:szCs w:val="26"/>
          <w:rtl/>
          <w:lang w:val="en-US" w:bidi="ar-EG"/>
        </w:rPr>
        <w:tab/>
      </w:r>
      <w:r w:rsidR="00D87B32">
        <w:rPr>
          <w:rFonts w:hint="cs"/>
          <w:sz w:val="26"/>
          <w:szCs w:val="26"/>
          <w:rtl/>
          <w:lang w:val="en-US" w:bidi="ar-EG"/>
        </w:rPr>
        <w:t xml:space="preserve">لم تستكمل عمليا ت تحول الشركات في قطاع الرغاوى بالرغم من الحظر في 1 يناير/كانون الثانى 2021 على استيراد </w:t>
      </w:r>
      <w:r w:rsidR="00D87B32">
        <w:rPr>
          <w:sz w:val="26"/>
          <w:szCs w:val="26"/>
          <w:rtl/>
          <w:lang w:val="en-US" w:bidi="ar-EG"/>
        </w:rPr>
        <w:t>الهيدروكلوروفلوروكربون-141ب</w:t>
      </w:r>
      <w:r w:rsidR="00D87B32">
        <w:rPr>
          <w:rFonts w:hint="cs"/>
          <w:sz w:val="26"/>
          <w:szCs w:val="26"/>
          <w:rtl/>
          <w:lang w:val="en-US" w:bidi="ar-EG"/>
        </w:rPr>
        <w:t xml:space="preserve"> النقى والموجود في </w:t>
      </w:r>
      <w:r w:rsidR="00D87B32">
        <w:rPr>
          <w:sz w:val="26"/>
          <w:szCs w:val="26"/>
          <w:rtl/>
          <w:lang w:val="en-US" w:bidi="ar-EG"/>
        </w:rPr>
        <w:t>البوليولات سابقة الخلط</w:t>
      </w:r>
      <w:r w:rsidR="00D87B32">
        <w:rPr>
          <w:rFonts w:hint="cs"/>
          <w:sz w:val="26"/>
          <w:szCs w:val="26"/>
          <w:rtl/>
          <w:lang w:val="en-US" w:bidi="ar-EG"/>
        </w:rPr>
        <w:t xml:space="preserve">؛ وماتزال الشركات تصنع رغاوى البوليريثان </w:t>
      </w:r>
      <w:r w:rsidR="001F1CF6">
        <w:rPr>
          <w:rFonts w:hint="cs"/>
          <w:sz w:val="26"/>
          <w:szCs w:val="26"/>
          <w:rtl/>
          <w:lang w:val="en-US" w:bidi="ar-EG"/>
        </w:rPr>
        <w:t xml:space="preserve">القائمة على </w:t>
      </w:r>
      <w:r w:rsidR="001F1CF6">
        <w:rPr>
          <w:sz w:val="26"/>
          <w:szCs w:val="26"/>
          <w:rtl/>
          <w:lang w:val="en-US" w:bidi="ar-EG"/>
        </w:rPr>
        <w:t>الهيدروكلوروفلوروكربون-141ب</w:t>
      </w:r>
      <w:r w:rsidR="001F1CF6">
        <w:rPr>
          <w:rFonts w:hint="cs"/>
          <w:sz w:val="26"/>
          <w:szCs w:val="26"/>
          <w:rtl/>
          <w:lang w:val="en-US" w:bidi="ar-EG"/>
        </w:rPr>
        <w:t xml:space="preserve"> باستخدام المخزونات من </w:t>
      </w:r>
      <w:r w:rsidR="001F1CF6">
        <w:rPr>
          <w:sz w:val="26"/>
          <w:szCs w:val="26"/>
          <w:rtl/>
          <w:lang w:val="en-US" w:bidi="ar-EG"/>
        </w:rPr>
        <w:t>الهيدروكلوروفلوروكربون-141ب</w:t>
      </w:r>
      <w:r w:rsidR="001F1CF6">
        <w:rPr>
          <w:rFonts w:hint="cs"/>
          <w:sz w:val="26"/>
          <w:szCs w:val="26"/>
          <w:rtl/>
          <w:lang w:val="en-US" w:bidi="ar-EG"/>
        </w:rPr>
        <w:t xml:space="preserve">، بحيث سمحت لها حتى الحظر القادم على جميع استخدامات </w:t>
      </w:r>
      <w:r w:rsidR="001F1CF6">
        <w:rPr>
          <w:sz w:val="26"/>
          <w:szCs w:val="26"/>
          <w:rtl/>
          <w:lang w:val="en-US" w:bidi="ar-EG"/>
        </w:rPr>
        <w:t>الهيدروكلوروفلوروكربون-141ب</w:t>
      </w:r>
      <w:r w:rsidR="001F1CF6">
        <w:rPr>
          <w:rFonts w:hint="cs"/>
          <w:sz w:val="26"/>
          <w:szCs w:val="26"/>
          <w:rtl/>
          <w:lang w:val="en-US" w:bidi="ar-EG"/>
        </w:rPr>
        <w:t xml:space="preserve"> النقى والموجود في </w:t>
      </w:r>
      <w:r w:rsidR="001F1CF6">
        <w:rPr>
          <w:sz w:val="26"/>
          <w:szCs w:val="26"/>
          <w:rtl/>
          <w:lang w:val="en-US" w:bidi="ar-EG"/>
        </w:rPr>
        <w:t>البوليولات سابقة الخلط</w:t>
      </w:r>
      <w:r w:rsidR="001F1CF6">
        <w:rPr>
          <w:rFonts w:hint="cs"/>
          <w:sz w:val="26"/>
          <w:szCs w:val="26"/>
          <w:rtl/>
          <w:lang w:val="en-US" w:bidi="ar-EG"/>
        </w:rPr>
        <w:t xml:space="preserve"> دخول حيز النفاذ. يلاحظ أن اليونديبي لن يتمكن من تقديم المساعدة إلى الشركات بعد انتهاء المشروع، وتشجع الأمانة اليونديبي أن يبذل أقصي جهد لضمان أن أكبر عدد من المستعملين الاحقين المؤهلين المشاركة في المشروع.</w:t>
      </w:r>
    </w:p>
    <w:p w14:paraId="4BD02EB1" w14:textId="77777777" w:rsidR="00BD5310" w:rsidRDefault="00450EC9" w:rsidP="007924F9">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17</w:t>
      </w:r>
      <w:r w:rsidR="00BD5310">
        <w:rPr>
          <w:rFonts w:hint="cs"/>
          <w:sz w:val="26"/>
          <w:szCs w:val="26"/>
          <w:rtl/>
          <w:lang w:val="en-US" w:bidi="ar-EG"/>
        </w:rPr>
        <w:t xml:space="preserve"> -</w:t>
      </w:r>
      <w:r w:rsidR="00BD5310">
        <w:rPr>
          <w:rFonts w:hint="cs"/>
          <w:sz w:val="26"/>
          <w:szCs w:val="26"/>
          <w:rtl/>
          <w:lang w:val="en-US" w:bidi="ar-EG"/>
        </w:rPr>
        <w:tab/>
      </w:r>
      <w:r w:rsidR="000746E6">
        <w:rPr>
          <w:rFonts w:hint="cs"/>
          <w:sz w:val="26"/>
          <w:szCs w:val="26"/>
          <w:rtl/>
          <w:lang w:val="en-US" w:bidi="ar-EG"/>
        </w:rPr>
        <w:t>شملت المرحلة الثانية تحول أكثر من 791 زب</w:t>
      </w:r>
      <w:r w:rsidR="007749EE">
        <w:rPr>
          <w:rFonts w:hint="cs"/>
          <w:sz w:val="26"/>
          <w:szCs w:val="26"/>
          <w:rtl/>
          <w:lang w:val="en-US" w:bidi="ar-EG"/>
        </w:rPr>
        <w:t>و</w:t>
      </w:r>
      <w:r w:rsidR="000746E6">
        <w:rPr>
          <w:rFonts w:hint="cs"/>
          <w:sz w:val="26"/>
          <w:szCs w:val="26"/>
          <w:rtl/>
          <w:lang w:val="en-US" w:bidi="ar-EG"/>
        </w:rPr>
        <w:t>ن لاحق</w:t>
      </w:r>
      <w:r w:rsidR="007749EE">
        <w:rPr>
          <w:rFonts w:hint="cs"/>
          <w:sz w:val="26"/>
          <w:szCs w:val="26"/>
          <w:rtl/>
          <w:lang w:val="en-US" w:bidi="ar-EG"/>
        </w:rPr>
        <w:t xml:space="preserve"> </w:t>
      </w:r>
      <w:r w:rsidR="000746E6">
        <w:rPr>
          <w:rFonts w:hint="cs"/>
          <w:sz w:val="26"/>
          <w:szCs w:val="26"/>
          <w:rtl/>
          <w:lang w:val="en-US" w:bidi="ar-EG"/>
        </w:rPr>
        <w:t>لإزالة 161.53 طن مترى من</w:t>
      </w:r>
      <w:r w:rsidR="00BD5310">
        <w:rPr>
          <w:rFonts w:hint="cs"/>
          <w:sz w:val="26"/>
          <w:szCs w:val="26"/>
          <w:rtl/>
          <w:lang w:val="en-US" w:bidi="ar-EG"/>
        </w:rPr>
        <w:t xml:space="preserve"> الهيدروكلوروفلوروكربون-141ب</w:t>
      </w:r>
      <w:r w:rsidR="000746E6">
        <w:rPr>
          <w:rFonts w:hint="cs"/>
          <w:sz w:val="26"/>
          <w:szCs w:val="26"/>
          <w:rtl/>
          <w:lang w:val="en-US" w:bidi="ar-EG"/>
        </w:rPr>
        <w:t>؛</w:t>
      </w:r>
      <w:r w:rsidR="007749EE">
        <w:rPr>
          <w:rFonts w:hint="cs"/>
          <w:sz w:val="26"/>
          <w:szCs w:val="26"/>
          <w:rtl/>
          <w:lang w:val="en-US" w:bidi="ar-EG"/>
        </w:rPr>
        <w:t xml:space="preserve"> </w:t>
      </w:r>
      <w:r w:rsidR="007924F9">
        <w:rPr>
          <w:rFonts w:hint="cs"/>
          <w:sz w:val="26"/>
          <w:szCs w:val="26"/>
          <w:rtl/>
          <w:lang w:val="en-US" w:bidi="ar-EG"/>
        </w:rPr>
        <w:t>أكد</w:t>
      </w:r>
      <w:r w:rsidR="000746E6">
        <w:rPr>
          <w:rFonts w:hint="cs"/>
          <w:sz w:val="26"/>
          <w:szCs w:val="26"/>
          <w:rtl/>
          <w:lang w:val="en-US" w:bidi="ar-EG"/>
        </w:rPr>
        <w:t xml:space="preserve"> تحول 117 شركة صغيرة ومتوسطة الحجم مشاركتها في المشروع </w:t>
      </w:r>
      <w:r w:rsidR="007924F9">
        <w:rPr>
          <w:rFonts w:hint="cs"/>
          <w:sz w:val="26"/>
          <w:szCs w:val="26"/>
          <w:rtl/>
          <w:lang w:val="en-US" w:bidi="ar-EG"/>
        </w:rPr>
        <w:t>إزالة</w:t>
      </w:r>
      <w:r w:rsidR="000746E6">
        <w:rPr>
          <w:rFonts w:hint="cs"/>
          <w:sz w:val="26"/>
          <w:szCs w:val="26"/>
          <w:rtl/>
          <w:lang w:val="en-US" w:bidi="ar-EG"/>
        </w:rPr>
        <w:t xml:space="preserve"> 139.09 طن مترى من </w:t>
      </w:r>
      <w:r w:rsidR="000746E6">
        <w:rPr>
          <w:sz w:val="26"/>
          <w:szCs w:val="26"/>
          <w:rtl/>
          <w:lang w:val="en-US" w:bidi="ar-EG"/>
        </w:rPr>
        <w:t>الهيدروكلوروفلوروكربون-141ب</w:t>
      </w:r>
      <w:r w:rsidR="000746E6">
        <w:rPr>
          <w:rFonts w:hint="cs"/>
          <w:sz w:val="26"/>
          <w:szCs w:val="26"/>
          <w:rtl/>
          <w:lang w:val="en-US" w:bidi="ar-EG"/>
        </w:rPr>
        <w:t>؛</w:t>
      </w:r>
      <w:r w:rsidR="00BD5310">
        <w:rPr>
          <w:rFonts w:hint="cs"/>
          <w:sz w:val="26"/>
          <w:szCs w:val="26"/>
          <w:rtl/>
          <w:lang w:val="en-US" w:bidi="ar-EG"/>
        </w:rPr>
        <w:t xml:space="preserve"> </w:t>
      </w:r>
      <w:r w:rsidR="000746E6">
        <w:rPr>
          <w:rFonts w:hint="cs"/>
          <w:sz w:val="26"/>
          <w:szCs w:val="26"/>
          <w:rtl/>
          <w:lang w:val="en-US" w:bidi="ar-EG"/>
        </w:rPr>
        <w:t>و</w:t>
      </w:r>
      <w:r w:rsidR="007924F9">
        <w:rPr>
          <w:rFonts w:hint="cs"/>
          <w:sz w:val="26"/>
          <w:szCs w:val="26"/>
          <w:rtl/>
          <w:lang w:val="en-US" w:bidi="ar-EG"/>
        </w:rPr>
        <w:t xml:space="preserve">مازال تأكيد 23  </w:t>
      </w:r>
      <w:r w:rsidR="000746E6">
        <w:rPr>
          <w:rFonts w:hint="cs"/>
          <w:sz w:val="26"/>
          <w:szCs w:val="26"/>
          <w:rtl/>
          <w:lang w:val="en-US" w:bidi="ar-EG"/>
        </w:rPr>
        <w:t>شرك</w:t>
      </w:r>
      <w:r w:rsidR="007924F9">
        <w:rPr>
          <w:rFonts w:hint="cs"/>
          <w:sz w:val="26"/>
          <w:szCs w:val="26"/>
          <w:rtl/>
          <w:lang w:val="en-US" w:bidi="ar-EG"/>
        </w:rPr>
        <w:t>ة</w:t>
      </w:r>
      <w:r w:rsidR="000746E6">
        <w:rPr>
          <w:rFonts w:hint="cs"/>
          <w:sz w:val="26"/>
          <w:szCs w:val="26"/>
          <w:rtl/>
          <w:lang w:val="en-US" w:bidi="ar-EG"/>
        </w:rPr>
        <w:t xml:space="preserve"> </w:t>
      </w:r>
      <w:r w:rsidR="007924F9">
        <w:rPr>
          <w:rFonts w:hint="cs"/>
          <w:sz w:val="26"/>
          <w:szCs w:val="26"/>
          <w:rtl/>
          <w:lang w:val="en-US" w:bidi="ar-EG"/>
        </w:rPr>
        <w:t xml:space="preserve">صغيرة ومتوسطة الحجم </w:t>
      </w:r>
      <w:r w:rsidR="000746E6">
        <w:rPr>
          <w:rFonts w:hint="cs"/>
          <w:sz w:val="26"/>
          <w:szCs w:val="26"/>
          <w:rtl/>
          <w:lang w:val="en-US" w:bidi="ar-EG"/>
        </w:rPr>
        <w:t xml:space="preserve"> منتظر</w:t>
      </w:r>
      <w:r w:rsidR="007924F9">
        <w:rPr>
          <w:rFonts w:hint="cs"/>
          <w:sz w:val="26"/>
          <w:szCs w:val="26"/>
          <w:rtl/>
          <w:lang w:val="en-US" w:bidi="ar-EG"/>
        </w:rPr>
        <w:t>ا مما</w:t>
      </w:r>
      <w:r w:rsidR="000746E6">
        <w:rPr>
          <w:rFonts w:hint="cs"/>
          <w:sz w:val="26"/>
          <w:szCs w:val="26"/>
          <w:rtl/>
          <w:lang w:val="en-US" w:bidi="ar-EG"/>
        </w:rPr>
        <w:t xml:space="preserve"> سينتج عنه إزالة 9.61 طن مترى اضافى من </w:t>
      </w:r>
      <w:r w:rsidR="000746E6">
        <w:rPr>
          <w:sz w:val="26"/>
          <w:szCs w:val="26"/>
          <w:rtl/>
          <w:lang w:val="en-US" w:bidi="ar-EG"/>
        </w:rPr>
        <w:t>الهيدروكلوروفلوروكربون-141ب</w:t>
      </w:r>
      <w:r w:rsidR="007B55E3">
        <w:rPr>
          <w:rFonts w:hint="cs"/>
          <w:sz w:val="26"/>
          <w:szCs w:val="26"/>
          <w:rtl/>
          <w:lang w:val="en-US" w:bidi="ar-EG"/>
        </w:rPr>
        <w:t>. و</w:t>
      </w:r>
      <w:r w:rsidR="00920E94">
        <w:rPr>
          <w:rFonts w:hint="cs"/>
          <w:sz w:val="26"/>
          <w:szCs w:val="26"/>
          <w:rtl/>
          <w:lang w:val="en-US" w:bidi="ar-EG"/>
        </w:rPr>
        <w:t>أكد</w:t>
      </w:r>
      <w:r w:rsidR="007B55E3">
        <w:rPr>
          <w:rFonts w:hint="cs"/>
          <w:sz w:val="26"/>
          <w:szCs w:val="26"/>
          <w:rtl/>
          <w:lang w:val="en-US" w:bidi="ar-EG"/>
        </w:rPr>
        <w:t xml:space="preserve"> اليونديبي</w:t>
      </w:r>
      <w:r w:rsidR="00920E94">
        <w:rPr>
          <w:rFonts w:hint="cs"/>
          <w:sz w:val="26"/>
          <w:szCs w:val="26"/>
          <w:rtl/>
          <w:lang w:val="en-US" w:bidi="ar-EG"/>
        </w:rPr>
        <w:t>،</w:t>
      </w:r>
      <w:r w:rsidR="007B55E3">
        <w:rPr>
          <w:rFonts w:hint="cs"/>
          <w:sz w:val="26"/>
          <w:szCs w:val="26"/>
          <w:rtl/>
          <w:lang w:val="en-US" w:bidi="ar-EG"/>
        </w:rPr>
        <w:t xml:space="preserve"> كجزء من التقرير المرحلى بشأن المرحلة الثانية من </w:t>
      </w:r>
      <w:r w:rsidR="007B55E3">
        <w:rPr>
          <w:sz w:val="26"/>
          <w:szCs w:val="26"/>
          <w:rtl/>
          <w:lang w:val="en-US" w:bidi="ar-EG"/>
        </w:rPr>
        <w:t>خطة إدارة إزالة المواد الهيدروكلوروفلوروكربونية</w:t>
      </w:r>
      <w:r w:rsidR="00920E94">
        <w:rPr>
          <w:rFonts w:hint="cs"/>
          <w:sz w:val="26"/>
          <w:szCs w:val="26"/>
          <w:rtl/>
          <w:lang w:val="en-US" w:bidi="ar-EG"/>
        </w:rPr>
        <w:t xml:space="preserve">، أنه سيقدم قائمة بالمستعملين الذين تمت مساعدتهم والإزالة المرتبطة بهم ، وعند اكتمال مشروعات رغاوى البوليوريثان، سيعيد إلى الصندوق المتعدد الأطراف </w:t>
      </w:r>
      <w:r w:rsidR="007924F9">
        <w:rPr>
          <w:rFonts w:hint="cs"/>
          <w:sz w:val="26"/>
          <w:szCs w:val="26"/>
          <w:rtl/>
          <w:lang w:val="en-US" w:bidi="ar-EG"/>
        </w:rPr>
        <w:t>الأ</w:t>
      </w:r>
      <w:r w:rsidR="00920E94">
        <w:rPr>
          <w:rFonts w:hint="cs"/>
          <w:sz w:val="26"/>
          <w:szCs w:val="26"/>
          <w:rtl/>
          <w:lang w:val="en-US" w:bidi="ar-EG"/>
        </w:rPr>
        <w:t>موال المرتبطة بهذه الشركات التى لم تشارك في المشروع، محسوبة على أساس 10.96 دولار أمريكي/كيلوجرام.</w:t>
      </w:r>
    </w:p>
    <w:p w14:paraId="0C9C24E7" w14:textId="77777777" w:rsidR="00BD5310" w:rsidRDefault="00450EC9" w:rsidP="007924F9">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18</w:t>
      </w:r>
      <w:r w:rsidR="00BD5310">
        <w:rPr>
          <w:rFonts w:hint="cs"/>
          <w:sz w:val="26"/>
          <w:szCs w:val="26"/>
          <w:rtl/>
          <w:lang w:val="en-US" w:bidi="ar-EG"/>
        </w:rPr>
        <w:t xml:space="preserve"> -</w:t>
      </w:r>
      <w:r w:rsidR="00BD5310">
        <w:rPr>
          <w:rFonts w:hint="cs"/>
          <w:sz w:val="26"/>
          <w:szCs w:val="26"/>
          <w:rtl/>
          <w:lang w:val="en-US" w:bidi="ar-EG"/>
        </w:rPr>
        <w:tab/>
      </w:r>
      <w:r w:rsidR="005E53AE">
        <w:rPr>
          <w:rFonts w:hint="cs"/>
          <w:sz w:val="26"/>
          <w:szCs w:val="26"/>
          <w:rtl/>
          <w:lang w:val="en-US" w:bidi="ar-EG"/>
        </w:rPr>
        <w:t xml:space="preserve">تمشيا مع المقرر 84/70(ب)، قدم اليونديبي معلومات تشير إلى </w:t>
      </w:r>
      <w:r w:rsidR="002353C9">
        <w:rPr>
          <w:rFonts w:hint="cs"/>
          <w:sz w:val="26"/>
          <w:szCs w:val="26"/>
          <w:rtl/>
          <w:lang w:val="en-US" w:bidi="ar-EG"/>
        </w:rPr>
        <w:t xml:space="preserve">تكاليف التشغيل الاضافية المتكبدة خلال التحول إلى </w:t>
      </w:r>
      <w:r w:rsidR="002353C9">
        <w:rPr>
          <w:sz w:val="26"/>
          <w:szCs w:val="26"/>
          <w:rtl/>
          <w:lang w:val="en-US" w:bidi="ar-EG"/>
        </w:rPr>
        <w:t>المواد الهيدروفلوروأوليفانية</w:t>
      </w:r>
      <w:r w:rsidR="002353C9">
        <w:rPr>
          <w:rFonts w:hint="cs"/>
          <w:sz w:val="26"/>
          <w:szCs w:val="26"/>
          <w:rtl/>
          <w:lang w:val="en-US" w:bidi="ar-EG"/>
        </w:rPr>
        <w:t xml:space="preserve"> البالغة 9.10 دولار أمريكي/كيلوجرام ل</w:t>
      </w:r>
      <w:r w:rsidR="002353C9">
        <w:rPr>
          <w:sz w:val="26"/>
          <w:szCs w:val="26"/>
          <w:rtl/>
          <w:lang w:val="en-US" w:bidi="ar-EG"/>
        </w:rPr>
        <w:t>لهيدروكلوروفلوروكربون-141ب</w:t>
      </w:r>
      <w:r w:rsidR="002353C9">
        <w:rPr>
          <w:rFonts w:hint="cs"/>
          <w:sz w:val="26"/>
          <w:szCs w:val="26"/>
          <w:rtl/>
          <w:lang w:val="en-US" w:bidi="ar-EG"/>
        </w:rPr>
        <w:t xml:space="preserve">. وعند استخدام الأسعار التى قدمها اليونديبي، قامت الأمانة بحساب </w:t>
      </w:r>
      <w:r w:rsidR="002353C9">
        <w:rPr>
          <w:sz w:val="26"/>
          <w:szCs w:val="26"/>
          <w:rtl/>
          <w:lang w:val="en-US" w:bidi="ar-EG"/>
        </w:rPr>
        <w:t>تكاليف التشغيل الاضافية</w:t>
      </w:r>
      <w:r w:rsidR="002353C9">
        <w:rPr>
          <w:rFonts w:hint="cs"/>
          <w:sz w:val="26"/>
          <w:szCs w:val="26"/>
          <w:rtl/>
          <w:lang w:val="en-US" w:bidi="ar-EG"/>
        </w:rPr>
        <w:t xml:space="preserve"> مع الأخذ في الاعتبار ثانى أكسيد الكربون الاضافى المتولد من تفاعل الإيزويانات و</w:t>
      </w:r>
      <w:r w:rsidR="002353C9">
        <w:rPr>
          <w:sz w:val="26"/>
          <w:szCs w:val="26"/>
          <w:rtl/>
          <w:lang w:val="en-US" w:bidi="ar-EG"/>
        </w:rPr>
        <w:t>الهيدروفلوروأوليفان</w:t>
      </w:r>
      <w:r w:rsidR="002353C9">
        <w:rPr>
          <w:rFonts w:hint="cs"/>
          <w:sz w:val="26"/>
          <w:szCs w:val="26"/>
          <w:rtl/>
          <w:lang w:val="en-US" w:bidi="ar-EG"/>
        </w:rPr>
        <w:t xml:space="preserve"> المخفض مع الماء، الذي لم </w:t>
      </w:r>
      <w:r w:rsidR="007924F9">
        <w:rPr>
          <w:rFonts w:hint="cs"/>
          <w:sz w:val="26"/>
          <w:szCs w:val="26"/>
          <w:rtl/>
          <w:lang w:val="en-US" w:bidi="ar-EG"/>
        </w:rPr>
        <w:t>يؤخذ</w:t>
      </w:r>
      <w:r w:rsidR="002353C9">
        <w:rPr>
          <w:rFonts w:hint="cs"/>
          <w:sz w:val="26"/>
          <w:szCs w:val="26"/>
          <w:rtl/>
          <w:lang w:val="en-US" w:bidi="ar-EG"/>
        </w:rPr>
        <w:t xml:space="preserve"> في الاعتبار في حساب اليونديبي. وفي جميع السناريوهات، كانت القيم التى حصلت عليها الأمانة أعلى من 2.13 </w:t>
      </w:r>
      <w:r w:rsidR="002353C9">
        <w:rPr>
          <w:sz w:val="26"/>
          <w:szCs w:val="26"/>
          <w:rtl/>
          <w:lang w:val="en-US" w:bidi="ar-EG"/>
        </w:rPr>
        <w:t xml:space="preserve">دولار أمريكي/كيلوجرام </w:t>
      </w:r>
      <w:r w:rsidR="002353C9">
        <w:rPr>
          <w:rFonts w:hint="cs"/>
          <w:sz w:val="26"/>
          <w:szCs w:val="26"/>
          <w:rtl/>
          <w:lang w:val="en-US" w:bidi="ar-EG"/>
        </w:rPr>
        <w:t xml:space="preserve">المحددة في المقرر 75/44(ب)(6)، حيث الأقل هو 3.78 </w:t>
      </w:r>
      <w:r w:rsidR="002353C9">
        <w:rPr>
          <w:sz w:val="26"/>
          <w:szCs w:val="26"/>
          <w:rtl/>
          <w:lang w:val="en-US" w:bidi="ar-EG"/>
        </w:rPr>
        <w:t xml:space="preserve">دولار أمريكي/كيلوجرام </w:t>
      </w:r>
      <w:r w:rsidR="002353C9">
        <w:rPr>
          <w:rFonts w:hint="cs"/>
          <w:sz w:val="26"/>
          <w:szCs w:val="26"/>
          <w:rtl/>
          <w:lang w:val="en-US" w:bidi="ar-EG"/>
        </w:rPr>
        <w:t xml:space="preserve">، وتم الحصول </w:t>
      </w:r>
      <w:r w:rsidR="00810FC7">
        <w:rPr>
          <w:rFonts w:hint="cs"/>
          <w:sz w:val="26"/>
          <w:szCs w:val="26"/>
          <w:rtl/>
          <w:lang w:val="en-US" w:bidi="ar-EG"/>
        </w:rPr>
        <w:t xml:space="preserve">عليها باستخدام سعر 3.90 </w:t>
      </w:r>
      <w:r w:rsidR="00810FC7">
        <w:rPr>
          <w:sz w:val="26"/>
          <w:szCs w:val="26"/>
          <w:rtl/>
          <w:lang w:val="en-US" w:bidi="ar-EG"/>
        </w:rPr>
        <w:t>دولار أمريكي/كيلوجرام</w:t>
      </w:r>
      <w:r w:rsidR="00810FC7">
        <w:rPr>
          <w:rFonts w:hint="cs"/>
          <w:sz w:val="26"/>
          <w:szCs w:val="26"/>
          <w:rtl/>
          <w:lang w:val="en-US" w:bidi="ar-EG"/>
        </w:rPr>
        <w:t xml:space="preserve"> ل</w:t>
      </w:r>
      <w:r w:rsidR="00810FC7">
        <w:rPr>
          <w:sz w:val="26"/>
          <w:szCs w:val="26"/>
          <w:rtl/>
          <w:lang w:val="en-US" w:bidi="ar-EG"/>
        </w:rPr>
        <w:t>لهيدروكلوروفلوروكربون-141ب</w:t>
      </w:r>
      <w:r w:rsidR="00810FC7">
        <w:rPr>
          <w:rFonts w:hint="cs"/>
          <w:sz w:val="26"/>
          <w:szCs w:val="26"/>
          <w:rtl/>
          <w:lang w:val="en-US" w:bidi="ar-EG"/>
        </w:rPr>
        <w:t xml:space="preserve"> الذي أبلغ عنه البلد في تقرير البرنامج القطرى لعام 2020 و 17 </w:t>
      </w:r>
      <w:r w:rsidR="00810FC7">
        <w:rPr>
          <w:sz w:val="26"/>
          <w:szCs w:val="26"/>
          <w:rtl/>
          <w:lang w:val="en-US" w:bidi="ar-EG"/>
        </w:rPr>
        <w:t>دولار أمريكي/كيلوجرام</w:t>
      </w:r>
      <w:r w:rsidR="00810FC7">
        <w:rPr>
          <w:rFonts w:hint="cs"/>
          <w:sz w:val="26"/>
          <w:szCs w:val="26"/>
          <w:rtl/>
          <w:lang w:val="en-US" w:bidi="ar-EG"/>
        </w:rPr>
        <w:t xml:space="preserve"> لـ </w:t>
      </w:r>
      <w:r w:rsidR="00810FC7">
        <w:rPr>
          <w:sz w:val="26"/>
          <w:szCs w:val="26"/>
          <w:lang w:val="en-US" w:bidi="ar-EG"/>
        </w:rPr>
        <w:t>HFO-1233ze(E)</w:t>
      </w:r>
      <w:r w:rsidR="00810FC7">
        <w:rPr>
          <w:rFonts w:hint="cs"/>
          <w:sz w:val="26"/>
          <w:szCs w:val="26"/>
          <w:rtl/>
          <w:lang w:val="en-US" w:bidi="ar-EG"/>
        </w:rPr>
        <w:t xml:space="preserve">. واعتبرت الأمانة أن من غير المحتمل أن تكون </w:t>
      </w:r>
      <w:r w:rsidR="00810FC7">
        <w:rPr>
          <w:sz w:val="26"/>
          <w:szCs w:val="26"/>
          <w:rtl/>
          <w:lang w:val="en-US" w:bidi="ar-EG"/>
        </w:rPr>
        <w:t>تكاليف التشغيل الاضافية</w:t>
      </w:r>
      <w:r w:rsidR="00810FC7">
        <w:rPr>
          <w:rFonts w:hint="cs"/>
          <w:sz w:val="26"/>
          <w:szCs w:val="26"/>
          <w:rtl/>
          <w:lang w:val="en-US" w:bidi="ar-EG"/>
        </w:rPr>
        <w:t xml:space="preserve"> أقل من 2.13 </w:t>
      </w:r>
      <w:r w:rsidR="00810FC7">
        <w:rPr>
          <w:sz w:val="26"/>
          <w:szCs w:val="26"/>
          <w:rtl/>
          <w:lang w:val="en-US" w:bidi="ar-EG"/>
        </w:rPr>
        <w:t>دولار أمريكي/كيلوجرام</w:t>
      </w:r>
      <w:r w:rsidR="00810FC7">
        <w:rPr>
          <w:rFonts w:hint="cs"/>
          <w:sz w:val="26"/>
          <w:szCs w:val="26"/>
          <w:rtl/>
          <w:lang w:val="en-US" w:bidi="ar-EG"/>
        </w:rPr>
        <w:t xml:space="preserve"> المحددة في </w:t>
      </w:r>
      <w:r w:rsidR="00810FC7">
        <w:rPr>
          <w:sz w:val="26"/>
          <w:szCs w:val="26"/>
          <w:rtl/>
          <w:lang w:val="en-US" w:bidi="ar-EG"/>
        </w:rPr>
        <w:t>المقرر 75/44(ب)(6)</w:t>
      </w:r>
      <w:r w:rsidR="00810FC7">
        <w:rPr>
          <w:rFonts w:hint="cs"/>
          <w:sz w:val="26"/>
          <w:szCs w:val="26"/>
          <w:rtl/>
          <w:lang w:val="en-US" w:bidi="ar-EG"/>
        </w:rPr>
        <w:t xml:space="preserve"> طالما يظل الفرق كبيرا في سعر </w:t>
      </w:r>
      <w:r w:rsidR="00810FC7">
        <w:rPr>
          <w:sz w:val="26"/>
          <w:szCs w:val="26"/>
          <w:lang w:val="en-US" w:bidi="ar-EG"/>
        </w:rPr>
        <w:t>HFO-1233ze(E)</w:t>
      </w:r>
      <w:r w:rsidR="00810FC7">
        <w:rPr>
          <w:rFonts w:hint="cs"/>
          <w:sz w:val="26"/>
          <w:szCs w:val="26"/>
          <w:rtl/>
          <w:lang w:val="en-US" w:bidi="ar-EG"/>
        </w:rPr>
        <w:t xml:space="preserve"> و</w:t>
      </w:r>
      <w:r w:rsidR="00810FC7" w:rsidRPr="00810FC7">
        <w:rPr>
          <w:sz w:val="26"/>
          <w:szCs w:val="26"/>
          <w:rtl/>
          <w:lang w:val="en-US" w:bidi="ar-EG"/>
        </w:rPr>
        <w:t xml:space="preserve"> </w:t>
      </w:r>
      <w:r w:rsidR="00810FC7">
        <w:rPr>
          <w:sz w:val="26"/>
          <w:szCs w:val="26"/>
          <w:rtl/>
          <w:lang w:val="en-US" w:bidi="ar-EG"/>
        </w:rPr>
        <w:t>الهيدروكلوروفلوروكربون-141ب</w:t>
      </w:r>
      <w:r w:rsidR="00810FC7">
        <w:rPr>
          <w:rFonts w:hint="cs"/>
          <w:sz w:val="26"/>
          <w:szCs w:val="26"/>
          <w:rtl/>
          <w:lang w:val="en-US" w:bidi="ar-EG"/>
        </w:rPr>
        <w:t>.</w:t>
      </w:r>
    </w:p>
    <w:p w14:paraId="5D407B45" w14:textId="77777777" w:rsidR="00A43DCE" w:rsidRPr="00A43DCE" w:rsidRDefault="00A43DCE" w:rsidP="00A43DCE">
      <w:pPr>
        <w:pStyle w:val="StyleHeader4Para4Left0Firstline0"/>
        <w:numPr>
          <w:ilvl w:val="0"/>
          <w:numId w:val="0"/>
        </w:numPr>
        <w:tabs>
          <w:tab w:val="left" w:pos="720"/>
        </w:tabs>
        <w:bidi/>
        <w:spacing w:before="120"/>
        <w:rPr>
          <w:i/>
          <w:iCs/>
          <w:sz w:val="26"/>
          <w:szCs w:val="26"/>
          <w:rtl/>
          <w:lang w:val="en-US" w:bidi="ar-EG"/>
        </w:rPr>
      </w:pPr>
      <w:r w:rsidRPr="00A43DCE">
        <w:rPr>
          <w:rFonts w:hint="cs"/>
          <w:i/>
          <w:iCs/>
          <w:sz w:val="26"/>
          <w:szCs w:val="26"/>
          <w:rtl/>
          <w:lang w:val="en-US" w:bidi="ar-EG"/>
        </w:rPr>
        <w:t>أنشطة في قطاع الخدمة</w:t>
      </w:r>
    </w:p>
    <w:p w14:paraId="0DC5FF9A" w14:textId="77777777" w:rsidR="00BD5310" w:rsidRDefault="00450EC9" w:rsidP="001F34E6">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19</w:t>
      </w:r>
      <w:r w:rsidR="00BD5310">
        <w:rPr>
          <w:rFonts w:hint="cs"/>
          <w:sz w:val="26"/>
          <w:szCs w:val="26"/>
          <w:rtl/>
          <w:lang w:val="en-US" w:bidi="ar-EG"/>
        </w:rPr>
        <w:t xml:space="preserve"> -</w:t>
      </w:r>
      <w:r w:rsidR="00BD5310">
        <w:rPr>
          <w:rFonts w:hint="cs"/>
          <w:sz w:val="26"/>
          <w:szCs w:val="26"/>
          <w:rtl/>
          <w:lang w:val="en-US" w:bidi="ar-EG"/>
        </w:rPr>
        <w:tab/>
      </w:r>
      <w:r w:rsidR="00893720">
        <w:rPr>
          <w:rFonts w:hint="cs"/>
          <w:sz w:val="26"/>
          <w:szCs w:val="26"/>
          <w:rtl/>
          <w:lang w:val="en-US" w:bidi="ar-EG"/>
        </w:rPr>
        <w:t>في ما يتعلق بدراسة الجدوى بشأن تطوير</w:t>
      </w:r>
      <w:r w:rsidR="00470704">
        <w:rPr>
          <w:rFonts w:hint="cs"/>
          <w:sz w:val="26"/>
          <w:szCs w:val="26"/>
          <w:rtl/>
          <w:lang w:val="en-US" w:bidi="ar-EG"/>
        </w:rPr>
        <w:t xml:space="preserve"> </w:t>
      </w:r>
      <w:r w:rsidR="00893720">
        <w:rPr>
          <w:rFonts w:hint="cs"/>
          <w:sz w:val="26"/>
          <w:szCs w:val="26"/>
          <w:rtl/>
          <w:lang w:val="en-US" w:bidi="ar-EG"/>
        </w:rPr>
        <w:t>آلة استرداد سوائل تبريد ذات تكلفة منخفضة</w:t>
      </w:r>
      <w:r w:rsidR="001F34E6">
        <w:rPr>
          <w:rFonts w:hint="cs"/>
          <w:sz w:val="26"/>
          <w:szCs w:val="26"/>
          <w:rtl/>
          <w:lang w:val="en-US" w:bidi="ar-EG"/>
        </w:rPr>
        <w:t xml:space="preserve"> محليا</w:t>
      </w:r>
      <w:r w:rsidR="00470704">
        <w:rPr>
          <w:rFonts w:hint="cs"/>
          <w:sz w:val="26"/>
          <w:szCs w:val="26"/>
          <w:rtl/>
          <w:lang w:val="en-US" w:bidi="ar-EG"/>
        </w:rPr>
        <w:t xml:space="preserve">، لم يكن اليونديبي واضحا بشأن متى تكون الشركة المحلية قادرة على البدء في بيع آلات مصتعة محليا، ولا المبيعات السنوية التقريبية لأن ذلك يعتمد على نتائج الدراسة المتوقع الانتهاء منها بحلول ديسمبر/كانون الأول 2021. وتم الاتفاق على أن يدرج اليونديبي تحديثا عن حالة التصنيع في الشركة، كجزء من التقرير النهائي للمرحلة الثانية من </w:t>
      </w:r>
      <w:r w:rsidR="00470704">
        <w:rPr>
          <w:sz w:val="26"/>
          <w:szCs w:val="26"/>
          <w:rtl/>
          <w:lang w:val="en-US" w:bidi="ar-EG"/>
        </w:rPr>
        <w:t>خطة إدارة إزالة المواد الهيدروكلوروفلوروكربونية</w:t>
      </w:r>
      <w:r w:rsidR="00470704">
        <w:rPr>
          <w:rFonts w:hint="cs"/>
          <w:sz w:val="26"/>
          <w:szCs w:val="26"/>
          <w:rtl/>
          <w:lang w:val="en-US" w:bidi="ar-EG"/>
        </w:rPr>
        <w:t xml:space="preserve"> الذي يقدم مع الشريحة الثانية من المرحلة الثالثة من </w:t>
      </w:r>
      <w:r w:rsidR="00470704">
        <w:rPr>
          <w:sz w:val="26"/>
          <w:szCs w:val="26"/>
          <w:rtl/>
          <w:lang w:val="en-US" w:bidi="ar-EG"/>
        </w:rPr>
        <w:t>خطة إدارة إزالة المواد الهيدروكلوروفلوروكربونية</w:t>
      </w:r>
      <w:r w:rsidR="00470704">
        <w:rPr>
          <w:rFonts w:hint="cs"/>
          <w:sz w:val="26"/>
          <w:szCs w:val="26"/>
          <w:rtl/>
          <w:lang w:val="en-US" w:bidi="ar-EG"/>
        </w:rPr>
        <w:t>.</w:t>
      </w:r>
      <w:r w:rsidR="00893720">
        <w:rPr>
          <w:rFonts w:hint="cs"/>
          <w:sz w:val="26"/>
          <w:szCs w:val="26"/>
          <w:rtl/>
          <w:lang w:val="en-US" w:bidi="ar-EG"/>
        </w:rPr>
        <w:t xml:space="preserve"> </w:t>
      </w:r>
    </w:p>
    <w:p w14:paraId="7FEB823F" w14:textId="77777777" w:rsidR="00A43DCE" w:rsidRDefault="00A43DCE" w:rsidP="00051FE8">
      <w:pPr>
        <w:keepNext/>
        <w:keepLines/>
        <w:bidi/>
        <w:rPr>
          <w:i/>
        </w:rPr>
      </w:pPr>
      <w:r w:rsidRPr="00A43DCE">
        <w:rPr>
          <w:rFonts w:hint="cs"/>
          <w:i/>
          <w:iCs/>
          <w:sz w:val="26"/>
          <w:szCs w:val="26"/>
          <w:rtl/>
          <w:lang w:val="en-US" w:bidi="ar-EG"/>
        </w:rPr>
        <w:lastRenderedPageBreak/>
        <w:t xml:space="preserve">تحديث عن حالة التصنيع في </w:t>
      </w:r>
      <w:proofErr w:type="spellStart"/>
      <w:r>
        <w:rPr>
          <w:i/>
        </w:rPr>
        <w:t>Industrias</w:t>
      </w:r>
      <w:proofErr w:type="spellEnd"/>
      <w:r>
        <w:rPr>
          <w:i/>
        </w:rPr>
        <w:t xml:space="preserve"> </w:t>
      </w:r>
      <w:proofErr w:type="spellStart"/>
      <w:r>
        <w:rPr>
          <w:i/>
        </w:rPr>
        <w:t>Thermotar</w:t>
      </w:r>
      <w:proofErr w:type="spellEnd"/>
      <w:r>
        <w:rPr>
          <w:i/>
        </w:rPr>
        <w:t xml:space="preserve"> </w:t>
      </w:r>
      <w:proofErr w:type="spellStart"/>
      <w:r>
        <w:rPr>
          <w:i/>
        </w:rPr>
        <w:t>Ltda</w:t>
      </w:r>
      <w:proofErr w:type="spellEnd"/>
      <w:r>
        <w:rPr>
          <w:i/>
        </w:rPr>
        <w:t xml:space="preserve"> (</w:t>
      </w:r>
      <w:proofErr w:type="spellStart"/>
      <w:r>
        <w:rPr>
          <w:i/>
        </w:rPr>
        <w:t>Thermotar</w:t>
      </w:r>
      <w:proofErr w:type="spellEnd"/>
      <w:r>
        <w:rPr>
          <w:i/>
        </w:rPr>
        <w:t>)</w:t>
      </w:r>
    </w:p>
    <w:p w14:paraId="08F099C9" w14:textId="77777777" w:rsidR="00A43DCE" w:rsidRDefault="00A43DCE" w:rsidP="00051FE8">
      <w:pPr>
        <w:keepNext/>
        <w:keepLines/>
        <w:rPr>
          <w:i/>
        </w:rPr>
      </w:pPr>
    </w:p>
    <w:p w14:paraId="114860E8" w14:textId="77777777" w:rsidR="003C07EF" w:rsidRDefault="003C07EF" w:rsidP="00051FE8">
      <w:pPr>
        <w:pStyle w:val="StyleHeader4Para4Left0Firstline0"/>
        <w:keepNext/>
        <w:keepLines/>
        <w:numPr>
          <w:ilvl w:val="0"/>
          <w:numId w:val="0"/>
        </w:numPr>
        <w:tabs>
          <w:tab w:val="left" w:pos="720"/>
        </w:tabs>
        <w:bidi/>
        <w:spacing w:before="120"/>
        <w:rPr>
          <w:sz w:val="26"/>
          <w:szCs w:val="26"/>
          <w:rtl/>
          <w:lang w:val="en-US" w:bidi="ar-EG"/>
        </w:rPr>
      </w:pPr>
      <w:r>
        <w:rPr>
          <w:rFonts w:hint="cs"/>
          <w:sz w:val="26"/>
          <w:szCs w:val="26"/>
          <w:rtl/>
          <w:lang w:val="en-US" w:bidi="ar-EG"/>
        </w:rPr>
        <w:t>20</w:t>
      </w:r>
      <w:r w:rsidR="00BD5310">
        <w:rPr>
          <w:rFonts w:hint="cs"/>
          <w:sz w:val="26"/>
          <w:szCs w:val="26"/>
          <w:rtl/>
          <w:lang w:val="en-US" w:bidi="ar-EG"/>
        </w:rPr>
        <w:t xml:space="preserve"> -</w:t>
      </w:r>
      <w:r w:rsidR="00BD5310">
        <w:rPr>
          <w:rFonts w:hint="cs"/>
          <w:sz w:val="26"/>
          <w:szCs w:val="26"/>
          <w:rtl/>
          <w:lang w:val="en-US" w:bidi="ar-EG"/>
        </w:rPr>
        <w:tab/>
        <w:t>في الاجتماع الحادي والثمانين، قدم يونديبي</w:t>
      </w:r>
      <w:r>
        <w:rPr>
          <w:rFonts w:hint="cs"/>
          <w:sz w:val="26"/>
          <w:szCs w:val="26"/>
          <w:rtl/>
          <w:lang w:val="en-US" w:bidi="ar-EG"/>
        </w:rPr>
        <w:t>،</w:t>
      </w:r>
      <w:r w:rsidR="00BD5310">
        <w:rPr>
          <w:rFonts w:hint="cs"/>
          <w:sz w:val="26"/>
          <w:szCs w:val="26"/>
          <w:rtl/>
          <w:lang w:val="en-US" w:bidi="ar-EG"/>
        </w:rPr>
        <w:t xml:space="preserve"> نيابة عن حكومة كولومبيا</w:t>
      </w:r>
      <w:r>
        <w:rPr>
          <w:rFonts w:hint="cs"/>
          <w:sz w:val="26"/>
          <w:szCs w:val="26"/>
          <w:rtl/>
          <w:lang w:val="en-US" w:bidi="ar-EG"/>
        </w:rPr>
        <w:t>،</w:t>
      </w:r>
      <w:r w:rsidR="00BD5310">
        <w:rPr>
          <w:rFonts w:hint="cs"/>
          <w:sz w:val="26"/>
          <w:szCs w:val="26"/>
          <w:rtl/>
          <w:lang w:val="en-US" w:bidi="ar-EG"/>
        </w:rPr>
        <w:t xml:space="preserve"> التقرير الختامي للمشروع </w:t>
      </w:r>
      <w:r>
        <w:rPr>
          <w:rFonts w:hint="cs"/>
          <w:sz w:val="26"/>
          <w:szCs w:val="26"/>
          <w:rtl/>
          <w:lang w:val="en-US" w:bidi="ar-EG"/>
        </w:rPr>
        <w:t>التدليلى</w:t>
      </w:r>
      <w:r w:rsidR="00BD5310">
        <w:rPr>
          <w:rFonts w:hint="cs"/>
          <w:sz w:val="26"/>
          <w:szCs w:val="26"/>
          <w:rtl/>
          <w:lang w:val="en-US" w:bidi="ar-EG"/>
        </w:rPr>
        <w:t xml:space="preserve"> لاستخدام </w:t>
      </w:r>
      <w:r w:rsidR="00BD5310">
        <w:rPr>
          <w:sz w:val="26"/>
          <w:szCs w:val="26"/>
          <w:lang w:val="en-US" w:bidi="ar-EG"/>
        </w:rPr>
        <w:t>R-290</w:t>
      </w:r>
      <w:r w:rsidR="00BD5310">
        <w:rPr>
          <w:rFonts w:hint="cs"/>
          <w:sz w:val="26"/>
          <w:szCs w:val="26"/>
          <w:rtl/>
          <w:lang w:val="en-US" w:bidi="ar-EG"/>
        </w:rPr>
        <w:t xml:space="preserve"> كغاز تبريد بديل في تصنيع تكييف الهواء التجاري في شركة </w:t>
      </w:r>
      <w:proofErr w:type="spellStart"/>
      <w:r w:rsidR="00BD5310">
        <w:rPr>
          <w:sz w:val="24"/>
          <w:szCs w:val="24"/>
          <w:lang w:val="en-CA"/>
        </w:rPr>
        <w:t>Industrias</w:t>
      </w:r>
      <w:proofErr w:type="spellEnd"/>
      <w:r w:rsidR="00BD5310">
        <w:rPr>
          <w:sz w:val="24"/>
          <w:szCs w:val="24"/>
          <w:lang w:val="en-CA"/>
        </w:rPr>
        <w:t xml:space="preserve"> </w:t>
      </w:r>
      <w:proofErr w:type="spellStart"/>
      <w:r w:rsidR="00BD5310">
        <w:rPr>
          <w:sz w:val="24"/>
          <w:szCs w:val="24"/>
          <w:lang w:val="en-CA"/>
        </w:rPr>
        <w:t>Thermotar</w:t>
      </w:r>
      <w:proofErr w:type="spellEnd"/>
      <w:r w:rsidR="00BD5310">
        <w:rPr>
          <w:sz w:val="24"/>
          <w:szCs w:val="24"/>
          <w:lang w:val="en-CA"/>
        </w:rPr>
        <w:t xml:space="preserve"> </w:t>
      </w:r>
      <w:proofErr w:type="spellStart"/>
      <w:r w:rsidR="00BD5310">
        <w:rPr>
          <w:sz w:val="24"/>
          <w:szCs w:val="24"/>
          <w:lang w:val="en-CA"/>
        </w:rPr>
        <w:t>Ltda</w:t>
      </w:r>
      <w:proofErr w:type="spellEnd"/>
      <w:r w:rsidR="00BD5310">
        <w:rPr>
          <w:rFonts w:hint="cs"/>
          <w:sz w:val="30"/>
          <w:szCs w:val="30"/>
          <w:rtl/>
          <w:lang w:val="en-US" w:bidi="ar-EG"/>
        </w:rPr>
        <w:t xml:space="preserve">. </w:t>
      </w:r>
      <w:r w:rsidR="00BD5310">
        <w:rPr>
          <w:rFonts w:hint="cs"/>
          <w:sz w:val="26"/>
          <w:szCs w:val="26"/>
          <w:rtl/>
          <w:lang w:val="en-US" w:bidi="ar-EG"/>
        </w:rPr>
        <w:t>وفي ذلك الوقت، لم تتمكن</w:t>
      </w:r>
      <w:r w:rsidR="00284433">
        <w:rPr>
          <w:rFonts w:hint="cs"/>
          <w:sz w:val="26"/>
          <w:szCs w:val="26"/>
          <w:rtl/>
          <w:lang w:val="en-US" w:bidi="ar-EG"/>
        </w:rPr>
        <w:t xml:space="preserve"> الشركة</w:t>
      </w:r>
      <w:r w:rsidR="00BD5310">
        <w:rPr>
          <w:rFonts w:hint="cs"/>
          <w:sz w:val="26"/>
          <w:szCs w:val="26"/>
          <w:rtl/>
          <w:lang w:val="en-US" w:bidi="ar-EG"/>
        </w:rPr>
        <w:t xml:space="preserve"> من بيع أي معدات قائمة على </w:t>
      </w:r>
      <w:r w:rsidR="00BD5310">
        <w:rPr>
          <w:sz w:val="26"/>
          <w:szCs w:val="26"/>
          <w:lang w:val="en-US" w:bidi="ar-EG"/>
        </w:rPr>
        <w:t>R-290</w:t>
      </w:r>
      <w:r w:rsidR="00BD5310">
        <w:rPr>
          <w:rFonts w:hint="cs"/>
          <w:sz w:val="26"/>
          <w:szCs w:val="26"/>
          <w:rtl/>
          <w:lang w:val="en-US" w:bidi="ar-EG"/>
        </w:rPr>
        <w:t xml:space="preserve"> </w:t>
      </w:r>
      <w:r w:rsidR="00284433">
        <w:rPr>
          <w:rFonts w:hint="cs"/>
          <w:sz w:val="26"/>
          <w:szCs w:val="26"/>
          <w:rtl/>
          <w:lang w:val="en-US" w:bidi="ar-EG"/>
        </w:rPr>
        <w:t xml:space="preserve">لأن الشركة </w:t>
      </w:r>
      <w:r w:rsidR="00BD5310">
        <w:rPr>
          <w:rFonts w:hint="cs"/>
          <w:sz w:val="26"/>
          <w:szCs w:val="26"/>
          <w:rtl/>
          <w:lang w:val="en-US" w:bidi="ar-EG"/>
        </w:rPr>
        <w:t xml:space="preserve">كانت تنتظر أول دفعة من الكباسات القائمة على </w:t>
      </w:r>
      <w:r w:rsidR="00BD5310">
        <w:rPr>
          <w:sz w:val="26"/>
          <w:szCs w:val="26"/>
          <w:lang w:val="en-US" w:bidi="ar-EG"/>
        </w:rPr>
        <w:t>R-290</w:t>
      </w:r>
      <w:r w:rsidR="00BD5310">
        <w:rPr>
          <w:rFonts w:hint="cs"/>
          <w:sz w:val="26"/>
          <w:szCs w:val="26"/>
          <w:rtl/>
          <w:lang w:val="en-US" w:bidi="ar-EG"/>
        </w:rPr>
        <w:t xml:space="preserve"> والانتهاء من تدريب </w:t>
      </w:r>
      <w:r w:rsidR="00284433">
        <w:rPr>
          <w:rFonts w:hint="cs"/>
          <w:sz w:val="26"/>
          <w:szCs w:val="26"/>
          <w:rtl/>
          <w:lang w:val="en-US" w:bidi="ar-EG"/>
        </w:rPr>
        <w:t>تقنيي</w:t>
      </w:r>
      <w:r w:rsidR="00BD5310">
        <w:rPr>
          <w:rFonts w:hint="cs"/>
          <w:sz w:val="26"/>
          <w:szCs w:val="26"/>
          <w:rtl/>
          <w:lang w:val="en-US" w:bidi="ar-EG"/>
        </w:rPr>
        <w:t xml:space="preserve"> الخدمة. </w:t>
      </w:r>
      <w:r w:rsidR="00284433">
        <w:rPr>
          <w:rFonts w:hint="cs"/>
          <w:sz w:val="26"/>
          <w:szCs w:val="26"/>
          <w:rtl/>
          <w:lang w:val="en-US" w:bidi="ar-EG"/>
        </w:rPr>
        <w:t xml:space="preserve">وفي الاجتماع الرابع والثمانين، أبلغ اليونديبي أن </w:t>
      </w:r>
      <w:r w:rsidR="00BD5310">
        <w:rPr>
          <w:rFonts w:hint="cs"/>
          <w:sz w:val="26"/>
          <w:szCs w:val="26"/>
          <w:rtl/>
          <w:lang w:val="en-US" w:bidi="ar-EG"/>
        </w:rPr>
        <w:t>التصنيع</w:t>
      </w:r>
      <w:r w:rsidR="00284433">
        <w:rPr>
          <w:rFonts w:hint="cs"/>
          <w:sz w:val="26"/>
          <w:szCs w:val="26"/>
          <w:rtl/>
          <w:lang w:val="en-US" w:bidi="ar-EG"/>
        </w:rPr>
        <w:t xml:space="preserve"> يتوقع أن يبدأ</w:t>
      </w:r>
      <w:r w:rsidR="00BD5310">
        <w:rPr>
          <w:rFonts w:hint="cs"/>
          <w:sz w:val="26"/>
          <w:szCs w:val="26"/>
          <w:rtl/>
          <w:lang w:val="en-US" w:bidi="ar-EG"/>
        </w:rPr>
        <w:t xml:space="preserve"> عندما يتم تسليم الكباسات في نهاية تشرين ا</w:t>
      </w:r>
      <w:r w:rsidR="00284433">
        <w:rPr>
          <w:rFonts w:hint="cs"/>
          <w:sz w:val="26"/>
          <w:szCs w:val="26"/>
          <w:rtl/>
          <w:lang w:val="en-US" w:bidi="ar-EG"/>
        </w:rPr>
        <w:t xml:space="preserve">لثاني/نوفمبر 201؛ </w:t>
      </w:r>
      <w:r w:rsidR="00BD5310">
        <w:rPr>
          <w:rFonts w:hint="cs"/>
          <w:sz w:val="26"/>
          <w:szCs w:val="26"/>
          <w:rtl/>
          <w:lang w:val="en-US" w:bidi="ar-EG"/>
        </w:rPr>
        <w:t xml:space="preserve"> </w:t>
      </w:r>
      <w:r w:rsidR="00284433">
        <w:rPr>
          <w:rFonts w:hint="cs"/>
          <w:sz w:val="26"/>
          <w:szCs w:val="26"/>
          <w:rtl/>
          <w:lang w:val="en-US" w:bidi="ar-EG"/>
        </w:rPr>
        <w:t>و</w:t>
      </w:r>
      <w:r w:rsidR="00BD5310">
        <w:rPr>
          <w:rFonts w:hint="cs"/>
          <w:sz w:val="26"/>
          <w:szCs w:val="26"/>
          <w:rtl/>
          <w:lang w:val="en-US" w:bidi="ar-EG"/>
        </w:rPr>
        <w:t xml:space="preserve">استكملت </w:t>
      </w:r>
      <w:r w:rsidR="00284433">
        <w:rPr>
          <w:rFonts w:hint="cs"/>
          <w:sz w:val="26"/>
          <w:szCs w:val="26"/>
          <w:rtl/>
          <w:lang w:val="en-US" w:bidi="ar-EG"/>
        </w:rPr>
        <w:t>الشركة</w:t>
      </w:r>
      <w:r w:rsidR="00BD5310">
        <w:rPr>
          <w:rFonts w:hint="cs"/>
          <w:sz w:val="26"/>
          <w:szCs w:val="26"/>
          <w:rtl/>
          <w:lang w:val="en-US" w:bidi="ar-EG"/>
        </w:rPr>
        <w:t xml:space="preserve"> تدريب </w:t>
      </w:r>
      <w:r w:rsidR="00284433">
        <w:rPr>
          <w:rFonts w:hint="cs"/>
          <w:sz w:val="26"/>
          <w:szCs w:val="26"/>
          <w:rtl/>
          <w:lang w:val="en-US" w:bidi="ar-EG"/>
        </w:rPr>
        <w:t>تقنيي</w:t>
      </w:r>
      <w:r w:rsidR="00BD5310">
        <w:rPr>
          <w:rFonts w:hint="cs"/>
          <w:sz w:val="26"/>
          <w:szCs w:val="26"/>
          <w:rtl/>
          <w:lang w:val="en-US" w:bidi="ar-EG"/>
        </w:rPr>
        <w:t xml:space="preserve"> الخدمة</w:t>
      </w:r>
      <w:r w:rsidR="00284433">
        <w:rPr>
          <w:rFonts w:hint="cs"/>
          <w:sz w:val="26"/>
          <w:szCs w:val="26"/>
          <w:rtl/>
          <w:lang w:val="en-US" w:bidi="ar-EG"/>
        </w:rPr>
        <w:t>.</w:t>
      </w:r>
      <w:r>
        <w:rPr>
          <w:rFonts w:hint="cs"/>
          <w:sz w:val="26"/>
          <w:szCs w:val="26"/>
          <w:rtl/>
          <w:lang w:val="en-US" w:bidi="ar-EG"/>
        </w:rPr>
        <w:tab/>
      </w:r>
    </w:p>
    <w:p w14:paraId="20BA5031" w14:textId="77777777" w:rsidR="003C07EF" w:rsidRDefault="00284433" w:rsidP="003C07EF">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21</w:t>
      </w:r>
      <w:r>
        <w:rPr>
          <w:rFonts w:hint="cs"/>
          <w:sz w:val="26"/>
          <w:szCs w:val="26"/>
          <w:rtl/>
          <w:lang w:val="en-US" w:bidi="ar-EG"/>
        </w:rPr>
        <w:tab/>
        <w:t xml:space="preserve">منذ الاجتماع الرابع والثمانين، وبالرغم من جائحة كوفيد-19، التى أدت إلى غلق مؤقت لشركة </w:t>
      </w:r>
      <w:proofErr w:type="spellStart"/>
      <w:r w:rsidRPr="00284433">
        <w:rPr>
          <w:sz w:val="26"/>
          <w:szCs w:val="26"/>
          <w:lang w:val="en-CA"/>
        </w:rPr>
        <w:t>Thermotar</w:t>
      </w:r>
      <w:proofErr w:type="spellEnd"/>
      <w:r>
        <w:rPr>
          <w:rFonts w:hint="cs"/>
          <w:sz w:val="26"/>
          <w:szCs w:val="26"/>
          <w:rtl/>
          <w:lang w:val="en-CA"/>
        </w:rPr>
        <w:t xml:space="preserve"> وشركات أخرى لعدة أشهر، تمكنت الشركة من تصنيع وبيع حوالى 28 وحدة قائمة على </w:t>
      </w:r>
      <w:r>
        <w:rPr>
          <w:sz w:val="26"/>
          <w:szCs w:val="26"/>
          <w:lang w:val="en-US" w:bidi="ar-EG"/>
        </w:rPr>
        <w:t>R-290</w:t>
      </w:r>
      <w:r>
        <w:rPr>
          <w:rFonts w:hint="cs"/>
          <w:sz w:val="26"/>
          <w:szCs w:val="26"/>
          <w:rtl/>
          <w:lang w:val="en-US" w:bidi="ar-EG"/>
        </w:rPr>
        <w:t xml:space="preserve">، بما في ذلك العديد منها التى تم تصديرها في الإقليم؛ </w:t>
      </w:r>
      <w:r w:rsidR="00586C2A">
        <w:rPr>
          <w:rFonts w:hint="cs"/>
          <w:sz w:val="26"/>
          <w:szCs w:val="26"/>
          <w:rtl/>
          <w:lang w:val="en-US" w:bidi="ar-EG"/>
        </w:rPr>
        <w:t xml:space="preserve">وتم تطوير وحدة تدريب قائمة على </w:t>
      </w:r>
      <w:r w:rsidR="00586C2A">
        <w:rPr>
          <w:sz w:val="26"/>
          <w:szCs w:val="26"/>
          <w:lang w:val="en-US" w:bidi="ar-EG"/>
        </w:rPr>
        <w:t>R-290</w:t>
      </w:r>
      <w:r w:rsidR="00586C2A">
        <w:rPr>
          <w:rFonts w:hint="cs"/>
          <w:sz w:val="26"/>
          <w:szCs w:val="26"/>
          <w:rtl/>
          <w:lang w:val="en-US" w:bidi="ar-EG"/>
        </w:rPr>
        <w:t>.</w:t>
      </w:r>
    </w:p>
    <w:p w14:paraId="26A32C36" w14:textId="77777777" w:rsidR="00A43DCE" w:rsidRPr="00586C2A" w:rsidRDefault="00A43DCE" w:rsidP="00A43DCE">
      <w:pPr>
        <w:pStyle w:val="StyleHeader4Para4Left0Firstline0"/>
        <w:numPr>
          <w:ilvl w:val="0"/>
          <w:numId w:val="0"/>
        </w:numPr>
        <w:tabs>
          <w:tab w:val="left" w:pos="720"/>
        </w:tabs>
        <w:bidi/>
        <w:spacing w:before="120"/>
        <w:rPr>
          <w:i/>
          <w:iCs/>
          <w:sz w:val="26"/>
          <w:szCs w:val="26"/>
          <w:lang w:val="en-US" w:bidi="ar-EG"/>
        </w:rPr>
      </w:pPr>
      <w:r w:rsidRPr="00586C2A">
        <w:rPr>
          <w:rFonts w:hint="cs"/>
          <w:i/>
          <w:iCs/>
          <w:sz w:val="26"/>
          <w:szCs w:val="26"/>
          <w:rtl/>
          <w:lang w:val="en-US" w:bidi="ar-EG"/>
        </w:rPr>
        <w:t>وحدة تنفيذ المشروع ورصده</w:t>
      </w:r>
    </w:p>
    <w:p w14:paraId="5CE3E73C" w14:textId="77777777" w:rsidR="00A43DCE" w:rsidRDefault="00A43DCE" w:rsidP="00A63E4F">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22</w:t>
      </w:r>
      <w:r>
        <w:rPr>
          <w:rFonts w:hint="cs"/>
          <w:sz w:val="26"/>
          <w:szCs w:val="26"/>
          <w:rtl/>
          <w:lang w:val="en-US" w:bidi="ar-EG"/>
        </w:rPr>
        <w:tab/>
      </w:r>
      <w:r w:rsidR="00586C2A">
        <w:rPr>
          <w:rFonts w:hint="cs"/>
          <w:sz w:val="26"/>
          <w:szCs w:val="26"/>
          <w:rtl/>
          <w:lang w:val="en-US" w:bidi="ar-EG"/>
        </w:rPr>
        <w:t xml:space="preserve">كان من </w:t>
      </w:r>
      <w:r w:rsidR="00A63E4F">
        <w:rPr>
          <w:rFonts w:hint="cs"/>
          <w:sz w:val="26"/>
          <w:szCs w:val="26"/>
          <w:rtl/>
          <w:lang w:val="en-US" w:bidi="ar-EG"/>
        </w:rPr>
        <w:t>المتوقع</w:t>
      </w:r>
      <w:r w:rsidR="00586C2A">
        <w:rPr>
          <w:rFonts w:hint="cs"/>
          <w:sz w:val="26"/>
          <w:szCs w:val="26"/>
          <w:rtl/>
          <w:lang w:val="en-US" w:bidi="ar-EG"/>
        </w:rPr>
        <w:t xml:space="preserve"> تغيير الأرصدة المتبقية ل</w:t>
      </w:r>
      <w:r w:rsidR="00586C2A">
        <w:rPr>
          <w:sz w:val="26"/>
          <w:szCs w:val="26"/>
          <w:rtl/>
          <w:lang w:val="en-US" w:bidi="ar-EG"/>
        </w:rPr>
        <w:t>وحدة تنفيذ المشروع ورصده</w:t>
      </w:r>
      <w:r w:rsidR="00586C2A">
        <w:rPr>
          <w:rFonts w:hint="cs"/>
          <w:sz w:val="26"/>
          <w:szCs w:val="26"/>
          <w:rtl/>
          <w:lang w:val="en-US" w:bidi="ar-EG"/>
        </w:rPr>
        <w:t xml:space="preserve"> (مقدرة بحوالى 955 106 دولار أمريكي) في </w:t>
      </w:r>
      <w:r w:rsidR="00A63E4F">
        <w:rPr>
          <w:rFonts w:hint="cs"/>
          <w:sz w:val="26"/>
          <w:szCs w:val="26"/>
          <w:rtl/>
          <w:lang w:val="en-US" w:bidi="ar-EG"/>
        </w:rPr>
        <w:t>موظفى</w:t>
      </w:r>
      <w:r w:rsidR="00586C2A">
        <w:rPr>
          <w:rFonts w:hint="cs"/>
          <w:sz w:val="26"/>
          <w:szCs w:val="26"/>
          <w:rtl/>
          <w:lang w:val="en-US" w:bidi="ar-EG"/>
        </w:rPr>
        <w:t xml:space="preserve"> الوحدة، وجائحة كوفيد-19، التى نتج عنها انخفاض في نفقات السفر والمتعلقة بالاجتماعات. وأكد اليونديبي أن التمويل بموجب المرحلة الثانية</w:t>
      </w:r>
      <w:r w:rsidR="00A63E4F">
        <w:rPr>
          <w:rFonts w:hint="cs"/>
          <w:sz w:val="26"/>
          <w:szCs w:val="26"/>
          <w:rtl/>
          <w:lang w:val="en-US" w:bidi="ar-EG"/>
        </w:rPr>
        <w:t xml:space="preserve"> </w:t>
      </w:r>
      <w:r w:rsidR="00586C2A">
        <w:rPr>
          <w:rFonts w:hint="cs"/>
          <w:sz w:val="26"/>
          <w:szCs w:val="26"/>
          <w:rtl/>
          <w:lang w:val="en-US" w:bidi="ar-EG"/>
        </w:rPr>
        <w:t xml:space="preserve">سوف يستخدم فقط في الأنشطة حتى تاريخ الانتهاء من المرحلة الثانية، وأن التقرير المرحلى للمرحلة الثانية سيشمل معلومات تفصيلية عن الأنشطة المضطلع بها من قبل </w:t>
      </w:r>
      <w:r w:rsidR="00586C2A">
        <w:rPr>
          <w:sz w:val="26"/>
          <w:szCs w:val="26"/>
          <w:rtl/>
          <w:lang w:val="en-US" w:bidi="ar-EG"/>
        </w:rPr>
        <w:t>وحدة تنفيذ المشروع ورصده</w:t>
      </w:r>
      <w:r w:rsidR="00586C2A">
        <w:rPr>
          <w:rFonts w:hint="cs"/>
          <w:sz w:val="26"/>
          <w:szCs w:val="26"/>
          <w:rtl/>
          <w:lang w:val="en-US" w:bidi="ar-EG"/>
        </w:rPr>
        <w:t xml:space="preserve"> والتكاليف المتعلقة بها، وأن اليونديبي سيعيد أي أرصدة متبقية مرتبطة بالوحدة عند الانتهاء المالى للمرحلة الثانية. </w:t>
      </w:r>
    </w:p>
    <w:p w14:paraId="2E2ADDE9" w14:textId="77777777" w:rsidR="00A43DCE" w:rsidRPr="0059530E" w:rsidRDefault="00A43DCE" w:rsidP="00A43DCE">
      <w:pPr>
        <w:pStyle w:val="StyleHeader4Para4Left0Firstline0"/>
        <w:numPr>
          <w:ilvl w:val="0"/>
          <w:numId w:val="0"/>
        </w:numPr>
        <w:tabs>
          <w:tab w:val="left" w:pos="720"/>
        </w:tabs>
        <w:bidi/>
        <w:spacing w:before="120"/>
        <w:rPr>
          <w:sz w:val="26"/>
          <w:szCs w:val="26"/>
          <w:u w:val="single"/>
          <w:rtl/>
          <w:lang w:val="en-US" w:bidi="ar-EG"/>
        </w:rPr>
      </w:pPr>
      <w:r w:rsidRPr="0059530E">
        <w:rPr>
          <w:rFonts w:hint="cs"/>
          <w:sz w:val="26"/>
          <w:szCs w:val="26"/>
          <w:u w:val="single"/>
          <w:rtl/>
          <w:lang w:val="en-US" w:bidi="ar-EG"/>
        </w:rPr>
        <w:t>استكمال المرحلة الثانية</w:t>
      </w:r>
    </w:p>
    <w:p w14:paraId="3D9009D0" w14:textId="77777777" w:rsidR="00A43DCE" w:rsidRDefault="00A43DCE" w:rsidP="00A43DCE">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23</w:t>
      </w:r>
      <w:r>
        <w:rPr>
          <w:rFonts w:hint="cs"/>
          <w:sz w:val="26"/>
          <w:szCs w:val="26"/>
          <w:rtl/>
          <w:lang w:val="en-US" w:bidi="ar-EG"/>
        </w:rPr>
        <w:tab/>
      </w:r>
      <w:r w:rsidR="000A5D61">
        <w:rPr>
          <w:rFonts w:hint="cs"/>
          <w:sz w:val="26"/>
          <w:szCs w:val="26"/>
          <w:rtl/>
          <w:lang w:val="en-US" w:bidi="ar-EG"/>
        </w:rPr>
        <w:t xml:space="preserve">أكد اليونديبي أن المرحلة الثانية من </w:t>
      </w:r>
      <w:r w:rsidR="000A5D61">
        <w:rPr>
          <w:spacing w:val="4"/>
          <w:sz w:val="26"/>
          <w:szCs w:val="26"/>
          <w:rtl/>
          <w:lang w:val="en-US" w:bidi="ar-EG"/>
        </w:rPr>
        <w:t>خطة إدارة إزالة المواد الهيدروكلوروفلوروكربونية</w:t>
      </w:r>
      <w:r w:rsidR="000A5D61">
        <w:rPr>
          <w:rFonts w:hint="cs"/>
          <w:spacing w:val="4"/>
          <w:sz w:val="26"/>
          <w:szCs w:val="26"/>
          <w:rtl/>
          <w:lang w:val="en-US" w:bidi="ar-EG"/>
        </w:rPr>
        <w:t xml:space="preserve"> لكولومبيا سوف تستكمل في 31 ديسمبر/كانون الأول 2022 كما ورد في الفقرة 14 من الاتفاق.</w:t>
      </w:r>
    </w:p>
    <w:p w14:paraId="59D5460E" w14:textId="77777777" w:rsidR="00A43DCE" w:rsidRPr="00A43DCE" w:rsidRDefault="00A43DCE" w:rsidP="00A43DCE">
      <w:pPr>
        <w:pStyle w:val="StyleHeader4Para4Left0Firstline0"/>
        <w:numPr>
          <w:ilvl w:val="0"/>
          <w:numId w:val="0"/>
        </w:numPr>
        <w:tabs>
          <w:tab w:val="left" w:pos="720"/>
        </w:tabs>
        <w:bidi/>
        <w:spacing w:before="120"/>
        <w:rPr>
          <w:sz w:val="26"/>
          <w:szCs w:val="26"/>
          <w:u w:val="single"/>
          <w:rtl/>
          <w:lang w:val="en-US" w:bidi="ar-EG"/>
        </w:rPr>
      </w:pPr>
      <w:r w:rsidRPr="00A43DCE">
        <w:rPr>
          <w:rFonts w:hint="cs"/>
          <w:sz w:val="26"/>
          <w:szCs w:val="26"/>
          <w:u w:val="single"/>
          <w:rtl/>
          <w:lang w:val="en-US" w:bidi="ar-EG"/>
        </w:rPr>
        <w:t>تنفيذ السياسة الجنسانية</w:t>
      </w:r>
      <w:r w:rsidR="000A5D61">
        <w:rPr>
          <w:rStyle w:val="FootnoteReference"/>
          <w:sz w:val="26"/>
          <w:szCs w:val="26"/>
          <w:u w:val="single"/>
          <w:rtl/>
          <w:lang w:val="en-US" w:bidi="ar-EG"/>
        </w:rPr>
        <w:footnoteReference w:id="8"/>
      </w:r>
    </w:p>
    <w:p w14:paraId="65ED6A97" w14:textId="77777777" w:rsidR="00A43DCE" w:rsidRDefault="00A43DCE" w:rsidP="00A43DCE">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24</w:t>
      </w:r>
      <w:r>
        <w:rPr>
          <w:rFonts w:hint="cs"/>
          <w:sz w:val="26"/>
          <w:szCs w:val="26"/>
          <w:rtl/>
          <w:lang w:val="en-US" w:bidi="ar-EG"/>
        </w:rPr>
        <w:tab/>
      </w:r>
      <w:r w:rsidR="007E635F">
        <w:rPr>
          <w:rFonts w:hint="cs"/>
          <w:sz w:val="26"/>
          <w:szCs w:val="26"/>
          <w:rtl/>
          <w:lang w:val="en-US" w:bidi="ar-EG"/>
        </w:rPr>
        <w:t>نفذت السياسة التشغيلية بشأن تعميم المنظور الجنسانى بعد الموافقة على المرحلة الثانية ولهذا لم تشمل خطة التنفيذ الأصلية؛ ومع ذلك، تم تضمين حلقة تدريب بشأن المنظور الجنسانى في المشروعات الاستثمارية في قطاع رغاوى البوليوريثان. وفضلا عن ذلك، تم تعيين استشارى من اليونديبي في مجالى المنظور الجنسانى وتغير المناخ لدعم الوحدة الوطنية للأوزون، وع</w:t>
      </w:r>
      <w:r w:rsidR="00514364">
        <w:rPr>
          <w:rFonts w:hint="cs"/>
          <w:sz w:val="26"/>
          <w:szCs w:val="26"/>
          <w:rtl/>
          <w:lang w:val="en-US" w:bidi="ar-EG"/>
        </w:rPr>
        <w:t>ق</w:t>
      </w:r>
      <w:r w:rsidR="007E635F">
        <w:rPr>
          <w:rFonts w:hint="cs"/>
          <w:sz w:val="26"/>
          <w:szCs w:val="26"/>
          <w:rtl/>
          <w:lang w:val="en-US" w:bidi="ar-EG"/>
        </w:rPr>
        <w:t>دت حلقتى عمل في أبريل/نيسان 2020 لتدريب 12 استشارى على المنظور الجنسانى وتعميمه.ويجرى حاليا جمع تصنيف نوع الجنس في جميع دورات التدريب.</w:t>
      </w:r>
    </w:p>
    <w:p w14:paraId="601F0516" w14:textId="77777777" w:rsidR="00BD5310" w:rsidRDefault="00BD5310" w:rsidP="00BD5310">
      <w:pPr>
        <w:pStyle w:val="StyleHeader4Para4Left0Firstline0"/>
        <w:numPr>
          <w:ilvl w:val="0"/>
          <w:numId w:val="0"/>
        </w:numPr>
        <w:tabs>
          <w:tab w:val="left" w:pos="720"/>
        </w:tabs>
        <w:bidi/>
        <w:spacing w:before="120"/>
        <w:jc w:val="lowKashida"/>
        <w:rPr>
          <w:sz w:val="26"/>
          <w:szCs w:val="26"/>
          <w:u w:val="single"/>
          <w:rtl/>
          <w:lang w:val="en-US" w:bidi="ar-EG"/>
        </w:rPr>
      </w:pPr>
      <w:r>
        <w:rPr>
          <w:rFonts w:hint="cs"/>
          <w:sz w:val="26"/>
          <w:szCs w:val="26"/>
          <w:u w:val="single"/>
          <w:rtl/>
          <w:lang w:val="en-US" w:bidi="ar-EG"/>
        </w:rPr>
        <w:t>استدامة إزالة المواد الهيدروكلوروفلوروكربونية</w:t>
      </w:r>
    </w:p>
    <w:p w14:paraId="2112FBDB" w14:textId="77777777" w:rsidR="00BD5310" w:rsidRDefault="00A11D7A" w:rsidP="00585B0F">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25</w:t>
      </w:r>
      <w:r w:rsidR="00BD5310">
        <w:rPr>
          <w:rFonts w:hint="cs"/>
          <w:sz w:val="26"/>
          <w:szCs w:val="26"/>
          <w:rtl/>
          <w:lang w:val="en-US" w:bidi="ar-EG"/>
        </w:rPr>
        <w:t xml:space="preserve"> -</w:t>
      </w:r>
      <w:r w:rsidR="00BD5310">
        <w:rPr>
          <w:rFonts w:hint="cs"/>
          <w:sz w:val="26"/>
          <w:szCs w:val="26"/>
          <w:rtl/>
          <w:lang w:val="en-US" w:bidi="ar-EG"/>
        </w:rPr>
        <w:tab/>
        <w:t xml:space="preserve">لدى حكومة كولومبيا نظام ترخيص وحصص </w:t>
      </w:r>
      <w:r w:rsidR="00F91285">
        <w:rPr>
          <w:rFonts w:hint="cs"/>
          <w:sz w:val="26"/>
          <w:szCs w:val="26"/>
          <w:rtl/>
          <w:lang w:val="en-US" w:bidi="ar-EG"/>
        </w:rPr>
        <w:t>قيد التشغيل</w:t>
      </w:r>
      <w:r w:rsidR="00BD5310">
        <w:rPr>
          <w:rFonts w:hint="cs"/>
          <w:sz w:val="26"/>
          <w:szCs w:val="26"/>
          <w:rtl/>
          <w:lang w:val="en-US" w:bidi="ar-EG"/>
        </w:rPr>
        <w:t xml:space="preserve"> </w:t>
      </w:r>
      <w:r w:rsidR="00F91285">
        <w:rPr>
          <w:rFonts w:hint="cs"/>
          <w:sz w:val="26"/>
          <w:szCs w:val="26"/>
          <w:rtl/>
          <w:lang w:val="en-US" w:bidi="ar-EG"/>
        </w:rPr>
        <w:t>و</w:t>
      </w:r>
      <w:r w:rsidR="00BD5310">
        <w:rPr>
          <w:rFonts w:hint="cs"/>
          <w:sz w:val="26"/>
          <w:szCs w:val="26"/>
          <w:rtl/>
          <w:lang w:val="en-US" w:bidi="ar-EG"/>
        </w:rPr>
        <w:t>قامت بالفعل بتنفيذ حظر على تصنيع واستيراد الثلاجات المنزلية القائمة على المواد الهيدروكلوروفلوروكربونية، والمبردات</w:t>
      </w:r>
      <w:r w:rsidR="00585B0F">
        <w:rPr>
          <w:rFonts w:hint="cs"/>
          <w:sz w:val="26"/>
          <w:szCs w:val="26"/>
          <w:rtl/>
          <w:lang w:val="en-US" w:bidi="ar-EG"/>
        </w:rPr>
        <w:t>-المجمدات</w:t>
      </w:r>
      <w:r w:rsidR="00BD5310">
        <w:rPr>
          <w:rFonts w:hint="cs"/>
          <w:sz w:val="26"/>
          <w:szCs w:val="26"/>
          <w:rtl/>
          <w:lang w:val="en-US" w:bidi="ar-EG"/>
        </w:rPr>
        <w:t xml:space="preserve"> وعلى واردات الهيدروكلوروفلوروكربون-141ب السائب </w:t>
      </w:r>
      <w:r w:rsidR="00585B0F">
        <w:rPr>
          <w:rFonts w:hint="cs"/>
          <w:sz w:val="26"/>
          <w:szCs w:val="26"/>
          <w:rtl/>
          <w:lang w:val="en-US" w:bidi="ar-EG"/>
        </w:rPr>
        <w:t>والموجود</w:t>
      </w:r>
      <w:r w:rsidR="00BD5310">
        <w:rPr>
          <w:rFonts w:hint="cs"/>
          <w:sz w:val="26"/>
          <w:szCs w:val="26"/>
          <w:rtl/>
          <w:lang w:val="en-US" w:bidi="ar-EG"/>
        </w:rPr>
        <w:t xml:space="preserve"> في البوليولات سابقة الخلط (بدءا من 31 كانون الأول/ديسمبر </w:t>
      </w:r>
      <w:r w:rsidR="00585B0F">
        <w:rPr>
          <w:rFonts w:hint="cs"/>
          <w:sz w:val="26"/>
          <w:szCs w:val="26"/>
          <w:rtl/>
          <w:lang w:val="en-US" w:bidi="ar-EG"/>
        </w:rPr>
        <w:t>2021</w:t>
      </w:r>
      <w:r w:rsidR="00BD5310">
        <w:rPr>
          <w:rFonts w:hint="cs"/>
          <w:sz w:val="26"/>
          <w:szCs w:val="26"/>
          <w:rtl/>
          <w:lang w:val="en-US" w:bidi="ar-EG"/>
        </w:rPr>
        <w:t xml:space="preserve">). </w:t>
      </w:r>
      <w:r w:rsidR="00585B0F">
        <w:rPr>
          <w:rFonts w:hint="cs"/>
          <w:sz w:val="26"/>
          <w:szCs w:val="26"/>
          <w:rtl/>
          <w:lang w:val="en-US" w:bidi="ar-EG"/>
        </w:rPr>
        <w:t>إن</w:t>
      </w:r>
      <w:r w:rsidR="00BD5310">
        <w:rPr>
          <w:rFonts w:hint="cs"/>
          <w:sz w:val="26"/>
          <w:szCs w:val="26"/>
          <w:rtl/>
          <w:lang w:val="en-US" w:bidi="ar-EG"/>
        </w:rPr>
        <w:t xml:space="preserve"> الحظر المقبل</w:t>
      </w:r>
      <w:r w:rsidR="00585B0F">
        <w:rPr>
          <w:rFonts w:hint="cs"/>
          <w:sz w:val="26"/>
          <w:szCs w:val="26"/>
          <w:rtl/>
          <w:lang w:val="en-US" w:bidi="ar-EG"/>
        </w:rPr>
        <w:t>، المتوقع نفاذه في 31 ديسمبر/كانون الأول 2021،</w:t>
      </w:r>
      <w:r w:rsidR="00BD5310">
        <w:rPr>
          <w:rFonts w:hint="cs"/>
          <w:sz w:val="26"/>
          <w:szCs w:val="26"/>
          <w:rtl/>
          <w:lang w:val="en-US" w:bidi="ar-EG"/>
        </w:rPr>
        <w:t xml:space="preserve"> </w:t>
      </w:r>
      <w:r w:rsidR="00585B0F">
        <w:rPr>
          <w:rFonts w:hint="cs"/>
          <w:sz w:val="26"/>
          <w:szCs w:val="26"/>
          <w:rtl/>
          <w:lang w:val="en-US" w:bidi="ar-EG"/>
        </w:rPr>
        <w:t xml:space="preserve">على جميع استخدامات </w:t>
      </w:r>
      <w:r w:rsidR="00585B0F">
        <w:rPr>
          <w:spacing w:val="4"/>
          <w:sz w:val="26"/>
          <w:szCs w:val="26"/>
          <w:rtl/>
          <w:lang w:val="en-US" w:bidi="ar-EG"/>
        </w:rPr>
        <w:t xml:space="preserve">الهيدروكلوروفلوروكربون-141ب </w:t>
      </w:r>
      <w:r w:rsidR="00585B0F">
        <w:rPr>
          <w:rFonts w:hint="cs"/>
          <w:spacing w:val="4"/>
          <w:sz w:val="26"/>
          <w:szCs w:val="26"/>
          <w:rtl/>
          <w:lang w:val="en-US" w:bidi="ar-EG"/>
        </w:rPr>
        <w:t xml:space="preserve">وعلى استيراد وتصنيع جميع معدات التبريد وتكييف الهواء ومكافحة الحرائق القائمة على </w:t>
      </w:r>
      <w:r w:rsidR="00585B0F">
        <w:rPr>
          <w:spacing w:val="4"/>
          <w:sz w:val="26"/>
          <w:szCs w:val="26"/>
          <w:rtl/>
          <w:lang w:val="en-US" w:bidi="ar-EG"/>
        </w:rPr>
        <w:t>الهيدروكلوروفلوروكربون</w:t>
      </w:r>
      <w:r w:rsidR="00585B0F">
        <w:rPr>
          <w:rFonts w:hint="cs"/>
          <w:spacing w:val="4"/>
          <w:sz w:val="26"/>
          <w:szCs w:val="26"/>
          <w:rtl/>
          <w:lang w:val="en-US" w:bidi="ar-EG"/>
        </w:rPr>
        <w:t xml:space="preserve">، باستثناء معدات مكافحة الحرائق القائمة على </w:t>
      </w:r>
      <w:r w:rsidR="00585B0F">
        <w:rPr>
          <w:spacing w:val="4"/>
          <w:sz w:val="26"/>
          <w:szCs w:val="26"/>
          <w:rtl/>
          <w:lang w:val="en-US" w:bidi="ar-EG"/>
        </w:rPr>
        <w:t>الهيدروكلوروفلوروكربون</w:t>
      </w:r>
      <w:r w:rsidR="00585B0F">
        <w:rPr>
          <w:rFonts w:hint="cs"/>
          <w:spacing w:val="4"/>
          <w:sz w:val="26"/>
          <w:szCs w:val="26"/>
          <w:rtl/>
          <w:lang w:val="en-US" w:bidi="ar-EG"/>
        </w:rPr>
        <w:t xml:space="preserve">-123، وكذلك الاستخدام المتواصل لنظام الترخيص والحصص والتصاريح وسجل المستوردين ومواصلة الرقابة </w:t>
      </w:r>
      <w:r w:rsidR="00585B0F">
        <w:rPr>
          <w:rFonts w:hint="cs"/>
          <w:spacing w:val="4"/>
          <w:sz w:val="26"/>
          <w:szCs w:val="26"/>
          <w:rtl/>
          <w:lang w:val="en-US" w:bidi="ar-EG"/>
        </w:rPr>
        <w:lastRenderedPageBreak/>
        <w:t xml:space="preserve">الصارمة ورصد الواردات، ستؤدى إلى دعم استدامة إزالة </w:t>
      </w:r>
      <w:r w:rsidR="00585B0F">
        <w:rPr>
          <w:sz w:val="26"/>
          <w:szCs w:val="26"/>
          <w:rtl/>
          <w:lang w:val="en-US" w:bidi="ar-EG"/>
        </w:rPr>
        <w:t>المواد الهيدروكلوروفلوروكربونية</w:t>
      </w:r>
      <w:r w:rsidR="00585B0F">
        <w:rPr>
          <w:rFonts w:hint="cs"/>
          <w:sz w:val="26"/>
          <w:szCs w:val="26"/>
          <w:rtl/>
          <w:lang w:val="en-US" w:bidi="ar-EG"/>
        </w:rPr>
        <w:t>.</w:t>
      </w:r>
      <w:r w:rsidR="00585B0F">
        <w:rPr>
          <w:rFonts w:hint="cs"/>
          <w:spacing w:val="4"/>
          <w:sz w:val="26"/>
          <w:szCs w:val="26"/>
          <w:rtl/>
          <w:lang w:val="en-US" w:bidi="ar-EG"/>
        </w:rPr>
        <w:t xml:space="preserve">  </w:t>
      </w:r>
    </w:p>
    <w:p w14:paraId="7054B262" w14:textId="77777777" w:rsidR="00BD5310" w:rsidRDefault="00124E1B" w:rsidP="00BD5310">
      <w:pPr>
        <w:pStyle w:val="StyleHeader4Para4Left0Firstline0"/>
        <w:keepNext/>
        <w:keepLines/>
        <w:numPr>
          <w:ilvl w:val="0"/>
          <w:numId w:val="0"/>
        </w:numPr>
        <w:tabs>
          <w:tab w:val="left" w:pos="720"/>
        </w:tabs>
        <w:bidi/>
        <w:spacing w:before="120"/>
        <w:jc w:val="lowKashida"/>
        <w:rPr>
          <w:sz w:val="26"/>
          <w:szCs w:val="26"/>
          <w:u w:val="single"/>
          <w:rtl/>
          <w:lang w:val="en-US" w:bidi="ar-EG"/>
        </w:rPr>
      </w:pPr>
      <w:r>
        <w:rPr>
          <w:rFonts w:hint="cs"/>
          <w:sz w:val="26"/>
          <w:szCs w:val="26"/>
          <w:u w:val="single"/>
          <w:rtl/>
          <w:lang w:val="en-US" w:bidi="ar-EG"/>
        </w:rPr>
        <w:t>الاستنتاج</w:t>
      </w:r>
    </w:p>
    <w:p w14:paraId="7C4C51C8" w14:textId="77777777" w:rsidR="00BD5310" w:rsidRDefault="00214077" w:rsidP="00BC15F4">
      <w:pPr>
        <w:pStyle w:val="StyleHeader4Para4Left0Firstline0"/>
        <w:numPr>
          <w:ilvl w:val="0"/>
          <w:numId w:val="0"/>
        </w:numPr>
        <w:tabs>
          <w:tab w:val="left" w:pos="720"/>
        </w:tabs>
        <w:bidi/>
        <w:spacing w:before="120"/>
        <w:rPr>
          <w:sz w:val="26"/>
          <w:szCs w:val="26"/>
          <w:rtl/>
          <w:lang w:val="en-US" w:bidi="ar-EG"/>
        </w:rPr>
      </w:pPr>
      <w:r>
        <w:rPr>
          <w:rFonts w:hint="cs"/>
          <w:sz w:val="26"/>
          <w:szCs w:val="26"/>
          <w:rtl/>
          <w:lang w:val="en-US" w:bidi="ar-EG"/>
        </w:rPr>
        <w:t>26</w:t>
      </w:r>
      <w:r w:rsidR="00BD5310">
        <w:rPr>
          <w:rFonts w:hint="cs"/>
          <w:sz w:val="26"/>
          <w:szCs w:val="26"/>
          <w:rtl/>
          <w:lang w:val="en-US" w:bidi="ar-EG"/>
        </w:rPr>
        <w:t xml:space="preserve"> -</w:t>
      </w:r>
      <w:r w:rsidR="00BD5310">
        <w:rPr>
          <w:rFonts w:hint="cs"/>
          <w:sz w:val="26"/>
          <w:szCs w:val="26"/>
          <w:rtl/>
          <w:lang w:val="en-US" w:bidi="ar-EG"/>
        </w:rPr>
        <w:tab/>
        <w:t xml:space="preserve">كان استهلاك البلد الذي تم التحقق منه أقل بنسبة </w:t>
      </w:r>
      <w:r w:rsidR="00124E1B">
        <w:rPr>
          <w:rFonts w:hint="cs"/>
          <w:sz w:val="26"/>
          <w:szCs w:val="26"/>
          <w:rtl/>
          <w:lang w:val="en-US" w:bidi="ar-EG"/>
        </w:rPr>
        <w:t>72</w:t>
      </w:r>
      <w:r w:rsidR="00BD5310">
        <w:rPr>
          <w:rFonts w:hint="cs"/>
          <w:sz w:val="26"/>
          <w:szCs w:val="26"/>
          <w:rtl/>
          <w:lang w:val="en-US" w:bidi="ar-EG"/>
        </w:rPr>
        <w:t xml:space="preserve"> في المائة من خط أساس </w:t>
      </w:r>
      <w:r w:rsidR="00BC15F4">
        <w:rPr>
          <w:rFonts w:hint="cs"/>
          <w:sz w:val="26"/>
          <w:szCs w:val="26"/>
          <w:rtl/>
          <w:lang w:val="en-US" w:bidi="ar-EG"/>
        </w:rPr>
        <w:t>ا</w:t>
      </w:r>
      <w:r w:rsidR="00BD5310">
        <w:rPr>
          <w:rFonts w:hint="cs"/>
          <w:sz w:val="26"/>
          <w:szCs w:val="26"/>
          <w:rtl/>
          <w:lang w:val="en-US" w:bidi="ar-EG"/>
        </w:rPr>
        <w:t>لبلد للامتثال</w:t>
      </w:r>
      <w:r w:rsidR="00124E1B">
        <w:rPr>
          <w:rFonts w:hint="cs"/>
          <w:sz w:val="26"/>
          <w:szCs w:val="26"/>
          <w:rtl/>
          <w:lang w:val="en-US" w:bidi="ar-EG"/>
        </w:rPr>
        <w:t xml:space="preserve"> و30 في المائة أقل من هدف اتفاق البلد مع اللجنة التنفيذية</w:t>
      </w:r>
      <w:r w:rsidR="00BD5310">
        <w:rPr>
          <w:rFonts w:hint="cs"/>
          <w:sz w:val="26"/>
          <w:szCs w:val="26"/>
          <w:rtl/>
          <w:lang w:val="en-US" w:bidi="ar-EG"/>
        </w:rPr>
        <w:t xml:space="preserve">، كما أن نظام ترخيص وحصص الواردات في البلد </w:t>
      </w:r>
      <w:r w:rsidR="00124E1B">
        <w:rPr>
          <w:rFonts w:hint="cs"/>
          <w:sz w:val="26"/>
          <w:szCs w:val="26"/>
          <w:rtl/>
          <w:lang w:val="en-US" w:bidi="ar-EG"/>
        </w:rPr>
        <w:t>قيد التشغيل</w:t>
      </w:r>
      <w:r w:rsidR="00BD5310">
        <w:rPr>
          <w:rFonts w:hint="cs"/>
          <w:sz w:val="26"/>
          <w:szCs w:val="26"/>
          <w:rtl/>
          <w:lang w:val="en-US" w:bidi="ar-EG"/>
        </w:rPr>
        <w:t xml:space="preserve"> وسوف ي</w:t>
      </w:r>
      <w:r w:rsidR="00124E1B">
        <w:rPr>
          <w:rFonts w:hint="cs"/>
          <w:sz w:val="26"/>
          <w:szCs w:val="26"/>
          <w:rtl/>
          <w:lang w:val="en-US" w:bidi="ar-EG"/>
        </w:rPr>
        <w:t>ت</w:t>
      </w:r>
      <w:r w:rsidR="00BD5310">
        <w:rPr>
          <w:rFonts w:hint="cs"/>
          <w:sz w:val="26"/>
          <w:szCs w:val="26"/>
          <w:rtl/>
          <w:lang w:val="en-US" w:bidi="ar-EG"/>
        </w:rPr>
        <w:t>مكّن من تحقيق تخفيضات</w:t>
      </w:r>
      <w:r w:rsidR="00124E1B">
        <w:rPr>
          <w:rFonts w:hint="cs"/>
          <w:sz w:val="26"/>
          <w:szCs w:val="26"/>
          <w:rtl/>
          <w:lang w:val="en-US" w:bidi="ar-EG"/>
        </w:rPr>
        <w:t xml:space="preserve"> في</w:t>
      </w:r>
      <w:r w:rsidR="00BD5310">
        <w:rPr>
          <w:rFonts w:hint="cs"/>
          <w:sz w:val="26"/>
          <w:szCs w:val="26"/>
          <w:rtl/>
          <w:lang w:val="en-US" w:bidi="ar-EG"/>
        </w:rPr>
        <w:t xml:space="preserve"> استهلاك المواد الهيدروكلوروفلوروكربونية قبل جدول الإزالة في بروتوكول مونتريال. </w:t>
      </w:r>
      <w:r w:rsidR="00124E1B">
        <w:rPr>
          <w:rFonts w:hint="cs"/>
          <w:sz w:val="26"/>
          <w:szCs w:val="26"/>
          <w:rtl/>
          <w:lang w:val="en-US" w:bidi="ar-EG"/>
        </w:rPr>
        <w:t xml:space="preserve">إلا أن الحظر في 1 يناير/كانون الثانى 2021 على </w:t>
      </w:r>
      <w:r w:rsidR="00B15B36">
        <w:rPr>
          <w:sz w:val="26"/>
          <w:szCs w:val="26"/>
          <w:rtl/>
          <w:lang w:val="en-US" w:bidi="ar-EG"/>
        </w:rPr>
        <w:t xml:space="preserve">الهيدروكلوروفلوروكربون-141ب السائب والمحتوى في البوليولات سابقة الخلط </w:t>
      </w:r>
      <w:r w:rsidR="00B15B36">
        <w:rPr>
          <w:rFonts w:hint="cs"/>
          <w:sz w:val="26"/>
          <w:szCs w:val="26"/>
          <w:rtl/>
          <w:lang w:val="en-US" w:bidi="ar-EG"/>
        </w:rPr>
        <w:t>وتحول</w:t>
      </w:r>
      <w:r w:rsidR="00BD5310">
        <w:rPr>
          <w:rFonts w:hint="cs"/>
          <w:sz w:val="26"/>
          <w:szCs w:val="26"/>
          <w:rtl/>
          <w:lang w:val="en-US" w:bidi="ar-EG"/>
        </w:rPr>
        <w:t xml:space="preserve"> قطاع تصنيع رغاوي البوليوريتان إلى السيكلوبنتان</w:t>
      </w:r>
      <w:r w:rsidR="00B15B36">
        <w:rPr>
          <w:rFonts w:hint="cs"/>
          <w:sz w:val="26"/>
          <w:szCs w:val="26"/>
          <w:rtl/>
          <w:lang w:val="en-US" w:bidi="ar-EG"/>
        </w:rPr>
        <w:t xml:space="preserve"> لم ينتهى بعد بسبب جائحة كوفيد-19 والتوافر التجارى المحدود </w:t>
      </w:r>
      <w:r w:rsidR="00BD5310">
        <w:rPr>
          <w:rFonts w:hint="cs"/>
          <w:sz w:val="26"/>
          <w:szCs w:val="26"/>
          <w:rtl/>
          <w:lang w:val="en-US" w:bidi="ar-EG"/>
        </w:rPr>
        <w:t xml:space="preserve"> </w:t>
      </w:r>
      <w:r w:rsidR="00B15B36">
        <w:rPr>
          <w:rFonts w:hint="cs"/>
          <w:sz w:val="26"/>
          <w:szCs w:val="26"/>
          <w:rtl/>
          <w:lang w:val="en-US" w:bidi="ar-EG"/>
        </w:rPr>
        <w:t xml:space="preserve">في </w:t>
      </w:r>
      <w:r w:rsidR="00B15B36">
        <w:rPr>
          <w:sz w:val="26"/>
          <w:szCs w:val="26"/>
          <w:rtl/>
          <w:lang w:val="en-US" w:bidi="ar-EG"/>
        </w:rPr>
        <w:t xml:space="preserve">المواد الهيدروفلوروأوليفانية </w:t>
      </w:r>
      <w:r w:rsidR="00B15B36">
        <w:rPr>
          <w:rFonts w:hint="cs"/>
          <w:sz w:val="26"/>
          <w:szCs w:val="26"/>
          <w:rtl/>
          <w:lang w:val="en-US" w:bidi="ar-EG"/>
        </w:rPr>
        <w:t>في السوق المحلية؛ وسوف يتم الانتهاء من شركات تصنيع رغاوى البوليوريثان المتبقية بحلول أكتوبر/تشرين الأول 2021.</w:t>
      </w:r>
      <w:r w:rsidR="00BD5310">
        <w:rPr>
          <w:rFonts w:hint="cs"/>
          <w:sz w:val="26"/>
          <w:szCs w:val="26"/>
          <w:rtl/>
          <w:lang w:val="en-US" w:bidi="ar-EG"/>
        </w:rPr>
        <w:t xml:space="preserve"> وعلى حين أن الممارسة غير الآمنة لاستخدام الهيدروكلوروفلوروكربون-141ب في قطاع مكافحة </w:t>
      </w:r>
      <w:r w:rsidR="00BC15F4">
        <w:rPr>
          <w:rFonts w:hint="cs"/>
          <w:sz w:val="26"/>
          <w:szCs w:val="26"/>
          <w:rtl/>
          <w:lang w:val="en-US" w:bidi="ar-EG"/>
        </w:rPr>
        <w:t>الحرائق</w:t>
      </w:r>
      <w:r w:rsidR="00BD5310">
        <w:rPr>
          <w:rFonts w:hint="cs"/>
          <w:sz w:val="26"/>
          <w:szCs w:val="26"/>
          <w:rtl/>
          <w:lang w:val="en-US" w:bidi="ar-EG"/>
        </w:rPr>
        <w:t xml:space="preserve"> مستمرة بعد فترة طويلة من الإزالة المتوقعة لهذه الممارسة، </w:t>
      </w:r>
      <w:r w:rsidR="00B15B36">
        <w:rPr>
          <w:rFonts w:hint="cs"/>
          <w:sz w:val="26"/>
          <w:szCs w:val="26"/>
          <w:rtl/>
          <w:lang w:val="en-US" w:bidi="ar-EG"/>
        </w:rPr>
        <w:t xml:space="preserve">والحظر في </w:t>
      </w:r>
      <w:r w:rsidR="00B15B36">
        <w:rPr>
          <w:sz w:val="26"/>
          <w:szCs w:val="26"/>
          <w:rtl/>
          <w:lang w:val="en-US" w:bidi="ar-EG"/>
        </w:rPr>
        <w:t xml:space="preserve">1 يناير/كانون الثانى 2021 </w:t>
      </w:r>
      <w:r w:rsidR="00B15B36">
        <w:rPr>
          <w:rFonts w:hint="cs"/>
          <w:sz w:val="26"/>
          <w:szCs w:val="26"/>
          <w:rtl/>
          <w:lang w:val="en-US" w:bidi="ar-EG"/>
        </w:rPr>
        <w:t xml:space="preserve">على الواردات من </w:t>
      </w:r>
      <w:r w:rsidR="00B15B36">
        <w:rPr>
          <w:spacing w:val="4"/>
          <w:sz w:val="26"/>
          <w:szCs w:val="26"/>
          <w:rtl/>
          <w:lang w:val="en-US" w:bidi="ar-EG"/>
        </w:rPr>
        <w:t xml:space="preserve">الهيدروكلوروفلوروكربون-141ب </w:t>
      </w:r>
      <w:r w:rsidR="00B15B36">
        <w:rPr>
          <w:rFonts w:hint="cs"/>
          <w:spacing w:val="4"/>
          <w:sz w:val="26"/>
          <w:szCs w:val="26"/>
          <w:rtl/>
          <w:lang w:val="en-US" w:bidi="ar-EG"/>
        </w:rPr>
        <w:t>يضمن أن هذا الاستخدام سيجرى إزالته</w:t>
      </w:r>
      <w:r w:rsidR="00C52FCC">
        <w:rPr>
          <w:rFonts w:hint="cs"/>
          <w:spacing w:val="4"/>
          <w:sz w:val="26"/>
          <w:szCs w:val="26"/>
          <w:rtl/>
          <w:lang w:val="en-US" w:bidi="ar-EG"/>
        </w:rPr>
        <w:t xml:space="preserve">، تمشيا مع الحظر القادم في استخدام </w:t>
      </w:r>
      <w:r w:rsidR="00C52FCC">
        <w:rPr>
          <w:spacing w:val="4"/>
          <w:sz w:val="26"/>
          <w:szCs w:val="26"/>
          <w:rtl/>
          <w:lang w:val="en-US" w:bidi="ar-EG"/>
        </w:rPr>
        <w:t xml:space="preserve">الهيدروكلوروفلوروكربون-141ب </w:t>
      </w:r>
      <w:r w:rsidR="00C52FCC">
        <w:rPr>
          <w:rFonts w:hint="cs"/>
          <w:spacing w:val="4"/>
          <w:sz w:val="26"/>
          <w:szCs w:val="26"/>
          <w:rtl/>
          <w:lang w:val="en-US" w:bidi="ar-EG"/>
        </w:rPr>
        <w:t xml:space="preserve">في قطاع الوقاية من الحرائق المتوقع في 31 ديسمبر/كانون الأول 2021. </w:t>
      </w:r>
      <w:r w:rsidR="00BD5310">
        <w:rPr>
          <w:rFonts w:hint="cs"/>
          <w:sz w:val="26"/>
          <w:szCs w:val="26"/>
          <w:rtl/>
          <w:lang w:val="en-US" w:bidi="ar-EG"/>
        </w:rPr>
        <w:t xml:space="preserve">ووصل مستوى صرف الأموال للشريحة </w:t>
      </w:r>
      <w:r w:rsidR="00C52FCC">
        <w:rPr>
          <w:rFonts w:hint="cs"/>
          <w:sz w:val="26"/>
          <w:szCs w:val="26"/>
          <w:rtl/>
          <w:lang w:val="en-US" w:bidi="ar-EG"/>
        </w:rPr>
        <w:t>الثالثة</w:t>
      </w:r>
      <w:r w:rsidR="00BD5310">
        <w:rPr>
          <w:rFonts w:hint="cs"/>
          <w:sz w:val="26"/>
          <w:szCs w:val="26"/>
          <w:rtl/>
          <w:lang w:val="en-US" w:bidi="ar-EG"/>
        </w:rPr>
        <w:t xml:space="preserve"> إلى </w:t>
      </w:r>
      <w:r w:rsidR="00C52FCC">
        <w:rPr>
          <w:rFonts w:hint="cs"/>
          <w:sz w:val="26"/>
          <w:szCs w:val="26"/>
          <w:rtl/>
          <w:lang w:val="en-US" w:bidi="ar-EG"/>
        </w:rPr>
        <w:t>56</w:t>
      </w:r>
      <w:r w:rsidR="00BD5310">
        <w:rPr>
          <w:rFonts w:hint="cs"/>
          <w:sz w:val="26"/>
          <w:szCs w:val="26"/>
          <w:rtl/>
          <w:lang w:val="en-US" w:bidi="ar-EG"/>
        </w:rPr>
        <w:t xml:space="preserve"> في المائة و </w:t>
      </w:r>
      <w:r w:rsidR="00C52FCC">
        <w:rPr>
          <w:rFonts w:hint="cs"/>
          <w:sz w:val="26"/>
          <w:szCs w:val="26"/>
          <w:rtl/>
          <w:lang w:val="en-US" w:bidi="ar-EG"/>
        </w:rPr>
        <w:t>62</w:t>
      </w:r>
      <w:r w:rsidR="00BD5310">
        <w:rPr>
          <w:rFonts w:hint="cs"/>
          <w:sz w:val="26"/>
          <w:szCs w:val="26"/>
          <w:rtl/>
          <w:lang w:val="en-US" w:bidi="ar-EG"/>
        </w:rPr>
        <w:t xml:space="preserve"> في المائة</w:t>
      </w:r>
      <w:r w:rsidR="00C52FCC">
        <w:rPr>
          <w:rFonts w:hint="cs"/>
          <w:sz w:val="26"/>
          <w:szCs w:val="26"/>
          <w:rtl/>
          <w:lang w:val="en-US" w:bidi="ar-EG"/>
        </w:rPr>
        <w:t xml:space="preserve"> من</w:t>
      </w:r>
      <w:r w:rsidR="00BD5310">
        <w:rPr>
          <w:rFonts w:hint="cs"/>
          <w:sz w:val="26"/>
          <w:szCs w:val="26"/>
          <w:rtl/>
          <w:lang w:val="en-US" w:bidi="ar-EG"/>
        </w:rPr>
        <w:t xml:space="preserve"> </w:t>
      </w:r>
      <w:r w:rsidR="00C52FCC">
        <w:rPr>
          <w:rFonts w:hint="cs"/>
          <w:sz w:val="26"/>
          <w:szCs w:val="26"/>
          <w:rtl/>
          <w:lang w:val="en-US" w:bidi="ar-EG"/>
        </w:rPr>
        <w:t>ا</w:t>
      </w:r>
      <w:r w:rsidR="00BD5310">
        <w:rPr>
          <w:rFonts w:hint="cs"/>
          <w:sz w:val="26"/>
          <w:szCs w:val="26"/>
          <w:rtl/>
          <w:lang w:val="en-US" w:bidi="ar-EG"/>
        </w:rPr>
        <w:t xml:space="preserve">لتمويل الشامل الموافق عليه. والأنشطة التي تمت في قطاع الخدمة جزء من إطار متجانس مخطط بدقة لتعزيز القطاع، وتيسير إدخال بدائل ذات </w:t>
      </w:r>
      <w:r w:rsidR="00C52FCC">
        <w:rPr>
          <w:rFonts w:hint="cs"/>
          <w:sz w:val="26"/>
          <w:szCs w:val="26"/>
          <w:rtl/>
          <w:lang w:val="en-US" w:bidi="ar-EG"/>
        </w:rPr>
        <w:t>احتمالية</w:t>
      </w:r>
      <w:r w:rsidR="00BD5310">
        <w:rPr>
          <w:rFonts w:hint="cs"/>
          <w:sz w:val="26"/>
          <w:szCs w:val="26"/>
          <w:rtl/>
          <w:lang w:val="en-US" w:bidi="ar-EG"/>
        </w:rPr>
        <w:t xml:space="preserve"> احترار عالمي منخفضة ومن المتوقع أن تضمن استدامة طويلة المدى للأنشطة وأن تستمر في مساعدة البلد على الوفاء </w:t>
      </w:r>
      <w:r w:rsidR="00BD5310">
        <w:rPr>
          <w:rFonts w:hint="cs"/>
          <w:color w:val="000000" w:themeColor="text1"/>
          <w:sz w:val="26"/>
          <w:szCs w:val="26"/>
          <w:rtl/>
          <w:lang w:val="en-US" w:bidi="ar-EG"/>
        </w:rPr>
        <w:t xml:space="preserve">بالتزامات الامتثال </w:t>
      </w:r>
      <w:r w:rsidR="00BD5310">
        <w:rPr>
          <w:rFonts w:hint="cs"/>
          <w:sz w:val="26"/>
          <w:szCs w:val="26"/>
          <w:rtl/>
          <w:lang w:val="en-US" w:bidi="ar-EG"/>
        </w:rPr>
        <w:t>بموجب البروتوكول.</w:t>
      </w:r>
      <w:r w:rsidR="00C52FCC">
        <w:rPr>
          <w:rFonts w:hint="cs"/>
          <w:sz w:val="26"/>
          <w:szCs w:val="26"/>
          <w:rtl/>
          <w:lang w:val="en-US" w:bidi="ar-EG"/>
        </w:rPr>
        <w:t xml:space="preserve"> وسوف تتناول الوحدة الوطنية للأوزون التوصيات الواردة في تقرير التحقق من خلال اقتراح تحسينات على استخدام معلومات محدثة وتكنولوجيات اتصالات وبناء قدرات والاجتماع مع السلطة الوطنية للترخيص البيئي ووزارة التجارة والصناعة والسياحة والإدارة الوطنية للضرائب والجمارك لتبادل المعلومات وتحديد فرص التحسينات.</w:t>
      </w:r>
    </w:p>
    <w:p w14:paraId="3B57E364" w14:textId="77777777" w:rsidR="00BD5310" w:rsidRPr="00BD5310" w:rsidRDefault="00BD5310" w:rsidP="00BD5310">
      <w:pPr>
        <w:pStyle w:val="StyleHeader4Para4Left0Firstline0"/>
        <w:numPr>
          <w:ilvl w:val="0"/>
          <w:numId w:val="0"/>
        </w:numPr>
        <w:tabs>
          <w:tab w:val="left" w:pos="720"/>
        </w:tabs>
        <w:bidi/>
        <w:spacing w:before="120"/>
        <w:jc w:val="lowKashida"/>
        <w:rPr>
          <w:b/>
          <w:bCs/>
          <w:sz w:val="32"/>
          <w:szCs w:val="32"/>
          <w:rtl/>
          <w:lang w:val="en-US" w:bidi="ar-EG"/>
        </w:rPr>
      </w:pPr>
      <w:r w:rsidRPr="00BD5310">
        <w:rPr>
          <w:rFonts w:hint="cs"/>
          <w:b/>
          <w:bCs/>
          <w:sz w:val="32"/>
          <w:szCs w:val="32"/>
          <w:rtl/>
          <w:lang w:val="en-US" w:bidi="ar-EG"/>
        </w:rPr>
        <w:t>التوصية</w:t>
      </w:r>
    </w:p>
    <w:p w14:paraId="35BB46CD" w14:textId="77777777" w:rsidR="000A5EE5" w:rsidRDefault="00214077" w:rsidP="000A5EE5">
      <w:pPr>
        <w:pStyle w:val="StyleHeader4Para4Left0Firstline0"/>
        <w:numPr>
          <w:ilvl w:val="0"/>
          <w:numId w:val="0"/>
        </w:numPr>
        <w:tabs>
          <w:tab w:val="left" w:pos="720"/>
        </w:tabs>
        <w:bidi/>
        <w:spacing w:before="120"/>
        <w:rPr>
          <w:spacing w:val="4"/>
          <w:sz w:val="26"/>
          <w:szCs w:val="26"/>
          <w:lang w:val="en-US" w:bidi="ar-EG"/>
        </w:rPr>
      </w:pPr>
      <w:r>
        <w:rPr>
          <w:rFonts w:hint="cs"/>
          <w:spacing w:val="4"/>
          <w:sz w:val="26"/>
          <w:szCs w:val="26"/>
          <w:rtl/>
          <w:lang w:val="en-US" w:bidi="ar-EG"/>
        </w:rPr>
        <w:t>27</w:t>
      </w:r>
      <w:r w:rsidR="00BD5310">
        <w:rPr>
          <w:rFonts w:hint="cs"/>
          <w:spacing w:val="4"/>
          <w:sz w:val="26"/>
          <w:szCs w:val="26"/>
          <w:rtl/>
          <w:lang w:val="en-US" w:bidi="ar-EG"/>
        </w:rPr>
        <w:t xml:space="preserve"> -</w:t>
      </w:r>
      <w:r w:rsidR="00BD5310">
        <w:rPr>
          <w:rFonts w:hint="cs"/>
          <w:spacing w:val="4"/>
          <w:sz w:val="26"/>
          <w:szCs w:val="26"/>
          <w:rtl/>
          <w:lang w:val="en-US" w:bidi="ar-EG"/>
        </w:rPr>
        <w:tab/>
        <w:t>توصي أمانة الصندوق اللجنة التنفيذية</w:t>
      </w:r>
      <w:r w:rsidR="000A5EE5">
        <w:rPr>
          <w:spacing w:val="4"/>
          <w:sz w:val="26"/>
          <w:szCs w:val="26"/>
          <w:lang w:val="en-US" w:bidi="ar-EG"/>
        </w:rPr>
        <w:t>:</w:t>
      </w:r>
      <w:r w:rsidR="00BD5310">
        <w:rPr>
          <w:rFonts w:hint="cs"/>
          <w:spacing w:val="4"/>
          <w:sz w:val="26"/>
          <w:szCs w:val="26"/>
          <w:rtl/>
          <w:lang w:val="en-US" w:bidi="ar-EG"/>
        </w:rPr>
        <w:t xml:space="preserve"> </w:t>
      </w:r>
    </w:p>
    <w:p w14:paraId="6C97E749" w14:textId="77777777" w:rsidR="000A5EE5" w:rsidRDefault="000A5EE5" w:rsidP="00D930A7">
      <w:pPr>
        <w:pStyle w:val="StyleHeader4Para4Left0Firstline0"/>
        <w:numPr>
          <w:ilvl w:val="0"/>
          <w:numId w:val="10"/>
        </w:numPr>
        <w:tabs>
          <w:tab w:val="left" w:pos="720"/>
        </w:tabs>
        <w:bidi/>
        <w:spacing w:before="120"/>
        <w:ind w:left="1260"/>
        <w:rPr>
          <w:spacing w:val="4"/>
          <w:sz w:val="26"/>
          <w:szCs w:val="26"/>
          <w:lang w:val="en-US" w:bidi="ar-EG"/>
        </w:rPr>
      </w:pPr>
      <w:r>
        <w:rPr>
          <w:rFonts w:hint="cs"/>
          <w:spacing w:val="4"/>
          <w:sz w:val="26"/>
          <w:szCs w:val="26"/>
          <w:rtl/>
          <w:lang w:val="en-US" w:bidi="ar-EG"/>
        </w:rPr>
        <w:t xml:space="preserve">أن تحاط </w:t>
      </w:r>
      <w:r w:rsidR="00BD5310">
        <w:rPr>
          <w:rFonts w:hint="cs"/>
          <w:spacing w:val="4"/>
          <w:sz w:val="26"/>
          <w:szCs w:val="26"/>
          <w:rtl/>
          <w:lang w:val="en-US" w:bidi="ar-EG"/>
        </w:rPr>
        <w:t xml:space="preserve">علما بالتقرير المرحلي بشأن تنفيذ الشريحة </w:t>
      </w:r>
      <w:r>
        <w:rPr>
          <w:rFonts w:hint="cs"/>
          <w:spacing w:val="4"/>
          <w:sz w:val="26"/>
          <w:szCs w:val="26"/>
          <w:rtl/>
          <w:lang w:val="en-US" w:bidi="ar-EG"/>
        </w:rPr>
        <w:t>الثالثة</w:t>
      </w:r>
      <w:r w:rsidR="00BD5310">
        <w:rPr>
          <w:rFonts w:hint="cs"/>
          <w:spacing w:val="4"/>
          <w:sz w:val="26"/>
          <w:szCs w:val="26"/>
          <w:rtl/>
          <w:lang w:val="en-US" w:bidi="ar-EG"/>
        </w:rPr>
        <w:t xml:space="preserve"> من المرحلة الثانية من خطة إدارة إزالة المواد الهيدروكلوروفلوروكربونية لكولومبيا؛</w:t>
      </w:r>
    </w:p>
    <w:p w14:paraId="1A90B9EF" w14:textId="77777777" w:rsidR="009375A4" w:rsidRDefault="00BD5310" w:rsidP="00D930A7">
      <w:pPr>
        <w:pStyle w:val="StyleHeader4Para4Left0Firstline0"/>
        <w:numPr>
          <w:ilvl w:val="0"/>
          <w:numId w:val="10"/>
        </w:numPr>
        <w:tabs>
          <w:tab w:val="clear" w:pos="2880"/>
          <w:tab w:val="clear" w:pos="5760"/>
          <w:tab w:val="left" w:pos="720"/>
          <w:tab w:val="left" w:pos="1080"/>
        </w:tabs>
        <w:bidi/>
        <w:spacing w:before="120"/>
        <w:rPr>
          <w:spacing w:val="4"/>
          <w:sz w:val="26"/>
          <w:szCs w:val="26"/>
          <w:lang w:val="en-US" w:bidi="ar-EG"/>
        </w:rPr>
      </w:pPr>
      <w:r>
        <w:rPr>
          <w:rFonts w:hint="cs"/>
          <w:spacing w:val="4"/>
          <w:sz w:val="26"/>
          <w:szCs w:val="26"/>
          <w:rtl/>
          <w:lang w:val="en-US" w:bidi="ar-EG"/>
        </w:rPr>
        <w:t xml:space="preserve"> </w:t>
      </w:r>
      <w:r w:rsidR="000A5EE5">
        <w:rPr>
          <w:rFonts w:hint="cs"/>
          <w:spacing w:val="4"/>
          <w:sz w:val="26"/>
          <w:szCs w:val="26"/>
          <w:rtl/>
          <w:lang w:val="en-US" w:bidi="ar-EG"/>
        </w:rPr>
        <w:t>تطلب</w:t>
      </w:r>
      <w:r>
        <w:rPr>
          <w:rFonts w:hint="cs"/>
          <w:spacing w:val="4"/>
          <w:sz w:val="26"/>
          <w:szCs w:val="26"/>
          <w:rtl/>
          <w:lang w:val="en-US" w:bidi="ar-EG"/>
        </w:rPr>
        <w:t xml:space="preserve"> </w:t>
      </w:r>
      <w:r w:rsidR="000A5EE5">
        <w:rPr>
          <w:rFonts w:hint="cs"/>
          <w:spacing w:val="4"/>
          <w:sz w:val="26"/>
          <w:szCs w:val="26"/>
          <w:rtl/>
          <w:lang w:val="en-US" w:bidi="ar-EG"/>
        </w:rPr>
        <w:t xml:space="preserve">من حكومة كولومبيا واليونديبي واليونيب وحكومة ألمانيا تقديم تقرير مرحلى عن تنفيذ برنامج العمل المرتبط </w:t>
      </w:r>
      <w:r w:rsidR="009375A4">
        <w:rPr>
          <w:rFonts w:hint="cs"/>
          <w:spacing w:val="4"/>
          <w:sz w:val="26"/>
          <w:szCs w:val="26"/>
          <w:rtl/>
          <w:lang w:val="en-US" w:bidi="ar-EG"/>
        </w:rPr>
        <w:t xml:space="preserve">بالشريحة الأخيرة كجزء من طلب الشريحة الثانية من </w:t>
      </w:r>
      <w:r w:rsidR="009375A4">
        <w:rPr>
          <w:spacing w:val="4"/>
          <w:sz w:val="26"/>
          <w:szCs w:val="26"/>
          <w:rtl/>
          <w:lang w:val="en-US" w:bidi="ar-EG"/>
        </w:rPr>
        <w:t xml:space="preserve">المرحلة </w:t>
      </w:r>
      <w:r w:rsidR="009375A4">
        <w:rPr>
          <w:rFonts w:hint="cs"/>
          <w:spacing w:val="4"/>
          <w:sz w:val="26"/>
          <w:szCs w:val="26"/>
          <w:rtl/>
          <w:lang w:val="en-US" w:bidi="ar-EG"/>
        </w:rPr>
        <w:t>الثالثة</w:t>
      </w:r>
      <w:r w:rsidR="009375A4">
        <w:rPr>
          <w:spacing w:val="4"/>
          <w:sz w:val="26"/>
          <w:szCs w:val="26"/>
          <w:rtl/>
          <w:lang w:val="en-US" w:bidi="ar-EG"/>
        </w:rPr>
        <w:t xml:space="preserve"> من خطة إدارة إزالة المواد الهيدروكلوروفلوروكربونية</w:t>
      </w:r>
      <w:r w:rsidR="009375A4">
        <w:rPr>
          <w:rFonts w:hint="cs"/>
          <w:spacing w:val="4"/>
          <w:sz w:val="26"/>
          <w:szCs w:val="26"/>
          <w:rtl/>
          <w:lang w:val="en-US" w:bidi="ar-EG"/>
        </w:rPr>
        <w:t>.</w:t>
      </w:r>
    </w:p>
    <w:p w14:paraId="3D39B435" w14:textId="3BBE8C05" w:rsidR="00051FE8" w:rsidRDefault="000E1345" w:rsidP="00D930A7">
      <w:pPr>
        <w:pStyle w:val="StyleHeader4Para4Left0Firstline0"/>
        <w:numPr>
          <w:ilvl w:val="0"/>
          <w:numId w:val="11"/>
        </w:numPr>
        <w:tabs>
          <w:tab w:val="clear" w:pos="2880"/>
          <w:tab w:val="clear" w:pos="5760"/>
          <w:tab w:val="left" w:pos="0"/>
          <w:tab w:val="left" w:pos="180"/>
        </w:tabs>
        <w:bidi/>
        <w:spacing w:before="120"/>
        <w:ind w:left="0" w:firstLine="0"/>
        <w:rPr>
          <w:spacing w:val="4"/>
          <w:sz w:val="26"/>
          <w:szCs w:val="26"/>
          <w:rtl/>
          <w:lang w:val="en-US" w:bidi="ar-EG"/>
        </w:rPr>
      </w:pPr>
      <w:r>
        <w:rPr>
          <w:rFonts w:hint="cs"/>
          <w:spacing w:val="4"/>
          <w:sz w:val="26"/>
          <w:szCs w:val="26"/>
          <w:rtl/>
          <w:lang w:val="en-US" w:bidi="ar-EG"/>
        </w:rPr>
        <w:t>توصي أمانة الصندوق أيضا</w:t>
      </w:r>
      <w:r w:rsidR="009375A4">
        <w:rPr>
          <w:rFonts w:hint="cs"/>
          <w:spacing w:val="4"/>
          <w:sz w:val="26"/>
          <w:szCs w:val="26"/>
          <w:rtl/>
          <w:lang w:val="en-US" w:bidi="ar-EG"/>
        </w:rPr>
        <w:t xml:space="preserve"> </w:t>
      </w:r>
      <w:r>
        <w:rPr>
          <w:rFonts w:hint="cs"/>
          <w:spacing w:val="4"/>
          <w:sz w:val="26"/>
          <w:szCs w:val="26"/>
          <w:rtl/>
          <w:lang w:val="en-US" w:bidi="ar-EG"/>
        </w:rPr>
        <w:t>ب</w:t>
      </w:r>
      <w:r w:rsidR="00BD5310">
        <w:rPr>
          <w:rFonts w:hint="cs"/>
          <w:spacing w:val="4"/>
          <w:sz w:val="26"/>
          <w:szCs w:val="26"/>
          <w:rtl/>
          <w:lang w:val="en-US" w:bidi="ar-EG"/>
        </w:rPr>
        <w:t xml:space="preserve">الموافقة الشاملة على الشريحة </w:t>
      </w:r>
      <w:r>
        <w:rPr>
          <w:rFonts w:hint="cs"/>
          <w:spacing w:val="4"/>
          <w:sz w:val="26"/>
          <w:szCs w:val="26"/>
          <w:rtl/>
          <w:lang w:val="en-US" w:bidi="ar-EG"/>
        </w:rPr>
        <w:t>الرابعة والأخيرة</w:t>
      </w:r>
      <w:r w:rsidR="00BD5310">
        <w:rPr>
          <w:rFonts w:hint="cs"/>
          <w:spacing w:val="4"/>
          <w:sz w:val="26"/>
          <w:szCs w:val="26"/>
          <w:rtl/>
          <w:lang w:val="en-US" w:bidi="ar-EG"/>
        </w:rPr>
        <w:t xml:space="preserve"> من المرحلة الثانية من خطة كولومبيا، وخطة تنفيذ الشريحة للفترة </w:t>
      </w:r>
      <w:r>
        <w:rPr>
          <w:rFonts w:hint="cs"/>
          <w:spacing w:val="4"/>
          <w:sz w:val="26"/>
          <w:szCs w:val="26"/>
          <w:rtl/>
          <w:lang w:val="en-US" w:bidi="ar-EG"/>
        </w:rPr>
        <w:t>2021</w:t>
      </w:r>
      <w:r w:rsidR="00BD5310">
        <w:rPr>
          <w:rFonts w:hint="cs"/>
          <w:spacing w:val="4"/>
          <w:sz w:val="26"/>
          <w:szCs w:val="26"/>
          <w:rtl/>
          <w:lang w:val="en-US" w:bidi="ar-EG"/>
        </w:rPr>
        <w:noBreakHyphen/>
      </w:r>
      <w:r>
        <w:rPr>
          <w:rFonts w:hint="cs"/>
          <w:spacing w:val="4"/>
          <w:sz w:val="26"/>
          <w:szCs w:val="26"/>
          <w:rtl/>
          <w:lang w:val="en-US" w:bidi="ar-EG"/>
        </w:rPr>
        <w:t>2022</w:t>
      </w:r>
      <w:r w:rsidR="00BD5310">
        <w:rPr>
          <w:rFonts w:hint="cs"/>
          <w:spacing w:val="4"/>
          <w:sz w:val="26"/>
          <w:szCs w:val="26"/>
          <w:lang w:val="en-US" w:bidi="ar-EG"/>
        </w:rPr>
        <w:t xml:space="preserve"> </w:t>
      </w:r>
      <w:r>
        <w:rPr>
          <w:rFonts w:hint="cs"/>
          <w:spacing w:val="4"/>
          <w:sz w:val="26"/>
          <w:szCs w:val="26"/>
          <w:rtl/>
          <w:lang w:val="en-US" w:bidi="ar-EG"/>
        </w:rPr>
        <w:t>عند</w:t>
      </w:r>
      <w:r w:rsidR="00BD5310">
        <w:rPr>
          <w:rFonts w:hint="cs"/>
          <w:spacing w:val="4"/>
          <w:sz w:val="26"/>
          <w:szCs w:val="26"/>
          <w:rtl/>
          <w:lang w:val="en-US" w:bidi="ar-EG"/>
        </w:rPr>
        <w:t xml:space="preserve"> مستويات التمويل المبينة في الجدول أدناه، على أساس أن يقدم يونديبي</w:t>
      </w:r>
      <w:r>
        <w:rPr>
          <w:rFonts w:hint="cs"/>
          <w:spacing w:val="4"/>
          <w:sz w:val="26"/>
          <w:szCs w:val="26"/>
          <w:rtl/>
          <w:lang w:val="en-US" w:bidi="ar-EG"/>
        </w:rPr>
        <w:t xml:space="preserve"> إلى الاجتماع التسعين تأكيدا بانتهاء مشروع القانون الوارد في الوثيقة </w:t>
      </w:r>
      <w:r>
        <w:rPr>
          <w:spacing w:val="4"/>
          <w:sz w:val="26"/>
          <w:szCs w:val="26"/>
          <w:lang w:val="en-US" w:bidi="ar-EG"/>
        </w:rPr>
        <w:t>UNEP/</w:t>
      </w:r>
      <w:proofErr w:type="spellStart"/>
      <w:r>
        <w:rPr>
          <w:spacing w:val="4"/>
          <w:sz w:val="26"/>
          <w:szCs w:val="26"/>
          <w:lang w:val="en-US" w:bidi="ar-EG"/>
        </w:rPr>
        <w:t>OzL.Pro</w:t>
      </w:r>
      <w:proofErr w:type="spellEnd"/>
      <w:r>
        <w:rPr>
          <w:spacing w:val="4"/>
          <w:sz w:val="26"/>
          <w:szCs w:val="26"/>
          <w:lang w:val="en-US" w:bidi="ar-EG"/>
        </w:rPr>
        <w:t>/</w:t>
      </w:r>
      <w:proofErr w:type="spellStart"/>
      <w:r>
        <w:rPr>
          <w:spacing w:val="4"/>
          <w:sz w:val="26"/>
          <w:szCs w:val="26"/>
          <w:lang w:val="en-US" w:bidi="ar-EG"/>
        </w:rPr>
        <w:t>ExCom</w:t>
      </w:r>
      <w:proofErr w:type="spellEnd"/>
      <w:r>
        <w:rPr>
          <w:spacing w:val="4"/>
          <w:sz w:val="26"/>
          <w:szCs w:val="26"/>
          <w:lang w:val="en-US" w:bidi="ar-EG"/>
        </w:rPr>
        <w:t>/88/44</w:t>
      </w:r>
      <w:r w:rsidR="00BD5310">
        <w:rPr>
          <w:rFonts w:hint="cs"/>
          <w:spacing w:val="4"/>
          <w:sz w:val="26"/>
          <w:szCs w:val="26"/>
          <w:rtl/>
          <w:lang w:val="en-US" w:bidi="ar-EG"/>
        </w:rPr>
        <w:t xml:space="preserve"> </w:t>
      </w:r>
      <w:r>
        <w:rPr>
          <w:rFonts w:hint="cs"/>
          <w:spacing w:val="4"/>
          <w:sz w:val="26"/>
          <w:szCs w:val="26"/>
          <w:rtl/>
          <w:lang w:val="en-US" w:bidi="ar-EG"/>
        </w:rPr>
        <w:t xml:space="preserve">ونفاذ عمليات الحظر على استخدام </w:t>
      </w:r>
      <w:r>
        <w:rPr>
          <w:spacing w:val="4"/>
          <w:sz w:val="26"/>
          <w:szCs w:val="26"/>
          <w:rtl/>
          <w:lang w:val="en-US" w:bidi="ar-EG"/>
        </w:rPr>
        <w:t>الهيدروكلوروفلوروكربون</w:t>
      </w:r>
      <w:r>
        <w:rPr>
          <w:rFonts w:hint="cs"/>
          <w:spacing w:val="4"/>
          <w:sz w:val="26"/>
          <w:szCs w:val="26"/>
          <w:rtl/>
          <w:lang w:val="en-US" w:bidi="ar-EG"/>
        </w:rPr>
        <w:t xml:space="preserve">-141ب في قطاع الوقاية من الحرائق وجميع استخدامات </w:t>
      </w:r>
      <w:r w:rsidR="00036624">
        <w:rPr>
          <w:spacing w:val="4"/>
          <w:sz w:val="26"/>
          <w:szCs w:val="26"/>
          <w:rtl/>
          <w:lang w:val="en-US" w:bidi="ar-EG"/>
        </w:rPr>
        <w:t xml:space="preserve">الهيدروكلوروفلوروكربون-141ب </w:t>
      </w:r>
      <w:r w:rsidR="00036624">
        <w:rPr>
          <w:rFonts w:hint="cs"/>
          <w:spacing w:val="4"/>
          <w:sz w:val="26"/>
          <w:szCs w:val="26"/>
          <w:rtl/>
          <w:lang w:val="en-US" w:bidi="ar-EG"/>
        </w:rPr>
        <w:t xml:space="preserve">النقى والموجود في البوليولات سابقة الخلط وتصنيع واستيراد معدات التبريد وتكييف الهواء القائمة على </w:t>
      </w:r>
      <w:r w:rsidR="00036624">
        <w:rPr>
          <w:spacing w:val="4"/>
          <w:sz w:val="26"/>
          <w:szCs w:val="26"/>
          <w:rtl/>
          <w:lang w:val="en-US" w:bidi="ar-EG"/>
        </w:rPr>
        <w:t>الهيدروكلوروفلوروكربون</w:t>
      </w:r>
      <w:r w:rsidR="00036624">
        <w:rPr>
          <w:rFonts w:hint="cs"/>
          <w:spacing w:val="4"/>
          <w:sz w:val="26"/>
          <w:szCs w:val="26"/>
          <w:rtl/>
          <w:lang w:val="en-US" w:bidi="ar-EG"/>
        </w:rPr>
        <w:t>:</w:t>
      </w:r>
      <w:r>
        <w:rPr>
          <w:rFonts w:hint="cs"/>
          <w:spacing w:val="4"/>
          <w:sz w:val="26"/>
          <w:szCs w:val="26"/>
          <w:rtl/>
          <w:lang w:val="en-US" w:bidi="ar-EG"/>
        </w:rPr>
        <w:t xml:space="preserve"> </w:t>
      </w:r>
    </w:p>
    <w:p w14:paraId="180E66E6" w14:textId="77777777" w:rsidR="00051FE8" w:rsidRDefault="00051FE8">
      <w:pPr>
        <w:jc w:val="left"/>
        <w:rPr>
          <w:spacing w:val="4"/>
          <w:sz w:val="26"/>
          <w:szCs w:val="26"/>
          <w:rtl/>
          <w:lang w:val="en-US" w:bidi="ar-EG"/>
        </w:rPr>
      </w:pPr>
      <w:r>
        <w:rPr>
          <w:spacing w:val="4"/>
          <w:sz w:val="26"/>
          <w:szCs w:val="26"/>
          <w:rtl/>
          <w:lang w:val="en-US" w:bidi="ar-EG"/>
        </w:rPr>
        <w:br w:type="page"/>
      </w:r>
    </w:p>
    <w:tbl>
      <w:tblPr>
        <w:tblpPr w:leftFromText="180" w:rightFromText="180" w:vertAnchor="text" w:horzAnchor="margin" w:tblpY="560"/>
        <w:bidiVisual/>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18"/>
        <w:gridCol w:w="1461"/>
        <w:gridCol w:w="1461"/>
        <w:gridCol w:w="1461"/>
      </w:tblGrid>
      <w:tr w:rsidR="00051FE8" w14:paraId="17FB8A43" w14:textId="77777777" w:rsidTr="00051FE8">
        <w:tc>
          <w:tcPr>
            <w:tcW w:w="539" w:type="dxa"/>
            <w:tcBorders>
              <w:top w:val="single" w:sz="4" w:space="0" w:color="auto"/>
              <w:left w:val="single" w:sz="4" w:space="0" w:color="auto"/>
              <w:bottom w:val="single" w:sz="4" w:space="0" w:color="auto"/>
              <w:right w:val="single" w:sz="4" w:space="0" w:color="auto"/>
            </w:tcBorders>
          </w:tcPr>
          <w:p w14:paraId="2A1052A2" w14:textId="77777777" w:rsidR="00051FE8" w:rsidRDefault="00051FE8" w:rsidP="00051FE8">
            <w:pPr>
              <w:bidi/>
              <w:rPr>
                <w:b/>
                <w:bCs/>
                <w:sz w:val="20"/>
                <w:lang w:val="en-CA"/>
              </w:rPr>
            </w:pPr>
          </w:p>
        </w:tc>
        <w:tc>
          <w:tcPr>
            <w:tcW w:w="4318" w:type="dxa"/>
            <w:tcBorders>
              <w:top w:val="single" w:sz="4" w:space="0" w:color="auto"/>
              <w:left w:val="single" w:sz="4" w:space="0" w:color="auto"/>
              <w:bottom w:val="single" w:sz="4" w:space="0" w:color="auto"/>
              <w:right w:val="single" w:sz="4" w:space="0" w:color="auto"/>
            </w:tcBorders>
            <w:hideMark/>
          </w:tcPr>
          <w:p w14:paraId="4F3EC94F" w14:textId="77777777" w:rsidR="00051FE8" w:rsidRDefault="00051FE8" w:rsidP="00051FE8">
            <w:pPr>
              <w:bidi/>
              <w:rPr>
                <w:b/>
                <w:bCs/>
                <w:sz w:val="20"/>
                <w:lang w:val="en-CA"/>
              </w:rPr>
            </w:pPr>
            <w:r>
              <w:rPr>
                <w:rFonts w:hint="cs"/>
                <w:b/>
                <w:bCs/>
                <w:sz w:val="20"/>
                <w:rtl/>
                <w:lang w:val="en-CA"/>
              </w:rPr>
              <w:t>عنوان المشروع</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BDC397" w14:textId="77777777" w:rsidR="00051FE8" w:rsidRDefault="00051FE8" w:rsidP="00051FE8">
            <w:pPr>
              <w:bidi/>
              <w:jc w:val="center"/>
              <w:rPr>
                <w:b/>
                <w:bCs/>
                <w:sz w:val="20"/>
                <w:lang w:val="en-CA"/>
              </w:rPr>
            </w:pPr>
            <w:r>
              <w:rPr>
                <w:rFonts w:hint="cs"/>
                <w:b/>
                <w:bCs/>
                <w:sz w:val="20"/>
                <w:rtl/>
                <w:lang w:val="en-CA"/>
              </w:rPr>
              <w:t>تمويل المشروع (دولار أمريكي)</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9053898" w14:textId="77777777" w:rsidR="00051FE8" w:rsidRDefault="00051FE8" w:rsidP="00051FE8">
            <w:pPr>
              <w:bidi/>
              <w:jc w:val="center"/>
              <w:rPr>
                <w:b/>
                <w:bCs/>
                <w:sz w:val="20"/>
                <w:lang w:val="en-CA"/>
              </w:rPr>
            </w:pPr>
            <w:r>
              <w:rPr>
                <w:rFonts w:hint="cs"/>
                <w:b/>
                <w:bCs/>
                <w:sz w:val="20"/>
                <w:rtl/>
                <w:lang w:val="en-CA"/>
              </w:rPr>
              <w:t>تكاليف الدعم</w:t>
            </w:r>
            <w:r>
              <w:rPr>
                <w:rFonts w:hint="cs"/>
                <w:b/>
                <w:bCs/>
                <w:sz w:val="20"/>
                <w:rtl/>
                <w:lang w:val="en-CA"/>
              </w:rPr>
              <w:br/>
              <w:t>(دولار أمريكي)</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858F6A9" w14:textId="77777777" w:rsidR="00051FE8" w:rsidRDefault="00051FE8" w:rsidP="00051FE8">
            <w:pPr>
              <w:bidi/>
              <w:rPr>
                <w:b/>
                <w:bCs/>
                <w:sz w:val="20"/>
                <w:lang w:val="en-CA"/>
              </w:rPr>
            </w:pPr>
            <w:r>
              <w:rPr>
                <w:rFonts w:hint="cs"/>
                <w:b/>
                <w:bCs/>
                <w:sz w:val="20"/>
                <w:rtl/>
                <w:lang w:val="en-CA"/>
              </w:rPr>
              <w:t>الوكالة المنفذة</w:t>
            </w:r>
          </w:p>
        </w:tc>
      </w:tr>
      <w:tr w:rsidR="00051FE8" w14:paraId="4AA29F19" w14:textId="77777777" w:rsidTr="00051FE8">
        <w:tc>
          <w:tcPr>
            <w:tcW w:w="539" w:type="dxa"/>
            <w:tcBorders>
              <w:top w:val="single" w:sz="4" w:space="0" w:color="auto"/>
              <w:left w:val="single" w:sz="4" w:space="0" w:color="auto"/>
              <w:bottom w:val="single" w:sz="4" w:space="0" w:color="auto"/>
              <w:right w:val="single" w:sz="4" w:space="0" w:color="auto"/>
            </w:tcBorders>
            <w:hideMark/>
          </w:tcPr>
          <w:p w14:paraId="27F3F027" w14:textId="77777777" w:rsidR="00051FE8" w:rsidRDefault="00051FE8" w:rsidP="00051FE8">
            <w:pPr>
              <w:bidi/>
              <w:rPr>
                <w:sz w:val="20"/>
                <w:lang w:val="en-CA"/>
              </w:rPr>
            </w:pPr>
            <w:r>
              <w:rPr>
                <w:rFonts w:hint="cs"/>
                <w:sz w:val="20"/>
                <w:rtl/>
                <w:lang w:val="en-CA"/>
              </w:rPr>
              <w:t>(أ)</w:t>
            </w:r>
          </w:p>
        </w:tc>
        <w:tc>
          <w:tcPr>
            <w:tcW w:w="4318" w:type="dxa"/>
            <w:tcBorders>
              <w:top w:val="single" w:sz="4" w:space="0" w:color="auto"/>
              <w:left w:val="single" w:sz="4" w:space="0" w:color="auto"/>
              <w:bottom w:val="single" w:sz="4" w:space="0" w:color="auto"/>
              <w:right w:val="single" w:sz="4" w:space="0" w:color="auto"/>
            </w:tcBorders>
            <w:hideMark/>
          </w:tcPr>
          <w:p w14:paraId="5450CA67" w14:textId="77777777" w:rsidR="00051FE8" w:rsidRDefault="00051FE8" w:rsidP="00051FE8">
            <w:pPr>
              <w:bidi/>
              <w:rPr>
                <w:sz w:val="22"/>
                <w:szCs w:val="22"/>
                <w:lang w:val="en-CA"/>
              </w:rPr>
            </w:pPr>
            <w:r>
              <w:rPr>
                <w:rFonts w:hint="cs"/>
                <w:sz w:val="22"/>
                <w:szCs w:val="22"/>
                <w:rtl/>
                <w:lang w:val="en-CA"/>
              </w:rPr>
              <w:t>خطة إدارة إزالة المواد الهيدروكلوروفلوروكربونية (المرحلة الثانية، الشريحة الرابعة)</w:t>
            </w:r>
          </w:p>
        </w:tc>
        <w:tc>
          <w:tcPr>
            <w:tcW w:w="1461" w:type="dxa"/>
            <w:tcBorders>
              <w:top w:val="single" w:sz="4" w:space="0" w:color="auto"/>
              <w:left w:val="single" w:sz="4" w:space="0" w:color="auto"/>
              <w:bottom w:val="single" w:sz="4" w:space="0" w:color="auto"/>
              <w:right w:val="single" w:sz="4" w:space="0" w:color="auto"/>
            </w:tcBorders>
            <w:hideMark/>
          </w:tcPr>
          <w:p w14:paraId="3A71C123" w14:textId="77777777" w:rsidR="00051FE8" w:rsidRDefault="00051FE8" w:rsidP="00051FE8">
            <w:pPr>
              <w:bidi/>
              <w:rPr>
                <w:sz w:val="20"/>
                <w:lang w:val="en-CA"/>
              </w:rPr>
            </w:pPr>
            <w:r>
              <w:rPr>
                <w:rFonts w:hint="cs"/>
                <w:sz w:val="20"/>
                <w:rtl/>
                <w:lang w:val="en-CA"/>
              </w:rPr>
              <w:t>134 257</w:t>
            </w:r>
          </w:p>
        </w:tc>
        <w:tc>
          <w:tcPr>
            <w:tcW w:w="1461" w:type="dxa"/>
            <w:tcBorders>
              <w:top w:val="single" w:sz="4" w:space="0" w:color="auto"/>
              <w:left w:val="single" w:sz="4" w:space="0" w:color="auto"/>
              <w:bottom w:val="single" w:sz="4" w:space="0" w:color="auto"/>
              <w:right w:val="single" w:sz="4" w:space="0" w:color="auto"/>
            </w:tcBorders>
            <w:hideMark/>
          </w:tcPr>
          <w:p w14:paraId="390B2EE3" w14:textId="77777777" w:rsidR="00051FE8" w:rsidRDefault="00051FE8" w:rsidP="00051FE8">
            <w:pPr>
              <w:bidi/>
              <w:rPr>
                <w:sz w:val="20"/>
                <w:lang w:val="en-CA"/>
              </w:rPr>
            </w:pPr>
            <w:r>
              <w:rPr>
                <w:rFonts w:hint="cs"/>
                <w:sz w:val="20"/>
                <w:rtl/>
                <w:lang w:val="en-CA"/>
              </w:rPr>
              <w:t>999 17</w:t>
            </w:r>
          </w:p>
        </w:tc>
        <w:tc>
          <w:tcPr>
            <w:tcW w:w="1461" w:type="dxa"/>
            <w:tcBorders>
              <w:top w:val="single" w:sz="4" w:space="0" w:color="auto"/>
              <w:left w:val="single" w:sz="4" w:space="0" w:color="auto"/>
              <w:bottom w:val="single" w:sz="4" w:space="0" w:color="auto"/>
              <w:right w:val="single" w:sz="4" w:space="0" w:color="auto"/>
            </w:tcBorders>
            <w:hideMark/>
          </w:tcPr>
          <w:p w14:paraId="7D1285C4" w14:textId="77777777" w:rsidR="00051FE8" w:rsidRDefault="00051FE8" w:rsidP="00051FE8">
            <w:pPr>
              <w:bidi/>
              <w:rPr>
                <w:sz w:val="22"/>
                <w:szCs w:val="22"/>
                <w:lang w:val="en-CA"/>
              </w:rPr>
            </w:pPr>
            <w:r>
              <w:rPr>
                <w:rFonts w:hint="cs"/>
                <w:sz w:val="22"/>
                <w:szCs w:val="22"/>
                <w:rtl/>
                <w:lang w:val="en-CA"/>
              </w:rPr>
              <w:t>يونديبي</w:t>
            </w:r>
          </w:p>
        </w:tc>
      </w:tr>
      <w:tr w:rsidR="00051FE8" w14:paraId="1B595EBA" w14:textId="77777777" w:rsidTr="00051FE8">
        <w:tc>
          <w:tcPr>
            <w:tcW w:w="539" w:type="dxa"/>
            <w:tcBorders>
              <w:top w:val="single" w:sz="4" w:space="0" w:color="auto"/>
              <w:left w:val="single" w:sz="4" w:space="0" w:color="auto"/>
              <w:bottom w:val="single" w:sz="4" w:space="0" w:color="auto"/>
              <w:right w:val="single" w:sz="4" w:space="0" w:color="auto"/>
            </w:tcBorders>
            <w:hideMark/>
          </w:tcPr>
          <w:p w14:paraId="5BBE5553" w14:textId="77777777" w:rsidR="00051FE8" w:rsidRDefault="00051FE8" w:rsidP="00051FE8">
            <w:pPr>
              <w:bidi/>
              <w:rPr>
                <w:sz w:val="20"/>
                <w:lang w:val="en-CA"/>
              </w:rPr>
            </w:pPr>
            <w:r>
              <w:rPr>
                <w:sz w:val="20"/>
                <w:lang w:val="en-CA"/>
              </w:rPr>
              <w:t>(b)</w:t>
            </w:r>
          </w:p>
        </w:tc>
        <w:tc>
          <w:tcPr>
            <w:tcW w:w="4318" w:type="dxa"/>
            <w:tcBorders>
              <w:top w:val="single" w:sz="4" w:space="0" w:color="auto"/>
              <w:left w:val="single" w:sz="4" w:space="0" w:color="auto"/>
              <w:bottom w:val="single" w:sz="4" w:space="0" w:color="auto"/>
              <w:right w:val="single" w:sz="4" w:space="0" w:color="auto"/>
            </w:tcBorders>
            <w:hideMark/>
          </w:tcPr>
          <w:p w14:paraId="2FDC49CA" w14:textId="77777777" w:rsidR="00051FE8" w:rsidRDefault="00051FE8" w:rsidP="00051FE8">
            <w:pPr>
              <w:bidi/>
              <w:rPr>
                <w:sz w:val="22"/>
                <w:szCs w:val="22"/>
                <w:lang w:val="en-CA"/>
              </w:rPr>
            </w:pPr>
            <w:r>
              <w:rPr>
                <w:rFonts w:hint="cs"/>
                <w:sz w:val="22"/>
                <w:szCs w:val="22"/>
                <w:rtl/>
                <w:lang w:val="en-CA"/>
              </w:rPr>
              <w:t>خطة إدارة إزالة المواد الهيدروكلوروفلوروكربونية (المرحلة الثانية، الشريحة الرابعة)</w:t>
            </w:r>
          </w:p>
        </w:tc>
        <w:tc>
          <w:tcPr>
            <w:tcW w:w="1461" w:type="dxa"/>
            <w:tcBorders>
              <w:top w:val="single" w:sz="4" w:space="0" w:color="auto"/>
              <w:left w:val="single" w:sz="4" w:space="0" w:color="auto"/>
              <w:bottom w:val="single" w:sz="4" w:space="0" w:color="auto"/>
              <w:right w:val="single" w:sz="4" w:space="0" w:color="auto"/>
            </w:tcBorders>
            <w:hideMark/>
          </w:tcPr>
          <w:p w14:paraId="31078ECB" w14:textId="77777777" w:rsidR="00051FE8" w:rsidRDefault="00051FE8" w:rsidP="00051FE8">
            <w:pPr>
              <w:bidi/>
              <w:rPr>
                <w:sz w:val="20"/>
                <w:lang w:val="en-CA"/>
              </w:rPr>
            </w:pPr>
            <w:r>
              <w:rPr>
                <w:rFonts w:hint="cs"/>
                <w:sz w:val="20"/>
                <w:rtl/>
                <w:lang w:val="en-CA"/>
              </w:rPr>
              <w:t>000 25</w:t>
            </w:r>
          </w:p>
        </w:tc>
        <w:tc>
          <w:tcPr>
            <w:tcW w:w="1461" w:type="dxa"/>
            <w:tcBorders>
              <w:top w:val="single" w:sz="4" w:space="0" w:color="auto"/>
              <w:left w:val="single" w:sz="4" w:space="0" w:color="auto"/>
              <w:bottom w:val="single" w:sz="4" w:space="0" w:color="auto"/>
              <w:right w:val="single" w:sz="4" w:space="0" w:color="auto"/>
            </w:tcBorders>
            <w:hideMark/>
          </w:tcPr>
          <w:p w14:paraId="09FDD55F" w14:textId="77777777" w:rsidR="00051FE8" w:rsidRDefault="00051FE8" w:rsidP="00051FE8">
            <w:pPr>
              <w:bidi/>
              <w:rPr>
                <w:sz w:val="20"/>
                <w:lang w:val="en-CA"/>
              </w:rPr>
            </w:pPr>
            <w:r>
              <w:rPr>
                <w:rFonts w:hint="cs"/>
                <w:sz w:val="20"/>
                <w:rtl/>
                <w:lang w:val="en-CA"/>
              </w:rPr>
              <w:t>250 3</w:t>
            </w:r>
          </w:p>
        </w:tc>
        <w:tc>
          <w:tcPr>
            <w:tcW w:w="1461" w:type="dxa"/>
            <w:tcBorders>
              <w:top w:val="single" w:sz="4" w:space="0" w:color="auto"/>
              <w:left w:val="single" w:sz="4" w:space="0" w:color="auto"/>
              <w:bottom w:val="single" w:sz="4" w:space="0" w:color="auto"/>
              <w:right w:val="single" w:sz="4" w:space="0" w:color="auto"/>
            </w:tcBorders>
            <w:hideMark/>
          </w:tcPr>
          <w:p w14:paraId="69EF45E5" w14:textId="77777777" w:rsidR="00051FE8" w:rsidRDefault="00051FE8" w:rsidP="00051FE8">
            <w:pPr>
              <w:bidi/>
              <w:rPr>
                <w:sz w:val="22"/>
                <w:szCs w:val="22"/>
                <w:lang w:val="en-CA"/>
              </w:rPr>
            </w:pPr>
            <w:r>
              <w:rPr>
                <w:rFonts w:hint="cs"/>
                <w:sz w:val="22"/>
                <w:szCs w:val="22"/>
                <w:rtl/>
                <w:lang w:val="en-CA"/>
              </w:rPr>
              <w:t>يونيب</w:t>
            </w:r>
          </w:p>
        </w:tc>
      </w:tr>
      <w:tr w:rsidR="00051FE8" w14:paraId="02FFEC8B" w14:textId="77777777" w:rsidTr="00051FE8">
        <w:tc>
          <w:tcPr>
            <w:tcW w:w="539" w:type="dxa"/>
            <w:tcBorders>
              <w:top w:val="single" w:sz="4" w:space="0" w:color="auto"/>
              <w:left w:val="single" w:sz="4" w:space="0" w:color="auto"/>
              <w:bottom w:val="single" w:sz="4" w:space="0" w:color="auto"/>
              <w:right w:val="single" w:sz="4" w:space="0" w:color="auto"/>
            </w:tcBorders>
          </w:tcPr>
          <w:p w14:paraId="4E93B4B3" w14:textId="77777777" w:rsidR="00051FE8" w:rsidRDefault="00051FE8" w:rsidP="00051FE8">
            <w:pPr>
              <w:bidi/>
              <w:rPr>
                <w:sz w:val="20"/>
                <w:lang w:val="en-CA"/>
              </w:rPr>
            </w:pPr>
            <w:r>
              <w:rPr>
                <w:rFonts w:hint="cs"/>
                <w:sz w:val="20"/>
                <w:rtl/>
                <w:lang w:val="en-CA"/>
              </w:rPr>
              <w:t>(ج)</w:t>
            </w:r>
          </w:p>
        </w:tc>
        <w:tc>
          <w:tcPr>
            <w:tcW w:w="4318" w:type="dxa"/>
            <w:tcBorders>
              <w:top w:val="single" w:sz="4" w:space="0" w:color="auto"/>
              <w:left w:val="single" w:sz="4" w:space="0" w:color="auto"/>
              <w:bottom w:val="single" w:sz="4" w:space="0" w:color="auto"/>
              <w:right w:val="single" w:sz="4" w:space="0" w:color="auto"/>
            </w:tcBorders>
          </w:tcPr>
          <w:p w14:paraId="13881A89" w14:textId="77777777" w:rsidR="00051FE8" w:rsidRDefault="00051FE8" w:rsidP="00051FE8">
            <w:pPr>
              <w:bidi/>
              <w:rPr>
                <w:sz w:val="22"/>
                <w:szCs w:val="22"/>
                <w:rtl/>
                <w:lang w:val="en-CA"/>
              </w:rPr>
            </w:pPr>
            <w:r>
              <w:rPr>
                <w:sz w:val="22"/>
                <w:szCs w:val="22"/>
                <w:rtl/>
                <w:lang w:val="en-CA"/>
              </w:rPr>
              <w:t>خطة إدارة إزالة المواد الهيدروكلوروفلوروكربونية (المرحلة الثانية، الشريحة الرابعة)</w:t>
            </w:r>
          </w:p>
        </w:tc>
        <w:tc>
          <w:tcPr>
            <w:tcW w:w="1461" w:type="dxa"/>
            <w:tcBorders>
              <w:top w:val="single" w:sz="4" w:space="0" w:color="auto"/>
              <w:left w:val="single" w:sz="4" w:space="0" w:color="auto"/>
              <w:bottom w:val="single" w:sz="4" w:space="0" w:color="auto"/>
              <w:right w:val="single" w:sz="4" w:space="0" w:color="auto"/>
            </w:tcBorders>
          </w:tcPr>
          <w:p w14:paraId="676EB5A3" w14:textId="77777777" w:rsidR="00051FE8" w:rsidRDefault="00051FE8" w:rsidP="00051FE8">
            <w:pPr>
              <w:bidi/>
              <w:rPr>
                <w:sz w:val="20"/>
                <w:lang w:val="en-CA"/>
              </w:rPr>
            </w:pPr>
            <w:r>
              <w:rPr>
                <w:rFonts w:hint="cs"/>
                <w:sz w:val="20"/>
                <w:rtl/>
                <w:lang w:val="en-CA"/>
              </w:rPr>
              <w:t>300 54</w:t>
            </w:r>
          </w:p>
        </w:tc>
        <w:tc>
          <w:tcPr>
            <w:tcW w:w="1461" w:type="dxa"/>
            <w:tcBorders>
              <w:top w:val="single" w:sz="4" w:space="0" w:color="auto"/>
              <w:left w:val="single" w:sz="4" w:space="0" w:color="auto"/>
              <w:bottom w:val="single" w:sz="4" w:space="0" w:color="auto"/>
              <w:right w:val="single" w:sz="4" w:space="0" w:color="auto"/>
            </w:tcBorders>
          </w:tcPr>
          <w:p w14:paraId="1D3B0D14" w14:textId="77777777" w:rsidR="00051FE8" w:rsidRDefault="00051FE8" w:rsidP="00051FE8">
            <w:pPr>
              <w:bidi/>
              <w:rPr>
                <w:sz w:val="20"/>
                <w:lang w:val="en-CA"/>
              </w:rPr>
            </w:pPr>
            <w:r>
              <w:rPr>
                <w:rFonts w:hint="cs"/>
                <w:sz w:val="20"/>
                <w:rtl/>
                <w:lang w:val="en-CA"/>
              </w:rPr>
              <w:t>973 6</w:t>
            </w:r>
          </w:p>
        </w:tc>
        <w:tc>
          <w:tcPr>
            <w:tcW w:w="1461" w:type="dxa"/>
            <w:tcBorders>
              <w:top w:val="single" w:sz="4" w:space="0" w:color="auto"/>
              <w:left w:val="single" w:sz="4" w:space="0" w:color="auto"/>
              <w:bottom w:val="single" w:sz="4" w:space="0" w:color="auto"/>
              <w:right w:val="single" w:sz="4" w:space="0" w:color="auto"/>
            </w:tcBorders>
          </w:tcPr>
          <w:p w14:paraId="7D716A17" w14:textId="77777777" w:rsidR="00051FE8" w:rsidRDefault="00051FE8" w:rsidP="00051FE8">
            <w:pPr>
              <w:bidi/>
              <w:rPr>
                <w:sz w:val="22"/>
                <w:szCs w:val="22"/>
                <w:rtl/>
                <w:lang w:val="en-CA"/>
              </w:rPr>
            </w:pPr>
            <w:r>
              <w:rPr>
                <w:rFonts w:hint="cs"/>
                <w:sz w:val="22"/>
                <w:szCs w:val="22"/>
                <w:rtl/>
                <w:lang w:val="en-CA"/>
              </w:rPr>
              <w:t>ألمانيا</w:t>
            </w:r>
          </w:p>
        </w:tc>
      </w:tr>
    </w:tbl>
    <w:p w14:paraId="1EE469E0" w14:textId="3E515836" w:rsidR="00BD5310" w:rsidRDefault="00BD5310" w:rsidP="00051FE8">
      <w:pPr>
        <w:pStyle w:val="StyleHeader4Para4Left0Firstline0"/>
        <w:numPr>
          <w:ilvl w:val="0"/>
          <w:numId w:val="0"/>
        </w:numPr>
        <w:tabs>
          <w:tab w:val="clear" w:pos="2880"/>
          <w:tab w:val="clear" w:pos="5760"/>
          <w:tab w:val="left" w:pos="0"/>
          <w:tab w:val="left" w:pos="180"/>
        </w:tabs>
        <w:bidi/>
        <w:spacing w:before="120"/>
        <w:rPr>
          <w:spacing w:val="4"/>
          <w:sz w:val="26"/>
          <w:szCs w:val="26"/>
          <w:rtl/>
          <w:lang w:val="en-US" w:bidi="ar-EG"/>
        </w:rPr>
      </w:pPr>
    </w:p>
    <w:p w14:paraId="51B1F78B" w14:textId="5BD597D3" w:rsidR="00051FE8" w:rsidRDefault="00051FE8" w:rsidP="00051FE8">
      <w:pPr>
        <w:pStyle w:val="StyleHeader4Para4Left0Firstline0"/>
        <w:numPr>
          <w:ilvl w:val="0"/>
          <w:numId w:val="0"/>
        </w:numPr>
        <w:tabs>
          <w:tab w:val="clear" w:pos="2880"/>
          <w:tab w:val="clear" w:pos="5760"/>
          <w:tab w:val="left" w:pos="0"/>
          <w:tab w:val="left" w:pos="180"/>
        </w:tabs>
        <w:bidi/>
        <w:spacing w:before="120"/>
        <w:rPr>
          <w:spacing w:val="4"/>
          <w:sz w:val="26"/>
          <w:szCs w:val="26"/>
          <w:rtl/>
          <w:lang w:val="en-US" w:bidi="ar-EG"/>
        </w:rPr>
      </w:pPr>
    </w:p>
    <w:p w14:paraId="576164A8" w14:textId="77777777" w:rsidR="00051FE8" w:rsidRDefault="00051FE8">
      <w:pPr>
        <w:jc w:val="left"/>
        <w:rPr>
          <w:rFonts w:eastAsia="Batang"/>
          <w:bCs/>
          <w:snapToGrid w:val="0"/>
          <w:sz w:val="28"/>
          <w:szCs w:val="28"/>
          <w:rtl/>
          <w:lang w:eastAsia="ko-KR" w:bidi="ar-AE"/>
        </w:rPr>
      </w:pPr>
      <w:r>
        <w:rPr>
          <w:rFonts w:eastAsia="Batang"/>
          <w:bCs/>
          <w:snapToGrid w:val="0"/>
          <w:sz w:val="28"/>
          <w:szCs w:val="28"/>
          <w:rtl/>
          <w:lang w:eastAsia="ko-KR" w:bidi="ar-AE"/>
        </w:rPr>
        <w:br w:type="page"/>
      </w:r>
    </w:p>
    <w:p w14:paraId="00FA90D6" w14:textId="77777777" w:rsidR="00051FE8" w:rsidRDefault="00051FE8" w:rsidP="00051FE8">
      <w:pPr>
        <w:jc w:val="center"/>
        <w:rPr>
          <w:rFonts w:eastAsia="Batang"/>
          <w:bCs/>
          <w:snapToGrid w:val="0"/>
          <w:sz w:val="28"/>
          <w:szCs w:val="28"/>
          <w:rtl/>
          <w:lang w:eastAsia="ko-KR" w:bidi="ar-AE"/>
        </w:rPr>
      </w:pPr>
      <w:r>
        <w:rPr>
          <w:rFonts w:eastAsia="Batang" w:hint="cs"/>
          <w:bCs/>
          <w:snapToGrid w:val="0"/>
          <w:sz w:val="28"/>
          <w:szCs w:val="28"/>
          <w:rtl/>
          <w:lang w:eastAsia="ko-KR" w:bidi="ar-AE"/>
        </w:rPr>
        <w:lastRenderedPageBreak/>
        <w:t>ورقة تقييم المشروع – مشروعات متعددة السنوات</w:t>
      </w:r>
    </w:p>
    <w:p w14:paraId="7582AC53" w14:textId="77777777" w:rsidR="007E5D09" w:rsidRDefault="00671CCE" w:rsidP="00051FE8">
      <w:pPr>
        <w:pStyle w:val="StyleHeader4Para4Left0Firstline0"/>
        <w:numPr>
          <w:ilvl w:val="0"/>
          <w:numId w:val="0"/>
        </w:numPr>
        <w:tabs>
          <w:tab w:val="clear" w:pos="2880"/>
          <w:tab w:val="left" w:pos="0"/>
        </w:tabs>
        <w:bidi/>
        <w:spacing w:after="0"/>
        <w:jc w:val="center"/>
        <w:rPr>
          <w:rFonts w:cs="Arabic Transparent"/>
          <w:b/>
          <w:bCs/>
          <w:sz w:val="26"/>
          <w:szCs w:val="26"/>
          <w:lang w:val="en-CA"/>
        </w:rPr>
      </w:pPr>
      <w:r>
        <w:rPr>
          <w:rFonts w:eastAsia="Batang" w:hint="cs"/>
          <w:bCs/>
          <w:snapToGrid w:val="0"/>
          <w:sz w:val="28"/>
          <w:szCs w:val="28"/>
          <w:rtl/>
          <w:lang w:eastAsia="ko-KR" w:bidi="ar-AE"/>
        </w:rPr>
        <w:t>كولومبيا</w:t>
      </w:r>
    </w:p>
    <w:tbl>
      <w:tblPr>
        <w:tblStyle w:val="TableGrid"/>
        <w:bidiVisual/>
        <w:tblW w:w="5607" w:type="pct"/>
        <w:tblInd w:w="-678" w:type="dxa"/>
        <w:tblLook w:val="04A0" w:firstRow="1" w:lastRow="0" w:firstColumn="1" w:lastColumn="0" w:noHBand="0" w:noVBand="1"/>
      </w:tblPr>
      <w:tblGrid>
        <w:gridCol w:w="5242"/>
        <w:gridCol w:w="5243"/>
      </w:tblGrid>
      <w:tr w:rsidR="00FB7880" w:rsidRPr="00051FE8" w14:paraId="4EBE079A" w14:textId="77777777" w:rsidTr="00051FE8">
        <w:trPr>
          <w:trHeight w:val="240"/>
        </w:trPr>
        <w:tc>
          <w:tcPr>
            <w:tcW w:w="2500" w:type="pct"/>
            <w:tcBorders>
              <w:top w:val="single" w:sz="4" w:space="0" w:color="auto"/>
              <w:left w:val="single" w:sz="4" w:space="0" w:color="auto"/>
              <w:bottom w:val="single" w:sz="4" w:space="0" w:color="auto"/>
              <w:right w:val="single" w:sz="4" w:space="0" w:color="auto"/>
            </w:tcBorders>
            <w:hideMark/>
          </w:tcPr>
          <w:p w14:paraId="3119F44C" w14:textId="77777777" w:rsidR="00FB7880" w:rsidRPr="00051FE8" w:rsidRDefault="00FB7880">
            <w:pPr>
              <w:bidi/>
              <w:spacing w:after="80" w:line="276" w:lineRule="auto"/>
              <w:jc w:val="left"/>
              <w:rPr>
                <w:rFonts w:eastAsia="Batang"/>
                <w:snapToGrid w:val="0"/>
                <w:sz w:val="16"/>
                <w:szCs w:val="16"/>
                <w:lang w:eastAsia="ko-KR" w:bidi="ar-EG"/>
              </w:rPr>
            </w:pPr>
            <w:r w:rsidRPr="00051FE8">
              <w:rPr>
                <w:rFonts w:eastAsia="Batang" w:hint="cs"/>
                <w:bCs/>
                <w:snapToGrid w:val="0"/>
                <w:sz w:val="16"/>
                <w:szCs w:val="16"/>
                <w:rtl/>
                <w:lang w:eastAsia="ko-KR" w:bidi="ar-AE"/>
              </w:rPr>
              <w:t>(أولا) عنوان المشروع</w:t>
            </w:r>
          </w:p>
        </w:tc>
        <w:tc>
          <w:tcPr>
            <w:tcW w:w="2500" w:type="pct"/>
            <w:tcBorders>
              <w:top w:val="single" w:sz="4" w:space="0" w:color="auto"/>
              <w:left w:val="single" w:sz="4" w:space="0" w:color="auto"/>
              <w:bottom w:val="single" w:sz="4" w:space="0" w:color="auto"/>
              <w:right w:val="single" w:sz="4" w:space="0" w:color="auto"/>
            </w:tcBorders>
            <w:hideMark/>
          </w:tcPr>
          <w:p w14:paraId="4BBDE319" w14:textId="77777777" w:rsidR="00FB7880" w:rsidRPr="00051FE8" w:rsidRDefault="00FB7880">
            <w:pPr>
              <w:bidi/>
              <w:spacing w:after="80" w:line="276" w:lineRule="auto"/>
              <w:jc w:val="center"/>
              <w:rPr>
                <w:rFonts w:eastAsia="Batang"/>
                <w:snapToGrid w:val="0"/>
                <w:sz w:val="16"/>
                <w:szCs w:val="16"/>
                <w:lang w:eastAsia="ko-KR" w:bidi="ar-EG"/>
              </w:rPr>
            </w:pPr>
            <w:r w:rsidRPr="00051FE8">
              <w:rPr>
                <w:rFonts w:eastAsia="Batang" w:hint="cs"/>
                <w:bCs/>
                <w:snapToGrid w:val="0"/>
                <w:sz w:val="16"/>
                <w:szCs w:val="16"/>
                <w:rtl/>
                <w:lang w:eastAsia="ko-KR" w:bidi="ar-AE"/>
              </w:rPr>
              <w:t>الوكالة</w:t>
            </w:r>
          </w:p>
        </w:tc>
      </w:tr>
      <w:tr w:rsidR="00FB7880" w:rsidRPr="00051FE8" w14:paraId="1DC124DB" w14:textId="77777777" w:rsidTr="00051FE8">
        <w:trPr>
          <w:trHeight w:val="103"/>
        </w:trPr>
        <w:tc>
          <w:tcPr>
            <w:tcW w:w="2500" w:type="pct"/>
            <w:tcBorders>
              <w:top w:val="single" w:sz="4" w:space="0" w:color="auto"/>
              <w:left w:val="single" w:sz="4" w:space="0" w:color="auto"/>
              <w:bottom w:val="single" w:sz="4" w:space="0" w:color="auto"/>
              <w:right w:val="single" w:sz="4" w:space="0" w:color="auto"/>
            </w:tcBorders>
            <w:hideMark/>
          </w:tcPr>
          <w:p w14:paraId="6B3690C2" w14:textId="77777777" w:rsidR="00FB7880" w:rsidRPr="00051FE8" w:rsidRDefault="00FB7880" w:rsidP="00BE3C85">
            <w:pPr>
              <w:bidi/>
              <w:spacing w:after="80" w:line="276" w:lineRule="auto"/>
              <w:jc w:val="left"/>
              <w:rPr>
                <w:rFonts w:eastAsia="Batang"/>
                <w:snapToGrid w:val="0"/>
                <w:sz w:val="18"/>
                <w:szCs w:val="18"/>
                <w:lang w:eastAsia="ko-KR" w:bidi="ar-EG"/>
              </w:rPr>
            </w:pPr>
            <w:r w:rsidRPr="00051FE8">
              <w:rPr>
                <w:rFonts w:eastAsia="Batang" w:hint="cs"/>
                <w:snapToGrid w:val="0"/>
                <w:sz w:val="18"/>
                <w:szCs w:val="18"/>
                <w:rtl/>
                <w:lang w:eastAsia="ko-KR" w:bidi="ar-AE"/>
              </w:rPr>
              <w:t xml:space="preserve">خطة إدارة إزالة المواد الهيدروكلوروفلوروكربونية (المرحلة </w:t>
            </w:r>
            <w:r w:rsidR="00BE3C85" w:rsidRPr="00051FE8">
              <w:rPr>
                <w:rFonts w:eastAsia="Batang" w:hint="cs"/>
                <w:snapToGrid w:val="0"/>
                <w:sz w:val="18"/>
                <w:szCs w:val="18"/>
                <w:rtl/>
                <w:lang w:eastAsia="ko-KR" w:bidi="ar-AE"/>
              </w:rPr>
              <w:t>الثالثة</w:t>
            </w:r>
            <w:r w:rsidRPr="00051FE8">
              <w:rPr>
                <w:rFonts w:eastAsia="Batang" w:hint="cs"/>
                <w:snapToGrid w:val="0"/>
                <w:sz w:val="18"/>
                <w:szCs w:val="18"/>
                <w:rtl/>
                <w:lang w:eastAsia="ko-KR" w:bidi="ar-AE"/>
              </w:rPr>
              <w:t>)</w:t>
            </w:r>
          </w:p>
        </w:tc>
        <w:tc>
          <w:tcPr>
            <w:tcW w:w="2500" w:type="pct"/>
            <w:tcBorders>
              <w:top w:val="single" w:sz="4" w:space="0" w:color="auto"/>
              <w:left w:val="single" w:sz="4" w:space="0" w:color="auto"/>
              <w:bottom w:val="single" w:sz="4" w:space="0" w:color="auto"/>
              <w:right w:val="single" w:sz="4" w:space="0" w:color="auto"/>
            </w:tcBorders>
            <w:hideMark/>
          </w:tcPr>
          <w:p w14:paraId="275C5F4F" w14:textId="77777777" w:rsidR="00FB7880" w:rsidRPr="00051FE8" w:rsidRDefault="00FB7880" w:rsidP="00BE3C85">
            <w:pPr>
              <w:bidi/>
              <w:spacing w:after="80" w:line="276" w:lineRule="auto"/>
              <w:jc w:val="center"/>
              <w:rPr>
                <w:rFonts w:eastAsia="Batang"/>
                <w:snapToGrid w:val="0"/>
                <w:sz w:val="18"/>
                <w:szCs w:val="18"/>
                <w:lang w:eastAsia="ko-KR" w:bidi="ar-EG"/>
              </w:rPr>
            </w:pPr>
            <w:r w:rsidRPr="00051FE8">
              <w:rPr>
                <w:rFonts w:eastAsia="Batang" w:hint="cs"/>
                <w:snapToGrid w:val="0"/>
                <w:sz w:val="18"/>
                <w:szCs w:val="18"/>
                <w:rtl/>
                <w:lang w:eastAsia="ko-KR" w:bidi="ar-AE"/>
              </w:rPr>
              <w:t xml:space="preserve">يونديبي (رئيسة)، </w:t>
            </w:r>
            <w:r w:rsidR="00BE3C85" w:rsidRPr="00051FE8">
              <w:rPr>
                <w:rFonts w:eastAsia="Batang" w:hint="cs"/>
                <w:snapToGrid w:val="0"/>
                <w:sz w:val="18"/>
                <w:szCs w:val="18"/>
                <w:rtl/>
                <w:lang w:eastAsia="ko-KR" w:bidi="ar-AE"/>
              </w:rPr>
              <w:t xml:space="preserve"> حكومة</w:t>
            </w:r>
            <w:r w:rsidRPr="00051FE8">
              <w:rPr>
                <w:rFonts w:eastAsia="Batang" w:hint="cs"/>
                <w:snapToGrid w:val="0"/>
                <w:sz w:val="18"/>
                <w:szCs w:val="18"/>
                <w:rtl/>
                <w:lang w:eastAsia="ko-KR" w:bidi="ar-AE"/>
              </w:rPr>
              <w:t xml:space="preserve"> ألمانيا</w:t>
            </w:r>
          </w:p>
        </w:tc>
      </w:tr>
    </w:tbl>
    <w:p w14:paraId="15AFA028" w14:textId="77777777" w:rsidR="00671CCE" w:rsidRPr="00051FE8" w:rsidRDefault="00671CCE" w:rsidP="00051FE8">
      <w:pPr>
        <w:spacing w:line="60" w:lineRule="exact"/>
        <w:jc w:val="center"/>
        <w:rPr>
          <w:sz w:val="14"/>
          <w:szCs w:val="18"/>
          <w:lang w:val="en-CA"/>
        </w:rPr>
      </w:pPr>
    </w:p>
    <w:tbl>
      <w:tblPr>
        <w:tblStyle w:val="TableGrid"/>
        <w:bidiVisual/>
        <w:tblW w:w="5305" w:type="pct"/>
        <w:tblInd w:w="-113" w:type="dxa"/>
        <w:tblLook w:val="04A0" w:firstRow="1" w:lastRow="0" w:firstColumn="1" w:lastColumn="0" w:noHBand="0" w:noVBand="1"/>
      </w:tblPr>
      <w:tblGrid>
        <w:gridCol w:w="5138"/>
        <w:gridCol w:w="1526"/>
        <w:gridCol w:w="3256"/>
      </w:tblGrid>
      <w:tr w:rsidR="00FB7880" w:rsidRPr="00051FE8" w14:paraId="6E92CA19" w14:textId="77777777" w:rsidTr="00051FE8">
        <w:trPr>
          <w:trHeight w:val="195"/>
        </w:trPr>
        <w:tc>
          <w:tcPr>
            <w:tcW w:w="2590" w:type="pct"/>
            <w:tcBorders>
              <w:top w:val="single" w:sz="4" w:space="0" w:color="auto"/>
              <w:left w:val="single" w:sz="4" w:space="0" w:color="auto"/>
              <w:bottom w:val="single" w:sz="4" w:space="0" w:color="auto"/>
              <w:right w:val="single" w:sz="4" w:space="0" w:color="auto"/>
            </w:tcBorders>
            <w:hideMark/>
          </w:tcPr>
          <w:p w14:paraId="0D9FD3A9" w14:textId="77777777" w:rsidR="00FB7880" w:rsidRPr="00051FE8" w:rsidRDefault="00FB7880">
            <w:pPr>
              <w:bidi/>
              <w:spacing w:after="60"/>
              <w:jc w:val="left"/>
              <w:rPr>
                <w:sz w:val="18"/>
                <w:szCs w:val="18"/>
                <w:lang w:bidi="ar-EG"/>
              </w:rPr>
            </w:pPr>
            <w:r w:rsidRPr="00051FE8">
              <w:rPr>
                <w:rFonts w:hint="cs"/>
                <w:bCs/>
                <w:sz w:val="18"/>
                <w:szCs w:val="18"/>
                <w:rtl/>
                <w:lang w:bidi="ar-AE"/>
              </w:rPr>
              <w:t>(ثانيا) أحدث بيانات المادة 7</w:t>
            </w:r>
            <w:r w:rsidRPr="00051FE8">
              <w:rPr>
                <w:rFonts w:hint="cs"/>
                <w:b/>
                <w:sz w:val="18"/>
                <w:szCs w:val="18"/>
                <w:lang w:bidi="ar-AE"/>
              </w:rPr>
              <w:t xml:space="preserve"> </w:t>
            </w:r>
            <w:r w:rsidR="004F1AAF" w:rsidRPr="00051FE8">
              <w:rPr>
                <w:rFonts w:hint="cs"/>
                <w:b/>
                <w:sz w:val="18"/>
                <w:szCs w:val="18"/>
                <w:rtl/>
                <w:lang w:bidi="ar-AE"/>
              </w:rPr>
              <w:t>(</w:t>
            </w:r>
            <w:r w:rsidR="004F1AAF" w:rsidRPr="00051FE8">
              <w:rPr>
                <w:rFonts w:hint="cs"/>
                <w:bCs/>
                <w:sz w:val="18"/>
                <w:szCs w:val="18"/>
                <w:rtl/>
                <w:lang w:bidi="ar-AE"/>
              </w:rPr>
              <w:t>المرفق جيم المجموعة الأولى)</w:t>
            </w:r>
          </w:p>
        </w:tc>
        <w:tc>
          <w:tcPr>
            <w:tcW w:w="769" w:type="pct"/>
            <w:tcBorders>
              <w:top w:val="single" w:sz="4" w:space="0" w:color="auto"/>
              <w:left w:val="single" w:sz="4" w:space="0" w:color="auto"/>
              <w:bottom w:val="single" w:sz="4" w:space="0" w:color="auto"/>
              <w:right w:val="single" w:sz="4" w:space="0" w:color="auto"/>
            </w:tcBorders>
            <w:hideMark/>
          </w:tcPr>
          <w:p w14:paraId="4787A58E" w14:textId="77777777" w:rsidR="00FB7880" w:rsidRPr="00051FE8" w:rsidRDefault="00FB7880">
            <w:pPr>
              <w:bidi/>
              <w:spacing w:after="60"/>
              <w:jc w:val="center"/>
              <w:rPr>
                <w:sz w:val="18"/>
                <w:szCs w:val="18"/>
                <w:lang w:bidi="ar-EG"/>
              </w:rPr>
            </w:pPr>
            <w:r w:rsidRPr="00051FE8">
              <w:rPr>
                <w:rFonts w:hint="cs"/>
                <w:sz w:val="18"/>
                <w:szCs w:val="18"/>
                <w:rtl/>
                <w:lang w:bidi="ar-AE"/>
              </w:rPr>
              <w:t>السنة: 2020</w:t>
            </w:r>
          </w:p>
        </w:tc>
        <w:tc>
          <w:tcPr>
            <w:tcW w:w="1641" w:type="pct"/>
            <w:tcBorders>
              <w:top w:val="single" w:sz="4" w:space="0" w:color="auto"/>
              <w:left w:val="single" w:sz="4" w:space="0" w:color="auto"/>
              <w:bottom w:val="single" w:sz="4" w:space="0" w:color="auto"/>
              <w:right w:val="single" w:sz="4" w:space="0" w:color="auto"/>
            </w:tcBorders>
            <w:hideMark/>
          </w:tcPr>
          <w:p w14:paraId="39E7040A" w14:textId="77777777" w:rsidR="00FB7880" w:rsidRPr="00051FE8" w:rsidRDefault="00FB7880">
            <w:pPr>
              <w:bidi/>
              <w:spacing w:after="60"/>
              <w:jc w:val="left"/>
              <w:rPr>
                <w:sz w:val="18"/>
                <w:szCs w:val="18"/>
                <w:lang w:bidi="ar-EG"/>
              </w:rPr>
            </w:pPr>
            <w:r w:rsidRPr="00051FE8">
              <w:rPr>
                <w:rFonts w:hint="cs"/>
                <w:sz w:val="18"/>
                <w:szCs w:val="18"/>
                <w:rtl/>
                <w:lang w:bidi="ar-AE"/>
              </w:rPr>
              <w:t>63.21 (طن من قدرات استنفاد الأوزون)</w:t>
            </w:r>
          </w:p>
        </w:tc>
      </w:tr>
    </w:tbl>
    <w:p w14:paraId="10601274" w14:textId="77777777" w:rsidR="00671CCE" w:rsidRPr="00051FE8" w:rsidRDefault="00671CCE" w:rsidP="00671CCE">
      <w:pPr>
        <w:jc w:val="center"/>
        <w:rPr>
          <w:sz w:val="14"/>
          <w:szCs w:val="18"/>
          <w:lang w:val="en-CA"/>
        </w:rPr>
      </w:pPr>
    </w:p>
    <w:tbl>
      <w:tblPr>
        <w:tblStyle w:val="TableGrid"/>
        <w:bidiVisual/>
        <w:tblW w:w="5607" w:type="pct"/>
        <w:tblInd w:w="-688" w:type="dxa"/>
        <w:tblLook w:val="04A0" w:firstRow="1" w:lastRow="0" w:firstColumn="1" w:lastColumn="0" w:noHBand="0" w:noVBand="1"/>
      </w:tblPr>
      <w:tblGrid>
        <w:gridCol w:w="2663"/>
        <w:gridCol w:w="1195"/>
        <w:gridCol w:w="818"/>
        <w:gridCol w:w="713"/>
        <w:gridCol w:w="979"/>
        <w:gridCol w:w="684"/>
        <w:gridCol w:w="782"/>
        <w:gridCol w:w="665"/>
        <w:gridCol w:w="1082"/>
        <w:gridCol w:w="904"/>
      </w:tblGrid>
      <w:tr w:rsidR="00FB7880" w:rsidRPr="00051FE8" w14:paraId="7E7A4BC4" w14:textId="77777777" w:rsidTr="00051FE8">
        <w:trPr>
          <w:trHeight w:val="250"/>
        </w:trPr>
        <w:tc>
          <w:tcPr>
            <w:tcW w:w="4053" w:type="pct"/>
            <w:gridSpan w:val="8"/>
            <w:tcBorders>
              <w:top w:val="single" w:sz="4" w:space="0" w:color="auto"/>
              <w:left w:val="single" w:sz="4" w:space="0" w:color="auto"/>
              <w:bottom w:val="single" w:sz="4" w:space="0" w:color="auto"/>
              <w:right w:val="single" w:sz="4" w:space="0" w:color="auto"/>
            </w:tcBorders>
            <w:hideMark/>
          </w:tcPr>
          <w:p w14:paraId="50B098DF" w14:textId="77777777" w:rsidR="00FB7880" w:rsidRPr="00051FE8" w:rsidRDefault="00FB7880">
            <w:pPr>
              <w:bidi/>
              <w:spacing w:after="60"/>
              <w:jc w:val="left"/>
              <w:rPr>
                <w:sz w:val="18"/>
                <w:szCs w:val="18"/>
                <w:lang w:bidi="ar-EG"/>
              </w:rPr>
            </w:pPr>
            <w:r w:rsidRPr="00051FE8">
              <w:rPr>
                <w:rFonts w:hint="cs"/>
                <w:bCs/>
                <w:sz w:val="18"/>
                <w:szCs w:val="18"/>
                <w:rtl/>
                <w:lang w:bidi="ar-AE"/>
              </w:rPr>
              <w:t>(ثالثا) أحدث البيانات القطاعية للبرنامج القطري (طن من قدرات استنفاذ الأوزون)</w:t>
            </w:r>
          </w:p>
        </w:tc>
        <w:tc>
          <w:tcPr>
            <w:tcW w:w="947" w:type="pct"/>
            <w:gridSpan w:val="2"/>
            <w:tcBorders>
              <w:top w:val="single" w:sz="4" w:space="0" w:color="auto"/>
              <w:left w:val="single" w:sz="4" w:space="0" w:color="auto"/>
              <w:bottom w:val="single" w:sz="4" w:space="0" w:color="auto"/>
              <w:right w:val="single" w:sz="4" w:space="0" w:color="auto"/>
            </w:tcBorders>
            <w:hideMark/>
          </w:tcPr>
          <w:p w14:paraId="21E58DB6" w14:textId="77777777" w:rsidR="00FB7880" w:rsidRPr="00051FE8" w:rsidRDefault="00FB7880">
            <w:pPr>
              <w:bidi/>
              <w:spacing w:after="60"/>
              <w:jc w:val="left"/>
              <w:rPr>
                <w:sz w:val="16"/>
                <w:szCs w:val="16"/>
                <w:lang w:bidi="ar-EG"/>
              </w:rPr>
            </w:pPr>
            <w:r w:rsidRPr="00051FE8">
              <w:rPr>
                <w:rFonts w:hint="cs"/>
                <w:bCs/>
                <w:sz w:val="16"/>
                <w:szCs w:val="16"/>
                <w:rtl/>
                <w:lang w:bidi="ar-AE"/>
              </w:rPr>
              <w:t>السنة:</w:t>
            </w:r>
            <w:r w:rsidRPr="00051FE8">
              <w:rPr>
                <w:rFonts w:hint="cs"/>
                <w:b/>
                <w:sz w:val="16"/>
                <w:szCs w:val="16"/>
                <w:lang w:bidi="ar-AE"/>
              </w:rPr>
              <w:t xml:space="preserve"> </w:t>
            </w:r>
            <w:r w:rsidRPr="00051FE8">
              <w:rPr>
                <w:rFonts w:hint="cs"/>
                <w:bCs/>
                <w:sz w:val="16"/>
                <w:szCs w:val="16"/>
                <w:rtl/>
              </w:rPr>
              <w:t>2020</w:t>
            </w:r>
          </w:p>
        </w:tc>
      </w:tr>
      <w:tr w:rsidR="00FB7880" w:rsidRPr="00051FE8" w14:paraId="617301AC" w14:textId="77777777" w:rsidTr="00051FE8">
        <w:trPr>
          <w:trHeight w:val="250"/>
        </w:trPr>
        <w:tc>
          <w:tcPr>
            <w:tcW w:w="1270" w:type="pct"/>
            <w:tcBorders>
              <w:top w:val="single" w:sz="4" w:space="0" w:color="auto"/>
              <w:left w:val="single" w:sz="4" w:space="0" w:color="auto"/>
              <w:bottom w:val="single" w:sz="4" w:space="0" w:color="auto"/>
              <w:right w:val="single" w:sz="4" w:space="0" w:color="auto"/>
            </w:tcBorders>
            <w:hideMark/>
          </w:tcPr>
          <w:p w14:paraId="34B99770" w14:textId="77777777" w:rsidR="00FB7880" w:rsidRPr="00051FE8" w:rsidRDefault="00003F4F">
            <w:pPr>
              <w:bidi/>
              <w:spacing w:after="60"/>
              <w:jc w:val="center"/>
              <w:rPr>
                <w:sz w:val="18"/>
                <w:szCs w:val="18"/>
                <w:lang w:bidi="ar-EG"/>
              </w:rPr>
            </w:pPr>
            <w:r w:rsidRPr="00051FE8">
              <w:rPr>
                <w:rFonts w:hint="cs"/>
                <w:sz w:val="18"/>
                <w:szCs w:val="18"/>
                <w:rtl/>
                <w:lang w:bidi="ar-AE"/>
              </w:rPr>
              <w:t>المادة ال</w:t>
            </w:r>
            <w:r w:rsidR="00FB7880" w:rsidRPr="00051FE8">
              <w:rPr>
                <w:rFonts w:hint="cs"/>
                <w:sz w:val="18"/>
                <w:szCs w:val="18"/>
                <w:rtl/>
                <w:lang w:bidi="ar-AE"/>
              </w:rPr>
              <w:t>كيميائي</w:t>
            </w:r>
            <w:r w:rsidRPr="00051FE8">
              <w:rPr>
                <w:rFonts w:hint="cs"/>
                <w:sz w:val="18"/>
                <w:szCs w:val="18"/>
                <w:rtl/>
                <w:lang w:bidi="ar-AE"/>
              </w:rPr>
              <w:t>ة</w:t>
            </w:r>
          </w:p>
        </w:tc>
        <w:tc>
          <w:tcPr>
            <w:tcW w:w="570" w:type="pct"/>
            <w:tcBorders>
              <w:top w:val="single" w:sz="4" w:space="0" w:color="auto"/>
              <w:left w:val="single" w:sz="4" w:space="0" w:color="auto"/>
              <w:bottom w:val="single" w:sz="4" w:space="0" w:color="auto"/>
              <w:right w:val="single" w:sz="4" w:space="0" w:color="auto"/>
            </w:tcBorders>
            <w:hideMark/>
          </w:tcPr>
          <w:p w14:paraId="4EF379A1" w14:textId="77777777" w:rsidR="00FB7880" w:rsidRPr="00051FE8" w:rsidRDefault="00FB7880">
            <w:pPr>
              <w:bidi/>
              <w:spacing w:after="60"/>
              <w:jc w:val="center"/>
              <w:rPr>
                <w:sz w:val="18"/>
                <w:szCs w:val="18"/>
                <w:lang w:bidi="ar-EG"/>
              </w:rPr>
            </w:pPr>
            <w:r w:rsidRPr="00051FE8">
              <w:rPr>
                <w:rFonts w:hint="cs"/>
                <w:sz w:val="18"/>
                <w:szCs w:val="18"/>
                <w:rtl/>
                <w:lang w:bidi="ar-AE"/>
              </w:rPr>
              <w:t>الأيروصولات</w:t>
            </w:r>
          </w:p>
        </w:tc>
        <w:tc>
          <w:tcPr>
            <w:tcW w:w="390" w:type="pct"/>
            <w:tcBorders>
              <w:top w:val="single" w:sz="4" w:space="0" w:color="auto"/>
              <w:left w:val="single" w:sz="4" w:space="0" w:color="auto"/>
              <w:bottom w:val="single" w:sz="4" w:space="0" w:color="auto"/>
              <w:right w:val="single" w:sz="4" w:space="0" w:color="auto"/>
            </w:tcBorders>
            <w:hideMark/>
          </w:tcPr>
          <w:p w14:paraId="6D8DFC70" w14:textId="77777777" w:rsidR="00FB7880" w:rsidRPr="00051FE8" w:rsidRDefault="00FB7880">
            <w:pPr>
              <w:bidi/>
              <w:spacing w:after="60"/>
              <w:jc w:val="center"/>
              <w:rPr>
                <w:sz w:val="18"/>
                <w:szCs w:val="18"/>
                <w:lang w:bidi="ar-EG"/>
              </w:rPr>
            </w:pPr>
            <w:r w:rsidRPr="00051FE8">
              <w:rPr>
                <w:rFonts w:hint="cs"/>
                <w:sz w:val="18"/>
                <w:szCs w:val="18"/>
                <w:rtl/>
                <w:lang w:bidi="ar-AE"/>
              </w:rPr>
              <w:t>الرغاوي</w:t>
            </w:r>
          </w:p>
        </w:tc>
        <w:tc>
          <w:tcPr>
            <w:tcW w:w="340" w:type="pct"/>
            <w:tcBorders>
              <w:top w:val="single" w:sz="4" w:space="0" w:color="auto"/>
              <w:left w:val="single" w:sz="4" w:space="0" w:color="auto"/>
              <w:bottom w:val="single" w:sz="4" w:space="0" w:color="auto"/>
              <w:right w:val="single" w:sz="4" w:space="0" w:color="auto"/>
            </w:tcBorders>
            <w:hideMark/>
          </w:tcPr>
          <w:p w14:paraId="7B1A448D" w14:textId="77777777" w:rsidR="00FB7880" w:rsidRPr="00051FE8" w:rsidRDefault="00FB7880">
            <w:pPr>
              <w:bidi/>
              <w:spacing w:after="60"/>
              <w:jc w:val="center"/>
              <w:rPr>
                <w:sz w:val="18"/>
                <w:szCs w:val="18"/>
                <w:lang w:bidi="ar-EG"/>
              </w:rPr>
            </w:pPr>
            <w:r w:rsidRPr="00051FE8">
              <w:rPr>
                <w:rFonts w:hint="cs"/>
                <w:sz w:val="18"/>
                <w:szCs w:val="18"/>
                <w:rtl/>
                <w:lang w:bidi="ar-AE"/>
              </w:rPr>
              <w:t>مكافحة الحريق</w:t>
            </w:r>
          </w:p>
        </w:tc>
        <w:tc>
          <w:tcPr>
            <w:tcW w:w="793" w:type="pct"/>
            <w:gridSpan w:val="2"/>
            <w:tcBorders>
              <w:top w:val="single" w:sz="4" w:space="0" w:color="auto"/>
              <w:left w:val="single" w:sz="4" w:space="0" w:color="auto"/>
              <w:bottom w:val="single" w:sz="4" w:space="0" w:color="auto"/>
              <w:right w:val="single" w:sz="4" w:space="0" w:color="auto"/>
            </w:tcBorders>
            <w:hideMark/>
          </w:tcPr>
          <w:p w14:paraId="39C4DCC5" w14:textId="77777777" w:rsidR="00FB7880" w:rsidRPr="00051FE8" w:rsidRDefault="00FB7880">
            <w:pPr>
              <w:bidi/>
              <w:spacing w:after="60"/>
              <w:jc w:val="center"/>
              <w:rPr>
                <w:sz w:val="18"/>
                <w:szCs w:val="18"/>
                <w:lang w:bidi="ar-EG"/>
              </w:rPr>
            </w:pPr>
            <w:r w:rsidRPr="00051FE8">
              <w:rPr>
                <w:rFonts w:hint="cs"/>
                <w:sz w:val="18"/>
                <w:szCs w:val="18"/>
                <w:rtl/>
                <w:lang w:bidi="ar-AE"/>
              </w:rPr>
              <w:t>التبريد</w:t>
            </w:r>
          </w:p>
        </w:tc>
        <w:tc>
          <w:tcPr>
            <w:tcW w:w="373" w:type="pct"/>
            <w:tcBorders>
              <w:top w:val="single" w:sz="4" w:space="0" w:color="auto"/>
              <w:left w:val="single" w:sz="4" w:space="0" w:color="auto"/>
              <w:bottom w:val="single" w:sz="4" w:space="0" w:color="auto"/>
              <w:right w:val="single" w:sz="4" w:space="0" w:color="auto"/>
            </w:tcBorders>
            <w:hideMark/>
          </w:tcPr>
          <w:p w14:paraId="50563BAB" w14:textId="77777777" w:rsidR="00FB7880" w:rsidRPr="00051FE8" w:rsidRDefault="00FB7880">
            <w:pPr>
              <w:bidi/>
              <w:spacing w:after="60"/>
              <w:jc w:val="center"/>
              <w:rPr>
                <w:sz w:val="18"/>
                <w:szCs w:val="18"/>
                <w:lang w:bidi="ar-EG"/>
              </w:rPr>
            </w:pPr>
            <w:r w:rsidRPr="00051FE8">
              <w:rPr>
                <w:rFonts w:hint="cs"/>
                <w:sz w:val="18"/>
                <w:szCs w:val="18"/>
                <w:rtl/>
                <w:lang w:bidi="ar-AE"/>
              </w:rPr>
              <w:t>المذيبات</w:t>
            </w:r>
          </w:p>
        </w:tc>
        <w:tc>
          <w:tcPr>
            <w:tcW w:w="316" w:type="pct"/>
            <w:tcBorders>
              <w:top w:val="single" w:sz="4" w:space="0" w:color="auto"/>
              <w:left w:val="single" w:sz="4" w:space="0" w:color="auto"/>
              <w:bottom w:val="single" w:sz="4" w:space="0" w:color="auto"/>
              <w:right w:val="single" w:sz="4" w:space="0" w:color="auto"/>
            </w:tcBorders>
            <w:hideMark/>
          </w:tcPr>
          <w:p w14:paraId="173C019D" w14:textId="77777777" w:rsidR="00FB7880" w:rsidRPr="00051FE8" w:rsidRDefault="00FB7880">
            <w:pPr>
              <w:bidi/>
              <w:spacing w:after="60"/>
              <w:jc w:val="center"/>
              <w:rPr>
                <w:sz w:val="18"/>
                <w:szCs w:val="18"/>
                <w:lang w:bidi="ar-EG"/>
              </w:rPr>
            </w:pPr>
            <w:r w:rsidRPr="00051FE8">
              <w:rPr>
                <w:rFonts w:hint="cs"/>
                <w:sz w:val="18"/>
                <w:szCs w:val="18"/>
                <w:rtl/>
                <w:lang w:bidi="ar-AE"/>
              </w:rPr>
              <w:t>عامل تصنيع</w:t>
            </w:r>
          </w:p>
        </w:tc>
        <w:tc>
          <w:tcPr>
            <w:tcW w:w="516" w:type="pct"/>
            <w:tcBorders>
              <w:top w:val="single" w:sz="4" w:space="0" w:color="auto"/>
              <w:left w:val="single" w:sz="4" w:space="0" w:color="auto"/>
              <w:bottom w:val="single" w:sz="4" w:space="0" w:color="auto"/>
              <w:right w:val="single" w:sz="4" w:space="0" w:color="auto"/>
            </w:tcBorders>
            <w:hideMark/>
          </w:tcPr>
          <w:p w14:paraId="7416AC7D" w14:textId="77777777" w:rsidR="00FB7880" w:rsidRPr="00051FE8" w:rsidRDefault="00FB7880">
            <w:pPr>
              <w:bidi/>
              <w:spacing w:after="60"/>
              <w:jc w:val="center"/>
              <w:rPr>
                <w:sz w:val="18"/>
                <w:szCs w:val="18"/>
                <w:lang w:bidi="ar-EG"/>
              </w:rPr>
            </w:pPr>
            <w:r w:rsidRPr="00051FE8">
              <w:rPr>
                <w:rFonts w:hint="cs"/>
                <w:sz w:val="18"/>
                <w:szCs w:val="18"/>
                <w:rtl/>
                <w:lang w:bidi="ar-AE"/>
              </w:rPr>
              <w:t>الاستخدامات المعملية</w:t>
            </w:r>
          </w:p>
        </w:tc>
        <w:tc>
          <w:tcPr>
            <w:tcW w:w="431" w:type="pct"/>
            <w:tcBorders>
              <w:top w:val="single" w:sz="4" w:space="0" w:color="auto"/>
              <w:left w:val="single" w:sz="4" w:space="0" w:color="auto"/>
              <w:bottom w:val="single" w:sz="4" w:space="0" w:color="auto"/>
              <w:right w:val="single" w:sz="4" w:space="0" w:color="auto"/>
            </w:tcBorders>
            <w:hideMark/>
          </w:tcPr>
          <w:p w14:paraId="24E42A0D" w14:textId="77777777" w:rsidR="00FB7880" w:rsidRPr="00051FE8" w:rsidRDefault="00FB7880">
            <w:pPr>
              <w:bidi/>
              <w:spacing w:after="60"/>
              <w:jc w:val="center"/>
              <w:rPr>
                <w:sz w:val="18"/>
                <w:szCs w:val="18"/>
                <w:rtl/>
                <w:lang w:bidi="ar-AE"/>
              </w:rPr>
            </w:pPr>
            <w:r w:rsidRPr="00051FE8">
              <w:rPr>
                <w:rFonts w:hint="cs"/>
                <w:sz w:val="18"/>
                <w:szCs w:val="18"/>
                <w:rtl/>
                <w:lang w:bidi="ar-AE"/>
              </w:rPr>
              <w:t xml:space="preserve">إجمالي </w:t>
            </w:r>
          </w:p>
          <w:p w14:paraId="602E0B43" w14:textId="77777777" w:rsidR="00FB7880" w:rsidRPr="00051FE8" w:rsidRDefault="00FB7880">
            <w:pPr>
              <w:bidi/>
              <w:spacing w:after="60"/>
              <w:jc w:val="center"/>
              <w:rPr>
                <w:sz w:val="18"/>
                <w:szCs w:val="18"/>
                <w:lang w:bidi="ar-EG"/>
              </w:rPr>
            </w:pPr>
            <w:r w:rsidRPr="00051FE8">
              <w:rPr>
                <w:rFonts w:hint="cs"/>
                <w:sz w:val="18"/>
                <w:szCs w:val="18"/>
                <w:rtl/>
                <w:lang w:bidi="ar-AE"/>
              </w:rPr>
              <w:t>الاستهلاك القطاعي</w:t>
            </w:r>
          </w:p>
        </w:tc>
      </w:tr>
      <w:tr w:rsidR="00D81744" w:rsidRPr="00051FE8" w14:paraId="25666D84" w14:textId="77777777" w:rsidTr="00051FE8">
        <w:trPr>
          <w:trHeight w:val="70"/>
        </w:trPr>
        <w:tc>
          <w:tcPr>
            <w:tcW w:w="2570" w:type="pct"/>
            <w:gridSpan w:val="4"/>
            <w:tcBorders>
              <w:top w:val="single" w:sz="4" w:space="0" w:color="auto"/>
              <w:left w:val="single" w:sz="4" w:space="0" w:color="auto"/>
              <w:bottom w:val="single" w:sz="4" w:space="0" w:color="auto"/>
              <w:right w:val="single" w:sz="4" w:space="0" w:color="auto"/>
            </w:tcBorders>
            <w:hideMark/>
          </w:tcPr>
          <w:p w14:paraId="141418C0" w14:textId="77777777" w:rsidR="00D81744" w:rsidRPr="00051FE8" w:rsidRDefault="00D81744">
            <w:pPr>
              <w:spacing w:after="60"/>
              <w:jc w:val="center"/>
              <w:rPr>
                <w:sz w:val="16"/>
                <w:szCs w:val="18"/>
                <w:lang w:val="en-CA"/>
              </w:rPr>
            </w:pPr>
            <w:r w:rsidRPr="00051FE8">
              <w:rPr>
                <w:sz w:val="16"/>
                <w:szCs w:val="16"/>
              </w:rPr>
              <w:t xml:space="preserve"> </w:t>
            </w:r>
          </w:p>
        </w:tc>
        <w:tc>
          <w:tcPr>
            <w:tcW w:w="467" w:type="pct"/>
            <w:tcBorders>
              <w:top w:val="single" w:sz="4" w:space="0" w:color="auto"/>
              <w:left w:val="single" w:sz="4" w:space="0" w:color="auto"/>
              <w:bottom w:val="single" w:sz="4" w:space="0" w:color="auto"/>
              <w:right w:val="single" w:sz="4" w:space="0" w:color="auto"/>
            </w:tcBorders>
            <w:hideMark/>
          </w:tcPr>
          <w:p w14:paraId="62063B7D" w14:textId="77777777" w:rsidR="00D81744" w:rsidRPr="00051FE8" w:rsidRDefault="00D81744">
            <w:pPr>
              <w:bidi/>
              <w:spacing w:after="60"/>
              <w:jc w:val="center"/>
              <w:rPr>
                <w:sz w:val="18"/>
                <w:szCs w:val="18"/>
                <w:lang w:bidi="ar-EG"/>
              </w:rPr>
            </w:pPr>
            <w:r w:rsidRPr="00051FE8">
              <w:rPr>
                <w:rFonts w:hint="cs"/>
                <w:sz w:val="18"/>
                <w:szCs w:val="18"/>
                <w:rtl/>
                <w:lang w:bidi="ar-AE"/>
              </w:rPr>
              <w:t>التصنيع</w:t>
            </w:r>
          </w:p>
        </w:tc>
        <w:tc>
          <w:tcPr>
            <w:tcW w:w="326" w:type="pct"/>
            <w:tcBorders>
              <w:top w:val="single" w:sz="4" w:space="0" w:color="auto"/>
              <w:left w:val="single" w:sz="4" w:space="0" w:color="auto"/>
              <w:bottom w:val="single" w:sz="4" w:space="0" w:color="auto"/>
              <w:right w:val="single" w:sz="4" w:space="0" w:color="auto"/>
            </w:tcBorders>
            <w:hideMark/>
          </w:tcPr>
          <w:p w14:paraId="24251E07" w14:textId="77777777" w:rsidR="00D81744" w:rsidRPr="00051FE8" w:rsidRDefault="00D81744">
            <w:pPr>
              <w:bidi/>
              <w:spacing w:after="60"/>
              <w:jc w:val="center"/>
              <w:rPr>
                <w:sz w:val="18"/>
                <w:szCs w:val="18"/>
                <w:lang w:bidi="ar-EG"/>
              </w:rPr>
            </w:pPr>
            <w:r w:rsidRPr="00051FE8">
              <w:rPr>
                <w:rFonts w:hint="cs"/>
                <w:sz w:val="18"/>
                <w:szCs w:val="18"/>
                <w:rtl/>
                <w:lang w:bidi="ar-AE"/>
              </w:rPr>
              <w:t>الخدمة</w:t>
            </w:r>
          </w:p>
        </w:tc>
        <w:tc>
          <w:tcPr>
            <w:tcW w:w="1636" w:type="pct"/>
            <w:gridSpan w:val="4"/>
            <w:tcBorders>
              <w:top w:val="single" w:sz="4" w:space="0" w:color="auto"/>
              <w:left w:val="single" w:sz="4" w:space="0" w:color="auto"/>
              <w:bottom w:val="single" w:sz="4" w:space="0" w:color="auto"/>
              <w:right w:val="single" w:sz="4" w:space="0" w:color="auto"/>
            </w:tcBorders>
          </w:tcPr>
          <w:p w14:paraId="3EFDB06F" w14:textId="77777777" w:rsidR="00D81744" w:rsidRPr="00051FE8" w:rsidRDefault="00D81744">
            <w:pPr>
              <w:spacing w:after="60"/>
              <w:jc w:val="center"/>
              <w:rPr>
                <w:sz w:val="16"/>
                <w:szCs w:val="18"/>
                <w:lang w:val="en-CA"/>
              </w:rPr>
            </w:pPr>
          </w:p>
        </w:tc>
      </w:tr>
      <w:tr w:rsidR="00D81744" w:rsidRPr="00051FE8" w14:paraId="0E69EB4A" w14:textId="77777777" w:rsidTr="00051FE8">
        <w:trPr>
          <w:trHeight w:val="250"/>
        </w:trPr>
        <w:tc>
          <w:tcPr>
            <w:tcW w:w="1270" w:type="pct"/>
            <w:tcBorders>
              <w:top w:val="single" w:sz="4" w:space="0" w:color="auto"/>
              <w:left w:val="single" w:sz="4" w:space="0" w:color="auto"/>
              <w:bottom w:val="single" w:sz="4" w:space="0" w:color="auto"/>
              <w:right w:val="single" w:sz="4" w:space="0" w:color="auto"/>
            </w:tcBorders>
            <w:hideMark/>
          </w:tcPr>
          <w:p w14:paraId="6584169A" w14:textId="77777777" w:rsidR="00D81744" w:rsidRPr="00051FE8" w:rsidRDefault="00D81744">
            <w:pPr>
              <w:bidi/>
              <w:spacing w:after="60"/>
              <w:jc w:val="left"/>
              <w:rPr>
                <w:sz w:val="18"/>
                <w:szCs w:val="18"/>
                <w:lang w:bidi="ar-EG"/>
              </w:rPr>
            </w:pPr>
            <w:r w:rsidRPr="00051FE8">
              <w:rPr>
                <w:rFonts w:hint="cs"/>
                <w:sz w:val="18"/>
                <w:szCs w:val="18"/>
                <w:rtl/>
                <w:lang w:bidi="ar-AE"/>
              </w:rPr>
              <w:t>الهيدروكلوروفلوروكربون- 22</w:t>
            </w:r>
          </w:p>
        </w:tc>
        <w:tc>
          <w:tcPr>
            <w:tcW w:w="570" w:type="pct"/>
            <w:tcBorders>
              <w:top w:val="single" w:sz="4" w:space="0" w:color="auto"/>
              <w:left w:val="single" w:sz="4" w:space="0" w:color="auto"/>
              <w:bottom w:val="single" w:sz="4" w:space="0" w:color="auto"/>
              <w:right w:val="single" w:sz="4" w:space="0" w:color="auto"/>
            </w:tcBorders>
          </w:tcPr>
          <w:p w14:paraId="1763EDE3" w14:textId="77777777" w:rsidR="00D81744" w:rsidRPr="00051FE8" w:rsidRDefault="00D81744">
            <w:pPr>
              <w:spacing w:after="60"/>
              <w:jc w:val="right"/>
              <w:rPr>
                <w:sz w:val="16"/>
                <w:szCs w:val="18"/>
                <w:lang w:val="en-CA"/>
              </w:rPr>
            </w:pPr>
          </w:p>
        </w:tc>
        <w:tc>
          <w:tcPr>
            <w:tcW w:w="390" w:type="pct"/>
            <w:tcBorders>
              <w:top w:val="single" w:sz="4" w:space="0" w:color="auto"/>
              <w:left w:val="single" w:sz="4" w:space="0" w:color="auto"/>
              <w:bottom w:val="single" w:sz="4" w:space="0" w:color="auto"/>
              <w:right w:val="single" w:sz="4" w:space="0" w:color="auto"/>
            </w:tcBorders>
          </w:tcPr>
          <w:p w14:paraId="6FA9CC11" w14:textId="77777777" w:rsidR="00D81744" w:rsidRPr="00051FE8" w:rsidRDefault="00D81744">
            <w:pPr>
              <w:spacing w:after="60"/>
              <w:jc w:val="right"/>
              <w:rPr>
                <w:sz w:val="16"/>
                <w:szCs w:val="16"/>
                <w:lang w:val="en-CA"/>
              </w:rPr>
            </w:pPr>
          </w:p>
        </w:tc>
        <w:tc>
          <w:tcPr>
            <w:tcW w:w="340" w:type="pct"/>
            <w:tcBorders>
              <w:top w:val="single" w:sz="4" w:space="0" w:color="auto"/>
              <w:left w:val="single" w:sz="4" w:space="0" w:color="auto"/>
              <w:bottom w:val="single" w:sz="4" w:space="0" w:color="auto"/>
              <w:right w:val="single" w:sz="4" w:space="0" w:color="auto"/>
            </w:tcBorders>
          </w:tcPr>
          <w:p w14:paraId="6006A7A1" w14:textId="77777777" w:rsidR="00D81744" w:rsidRPr="00051FE8" w:rsidRDefault="00D81744">
            <w:pPr>
              <w:spacing w:after="60"/>
              <w:jc w:val="right"/>
              <w:rPr>
                <w:sz w:val="16"/>
                <w:szCs w:val="16"/>
                <w:lang w:val="en-CA"/>
              </w:rPr>
            </w:pPr>
          </w:p>
        </w:tc>
        <w:tc>
          <w:tcPr>
            <w:tcW w:w="467" w:type="pct"/>
            <w:tcBorders>
              <w:top w:val="single" w:sz="4" w:space="0" w:color="auto"/>
              <w:left w:val="single" w:sz="4" w:space="0" w:color="auto"/>
              <w:bottom w:val="single" w:sz="4" w:space="0" w:color="auto"/>
              <w:right w:val="single" w:sz="4" w:space="0" w:color="auto"/>
            </w:tcBorders>
          </w:tcPr>
          <w:p w14:paraId="7A59A446" w14:textId="77777777" w:rsidR="00D81744" w:rsidRPr="00051FE8" w:rsidRDefault="00D81744">
            <w:pPr>
              <w:spacing w:after="60"/>
              <w:jc w:val="right"/>
              <w:rPr>
                <w:sz w:val="16"/>
                <w:szCs w:val="16"/>
                <w:lang w:val="en-CA"/>
              </w:rPr>
            </w:pPr>
          </w:p>
        </w:tc>
        <w:tc>
          <w:tcPr>
            <w:tcW w:w="326" w:type="pct"/>
            <w:tcBorders>
              <w:top w:val="single" w:sz="4" w:space="0" w:color="auto"/>
              <w:left w:val="single" w:sz="4" w:space="0" w:color="auto"/>
              <w:bottom w:val="single" w:sz="4" w:space="0" w:color="auto"/>
              <w:right w:val="single" w:sz="4" w:space="0" w:color="auto"/>
            </w:tcBorders>
            <w:hideMark/>
          </w:tcPr>
          <w:p w14:paraId="5C001AFF" w14:textId="77777777" w:rsidR="00D81744" w:rsidRPr="00051FE8" w:rsidRDefault="00D81744">
            <w:pPr>
              <w:spacing w:after="60"/>
              <w:jc w:val="right"/>
              <w:rPr>
                <w:sz w:val="16"/>
                <w:szCs w:val="16"/>
                <w:lang w:val="en-CA"/>
              </w:rPr>
            </w:pPr>
            <w:r w:rsidRPr="00051FE8">
              <w:rPr>
                <w:sz w:val="16"/>
                <w:szCs w:val="16"/>
              </w:rPr>
              <w:t>21.54</w:t>
            </w:r>
          </w:p>
        </w:tc>
        <w:tc>
          <w:tcPr>
            <w:tcW w:w="373" w:type="pct"/>
            <w:tcBorders>
              <w:top w:val="single" w:sz="4" w:space="0" w:color="auto"/>
              <w:left w:val="single" w:sz="4" w:space="0" w:color="auto"/>
              <w:bottom w:val="single" w:sz="4" w:space="0" w:color="auto"/>
              <w:right w:val="single" w:sz="4" w:space="0" w:color="auto"/>
            </w:tcBorders>
          </w:tcPr>
          <w:p w14:paraId="0B18955C" w14:textId="77777777" w:rsidR="00D81744" w:rsidRPr="00051FE8" w:rsidRDefault="00D81744">
            <w:pPr>
              <w:spacing w:after="60"/>
              <w:jc w:val="right"/>
              <w:rPr>
                <w:sz w:val="16"/>
                <w:szCs w:val="16"/>
                <w:lang w:val="en-CA"/>
              </w:rPr>
            </w:pPr>
          </w:p>
        </w:tc>
        <w:tc>
          <w:tcPr>
            <w:tcW w:w="316" w:type="pct"/>
            <w:tcBorders>
              <w:top w:val="single" w:sz="4" w:space="0" w:color="auto"/>
              <w:left w:val="single" w:sz="4" w:space="0" w:color="auto"/>
              <w:bottom w:val="single" w:sz="4" w:space="0" w:color="auto"/>
              <w:right w:val="single" w:sz="4" w:space="0" w:color="auto"/>
            </w:tcBorders>
          </w:tcPr>
          <w:p w14:paraId="4926B367" w14:textId="77777777" w:rsidR="00D81744" w:rsidRPr="00051FE8" w:rsidRDefault="00D81744">
            <w:pPr>
              <w:spacing w:after="60"/>
              <w:jc w:val="right"/>
              <w:rPr>
                <w:sz w:val="16"/>
                <w:szCs w:val="16"/>
                <w:lang w:val="en-CA"/>
              </w:rPr>
            </w:pPr>
          </w:p>
        </w:tc>
        <w:tc>
          <w:tcPr>
            <w:tcW w:w="516" w:type="pct"/>
            <w:tcBorders>
              <w:top w:val="single" w:sz="4" w:space="0" w:color="auto"/>
              <w:left w:val="single" w:sz="4" w:space="0" w:color="auto"/>
              <w:bottom w:val="single" w:sz="4" w:space="0" w:color="auto"/>
              <w:right w:val="single" w:sz="4" w:space="0" w:color="auto"/>
            </w:tcBorders>
          </w:tcPr>
          <w:p w14:paraId="6CBD4D1C" w14:textId="77777777" w:rsidR="00D81744" w:rsidRPr="00051FE8" w:rsidRDefault="00D81744">
            <w:pPr>
              <w:spacing w:after="60"/>
              <w:jc w:val="right"/>
              <w:rPr>
                <w:sz w:val="16"/>
                <w:szCs w:val="16"/>
                <w:lang w:val="en-CA"/>
              </w:rPr>
            </w:pPr>
          </w:p>
        </w:tc>
        <w:tc>
          <w:tcPr>
            <w:tcW w:w="431" w:type="pct"/>
            <w:tcBorders>
              <w:top w:val="single" w:sz="4" w:space="0" w:color="auto"/>
              <w:left w:val="single" w:sz="4" w:space="0" w:color="auto"/>
              <w:bottom w:val="single" w:sz="4" w:space="0" w:color="auto"/>
              <w:right w:val="single" w:sz="4" w:space="0" w:color="auto"/>
            </w:tcBorders>
            <w:hideMark/>
          </w:tcPr>
          <w:p w14:paraId="35440B15" w14:textId="77777777" w:rsidR="00D81744" w:rsidRPr="00051FE8" w:rsidRDefault="00D81744">
            <w:pPr>
              <w:spacing w:after="60"/>
              <w:jc w:val="right"/>
              <w:rPr>
                <w:sz w:val="16"/>
                <w:szCs w:val="16"/>
                <w:lang w:val="en-CA"/>
              </w:rPr>
            </w:pPr>
            <w:r w:rsidRPr="00051FE8">
              <w:rPr>
                <w:sz w:val="16"/>
                <w:szCs w:val="16"/>
              </w:rPr>
              <w:t>21.54</w:t>
            </w:r>
          </w:p>
        </w:tc>
      </w:tr>
      <w:tr w:rsidR="00D81744" w:rsidRPr="00051FE8" w14:paraId="3307C1D5" w14:textId="77777777" w:rsidTr="00051FE8">
        <w:trPr>
          <w:trHeight w:val="250"/>
        </w:trPr>
        <w:tc>
          <w:tcPr>
            <w:tcW w:w="1270" w:type="pct"/>
            <w:tcBorders>
              <w:top w:val="single" w:sz="4" w:space="0" w:color="auto"/>
              <w:left w:val="single" w:sz="4" w:space="0" w:color="auto"/>
              <w:bottom w:val="single" w:sz="4" w:space="0" w:color="auto"/>
              <w:right w:val="single" w:sz="4" w:space="0" w:color="auto"/>
            </w:tcBorders>
            <w:hideMark/>
          </w:tcPr>
          <w:p w14:paraId="10743460" w14:textId="77777777" w:rsidR="00D81744" w:rsidRPr="00051FE8" w:rsidRDefault="00D81744">
            <w:pPr>
              <w:bidi/>
              <w:spacing w:after="60"/>
              <w:jc w:val="left"/>
              <w:rPr>
                <w:sz w:val="18"/>
                <w:szCs w:val="18"/>
                <w:lang w:bidi="ar-AE"/>
              </w:rPr>
            </w:pPr>
            <w:r w:rsidRPr="00051FE8">
              <w:rPr>
                <w:rFonts w:hint="cs"/>
                <w:sz w:val="18"/>
                <w:szCs w:val="18"/>
                <w:rtl/>
                <w:lang w:bidi="ar-AE"/>
              </w:rPr>
              <w:t>الهيدروكلوروفلوروكربون -123</w:t>
            </w:r>
          </w:p>
        </w:tc>
        <w:tc>
          <w:tcPr>
            <w:tcW w:w="570" w:type="pct"/>
            <w:tcBorders>
              <w:top w:val="single" w:sz="4" w:space="0" w:color="auto"/>
              <w:left w:val="single" w:sz="4" w:space="0" w:color="auto"/>
              <w:bottom w:val="single" w:sz="4" w:space="0" w:color="auto"/>
              <w:right w:val="single" w:sz="4" w:space="0" w:color="auto"/>
            </w:tcBorders>
          </w:tcPr>
          <w:p w14:paraId="550A0D15" w14:textId="77777777" w:rsidR="00D81744" w:rsidRPr="00051FE8" w:rsidRDefault="00D81744">
            <w:pPr>
              <w:spacing w:after="60"/>
              <w:jc w:val="right"/>
              <w:rPr>
                <w:sz w:val="16"/>
                <w:szCs w:val="18"/>
                <w:lang w:val="en-CA"/>
              </w:rPr>
            </w:pPr>
          </w:p>
        </w:tc>
        <w:tc>
          <w:tcPr>
            <w:tcW w:w="390" w:type="pct"/>
            <w:tcBorders>
              <w:top w:val="single" w:sz="4" w:space="0" w:color="auto"/>
              <w:left w:val="single" w:sz="4" w:space="0" w:color="auto"/>
              <w:bottom w:val="single" w:sz="4" w:space="0" w:color="auto"/>
              <w:right w:val="single" w:sz="4" w:space="0" w:color="auto"/>
            </w:tcBorders>
          </w:tcPr>
          <w:p w14:paraId="7DA4C008" w14:textId="77777777" w:rsidR="00D81744" w:rsidRPr="00051FE8" w:rsidRDefault="00D81744">
            <w:pPr>
              <w:spacing w:after="60"/>
              <w:jc w:val="right"/>
              <w:rPr>
                <w:sz w:val="16"/>
                <w:szCs w:val="16"/>
                <w:lang w:val="en-CA"/>
              </w:rPr>
            </w:pPr>
          </w:p>
        </w:tc>
        <w:tc>
          <w:tcPr>
            <w:tcW w:w="340" w:type="pct"/>
            <w:tcBorders>
              <w:top w:val="single" w:sz="4" w:space="0" w:color="auto"/>
              <w:left w:val="single" w:sz="4" w:space="0" w:color="auto"/>
              <w:bottom w:val="single" w:sz="4" w:space="0" w:color="auto"/>
              <w:right w:val="single" w:sz="4" w:space="0" w:color="auto"/>
            </w:tcBorders>
            <w:hideMark/>
          </w:tcPr>
          <w:p w14:paraId="3467F834" w14:textId="77777777" w:rsidR="00D81744" w:rsidRPr="00051FE8" w:rsidRDefault="00D81744">
            <w:pPr>
              <w:spacing w:after="60"/>
              <w:jc w:val="right"/>
              <w:rPr>
                <w:sz w:val="16"/>
                <w:szCs w:val="16"/>
                <w:lang w:val="en-CA"/>
              </w:rPr>
            </w:pPr>
            <w:r w:rsidRPr="00051FE8">
              <w:rPr>
                <w:sz w:val="16"/>
                <w:szCs w:val="16"/>
              </w:rPr>
              <w:t>0.20</w:t>
            </w:r>
          </w:p>
        </w:tc>
        <w:tc>
          <w:tcPr>
            <w:tcW w:w="467" w:type="pct"/>
            <w:tcBorders>
              <w:top w:val="single" w:sz="4" w:space="0" w:color="auto"/>
              <w:left w:val="single" w:sz="4" w:space="0" w:color="auto"/>
              <w:bottom w:val="single" w:sz="4" w:space="0" w:color="auto"/>
              <w:right w:val="single" w:sz="4" w:space="0" w:color="auto"/>
            </w:tcBorders>
          </w:tcPr>
          <w:p w14:paraId="13A9C221" w14:textId="77777777" w:rsidR="00D81744" w:rsidRPr="00051FE8" w:rsidRDefault="00D81744">
            <w:pPr>
              <w:spacing w:after="60"/>
              <w:jc w:val="right"/>
              <w:rPr>
                <w:sz w:val="16"/>
                <w:szCs w:val="16"/>
                <w:lang w:val="en-CA"/>
              </w:rPr>
            </w:pPr>
          </w:p>
        </w:tc>
        <w:tc>
          <w:tcPr>
            <w:tcW w:w="326" w:type="pct"/>
            <w:tcBorders>
              <w:top w:val="single" w:sz="4" w:space="0" w:color="auto"/>
              <w:left w:val="single" w:sz="4" w:space="0" w:color="auto"/>
              <w:bottom w:val="single" w:sz="4" w:space="0" w:color="auto"/>
              <w:right w:val="single" w:sz="4" w:space="0" w:color="auto"/>
            </w:tcBorders>
            <w:hideMark/>
          </w:tcPr>
          <w:p w14:paraId="72891A4B" w14:textId="77777777" w:rsidR="00D81744" w:rsidRPr="00051FE8" w:rsidRDefault="00D81744">
            <w:pPr>
              <w:spacing w:after="60"/>
              <w:jc w:val="right"/>
              <w:rPr>
                <w:sz w:val="16"/>
                <w:szCs w:val="16"/>
                <w:lang w:val="en-CA"/>
              </w:rPr>
            </w:pPr>
            <w:r w:rsidRPr="00051FE8">
              <w:rPr>
                <w:sz w:val="16"/>
                <w:szCs w:val="16"/>
              </w:rPr>
              <w:t>0.09</w:t>
            </w:r>
          </w:p>
        </w:tc>
        <w:tc>
          <w:tcPr>
            <w:tcW w:w="373" w:type="pct"/>
            <w:tcBorders>
              <w:top w:val="single" w:sz="4" w:space="0" w:color="auto"/>
              <w:left w:val="single" w:sz="4" w:space="0" w:color="auto"/>
              <w:bottom w:val="single" w:sz="4" w:space="0" w:color="auto"/>
              <w:right w:val="single" w:sz="4" w:space="0" w:color="auto"/>
            </w:tcBorders>
          </w:tcPr>
          <w:p w14:paraId="10C292D4" w14:textId="77777777" w:rsidR="00D81744" w:rsidRPr="00051FE8" w:rsidRDefault="00D81744">
            <w:pPr>
              <w:spacing w:after="60"/>
              <w:jc w:val="right"/>
              <w:rPr>
                <w:sz w:val="16"/>
                <w:szCs w:val="16"/>
                <w:lang w:val="en-CA"/>
              </w:rPr>
            </w:pPr>
          </w:p>
        </w:tc>
        <w:tc>
          <w:tcPr>
            <w:tcW w:w="316" w:type="pct"/>
            <w:tcBorders>
              <w:top w:val="single" w:sz="4" w:space="0" w:color="auto"/>
              <w:left w:val="single" w:sz="4" w:space="0" w:color="auto"/>
              <w:bottom w:val="single" w:sz="4" w:space="0" w:color="auto"/>
              <w:right w:val="single" w:sz="4" w:space="0" w:color="auto"/>
            </w:tcBorders>
          </w:tcPr>
          <w:p w14:paraId="138791EE" w14:textId="77777777" w:rsidR="00D81744" w:rsidRPr="00051FE8" w:rsidRDefault="00D81744">
            <w:pPr>
              <w:spacing w:after="60"/>
              <w:jc w:val="right"/>
              <w:rPr>
                <w:sz w:val="16"/>
                <w:szCs w:val="16"/>
                <w:lang w:val="en-CA"/>
              </w:rPr>
            </w:pPr>
          </w:p>
        </w:tc>
        <w:tc>
          <w:tcPr>
            <w:tcW w:w="516" w:type="pct"/>
            <w:tcBorders>
              <w:top w:val="single" w:sz="4" w:space="0" w:color="auto"/>
              <w:left w:val="single" w:sz="4" w:space="0" w:color="auto"/>
              <w:bottom w:val="single" w:sz="4" w:space="0" w:color="auto"/>
              <w:right w:val="single" w:sz="4" w:space="0" w:color="auto"/>
            </w:tcBorders>
          </w:tcPr>
          <w:p w14:paraId="52F612CE" w14:textId="77777777" w:rsidR="00D81744" w:rsidRPr="00051FE8" w:rsidRDefault="00D81744">
            <w:pPr>
              <w:spacing w:after="60"/>
              <w:jc w:val="right"/>
              <w:rPr>
                <w:sz w:val="16"/>
                <w:szCs w:val="16"/>
                <w:lang w:val="en-CA"/>
              </w:rPr>
            </w:pPr>
          </w:p>
        </w:tc>
        <w:tc>
          <w:tcPr>
            <w:tcW w:w="431" w:type="pct"/>
            <w:tcBorders>
              <w:top w:val="single" w:sz="4" w:space="0" w:color="auto"/>
              <w:left w:val="single" w:sz="4" w:space="0" w:color="auto"/>
              <w:bottom w:val="single" w:sz="4" w:space="0" w:color="auto"/>
              <w:right w:val="single" w:sz="4" w:space="0" w:color="auto"/>
            </w:tcBorders>
            <w:hideMark/>
          </w:tcPr>
          <w:p w14:paraId="453C3D48" w14:textId="77777777" w:rsidR="00D81744" w:rsidRPr="00051FE8" w:rsidRDefault="00D81744">
            <w:pPr>
              <w:spacing w:after="60"/>
              <w:jc w:val="right"/>
              <w:rPr>
                <w:color w:val="000000" w:themeColor="text1"/>
                <w:sz w:val="16"/>
                <w:szCs w:val="16"/>
                <w:highlight w:val="cyan"/>
                <w:lang w:val="en-CA"/>
              </w:rPr>
            </w:pPr>
            <w:r w:rsidRPr="00051FE8">
              <w:rPr>
                <w:sz w:val="16"/>
                <w:szCs w:val="16"/>
              </w:rPr>
              <w:t>0.29</w:t>
            </w:r>
          </w:p>
        </w:tc>
      </w:tr>
      <w:tr w:rsidR="00D81744" w:rsidRPr="00051FE8" w14:paraId="03845D3F" w14:textId="77777777" w:rsidTr="00051FE8">
        <w:trPr>
          <w:trHeight w:val="250"/>
        </w:trPr>
        <w:tc>
          <w:tcPr>
            <w:tcW w:w="1270" w:type="pct"/>
            <w:tcBorders>
              <w:top w:val="single" w:sz="4" w:space="0" w:color="auto"/>
              <w:left w:val="single" w:sz="4" w:space="0" w:color="auto"/>
              <w:bottom w:val="single" w:sz="4" w:space="0" w:color="auto"/>
              <w:right w:val="single" w:sz="4" w:space="0" w:color="auto"/>
            </w:tcBorders>
            <w:hideMark/>
          </w:tcPr>
          <w:p w14:paraId="4BA3D794" w14:textId="77777777" w:rsidR="00D81744" w:rsidRPr="00051FE8" w:rsidRDefault="00D81744">
            <w:pPr>
              <w:bidi/>
              <w:spacing w:after="60"/>
              <w:jc w:val="left"/>
              <w:rPr>
                <w:sz w:val="18"/>
                <w:szCs w:val="18"/>
                <w:lang w:bidi="ar-AE"/>
              </w:rPr>
            </w:pPr>
            <w:r w:rsidRPr="00051FE8">
              <w:rPr>
                <w:rFonts w:hint="cs"/>
                <w:sz w:val="18"/>
                <w:szCs w:val="18"/>
                <w:rtl/>
                <w:lang w:bidi="ar-AE"/>
              </w:rPr>
              <w:t>الهيدروكلوروفلوروكربون -141ب</w:t>
            </w:r>
          </w:p>
        </w:tc>
        <w:tc>
          <w:tcPr>
            <w:tcW w:w="570" w:type="pct"/>
            <w:tcBorders>
              <w:top w:val="single" w:sz="4" w:space="0" w:color="auto"/>
              <w:left w:val="single" w:sz="4" w:space="0" w:color="auto"/>
              <w:bottom w:val="single" w:sz="4" w:space="0" w:color="auto"/>
              <w:right w:val="single" w:sz="4" w:space="0" w:color="auto"/>
            </w:tcBorders>
          </w:tcPr>
          <w:p w14:paraId="67922261" w14:textId="77777777" w:rsidR="00D81744" w:rsidRPr="00051FE8" w:rsidRDefault="00D81744">
            <w:pPr>
              <w:spacing w:after="60"/>
              <w:jc w:val="right"/>
              <w:rPr>
                <w:sz w:val="16"/>
                <w:szCs w:val="18"/>
                <w:lang w:val="en-CA"/>
              </w:rPr>
            </w:pPr>
          </w:p>
        </w:tc>
        <w:tc>
          <w:tcPr>
            <w:tcW w:w="390" w:type="pct"/>
            <w:tcBorders>
              <w:top w:val="single" w:sz="4" w:space="0" w:color="auto"/>
              <w:left w:val="single" w:sz="4" w:space="0" w:color="auto"/>
              <w:bottom w:val="single" w:sz="4" w:space="0" w:color="auto"/>
              <w:right w:val="single" w:sz="4" w:space="0" w:color="auto"/>
            </w:tcBorders>
            <w:hideMark/>
          </w:tcPr>
          <w:p w14:paraId="6C3DC65E" w14:textId="77777777" w:rsidR="00D81744" w:rsidRPr="00051FE8" w:rsidRDefault="00D81744">
            <w:pPr>
              <w:spacing w:after="60"/>
              <w:jc w:val="right"/>
              <w:rPr>
                <w:sz w:val="16"/>
                <w:szCs w:val="16"/>
                <w:lang w:val="en-CA"/>
              </w:rPr>
            </w:pPr>
            <w:r w:rsidRPr="00051FE8">
              <w:rPr>
                <w:sz w:val="16"/>
                <w:szCs w:val="16"/>
              </w:rPr>
              <w:t>39.30</w:t>
            </w:r>
          </w:p>
        </w:tc>
        <w:tc>
          <w:tcPr>
            <w:tcW w:w="340" w:type="pct"/>
            <w:tcBorders>
              <w:top w:val="single" w:sz="4" w:space="0" w:color="auto"/>
              <w:left w:val="single" w:sz="4" w:space="0" w:color="auto"/>
              <w:bottom w:val="single" w:sz="4" w:space="0" w:color="auto"/>
              <w:right w:val="single" w:sz="4" w:space="0" w:color="auto"/>
            </w:tcBorders>
            <w:hideMark/>
          </w:tcPr>
          <w:p w14:paraId="18EFE9E7" w14:textId="77777777" w:rsidR="00D81744" w:rsidRPr="00051FE8" w:rsidRDefault="00D81744">
            <w:pPr>
              <w:spacing w:after="60"/>
              <w:jc w:val="right"/>
              <w:rPr>
                <w:sz w:val="16"/>
                <w:szCs w:val="16"/>
                <w:lang w:val="en-CA"/>
              </w:rPr>
            </w:pPr>
            <w:r w:rsidRPr="00051FE8">
              <w:rPr>
                <w:sz w:val="16"/>
                <w:szCs w:val="16"/>
              </w:rPr>
              <w:t>0.65</w:t>
            </w:r>
          </w:p>
        </w:tc>
        <w:tc>
          <w:tcPr>
            <w:tcW w:w="467" w:type="pct"/>
            <w:tcBorders>
              <w:top w:val="single" w:sz="4" w:space="0" w:color="auto"/>
              <w:left w:val="single" w:sz="4" w:space="0" w:color="auto"/>
              <w:bottom w:val="single" w:sz="4" w:space="0" w:color="auto"/>
              <w:right w:val="single" w:sz="4" w:space="0" w:color="auto"/>
            </w:tcBorders>
          </w:tcPr>
          <w:p w14:paraId="46ED102B" w14:textId="77777777" w:rsidR="00D81744" w:rsidRPr="00051FE8" w:rsidRDefault="00D81744">
            <w:pPr>
              <w:spacing w:after="60"/>
              <w:jc w:val="right"/>
              <w:rPr>
                <w:sz w:val="16"/>
                <w:szCs w:val="16"/>
                <w:lang w:val="en-CA"/>
              </w:rPr>
            </w:pPr>
          </w:p>
        </w:tc>
        <w:tc>
          <w:tcPr>
            <w:tcW w:w="326" w:type="pct"/>
            <w:tcBorders>
              <w:top w:val="single" w:sz="4" w:space="0" w:color="auto"/>
              <w:left w:val="single" w:sz="4" w:space="0" w:color="auto"/>
              <w:bottom w:val="single" w:sz="4" w:space="0" w:color="auto"/>
              <w:right w:val="single" w:sz="4" w:space="0" w:color="auto"/>
            </w:tcBorders>
            <w:hideMark/>
          </w:tcPr>
          <w:p w14:paraId="0F9225E1" w14:textId="77777777" w:rsidR="00D81744" w:rsidRPr="00051FE8" w:rsidRDefault="00D81744">
            <w:pPr>
              <w:spacing w:after="60"/>
              <w:jc w:val="right"/>
              <w:rPr>
                <w:sz w:val="16"/>
                <w:szCs w:val="16"/>
                <w:lang w:val="en-CA"/>
              </w:rPr>
            </w:pPr>
            <w:r w:rsidRPr="00051FE8">
              <w:rPr>
                <w:sz w:val="16"/>
                <w:szCs w:val="16"/>
              </w:rPr>
              <w:t>1.42</w:t>
            </w:r>
          </w:p>
        </w:tc>
        <w:tc>
          <w:tcPr>
            <w:tcW w:w="373" w:type="pct"/>
            <w:tcBorders>
              <w:top w:val="single" w:sz="4" w:space="0" w:color="auto"/>
              <w:left w:val="single" w:sz="4" w:space="0" w:color="auto"/>
              <w:bottom w:val="single" w:sz="4" w:space="0" w:color="auto"/>
              <w:right w:val="single" w:sz="4" w:space="0" w:color="auto"/>
            </w:tcBorders>
          </w:tcPr>
          <w:p w14:paraId="74C3DD8F" w14:textId="77777777" w:rsidR="00D81744" w:rsidRPr="00051FE8" w:rsidRDefault="00D81744">
            <w:pPr>
              <w:spacing w:after="60"/>
              <w:jc w:val="right"/>
              <w:rPr>
                <w:sz w:val="16"/>
                <w:szCs w:val="16"/>
                <w:lang w:val="en-CA"/>
              </w:rPr>
            </w:pPr>
          </w:p>
        </w:tc>
        <w:tc>
          <w:tcPr>
            <w:tcW w:w="316" w:type="pct"/>
            <w:tcBorders>
              <w:top w:val="single" w:sz="4" w:space="0" w:color="auto"/>
              <w:left w:val="single" w:sz="4" w:space="0" w:color="auto"/>
              <w:bottom w:val="single" w:sz="4" w:space="0" w:color="auto"/>
              <w:right w:val="single" w:sz="4" w:space="0" w:color="auto"/>
            </w:tcBorders>
          </w:tcPr>
          <w:p w14:paraId="1917B954" w14:textId="77777777" w:rsidR="00D81744" w:rsidRPr="00051FE8" w:rsidRDefault="00D81744">
            <w:pPr>
              <w:spacing w:after="60"/>
              <w:jc w:val="right"/>
              <w:rPr>
                <w:sz w:val="16"/>
                <w:szCs w:val="16"/>
                <w:lang w:val="en-CA"/>
              </w:rPr>
            </w:pPr>
          </w:p>
        </w:tc>
        <w:tc>
          <w:tcPr>
            <w:tcW w:w="516" w:type="pct"/>
            <w:tcBorders>
              <w:top w:val="single" w:sz="4" w:space="0" w:color="auto"/>
              <w:left w:val="single" w:sz="4" w:space="0" w:color="auto"/>
              <w:bottom w:val="single" w:sz="4" w:space="0" w:color="auto"/>
              <w:right w:val="single" w:sz="4" w:space="0" w:color="auto"/>
            </w:tcBorders>
          </w:tcPr>
          <w:p w14:paraId="3E2D8117" w14:textId="77777777" w:rsidR="00D81744" w:rsidRPr="00051FE8" w:rsidRDefault="00D81744">
            <w:pPr>
              <w:spacing w:after="60"/>
              <w:jc w:val="right"/>
              <w:rPr>
                <w:sz w:val="16"/>
                <w:szCs w:val="16"/>
                <w:lang w:val="en-CA"/>
              </w:rPr>
            </w:pPr>
          </w:p>
        </w:tc>
        <w:tc>
          <w:tcPr>
            <w:tcW w:w="431" w:type="pct"/>
            <w:tcBorders>
              <w:top w:val="single" w:sz="4" w:space="0" w:color="auto"/>
              <w:left w:val="single" w:sz="4" w:space="0" w:color="auto"/>
              <w:bottom w:val="single" w:sz="4" w:space="0" w:color="auto"/>
              <w:right w:val="single" w:sz="4" w:space="0" w:color="auto"/>
            </w:tcBorders>
            <w:hideMark/>
          </w:tcPr>
          <w:p w14:paraId="72BE2452" w14:textId="77777777" w:rsidR="00D81744" w:rsidRPr="00051FE8" w:rsidRDefault="00D81744">
            <w:pPr>
              <w:spacing w:after="60"/>
              <w:jc w:val="right"/>
              <w:rPr>
                <w:color w:val="000000" w:themeColor="text1"/>
                <w:sz w:val="16"/>
                <w:szCs w:val="16"/>
                <w:highlight w:val="cyan"/>
                <w:lang w:val="en-CA"/>
              </w:rPr>
            </w:pPr>
            <w:r w:rsidRPr="00051FE8">
              <w:rPr>
                <w:sz w:val="16"/>
                <w:szCs w:val="16"/>
              </w:rPr>
              <w:t>41.37</w:t>
            </w:r>
          </w:p>
        </w:tc>
      </w:tr>
      <w:tr w:rsidR="00D81744" w:rsidRPr="00051FE8" w14:paraId="1A078F35" w14:textId="77777777" w:rsidTr="00051FE8">
        <w:trPr>
          <w:trHeight w:val="250"/>
        </w:trPr>
        <w:tc>
          <w:tcPr>
            <w:tcW w:w="1270" w:type="pct"/>
            <w:tcBorders>
              <w:top w:val="single" w:sz="4" w:space="0" w:color="auto"/>
              <w:left w:val="single" w:sz="4" w:space="0" w:color="auto"/>
              <w:bottom w:val="single" w:sz="4" w:space="0" w:color="auto"/>
              <w:right w:val="single" w:sz="4" w:space="0" w:color="auto"/>
            </w:tcBorders>
            <w:hideMark/>
          </w:tcPr>
          <w:p w14:paraId="07F9EC51" w14:textId="77777777" w:rsidR="00D81744" w:rsidRPr="00051FE8" w:rsidRDefault="00D81744">
            <w:pPr>
              <w:bidi/>
              <w:spacing w:after="60"/>
              <w:rPr>
                <w:sz w:val="18"/>
                <w:szCs w:val="18"/>
                <w:lang w:bidi="ar-AE"/>
              </w:rPr>
            </w:pPr>
            <w:r w:rsidRPr="00051FE8">
              <w:rPr>
                <w:rFonts w:hint="cs"/>
                <w:sz w:val="18"/>
                <w:szCs w:val="18"/>
                <w:rtl/>
                <w:lang w:bidi="ar-AE"/>
              </w:rPr>
              <w:t>الهيدروكلوروفلوروكربون 141ب في البوليولات سابقة الخلط المستوردة</w:t>
            </w:r>
          </w:p>
        </w:tc>
        <w:tc>
          <w:tcPr>
            <w:tcW w:w="570" w:type="pct"/>
            <w:tcBorders>
              <w:top w:val="single" w:sz="4" w:space="0" w:color="auto"/>
              <w:left w:val="single" w:sz="4" w:space="0" w:color="auto"/>
              <w:bottom w:val="single" w:sz="4" w:space="0" w:color="auto"/>
              <w:right w:val="single" w:sz="4" w:space="0" w:color="auto"/>
            </w:tcBorders>
          </w:tcPr>
          <w:p w14:paraId="19EB9C45" w14:textId="77777777" w:rsidR="00D81744" w:rsidRPr="00051FE8" w:rsidRDefault="00D81744">
            <w:pPr>
              <w:spacing w:after="60"/>
              <w:jc w:val="right"/>
              <w:rPr>
                <w:sz w:val="16"/>
                <w:szCs w:val="18"/>
                <w:lang w:val="en-CA"/>
              </w:rPr>
            </w:pPr>
          </w:p>
        </w:tc>
        <w:tc>
          <w:tcPr>
            <w:tcW w:w="390" w:type="pct"/>
            <w:tcBorders>
              <w:top w:val="single" w:sz="4" w:space="0" w:color="auto"/>
              <w:left w:val="single" w:sz="4" w:space="0" w:color="auto"/>
              <w:bottom w:val="single" w:sz="4" w:space="0" w:color="auto"/>
              <w:right w:val="single" w:sz="4" w:space="0" w:color="auto"/>
            </w:tcBorders>
            <w:hideMark/>
          </w:tcPr>
          <w:p w14:paraId="7ED6C96C" w14:textId="77777777" w:rsidR="00D81744" w:rsidRPr="00051FE8" w:rsidRDefault="00D81744">
            <w:pPr>
              <w:spacing w:after="60"/>
              <w:jc w:val="right"/>
              <w:rPr>
                <w:sz w:val="16"/>
                <w:szCs w:val="16"/>
                <w:lang w:val="en-CA"/>
              </w:rPr>
            </w:pPr>
            <w:r w:rsidRPr="00051FE8">
              <w:rPr>
                <w:sz w:val="16"/>
                <w:szCs w:val="16"/>
              </w:rPr>
              <w:t>0.09</w:t>
            </w:r>
          </w:p>
        </w:tc>
        <w:tc>
          <w:tcPr>
            <w:tcW w:w="340" w:type="pct"/>
            <w:tcBorders>
              <w:top w:val="single" w:sz="4" w:space="0" w:color="auto"/>
              <w:left w:val="single" w:sz="4" w:space="0" w:color="auto"/>
              <w:bottom w:val="single" w:sz="4" w:space="0" w:color="auto"/>
              <w:right w:val="single" w:sz="4" w:space="0" w:color="auto"/>
            </w:tcBorders>
          </w:tcPr>
          <w:p w14:paraId="10FA2395" w14:textId="77777777" w:rsidR="00D81744" w:rsidRPr="00051FE8" w:rsidRDefault="00D81744">
            <w:pPr>
              <w:spacing w:after="60"/>
              <w:jc w:val="right"/>
              <w:rPr>
                <w:sz w:val="16"/>
                <w:szCs w:val="16"/>
                <w:lang w:val="en-CA"/>
              </w:rPr>
            </w:pPr>
          </w:p>
        </w:tc>
        <w:tc>
          <w:tcPr>
            <w:tcW w:w="467" w:type="pct"/>
            <w:tcBorders>
              <w:top w:val="single" w:sz="4" w:space="0" w:color="auto"/>
              <w:left w:val="single" w:sz="4" w:space="0" w:color="auto"/>
              <w:bottom w:val="single" w:sz="4" w:space="0" w:color="auto"/>
              <w:right w:val="single" w:sz="4" w:space="0" w:color="auto"/>
            </w:tcBorders>
          </w:tcPr>
          <w:p w14:paraId="6733BB9B" w14:textId="77777777" w:rsidR="00D81744" w:rsidRPr="00051FE8" w:rsidRDefault="00D81744">
            <w:pPr>
              <w:spacing w:after="60"/>
              <w:jc w:val="right"/>
              <w:rPr>
                <w:sz w:val="16"/>
                <w:szCs w:val="16"/>
                <w:lang w:val="en-CA"/>
              </w:rPr>
            </w:pPr>
          </w:p>
        </w:tc>
        <w:tc>
          <w:tcPr>
            <w:tcW w:w="326" w:type="pct"/>
            <w:tcBorders>
              <w:top w:val="single" w:sz="4" w:space="0" w:color="auto"/>
              <w:left w:val="single" w:sz="4" w:space="0" w:color="auto"/>
              <w:bottom w:val="single" w:sz="4" w:space="0" w:color="auto"/>
              <w:right w:val="single" w:sz="4" w:space="0" w:color="auto"/>
            </w:tcBorders>
          </w:tcPr>
          <w:p w14:paraId="46B11727" w14:textId="77777777" w:rsidR="00D81744" w:rsidRPr="00051FE8" w:rsidRDefault="00D81744">
            <w:pPr>
              <w:spacing w:after="60"/>
              <w:jc w:val="right"/>
              <w:rPr>
                <w:sz w:val="16"/>
                <w:szCs w:val="16"/>
                <w:lang w:val="en-CA"/>
              </w:rPr>
            </w:pPr>
          </w:p>
        </w:tc>
        <w:tc>
          <w:tcPr>
            <w:tcW w:w="373" w:type="pct"/>
            <w:tcBorders>
              <w:top w:val="single" w:sz="4" w:space="0" w:color="auto"/>
              <w:left w:val="single" w:sz="4" w:space="0" w:color="auto"/>
              <w:bottom w:val="single" w:sz="4" w:space="0" w:color="auto"/>
              <w:right w:val="single" w:sz="4" w:space="0" w:color="auto"/>
            </w:tcBorders>
          </w:tcPr>
          <w:p w14:paraId="12D217F3" w14:textId="77777777" w:rsidR="00D81744" w:rsidRPr="00051FE8" w:rsidRDefault="00D81744">
            <w:pPr>
              <w:spacing w:after="60"/>
              <w:jc w:val="right"/>
              <w:rPr>
                <w:sz w:val="16"/>
                <w:szCs w:val="16"/>
                <w:lang w:val="en-CA"/>
              </w:rPr>
            </w:pPr>
          </w:p>
        </w:tc>
        <w:tc>
          <w:tcPr>
            <w:tcW w:w="316" w:type="pct"/>
            <w:tcBorders>
              <w:top w:val="single" w:sz="4" w:space="0" w:color="auto"/>
              <w:left w:val="single" w:sz="4" w:space="0" w:color="auto"/>
              <w:bottom w:val="single" w:sz="4" w:space="0" w:color="auto"/>
              <w:right w:val="single" w:sz="4" w:space="0" w:color="auto"/>
            </w:tcBorders>
          </w:tcPr>
          <w:p w14:paraId="20ED8485" w14:textId="77777777" w:rsidR="00D81744" w:rsidRPr="00051FE8" w:rsidRDefault="00D81744">
            <w:pPr>
              <w:spacing w:after="60"/>
              <w:jc w:val="right"/>
              <w:rPr>
                <w:sz w:val="16"/>
                <w:szCs w:val="16"/>
                <w:lang w:val="en-CA"/>
              </w:rPr>
            </w:pPr>
          </w:p>
        </w:tc>
        <w:tc>
          <w:tcPr>
            <w:tcW w:w="516" w:type="pct"/>
            <w:tcBorders>
              <w:top w:val="single" w:sz="4" w:space="0" w:color="auto"/>
              <w:left w:val="single" w:sz="4" w:space="0" w:color="auto"/>
              <w:bottom w:val="single" w:sz="4" w:space="0" w:color="auto"/>
              <w:right w:val="single" w:sz="4" w:space="0" w:color="auto"/>
            </w:tcBorders>
          </w:tcPr>
          <w:p w14:paraId="5301A17B" w14:textId="77777777" w:rsidR="00D81744" w:rsidRPr="00051FE8" w:rsidRDefault="00D81744">
            <w:pPr>
              <w:spacing w:after="60"/>
              <w:jc w:val="right"/>
              <w:rPr>
                <w:sz w:val="16"/>
                <w:szCs w:val="16"/>
                <w:lang w:val="en-CA"/>
              </w:rPr>
            </w:pPr>
          </w:p>
        </w:tc>
        <w:tc>
          <w:tcPr>
            <w:tcW w:w="431" w:type="pct"/>
            <w:tcBorders>
              <w:top w:val="single" w:sz="4" w:space="0" w:color="auto"/>
              <w:left w:val="single" w:sz="4" w:space="0" w:color="auto"/>
              <w:bottom w:val="single" w:sz="4" w:space="0" w:color="auto"/>
              <w:right w:val="single" w:sz="4" w:space="0" w:color="auto"/>
            </w:tcBorders>
            <w:hideMark/>
          </w:tcPr>
          <w:p w14:paraId="009CCA3F" w14:textId="77777777" w:rsidR="00D81744" w:rsidRPr="00051FE8" w:rsidRDefault="00D81744">
            <w:pPr>
              <w:spacing w:after="60"/>
              <w:jc w:val="right"/>
              <w:rPr>
                <w:color w:val="000000" w:themeColor="text1"/>
                <w:sz w:val="16"/>
                <w:szCs w:val="16"/>
                <w:highlight w:val="cyan"/>
                <w:lang w:val="en-CA"/>
              </w:rPr>
            </w:pPr>
            <w:r w:rsidRPr="00051FE8">
              <w:rPr>
                <w:sz w:val="16"/>
                <w:szCs w:val="16"/>
              </w:rPr>
              <w:t>0.09</w:t>
            </w:r>
          </w:p>
        </w:tc>
      </w:tr>
    </w:tbl>
    <w:p w14:paraId="2F0DA033" w14:textId="77777777" w:rsidR="00671CCE" w:rsidRPr="00051FE8" w:rsidRDefault="00671CCE" w:rsidP="00671CCE">
      <w:pPr>
        <w:jc w:val="left"/>
        <w:rPr>
          <w:b/>
          <w:sz w:val="14"/>
          <w:szCs w:val="18"/>
          <w:lang w:val="en-CA"/>
        </w:rPr>
      </w:pPr>
    </w:p>
    <w:tbl>
      <w:tblPr>
        <w:tblStyle w:val="TableGrid"/>
        <w:bidiVisual/>
        <w:tblW w:w="5606" w:type="pct"/>
        <w:tblInd w:w="-668" w:type="dxa"/>
        <w:tblLook w:val="04A0" w:firstRow="1" w:lastRow="0" w:firstColumn="1" w:lastColumn="0" w:noHBand="0" w:noVBand="1"/>
      </w:tblPr>
      <w:tblGrid>
        <w:gridCol w:w="3637"/>
        <w:gridCol w:w="841"/>
        <w:gridCol w:w="5296"/>
        <w:gridCol w:w="709"/>
      </w:tblGrid>
      <w:tr w:rsidR="00671CCE" w:rsidRPr="00051FE8" w14:paraId="5AD8B77D" w14:textId="77777777" w:rsidTr="00051FE8">
        <w:trPr>
          <w:trHeight w:val="289"/>
        </w:trPr>
        <w:tc>
          <w:tcPr>
            <w:tcW w:w="5000" w:type="pct"/>
            <w:gridSpan w:val="4"/>
            <w:tcBorders>
              <w:top w:val="single" w:sz="4" w:space="0" w:color="auto"/>
              <w:left w:val="single" w:sz="4" w:space="0" w:color="auto"/>
              <w:bottom w:val="single" w:sz="4" w:space="0" w:color="auto"/>
              <w:right w:val="single" w:sz="4" w:space="0" w:color="auto"/>
            </w:tcBorders>
            <w:hideMark/>
          </w:tcPr>
          <w:p w14:paraId="38C78F7E" w14:textId="77777777" w:rsidR="00671CCE" w:rsidRPr="00051FE8" w:rsidRDefault="00D81744" w:rsidP="00671CCE">
            <w:pPr>
              <w:bidi/>
              <w:jc w:val="left"/>
              <w:rPr>
                <w:b/>
                <w:sz w:val="16"/>
                <w:szCs w:val="18"/>
                <w:lang w:val="en-CA"/>
              </w:rPr>
            </w:pPr>
            <w:r w:rsidRPr="00051FE8">
              <w:rPr>
                <w:bCs/>
                <w:sz w:val="18"/>
                <w:szCs w:val="18"/>
                <w:rtl/>
                <w:lang w:bidi="ar-AE"/>
              </w:rPr>
              <w:t>(رابعا) بيانات الاستهلاك (طن من قدرات استنفاذ الأوزون)</w:t>
            </w:r>
          </w:p>
        </w:tc>
      </w:tr>
      <w:tr w:rsidR="00D81744" w:rsidRPr="00051FE8" w14:paraId="23EC7515" w14:textId="77777777" w:rsidTr="00051FE8">
        <w:trPr>
          <w:trHeight w:val="289"/>
        </w:trPr>
        <w:tc>
          <w:tcPr>
            <w:tcW w:w="1735" w:type="pct"/>
            <w:tcBorders>
              <w:top w:val="single" w:sz="4" w:space="0" w:color="auto"/>
              <w:left w:val="single" w:sz="4" w:space="0" w:color="auto"/>
              <w:bottom w:val="single" w:sz="4" w:space="0" w:color="auto"/>
              <w:right w:val="single" w:sz="4" w:space="0" w:color="auto"/>
            </w:tcBorders>
            <w:hideMark/>
          </w:tcPr>
          <w:p w14:paraId="47042F58" w14:textId="77777777" w:rsidR="00D81744" w:rsidRPr="00051FE8" w:rsidRDefault="00D81744">
            <w:pPr>
              <w:spacing w:after="60"/>
              <w:jc w:val="center"/>
              <w:rPr>
                <w:sz w:val="18"/>
                <w:szCs w:val="18"/>
                <w:lang w:val="en-CA"/>
              </w:rPr>
            </w:pPr>
            <w:r w:rsidRPr="00051FE8">
              <w:rPr>
                <w:rFonts w:hint="cs"/>
                <w:sz w:val="18"/>
                <w:szCs w:val="18"/>
                <w:rtl/>
                <w:lang w:bidi="ar-AE"/>
              </w:rPr>
              <w:t>خط الأساس لفترة 2009-2010:</w:t>
            </w:r>
          </w:p>
        </w:tc>
        <w:tc>
          <w:tcPr>
            <w:tcW w:w="401" w:type="pct"/>
            <w:tcBorders>
              <w:top w:val="single" w:sz="4" w:space="0" w:color="auto"/>
              <w:left w:val="single" w:sz="4" w:space="0" w:color="auto"/>
              <w:bottom w:val="single" w:sz="4" w:space="0" w:color="auto"/>
              <w:right w:val="single" w:sz="4" w:space="0" w:color="auto"/>
            </w:tcBorders>
            <w:hideMark/>
          </w:tcPr>
          <w:p w14:paraId="06992341" w14:textId="77777777" w:rsidR="00D81744" w:rsidRPr="00051FE8" w:rsidRDefault="00D81744">
            <w:pPr>
              <w:spacing w:after="60"/>
              <w:jc w:val="right"/>
              <w:rPr>
                <w:sz w:val="18"/>
                <w:szCs w:val="18"/>
                <w:lang w:val="en-CA"/>
              </w:rPr>
            </w:pPr>
            <w:r w:rsidRPr="00051FE8">
              <w:rPr>
                <w:rFonts w:hint="cs"/>
                <w:sz w:val="18"/>
                <w:szCs w:val="18"/>
                <w:rtl/>
              </w:rPr>
              <w:t>225</w:t>
            </w:r>
            <w:r w:rsidRPr="00051FE8">
              <w:rPr>
                <w:sz w:val="18"/>
                <w:szCs w:val="18"/>
              </w:rPr>
              <w:t>.</w:t>
            </w:r>
            <w:r w:rsidRPr="00051FE8">
              <w:rPr>
                <w:rFonts w:hint="cs"/>
                <w:sz w:val="18"/>
                <w:szCs w:val="18"/>
                <w:rtl/>
              </w:rPr>
              <w:t>6</w:t>
            </w:r>
          </w:p>
        </w:tc>
        <w:tc>
          <w:tcPr>
            <w:tcW w:w="2526" w:type="pct"/>
            <w:tcBorders>
              <w:top w:val="single" w:sz="4" w:space="0" w:color="auto"/>
              <w:left w:val="single" w:sz="4" w:space="0" w:color="auto"/>
              <w:bottom w:val="single" w:sz="4" w:space="0" w:color="auto"/>
              <w:right w:val="single" w:sz="4" w:space="0" w:color="auto"/>
            </w:tcBorders>
            <w:hideMark/>
          </w:tcPr>
          <w:p w14:paraId="3BEA37C0" w14:textId="77777777" w:rsidR="00D81744" w:rsidRPr="00051FE8" w:rsidRDefault="00D81744">
            <w:pPr>
              <w:spacing w:after="60"/>
              <w:jc w:val="center"/>
              <w:rPr>
                <w:sz w:val="18"/>
                <w:szCs w:val="18"/>
                <w:lang w:val="en-CA"/>
              </w:rPr>
            </w:pPr>
            <w:r w:rsidRPr="00051FE8">
              <w:rPr>
                <w:rFonts w:hint="cs"/>
                <w:sz w:val="18"/>
                <w:szCs w:val="18"/>
                <w:rtl/>
                <w:lang w:bidi="ar-AE"/>
              </w:rPr>
              <w:t>نقطة البداية للتخفيضات المجمعة المستدامة</w:t>
            </w:r>
          </w:p>
        </w:tc>
        <w:tc>
          <w:tcPr>
            <w:tcW w:w="339" w:type="pct"/>
            <w:tcBorders>
              <w:top w:val="single" w:sz="4" w:space="0" w:color="auto"/>
              <w:left w:val="single" w:sz="4" w:space="0" w:color="auto"/>
              <w:bottom w:val="single" w:sz="4" w:space="0" w:color="auto"/>
              <w:right w:val="single" w:sz="4" w:space="0" w:color="auto"/>
            </w:tcBorders>
            <w:hideMark/>
          </w:tcPr>
          <w:p w14:paraId="23699100" w14:textId="77777777" w:rsidR="00D81744" w:rsidRPr="00051FE8" w:rsidRDefault="00D81744">
            <w:pPr>
              <w:spacing w:after="60"/>
              <w:jc w:val="right"/>
              <w:rPr>
                <w:sz w:val="18"/>
                <w:szCs w:val="18"/>
                <w:lang w:val="en-CA"/>
              </w:rPr>
            </w:pPr>
            <w:r w:rsidRPr="00051FE8">
              <w:rPr>
                <w:rFonts w:hint="cs"/>
                <w:sz w:val="18"/>
                <w:szCs w:val="18"/>
                <w:rtl/>
              </w:rPr>
              <w:t>225</w:t>
            </w:r>
            <w:r w:rsidRPr="00051FE8">
              <w:rPr>
                <w:sz w:val="18"/>
                <w:szCs w:val="18"/>
              </w:rPr>
              <w:t>.</w:t>
            </w:r>
            <w:r w:rsidRPr="00051FE8">
              <w:rPr>
                <w:rFonts w:hint="cs"/>
                <w:sz w:val="18"/>
                <w:szCs w:val="18"/>
                <w:rtl/>
              </w:rPr>
              <w:t>6</w:t>
            </w:r>
          </w:p>
        </w:tc>
      </w:tr>
      <w:tr w:rsidR="00671CCE" w:rsidRPr="00051FE8" w14:paraId="60501E98" w14:textId="77777777" w:rsidTr="00051FE8">
        <w:trPr>
          <w:trHeight w:val="173"/>
        </w:trPr>
        <w:tc>
          <w:tcPr>
            <w:tcW w:w="5000" w:type="pct"/>
            <w:gridSpan w:val="4"/>
            <w:tcBorders>
              <w:top w:val="single" w:sz="4" w:space="0" w:color="auto"/>
              <w:left w:val="single" w:sz="4" w:space="0" w:color="auto"/>
              <w:bottom w:val="single" w:sz="4" w:space="0" w:color="auto"/>
              <w:right w:val="single" w:sz="4" w:space="0" w:color="auto"/>
            </w:tcBorders>
            <w:hideMark/>
          </w:tcPr>
          <w:p w14:paraId="4154766E" w14:textId="77777777" w:rsidR="00671CCE" w:rsidRPr="00051FE8" w:rsidRDefault="00D81744">
            <w:pPr>
              <w:jc w:val="center"/>
              <w:rPr>
                <w:b/>
                <w:sz w:val="16"/>
                <w:szCs w:val="18"/>
                <w:lang w:val="en-CA"/>
              </w:rPr>
            </w:pPr>
            <w:r w:rsidRPr="00051FE8">
              <w:rPr>
                <w:bCs/>
                <w:sz w:val="18"/>
                <w:szCs w:val="18"/>
                <w:rtl/>
                <w:lang w:bidi="ar-AE"/>
              </w:rPr>
              <w:t>لاستهلاك المؤهل للتمويل (طن من قدرات استنفاذ الأوزون)</w:t>
            </w:r>
          </w:p>
        </w:tc>
      </w:tr>
      <w:tr w:rsidR="00D81744" w:rsidRPr="00051FE8" w14:paraId="037D530D" w14:textId="77777777" w:rsidTr="00051FE8">
        <w:trPr>
          <w:trHeight w:val="289"/>
        </w:trPr>
        <w:tc>
          <w:tcPr>
            <w:tcW w:w="1735" w:type="pct"/>
            <w:tcBorders>
              <w:top w:val="single" w:sz="4" w:space="0" w:color="auto"/>
              <w:left w:val="single" w:sz="4" w:space="0" w:color="auto"/>
              <w:bottom w:val="single" w:sz="4" w:space="0" w:color="auto"/>
              <w:right w:val="single" w:sz="4" w:space="0" w:color="auto"/>
            </w:tcBorders>
            <w:hideMark/>
          </w:tcPr>
          <w:p w14:paraId="7CB295BE" w14:textId="77777777" w:rsidR="00D81744" w:rsidRPr="00051FE8" w:rsidRDefault="00D81744">
            <w:pPr>
              <w:spacing w:after="60"/>
              <w:jc w:val="center"/>
              <w:rPr>
                <w:sz w:val="18"/>
                <w:szCs w:val="18"/>
                <w:lang w:val="en-CA"/>
              </w:rPr>
            </w:pPr>
            <w:r w:rsidRPr="00051FE8">
              <w:rPr>
                <w:rFonts w:hint="cs"/>
                <w:sz w:val="18"/>
                <w:szCs w:val="18"/>
                <w:rtl/>
                <w:lang w:bidi="ar-AE"/>
              </w:rPr>
              <w:t>موافق عليه بالفعل:</w:t>
            </w:r>
          </w:p>
        </w:tc>
        <w:tc>
          <w:tcPr>
            <w:tcW w:w="401" w:type="pct"/>
            <w:tcBorders>
              <w:top w:val="single" w:sz="4" w:space="0" w:color="auto"/>
              <w:left w:val="single" w:sz="4" w:space="0" w:color="auto"/>
              <w:bottom w:val="single" w:sz="4" w:space="0" w:color="auto"/>
              <w:right w:val="single" w:sz="4" w:space="0" w:color="auto"/>
            </w:tcBorders>
            <w:hideMark/>
          </w:tcPr>
          <w:p w14:paraId="6A2782C5" w14:textId="77777777" w:rsidR="00D81744" w:rsidRPr="00051FE8" w:rsidRDefault="00D81744">
            <w:pPr>
              <w:spacing w:after="60"/>
              <w:jc w:val="right"/>
              <w:rPr>
                <w:sz w:val="18"/>
                <w:szCs w:val="18"/>
                <w:lang w:val="en-CA"/>
              </w:rPr>
            </w:pPr>
            <w:r w:rsidRPr="00051FE8">
              <w:rPr>
                <w:rFonts w:hint="cs"/>
                <w:sz w:val="18"/>
                <w:szCs w:val="18"/>
                <w:rtl/>
              </w:rPr>
              <w:t>201</w:t>
            </w:r>
            <w:r w:rsidRPr="00051FE8">
              <w:rPr>
                <w:sz w:val="18"/>
                <w:szCs w:val="18"/>
              </w:rPr>
              <w:t>.</w:t>
            </w:r>
            <w:r w:rsidRPr="00051FE8">
              <w:rPr>
                <w:rFonts w:hint="cs"/>
                <w:sz w:val="18"/>
                <w:szCs w:val="18"/>
                <w:rtl/>
              </w:rPr>
              <w:t>94</w:t>
            </w:r>
          </w:p>
        </w:tc>
        <w:tc>
          <w:tcPr>
            <w:tcW w:w="2526" w:type="pct"/>
            <w:tcBorders>
              <w:top w:val="single" w:sz="4" w:space="0" w:color="auto"/>
              <w:left w:val="single" w:sz="4" w:space="0" w:color="auto"/>
              <w:bottom w:val="single" w:sz="4" w:space="0" w:color="auto"/>
              <w:right w:val="single" w:sz="4" w:space="0" w:color="auto"/>
            </w:tcBorders>
            <w:hideMark/>
          </w:tcPr>
          <w:p w14:paraId="08D0BD60" w14:textId="77777777" w:rsidR="00D81744" w:rsidRPr="00051FE8" w:rsidRDefault="00D81744" w:rsidP="00003F4F">
            <w:pPr>
              <w:spacing w:after="60"/>
              <w:jc w:val="center"/>
              <w:rPr>
                <w:sz w:val="18"/>
                <w:szCs w:val="18"/>
                <w:lang w:val="en-CA"/>
              </w:rPr>
            </w:pPr>
            <w:r w:rsidRPr="00051FE8">
              <w:rPr>
                <w:rFonts w:hint="cs"/>
                <w:sz w:val="18"/>
                <w:szCs w:val="18"/>
                <w:rtl/>
                <w:lang w:bidi="ar-EG"/>
              </w:rPr>
              <w:t>المتبقى</w:t>
            </w:r>
          </w:p>
        </w:tc>
        <w:tc>
          <w:tcPr>
            <w:tcW w:w="339" w:type="pct"/>
            <w:tcBorders>
              <w:top w:val="single" w:sz="4" w:space="0" w:color="auto"/>
              <w:left w:val="single" w:sz="4" w:space="0" w:color="auto"/>
              <w:bottom w:val="single" w:sz="4" w:space="0" w:color="auto"/>
              <w:right w:val="single" w:sz="4" w:space="0" w:color="auto"/>
            </w:tcBorders>
            <w:hideMark/>
          </w:tcPr>
          <w:p w14:paraId="4AFDBE60" w14:textId="77777777" w:rsidR="00D81744" w:rsidRPr="00051FE8" w:rsidRDefault="00D81744">
            <w:pPr>
              <w:spacing w:after="60"/>
              <w:jc w:val="right"/>
              <w:rPr>
                <w:sz w:val="18"/>
                <w:szCs w:val="18"/>
                <w:lang w:val="en-CA"/>
              </w:rPr>
            </w:pPr>
            <w:r w:rsidRPr="00051FE8">
              <w:rPr>
                <w:rFonts w:hint="cs"/>
                <w:sz w:val="18"/>
                <w:szCs w:val="18"/>
                <w:rtl/>
              </w:rPr>
              <w:t>23</w:t>
            </w:r>
            <w:r w:rsidRPr="00051FE8">
              <w:rPr>
                <w:sz w:val="18"/>
                <w:szCs w:val="18"/>
              </w:rPr>
              <w:t>.</w:t>
            </w:r>
            <w:r w:rsidRPr="00051FE8">
              <w:rPr>
                <w:rFonts w:hint="cs"/>
                <w:sz w:val="18"/>
                <w:szCs w:val="18"/>
                <w:rtl/>
              </w:rPr>
              <w:t>59</w:t>
            </w:r>
          </w:p>
        </w:tc>
      </w:tr>
    </w:tbl>
    <w:p w14:paraId="79E7DBF5" w14:textId="77777777" w:rsidR="00671CCE" w:rsidRPr="00051FE8" w:rsidRDefault="00671CCE" w:rsidP="00671CCE">
      <w:pPr>
        <w:jc w:val="center"/>
        <w:rPr>
          <w:sz w:val="14"/>
          <w:szCs w:val="18"/>
          <w:lang w:val="en-CA"/>
        </w:rPr>
      </w:pPr>
    </w:p>
    <w:tbl>
      <w:tblPr>
        <w:tblStyle w:val="TableGrid"/>
        <w:bidiVisual/>
        <w:tblW w:w="5606" w:type="pct"/>
        <w:tblInd w:w="-668" w:type="dxa"/>
        <w:tblLook w:val="04A0" w:firstRow="1" w:lastRow="0" w:firstColumn="1" w:lastColumn="0" w:noHBand="0" w:noVBand="1"/>
      </w:tblPr>
      <w:tblGrid>
        <w:gridCol w:w="1127"/>
        <w:gridCol w:w="3405"/>
        <w:gridCol w:w="1489"/>
        <w:gridCol w:w="1489"/>
        <w:gridCol w:w="1489"/>
        <w:gridCol w:w="1484"/>
      </w:tblGrid>
      <w:tr w:rsidR="00671CCE" w:rsidRPr="00051FE8" w14:paraId="67473805" w14:textId="77777777" w:rsidTr="00051FE8">
        <w:trPr>
          <w:trHeight w:val="227"/>
        </w:trPr>
        <w:tc>
          <w:tcPr>
            <w:tcW w:w="2162" w:type="pct"/>
            <w:gridSpan w:val="2"/>
            <w:tcBorders>
              <w:top w:val="single" w:sz="4" w:space="0" w:color="auto"/>
              <w:left w:val="single" w:sz="4" w:space="0" w:color="auto"/>
              <w:bottom w:val="single" w:sz="4" w:space="0" w:color="auto"/>
              <w:right w:val="single" w:sz="4" w:space="0" w:color="auto"/>
            </w:tcBorders>
            <w:hideMark/>
          </w:tcPr>
          <w:p w14:paraId="4EEE35B9" w14:textId="3A52AE9B" w:rsidR="00671CCE" w:rsidRPr="00051FE8" w:rsidRDefault="00D81744" w:rsidP="00671CCE">
            <w:pPr>
              <w:bidi/>
              <w:spacing w:after="40"/>
              <w:jc w:val="left"/>
              <w:rPr>
                <w:b/>
                <w:sz w:val="16"/>
                <w:szCs w:val="18"/>
                <w:lang w:val="en-CA"/>
              </w:rPr>
            </w:pPr>
            <w:r w:rsidRPr="00051FE8">
              <w:rPr>
                <w:bCs/>
                <w:sz w:val="16"/>
                <w:szCs w:val="16"/>
                <w:rtl/>
                <w:lang w:bidi="ar-AE"/>
              </w:rPr>
              <w:t>خامسا) خطة الأعمال</w:t>
            </w:r>
          </w:p>
        </w:tc>
        <w:tc>
          <w:tcPr>
            <w:tcW w:w="710" w:type="pct"/>
            <w:tcBorders>
              <w:top w:val="single" w:sz="4" w:space="0" w:color="auto"/>
              <w:left w:val="single" w:sz="4" w:space="0" w:color="auto"/>
              <w:bottom w:val="single" w:sz="4" w:space="0" w:color="auto"/>
              <w:right w:val="single" w:sz="4" w:space="0" w:color="auto"/>
            </w:tcBorders>
            <w:hideMark/>
          </w:tcPr>
          <w:p w14:paraId="238FCD74" w14:textId="77777777" w:rsidR="00671CCE" w:rsidRPr="00051FE8" w:rsidRDefault="00671CCE">
            <w:pPr>
              <w:spacing w:after="40"/>
              <w:jc w:val="center"/>
              <w:rPr>
                <w:b/>
                <w:sz w:val="16"/>
                <w:szCs w:val="18"/>
                <w:lang w:val="en-CA"/>
              </w:rPr>
            </w:pPr>
            <w:r w:rsidRPr="00051FE8">
              <w:rPr>
                <w:b/>
                <w:sz w:val="16"/>
                <w:szCs w:val="16"/>
              </w:rPr>
              <w:t>2021</w:t>
            </w:r>
          </w:p>
        </w:tc>
        <w:tc>
          <w:tcPr>
            <w:tcW w:w="710" w:type="pct"/>
            <w:tcBorders>
              <w:top w:val="single" w:sz="4" w:space="0" w:color="auto"/>
              <w:left w:val="single" w:sz="4" w:space="0" w:color="auto"/>
              <w:bottom w:val="single" w:sz="4" w:space="0" w:color="auto"/>
              <w:right w:val="single" w:sz="4" w:space="0" w:color="auto"/>
            </w:tcBorders>
            <w:hideMark/>
          </w:tcPr>
          <w:p w14:paraId="5EC9AD69" w14:textId="77777777" w:rsidR="00671CCE" w:rsidRPr="00051FE8" w:rsidRDefault="00671CCE">
            <w:pPr>
              <w:spacing w:after="40"/>
              <w:jc w:val="center"/>
              <w:rPr>
                <w:b/>
                <w:sz w:val="16"/>
                <w:szCs w:val="18"/>
                <w:lang w:val="en-CA"/>
              </w:rPr>
            </w:pPr>
            <w:r w:rsidRPr="00051FE8">
              <w:rPr>
                <w:b/>
                <w:sz w:val="16"/>
                <w:szCs w:val="16"/>
              </w:rPr>
              <w:t>2022</w:t>
            </w:r>
          </w:p>
        </w:tc>
        <w:tc>
          <w:tcPr>
            <w:tcW w:w="710" w:type="pct"/>
            <w:tcBorders>
              <w:top w:val="single" w:sz="4" w:space="0" w:color="auto"/>
              <w:left w:val="single" w:sz="4" w:space="0" w:color="auto"/>
              <w:bottom w:val="single" w:sz="4" w:space="0" w:color="auto"/>
              <w:right w:val="single" w:sz="4" w:space="0" w:color="auto"/>
            </w:tcBorders>
            <w:hideMark/>
          </w:tcPr>
          <w:p w14:paraId="7A0E7FEA" w14:textId="77777777" w:rsidR="00671CCE" w:rsidRPr="00051FE8" w:rsidRDefault="00671CCE">
            <w:pPr>
              <w:spacing w:after="40"/>
              <w:jc w:val="center"/>
              <w:rPr>
                <w:b/>
                <w:sz w:val="16"/>
                <w:szCs w:val="18"/>
                <w:lang w:val="en-CA"/>
              </w:rPr>
            </w:pPr>
            <w:r w:rsidRPr="00051FE8">
              <w:rPr>
                <w:b/>
                <w:sz w:val="16"/>
                <w:szCs w:val="16"/>
              </w:rPr>
              <w:t>2023</w:t>
            </w:r>
          </w:p>
        </w:tc>
        <w:tc>
          <w:tcPr>
            <w:tcW w:w="708" w:type="pct"/>
            <w:tcBorders>
              <w:top w:val="single" w:sz="4" w:space="0" w:color="auto"/>
              <w:left w:val="single" w:sz="4" w:space="0" w:color="auto"/>
              <w:bottom w:val="single" w:sz="4" w:space="0" w:color="auto"/>
              <w:right w:val="single" w:sz="4" w:space="0" w:color="auto"/>
            </w:tcBorders>
            <w:hideMark/>
          </w:tcPr>
          <w:p w14:paraId="194E2DFE" w14:textId="77777777" w:rsidR="00671CCE" w:rsidRPr="00051FE8" w:rsidRDefault="00D81744">
            <w:pPr>
              <w:spacing w:after="40"/>
              <w:jc w:val="center"/>
              <w:rPr>
                <w:bCs/>
                <w:sz w:val="16"/>
                <w:szCs w:val="18"/>
                <w:rtl/>
                <w:lang w:val="en-CA" w:bidi="ar-EG"/>
              </w:rPr>
            </w:pPr>
            <w:r w:rsidRPr="00051FE8">
              <w:rPr>
                <w:rFonts w:hint="cs"/>
                <w:bCs/>
                <w:sz w:val="16"/>
                <w:szCs w:val="16"/>
                <w:rtl/>
                <w:lang w:bidi="ar-EG"/>
              </w:rPr>
              <w:t>المجموع</w:t>
            </w:r>
          </w:p>
        </w:tc>
      </w:tr>
      <w:tr w:rsidR="00D81744" w:rsidRPr="00051FE8" w14:paraId="1EF468FC" w14:textId="77777777" w:rsidTr="00051FE8">
        <w:trPr>
          <w:trHeight w:val="258"/>
        </w:trPr>
        <w:tc>
          <w:tcPr>
            <w:tcW w:w="538" w:type="pct"/>
            <w:vMerge w:val="restart"/>
            <w:tcBorders>
              <w:top w:val="single" w:sz="4" w:space="0" w:color="auto"/>
              <w:left w:val="single" w:sz="4" w:space="0" w:color="auto"/>
              <w:bottom w:val="single" w:sz="4" w:space="0" w:color="auto"/>
              <w:right w:val="single" w:sz="4" w:space="0" w:color="auto"/>
            </w:tcBorders>
            <w:hideMark/>
          </w:tcPr>
          <w:p w14:paraId="323D1459" w14:textId="77777777" w:rsidR="00D81744" w:rsidRPr="00051FE8" w:rsidRDefault="00D81744" w:rsidP="00D81744">
            <w:pPr>
              <w:spacing w:after="60"/>
              <w:jc w:val="center"/>
              <w:rPr>
                <w:sz w:val="16"/>
                <w:szCs w:val="18"/>
                <w:lang w:val="en-CA"/>
              </w:rPr>
            </w:pPr>
            <w:r w:rsidRPr="00051FE8">
              <w:rPr>
                <w:rFonts w:hint="cs"/>
                <w:color w:val="000000" w:themeColor="text1"/>
                <w:sz w:val="16"/>
                <w:szCs w:val="16"/>
                <w:rtl/>
              </w:rPr>
              <w:t>يونديبي</w:t>
            </w:r>
          </w:p>
        </w:tc>
        <w:tc>
          <w:tcPr>
            <w:tcW w:w="1624" w:type="pct"/>
            <w:tcBorders>
              <w:top w:val="single" w:sz="4" w:space="0" w:color="auto"/>
              <w:left w:val="single" w:sz="4" w:space="0" w:color="auto"/>
              <w:bottom w:val="single" w:sz="4" w:space="0" w:color="auto"/>
              <w:right w:val="single" w:sz="4" w:space="0" w:color="auto"/>
            </w:tcBorders>
            <w:hideMark/>
          </w:tcPr>
          <w:p w14:paraId="6C426FD3" w14:textId="77777777" w:rsidR="00D81744" w:rsidRPr="00051FE8" w:rsidRDefault="00D81744" w:rsidP="00D81744">
            <w:pPr>
              <w:bidi/>
              <w:spacing w:after="60"/>
              <w:jc w:val="left"/>
              <w:rPr>
                <w:sz w:val="18"/>
                <w:szCs w:val="18"/>
              </w:rPr>
            </w:pPr>
            <w:r w:rsidRPr="00051FE8">
              <w:rPr>
                <w:rFonts w:hint="cs"/>
                <w:sz w:val="18"/>
                <w:szCs w:val="18"/>
                <w:rtl/>
                <w:lang w:bidi="ar-AE"/>
              </w:rPr>
              <w:t>إزالة المواد المستنفذة للأوزون (طن من قدرات استنفاذ الأوزون)</w:t>
            </w:r>
          </w:p>
        </w:tc>
        <w:tc>
          <w:tcPr>
            <w:tcW w:w="710" w:type="pct"/>
            <w:tcBorders>
              <w:top w:val="single" w:sz="4" w:space="0" w:color="auto"/>
              <w:left w:val="single" w:sz="4" w:space="0" w:color="auto"/>
              <w:bottom w:val="single" w:sz="4" w:space="0" w:color="auto"/>
              <w:right w:val="single" w:sz="4" w:space="0" w:color="auto"/>
            </w:tcBorders>
            <w:hideMark/>
          </w:tcPr>
          <w:p w14:paraId="4BC8D528" w14:textId="77777777" w:rsidR="00D81744" w:rsidRPr="00051FE8" w:rsidRDefault="00D81744" w:rsidP="00D81744">
            <w:pPr>
              <w:spacing w:after="60"/>
              <w:jc w:val="right"/>
              <w:rPr>
                <w:sz w:val="16"/>
                <w:szCs w:val="18"/>
                <w:lang w:val="en-CA"/>
              </w:rPr>
            </w:pPr>
            <w:r w:rsidRPr="00051FE8">
              <w:rPr>
                <w:sz w:val="16"/>
                <w:szCs w:val="16"/>
              </w:rPr>
              <w:t>0.00</w:t>
            </w:r>
          </w:p>
        </w:tc>
        <w:tc>
          <w:tcPr>
            <w:tcW w:w="710" w:type="pct"/>
            <w:tcBorders>
              <w:top w:val="single" w:sz="4" w:space="0" w:color="auto"/>
              <w:left w:val="single" w:sz="4" w:space="0" w:color="auto"/>
              <w:bottom w:val="single" w:sz="4" w:space="0" w:color="auto"/>
              <w:right w:val="single" w:sz="4" w:space="0" w:color="auto"/>
            </w:tcBorders>
            <w:hideMark/>
          </w:tcPr>
          <w:p w14:paraId="72A641C2" w14:textId="77777777" w:rsidR="00D81744" w:rsidRPr="00051FE8" w:rsidRDefault="00D81744" w:rsidP="00D81744">
            <w:pPr>
              <w:spacing w:after="60"/>
              <w:jc w:val="right"/>
              <w:rPr>
                <w:sz w:val="16"/>
                <w:szCs w:val="18"/>
                <w:lang w:val="en-CA"/>
              </w:rPr>
            </w:pPr>
            <w:r w:rsidRPr="00051FE8">
              <w:rPr>
                <w:sz w:val="16"/>
                <w:szCs w:val="16"/>
              </w:rPr>
              <w:t>7.30</w:t>
            </w:r>
          </w:p>
        </w:tc>
        <w:tc>
          <w:tcPr>
            <w:tcW w:w="710" w:type="pct"/>
            <w:tcBorders>
              <w:top w:val="single" w:sz="4" w:space="0" w:color="auto"/>
              <w:left w:val="single" w:sz="4" w:space="0" w:color="auto"/>
              <w:bottom w:val="single" w:sz="4" w:space="0" w:color="auto"/>
              <w:right w:val="single" w:sz="4" w:space="0" w:color="auto"/>
            </w:tcBorders>
            <w:hideMark/>
          </w:tcPr>
          <w:p w14:paraId="6F35B4B2" w14:textId="77777777" w:rsidR="00D81744" w:rsidRPr="00051FE8" w:rsidRDefault="00D81744" w:rsidP="00D81744">
            <w:pPr>
              <w:spacing w:after="60"/>
              <w:jc w:val="right"/>
              <w:rPr>
                <w:sz w:val="16"/>
                <w:szCs w:val="18"/>
                <w:lang w:val="en-CA"/>
              </w:rPr>
            </w:pPr>
            <w:r w:rsidRPr="00051FE8">
              <w:rPr>
                <w:sz w:val="16"/>
                <w:szCs w:val="16"/>
              </w:rPr>
              <w:t>3.65</w:t>
            </w:r>
          </w:p>
        </w:tc>
        <w:tc>
          <w:tcPr>
            <w:tcW w:w="708" w:type="pct"/>
            <w:tcBorders>
              <w:top w:val="single" w:sz="4" w:space="0" w:color="auto"/>
              <w:left w:val="single" w:sz="4" w:space="0" w:color="auto"/>
              <w:bottom w:val="single" w:sz="4" w:space="0" w:color="auto"/>
              <w:right w:val="single" w:sz="4" w:space="0" w:color="auto"/>
            </w:tcBorders>
            <w:hideMark/>
          </w:tcPr>
          <w:p w14:paraId="7A620F5D" w14:textId="77777777" w:rsidR="00D81744" w:rsidRPr="00051FE8" w:rsidRDefault="00D81744" w:rsidP="00D81744">
            <w:pPr>
              <w:spacing w:after="60"/>
              <w:jc w:val="right"/>
              <w:rPr>
                <w:sz w:val="16"/>
                <w:szCs w:val="18"/>
                <w:lang w:val="en-CA"/>
              </w:rPr>
            </w:pPr>
            <w:r w:rsidRPr="00051FE8">
              <w:rPr>
                <w:sz w:val="16"/>
                <w:szCs w:val="16"/>
              </w:rPr>
              <w:fldChar w:fldCharType="begin"/>
            </w:r>
            <w:r w:rsidRPr="00051FE8">
              <w:rPr>
                <w:sz w:val="16"/>
                <w:szCs w:val="16"/>
              </w:rPr>
              <w:instrText xml:space="preserve"> =SUM(LEFT) </w:instrText>
            </w:r>
            <w:r w:rsidRPr="00051FE8">
              <w:rPr>
                <w:sz w:val="16"/>
                <w:szCs w:val="16"/>
              </w:rPr>
              <w:fldChar w:fldCharType="separate"/>
            </w:r>
            <w:r w:rsidRPr="00051FE8">
              <w:rPr>
                <w:noProof/>
                <w:sz w:val="16"/>
                <w:szCs w:val="16"/>
              </w:rPr>
              <w:t>10.95</w:t>
            </w:r>
            <w:r w:rsidRPr="00051FE8">
              <w:rPr>
                <w:sz w:val="16"/>
                <w:szCs w:val="16"/>
              </w:rPr>
              <w:fldChar w:fldCharType="end"/>
            </w:r>
          </w:p>
        </w:tc>
      </w:tr>
      <w:tr w:rsidR="00D81744" w:rsidRPr="00051FE8" w14:paraId="4203292A" w14:textId="77777777" w:rsidTr="00051FE8">
        <w:trPr>
          <w:trHeight w:val="258"/>
        </w:trPr>
        <w:tc>
          <w:tcPr>
            <w:tcW w:w="538" w:type="pct"/>
            <w:vMerge/>
            <w:tcBorders>
              <w:top w:val="single" w:sz="4" w:space="0" w:color="auto"/>
              <w:left w:val="single" w:sz="4" w:space="0" w:color="auto"/>
              <w:bottom w:val="single" w:sz="4" w:space="0" w:color="auto"/>
              <w:right w:val="single" w:sz="4" w:space="0" w:color="auto"/>
            </w:tcBorders>
            <w:vAlign w:val="center"/>
            <w:hideMark/>
          </w:tcPr>
          <w:p w14:paraId="216C4B50" w14:textId="77777777" w:rsidR="00D81744" w:rsidRPr="00051FE8" w:rsidRDefault="00D81744" w:rsidP="00D81744">
            <w:pPr>
              <w:jc w:val="left"/>
              <w:rPr>
                <w:sz w:val="16"/>
                <w:szCs w:val="18"/>
                <w:lang w:val="en-CA"/>
              </w:rPr>
            </w:pPr>
          </w:p>
        </w:tc>
        <w:tc>
          <w:tcPr>
            <w:tcW w:w="1624" w:type="pct"/>
            <w:tcBorders>
              <w:top w:val="single" w:sz="4" w:space="0" w:color="auto"/>
              <w:left w:val="single" w:sz="4" w:space="0" w:color="auto"/>
              <w:bottom w:val="single" w:sz="4" w:space="0" w:color="auto"/>
              <w:right w:val="single" w:sz="4" w:space="0" w:color="auto"/>
            </w:tcBorders>
            <w:hideMark/>
          </w:tcPr>
          <w:p w14:paraId="529205A4" w14:textId="77777777" w:rsidR="00D81744" w:rsidRPr="00051FE8" w:rsidRDefault="00D81744" w:rsidP="00D81744">
            <w:pPr>
              <w:bidi/>
              <w:spacing w:after="60"/>
              <w:jc w:val="left"/>
              <w:rPr>
                <w:sz w:val="18"/>
                <w:szCs w:val="18"/>
              </w:rPr>
            </w:pPr>
            <w:r w:rsidRPr="00051FE8">
              <w:rPr>
                <w:rFonts w:hint="cs"/>
                <w:sz w:val="18"/>
                <w:szCs w:val="18"/>
                <w:rtl/>
                <w:lang w:bidi="ar-AE"/>
              </w:rPr>
              <w:t>التمويل (دولار أمريكي)</w:t>
            </w:r>
          </w:p>
        </w:tc>
        <w:tc>
          <w:tcPr>
            <w:tcW w:w="710" w:type="pct"/>
            <w:tcBorders>
              <w:top w:val="single" w:sz="4" w:space="0" w:color="auto"/>
              <w:left w:val="single" w:sz="4" w:space="0" w:color="auto"/>
              <w:bottom w:val="single" w:sz="4" w:space="0" w:color="auto"/>
              <w:right w:val="single" w:sz="4" w:space="0" w:color="auto"/>
            </w:tcBorders>
            <w:hideMark/>
          </w:tcPr>
          <w:p w14:paraId="46EF4CA7" w14:textId="77777777" w:rsidR="00D81744" w:rsidRPr="00051FE8" w:rsidRDefault="00D81744" w:rsidP="00D81744">
            <w:pPr>
              <w:spacing w:after="60"/>
              <w:jc w:val="right"/>
              <w:rPr>
                <w:sz w:val="16"/>
                <w:szCs w:val="18"/>
                <w:lang w:val="en-CA"/>
              </w:rPr>
            </w:pPr>
            <w:r w:rsidRPr="00051FE8">
              <w:rPr>
                <w:sz w:val="16"/>
                <w:szCs w:val="16"/>
              </w:rPr>
              <w:t>0</w:t>
            </w:r>
          </w:p>
        </w:tc>
        <w:tc>
          <w:tcPr>
            <w:tcW w:w="710" w:type="pct"/>
            <w:tcBorders>
              <w:top w:val="single" w:sz="4" w:space="0" w:color="auto"/>
              <w:left w:val="single" w:sz="4" w:space="0" w:color="auto"/>
              <w:bottom w:val="single" w:sz="4" w:space="0" w:color="auto"/>
              <w:right w:val="single" w:sz="4" w:space="0" w:color="auto"/>
            </w:tcBorders>
            <w:hideMark/>
          </w:tcPr>
          <w:p w14:paraId="655C87F8" w14:textId="77777777" w:rsidR="00D81744" w:rsidRPr="00051FE8" w:rsidRDefault="00D81744" w:rsidP="00D81744">
            <w:pPr>
              <w:spacing w:after="60"/>
              <w:jc w:val="right"/>
              <w:rPr>
                <w:sz w:val="16"/>
                <w:szCs w:val="18"/>
                <w:lang w:val="en-CA"/>
              </w:rPr>
            </w:pPr>
            <w:r w:rsidRPr="00051FE8">
              <w:rPr>
                <w:sz w:val="16"/>
                <w:szCs w:val="16"/>
              </w:rPr>
              <w:t>681,300</w:t>
            </w:r>
          </w:p>
        </w:tc>
        <w:tc>
          <w:tcPr>
            <w:tcW w:w="710" w:type="pct"/>
            <w:tcBorders>
              <w:top w:val="single" w:sz="4" w:space="0" w:color="auto"/>
              <w:left w:val="single" w:sz="4" w:space="0" w:color="auto"/>
              <w:bottom w:val="single" w:sz="4" w:space="0" w:color="auto"/>
              <w:right w:val="single" w:sz="4" w:space="0" w:color="auto"/>
            </w:tcBorders>
            <w:hideMark/>
          </w:tcPr>
          <w:p w14:paraId="29D9251D" w14:textId="77777777" w:rsidR="00D81744" w:rsidRPr="00051FE8" w:rsidRDefault="00D81744" w:rsidP="00D81744">
            <w:pPr>
              <w:spacing w:after="60"/>
              <w:jc w:val="right"/>
              <w:rPr>
                <w:sz w:val="16"/>
                <w:szCs w:val="18"/>
                <w:lang w:val="en-CA"/>
              </w:rPr>
            </w:pPr>
            <w:r w:rsidRPr="00051FE8">
              <w:rPr>
                <w:sz w:val="16"/>
                <w:szCs w:val="16"/>
              </w:rPr>
              <w:t>340,650</w:t>
            </w:r>
          </w:p>
        </w:tc>
        <w:tc>
          <w:tcPr>
            <w:tcW w:w="708" w:type="pct"/>
            <w:tcBorders>
              <w:top w:val="single" w:sz="4" w:space="0" w:color="auto"/>
              <w:left w:val="single" w:sz="4" w:space="0" w:color="auto"/>
              <w:bottom w:val="single" w:sz="4" w:space="0" w:color="auto"/>
              <w:right w:val="single" w:sz="4" w:space="0" w:color="auto"/>
            </w:tcBorders>
            <w:hideMark/>
          </w:tcPr>
          <w:p w14:paraId="0A719238" w14:textId="77777777" w:rsidR="00D81744" w:rsidRPr="00051FE8" w:rsidRDefault="00D81744" w:rsidP="00D81744">
            <w:pPr>
              <w:spacing w:after="60"/>
              <w:jc w:val="right"/>
              <w:rPr>
                <w:sz w:val="16"/>
                <w:szCs w:val="18"/>
                <w:lang w:val="en-CA"/>
              </w:rPr>
            </w:pPr>
            <w:r w:rsidRPr="00051FE8">
              <w:rPr>
                <w:sz w:val="16"/>
                <w:szCs w:val="16"/>
              </w:rPr>
              <w:fldChar w:fldCharType="begin"/>
            </w:r>
            <w:r w:rsidRPr="00051FE8">
              <w:rPr>
                <w:sz w:val="16"/>
                <w:szCs w:val="16"/>
              </w:rPr>
              <w:instrText xml:space="preserve"> =SUM(LEFT) </w:instrText>
            </w:r>
            <w:r w:rsidRPr="00051FE8">
              <w:rPr>
                <w:sz w:val="16"/>
                <w:szCs w:val="16"/>
              </w:rPr>
              <w:fldChar w:fldCharType="separate"/>
            </w:r>
            <w:r w:rsidRPr="00051FE8">
              <w:rPr>
                <w:noProof/>
                <w:sz w:val="16"/>
                <w:szCs w:val="16"/>
              </w:rPr>
              <w:t>1,021,950</w:t>
            </w:r>
            <w:r w:rsidRPr="00051FE8">
              <w:rPr>
                <w:sz w:val="16"/>
                <w:szCs w:val="16"/>
              </w:rPr>
              <w:fldChar w:fldCharType="end"/>
            </w:r>
          </w:p>
        </w:tc>
      </w:tr>
      <w:tr w:rsidR="00D81744" w:rsidRPr="00051FE8" w14:paraId="02A1F41A" w14:textId="77777777" w:rsidTr="00051FE8">
        <w:trPr>
          <w:trHeight w:val="258"/>
        </w:trPr>
        <w:tc>
          <w:tcPr>
            <w:tcW w:w="538" w:type="pct"/>
            <w:vMerge w:val="restart"/>
            <w:tcBorders>
              <w:top w:val="single" w:sz="4" w:space="0" w:color="auto"/>
              <w:left w:val="single" w:sz="4" w:space="0" w:color="auto"/>
              <w:bottom w:val="single" w:sz="4" w:space="0" w:color="auto"/>
              <w:right w:val="single" w:sz="4" w:space="0" w:color="auto"/>
            </w:tcBorders>
            <w:hideMark/>
          </w:tcPr>
          <w:p w14:paraId="0E4EFA4A" w14:textId="77777777" w:rsidR="00D81744" w:rsidRPr="00051FE8" w:rsidRDefault="00D81744" w:rsidP="00D81744">
            <w:pPr>
              <w:bidi/>
              <w:spacing w:after="60"/>
              <w:jc w:val="center"/>
              <w:rPr>
                <w:sz w:val="16"/>
                <w:szCs w:val="18"/>
                <w:lang w:val="en-CA"/>
              </w:rPr>
            </w:pPr>
            <w:r w:rsidRPr="00051FE8">
              <w:rPr>
                <w:rFonts w:hint="cs"/>
                <w:sz w:val="16"/>
                <w:szCs w:val="16"/>
                <w:rtl/>
              </w:rPr>
              <w:t>حكومة ألمانيا</w:t>
            </w:r>
          </w:p>
        </w:tc>
        <w:tc>
          <w:tcPr>
            <w:tcW w:w="1624" w:type="pct"/>
            <w:tcBorders>
              <w:top w:val="single" w:sz="4" w:space="0" w:color="auto"/>
              <w:left w:val="single" w:sz="4" w:space="0" w:color="auto"/>
              <w:bottom w:val="single" w:sz="4" w:space="0" w:color="auto"/>
              <w:right w:val="single" w:sz="4" w:space="0" w:color="auto"/>
            </w:tcBorders>
            <w:hideMark/>
          </w:tcPr>
          <w:p w14:paraId="06E4AE0C" w14:textId="77777777" w:rsidR="00D81744" w:rsidRPr="00051FE8" w:rsidRDefault="00D81744" w:rsidP="00D81744">
            <w:pPr>
              <w:bidi/>
              <w:spacing w:after="60"/>
              <w:jc w:val="left"/>
              <w:rPr>
                <w:sz w:val="18"/>
                <w:szCs w:val="18"/>
              </w:rPr>
            </w:pPr>
            <w:r w:rsidRPr="00051FE8">
              <w:rPr>
                <w:rFonts w:hint="cs"/>
                <w:sz w:val="18"/>
                <w:szCs w:val="18"/>
                <w:rtl/>
                <w:lang w:bidi="ar-AE"/>
              </w:rPr>
              <w:t>إزالة المواد المستنفذة للأوزون (طن من قدرات استنفاذ الأوزون)</w:t>
            </w:r>
          </w:p>
        </w:tc>
        <w:tc>
          <w:tcPr>
            <w:tcW w:w="710" w:type="pct"/>
            <w:tcBorders>
              <w:top w:val="single" w:sz="4" w:space="0" w:color="auto"/>
              <w:left w:val="single" w:sz="4" w:space="0" w:color="auto"/>
              <w:bottom w:val="single" w:sz="4" w:space="0" w:color="auto"/>
              <w:right w:val="single" w:sz="4" w:space="0" w:color="auto"/>
            </w:tcBorders>
            <w:hideMark/>
          </w:tcPr>
          <w:p w14:paraId="0DF5A894" w14:textId="77777777" w:rsidR="00D81744" w:rsidRPr="00051FE8" w:rsidRDefault="00D81744" w:rsidP="00D81744">
            <w:pPr>
              <w:spacing w:after="60"/>
              <w:jc w:val="right"/>
              <w:rPr>
                <w:sz w:val="16"/>
                <w:szCs w:val="18"/>
                <w:lang w:val="en-CA"/>
              </w:rPr>
            </w:pPr>
            <w:r w:rsidRPr="00051FE8">
              <w:rPr>
                <w:sz w:val="16"/>
                <w:szCs w:val="16"/>
              </w:rPr>
              <w:t>0.00</w:t>
            </w:r>
          </w:p>
        </w:tc>
        <w:tc>
          <w:tcPr>
            <w:tcW w:w="710" w:type="pct"/>
            <w:tcBorders>
              <w:top w:val="single" w:sz="4" w:space="0" w:color="auto"/>
              <w:left w:val="single" w:sz="4" w:space="0" w:color="auto"/>
              <w:bottom w:val="single" w:sz="4" w:space="0" w:color="auto"/>
              <w:right w:val="single" w:sz="4" w:space="0" w:color="auto"/>
            </w:tcBorders>
            <w:hideMark/>
          </w:tcPr>
          <w:p w14:paraId="2450DB4F" w14:textId="77777777" w:rsidR="00D81744" w:rsidRPr="00051FE8" w:rsidRDefault="00D81744" w:rsidP="00D81744">
            <w:pPr>
              <w:spacing w:after="60"/>
              <w:jc w:val="right"/>
              <w:rPr>
                <w:sz w:val="16"/>
                <w:szCs w:val="18"/>
                <w:lang w:val="en-CA"/>
              </w:rPr>
            </w:pPr>
            <w:r w:rsidRPr="00051FE8">
              <w:rPr>
                <w:sz w:val="16"/>
                <w:szCs w:val="16"/>
              </w:rPr>
              <w:t>0.00</w:t>
            </w:r>
          </w:p>
        </w:tc>
        <w:tc>
          <w:tcPr>
            <w:tcW w:w="710" w:type="pct"/>
            <w:tcBorders>
              <w:top w:val="single" w:sz="4" w:space="0" w:color="auto"/>
              <w:left w:val="single" w:sz="4" w:space="0" w:color="auto"/>
              <w:bottom w:val="single" w:sz="4" w:space="0" w:color="auto"/>
              <w:right w:val="single" w:sz="4" w:space="0" w:color="auto"/>
            </w:tcBorders>
            <w:hideMark/>
          </w:tcPr>
          <w:p w14:paraId="4CFA1940" w14:textId="77777777" w:rsidR="00D81744" w:rsidRPr="00051FE8" w:rsidRDefault="00D81744" w:rsidP="00D81744">
            <w:pPr>
              <w:spacing w:after="60"/>
              <w:jc w:val="right"/>
              <w:rPr>
                <w:sz w:val="16"/>
                <w:szCs w:val="18"/>
                <w:lang w:val="en-CA"/>
              </w:rPr>
            </w:pPr>
            <w:r w:rsidRPr="00051FE8">
              <w:rPr>
                <w:sz w:val="16"/>
                <w:szCs w:val="16"/>
              </w:rPr>
              <w:t>0.00</w:t>
            </w:r>
          </w:p>
        </w:tc>
        <w:tc>
          <w:tcPr>
            <w:tcW w:w="708" w:type="pct"/>
            <w:tcBorders>
              <w:top w:val="single" w:sz="4" w:space="0" w:color="auto"/>
              <w:left w:val="single" w:sz="4" w:space="0" w:color="auto"/>
              <w:bottom w:val="single" w:sz="4" w:space="0" w:color="auto"/>
              <w:right w:val="single" w:sz="4" w:space="0" w:color="auto"/>
            </w:tcBorders>
            <w:hideMark/>
          </w:tcPr>
          <w:p w14:paraId="31A784E4" w14:textId="77777777" w:rsidR="00D81744" w:rsidRPr="00051FE8" w:rsidRDefault="00D81744" w:rsidP="00D81744">
            <w:pPr>
              <w:spacing w:after="60"/>
              <w:jc w:val="right"/>
              <w:rPr>
                <w:sz w:val="16"/>
                <w:szCs w:val="18"/>
                <w:lang w:val="en-CA"/>
              </w:rPr>
            </w:pPr>
            <w:r w:rsidRPr="00051FE8">
              <w:rPr>
                <w:sz w:val="16"/>
                <w:szCs w:val="16"/>
              </w:rPr>
              <w:t>0.00</w:t>
            </w:r>
          </w:p>
        </w:tc>
      </w:tr>
      <w:tr w:rsidR="00D81744" w:rsidRPr="00051FE8" w14:paraId="559C6A68" w14:textId="77777777" w:rsidTr="00051FE8">
        <w:trPr>
          <w:trHeight w:val="258"/>
        </w:trPr>
        <w:tc>
          <w:tcPr>
            <w:tcW w:w="538" w:type="pct"/>
            <w:vMerge/>
            <w:tcBorders>
              <w:top w:val="single" w:sz="4" w:space="0" w:color="auto"/>
              <w:left w:val="single" w:sz="4" w:space="0" w:color="auto"/>
              <w:bottom w:val="single" w:sz="4" w:space="0" w:color="auto"/>
              <w:right w:val="single" w:sz="4" w:space="0" w:color="auto"/>
            </w:tcBorders>
            <w:vAlign w:val="center"/>
            <w:hideMark/>
          </w:tcPr>
          <w:p w14:paraId="1A1E31AF" w14:textId="77777777" w:rsidR="00D81744" w:rsidRPr="00051FE8" w:rsidRDefault="00D81744" w:rsidP="00D81744">
            <w:pPr>
              <w:jc w:val="left"/>
              <w:rPr>
                <w:sz w:val="16"/>
                <w:szCs w:val="18"/>
                <w:lang w:val="en-CA"/>
              </w:rPr>
            </w:pPr>
          </w:p>
        </w:tc>
        <w:tc>
          <w:tcPr>
            <w:tcW w:w="1624" w:type="pct"/>
            <w:tcBorders>
              <w:top w:val="single" w:sz="4" w:space="0" w:color="auto"/>
              <w:left w:val="single" w:sz="4" w:space="0" w:color="auto"/>
              <w:bottom w:val="single" w:sz="4" w:space="0" w:color="auto"/>
              <w:right w:val="single" w:sz="4" w:space="0" w:color="auto"/>
            </w:tcBorders>
            <w:hideMark/>
          </w:tcPr>
          <w:p w14:paraId="1364CECF" w14:textId="77777777" w:rsidR="00D81744" w:rsidRPr="00051FE8" w:rsidRDefault="00D81744" w:rsidP="00D81744">
            <w:pPr>
              <w:bidi/>
              <w:spacing w:after="60"/>
              <w:jc w:val="left"/>
              <w:rPr>
                <w:sz w:val="18"/>
                <w:szCs w:val="18"/>
              </w:rPr>
            </w:pPr>
            <w:r w:rsidRPr="00051FE8">
              <w:rPr>
                <w:rFonts w:hint="cs"/>
                <w:sz w:val="18"/>
                <w:szCs w:val="18"/>
                <w:rtl/>
                <w:lang w:bidi="ar-AE"/>
              </w:rPr>
              <w:t>التمويل (دولار أمريكي)</w:t>
            </w:r>
          </w:p>
        </w:tc>
        <w:tc>
          <w:tcPr>
            <w:tcW w:w="710" w:type="pct"/>
            <w:tcBorders>
              <w:top w:val="single" w:sz="4" w:space="0" w:color="auto"/>
              <w:left w:val="single" w:sz="4" w:space="0" w:color="auto"/>
              <w:bottom w:val="single" w:sz="4" w:space="0" w:color="auto"/>
              <w:right w:val="single" w:sz="4" w:space="0" w:color="auto"/>
            </w:tcBorders>
            <w:hideMark/>
          </w:tcPr>
          <w:p w14:paraId="1D5EA994" w14:textId="77777777" w:rsidR="00D81744" w:rsidRPr="00051FE8" w:rsidRDefault="00D81744" w:rsidP="00D81744">
            <w:pPr>
              <w:spacing w:after="60"/>
              <w:jc w:val="right"/>
              <w:rPr>
                <w:sz w:val="16"/>
                <w:szCs w:val="18"/>
                <w:lang w:val="en-CA"/>
              </w:rPr>
            </w:pPr>
            <w:r w:rsidRPr="00051FE8">
              <w:rPr>
                <w:sz w:val="16"/>
                <w:szCs w:val="16"/>
              </w:rPr>
              <w:t>0</w:t>
            </w:r>
          </w:p>
        </w:tc>
        <w:tc>
          <w:tcPr>
            <w:tcW w:w="710" w:type="pct"/>
            <w:tcBorders>
              <w:top w:val="single" w:sz="4" w:space="0" w:color="auto"/>
              <w:left w:val="single" w:sz="4" w:space="0" w:color="auto"/>
              <w:bottom w:val="single" w:sz="4" w:space="0" w:color="auto"/>
              <w:right w:val="single" w:sz="4" w:space="0" w:color="auto"/>
            </w:tcBorders>
            <w:hideMark/>
          </w:tcPr>
          <w:p w14:paraId="539C4617" w14:textId="77777777" w:rsidR="00D81744" w:rsidRPr="00051FE8" w:rsidRDefault="00D81744" w:rsidP="00D81744">
            <w:pPr>
              <w:spacing w:after="60"/>
              <w:jc w:val="right"/>
              <w:rPr>
                <w:sz w:val="16"/>
                <w:szCs w:val="18"/>
                <w:lang w:val="en-CA"/>
              </w:rPr>
            </w:pPr>
            <w:r w:rsidRPr="00051FE8">
              <w:rPr>
                <w:sz w:val="16"/>
                <w:szCs w:val="16"/>
              </w:rPr>
              <w:t>0</w:t>
            </w:r>
          </w:p>
        </w:tc>
        <w:tc>
          <w:tcPr>
            <w:tcW w:w="710" w:type="pct"/>
            <w:tcBorders>
              <w:top w:val="single" w:sz="4" w:space="0" w:color="auto"/>
              <w:left w:val="single" w:sz="4" w:space="0" w:color="auto"/>
              <w:bottom w:val="single" w:sz="4" w:space="0" w:color="auto"/>
              <w:right w:val="single" w:sz="4" w:space="0" w:color="auto"/>
            </w:tcBorders>
            <w:hideMark/>
          </w:tcPr>
          <w:p w14:paraId="2D39CA75" w14:textId="77777777" w:rsidR="00D81744" w:rsidRPr="00051FE8" w:rsidRDefault="00D81744" w:rsidP="00D81744">
            <w:pPr>
              <w:spacing w:after="60"/>
              <w:jc w:val="right"/>
              <w:rPr>
                <w:sz w:val="16"/>
                <w:szCs w:val="18"/>
                <w:lang w:val="en-CA"/>
              </w:rPr>
            </w:pPr>
            <w:r w:rsidRPr="00051FE8">
              <w:rPr>
                <w:sz w:val="16"/>
                <w:szCs w:val="16"/>
              </w:rPr>
              <w:t>0</w:t>
            </w:r>
          </w:p>
        </w:tc>
        <w:tc>
          <w:tcPr>
            <w:tcW w:w="708" w:type="pct"/>
            <w:tcBorders>
              <w:top w:val="single" w:sz="4" w:space="0" w:color="auto"/>
              <w:left w:val="single" w:sz="4" w:space="0" w:color="auto"/>
              <w:bottom w:val="single" w:sz="4" w:space="0" w:color="auto"/>
              <w:right w:val="single" w:sz="4" w:space="0" w:color="auto"/>
            </w:tcBorders>
            <w:hideMark/>
          </w:tcPr>
          <w:p w14:paraId="1D18A5C6" w14:textId="77777777" w:rsidR="00D81744" w:rsidRPr="00051FE8" w:rsidRDefault="00D81744" w:rsidP="00D81744">
            <w:pPr>
              <w:spacing w:after="60"/>
              <w:jc w:val="right"/>
              <w:rPr>
                <w:sz w:val="16"/>
                <w:szCs w:val="18"/>
                <w:lang w:val="en-CA"/>
              </w:rPr>
            </w:pPr>
            <w:r w:rsidRPr="00051FE8">
              <w:rPr>
                <w:sz w:val="16"/>
                <w:szCs w:val="16"/>
              </w:rPr>
              <w:t>0</w:t>
            </w:r>
          </w:p>
        </w:tc>
      </w:tr>
    </w:tbl>
    <w:p w14:paraId="6CAAEA93" w14:textId="77777777" w:rsidR="00671CCE" w:rsidRPr="00051FE8" w:rsidRDefault="00671CCE" w:rsidP="00671CCE">
      <w:pPr>
        <w:jc w:val="center"/>
        <w:rPr>
          <w:sz w:val="14"/>
          <w:szCs w:val="18"/>
          <w:lang w:val="en-CA"/>
        </w:rPr>
      </w:pPr>
    </w:p>
    <w:tbl>
      <w:tblPr>
        <w:tblStyle w:val="TableGrid"/>
        <w:bidiVisual/>
        <w:tblW w:w="5684" w:type="pct"/>
        <w:tblInd w:w="-770" w:type="dxa"/>
        <w:tblLook w:val="04A0" w:firstRow="1" w:lastRow="0" w:firstColumn="1" w:lastColumn="0" w:noHBand="0" w:noVBand="1"/>
      </w:tblPr>
      <w:tblGrid>
        <w:gridCol w:w="1659"/>
        <w:gridCol w:w="828"/>
        <w:gridCol w:w="1342"/>
        <w:gridCol w:w="679"/>
        <w:gridCol w:w="555"/>
        <w:gridCol w:w="665"/>
        <w:gridCol w:w="551"/>
        <w:gridCol w:w="514"/>
        <w:gridCol w:w="691"/>
        <w:gridCol w:w="514"/>
        <w:gridCol w:w="514"/>
        <w:gridCol w:w="691"/>
        <w:gridCol w:w="474"/>
        <w:gridCol w:w="952"/>
      </w:tblGrid>
      <w:tr w:rsidR="00D81744" w:rsidRPr="00051FE8" w14:paraId="4569160B" w14:textId="77777777" w:rsidTr="00051FE8">
        <w:trPr>
          <w:trHeight w:val="216"/>
        </w:trPr>
        <w:tc>
          <w:tcPr>
            <w:tcW w:w="1800" w:type="pct"/>
            <w:gridSpan w:val="3"/>
            <w:tcBorders>
              <w:top w:val="single" w:sz="4" w:space="0" w:color="auto"/>
              <w:left w:val="single" w:sz="4" w:space="0" w:color="auto"/>
              <w:bottom w:val="single" w:sz="4" w:space="0" w:color="auto"/>
              <w:right w:val="single" w:sz="4" w:space="0" w:color="auto"/>
            </w:tcBorders>
            <w:hideMark/>
          </w:tcPr>
          <w:p w14:paraId="73F5FE96" w14:textId="77777777" w:rsidR="00D81744" w:rsidRPr="00051FE8" w:rsidRDefault="00D81744" w:rsidP="00D81744">
            <w:pPr>
              <w:bidi/>
              <w:spacing w:after="60"/>
              <w:jc w:val="left"/>
              <w:rPr>
                <w:bCs/>
                <w:sz w:val="18"/>
                <w:szCs w:val="18"/>
              </w:rPr>
            </w:pPr>
            <w:r w:rsidRPr="00051FE8">
              <w:rPr>
                <w:rFonts w:hint="cs"/>
                <w:bCs/>
                <w:sz w:val="18"/>
                <w:szCs w:val="18"/>
                <w:rtl/>
                <w:lang w:bidi="ar-AE"/>
              </w:rPr>
              <w:t>(سادسا) بيانات المشروع</w:t>
            </w:r>
          </w:p>
        </w:tc>
        <w:tc>
          <w:tcPr>
            <w:tcW w:w="31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F34C3FE" w14:textId="77777777" w:rsidR="00D81744" w:rsidRPr="00051FE8" w:rsidRDefault="00D81744" w:rsidP="00D81744">
            <w:pPr>
              <w:jc w:val="center"/>
              <w:rPr>
                <w:b/>
                <w:sz w:val="14"/>
                <w:szCs w:val="14"/>
                <w:lang w:val="en-CA"/>
              </w:rPr>
            </w:pPr>
            <w:r w:rsidRPr="00051FE8">
              <w:rPr>
                <w:b/>
                <w:sz w:val="14"/>
                <w:szCs w:val="14"/>
              </w:rPr>
              <w:t>2021</w:t>
            </w:r>
          </w:p>
        </w:tc>
        <w:tc>
          <w:tcPr>
            <w:tcW w:w="26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64FB8B8" w14:textId="77777777" w:rsidR="00D81744" w:rsidRPr="00051FE8" w:rsidRDefault="00D81744" w:rsidP="00D81744">
            <w:pPr>
              <w:jc w:val="center"/>
              <w:rPr>
                <w:b/>
                <w:sz w:val="14"/>
                <w:szCs w:val="14"/>
                <w:lang w:val="en-CA"/>
              </w:rPr>
            </w:pPr>
            <w:r w:rsidRPr="00051FE8">
              <w:rPr>
                <w:b/>
                <w:sz w:val="14"/>
                <w:szCs w:val="14"/>
              </w:rPr>
              <w:t>2022</w:t>
            </w:r>
          </w:p>
        </w:tc>
        <w:tc>
          <w:tcPr>
            <w:tcW w:w="3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B6E55B2" w14:textId="77777777" w:rsidR="00D81744" w:rsidRPr="00051FE8" w:rsidRDefault="00D81744" w:rsidP="00D81744">
            <w:pPr>
              <w:jc w:val="center"/>
              <w:rPr>
                <w:b/>
                <w:sz w:val="14"/>
                <w:szCs w:val="14"/>
                <w:lang w:val="en-CA"/>
              </w:rPr>
            </w:pPr>
            <w:r w:rsidRPr="00051FE8">
              <w:rPr>
                <w:b/>
                <w:sz w:val="14"/>
                <w:szCs w:val="14"/>
              </w:rPr>
              <w:t>2023</w:t>
            </w:r>
          </w:p>
        </w:tc>
        <w:tc>
          <w:tcPr>
            <w:tcW w:w="25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2DA41E3" w14:textId="77777777" w:rsidR="00D81744" w:rsidRPr="00051FE8" w:rsidRDefault="00D81744" w:rsidP="00D81744">
            <w:pPr>
              <w:jc w:val="center"/>
              <w:rPr>
                <w:b/>
                <w:sz w:val="14"/>
                <w:szCs w:val="14"/>
                <w:lang w:val="en-CA"/>
              </w:rPr>
            </w:pPr>
            <w:r w:rsidRPr="00051FE8">
              <w:rPr>
                <w:b/>
                <w:sz w:val="14"/>
                <w:szCs w:val="14"/>
              </w:rPr>
              <w:t>2024</w:t>
            </w:r>
          </w:p>
        </w:tc>
        <w:tc>
          <w:tcPr>
            <w:tcW w:w="24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1E9275" w14:textId="77777777" w:rsidR="00D81744" w:rsidRPr="00051FE8" w:rsidRDefault="00D81744" w:rsidP="00D81744">
            <w:pPr>
              <w:jc w:val="center"/>
              <w:rPr>
                <w:b/>
                <w:sz w:val="14"/>
                <w:szCs w:val="14"/>
                <w:lang w:val="en-CA"/>
              </w:rPr>
            </w:pPr>
            <w:r w:rsidRPr="00051FE8">
              <w:rPr>
                <w:b/>
                <w:sz w:val="14"/>
                <w:szCs w:val="14"/>
              </w:rPr>
              <w:t>2025</w:t>
            </w:r>
          </w:p>
        </w:tc>
        <w:tc>
          <w:tcPr>
            <w:tcW w:w="3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1E5690C" w14:textId="77777777" w:rsidR="00D81744" w:rsidRPr="00051FE8" w:rsidRDefault="00D81744" w:rsidP="00D81744">
            <w:pPr>
              <w:jc w:val="center"/>
              <w:rPr>
                <w:b/>
                <w:sz w:val="14"/>
                <w:szCs w:val="14"/>
                <w:lang w:val="en-CA"/>
              </w:rPr>
            </w:pPr>
            <w:r w:rsidRPr="00051FE8">
              <w:rPr>
                <w:b/>
                <w:sz w:val="14"/>
                <w:szCs w:val="14"/>
              </w:rPr>
              <w:t>2026</w:t>
            </w:r>
          </w:p>
        </w:tc>
        <w:tc>
          <w:tcPr>
            <w:tcW w:w="24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8FBC355" w14:textId="77777777" w:rsidR="00D81744" w:rsidRPr="00051FE8" w:rsidRDefault="00D81744" w:rsidP="00D81744">
            <w:pPr>
              <w:jc w:val="center"/>
              <w:rPr>
                <w:b/>
                <w:sz w:val="14"/>
                <w:szCs w:val="14"/>
                <w:lang w:val="en-CA"/>
              </w:rPr>
            </w:pPr>
            <w:r w:rsidRPr="00051FE8">
              <w:rPr>
                <w:b/>
                <w:sz w:val="14"/>
                <w:szCs w:val="14"/>
              </w:rPr>
              <w:t>2027</w:t>
            </w:r>
          </w:p>
        </w:tc>
        <w:tc>
          <w:tcPr>
            <w:tcW w:w="24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8162C8" w14:textId="77777777" w:rsidR="00D81744" w:rsidRPr="00051FE8" w:rsidRDefault="00D81744" w:rsidP="00D81744">
            <w:pPr>
              <w:jc w:val="center"/>
              <w:rPr>
                <w:b/>
                <w:sz w:val="14"/>
                <w:szCs w:val="14"/>
                <w:lang w:val="en-CA"/>
              </w:rPr>
            </w:pPr>
            <w:r w:rsidRPr="00051FE8">
              <w:rPr>
                <w:b/>
                <w:sz w:val="14"/>
                <w:szCs w:val="14"/>
              </w:rPr>
              <w:t>2028</w:t>
            </w:r>
          </w:p>
        </w:tc>
        <w:tc>
          <w:tcPr>
            <w:tcW w:w="3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B75066" w14:textId="77777777" w:rsidR="00D81744" w:rsidRPr="00051FE8" w:rsidRDefault="00D81744" w:rsidP="00D81744">
            <w:pPr>
              <w:jc w:val="center"/>
              <w:rPr>
                <w:b/>
                <w:sz w:val="14"/>
                <w:szCs w:val="14"/>
                <w:lang w:val="en-CA"/>
              </w:rPr>
            </w:pPr>
            <w:r w:rsidRPr="00051FE8">
              <w:rPr>
                <w:b/>
                <w:sz w:val="14"/>
                <w:szCs w:val="14"/>
              </w:rPr>
              <w:t>2029</w:t>
            </w:r>
          </w:p>
        </w:tc>
        <w:tc>
          <w:tcPr>
            <w:tcW w:w="2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94264F" w14:textId="77777777" w:rsidR="00D81744" w:rsidRPr="00051FE8" w:rsidRDefault="00D81744" w:rsidP="00D81744">
            <w:pPr>
              <w:jc w:val="center"/>
              <w:rPr>
                <w:b/>
                <w:sz w:val="14"/>
                <w:szCs w:val="14"/>
                <w:lang w:val="en-CA"/>
              </w:rPr>
            </w:pPr>
            <w:r w:rsidRPr="00051FE8">
              <w:rPr>
                <w:b/>
                <w:sz w:val="14"/>
                <w:szCs w:val="14"/>
              </w:rPr>
              <w:t>2030</w:t>
            </w:r>
          </w:p>
        </w:tc>
        <w:tc>
          <w:tcPr>
            <w:tcW w:w="4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48E6297" w14:textId="77777777" w:rsidR="00D81744" w:rsidRPr="00051FE8" w:rsidRDefault="00D81744" w:rsidP="00D81744">
            <w:pPr>
              <w:jc w:val="center"/>
              <w:rPr>
                <w:b/>
                <w:sz w:val="14"/>
                <w:szCs w:val="14"/>
                <w:lang w:val="en-CA"/>
              </w:rPr>
            </w:pPr>
            <w:r w:rsidRPr="00051FE8">
              <w:rPr>
                <w:bCs/>
                <w:sz w:val="18"/>
                <w:szCs w:val="18"/>
                <w:rtl/>
              </w:rPr>
              <w:t>المجموع</w:t>
            </w:r>
          </w:p>
        </w:tc>
      </w:tr>
      <w:tr w:rsidR="00D81744" w:rsidRPr="00051FE8" w14:paraId="4917A2CB" w14:textId="77777777" w:rsidTr="00051FE8">
        <w:trPr>
          <w:trHeight w:val="69"/>
        </w:trPr>
        <w:tc>
          <w:tcPr>
            <w:tcW w:w="1800" w:type="pct"/>
            <w:gridSpan w:val="3"/>
            <w:tcBorders>
              <w:top w:val="single" w:sz="4" w:space="0" w:color="auto"/>
              <w:left w:val="single" w:sz="4" w:space="0" w:color="auto"/>
              <w:bottom w:val="single" w:sz="4" w:space="0" w:color="auto"/>
              <w:right w:val="single" w:sz="4" w:space="0" w:color="auto"/>
            </w:tcBorders>
            <w:hideMark/>
          </w:tcPr>
          <w:p w14:paraId="6B7F8001" w14:textId="77777777" w:rsidR="00D81744" w:rsidRPr="00051FE8" w:rsidRDefault="00D81744" w:rsidP="00003F4F">
            <w:pPr>
              <w:bidi/>
              <w:spacing w:after="60"/>
              <w:jc w:val="left"/>
              <w:rPr>
                <w:sz w:val="18"/>
                <w:szCs w:val="18"/>
                <w:lang w:bidi="ar-EG"/>
              </w:rPr>
            </w:pPr>
            <w:r w:rsidRPr="00051FE8">
              <w:rPr>
                <w:rFonts w:hint="cs"/>
                <w:sz w:val="18"/>
                <w:szCs w:val="18"/>
                <w:rtl/>
                <w:lang w:bidi="ar-AE"/>
              </w:rPr>
              <w:t>حدود الاستهلاك في بروتوكول مونتريال)</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5EA8AB" w14:textId="77777777" w:rsidR="00D81744" w:rsidRPr="00051FE8" w:rsidRDefault="00D81744" w:rsidP="00D81744">
            <w:pPr>
              <w:tabs>
                <w:tab w:val="left" w:pos="8280"/>
              </w:tabs>
              <w:spacing w:after="60"/>
              <w:jc w:val="right"/>
              <w:rPr>
                <w:sz w:val="14"/>
                <w:szCs w:val="14"/>
                <w:lang w:val="en-CA"/>
              </w:rPr>
            </w:pPr>
            <w:r w:rsidRPr="00051FE8">
              <w:rPr>
                <w:sz w:val="14"/>
                <w:szCs w:val="14"/>
              </w:rPr>
              <w:t>146.64</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7956CD" w14:textId="77777777" w:rsidR="00D81744" w:rsidRPr="00051FE8" w:rsidRDefault="00D81744" w:rsidP="00D81744">
            <w:pPr>
              <w:tabs>
                <w:tab w:val="left" w:pos="8280"/>
              </w:tabs>
              <w:spacing w:after="60"/>
              <w:jc w:val="right"/>
              <w:rPr>
                <w:sz w:val="14"/>
                <w:szCs w:val="14"/>
                <w:lang w:val="en-CA"/>
              </w:rPr>
            </w:pPr>
            <w:r w:rsidRPr="00051FE8">
              <w:rPr>
                <w:sz w:val="14"/>
                <w:szCs w:val="14"/>
              </w:rPr>
              <w:t>146.64</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03D688" w14:textId="77777777" w:rsidR="00D81744" w:rsidRPr="00051FE8" w:rsidRDefault="00D81744" w:rsidP="00D81744">
            <w:pPr>
              <w:tabs>
                <w:tab w:val="left" w:pos="8280"/>
              </w:tabs>
              <w:spacing w:after="60"/>
              <w:jc w:val="right"/>
              <w:rPr>
                <w:sz w:val="14"/>
                <w:szCs w:val="14"/>
                <w:lang w:val="en-CA"/>
              </w:rPr>
            </w:pPr>
            <w:r w:rsidRPr="00051FE8">
              <w:rPr>
                <w:sz w:val="14"/>
                <w:szCs w:val="14"/>
              </w:rPr>
              <w:t>146.64</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49F427" w14:textId="77777777" w:rsidR="00D81744" w:rsidRPr="00051FE8" w:rsidRDefault="00D81744" w:rsidP="00D81744">
            <w:pPr>
              <w:tabs>
                <w:tab w:val="left" w:pos="8280"/>
              </w:tabs>
              <w:spacing w:after="60"/>
              <w:jc w:val="right"/>
              <w:rPr>
                <w:sz w:val="14"/>
                <w:szCs w:val="14"/>
                <w:lang w:val="en-CA"/>
              </w:rPr>
            </w:pPr>
            <w:r w:rsidRPr="00051FE8">
              <w:rPr>
                <w:sz w:val="14"/>
                <w:szCs w:val="14"/>
              </w:rPr>
              <w:t>146.64</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28405B" w14:textId="77777777" w:rsidR="00D81744" w:rsidRPr="00051FE8" w:rsidRDefault="00D81744" w:rsidP="00D81744">
            <w:pPr>
              <w:tabs>
                <w:tab w:val="left" w:pos="8280"/>
              </w:tabs>
              <w:spacing w:after="60"/>
              <w:jc w:val="right"/>
              <w:rPr>
                <w:sz w:val="14"/>
                <w:szCs w:val="14"/>
                <w:lang w:val="en-CA"/>
              </w:rPr>
            </w:pPr>
            <w:r w:rsidRPr="00051FE8">
              <w:rPr>
                <w:sz w:val="14"/>
                <w:szCs w:val="14"/>
              </w:rPr>
              <w:t>73.32</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39A1C5" w14:textId="77777777" w:rsidR="00D81744" w:rsidRPr="00051FE8" w:rsidRDefault="00D81744" w:rsidP="00D81744">
            <w:pPr>
              <w:tabs>
                <w:tab w:val="left" w:pos="8280"/>
              </w:tabs>
              <w:spacing w:after="60"/>
              <w:jc w:val="right"/>
              <w:rPr>
                <w:sz w:val="14"/>
                <w:szCs w:val="14"/>
                <w:lang w:val="en-CA"/>
              </w:rPr>
            </w:pPr>
            <w:r w:rsidRPr="00051FE8">
              <w:rPr>
                <w:sz w:val="14"/>
                <w:szCs w:val="14"/>
              </w:rPr>
              <w:t>73.32</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00040C" w14:textId="77777777" w:rsidR="00D81744" w:rsidRPr="00051FE8" w:rsidRDefault="00D81744" w:rsidP="00D81744">
            <w:pPr>
              <w:tabs>
                <w:tab w:val="left" w:pos="8280"/>
              </w:tabs>
              <w:spacing w:after="60"/>
              <w:jc w:val="right"/>
              <w:rPr>
                <w:sz w:val="14"/>
                <w:szCs w:val="14"/>
                <w:lang w:val="en-CA"/>
              </w:rPr>
            </w:pPr>
            <w:r w:rsidRPr="00051FE8">
              <w:rPr>
                <w:sz w:val="14"/>
                <w:szCs w:val="14"/>
              </w:rPr>
              <w:t>73.32</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A7EF0B" w14:textId="77777777" w:rsidR="00D81744" w:rsidRPr="00051FE8" w:rsidRDefault="00D81744" w:rsidP="00D81744">
            <w:pPr>
              <w:tabs>
                <w:tab w:val="left" w:pos="8280"/>
              </w:tabs>
              <w:spacing w:after="60"/>
              <w:jc w:val="right"/>
              <w:rPr>
                <w:sz w:val="14"/>
                <w:szCs w:val="14"/>
                <w:lang w:val="en-CA"/>
              </w:rPr>
            </w:pPr>
            <w:r w:rsidRPr="00051FE8">
              <w:rPr>
                <w:sz w:val="14"/>
                <w:szCs w:val="14"/>
              </w:rPr>
              <w:t>73.32</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8A32B1" w14:textId="77777777" w:rsidR="00D81744" w:rsidRPr="00051FE8" w:rsidRDefault="00D81744" w:rsidP="00D81744">
            <w:pPr>
              <w:tabs>
                <w:tab w:val="left" w:pos="8280"/>
              </w:tabs>
              <w:spacing w:after="60"/>
              <w:jc w:val="right"/>
              <w:rPr>
                <w:sz w:val="14"/>
                <w:szCs w:val="14"/>
                <w:lang w:val="en-CA"/>
              </w:rPr>
            </w:pPr>
            <w:r w:rsidRPr="00051FE8">
              <w:rPr>
                <w:sz w:val="14"/>
                <w:szCs w:val="14"/>
              </w:rPr>
              <w:t>73.32</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C784E6"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4221CE" w14:textId="77777777" w:rsidR="00D81744" w:rsidRPr="00051FE8" w:rsidRDefault="00D81744">
            <w:pPr>
              <w:rPr>
                <w:sz w:val="20"/>
                <w:szCs w:val="16"/>
              </w:rPr>
            </w:pPr>
            <w:r w:rsidRPr="00051FE8">
              <w:rPr>
                <w:color w:val="000000"/>
                <w:sz w:val="18"/>
                <w:szCs w:val="18"/>
                <w:rtl/>
              </w:rPr>
              <w:t>غير متاح</w:t>
            </w:r>
          </w:p>
        </w:tc>
      </w:tr>
      <w:tr w:rsidR="00D81744" w:rsidRPr="00051FE8" w14:paraId="7CEDC04D" w14:textId="77777777" w:rsidTr="00051FE8">
        <w:trPr>
          <w:trHeight w:val="69"/>
        </w:trPr>
        <w:tc>
          <w:tcPr>
            <w:tcW w:w="1800" w:type="pct"/>
            <w:gridSpan w:val="3"/>
            <w:tcBorders>
              <w:top w:val="single" w:sz="4" w:space="0" w:color="auto"/>
              <w:left w:val="single" w:sz="4" w:space="0" w:color="auto"/>
              <w:bottom w:val="single" w:sz="4" w:space="0" w:color="auto"/>
              <w:right w:val="single" w:sz="4" w:space="0" w:color="auto"/>
            </w:tcBorders>
            <w:hideMark/>
          </w:tcPr>
          <w:p w14:paraId="2ACD201C" w14:textId="77777777" w:rsidR="00D81744" w:rsidRPr="00051FE8" w:rsidRDefault="00D81744" w:rsidP="00003F4F">
            <w:pPr>
              <w:bidi/>
              <w:spacing w:after="60"/>
              <w:jc w:val="left"/>
              <w:rPr>
                <w:sz w:val="18"/>
                <w:szCs w:val="18"/>
                <w:lang w:bidi="ar-EG"/>
              </w:rPr>
            </w:pPr>
            <w:r w:rsidRPr="00051FE8">
              <w:rPr>
                <w:rFonts w:hint="cs"/>
                <w:sz w:val="18"/>
                <w:szCs w:val="18"/>
                <w:rtl/>
                <w:lang w:bidi="ar-AE"/>
              </w:rPr>
              <w:t>الحد الأقصى للاستهلاك المسموح به (طن من قدرات استنفاذ الأوزون)</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55AE43" w14:textId="77777777" w:rsidR="00D81744" w:rsidRPr="00051FE8" w:rsidRDefault="00D81744" w:rsidP="00D81744">
            <w:pPr>
              <w:tabs>
                <w:tab w:val="left" w:pos="8280"/>
              </w:tabs>
              <w:spacing w:after="60"/>
              <w:jc w:val="right"/>
              <w:rPr>
                <w:sz w:val="14"/>
                <w:szCs w:val="14"/>
                <w:lang w:val="en-CA"/>
              </w:rPr>
            </w:pPr>
            <w:r w:rsidRPr="00051FE8">
              <w:rPr>
                <w:sz w:val="14"/>
                <w:szCs w:val="14"/>
              </w:rPr>
              <w:t>78.96</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0AFCE1" w14:textId="77777777" w:rsidR="00D81744" w:rsidRPr="00051FE8" w:rsidRDefault="00D81744" w:rsidP="00D81744">
            <w:pPr>
              <w:tabs>
                <w:tab w:val="left" w:pos="8280"/>
              </w:tabs>
              <w:spacing w:after="60"/>
              <w:jc w:val="right"/>
              <w:rPr>
                <w:sz w:val="14"/>
                <w:szCs w:val="14"/>
                <w:lang w:val="en-CA"/>
              </w:rPr>
            </w:pPr>
            <w:r w:rsidRPr="00051FE8">
              <w:rPr>
                <w:sz w:val="14"/>
                <w:szCs w:val="14"/>
              </w:rPr>
              <w:t>42.91</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943AF4" w14:textId="77777777" w:rsidR="00D81744" w:rsidRPr="00051FE8" w:rsidRDefault="00D81744" w:rsidP="00D81744">
            <w:pPr>
              <w:tabs>
                <w:tab w:val="left" w:pos="8280"/>
              </w:tabs>
              <w:spacing w:after="60"/>
              <w:jc w:val="right"/>
              <w:rPr>
                <w:sz w:val="14"/>
                <w:szCs w:val="14"/>
                <w:lang w:val="en-CA"/>
              </w:rPr>
            </w:pPr>
            <w:r w:rsidRPr="00051FE8">
              <w:rPr>
                <w:sz w:val="14"/>
                <w:szCs w:val="14"/>
              </w:rPr>
              <w:t>42.91</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A655BF" w14:textId="77777777" w:rsidR="00D81744" w:rsidRPr="00051FE8" w:rsidRDefault="00D81744" w:rsidP="00D81744">
            <w:pPr>
              <w:tabs>
                <w:tab w:val="left" w:pos="8280"/>
              </w:tabs>
              <w:spacing w:after="60"/>
              <w:jc w:val="right"/>
              <w:rPr>
                <w:sz w:val="14"/>
                <w:szCs w:val="14"/>
                <w:lang w:val="en-CA"/>
              </w:rPr>
            </w:pPr>
            <w:r w:rsidRPr="00051FE8">
              <w:rPr>
                <w:sz w:val="14"/>
                <w:szCs w:val="14"/>
              </w:rPr>
              <w:t>30.21</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342F38" w14:textId="77777777" w:rsidR="00D81744" w:rsidRPr="00051FE8" w:rsidRDefault="00D81744" w:rsidP="00D81744">
            <w:pPr>
              <w:tabs>
                <w:tab w:val="left" w:pos="8280"/>
              </w:tabs>
              <w:spacing w:after="60"/>
              <w:jc w:val="right"/>
              <w:rPr>
                <w:sz w:val="14"/>
                <w:szCs w:val="14"/>
                <w:lang w:val="en-CA"/>
              </w:rPr>
            </w:pPr>
            <w:r w:rsidRPr="00051FE8">
              <w:rPr>
                <w:sz w:val="14"/>
                <w:szCs w:val="14"/>
              </w:rPr>
              <w:t>30.21</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043EF9" w14:textId="77777777" w:rsidR="00D81744" w:rsidRPr="00051FE8" w:rsidRDefault="00D81744" w:rsidP="00D81744">
            <w:pPr>
              <w:tabs>
                <w:tab w:val="left" w:pos="8280"/>
              </w:tabs>
              <w:spacing w:after="60"/>
              <w:jc w:val="right"/>
              <w:rPr>
                <w:sz w:val="14"/>
                <w:szCs w:val="14"/>
                <w:lang w:val="en-CA"/>
              </w:rPr>
            </w:pPr>
            <w:r w:rsidRPr="00051FE8">
              <w:rPr>
                <w:sz w:val="14"/>
                <w:szCs w:val="14"/>
              </w:rPr>
              <w:t>30.21</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F0C92D" w14:textId="77777777" w:rsidR="00D81744" w:rsidRPr="00051FE8" w:rsidRDefault="00D81744" w:rsidP="00D81744">
            <w:pPr>
              <w:tabs>
                <w:tab w:val="left" w:pos="8280"/>
              </w:tabs>
              <w:spacing w:after="60"/>
              <w:jc w:val="right"/>
              <w:rPr>
                <w:sz w:val="14"/>
                <w:szCs w:val="14"/>
                <w:lang w:val="en-CA"/>
              </w:rPr>
            </w:pPr>
            <w:r w:rsidRPr="00051FE8">
              <w:rPr>
                <w:sz w:val="14"/>
                <w:szCs w:val="14"/>
              </w:rPr>
              <w:t>30.21</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627A58" w14:textId="77777777" w:rsidR="00D81744" w:rsidRPr="00051FE8" w:rsidRDefault="00D81744" w:rsidP="00D81744">
            <w:pPr>
              <w:tabs>
                <w:tab w:val="left" w:pos="8280"/>
              </w:tabs>
              <w:spacing w:after="60"/>
              <w:jc w:val="right"/>
              <w:rPr>
                <w:sz w:val="14"/>
                <w:szCs w:val="14"/>
                <w:lang w:val="en-CA"/>
              </w:rPr>
            </w:pPr>
            <w:r w:rsidRPr="00051FE8">
              <w:rPr>
                <w:sz w:val="14"/>
                <w:szCs w:val="14"/>
              </w:rPr>
              <w:t>14.19</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FC683F" w14:textId="77777777" w:rsidR="00D81744" w:rsidRPr="00051FE8" w:rsidRDefault="00D81744" w:rsidP="00D81744">
            <w:pPr>
              <w:tabs>
                <w:tab w:val="left" w:pos="8280"/>
              </w:tabs>
              <w:spacing w:after="60"/>
              <w:jc w:val="right"/>
              <w:rPr>
                <w:sz w:val="14"/>
                <w:szCs w:val="14"/>
                <w:lang w:val="en-CA"/>
              </w:rPr>
            </w:pPr>
            <w:r w:rsidRPr="00051FE8">
              <w:rPr>
                <w:sz w:val="14"/>
                <w:szCs w:val="14"/>
              </w:rPr>
              <w:t>14.19</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381068"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DA1F40" w14:textId="77777777" w:rsidR="00D81744" w:rsidRPr="00051FE8" w:rsidRDefault="00D81744">
            <w:pPr>
              <w:rPr>
                <w:sz w:val="20"/>
                <w:szCs w:val="16"/>
              </w:rPr>
            </w:pPr>
            <w:r w:rsidRPr="00051FE8">
              <w:rPr>
                <w:color w:val="000000"/>
                <w:sz w:val="18"/>
                <w:szCs w:val="18"/>
                <w:rtl/>
              </w:rPr>
              <w:t>غير متاح</w:t>
            </w:r>
          </w:p>
        </w:tc>
      </w:tr>
      <w:tr w:rsidR="00D81744" w:rsidRPr="00051FE8" w14:paraId="1281FDF9" w14:textId="77777777" w:rsidTr="00051FE8">
        <w:trPr>
          <w:trHeight w:val="312"/>
        </w:trPr>
        <w:tc>
          <w:tcPr>
            <w:tcW w:w="78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47F732F2" w14:textId="77777777" w:rsidR="00D81744" w:rsidRPr="00051FE8" w:rsidRDefault="00D81744" w:rsidP="00003F4F">
            <w:pPr>
              <w:bidi/>
              <w:spacing w:after="60"/>
              <w:jc w:val="left"/>
              <w:rPr>
                <w:sz w:val="18"/>
                <w:szCs w:val="18"/>
                <w:lang w:val="en-CA"/>
              </w:rPr>
            </w:pPr>
            <w:r w:rsidRPr="00051FE8">
              <w:rPr>
                <w:rFonts w:hint="cs"/>
                <w:sz w:val="18"/>
                <w:szCs w:val="18"/>
                <w:rtl/>
              </w:rPr>
              <w:t>تكاليف المشروع المطلوبة من ناحية المبدأ (دولار أمريكي)</w:t>
            </w:r>
          </w:p>
        </w:tc>
        <w:tc>
          <w:tcPr>
            <w:tcW w:w="38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6A5A2F" w14:textId="77777777" w:rsidR="00D81744" w:rsidRPr="00051FE8" w:rsidRDefault="00D81744" w:rsidP="00D81744">
            <w:pPr>
              <w:tabs>
                <w:tab w:val="left" w:pos="8280"/>
              </w:tabs>
              <w:spacing w:after="60"/>
              <w:jc w:val="center"/>
              <w:rPr>
                <w:sz w:val="18"/>
                <w:szCs w:val="18"/>
                <w:lang w:val="en-CA"/>
              </w:rPr>
            </w:pPr>
            <w:r w:rsidRPr="00051FE8">
              <w:rPr>
                <w:rFonts w:hint="cs"/>
                <w:color w:val="000000" w:themeColor="text1"/>
                <w:sz w:val="18"/>
                <w:szCs w:val="18"/>
                <w:rtl/>
              </w:rPr>
              <w:t>يونديبي</w:t>
            </w:r>
          </w:p>
        </w:tc>
        <w:tc>
          <w:tcPr>
            <w:tcW w:w="6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812A8F9" w14:textId="77777777" w:rsidR="00D81744" w:rsidRPr="00051FE8" w:rsidRDefault="00D81744" w:rsidP="00D81744">
            <w:pPr>
              <w:bidi/>
              <w:spacing w:after="60"/>
              <w:jc w:val="left"/>
              <w:rPr>
                <w:sz w:val="18"/>
                <w:szCs w:val="18"/>
              </w:rPr>
            </w:pPr>
            <w:r w:rsidRPr="00051FE8">
              <w:rPr>
                <w:rFonts w:hint="cs"/>
                <w:sz w:val="18"/>
                <w:szCs w:val="18"/>
                <w:rtl/>
                <w:lang w:bidi="ar-AE"/>
              </w:rPr>
              <w:t>تكاليف المشروع</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E92184" w14:textId="77777777" w:rsidR="00D81744" w:rsidRPr="00051FE8" w:rsidRDefault="00D81744" w:rsidP="00D81744">
            <w:pPr>
              <w:tabs>
                <w:tab w:val="left" w:pos="8280"/>
              </w:tabs>
              <w:spacing w:after="60"/>
              <w:jc w:val="right"/>
              <w:rPr>
                <w:sz w:val="14"/>
                <w:szCs w:val="14"/>
                <w:lang w:val="en-CA"/>
              </w:rPr>
            </w:pPr>
            <w:r w:rsidRPr="00051FE8">
              <w:rPr>
                <w:sz w:val="14"/>
                <w:szCs w:val="14"/>
              </w:rPr>
              <w:t>409,000</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B77C3F"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267F09" w14:textId="77777777" w:rsidR="00D81744" w:rsidRPr="00051FE8" w:rsidRDefault="00D81744" w:rsidP="00D81744">
            <w:pPr>
              <w:tabs>
                <w:tab w:val="left" w:pos="8280"/>
              </w:tabs>
              <w:spacing w:after="60"/>
              <w:jc w:val="right"/>
              <w:rPr>
                <w:sz w:val="14"/>
                <w:szCs w:val="14"/>
                <w:lang w:val="en-CA"/>
              </w:rPr>
            </w:pPr>
            <w:r w:rsidRPr="00051FE8">
              <w:rPr>
                <w:sz w:val="14"/>
                <w:szCs w:val="14"/>
              </w:rPr>
              <w:t>479,688</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E469BD"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B95FF5"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A33436" w14:textId="77777777" w:rsidR="00D81744" w:rsidRPr="00051FE8" w:rsidRDefault="00D81744" w:rsidP="00D81744">
            <w:pPr>
              <w:tabs>
                <w:tab w:val="left" w:pos="8280"/>
              </w:tabs>
              <w:spacing w:after="60"/>
              <w:jc w:val="right"/>
              <w:rPr>
                <w:sz w:val="14"/>
                <w:szCs w:val="14"/>
                <w:lang w:val="en-CA"/>
              </w:rPr>
            </w:pPr>
            <w:r w:rsidRPr="00051FE8">
              <w:rPr>
                <w:sz w:val="14"/>
                <w:szCs w:val="14"/>
              </w:rPr>
              <w:t>587,083</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16DF59"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832A1C"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F3204E" w14:textId="77777777" w:rsidR="00D81744" w:rsidRPr="00051FE8" w:rsidRDefault="00D81744" w:rsidP="00D81744">
            <w:pPr>
              <w:tabs>
                <w:tab w:val="left" w:pos="8280"/>
              </w:tabs>
              <w:spacing w:after="60"/>
              <w:jc w:val="right"/>
              <w:rPr>
                <w:sz w:val="14"/>
                <w:szCs w:val="14"/>
                <w:lang w:val="en-CA"/>
              </w:rPr>
            </w:pPr>
            <w:r w:rsidRPr="00051FE8">
              <w:rPr>
                <w:sz w:val="14"/>
                <w:szCs w:val="14"/>
              </w:rPr>
              <w:t>207,864</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2B29A7"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E9B2ED" w14:textId="77777777" w:rsidR="00D81744" w:rsidRPr="00051FE8" w:rsidRDefault="00D81744" w:rsidP="00D81744">
            <w:pPr>
              <w:tabs>
                <w:tab w:val="left" w:pos="8280"/>
              </w:tabs>
              <w:spacing w:after="60"/>
              <w:jc w:val="right"/>
              <w:rPr>
                <w:sz w:val="14"/>
                <w:szCs w:val="14"/>
                <w:lang w:val="en-CA"/>
              </w:rPr>
            </w:pPr>
            <w:r w:rsidRPr="00051FE8">
              <w:rPr>
                <w:sz w:val="14"/>
                <w:szCs w:val="14"/>
              </w:rPr>
              <w:t>1,683,635</w:t>
            </w:r>
          </w:p>
        </w:tc>
      </w:tr>
      <w:tr w:rsidR="00D81744" w:rsidRPr="00051FE8" w14:paraId="7B92DCD3" w14:textId="77777777" w:rsidTr="00051FE8">
        <w:trPr>
          <w:trHeight w:val="275"/>
        </w:trPr>
        <w:tc>
          <w:tcPr>
            <w:tcW w:w="780" w:type="pct"/>
            <w:vMerge/>
            <w:tcBorders>
              <w:top w:val="single" w:sz="4" w:space="0" w:color="auto"/>
              <w:left w:val="single" w:sz="4" w:space="0" w:color="auto"/>
              <w:bottom w:val="single" w:sz="4" w:space="0" w:color="auto"/>
              <w:right w:val="single" w:sz="4" w:space="0" w:color="auto"/>
            </w:tcBorders>
            <w:vAlign w:val="center"/>
            <w:hideMark/>
          </w:tcPr>
          <w:p w14:paraId="1FF90510" w14:textId="77777777" w:rsidR="00D81744" w:rsidRPr="00051FE8" w:rsidRDefault="00D81744" w:rsidP="00D81744">
            <w:pPr>
              <w:jc w:val="left"/>
              <w:rPr>
                <w:sz w:val="18"/>
                <w:szCs w:val="18"/>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43F4DB" w14:textId="77777777" w:rsidR="00D81744" w:rsidRPr="00051FE8" w:rsidRDefault="00D81744" w:rsidP="00D81744">
            <w:pPr>
              <w:jc w:val="left"/>
              <w:rPr>
                <w:sz w:val="18"/>
                <w:szCs w:val="18"/>
                <w:lang w:val="en-CA"/>
              </w:rPr>
            </w:pPr>
          </w:p>
        </w:tc>
        <w:tc>
          <w:tcPr>
            <w:tcW w:w="6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D153851" w14:textId="77777777" w:rsidR="00D81744" w:rsidRPr="00051FE8" w:rsidRDefault="00D81744" w:rsidP="00D81744">
            <w:pPr>
              <w:bidi/>
              <w:spacing w:after="60"/>
              <w:jc w:val="left"/>
              <w:rPr>
                <w:sz w:val="18"/>
                <w:szCs w:val="18"/>
              </w:rPr>
            </w:pPr>
            <w:r w:rsidRPr="00051FE8">
              <w:rPr>
                <w:rFonts w:hint="cs"/>
                <w:sz w:val="18"/>
                <w:szCs w:val="18"/>
                <w:rtl/>
                <w:lang w:bidi="ar-AE"/>
              </w:rPr>
              <w:t>تكاليف الدعم</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1E7590" w14:textId="77777777" w:rsidR="00D81744" w:rsidRPr="00051FE8" w:rsidRDefault="00D81744" w:rsidP="00D81744">
            <w:pPr>
              <w:tabs>
                <w:tab w:val="left" w:pos="8280"/>
              </w:tabs>
              <w:spacing w:after="60"/>
              <w:jc w:val="right"/>
              <w:rPr>
                <w:sz w:val="14"/>
                <w:szCs w:val="14"/>
                <w:lang w:val="en-CA"/>
              </w:rPr>
            </w:pPr>
            <w:r w:rsidRPr="00051FE8">
              <w:rPr>
                <w:sz w:val="14"/>
                <w:szCs w:val="14"/>
              </w:rPr>
              <w:t>28,630</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90CBA3"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E0FA25" w14:textId="77777777" w:rsidR="00D81744" w:rsidRPr="00051FE8" w:rsidRDefault="00D81744" w:rsidP="00D81744">
            <w:pPr>
              <w:tabs>
                <w:tab w:val="left" w:pos="8280"/>
              </w:tabs>
              <w:spacing w:after="60"/>
              <w:jc w:val="right"/>
              <w:rPr>
                <w:sz w:val="14"/>
                <w:szCs w:val="14"/>
                <w:lang w:val="en-CA"/>
              </w:rPr>
            </w:pPr>
            <w:r w:rsidRPr="00051FE8">
              <w:rPr>
                <w:sz w:val="14"/>
                <w:szCs w:val="14"/>
              </w:rPr>
              <w:t>33,578</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E90D52"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B0DF3F"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179A3" w14:textId="77777777" w:rsidR="00D81744" w:rsidRPr="00051FE8" w:rsidRDefault="00D81744" w:rsidP="00D81744">
            <w:pPr>
              <w:tabs>
                <w:tab w:val="left" w:pos="8280"/>
              </w:tabs>
              <w:spacing w:after="60"/>
              <w:jc w:val="right"/>
              <w:rPr>
                <w:sz w:val="14"/>
                <w:szCs w:val="14"/>
                <w:lang w:val="en-CA"/>
              </w:rPr>
            </w:pPr>
            <w:r w:rsidRPr="00051FE8">
              <w:rPr>
                <w:sz w:val="14"/>
                <w:szCs w:val="14"/>
              </w:rPr>
              <w:t>41,096</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541E88"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2429B7"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6110F2" w14:textId="77777777" w:rsidR="00D81744" w:rsidRPr="00051FE8" w:rsidRDefault="00D81744" w:rsidP="00D81744">
            <w:pPr>
              <w:tabs>
                <w:tab w:val="left" w:pos="8280"/>
              </w:tabs>
              <w:spacing w:after="60"/>
              <w:jc w:val="right"/>
              <w:rPr>
                <w:sz w:val="14"/>
                <w:szCs w:val="14"/>
                <w:lang w:val="en-CA"/>
              </w:rPr>
            </w:pPr>
            <w:r w:rsidRPr="00051FE8">
              <w:rPr>
                <w:sz w:val="14"/>
                <w:szCs w:val="14"/>
              </w:rPr>
              <w:t>14,550</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D3E7FC"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7780BE" w14:textId="77777777" w:rsidR="00D81744" w:rsidRPr="00051FE8" w:rsidRDefault="00D81744" w:rsidP="00D81744">
            <w:pPr>
              <w:tabs>
                <w:tab w:val="left" w:pos="8280"/>
              </w:tabs>
              <w:spacing w:after="60"/>
              <w:jc w:val="right"/>
              <w:rPr>
                <w:sz w:val="14"/>
                <w:szCs w:val="14"/>
                <w:lang w:val="en-CA"/>
              </w:rPr>
            </w:pPr>
            <w:r w:rsidRPr="00051FE8">
              <w:rPr>
                <w:sz w:val="14"/>
                <w:szCs w:val="14"/>
              </w:rPr>
              <w:t xml:space="preserve">117,854 </w:t>
            </w:r>
          </w:p>
        </w:tc>
      </w:tr>
      <w:tr w:rsidR="00D81744" w:rsidRPr="00051FE8" w14:paraId="6E310D16" w14:textId="77777777" w:rsidTr="00051FE8">
        <w:trPr>
          <w:trHeight w:val="69"/>
        </w:trPr>
        <w:tc>
          <w:tcPr>
            <w:tcW w:w="780" w:type="pct"/>
            <w:vMerge/>
            <w:tcBorders>
              <w:top w:val="single" w:sz="4" w:space="0" w:color="auto"/>
              <w:left w:val="single" w:sz="4" w:space="0" w:color="auto"/>
              <w:bottom w:val="single" w:sz="4" w:space="0" w:color="auto"/>
              <w:right w:val="single" w:sz="4" w:space="0" w:color="auto"/>
            </w:tcBorders>
            <w:vAlign w:val="center"/>
            <w:hideMark/>
          </w:tcPr>
          <w:p w14:paraId="4C2E88C2" w14:textId="77777777" w:rsidR="00D81744" w:rsidRPr="00051FE8" w:rsidRDefault="00D81744" w:rsidP="00D81744">
            <w:pPr>
              <w:jc w:val="left"/>
              <w:rPr>
                <w:sz w:val="18"/>
                <w:szCs w:val="18"/>
                <w:lang w:val="en-CA"/>
              </w:rPr>
            </w:pPr>
          </w:p>
        </w:tc>
        <w:tc>
          <w:tcPr>
            <w:tcW w:w="38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4148EE" w14:textId="77777777" w:rsidR="00D81744" w:rsidRPr="00051FE8" w:rsidRDefault="00D81744" w:rsidP="00D81744">
            <w:pPr>
              <w:tabs>
                <w:tab w:val="left" w:pos="8280"/>
              </w:tabs>
              <w:spacing w:after="60"/>
              <w:jc w:val="center"/>
              <w:rPr>
                <w:sz w:val="18"/>
                <w:szCs w:val="18"/>
                <w:lang w:val="en-CA"/>
              </w:rPr>
            </w:pPr>
            <w:r w:rsidRPr="00051FE8">
              <w:rPr>
                <w:rFonts w:hint="cs"/>
                <w:sz w:val="18"/>
                <w:szCs w:val="18"/>
                <w:rtl/>
              </w:rPr>
              <w:t>ألمانيا</w:t>
            </w:r>
          </w:p>
        </w:tc>
        <w:tc>
          <w:tcPr>
            <w:tcW w:w="6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3978CC1" w14:textId="77777777" w:rsidR="00D81744" w:rsidRPr="00051FE8" w:rsidRDefault="00D81744" w:rsidP="00D81744">
            <w:pPr>
              <w:bidi/>
              <w:spacing w:after="60"/>
              <w:jc w:val="left"/>
              <w:rPr>
                <w:sz w:val="18"/>
                <w:szCs w:val="18"/>
              </w:rPr>
            </w:pPr>
            <w:r w:rsidRPr="00051FE8">
              <w:rPr>
                <w:rFonts w:hint="cs"/>
                <w:sz w:val="18"/>
                <w:szCs w:val="18"/>
                <w:rtl/>
                <w:lang w:bidi="ar-AE"/>
              </w:rPr>
              <w:t>تكاليف المشروع</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FFAE16"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C68A5D"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B6DBBE" w14:textId="77777777" w:rsidR="00D81744" w:rsidRPr="00051FE8" w:rsidRDefault="00D81744" w:rsidP="00D81744">
            <w:pPr>
              <w:tabs>
                <w:tab w:val="left" w:pos="8280"/>
              </w:tabs>
              <w:spacing w:after="60"/>
              <w:jc w:val="right"/>
              <w:rPr>
                <w:sz w:val="14"/>
                <w:szCs w:val="14"/>
                <w:lang w:val="en-CA"/>
              </w:rPr>
            </w:pPr>
            <w:r w:rsidRPr="00051FE8">
              <w:rPr>
                <w:sz w:val="14"/>
                <w:szCs w:val="14"/>
              </w:rPr>
              <w:t>395,000</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18C636"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8FCAE"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826ABE"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45B219"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CE2FF7"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12EA20"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ACADD4"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95A6E9" w14:textId="77777777" w:rsidR="00D81744" w:rsidRPr="00051FE8" w:rsidRDefault="00D81744" w:rsidP="00D81744">
            <w:pPr>
              <w:tabs>
                <w:tab w:val="left" w:pos="8280"/>
              </w:tabs>
              <w:spacing w:after="60"/>
              <w:jc w:val="right"/>
              <w:rPr>
                <w:sz w:val="14"/>
                <w:szCs w:val="14"/>
                <w:lang w:val="en-CA"/>
              </w:rPr>
            </w:pPr>
            <w:r w:rsidRPr="00051FE8">
              <w:rPr>
                <w:sz w:val="14"/>
                <w:szCs w:val="14"/>
              </w:rPr>
              <w:t>395,000</w:t>
            </w:r>
          </w:p>
        </w:tc>
      </w:tr>
      <w:tr w:rsidR="00D81744" w:rsidRPr="00051FE8" w14:paraId="45E472BC" w14:textId="77777777" w:rsidTr="00051FE8">
        <w:trPr>
          <w:trHeight w:val="80"/>
        </w:trPr>
        <w:tc>
          <w:tcPr>
            <w:tcW w:w="780" w:type="pct"/>
            <w:vMerge/>
            <w:tcBorders>
              <w:top w:val="single" w:sz="4" w:space="0" w:color="auto"/>
              <w:left w:val="single" w:sz="4" w:space="0" w:color="auto"/>
              <w:bottom w:val="single" w:sz="4" w:space="0" w:color="auto"/>
              <w:right w:val="single" w:sz="4" w:space="0" w:color="auto"/>
            </w:tcBorders>
            <w:vAlign w:val="center"/>
            <w:hideMark/>
          </w:tcPr>
          <w:p w14:paraId="6ACFFA07" w14:textId="77777777" w:rsidR="00D81744" w:rsidRPr="00051FE8" w:rsidRDefault="00D81744" w:rsidP="00D81744">
            <w:pPr>
              <w:jc w:val="left"/>
              <w:rPr>
                <w:sz w:val="14"/>
                <w:szCs w:val="14"/>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B7D441" w14:textId="77777777" w:rsidR="00D81744" w:rsidRPr="00051FE8" w:rsidRDefault="00D81744" w:rsidP="00D81744">
            <w:pPr>
              <w:jc w:val="left"/>
              <w:rPr>
                <w:sz w:val="14"/>
                <w:szCs w:val="14"/>
                <w:lang w:val="en-CA"/>
              </w:rPr>
            </w:pPr>
          </w:p>
        </w:tc>
        <w:tc>
          <w:tcPr>
            <w:tcW w:w="6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256A93D" w14:textId="77777777" w:rsidR="00D81744" w:rsidRPr="00051FE8" w:rsidRDefault="00D81744" w:rsidP="00D81744">
            <w:pPr>
              <w:bidi/>
              <w:spacing w:after="60"/>
              <w:jc w:val="left"/>
              <w:rPr>
                <w:sz w:val="18"/>
                <w:szCs w:val="18"/>
              </w:rPr>
            </w:pPr>
            <w:r w:rsidRPr="00051FE8">
              <w:rPr>
                <w:rFonts w:hint="cs"/>
                <w:sz w:val="18"/>
                <w:szCs w:val="18"/>
                <w:rtl/>
                <w:lang w:bidi="ar-AE"/>
              </w:rPr>
              <w:t>تكاليف الدعم</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A76B05"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C15AFD"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CC49EB" w14:textId="77777777" w:rsidR="00D81744" w:rsidRPr="00051FE8" w:rsidRDefault="00D81744" w:rsidP="00D81744">
            <w:pPr>
              <w:tabs>
                <w:tab w:val="left" w:pos="8280"/>
              </w:tabs>
              <w:spacing w:after="60"/>
              <w:jc w:val="right"/>
              <w:rPr>
                <w:sz w:val="14"/>
                <w:szCs w:val="14"/>
                <w:lang w:val="en-CA"/>
              </w:rPr>
            </w:pPr>
            <w:r w:rsidRPr="00051FE8">
              <w:rPr>
                <w:sz w:val="14"/>
                <w:szCs w:val="14"/>
              </w:rPr>
              <w:t>51,350</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3C8F93"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5D02BD"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3EBFFD"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5810A7"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379F4"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EA3F11"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823AD2" w14:textId="77777777" w:rsidR="00D81744" w:rsidRPr="00051FE8" w:rsidRDefault="00D81744" w:rsidP="00D81744">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738A1" w14:textId="77777777" w:rsidR="00D81744" w:rsidRPr="00051FE8" w:rsidRDefault="00D81744" w:rsidP="00D81744">
            <w:pPr>
              <w:tabs>
                <w:tab w:val="left" w:pos="8280"/>
              </w:tabs>
              <w:spacing w:after="60"/>
              <w:jc w:val="right"/>
              <w:rPr>
                <w:sz w:val="14"/>
                <w:szCs w:val="14"/>
                <w:lang w:val="en-CA"/>
              </w:rPr>
            </w:pPr>
            <w:r w:rsidRPr="00051FE8">
              <w:rPr>
                <w:sz w:val="14"/>
                <w:szCs w:val="14"/>
              </w:rPr>
              <w:t>51,350</w:t>
            </w:r>
          </w:p>
        </w:tc>
      </w:tr>
      <w:tr w:rsidR="00671CCE" w:rsidRPr="00051FE8" w14:paraId="7F383366" w14:textId="77777777" w:rsidTr="00051FE8">
        <w:trPr>
          <w:trHeight w:val="158"/>
        </w:trPr>
        <w:tc>
          <w:tcPr>
            <w:tcW w:w="1800" w:type="pct"/>
            <w:gridSpan w:val="3"/>
            <w:tcBorders>
              <w:top w:val="single" w:sz="4" w:space="0" w:color="auto"/>
              <w:left w:val="single" w:sz="4" w:space="0" w:color="auto"/>
              <w:bottom w:val="single" w:sz="4" w:space="0" w:color="auto"/>
              <w:right w:val="single" w:sz="4" w:space="0" w:color="auto"/>
            </w:tcBorders>
            <w:hideMark/>
          </w:tcPr>
          <w:p w14:paraId="68126A4A" w14:textId="77777777" w:rsidR="00671CCE" w:rsidRPr="00051FE8" w:rsidRDefault="00D81744" w:rsidP="00003F4F">
            <w:pPr>
              <w:bidi/>
              <w:spacing w:after="60"/>
              <w:jc w:val="left"/>
              <w:rPr>
                <w:sz w:val="14"/>
                <w:szCs w:val="14"/>
                <w:lang w:val="en-CA"/>
              </w:rPr>
            </w:pPr>
            <w:r w:rsidRPr="00051FE8">
              <w:rPr>
                <w:rFonts w:hint="cs"/>
                <w:sz w:val="18"/>
                <w:szCs w:val="18"/>
                <w:rtl/>
              </w:rPr>
              <w:t>مجموع تكاليف المشروع المطلوبة من ناحية المبدأ</w:t>
            </w:r>
            <w:r w:rsidRPr="00051FE8">
              <w:rPr>
                <w:rFonts w:hint="cs"/>
                <w:sz w:val="14"/>
                <w:szCs w:val="14"/>
                <w:rtl/>
              </w:rPr>
              <w:t xml:space="preserve"> </w:t>
            </w:r>
            <w:r w:rsidRPr="00051FE8">
              <w:rPr>
                <w:rFonts w:hint="cs"/>
                <w:sz w:val="18"/>
                <w:szCs w:val="18"/>
                <w:rtl/>
              </w:rPr>
              <w:t>(دولار أمريكي)</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848A7A" w14:textId="77777777" w:rsidR="00671CCE" w:rsidRPr="00051FE8" w:rsidRDefault="00671CCE">
            <w:pPr>
              <w:tabs>
                <w:tab w:val="left" w:pos="8280"/>
              </w:tabs>
              <w:spacing w:after="60"/>
              <w:jc w:val="right"/>
              <w:rPr>
                <w:sz w:val="14"/>
                <w:szCs w:val="14"/>
                <w:lang w:val="en-CA"/>
              </w:rPr>
            </w:pPr>
            <w:r w:rsidRPr="00051FE8">
              <w:rPr>
                <w:sz w:val="14"/>
                <w:szCs w:val="14"/>
              </w:rPr>
              <w:t>409,000</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C12BE1"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BD5478" w14:textId="77777777" w:rsidR="00671CCE" w:rsidRPr="00051FE8" w:rsidRDefault="00671CCE">
            <w:pPr>
              <w:tabs>
                <w:tab w:val="left" w:pos="8280"/>
              </w:tabs>
              <w:spacing w:after="60"/>
              <w:jc w:val="right"/>
              <w:rPr>
                <w:sz w:val="14"/>
                <w:szCs w:val="14"/>
                <w:lang w:val="en-CA"/>
              </w:rPr>
            </w:pPr>
            <w:r w:rsidRPr="00051FE8">
              <w:rPr>
                <w:sz w:val="14"/>
                <w:szCs w:val="14"/>
              </w:rPr>
              <w:t>874,688</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5E517D"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6916B4"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98DF9D" w14:textId="77777777" w:rsidR="00671CCE" w:rsidRPr="00051FE8" w:rsidRDefault="00671CCE">
            <w:pPr>
              <w:tabs>
                <w:tab w:val="left" w:pos="8280"/>
              </w:tabs>
              <w:spacing w:after="60"/>
              <w:jc w:val="right"/>
              <w:rPr>
                <w:sz w:val="14"/>
                <w:szCs w:val="14"/>
                <w:lang w:val="en-CA"/>
              </w:rPr>
            </w:pPr>
            <w:r w:rsidRPr="00051FE8">
              <w:rPr>
                <w:sz w:val="14"/>
                <w:szCs w:val="14"/>
              </w:rPr>
              <w:t>587,083</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C77D46"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1DCE5B"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82506D" w14:textId="77777777" w:rsidR="00671CCE" w:rsidRPr="00051FE8" w:rsidRDefault="00671CCE">
            <w:pPr>
              <w:tabs>
                <w:tab w:val="left" w:pos="8280"/>
              </w:tabs>
              <w:spacing w:after="60"/>
              <w:jc w:val="right"/>
              <w:rPr>
                <w:sz w:val="14"/>
                <w:szCs w:val="14"/>
                <w:lang w:val="en-CA"/>
              </w:rPr>
            </w:pPr>
            <w:r w:rsidRPr="00051FE8">
              <w:rPr>
                <w:sz w:val="14"/>
                <w:szCs w:val="14"/>
              </w:rPr>
              <w:t>207,864</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54377F"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E1CB11" w14:textId="77777777" w:rsidR="00671CCE" w:rsidRPr="00051FE8" w:rsidRDefault="00671CCE">
            <w:pPr>
              <w:tabs>
                <w:tab w:val="left" w:pos="8280"/>
              </w:tabs>
              <w:spacing w:after="60"/>
              <w:jc w:val="right"/>
              <w:rPr>
                <w:sz w:val="14"/>
                <w:szCs w:val="14"/>
                <w:lang w:val="en-CA"/>
              </w:rPr>
            </w:pPr>
            <w:r w:rsidRPr="00051FE8">
              <w:rPr>
                <w:sz w:val="14"/>
                <w:szCs w:val="14"/>
              </w:rPr>
              <w:t>2,078,635</w:t>
            </w:r>
          </w:p>
        </w:tc>
      </w:tr>
      <w:tr w:rsidR="00671CCE" w:rsidRPr="00051FE8" w14:paraId="6D5EBBFD" w14:textId="77777777" w:rsidTr="00051FE8">
        <w:trPr>
          <w:trHeight w:val="200"/>
        </w:trPr>
        <w:tc>
          <w:tcPr>
            <w:tcW w:w="1800" w:type="pct"/>
            <w:gridSpan w:val="3"/>
            <w:tcBorders>
              <w:top w:val="single" w:sz="4" w:space="0" w:color="auto"/>
              <w:left w:val="single" w:sz="4" w:space="0" w:color="auto"/>
              <w:bottom w:val="single" w:sz="4" w:space="0" w:color="auto"/>
              <w:right w:val="single" w:sz="4" w:space="0" w:color="auto"/>
            </w:tcBorders>
            <w:hideMark/>
          </w:tcPr>
          <w:p w14:paraId="2A18C34C" w14:textId="77777777" w:rsidR="00671CCE" w:rsidRPr="00051FE8" w:rsidRDefault="00D81744" w:rsidP="00D81744">
            <w:pPr>
              <w:bidi/>
              <w:spacing w:after="60"/>
              <w:jc w:val="left"/>
              <w:rPr>
                <w:sz w:val="14"/>
                <w:szCs w:val="14"/>
                <w:lang w:val="en-CA"/>
              </w:rPr>
            </w:pPr>
            <w:r w:rsidRPr="00051FE8">
              <w:rPr>
                <w:rFonts w:hint="cs"/>
                <w:sz w:val="18"/>
                <w:szCs w:val="18"/>
                <w:rtl/>
              </w:rPr>
              <w:t>مجموع تكاليف الدعم المطلوبة من ناحية المبدأ</w:t>
            </w:r>
            <w:r w:rsidRPr="00051FE8">
              <w:rPr>
                <w:rFonts w:hint="cs"/>
                <w:sz w:val="14"/>
                <w:szCs w:val="14"/>
                <w:rtl/>
              </w:rPr>
              <w:t xml:space="preserve"> </w:t>
            </w:r>
            <w:r w:rsidRPr="00051FE8">
              <w:rPr>
                <w:rFonts w:hint="cs"/>
                <w:sz w:val="18"/>
                <w:szCs w:val="18"/>
                <w:rtl/>
              </w:rPr>
              <w:t>(دولار أمريكي)</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08FC2D" w14:textId="77777777" w:rsidR="00671CCE" w:rsidRPr="00051FE8" w:rsidRDefault="00671CCE">
            <w:pPr>
              <w:tabs>
                <w:tab w:val="left" w:pos="8280"/>
              </w:tabs>
              <w:spacing w:after="60"/>
              <w:jc w:val="right"/>
              <w:rPr>
                <w:sz w:val="14"/>
                <w:szCs w:val="14"/>
                <w:lang w:val="en-CA"/>
              </w:rPr>
            </w:pPr>
            <w:r w:rsidRPr="00051FE8">
              <w:rPr>
                <w:sz w:val="14"/>
                <w:szCs w:val="14"/>
              </w:rPr>
              <w:t>28,630</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BEFB59"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D7D97" w14:textId="77777777" w:rsidR="00671CCE" w:rsidRPr="00051FE8" w:rsidRDefault="00671CCE">
            <w:pPr>
              <w:tabs>
                <w:tab w:val="left" w:pos="8280"/>
              </w:tabs>
              <w:spacing w:after="60"/>
              <w:jc w:val="right"/>
              <w:rPr>
                <w:sz w:val="14"/>
                <w:szCs w:val="14"/>
                <w:lang w:val="en-CA"/>
              </w:rPr>
            </w:pPr>
            <w:r w:rsidRPr="00051FE8">
              <w:rPr>
                <w:sz w:val="14"/>
                <w:szCs w:val="14"/>
              </w:rPr>
              <w:t>84,928</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87F826"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47B207"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85A9C9" w14:textId="77777777" w:rsidR="00671CCE" w:rsidRPr="00051FE8" w:rsidRDefault="00671CCE">
            <w:pPr>
              <w:tabs>
                <w:tab w:val="left" w:pos="8280"/>
              </w:tabs>
              <w:spacing w:after="60"/>
              <w:jc w:val="right"/>
              <w:rPr>
                <w:sz w:val="14"/>
                <w:szCs w:val="14"/>
                <w:lang w:val="en-CA"/>
              </w:rPr>
            </w:pPr>
            <w:r w:rsidRPr="00051FE8">
              <w:rPr>
                <w:sz w:val="14"/>
                <w:szCs w:val="14"/>
              </w:rPr>
              <w:t>41,096</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CF4594"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AD3C7E"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F6A609" w14:textId="77777777" w:rsidR="00671CCE" w:rsidRPr="00051FE8" w:rsidRDefault="00671CCE">
            <w:pPr>
              <w:tabs>
                <w:tab w:val="left" w:pos="8280"/>
              </w:tabs>
              <w:spacing w:after="60"/>
              <w:jc w:val="right"/>
              <w:rPr>
                <w:sz w:val="14"/>
                <w:szCs w:val="14"/>
                <w:lang w:val="en-CA"/>
              </w:rPr>
            </w:pPr>
            <w:r w:rsidRPr="00051FE8">
              <w:rPr>
                <w:sz w:val="14"/>
                <w:szCs w:val="14"/>
              </w:rPr>
              <w:t>14,550</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4C6F33"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52DFC1" w14:textId="77777777" w:rsidR="00671CCE" w:rsidRPr="00051FE8" w:rsidRDefault="00671CCE">
            <w:pPr>
              <w:tabs>
                <w:tab w:val="left" w:pos="8280"/>
              </w:tabs>
              <w:spacing w:after="60"/>
              <w:jc w:val="right"/>
              <w:rPr>
                <w:sz w:val="14"/>
                <w:szCs w:val="14"/>
                <w:lang w:val="en-CA"/>
              </w:rPr>
            </w:pPr>
            <w:r w:rsidRPr="00051FE8">
              <w:rPr>
                <w:sz w:val="14"/>
                <w:szCs w:val="14"/>
              </w:rPr>
              <w:t>169,204</w:t>
            </w:r>
          </w:p>
        </w:tc>
      </w:tr>
      <w:tr w:rsidR="00671CCE" w:rsidRPr="00051FE8" w14:paraId="7EF5DCCA" w14:textId="77777777" w:rsidTr="00051FE8">
        <w:trPr>
          <w:trHeight w:val="95"/>
        </w:trPr>
        <w:tc>
          <w:tcPr>
            <w:tcW w:w="1800" w:type="pct"/>
            <w:gridSpan w:val="3"/>
            <w:tcBorders>
              <w:top w:val="single" w:sz="4" w:space="0" w:color="auto"/>
              <w:left w:val="single" w:sz="4" w:space="0" w:color="auto"/>
              <w:bottom w:val="single" w:sz="4" w:space="0" w:color="auto"/>
              <w:right w:val="single" w:sz="4" w:space="0" w:color="auto"/>
            </w:tcBorders>
            <w:hideMark/>
          </w:tcPr>
          <w:p w14:paraId="665EC0AF" w14:textId="77777777" w:rsidR="00671CCE" w:rsidRPr="00051FE8" w:rsidRDefault="00D81744" w:rsidP="00D81744">
            <w:pPr>
              <w:bidi/>
              <w:spacing w:after="60"/>
              <w:jc w:val="left"/>
              <w:rPr>
                <w:sz w:val="14"/>
                <w:szCs w:val="14"/>
                <w:lang w:val="en-CA"/>
              </w:rPr>
            </w:pPr>
            <w:r w:rsidRPr="00051FE8">
              <w:rPr>
                <w:rFonts w:hint="cs"/>
                <w:sz w:val="18"/>
                <w:szCs w:val="18"/>
                <w:rtl/>
              </w:rPr>
              <w:t>مجموع الأموال المطلوبة من ناحية المبدأ (دولار أمريكي)</w:t>
            </w:r>
          </w:p>
        </w:tc>
        <w:tc>
          <w:tcPr>
            <w:tcW w:w="3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12E971" w14:textId="77777777" w:rsidR="00671CCE" w:rsidRPr="00051FE8" w:rsidRDefault="00671CCE">
            <w:pPr>
              <w:tabs>
                <w:tab w:val="left" w:pos="8280"/>
              </w:tabs>
              <w:spacing w:after="60"/>
              <w:jc w:val="right"/>
              <w:rPr>
                <w:sz w:val="14"/>
                <w:szCs w:val="14"/>
                <w:lang w:val="en-CA"/>
              </w:rPr>
            </w:pPr>
            <w:r w:rsidRPr="00051FE8">
              <w:rPr>
                <w:sz w:val="14"/>
                <w:szCs w:val="14"/>
              </w:rPr>
              <w:t>437,630</w:t>
            </w:r>
          </w:p>
        </w:tc>
        <w:tc>
          <w:tcPr>
            <w:tcW w:w="26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927528"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1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A568F4" w14:textId="77777777" w:rsidR="00671CCE" w:rsidRPr="00051FE8" w:rsidRDefault="00671CCE">
            <w:pPr>
              <w:tabs>
                <w:tab w:val="left" w:pos="8280"/>
              </w:tabs>
              <w:spacing w:after="60"/>
              <w:jc w:val="right"/>
              <w:rPr>
                <w:sz w:val="14"/>
                <w:szCs w:val="14"/>
                <w:lang w:val="en-CA"/>
              </w:rPr>
            </w:pPr>
            <w:r w:rsidRPr="00051FE8">
              <w:rPr>
                <w:sz w:val="14"/>
                <w:szCs w:val="14"/>
              </w:rPr>
              <w:t>959,616</w:t>
            </w:r>
          </w:p>
        </w:tc>
        <w:tc>
          <w:tcPr>
            <w:tcW w:w="2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B84848"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B9E4E0"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E1C60" w14:textId="77777777" w:rsidR="00671CCE" w:rsidRPr="00051FE8" w:rsidRDefault="00671CCE">
            <w:pPr>
              <w:tabs>
                <w:tab w:val="left" w:pos="8280"/>
              </w:tabs>
              <w:spacing w:after="60"/>
              <w:jc w:val="right"/>
              <w:rPr>
                <w:sz w:val="14"/>
                <w:szCs w:val="14"/>
                <w:lang w:val="en-CA"/>
              </w:rPr>
            </w:pPr>
            <w:r w:rsidRPr="00051FE8">
              <w:rPr>
                <w:sz w:val="14"/>
                <w:szCs w:val="14"/>
              </w:rPr>
              <w:t>628,179</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E34EC9"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5272E7"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32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0EC164" w14:textId="77777777" w:rsidR="00671CCE" w:rsidRPr="00051FE8" w:rsidRDefault="00671CCE">
            <w:pPr>
              <w:tabs>
                <w:tab w:val="left" w:pos="8280"/>
              </w:tabs>
              <w:spacing w:after="60"/>
              <w:jc w:val="right"/>
              <w:rPr>
                <w:sz w:val="14"/>
                <w:szCs w:val="14"/>
                <w:lang w:val="en-CA"/>
              </w:rPr>
            </w:pPr>
            <w:r w:rsidRPr="00051FE8">
              <w:rPr>
                <w:sz w:val="14"/>
                <w:szCs w:val="14"/>
              </w:rPr>
              <w:t>222,414</w:t>
            </w:r>
          </w:p>
        </w:tc>
        <w:tc>
          <w:tcPr>
            <w:tcW w:w="22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1DD904" w14:textId="77777777" w:rsidR="00671CCE" w:rsidRPr="00051FE8" w:rsidRDefault="00671CCE">
            <w:pPr>
              <w:tabs>
                <w:tab w:val="left" w:pos="8280"/>
              </w:tabs>
              <w:spacing w:after="60"/>
              <w:jc w:val="right"/>
              <w:rPr>
                <w:sz w:val="14"/>
                <w:szCs w:val="14"/>
                <w:lang w:val="en-CA"/>
              </w:rPr>
            </w:pPr>
            <w:r w:rsidRPr="00051FE8">
              <w:rPr>
                <w:sz w:val="14"/>
                <w:szCs w:val="14"/>
              </w:rPr>
              <w:t>0</w:t>
            </w:r>
          </w:p>
        </w:tc>
        <w:tc>
          <w:tcPr>
            <w:tcW w:w="4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B576D" w14:textId="77777777" w:rsidR="00671CCE" w:rsidRPr="00051FE8" w:rsidRDefault="00671CCE">
            <w:pPr>
              <w:tabs>
                <w:tab w:val="left" w:pos="8280"/>
              </w:tabs>
              <w:spacing w:after="60"/>
              <w:jc w:val="right"/>
              <w:rPr>
                <w:sz w:val="14"/>
                <w:szCs w:val="14"/>
                <w:lang w:val="en-CA"/>
              </w:rPr>
            </w:pPr>
            <w:r w:rsidRPr="00051FE8">
              <w:rPr>
                <w:sz w:val="14"/>
                <w:szCs w:val="14"/>
              </w:rPr>
              <w:t>2,247,839</w:t>
            </w:r>
          </w:p>
        </w:tc>
      </w:tr>
    </w:tbl>
    <w:p w14:paraId="39243CAD" w14:textId="77777777" w:rsidR="00671CCE" w:rsidRPr="00051FE8" w:rsidRDefault="00671CCE" w:rsidP="00671CCE">
      <w:pPr>
        <w:rPr>
          <w:sz w:val="14"/>
          <w:szCs w:val="18"/>
          <w:lang w:val="en-CA"/>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671CCE" w:rsidRPr="00051FE8" w14:paraId="197D5157" w14:textId="77777777" w:rsidTr="00D43F6B">
        <w:trPr>
          <w:trHeight w:val="244"/>
        </w:trPr>
        <w:tc>
          <w:tcPr>
            <w:tcW w:w="5000" w:type="pct"/>
            <w:gridSpan w:val="3"/>
            <w:tcBorders>
              <w:top w:val="single" w:sz="4" w:space="0" w:color="auto"/>
              <w:left w:val="single" w:sz="4" w:space="0" w:color="auto"/>
              <w:bottom w:val="single" w:sz="4" w:space="0" w:color="auto"/>
              <w:right w:val="single" w:sz="4" w:space="0" w:color="auto"/>
            </w:tcBorders>
            <w:hideMark/>
          </w:tcPr>
          <w:p w14:paraId="3E388619" w14:textId="77777777" w:rsidR="00671CCE" w:rsidRPr="00051FE8" w:rsidRDefault="00D81744" w:rsidP="00D81744">
            <w:pPr>
              <w:bidi/>
              <w:spacing w:after="60"/>
              <w:rPr>
                <w:bCs/>
                <w:color w:val="000000" w:themeColor="text1"/>
                <w:sz w:val="16"/>
                <w:szCs w:val="18"/>
                <w:lang w:val="en-CA"/>
              </w:rPr>
            </w:pPr>
            <w:r w:rsidRPr="00051FE8">
              <w:rPr>
                <w:rFonts w:hint="cs"/>
                <w:bCs/>
                <w:color w:val="000000" w:themeColor="text1"/>
                <w:sz w:val="16"/>
                <w:szCs w:val="16"/>
                <w:rtl/>
              </w:rPr>
              <w:t>(سابعا) طلب الموافقة على تمويل الشريحة الأولى (2021)</w:t>
            </w:r>
          </w:p>
        </w:tc>
      </w:tr>
      <w:tr w:rsidR="00671CCE" w:rsidRPr="00051FE8" w14:paraId="2F8F0AC3" w14:textId="77777777" w:rsidTr="00D43F6B">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77A62B6D" w14:textId="77777777" w:rsidR="00671CCE" w:rsidRPr="00051FE8" w:rsidRDefault="007A59D2">
            <w:pPr>
              <w:jc w:val="center"/>
              <w:rPr>
                <w:bCs/>
                <w:color w:val="000000" w:themeColor="text1"/>
                <w:sz w:val="16"/>
                <w:szCs w:val="18"/>
                <w:lang w:val="en-CA"/>
              </w:rPr>
            </w:pPr>
            <w:r w:rsidRPr="00051FE8">
              <w:rPr>
                <w:rFonts w:hint="cs"/>
                <w:bCs/>
                <w:color w:val="000000" w:themeColor="text1"/>
                <w:sz w:val="16"/>
                <w:szCs w:val="16"/>
                <w:rtl/>
              </w:rPr>
              <w:t>الوكالة</w:t>
            </w:r>
          </w:p>
        </w:tc>
        <w:tc>
          <w:tcPr>
            <w:tcW w:w="1678" w:type="pct"/>
            <w:tcBorders>
              <w:top w:val="single" w:sz="4" w:space="0" w:color="auto"/>
              <w:left w:val="single" w:sz="4" w:space="0" w:color="auto"/>
              <w:bottom w:val="single" w:sz="4" w:space="0" w:color="auto"/>
              <w:right w:val="single" w:sz="4" w:space="0" w:color="auto"/>
            </w:tcBorders>
            <w:hideMark/>
          </w:tcPr>
          <w:p w14:paraId="3CDCF6F9" w14:textId="77777777" w:rsidR="007A59D2" w:rsidRPr="00051FE8" w:rsidRDefault="007A59D2" w:rsidP="007A59D2">
            <w:pPr>
              <w:bidi/>
              <w:spacing w:after="60"/>
              <w:jc w:val="center"/>
              <w:rPr>
                <w:bCs/>
                <w:sz w:val="18"/>
                <w:szCs w:val="18"/>
                <w:lang w:val="en-CA"/>
              </w:rPr>
            </w:pPr>
            <w:r w:rsidRPr="00051FE8">
              <w:rPr>
                <w:rFonts w:hint="cs"/>
                <w:bCs/>
                <w:color w:val="000000" w:themeColor="text1"/>
                <w:sz w:val="16"/>
                <w:szCs w:val="16"/>
                <w:rtl/>
              </w:rPr>
              <w:t xml:space="preserve">الأموال المطلوبة </w:t>
            </w:r>
            <w:r w:rsidRPr="00051FE8">
              <w:rPr>
                <w:rFonts w:hint="cs"/>
                <w:bCs/>
                <w:sz w:val="18"/>
                <w:szCs w:val="18"/>
                <w:rtl/>
              </w:rPr>
              <w:t>(دولار أمريكي)</w:t>
            </w:r>
          </w:p>
          <w:p w14:paraId="03FB8A66" w14:textId="77777777" w:rsidR="00671CCE" w:rsidRPr="00051FE8" w:rsidRDefault="00671CCE" w:rsidP="007A59D2">
            <w:pPr>
              <w:bidi/>
              <w:jc w:val="center"/>
              <w:rPr>
                <w:bCs/>
                <w:color w:val="000000" w:themeColor="text1"/>
                <w:sz w:val="16"/>
                <w:szCs w:val="18"/>
                <w:lang w:val="en-CA"/>
              </w:rPr>
            </w:pPr>
          </w:p>
        </w:tc>
        <w:tc>
          <w:tcPr>
            <w:tcW w:w="1755" w:type="pct"/>
            <w:tcBorders>
              <w:top w:val="single" w:sz="4" w:space="0" w:color="auto"/>
              <w:left w:val="single" w:sz="4" w:space="0" w:color="auto"/>
              <w:bottom w:val="single" w:sz="4" w:space="0" w:color="auto"/>
              <w:right w:val="single" w:sz="4" w:space="0" w:color="auto"/>
            </w:tcBorders>
            <w:hideMark/>
          </w:tcPr>
          <w:p w14:paraId="63F919A9" w14:textId="77777777" w:rsidR="007A59D2" w:rsidRPr="00051FE8" w:rsidRDefault="007A59D2" w:rsidP="007A59D2">
            <w:pPr>
              <w:bidi/>
              <w:spacing w:after="60"/>
              <w:jc w:val="center"/>
              <w:rPr>
                <w:bCs/>
                <w:sz w:val="18"/>
                <w:szCs w:val="18"/>
                <w:lang w:val="en-CA"/>
              </w:rPr>
            </w:pPr>
            <w:r w:rsidRPr="00051FE8">
              <w:rPr>
                <w:rFonts w:hint="cs"/>
                <w:bCs/>
                <w:color w:val="000000" w:themeColor="text1"/>
                <w:sz w:val="16"/>
                <w:szCs w:val="16"/>
                <w:rtl/>
              </w:rPr>
              <w:t xml:space="preserve">تكاليف الدعم </w:t>
            </w:r>
            <w:r w:rsidRPr="00051FE8">
              <w:rPr>
                <w:rFonts w:hint="cs"/>
                <w:bCs/>
                <w:sz w:val="18"/>
                <w:szCs w:val="18"/>
                <w:rtl/>
              </w:rPr>
              <w:t>(دولار أمريكي)</w:t>
            </w:r>
          </w:p>
          <w:p w14:paraId="665A417B" w14:textId="77777777" w:rsidR="00671CCE" w:rsidRPr="00051FE8" w:rsidRDefault="00671CCE">
            <w:pPr>
              <w:jc w:val="center"/>
              <w:rPr>
                <w:b/>
                <w:color w:val="000000" w:themeColor="text1"/>
                <w:sz w:val="16"/>
                <w:szCs w:val="18"/>
                <w:lang w:val="en-CA"/>
              </w:rPr>
            </w:pPr>
          </w:p>
        </w:tc>
      </w:tr>
      <w:tr w:rsidR="00671CCE" w:rsidRPr="00051FE8" w14:paraId="5458B97C" w14:textId="77777777" w:rsidTr="00D43F6B">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1D9CB714" w14:textId="77777777" w:rsidR="00671CCE" w:rsidRPr="00051FE8" w:rsidRDefault="007A59D2" w:rsidP="00D43F6B">
            <w:pPr>
              <w:bidi/>
              <w:rPr>
                <w:color w:val="000000" w:themeColor="text1"/>
                <w:sz w:val="16"/>
                <w:szCs w:val="18"/>
                <w:lang w:val="en-CA"/>
              </w:rPr>
            </w:pPr>
            <w:r w:rsidRPr="00051FE8">
              <w:rPr>
                <w:rFonts w:hint="cs"/>
                <w:color w:val="000000" w:themeColor="text1"/>
                <w:sz w:val="16"/>
                <w:szCs w:val="16"/>
                <w:rtl/>
              </w:rPr>
              <w:t>يونديبي</w:t>
            </w:r>
          </w:p>
        </w:tc>
        <w:tc>
          <w:tcPr>
            <w:tcW w:w="1678" w:type="pct"/>
            <w:tcBorders>
              <w:top w:val="single" w:sz="4" w:space="0" w:color="auto"/>
              <w:left w:val="single" w:sz="4" w:space="0" w:color="auto"/>
              <w:bottom w:val="single" w:sz="4" w:space="0" w:color="auto"/>
              <w:right w:val="single" w:sz="4" w:space="0" w:color="auto"/>
            </w:tcBorders>
            <w:hideMark/>
          </w:tcPr>
          <w:p w14:paraId="202844BF" w14:textId="77777777" w:rsidR="00671CCE" w:rsidRPr="00051FE8" w:rsidRDefault="00671CCE">
            <w:pPr>
              <w:jc w:val="right"/>
              <w:rPr>
                <w:color w:val="000000" w:themeColor="text1"/>
                <w:sz w:val="16"/>
                <w:szCs w:val="18"/>
                <w:lang w:val="en-CA"/>
              </w:rPr>
            </w:pPr>
            <w:r w:rsidRPr="00051FE8">
              <w:rPr>
                <w:color w:val="000000" w:themeColor="text1"/>
                <w:sz w:val="16"/>
                <w:szCs w:val="16"/>
              </w:rPr>
              <w:t>409,000</w:t>
            </w:r>
          </w:p>
        </w:tc>
        <w:tc>
          <w:tcPr>
            <w:tcW w:w="1755" w:type="pct"/>
            <w:tcBorders>
              <w:top w:val="single" w:sz="4" w:space="0" w:color="auto"/>
              <w:left w:val="single" w:sz="4" w:space="0" w:color="auto"/>
              <w:bottom w:val="single" w:sz="4" w:space="0" w:color="auto"/>
              <w:right w:val="single" w:sz="4" w:space="0" w:color="auto"/>
            </w:tcBorders>
            <w:hideMark/>
          </w:tcPr>
          <w:p w14:paraId="43E21BFE" w14:textId="77777777" w:rsidR="00671CCE" w:rsidRPr="00051FE8" w:rsidRDefault="00671CCE">
            <w:pPr>
              <w:jc w:val="right"/>
              <w:rPr>
                <w:color w:val="000000" w:themeColor="text1"/>
                <w:sz w:val="16"/>
                <w:szCs w:val="18"/>
                <w:lang w:val="en-CA"/>
              </w:rPr>
            </w:pPr>
            <w:r w:rsidRPr="00051FE8">
              <w:rPr>
                <w:color w:val="000000" w:themeColor="text1"/>
                <w:sz w:val="16"/>
                <w:szCs w:val="16"/>
              </w:rPr>
              <w:t>28,630</w:t>
            </w:r>
          </w:p>
        </w:tc>
      </w:tr>
      <w:tr w:rsidR="00671CCE" w:rsidRPr="00051FE8" w14:paraId="3A880EF6" w14:textId="77777777" w:rsidTr="00D43F6B">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6AD0BE8F" w14:textId="77777777" w:rsidR="00671CCE" w:rsidRPr="00051FE8" w:rsidRDefault="007A59D2" w:rsidP="00D43F6B">
            <w:pPr>
              <w:bidi/>
              <w:rPr>
                <w:color w:val="000000" w:themeColor="text1"/>
                <w:sz w:val="16"/>
                <w:szCs w:val="18"/>
                <w:lang w:val="en-CA"/>
              </w:rPr>
            </w:pPr>
            <w:r w:rsidRPr="00051FE8">
              <w:rPr>
                <w:rFonts w:hint="cs"/>
                <w:sz w:val="16"/>
                <w:szCs w:val="16"/>
                <w:rtl/>
              </w:rPr>
              <w:t>ألمانيا</w:t>
            </w:r>
          </w:p>
        </w:tc>
        <w:tc>
          <w:tcPr>
            <w:tcW w:w="1678" w:type="pct"/>
            <w:tcBorders>
              <w:top w:val="single" w:sz="4" w:space="0" w:color="auto"/>
              <w:left w:val="single" w:sz="4" w:space="0" w:color="auto"/>
              <w:bottom w:val="single" w:sz="4" w:space="0" w:color="auto"/>
              <w:right w:val="single" w:sz="4" w:space="0" w:color="auto"/>
            </w:tcBorders>
            <w:hideMark/>
          </w:tcPr>
          <w:p w14:paraId="652B5F18" w14:textId="77777777" w:rsidR="00671CCE" w:rsidRPr="00051FE8" w:rsidRDefault="00671CCE">
            <w:pPr>
              <w:jc w:val="right"/>
              <w:rPr>
                <w:color w:val="000000" w:themeColor="text1"/>
                <w:sz w:val="16"/>
                <w:szCs w:val="18"/>
                <w:lang w:val="en-CA"/>
              </w:rPr>
            </w:pPr>
            <w:r w:rsidRPr="00051FE8">
              <w:rPr>
                <w:color w:val="000000" w:themeColor="text1"/>
                <w:sz w:val="16"/>
                <w:szCs w:val="16"/>
              </w:rPr>
              <w:t>0</w:t>
            </w:r>
          </w:p>
        </w:tc>
        <w:tc>
          <w:tcPr>
            <w:tcW w:w="1755" w:type="pct"/>
            <w:tcBorders>
              <w:top w:val="single" w:sz="4" w:space="0" w:color="auto"/>
              <w:left w:val="single" w:sz="4" w:space="0" w:color="auto"/>
              <w:bottom w:val="single" w:sz="4" w:space="0" w:color="auto"/>
              <w:right w:val="single" w:sz="4" w:space="0" w:color="auto"/>
            </w:tcBorders>
            <w:hideMark/>
          </w:tcPr>
          <w:p w14:paraId="4BEC1254" w14:textId="77777777" w:rsidR="00671CCE" w:rsidRPr="00051FE8" w:rsidRDefault="00671CCE">
            <w:pPr>
              <w:jc w:val="right"/>
              <w:rPr>
                <w:color w:val="000000" w:themeColor="text1"/>
                <w:sz w:val="16"/>
                <w:szCs w:val="18"/>
                <w:lang w:val="en-CA"/>
              </w:rPr>
            </w:pPr>
            <w:r w:rsidRPr="00051FE8">
              <w:rPr>
                <w:color w:val="000000" w:themeColor="text1"/>
                <w:sz w:val="16"/>
                <w:szCs w:val="16"/>
              </w:rPr>
              <w:t>0</w:t>
            </w:r>
          </w:p>
        </w:tc>
      </w:tr>
      <w:tr w:rsidR="00671CCE" w:rsidRPr="00051FE8" w14:paraId="3EB9AA77" w14:textId="77777777" w:rsidTr="00D43F6B">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10B2C32B" w14:textId="77777777" w:rsidR="00671CCE" w:rsidRPr="00051FE8" w:rsidRDefault="007A59D2" w:rsidP="00D43F6B">
            <w:pPr>
              <w:bidi/>
              <w:rPr>
                <w:color w:val="000000" w:themeColor="text1"/>
                <w:sz w:val="16"/>
                <w:szCs w:val="18"/>
                <w:lang w:val="en-CA"/>
              </w:rPr>
            </w:pPr>
            <w:r w:rsidRPr="00051FE8">
              <w:rPr>
                <w:rFonts w:hint="cs"/>
                <w:color w:val="000000" w:themeColor="text1"/>
                <w:sz w:val="16"/>
                <w:szCs w:val="16"/>
                <w:rtl/>
              </w:rPr>
              <w:t>المجموع</w:t>
            </w:r>
          </w:p>
        </w:tc>
        <w:tc>
          <w:tcPr>
            <w:tcW w:w="1678" w:type="pct"/>
            <w:tcBorders>
              <w:top w:val="single" w:sz="4" w:space="0" w:color="auto"/>
              <w:left w:val="single" w:sz="4" w:space="0" w:color="auto"/>
              <w:bottom w:val="single" w:sz="4" w:space="0" w:color="auto"/>
              <w:right w:val="single" w:sz="4" w:space="0" w:color="auto"/>
            </w:tcBorders>
            <w:hideMark/>
          </w:tcPr>
          <w:p w14:paraId="34F60D42" w14:textId="77777777" w:rsidR="00671CCE" w:rsidRPr="00051FE8" w:rsidRDefault="00671CCE">
            <w:pPr>
              <w:jc w:val="right"/>
              <w:rPr>
                <w:color w:val="000000" w:themeColor="text1"/>
                <w:sz w:val="16"/>
                <w:szCs w:val="18"/>
                <w:lang w:val="en-CA"/>
              </w:rPr>
            </w:pPr>
            <w:r w:rsidRPr="00051FE8">
              <w:rPr>
                <w:color w:val="000000" w:themeColor="text1"/>
                <w:sz w:val="16"/>
                <w:szCs w:val="16"/>
              </w:rPr>
              <w:fldChar w:fldCharType="begin"/>
            </w:r>
            <w:r w:rsidRPr="00051FE8">
              <w:rPr>
                <w:color w:val="000000" w:themeColor="text1"/>
                <w:sz w:val="16"/>
                <w:szCs w:val="16"/>
              </w:rPr>
              <w:instrText xml:space="preserve"> =SUM(ABOVE) </w:instrText>
            </w:r>
            <w:r w:rsidRPr="00051FE8">
              <w:rPr>
                <w:color w:val="000000" w:themeColor="text1"/>
                <w:sz w:val="16"/>
                <w:szCs w:val="16"/>
              </w:rPr>
              <w:fldChar w:fldCharType="separate"/>
            </w:r>
            <w:r w:rsidRPr="00051FE8">
              <w:rPr>
                <w:noProof/>
                <w:color w:val="000000" w:themeColor="text1"/>
                <w:sz w:val="16"/>
                <w:szCs w:val="16"/>
              </w:rPr>
              <w:t>409,000</w:t>
            </w:r>
            <w:r w:rsidRPr="00051FE8">
              <w:rPr>
                <w:color w:val="000000" w:themeColor="text1"/>
                <w:sz w:val="16"/>
                <w:szCs w:val="16"/>
              </w:rPr>
              <w:fldChar w:fldCharType="end"/>
            </w:r>
          </w:p>
        </w:tc>
        <w:tc>
          <w:tcPr>
            <w:tcW w:w="1755" w:type="pct"/>
            <w:tcBorders>
              <w:top w:val="single" w:sz="4" w:space="0" w:color="auto"/>
              <w:left w:val="single" w:sz="4" w:space="0" w:color="auto"/>
              <w:bottom w:val="single" w:sz="4" w:space="0" w:color="auto"/>
              <w:right w:val="single" w:sz="4" w:space="0" w:color="auto"/>
            </w:tcBorders>
            <w:hideMark/>
          </w:tcPr>
          <w:p w14:paraId="5E675F23" w14:textId="77777777" w:rsidR="00671CCE" w:rsidRPr="00051FE8" w:rsidRDefault="00671CCE">
            <w:pPr>
              <w:jc w:val="right"/>
              <w:rPr>
                <w:color w:val="000000" w:themeColor="text1"/>
                <w:sz w:val="16"/>
                <w:szCs w:val="18"/>
                <w:lang w:val="en-CA"/>
              </w:rPr>
            </w:pPr>
            <w:r w:rsidRPr="00051FE8">
              <w:rPr>
                <w:color w:val="000000" w:themeColor="text1"/>
                <w:sz w:val="16"/>
                <w:szCs w:val="16"/>
              </w:rPr>
              <w:fldChar w:fldCharType="begin"/>
            </w:r>
            <w:r w:rsidRPr="00051FE8">
              <w:rPr>
                <w:color w:val="000000" w:themeColor="text1"/>
                <w:sz w:val="16"/>
                <w:szCs w:val="16"/>
              </w:rPr>
              <w:instrText xml:space="preserve"> =SUM(ABOVE) </w:instrText>
            </w:r>
            <w:r w:rsidRPr="00051FE8">
              <w:rPr>
                <w:color w:val="000000" w:themeColor="text1"/>
                <w:sz w:val="16"/>
                <w:szCs w:val="16"/>
              </w:rPr>
              <w:fldChar w:fldCharType="separate"/>
            </w:r>
            <w:r w:rsidRPr="00051FE8">
              <w:rPr>
                <w:noProof/>
                <w:color w:val="000000" w:themeColor="text1"/>
                <w:sz w:val="16"/>
                <w:szCs w:val="16"/>
              </w:rPr>
              <w:t>28,630</w:t>
            </w:r>
            <w:r w:rsidRPr="00051FE8">
              <w:rPr>
                <w:color w:val="000000" w:themeColor="text1"/>
                <w:sz w:val="16"/>
                <w:szCs w:val="16"/>
              </w:rPr>
              <w:fldChar w:fldCharType="end"/>
            </w:r>
          </w:p>
        </w:tc>
      </w:tr>
    </w:tbl>
    <w:p w14:paraId="73CD6E85" w14:textId="77777777" w:rsidR="00671CCE" w:rsidRPr="00051FE8" w:rsidRDefault="00671CCE" w:rsidP="00671CCE">
      <w:pPr>
        <w:ind w:left="-567"/>
        <w:rPr>
          <w:sz w:val="16"/>
          <w:szCs w:val="18"/>
          <w:lang w:val="en-CA"/>
        </w:rPr>
      </w:pPr>
    </w:p>
    <w:tbl>
      <w:tblPr>
        <w:tblStyle w:val="TableGrid"/>
        <w:bidiVisual/>
        <w:tblW w:w="5309" w:type="pct"/>
        <w:tblInd w:w="-113" w:type="dxa"/>
        <w:tblLook w:val="04A0" w:firstRow="1" w:lastRow="0" w:firstColumn="1" w:lastColumn="0" w:noHBand="0" w:noVBand="1"/>
      </w:tblPr>
      <w:tblGrid>
        <w:gridCol w:w="3121"/>
        <w:gridCol w:w="6807"/>
      </w:tblGrid>
      <w:tr w:rsidR="00671CCE" w:rsidRPr="00051FE8" w14:paraId="3339DA0F" w14:textId="77777777" w:rsidTr="00D43F6B">
        <w:trPr>
          <w:trHeight w:hRule="exact" w:val="281"/>
        </w:trPr>
        <w:tc>
          <w:tcPr>
            <w:tcW w:w="1572" w:type="pct"/>
            <w:tcBorders>
              <w:top w:val="single" w:sz="4" w:space="0" w:color="auto"/>
              <w:left w:val="single" w:sz="4" w:space="0" w:color="auto"/>
              <w:bottom w:val="single" w:sz="4" w:space="0" w:color="auto"/>
              <w:right w:val="single" w:sz="4" w:space="0" w:color="auto"/>
            </w:tcBorders>
            <w:hideMark/>
          </w:tcPr>
          <w:p w14:paraId="2B15D59C" w14:textId="77777777" w:rsidR="00671CCE" w:rsidRPr="00051FE8" w:rsidRDefault="007A59D2" w:rsidP="00D43F6B">
            <w:pPr>
              <w:bidi/>
              <w:spacing w:after="60"/>
              <w:jc w:val="left"/>
              <w:rPr>
                <w:b/>
                <w:color w:val="000000" w:themeColor="text1"/>
                <w:sz w:val="16"/>
                <w:szCs w:val="18"/>
                <w:lang w:val="en-CA"/>
              </w:rPr>
            </w:pPr>
            <w:r w:rsidRPr="00051FE8">
              <w:rPr>
                <w:rFonts w:hint="cs"/>
                <w:b/>
                <w:color w:val="000000" w:themeColor="text1"/>
                <w:sz w:val="16"/>
                <w:szCs w:val="16"/>
                <w:rtl/>
              </w:rPr>
              <w:t>توصية الأمانة</w:t>
            </w:r>
          </w:p>
        </w:tc>
        <w:tc>
          <w:tcPr>
            <w:tcW w:w="3428" w:type="pct"/>
            <w:tcBorders>
              <w:top w:val="single" w:sz="4" w:space="0" w:color="auto"/>
              <w:left w:val="single" w:sz="4" w:space="0" w:color="auto"/>
              <w:bottom w:val="single" w:sz="4" w:space="0" w:color="auto"/>
              <w:right w:val="single" w:sz="4" w:space="0" w:color="auto"/>
            </w:tcBorders>
            <w:hideMark/>
          </w:tcPr>
          <w:p w14:paraId="7FB08DB8" w14:textId="77777777" w:rsidR="00671CCE" w:rsidRPr="00051FE8" w:rsidRDefault="007A59D2">
            <w:pPr>
              <w:spacing w:after="60"/>
              <w:jc w:val="center"/>
              <w:rPr>
                <w:color w:val="000000" w:themeColor="text1"/>
                <w:sz w:val="16"/>
                <w:szCs w:val="18"/>
                <w:lang w:val="en-CA"/>
              </w:rPr>
            </w:pPr>
            <w:r w:rsidRPr="00051FE8">
              <w:rPr>
                <w:rFonts w:hint="cs"/>
                <w:color w:val="000000" w:themeColor="text1"/>
                <w:sz w:val="16"/>
                <w:szCs w:val="16"/>
                <w:rtl/>
              </w:rPr>
              <w:t>النظر على نحو فردى</w:t>
            </w:r>
          </w:p>
        </w:tc>
      </w:tr>
    </w:tbl>
    <w:p w14:paraId="4D6F41FF" w14:textId="77777777" w:rsidR="007E5D09" w:rsidRDefault="007E5D09">
      <w:pPr>
        <w:bidi/>
        <w:jc w:val="center"/>
        <w:rPr>
          <w:rFonts w:cs="Arabic Transparent"/>
          <w:b/>
          <w:bCs/>
          <w:sz w:val="26"/>
          <w:szCs w:val="26"/>
          <w:lang w:val="en-CA" w:bidi="ar-EG"/>
        </w:rPr>
      </w:pPr>
    </w:p>
    <w:p w14:paraId="4043B797" w14:textId="77777777" w:rsidR="007E5D09" w:rsidRDefault="007E5D09" w:rsidP="00FB7880">
      <w:pPr>
        <w:pStyle w:val="Heading3"/>
        <w:numPr>
          <w:ilvl w:val="0"/>
          <w:numId w:val="0"/>
        </w:numPr>
        <w:bidi/>
      </w:pPr>
    </w:p>
    <w:p w14:paraId="4A09E697" w14:textId="7E31A5AC" w:rsidR="006436FB" w:rsidRDefault="006436FB" w:rsidP="00B44A31">
      <w:pPr>
        <w:keepNext/>
        <w:keepLines/>
        <w:widowControl w:val="0"/>
        <w:bidi/>
        <w:jc w:val="center"/>
        <w:rPr>
          <w:b/>
          <w:bCs/>
          <w:sz w:val="28"/>
          <w:szCs w:val="28"/>
          <w:rtl/>
        </w:rPr>
      </w:pPr>
      <w:r>
        <w:rPr>
          <w:rFonts w:hint="cs"/>
          <w:b/>
          <w:bCs/>
          <w:sz w:val="28"/>
          <w:szCs w:val="28"/>
          <w:rtl/>
        </w:rPr>
        <w:lastRenderedPageBreak/>
        <w:t>وصف المشروع</w:t>
      </w:r>
    </w:p>
    <w:p w14:paraId="51ADB1FE" w14:textId="77777777" w:rsidR="00B44A31" w:rsidRDefault="00B44A31" w:rsidP="00B44A31">
      <w:pPr>
        <w:keepNext/>
        <w:keepLines/>
        <w:widowControl w:val="0"/>
        <w:bidi/>
        <w:jc w:val="center"/>
        <w:rPr>
          <w:b/>
          <w:bCs/>
          <w:sz w:val="28"/>
          <w:szCs w:val="28"/>
        </w:rPr>
      </w:pPr>
    </w:p>
    <w:p w14:paraId="78E01534" w14:textId="77777777" w:rsidR="006436FB" w:rsidRDefault="006436FB" w:rsidP="006436FB">
      <w:pPr>
        <w:bidi/>
        <w:jc w:val="center"/>
        <w:rPr>
          <w:b/>
          <w:bCs/>
          <w:sz w:val="18"/>
          <w:szCs w:val="18"/>
        </w:rPr>
      </w:pPr>
    </w:p>
    <w:p w14:paraId="479A70BD" w14:textId="77777777" w:rsidR="006436FB" w:rsidRDefault="006436FB" w:rsidP="00DE2041">
      <w:pPr>
        <w:pStyle w:val="StyleHeader4Para4Left0Firstline0"/>
        <w:numPr>
          <w:ilvl w:val="0"/>
          <w:numId w:val="0"/>
        </w:numPr>
        <w:tabs>
          <w:tab w:val="left" w:pos="720"/>
        </w:tabs>
        <w:bidi/>
        <w:rPr>
          <w:sz w:val="26"/>
          <w:szCs w:val="26"/>
          <w:rtl/>
          <w:lang w:val="en-US" w:bidi="ar-EG"/>
        </w:rPr>
      </w:pPr>
      <w:r>
        <w:rPr>
          <w:rFonts w:hint="cs"/>
          <w:sz w:val="26"/>
          <w:szCs w:val="26"/>
          <w:rtl/>
        </w:rPr>
        <w:t>29 -</w:t>
      </w:r>
      <w:r>
        <w:rPr>
          <w:rFonts w:hint="cs"/>
          <w:sz w:val="26"/>
          <w:szCs w:val="26"/>
          <w:rtl/>
        </w:rPr>
        <w:tab/>
      </w:r>
      <w:r>
        <w:rPr>
          <w:rFonts w:hint="cs"/>
          <w:sz w:val="26"/>
          <w:szCs w:val="26"/>
          <w:rtl/>
          <w:lang w:bidi="ar-EG"/>
        </w:rPr>
        <w:t>نيابة عن حكومة كولومبيا، قدم يونديبي بصفته الوكالة المنفذة الرئيسة</w:t>
      </w:r>
      <w:r w:rsidR="00DE2041">
        <w:rPr>
          <w:rFonts w:hint="cs"/>
          <w:sz w:val="26"/>
          <w:szCs w:val="26"/>
          <w:rtl/>
          <w:lang w:bidi="ar-EG"/>
        </w:rPr>
        <w:t>،</w:t>
      </w:r>
      <w:r>
        <w:rPr>
          <w:rFonts w:hint="cs"/>
          <w:sz w:val="26"/>
          <w:szCs w:val="26"/>
          <w:rtl/>
          <w:lang w:bidi="ar-EG"/>
        </w:rPr>
        <w:t xml:space="preserve"> طلبا لتمويل المرحلة الثالثة من خطة إدارة إزالة المواد الهيدروكلوروفلوروكربونية بتكلفة إجمالية قدرها 450 498 2 </w:t>
      </w:r>
      <w:r>
        <w:rPr>
          <w:rFonts w:hint="cs"/>
          <w:sz w:val="26"/>
          <w:szCs w:val="26"/>
          <w:rtl/>
          <w:lang w:val="en-US" w:bidi="ar-EG"/>
        </w:rPr>
        <w:t>دولار أمريكي</w:t>
      </w:r>
      <w:r w:rsidR="00DE2041">
        <w:rPr>
          <w:rFonts w:hint="cs"/>
          <w:sz w:val="26"/>
          <w:szCs w:val="26"/>
          <w:rtl/>
          <w:lang w:val="en-US" w:bidi="ar-EG"/>
        </w:rPr>
        <w:t>،</w:t>
      </w:r>
      <w:r>
        <w:rPr>
          <w:rFonts w:hint="cs"/>
          <w:sz w:val="26"/>
          <w:szCs w:val="26"/>
          <w:rtl/>
          <w:lang w:val="en-US" w:bidi="ar-EG"/>
        </w:rPr>
        <w:t xml:space="preserve"> تشمل </w:t>
      </w:r>
      <w:r w:rsidR="00DE2041">
        <w:rPr>
          <w:rFonts w:hint="cs"/>
          <w:sz w:val="26"/>
          <w:szCs w:val="26"/>
          <w:rtl/>
          <w:lang w:val="en-US" w:bidi="ar-EG"/>
        </w:rPr>
        <w:t>000 940 1</w:t>
      </w:r>
      <w:r>
        <w:rPr>
          <w:rFonts w:hint="cs"/>
          <w:sz w:val="26"/>
          <w:szCs w:val="26"/>
          <w:rtl/>
          <w:lang w:val="en-US" w:bidi="ar-EG"/>
        </w:rPr>
        <w:t xml:space="preserve">  دولار أمريكي زائدا تكاليف دعم الوكالة البالغة  </w:t>
      </w:r>
      <w:r w:rsidR="00DE2041">
        <w:rPr>
          <w:rFonts w:hint="cs"/>
          <w:sz w:val="26"/>
          <w:szCs w:val="26"/>
          <w:rtl/>
          <w:lang w:val="en-US" w:bidi="ar-EG"/>
        </w:rPr>
        <w:t>800 135</w:t>
      </w:r>
      <w:r>
        <w:rPr>
          <w:rFonts w:hint="cs"/>
          <w:sz w:val="26"/>
          <w:szCs w:val="26"/>
          <w:rtl/>
          <w:lang w:val="en-US" w:bidi="ar-EG"/>
        </w:rPr>
        <w:t xml:space="preserve"> دولار أمريكي </w:t>
      </w:r>
      <w:r w:rsidR="00DE2041">
        <w:rPr>
          <w:rFonts w:hint="cs"/>
          <w:sz w:val="26"/>
          <w:szCs w:val="26"/>
          <w:rtl/>
          <w:lang w:val="en-US" w:bidi="ar-EG"/>
        </w:rPr>
        <w:t>ل</w:t>
      </w:r>
      <w:r>
        <w:rPr>
          <w:rFonts w:hint="cs"/>
          <w:sz w:val="26"/>
          <w:szCs w:val="26"/>
          <w:rtl/>
          <w:lang w:val="en-US" w:bidi="ar-EG"/>
        </w:rPr>
        <w:t xml:space="preserve">ليونديبي، ومبلغ  000 </w:t>
      </w:r>
      <w:r w:rsidR="00DE2041">
        <w:rPr>
          <w:rFonts w:hint="cs"/>
          <w:sz w:val="26"/>
          <w:szCs w:val="26"/>
          <w:rtl/>
          <w:lang w:val="en-US" w:bidi="ar-EG"/>
        </w:rPr>
        <w:t>395</w:t>
      </w:r>
      <w:r>
        <w:rPr>
          <w:rFonts w:hint="cs"/>
          <w:sz w:val="26"/>
          <w:szCs w:val="26"/>
          <w:rtl/>
          <w:lang w:val="en-US" w:bidi="ar-EG"/>
        </w:rPr>
        <w:t xml:space="preserve"> دولار أمريكي، زائدا تكاليف دعم الوكالة ومقدارها </w:t>
      </w:r>
      <w:r w:rsidR="00DE2041">
        <w:rPr>
          <w:rFonts w:hint="cs"/>
          <w:sz w:val="26"/>
          <w:szCs w:val="26"/>
          <w:rtl/>
          <w:lang w:val="en-US" w:bidi="ar-EG"/>
        </w:rPr>
        <w:t>650</w:t>
      </w:r>
      <w:r>
        <w:rPr>
          <w:rFonts w:hint="cs"/>
          <w:sz w:val="26"/>
          <w:szCs w:val="26"/>
          <w:rtl/>
          <w:lang w:val="en-US" w:bidi="ar-EG"/>
        </w:rPr>
        <w:t xml:space="preserve"> </w:t>
      </w:r>
      <w:r w:rsidR="00DE2041">
        <w:rPr>
          <w:rFonts w:hint="cs"/>
          <w:sz w:val="26"/>
          <w:szCs w:val="26"/>
          <w:rtl/>
          <w:lang w:val="en-US" w:bidi="ar-EG"/>
        </w:rPr>
        <w:t>27</w:t>
      </w:r>
      <w:r>
        <w:rPr>
          <w:rFonts w:hint="cs"/>
          <w:sz w:val="26"/>
          <w:szCs w:val="26"/>
          <w:rtl/>
          <w:lang w:val="en-US" w:bidi="ar-EG"/>
        </w:rPr>
        <w:t xml:space="preserve"> دولار أمريكي </w:t>
      </w:r>
      <w:r w:rsidR="00DE2041">
        <w:rPr>
          <w:rFonts w:hint="cs"/>
          <w:sz w:val="26"/>
          <w:szCs w:val="26"/>
          <w:rtl/>
          <w:lang w:val="en-US" w:bidi="ar-EG"/>
        </w:rPr>
        <w:t>لحكومة ألمانيا، كما قدم في الأصل</w:t>
      </w:r>
      <w:r>
        <w:rPr>
          <w:rStyle w:val="FootnoteReference"/>
          <w:sz w:val="26"/>
          <w:szCs w:val="26"/>
          <w:rtl/>
        </w:rPr>
        <w:footnoteReference w:id="9"/>
      </w:r>
      <w:r>
        <w:rPr>
          <w:rFonts w:hint="cs"/>
          <w:sz w:val="26"/>
          <w:szCs w:val="26"/>
          <w:rtl/>
          <w:lang w:val="en-US" w:bidi="ar-EG"/>
        </w:rPr>
        <w:t xml:space="preserve">. </w:t>
      </w:r>
      <w:r w:rsidR="00DE2041">
        <w:rPr>
          <w:rFonts w:hint="cs"/>
          <w:sz w:val="26"/>
          <w:szCs w:val="26"/>
          <w:rtl/>
          <w:lang w:val="en-US" w:bidi="ar-EG"/>
        </w:rPr>
        <w:t>إن</w:t>
      </w:r>
      <w:r>
        <w:rPr>
          <w:rFonts w:hint="cs"/>
          <w:sz w:val="26"/>
          <w:szCs w:val="26"/>
          <w:rtl/>
          <w:lang w:val="en-US" w:bidi="ar-EG"/>
        </w:rPr>
        <w:t xml:space="preserve"> تنفيذ الشريحة الثالثة</w:t>
      </w:r>
      <w:r w:rsidR="00DE2041">
        <w:rPr>
          <w:rFonts w:hint="cs"/>
          <w:sz w:val="26"/>
          <w:szCs w:val="26"/>
          <w:rtl/>
          <w:lang w:val="en-US" w:bidi="ar-EG"/>
        </w:rPr>
        <w:t xml:space="preserve"> من </w:t>
      </w:r>
      <w:r w:rsidR="00DE2041">
        <w:rPr>
          <w:sz w:val="26"/>
          <w:szCs w:val="26"/>
          <w:rtl/>
          <w:lang w:bidi="ar-EG"/>
        </w:rPr>
        <w:t>خطة إدارة إزالة المواد الهيدروكلوروفلوروكربونية</w:t>
      </w:r>
      <w:r w:rsidR="00DE2041">
        <w:rPr>
          <w:rFonts w:hint="cs"/>
          <w:sz w:val="26"/>
          <w:szCs w:val="26"/>
          <w:rtl/>
          <w:lang w:val="en-US" w:bidi="ar-EG"/>
        </w:rPr>
        <w:t xml:space="preserve"> ستزيل الاستهلاك المتبقى من </w:t>
      </w:r>
      <w:r>
        <w:rPr>
          <w:rFonts w:hint="cs"/>
          <w:sz w:val="26"/>
          <w:szCs w:val="26"/>
          <w:rtl/>
          <w:lang w:val="en-US" w:bidi="ar-EG"/>
        </w:rPr>
        <w:t xml:space="preserve"> المواد الهيدروكلوروفلوروكربونية </w:t>
      </w:r>
      <w:r w:rsidR="00DE2041">
        <w:rPr>
          <w:rFonts w:hint="cs"/>
          <w:sz w:val="26"/>
          <w:szCs w:val="26"/>
          <w:rtl/>
          <w:lang w:val="en-US" w:bidi="ar-EG"/>
        </w:rPr>
        <w:t>بحلول عام 2030.</w:t>
      </w:r>
    </w:p>
    <w:p w14:paraId="0AE3DE73" w14:textId="77777777" w:rsidR="006436FB" w:rsidRDefault="006436FB" w:rsidP="006436FB">
      <w:pPr>
        <w:pStyle w:val="StyleHeader4Para4Left0Firstline0"/>
        <w:numPr>
          <w:ilvl w:val="0"/>
          <w:numId w:val="0"/>
        </w:numPr>
        <w:tabs>
          <w:tab w:val="left" w:pos="720"/>
        </w:tabs>
        <w:bidi/>
        <w:rPr>
          <w:sz w:val="26"/>
          <w:szCs w:val="26"/>
          <w:rtl/>
          <w:lang w:bidi="ar-EG"/>
        </w:rPr>
      </w:pPr>
      <w:r>
        <w:rPr>
          <w:rFonts w:hint="cs"/>
          <w:sz w:val="26"/>
          <w:szCs w:val="26"/>
          <w:rtl/>
          <w:lang w:val="en-US" w:bidi="ar-EG"/>
        </w:rPr>
        <w:t>30</w:t>
      </w:r>
      <w:r>
        <w:rPr>
          <w:rFonts w:hint="cs"/>
          <w:sz w:val="26"/>
          <w:szCs w:val="26"/>
          <w:rtl/>
          <w:lang w:val="en-US" w:bidi="ar-EG"/>
        </w:rPr>
        <w:tab/>
      </w:r>
      <w:r w:rsidR="00964B3B">
        <w:rPr>
          <w:rFonts w:hint="cs"/>
          <w:sz w:val="26"/>
          <w:szCs w:val="26"/>
          <w:rtl/>
          <w:lang w:val="en-US" w:bidi="ar-EG"/>
        </w:rPr>
        <w:t xml:space="preserve">تبلغ الشريحة الأولى من المرحلة الثالثة من </w:t>
      </w:r>
      <w:r w:rsidR="00964B3B">
        <w:rPr>
          <w:sz w:val="26"/>
          <w:szCs w:val="26"/>
          <w:rtl/>
          <w:lang w:bidi="ar-EG"/>
        </w:rPr>
        <w:t>خطة إدارة إزالة المواد الهيدروكلوروفلوروكربونية</w:t>
      </w:r>
      <w:r w:rsidR="00964B3B">
        <w:rPr>
          <w:rFonts w:hint="cs"/>
          <w:sz w:val="26"/>
          <w:szCs w:val="26"/>
          <w:rtl/>
          <w:lang w:bidi="ar-EG"/>
        </w:rPr>
        <w:t xml:space="preserve"> التى تطلب في هذا الاجتماع 690 499 دولار أمريكي، تتألف من 000 467 دولار أمريكي زائدا تكاليف دعم الوكالة البالغة 690 32 دولار أمريكي لليونديبي فقط، كما قدمت في الأصل.</w:t>
      </w:r>
    </w:p>
    <w:p w14:paraId="62D9A8CF" w14:textId="77777777" w:rsidR="00964B3B" w:rsidRPr="00964B3B" w:rsidRDefault="00964B3B" w:rsidP="00964B3B">
      <w:pPr>
        <w:pStyle w:val="StyleHeader4Para4Left0Firstline0"/>
        <w:numPr>
          <w:ilvl w:val="0"/>
          <w:numId w:val="0"/>
        </w:numPr>
        <w:tabs>
          <w:tab w:val="left" w:pos="720"/>
        </w:tabs>
        <w:bidi/>
        <w:rPr>
          <w:b/>
          <w:bCs/>
          <w:sz w:val="26"/>
          <w:szCs w:val="26"/>
          <w:rtl/>
          <w:lang w:bidi="ar-EG"/>
        </w:rPr>
      </w:pPr>
      <w:r w:rsidRPr="00964B3B">
        <w:rPr>
          <w:rFonts w:hint="cs"/>
          <w:b/>
          <w:bCs/>
          <w:sz w:val="26"/>
          <w:szCs w:val="26"/>
          <w:rtl/>
          <w:lang w:val="en-US" w:bidi="ar-EG"/>
        </w:rPr>
        <w:t xml:space="preserve">حالة تنفيذ المرحلتين الأولى والثانية من </w:t>
      </w:r>
      <w:r w:rsidRPr="00964B3B">
        <w:rPr>
          <w:b/>
          <w:bCs/>
          <w:sz w:val="26"/>
          <w:szCs w:val="26"/>
          <w:rtl/>
          <w:lang w:bidi="ar-EG"/>
        </w:rPr>
        <w:t>خطة إدارة إزالة المواد الهيدروكلوروفلوروكربونية</w:t>
      </w:r>
    </w:p>
    <w:p w14:paraId="532DEE88" w14:textId="77777777" w:rsidR="00964B3B" w:rsidRDefault="00964B3B" w:rsidP="0049002B">
      <w:pPr>
        <w:pStyle w:val="StyleHeader4Para4Left0Firstline0"/>
        <w:numPr>
          <w:ilvl w:val="0"/>
          <w:numId w:val="0"/>
        </w:numPr>
        <w:tabs>
          <w:tab w:val="left" w:pos="720"/>
        </w:tabs>
        <w:bidi/>
        <w:rPr>
          <w:sz w:val="26"/>
          <w:szCs w:val="26"/>
          <w:rtl/>
          <w:lang w:bidi="ar-EG"/>
        </w:rPr>
      </w:pPr>
      <w:r>
        <w:rPr>
          <w:rFonts w:hint="cs"/>
          <w:sz w:val="26"/>
          <w:szCs w:val="26"/>
          <w:rtl/>
          <w:lang w:bidi="ar-EG"/>
        </w:rPr>
        <w:t>31</w:t>
      </w:r>
      <w:r>
        <w:rPr>
          <w:rFonts w:hint="cs"/>
          <w:sz w:val="26"/>
          <w:szCs w:val="26"/>
          <w:rtl/>
          <w:lang w:bidi="ar-EG"/>
        </w:rPr>
        <w:tab/>
      </w:r>
      <w:r w:rsidR="008B252C">
        <w:rPr>
          <w:rFonts w:hint="cs"/>
          <w:sz w:val="26"/>
          <w:szCs w:val="26"/>
          <w:rtl/>
          <w:lang w:bidi="ar-EG"/>
        </w:rPr>
        <w:t xml:space="preserve">تمت الموافقة على المرحلة الأولى من </w:t>
      </w:r>
      <w:r w:rsidR="008B252C">
        <w:rPr>
          <w:sz w:val="26"/>
          <w:szCs w:val="26"/>
          <w:rtl/>
          <w:lang w:bidi="ar-EG"/>
        </w:rPr>
        <w:t>خطة إدارة إزالة المواد الهيدروكلوروفلوروكربونية</w:t>
      </w:r>
      <w:r w:rsidR="008B252C">
        <w:rPr>
          <w:rFonts w:hint="cs"/>
          <w:sz w:val="26"/>
          <w:szCs w:val="26"/>
          <w:rtl/>
          <w:lang w:bidi="ar-EG"/>
        </w:rPr>
        <w:t xml:space="preserve"> لكولومبيا في الأصل في الاجتماع الثانى والستين</w:t>
      </w:r>
      <w:r w:rsidR="008B252C">
        <w:rPr>
          <w:rStyle w:val="FootnoteReference"/>
          <w:sz w:val="26"/>
          <w:szCs w:val="26"/>
          <w:rtl/>
          <w:lang w:bidi="ar-EG"/>
        </w:rPr>
        <w:footnoteReference w:id="10"/>
      </w:r>
      <w:r w:rsidR="008B252C">
        <w:rPr>
          <w:rFonts w:hint="cs"/>
          <w:sz w:val="26"/>
          <w:szCs w:val="26"/>
          <w:rtl/>
          <w:lang w:bidi="ar-EG"/>
        </w:rPr>
        <w:t xml:space="preserve"> وتم تعديلها في الاجتماع السادس والستين</w:t>
      </w:r>
      <w:r w:rsidR="008B252C">
        <w:rPr>
          <w:rStyle w:val="FootnoteReference"/>
          <w:sz w:val="26"/>
          <w:szCs w:val="26"/>
          <w:rtl/>
          <w:lang w:bidi="ar-EG"/>
        </w:rPr>
        <w:footnoteReference w:id="11"/>
      </w:r>
      <w:r w:rsidR="008B252C">
        <w:rPr>
          <w:rFonts w:hint="cs"/>
          <w:sz w:val="26"/>
          <w:szCs w:val="26"/>
          <w:rtl/>
          <w:lang w:bidi="ar-EG"/>
        </w:rPr>
        <w:t xml:space="preserve"> لتلبية خفض بنسبة 10 في المائة من خط الأساس بحلول عام 2015 عند مجموع تكلفة تبلغ 483 821 6 دولار أمريكي، زائدا تكاليف دعم الوكالة، لإزالة 78.91 طن من قدرات استنفاد الأوزون من </w:t>
      </w:r>
      <w:r w:rsidR="008B252C">
        <w:rPr>
          <w:sz w:val="26"/>
          <w:szCs w:val="26"/>
          <w:rtl/>
          <w:lang w:bidi="ar-EG"/>
        </w:rPr>
        <w:t>المواد الهيدروكلوروفلوروكربونية</w:t>
      </w:r>
      <w:r w:rsidR="00531CCC">
        <w:rPr>
          <w:rFonts w:hint="cs"/>
          <w:sz w:val="26"/>
          <w:szCs w:val="26"/>
          <w:rtl/>
          <w:lang w:bidi="ar-EG"/>
        </w:rPr>
        <w:t xml:space="preserve"> </w:t>
      </w:r>
      <w:r w:rsidR="0049002B">
        <w:rPr>
          <w:rFonts w:hint="cs"/>
          <w:sz w:val="26"/>
          <w:szCs w:val="26"/>
          <w:rtl/>
          <w:lang w:bidi="ar-EG"/>
        </w:rPr>
        <w:t>ال</w:t>
      </w:r>
      <w:r w:rsidR="00531CCC">
        <w:rPr>
          <w:rFonts w:hint="cs"/>
          <w:sz w:val="26"/>
          <w:szCs w:val="26"/>
          <w:rtl/>
          <w:lang w:bidi="ar-EG"/>
        </w:rPr>
        <w:t xml:space="preserve">مستخدمة في قطاع خدمة التبريد وتكييف الهواء وقطاع المذيبات وقطاع الأيروصول، وتشمل 483 621 5  </w:t>
      </w:r>
      <w:r w:rsidR="00531CCC">
        <w:rPr>
          <w:sz w:val="26"/>
          <w:szCs w:val="26"/>
          <w:rtl/>
          <w:lang w:bidi="ar-EG"/>
        </w:rPr>
        <w:t>دولار أمريكي</w:t>
      </w:r>
      <w:r w:rsidR="00531CCC">
        <w:rPr>
          <w:rFonts w:hint="cs"/>
          <w:sz w:val="26"/>
          <w:szCs w:val="26"/>
          <w:rtl/>
          <w:lang w:bidi="ar-EG"/>
        </w:rPr>
        <w:t xml:space="preserve">، زائدا تكاليف دعم الوكالة، الموافق عليها في الاجتماع الستين لإزالة 56.02  </w:t>
      </w:r>
      <w:r w:rsidR="00531CCC">
        <w:rPr>
          <w:sz w:val="26"/>
          <w:szCs w:val="26"/>
          <w:rtl/>
          <w:lang w:bidi="ar-EG"/>
        </w:rPr>
        <w:t>طن من قدرات استنفاد الأوزون</w:t>
      </w:r>
      <w:r w:rsidR="00531CCC">
        <w:rPr>
          <w:rFonts w:hint="cs"/>
          <w:sz w:val="26"/>
          <w:szCs w:val="26"/>
          <w:rtl/>
          <w:lang w:bidi="ar-EG"/>
        </w:rPr>
        <w:t xml:space="preserve"> من </w:t>
      </w:r>
      <w:r w:rsidR="00531CCC">
        <w:rPr>
          <w:sz w:val="26"/>
          <w:szCs w:val="26"/>
          <w:rtl/>
          <w:lang w:bidi="ar-EG"/>
        </w:rPr>
        <w:t>المواد الهيدروكلوروفلوروكربونية</w:t>
      </w:r>
      <w:r w:rsidR="00531CCC">
        <w:rPr>
          <w:rFonts w:hint="cs"/>
          <w:sz w:val="26"/>
          <w:szCs w:val="26"/>
          <w:rtl/>
          <w:lang w:bidi="ar-EG"/>
        </w:rPr>
        <w:t xml:space="preserve"> المستخدمة في إنتاج رغاوى البوليوريثان العازلة الجاسئة في القطاع الفرعى للتبريد المنزلى لأربع شركات (المقرر 60/30).</w:t>
      </w:r>
    </w:p>
    <w:p w14:paraId="2424AF60" w14:textId="77777777" w:rsidR="0049002B" w:rsidRDefault="008A18A1" w:rsidP="00370EFB">
      <w:pPr>
        <w:bidi/>
        <w:rPr>
          <w:szCs w:val="24"/>
          <w:lang w:val="es-CO" w:eastAsia="es-CO" w:bidi="ar-SA"/>
        </w:rPr>
      </w:pPr>
      <w:r>
        <w:rPr>
          <w:rFonts w:hint="cs"/>
          <w:sz w:val="26"/>
          <w:szCs w:val="26"/>
          <w:rtl/>
          <w:lang w:bidi="ar-EG"/>
        </w:rPr>
        <w:t>32</w:t>
      </w:r>
      <w:r>
        <w:rPr>
          <w:rFonts w:hint="cs"/>
          <w:sz w:val="26"/>
          <w:szCs w:val="26"/>
          <w:rtl/>
          <w:lang w:bidi="ar-EG"/>
        </w:rPr>
        <w:tab/>
      </w:r>
      <w:r w:rsidR="0049002B">
        <w:rPr>
          <w:sz w:val="26"/>
          <w:szCs w:val="26"/>
          <w:rtl/>
          <w:lang w:bidi="ar-EG"/>
        </w:rPr>
        <w:t xml:space="preserve">تمت الموافقة على المرحلة </w:t>
      </w:r>
      <w:r>
        <w:rPr>
          <w:rFonts w:hint="cs"/>
          <w:sz w:val="26"/>
          <w:szCs w:val="26"/>
          <w:rtl/>
          <w:lang w:bidi="ar-EG"/>
        </w:rPr>
        <w:t>الثانية</w:t>
      </w:r>
      <w:r w:rsidR="0049002B">
        <w:rPr>
          <w:sz w:val="26"/>
          <w:szCs w:val="26"/>
          <w:rtl/>
          <w:lang w:bidi="ar-EG"/>
        </w:rPr>
        <w:t xml:space="preserve"> من خطة إدارة إزالة المواد الهيدروكلوروفلوروكربونية لكولومبيا في الاجتماع </w:t>
      </w:r>
      <w:r>
        <w:rPr>
          <w:rFonts w:hint="cs"/>
          <w:sz w:val="26"/>
          <w:szCs w:val="26"/>
          <w:rtl/>
          <w:lang w:bidi="ar-EG"/>
        </w:rPr>
        <w:t>الخامس</w:t>
      </w:r>
      <w:r w:rsidR="0049002B">
        <w:rPr>
          <w:sz w:val="26"/>
          <w:szCs w:val="26"/>
          <w:rtl/>
          <w:lang w:bidi="ar-EG"/>
        </w:rPr>
        <w:t xml:space="preserve"> </w:t>
      </w:r>
      <w:r>
        <w:rPr>
          <w:rFonts w:hint="cs"/>
          <w:sz w:val="26"/>
          <w:szCs w:val="26"/>
          <w:rtl/>
          <w:lang w:bidi="ar-EG"/>
        </w:rPr>
        <w:t>والسبعين</w:t>
      </w:r>
      <w:r w:rsidR="0049002B">
        <w:rPr>
          <w:rStyle w:val="FootnoteReference"/>
          <w:sz w:val="26"/>
          <w:szCs w:val="26"/>
          <w:rtl/>
          <w:lang w:bidi="ar-EG"/>
        </w:rPr>
        <w:footnoteReference w:id="12"/>
      </w:r>
      <w:r w:rsidR="0049002B">
        <w:rPr>
          <w:sz w:val="26"/>
          <w:szCs w:val="26"/>
          <w:rtl/>
          <w:lang w:bidi="ar-EG"/>
        </w:rPr>
        <w:t xml:space="preserve"> لتلبية خفض بنسبة </w:t>
      </w:r>
      <w:r>
        <w:rPr>
          <w:sz w:val="26"/>
          <w:szCs w:val="26"/>
          <w:lang w:bidi="ar-EG"/>
        </w:rPr>
        <w:t>35</w:t>
      </w:r>
      <w:r w:rsidR="0049002B">
        <w:rPr>
          <w:sz w:val="26"/>
          <w:szCs w:val="26"/>
          <w:rtl/>
          <w:lang w:bidi="ar-EG"/>
        </w:rPr>
        <w:t xml:space="preserve"> في المائة من خط الأساس بحلول عام </w:t>
      </w:r>
      <w:r>
        <w:rPr>
          <w:sz w:val="26"/>
          <w:szCs w:val="26"/>
          <w:lang w:bidi="ar-EG"/>
        </w:rPr>
        <w:t>2020</w:t>
      </w:r>
      <w:r w:rsidR="0049002B">
        <w:rPr>
          <w:sz w:val="26"/>
          <w:szCs w:val="26"/>
          <w:rtl/>
          <w:lang w:bidi="ar-EG"/>
        </w:rPr>
        <w:t xml:space="preserve"> عند مجموع تكلفة تبلغ </w:t>
      </w:r>
      <w:r>
        <w:rPr>
          <w:sz w:val="26"/>
          <w:szCs w:val="26"/>
          <w:lang w:bidi="ar-EG"/>
        </w:rPr>
        <w:t>481</w:t>
      </w:r>
      <w:r w:rsidR="0049002B">
        <w:rPr>
          <w:sz w:val="26"/>
          <w:szCs w:val="26"/>
          <w:rtl/>
          <w:lang w:bidi="ar-EG"/>
        </w:rPr>
        <w:t xml:space="preserve"> </w:t>
      </w:r>
      <w:r>
        <w:rPr>
          <w:sz w:val="26"/>
          <w:szCs w:val="26"/>
          <w:lang w:bidi="ar-EG"/>
        </w:rPr>
        <w:t>221</w:t>
      </w:r>
      <w:r w:rsidR="0049002B">
        <w:rPr>
          <w:sz w:val="26"/>
          <w:szCs w:val="26"/>
          <w:rtl/>
          <w:lang w:bidi="ar-EG"/>
        </w:rPr>
        <w:t xml:space="preserve"> </w:t>
      </w:r>
      <w:r>
        <w:rPr>
          <w:sz w:val="26"/>
          <w:szCs w:val="26"/>
          <w:lang w:bidi="ar-EG"/>
        </w:rPr>
        <w:t>5</w:t>
      </w:r>
      <w:r w:rsidR="0049002B">
        <w:rPr>
          <w:sz w:val="26"/>
          <w:szCs w:val="26"/>
          <w:rtl/>
          <w:lang w:bidi="ar-EG"/>
        </w:rPr>
        <w:t xml:space="preserve"> دولار أمريكي، زائدا تكاليف دعم الوكالة، لإزالة</w:t>
      </w:r>
      <w:r>
        <w:rPr>
          <w:rFonts w:hint="cs"/>
          <w:sz w:val="26"/>
          <w:szCs w:val="26"/>
          <w:rtl/>
          <w:lang w:bidi="ar-EG"/>
        </w:rPr>
        <w:t xml:space="preserve"> 122.3</w:t>
      </w:r>
      <w:r w:rsidR="0049002B">
        <w:rPr>
          <w:sz w:val="26"/>
          <w:szCs w:val="26"/>
          <w:rtl/>
          <w:lang w:bidi="ar-EG"/>
        </w:rPr>
        <w:t xml:space="preserve"> </w:t>
      </w:r>
      <w:r>
        <w:rPr>
          <w:rFonts w:hint="cs"/>
          <w:sz w:val="26"/>
          <w:szCs w:val="26"/>
          <w:rtl/>
          <w:lang w:bidi="ar-EG"/>
        </w:rPr>
        <w:t xml:space="preserve">طن </w:t>
      </w:r>
      <w:r w:rsidR="0049002B">
        <w:rPr>
          <w:sz w:val="26"/>
          <w:szCs w:val="26"/>
          <w:rtl/>
          <w:lang w:bidi="ar-EG"/>
        </w:rPr>
        <w:t>من قدرات استنفاد الأوزون من المواد الهيدروكلوروفلوروكربونية المستخدمة في قطاع خدمة التبريد وتكييف الهواء</w:t>
      </w:r>
      <w:r w:rsidR="0049002B">
        <w:rPr>
          <w:szCs w:val="24"/>
          <w:rtl/>
          <w:lang w:val="es-CO" w:eastAsia="es-CO" w:bidi="ar-SA"/>
        </w:rPr>
        <w:t xml:space="preserve"> </w:t>
      </w:r>
      <w:r>
        <w:rPr>
          <w:rFonts w:hint="cs"/>
          <w:szCs w:val="24"/>
          <w:rtl/>
          <w:lang w:val="es-CO" w:eastAsia="es-CO" w:bidi="ar-SA"/>
        </w:rPr>
        <w:t xml:space="preserve">وقطاع الرغاوى وقطاع الوقاية من الحرائق. </w:t>
      </w:r>
      <w:r w:rsidR="00DE3752">
        <w:rPr>
          <w:rFonts w:hint="cs"/>
          <w:szCs w:val="24"/>
          <w:rtl/>
          <w:lang w:val="es-CO" w:eastAsia="es-CO" w:bidi="ar-SA"/>
        </w:rPr>
        <w:t xml:space="preserve">وتتاح نظرة عامة على تنفيذ المرحلة الثانية، بما في ذلك تحليل استهلاك </w:t>
      </w:r>
      <w:r w:rsidR="00DE3752">
        <w:rPr>
          <w:sz w:val="26"/>
          <w:szCs w:val="26"/>
          <w:rtl/>
          <w:lang w:bidi="ar-EG"/>
        </w:rPr>
        <w:t>المواد الهيدروكلوروفلوروكربونية</w:t>
      </w:r>
      <w:r w:rsidR="00DE3752">
        <w:rPr>
          <w:rFonts w:hint="cs"/>
          <w:sz w:val="26"/>
          <w:szCs w:val="26"/>
          <w:rtl/>
          <w:lang w:bidi="ar-EG"/>
        </w:rPr>
        <w:t xml:space="preserve"> والتقارير المرحلية والمالية عن التنفيذ وطلب الشريحة الرابعة والأخيرة المقدم إلى الاجتماع الحالى، في الفقرات من 1 إلى 26 </w:t>
      </w:r>
      <w:r w:rsidR="00370EFB">
        <w:rPr>
          <w:rFonts w:hint="cs"/>
          <w:sz w:val="26"/>
          <w:szCs w:val="26"/>
          <w:rtl/>
          <w:lang w:bidi="ar-EG"/>
        </w:rPr>
        <w:t>ب</w:t>
      </w:r>
      <w:r w:rsidR="00DE3752">
        <w:rPr>
          <w:rFonts w:hint="cs"/>
          <w:sz w:val="26"/>
          <w:szCs w:val="26"/>
          <w:rtl/>
          <w:lang w:bidi="ar-EG"/>
        </w:rPr>
        <w:t>هذه الوثيقة.</w:t>
      </w:r>
    </w:p>
    <w:p w14:paraId="2E68B2CB" w14:textId="77777777" w:rsidR="00E77E70" w:rsidRPr="0049002B" w:rsidRDefault="00E77E70" w:rsidP="008A18A1">
      <w:pPr>
        <w:pStyle w:val="StyleHeader4Para4Left0Firstline0"/>
        <w:numPr>
          <w:ilvl w:val="0"/>
          <w:numId w:val="0"/>
        </w:numPr>
        <w:tabs>
          <w:tab w:val="left" w:pos="720"/>
        </w:tabs>
        <w:bidi/>
        <w:rPr>
          <w:sz w:val="26"/>
          <w:szCs w:val="26"/>
          <w:rtl/>
          <w:lang w:val="es-CO" w:bidi="ar-EG"/>
        </w:rPr>
      </w:pPr>
    </w:p>
    <w:p w14:paraId="019FE314" w14:textId="77777777" w:rsidR="00E77E70" w:rsidRPr="00412D26" w:rsidRDefault="00E77E70" w:rsidP="00E77E70">
      <w:pPr>
        <w:pStyle w:val="StyleHeader4Para4Left0Firstline0"/>
        <w:numPr>
          <w:ilvl w:val="0"/>
          <w:numId w:val="0"/>
        </w:numPr>
        <w:tabs>
          <w:tab w:val="left" w:pos="720"/>
        </w:tabs>
        <w:bidi/>
        <w:rPr>
          <w:sz w:val="26"/>
          <w:szCs w:val="26"/>
          <w:rtl/>
          <w:lang w:val="en-US" w:bidi="ar-EG"/>
        </w:rPr>
      </w:pPr>
      <w:r>
        <w:rPr>
          <w:rFonts w:hint="cs"/>
          <w:sz w:val="26"/>
          <w:szCs w:val="26"/>
          <w:rtl/>
          <w:lang w:bidi="ar-EG"/>
        </w:rPr>
        <w:t>33</w:t>
      </w:r>
      <w:r>
        <w:rPr>
          <w:rFonts w:hint="cs"/>
          <w:sz w:val="26"/>
          <w:szCs w:val="26"/>
          <w:rtl/>
          <w:lang w:bidi="ar-EG"/>
        </w:rPr>
        <w:tab/>
      </w:r>
      <w:r w:rsidR="00AE4555">
        <w:rPr>
          <w:rFonts w:hint="cs"/>
          <w:sz w:val="26"/>
          <w:szCs w:val="26"/>
          <w:rtl/>
          <w:lang w:bidi="ar-EG"/>
        </w:rPr>
        <w:t xml:space="preserve">وبالاضافة إلى ذلك، وفي الاجتماع الخامس والسبعين أيضا، وافقت اللجنة التنفيذية على مشروع تدليلى لاستخدام </w:t>
      </w:r>
      <w:r w:rsidR="00AE4555">
        <w:rPr>
          <w:sz w:val="26"/>
          <w:szCs w:val="26"/>
          <w:lang w:val="en-US" w:bidi="ar-EG"/>
        </w:rPr>
        <w:t>R-290</w:t>
      </w:r>
      <w:r w:rsidR="00AE4555">
        <w:rPr>
          <w:rFonts w:hint="cs"/>
          <w:sz w:val="26"/>
          <w:szCs w:val="26"/>
          <w:rtl/>
          <w:lang w:val="en-US" w:bidi="ar-EG"/>
        </w:rPr>
        <w:t xml:space="preserve"> (بروبان) كبديل لسوائل التبريد في تصنيع أجهزة تكييف الهواء في شركة </w:t>
      </w:r>
      <w:proofErr w:type="spellStart"/>
      <w:r w:rsidR="00412D26" w:rsidRPr="00412D26">
        <w:rPr>
          <w:sz w:val="26"/>
          <w:szCs w:val="26"/>
          <w:lang w:val="en-CA"/>
        </w:rPr>
        <w:t>Industrias</w:t>
      </w:r>
      <w:proofErr w:type="spellEnd"/>
      <w:r w:rsidR="00412D26" w:rsidRPr="00412D26">
        <w:rPr>
          <w:sz w:val="26"/>
          <w:szCs w:val="26"/>
          <w:lang w:val="en-CA"/>
        </w:rPr>
        <w:t xml:space="preserve"> </w:t>
      </w:r>
      <w:proofErr w:type="spellStart"/>
      <w:r w:rsidR="00412D26" w:rsidRPr="00412D26">
        <w:rPr>
          <w:sz w:val="26"/>
          <w:szCs w:val="26"/>
          <w:lang w:val="en-CA"/>
        </w:rPr>
        <w:t>Thermotar</w:t>
      </w:r>
      <w:proofErr w:type="spellEnd"/>
      <w:r w:rsidR="00412D26" w:rsidRPr="00412D26">
        <w:rPr>
          <w:sz w:val="26"/>
          <w:szCs w:val="26"/>
          <w:lang w:val="en-CA"/>
        </w:rPr>
        <w:t xml:space="preserve"> </w:t>
      </w:r>
      <w:proofErr w:type="spellStart"/>
      <w:r w:rsidR="00412D26" w:rsidRPr="00412D26">
        <w:rPr>
          <w:sz w:val="26"/>
          <w:szCs w:val="26"/>
          <w:lang w:val="en-CA"/>
        </w:rPr>
        <w:t>Ltda</w:t>
      </w:r>
      <w:proofErr w:type="spellEnd"/>
      <w:r w:rsidR="00412D26">
        <w:rPr>
          <w:rFonts w:hint="cs"/>
          <w:sz w:val="26"/>
          <w:szCs w:val="26"/>
          <w:rtl/>
          <w:lang w:val="en-CA"/>
        </w:rPr>
        <w:t xml:space="preserve"> (</w:t>
      </w:r>
      <w:proofErr w:type="spellStart"/>
      <w:r w:rsidR="00412D26">
        <w:rPr>
          <w:sz w:val="26"/>
          <w:szCs w:val="26"/>
          <w:lang w:val="en-CA"/>
        </w:rPr>
        <w:t>Thermotar</w:t>
      </w:r>
      <w:proofErr w:type="spellEnd"/>
      <w:r w:rsidR="00412D26">
        <w:rPr>
          <w:rFonts w:hint="cs"/>
          <w:sz w:val="26"/>
          <w:szCs w:val="26"/>
          <w:rtl/>
          <w:lang w:val="en-CA"/>
        </w:rPr>
        <w:t xml:space="preserve">) في كولومبيا لإزالة 0.73 </w:t>
      </w:r>
      <w:r w:rsidR="00412D26">
        <w:rPr>
          <w:sz w:val="26"/>
          <w:szCs w:val="26"/>
          <w:rtl/>
          <w:lang w:bidi="ar-EG"/>
        </w:rPr>
        <w:t>طن من قدرات استنفاد الأوزون</w:t>
      </w:r>
      <w:r w:rsidR="00412D26">
        <w:rPr>
          <w:rFonts w:hint="cs"/>
          <w:sz w:val="26"/>
          <w:szCs w:val="26"/>
          <w:rtl/>
          <w:lang w:bidi="ar-EG"/>
        </w:rPr>
        <w:t xml:space="preserve"> من </w:t>
      </w:r>
      <w:r w:rsidR="00412D26">
        <w:rPr>
          <w:sz w:val="26"/>
          <w:szCs w:val="26"/>
          <w:rtl/>
          <w:lang w:bidi="ar-EG"/>
        </w:rPr>
        <w:t>الهيدروكلوروفلوروكربون</w:t>
      </w:r>
      <w:r w:rsidR="00412D26">
        <w:rPr>
          <w:rFonts w:hint="cs"/>
          <w:sz w:val="26"/>
          <w:szCs w:val="26"/>
          <w:rtl/>
          <w:lang w:bidi="ar-EG"/>
        </w:rPr>
        <w:t>-22 (المقرر 75/40).</w:t>
      </w:r>
    </w:p>
    <w:p w14:paraId="04C15BCC" w14:textId="77777777" w:rsidR="008903FF" w:rsidRDefault="008903FF">
      <w:pPr>
        <w:jc w:val="left"/>
        <w:rPr>
          <w:b/>
          <w:bCs/>
          <w:sz w:val="26"/>
          <w:szCs w:val="26"/>
          <w:rtl/>
          <w:lang w:bidi="ar-EG"/>
        </w:rPr>
      </w:pPr>
      <w:r>
        <w:rPr>
          <w:b/>
          <w:bCs/>
          <w:sz w:val="26"/>
          <w:szCs w:val="26"/>
          <w:rtl/>
          <w:lang w:bidi="ar-EG"/>
        </w:rPr>
        <w:br w:type="page"/>
      </w:r>
    </w:p>
    <w:p w14:paraId="6DD714C2" w14:textId="662DC3E7" w:rsidR="00E77E70" w:rsidRDefault="00E77E70" w:rsidP="00E77E70">
      <w:pPr>
        <w:pStyle w:val="StyleHeader4Para4Left0Firstline0"/>
        <w:numPr>
          <w:ilvl w:val="0"/>
          <w:numId w:val="0"/>
        </w:numPr>
        <w:tabs>
          <w:tab w:val="left" w:pos="720"/>
        </w:tabs>
        <w:bidi/>
        <w:rPr>
          <w:b/>
          <w:bCs/>
          <w:sz w:val="26"/>
          <w:szCs w:val="26"/>
          <w:rtl/>
          <w:lang w:bidi="ar-EG"/>
        </w:rPr>
      </w:pPr>
      <w:r w:rsidRPr="00E77E70">
        <w:rPr>
          <w:rFonts w:hint="cs"/>
          <w:b/>
          <w:bCs/>
          <w:sz w:val="26"/>
          <w:szCs w:val="26"/>
          <w:rtl/>
          <w:lang w:bidi="ar-EG"/>
        </w:rPr>
        <w:lastRenderedPageBreak/>
        <w:t>المرحلة الثالثة</w:t>
      </w:r>
      <w:r>
        <w:rPr>
          <w:rFonts w:hint="cs"/>
          <w:sz w:val="26"/>
          <w:szCs w:val="26"/>
          <w:rtl/>
          <w:lang w:bidi="ar-EG"/>
        </w:rPr>
        <w:t xml:space="preserve"> </w:t>
      </w:r>
      <w:r w:rsidR="00A60DFC">
        <w:rPr>
          <w:rFonts w:hint="cs"/>
          <w:sz w:val="26"/>
          <w:szCs w:val="26"/>
          <w:rtl/>
          <w:lang w:bidi="ar-EG"/>
        </w:rPr>
        <w:t xml:space="preserve">من </w:t>
      </w:r>
      <w:r>
        <w:rPr>
          <w:b/>
          <w:bCs/>
          <w:sz w:val="26"/>
          <w:szCs w:val="26"/>
          <w:rtl/>
          <w:lang w:bidi="ar-EG"/>
        </w:rPr>
        <w:t xml:space="preserve">خطة إدارة إزالة </w:t>
      </w:r>
      <w:r w:rsidRPr="00E77E70">
        <w:rPr>
          <w:b/>
          <w:bCs/>
          <w:sz w:val="26"/>
          <w:szCs w:val="26"/>
          <w:rtl/>
          <w:lang w:bidi="ar-EG"/>
        </w:rPr>
        <w:t>المواد الهيدروكلوروفلوروكربونية</w:t>
      </w:r>
    </w:p>
    <w:p w14:paraId="6F4453E8" w14:textId="77777777" w:rsidR="00420D81" w:rsidRPr="00420D81" w:rsidRDefault="00420D81" w:rsidP="00420D81">
      <w:pPr>
        <w:pStyle w:val="StyleHeader4Para4Left0Firstline0"/>
        <w:numPr>
          <w:ilvl w:val="0"/>
          <w:numId w:val="0"/>
        </w:numPr>
        <w:tabs>
          <w:tab w:val="left" w:pos="720"/>
        </w:tabs>
        <w:bidi/>
        <w:rPr>
          <w:sz w:val="26"/>
          <w:szCs w:val="26"/>
          <w:u w:val="single"/>
          <w:rtl/>
          <w:lang w:val="en-US" w:bidi="ar-EG"/>
        </w:rPr>
      </w:pPr>
      <w:r w:rsidRPr="00420D81">
        <w:rPr>
          <w:rFonts w:hint="cs"/>
          <w:sz w:val="26"/>
          <w:szCs w:val="26"/>
          <w:u w:val="single"/>
          <w:rtl/>
          <w:lang w:bidi="ar-EG"/>
        </w:rPr>
        <w:t>الاستهلاك المتبقى المؤهل للتمويل</w:t>
      </w:r>
    </w:p>
    <w:p w14:paraId="2B53D335" w14:textId="77777777" w:rsidR="006436FB" w:rsidRDefault="00E77E70" w:rsidP="00EF3B57">
      <w:pPr>
        <w:pStyle w:val="StyleHeader4Para4Left0Firstline0"/>
        <w:numPr>
          <w:ilvl w:val="0"/>
          <w:numId w:val="0"/>
        </w:numPr>
        <w:tabs>
          <w:tab w:val="left" w:pos="720"/>
        </w:tabs>
        <w:bidi/>
        <w:rPr>
          <w:sz w:val="26"/>
          <w:szCs w:val="26"/>
          <w:rtl/>
          <w:lang w:val="en-US" w:bidi="ar-EG"/>
        </w:rPr>
      </w:pPr>
      <w:r>
        <w:rPr>
          <w:rFonts w:hint="cs"/>
          <w:sz w:val="26"/>
          <w:szCs w:val="26"/>
          <w:rtl/>
          <w:lang w:val="en-US" w:bidi="ar-EG"/>
        </w:rPr>
        <w:t>34</w:t>
      </w:r>
      <w:r>
        <w:rPr>
          <w:rFonts w:hint="cs"/>
          <w:sz w:val="26"/>
          <w:szCs w:val="26"/>
          <w:rtl/>
          <w:lang w:val="en-US" w:bidi="ar-EG"/>
        </w:rPr>
        <w:tab/>
      </w:r>
      <w:r w:rsidR="00420D81">
        <w:rPr>
          <w:rFonts w:hint="cs"/>
          <w:sz w:val="26"/>
          <w:szCs w:val="26"/>
          <w:rtl/>
          <w:lang w:val="en-US" w:bidi="ar-EG"/>
        </w:rPr>
        <w:t xml:space="preserve">بعد خصم 78.91 </w:t>
      </w:r>
      <w:r w:rsidR="00420D81">
        <w:rPr>
          <w:sz w:val="26"/>
          <w:szCs w:val="26"/>
          <w:rtl/>
          <w:lang w:bidi="ar-EG"/>
        </w:rPr>
        <w:t>طن من قدرات استنفاد الأوزون</w:t>
      </w:r>
      <w:r w:rsidR="00420D81">
        <w:rPr>
          <w:rFonts w:hint="cs"/>
          <w:sz w:val="26"/>
          <w:szCs w:val="26"/>
          <w:rtl/>
          <w:lang w:bidi="ar-EG"/>
        </w:rPr>
        <w:t xml:space="preserve"> من </w:t>
      </w:r>
      <w:r w:rsidR="00420D81">
        <w:rPr>
          <w:sz w:val="26"/>
          <w:szCs w:val="26"/>
          <w:rtl/>
          <w:lang w:bidi="ar-EG"/>
        </w:rPr>
        <w:t>المواد الهيدروكلوروفلوروكربونية</w:t>
      </w:r>
      <w:r w:rsidR="00420D81">
        <w:rPr>
          <w:rFonts w:hint="cs"/>
          <w:sz w:val="26"/>
          <w:szCs w:val="26"/>
          <w:rtl/>
          <w:lang w:bidi="ar-EG"/>
        </w:rPr>
        <w:t xml:space="preserve"> المرتبطة بالمرحلة الأولى من </w:t>
      </w:r>
      <w:r w:rsidR="00420D81">
        <w:rPr>
          <w:sz w:val="26"/>
          <w:szCs w:val="26"/>
          <w:rtl/>
          <w:lang w:bidi="ar-EG"/>
        </w:rPr>
        <w:t>خطة إدارة إزالة المواد الهيدروكلوروفلوروكربونية</w:t>
      </w:r>
      <w:r w:rsidR="00420D81">
        <w:rPr>
          <w:rFonts w:hint="cs"/>
          <w:sz w:val="26"/>
          <w:szCs w:val="26"/>
          <w:rtl/>
          <w:lang w:bidi="ar-EG"/>
        </w:rPr>
        <w:t xml:space="preserve">، و122.3 </w:t>
      </w:r>
      <w:r w:rsidR="00420D81">
        <w:rPr>
          <w:sz w:val="26"/>
          <w:szCs w:val="26"/>
          <w:rtl/>
          <w:lang w:bidi="ar-EG"/>
        </w:rPr>
        <w:t>طن من قدرات استنفاد الأوزون</w:t>
      </w:r>
      <w:r w:rsidR="00420D81">
        <w:rPr>
          <w:rFonts w:hint="cs"/>
          <w:sz w:val="26"/>
          <w:szCs w:val="26"/>
          <w:rtl/>
          <w:lang w:bidi="ar-EG"/>
        </w:rPr>
        <w:t xml:space="preserve"> مرتبطة بالمرحلة الثانية و0.73 </w:t>
      </w:r>
      <w:r w:rsidR="00420D81">
        <w:rPr>
          <w:sz w:val="26"/>
          <w:szCs w:val="26"/>
          <w:rtl/>
          <w:lang w:bidi="ar-EG"/>
        </w:rPr>
        <w:t>طن من قدرات استنفاد الأوزون</w:t>
      </w:r>
      <w:r w:rsidR="00420D81">
        <w:rPr>
          <w:rFonts w:hint="cs"/>
          <w:sz w:val="26"/>
          <w:szCs w:val="26"/>
          <w:rtl/>
          <w:lang w:bidi="ar-EG"/>
        </w:rPr>
        <w:t xml:space="preserve"> مرتبطة بالمشروع التدليلى في </w:t>
      </w:r>
      <w:proofErr w:type="spellStart"/>
      <w:r w:rsidR="00420D81">
        <w:rPr>
          <w:sz w:val="26"/>
          <w:szCs w:val="26"/>
          <w:lang w:val="en-CA"/>
        </w:rPr>
        <w:t>Thermotar</w:t>
      </w:r>
      <w:proofErr w:type="spellEnd"/>
      <w:r w:rsidR="00D85BB3">
        <w:rPr>
          <w:rFonts w:hint="cs"/>
          <w:sz w:val="26"/>
          <w:szCs w:val="26"/>
          <w:rtl/>
          <w:lang w:val="en-CA"/>
        </w:rPr>
        <w:t xml:space="preserve">، يبلغ الاستهلاك المتبقى المؤهل للتمويل في المرحلة </w:t>
      </w:r>
      <w:r w:rsidR="00EF3B57">
        <w:rPr>
          <w:rFonts w:hint="cs"/>
          <w:sz w:val="26"/>
          <w:szCs w:val="26"/>
          <w:rtl/>
          <w:lang w:val="en-CA"/>
        </w:rPr>
        <w:t>الثالثة</w:t>
      </w:r>
      <w:r w:rsidR="00D85BB3">
        <w:rPr>
          <w:rFonts w:hint="cs"/>
          <w:sz w:val="26"/>
          <w:szCs w:val="26"/>
          <w:rtl/>
          <w:lang w:val="en-CA"/>
        </w:rPr>
        <w:t xml:space="preserve"> 23.59 </w:t>
      </w:r>
      <w:r w:rsidR="00D85BB3">
        <w:rPr>
          <w:sz w:val="26"/>
          <w:szCs w:val="26"/>
          <w:rtl/>
          <w:lang w:bidi="ar-EG"/>
        </w:rPr>
        <w:t>طن من قدرات استنفاد الأوزون</w:t>
      </w:r>
      <w:r w:rsidR="00D85BB3">
        <w:rPr>
          <w:rFonts w:hint="cs"/>
          <w:sz w:val="26"/>
          <w:szCs w:val="26"/>
          <w:rtl/>
          <w:lang w:bidi="ar-EG"/>
        </w:rPr>
        <w:t xml:space="preserve"> من </w:t>
      </w:r>
      <w:r w:rsidR="00D85BB3">
        <w:rPr>
          <w:sz w:val="26"/>
          <w:szCs w:val="26"/>
          <w:rtl/>
          <w:lang w:bidi="ar-EG"/>
        </w:rPr>
        <w:t>المواد الهيدروكلوروفلوروكربونية</w:t>
      </w:r>
      <w:r w:rsidR="00D85BB3">
        <w:rPr>
          <w:rFonts w:hint="cs"/>
          <w:sz w:val="26"/>
          <w:szCs w:val="26"/>
          <w:rtl/>
          <w:lang w:bidi="ar-EG"/>
        </w:rPr>
        <w:t>.</w:t>
      </w:r>
    </w:p>
    <w:p w14:paraId="49DA6FB2" w14:textId="77777777" w:rsidR="00E77E70" w:rsidRPr="00E77E70" w:rsidRDefault="00E77E70" w:rsidP="00E77E70">
      <w:pPr>
        <w:pStyle w:val="StyleHeader4Para4Left0Firstline0"/>
        <w:numPr>
          <w:ilvl w:val="0"/>
          <w:numId w:val="0"/>
        </w:numPr>
        <w:tabs>
          <w:tab w:val="left" w:pos="720"/>
        </w:tabs>
        <w:bidi/>
        <w:rPr>
          <w:sz w:val="26"/>
          <w:szCs w:val="26"/>
          <w:u w:val="single"/>
          <w:rtl/>
          <w:lang w:bidi="ar-EG"/>
        </w:rPr>
      </w:pPr>
      <w:r w:rsidRPr="00E77E70">
        <w:rPr>
          <w:rFonts w:hint="cs"/>
          <w:sz w:val="26"/>
          <w:szCs w:val="26"/>
          <w:u w:val="single"/>
          <w:rtl/>
          <w:lang w:val="en-US" w:bidi="ar-EG"/>
        </w:rPr>
        <w:t>التوزيع القطاعى ل</w:t>
      </w:r>
      <w:r w:rsidRPr="00E77E70">
        <w:rPr>
          <w:sz w:val="26"/>
          <w:szCs w:val="26"/>
          <w:u w:val="single"/>
          <w:rtl/>
          <w:lang w:bidi="ar-EG"/>
        </w:rPr>
        <w:t>لمواد الهيدروكلوروفلوروكربونية</w:t>
      </w:r>
    </w:p>
    <w:p w14:paraId="5BFBD887" w14:textId="77777777" w:rsidR="00E77E70" w:rsidRPr="00676A39" w:rsidRDefault="00E77E70" w:rsidP="00676A39">
      <w:pPr>
        <w:pStyle w:val="StyleHeader4Para4Left0Firstline0"/>
        <w:numPr>
          <w:ilvl w:val="0"/>
          <w:numId w:val="0"/>
        </w:numPr>
        <w:tabs>
          <w:tab w:val="left" w:pos="720"/>
          <w:tab w:val="right" w:pos="4140"/>
        </w:tabs>
        <w:bidi/>
        <w:rPr>
          <w:sz w:val="26"/>
          <w:szCs w:val="26"/>
          <w:rtl/>
          <w:lang w:val="en-US" w:bidi="ar-EG"/>
        </w:rPr>
      </w:pPr>
      <w:r>
        <w:rPr>
          <w:rFonts w:hint="cs"/>
          <w:sz w:val="26"/>
          <w:szCs w:val="26"/>
          <w:rtl/>
          <w:lang w:bidi="ar-EG"/>
        </w:rPr>
        <w:t>35</w:t>
      </w:r>
      <w:r>
        <w:rPr>
          <w:rFonts w:hint="cs"/>
          <w:sz w:val="26"/>
          <w:szCs w:val="26"/>
          <w:rtl/>
          <w:lang w:bidi="ar-EG"/>
        </w:rPr>
        <w:tab/>
      </w:r>
      <w:r w:rsidR="00B4418D">
        <w:rPr>
          <w:rFonts w:hint="cs"/>
          <w:sz w:val="26"/>
          <w:szCs w:val="26"/>
          <w:rtl/>
          <w:lang w:bidi="ar-EG"/>
        </w:rPr>
        <w:t xml:space="preserve">من المقدر وجود ما بين 000 12 و000 20 تقنى في قطاع الخدمة، يستهلكون </w:t>
      </w:r>
      <w:r w:rsidR="00B4418D">
        <w:rPr>
          <w:sz w:val="26"/>
          <w:szCs w:val="26"/>
          <w:rtl/>
          <w:lang w:bidi="ar-EG"/>
        </w:rPr>
        <w:t>الهيدروكلوروفلوروكربون</w:t>
      </w:r>
      <w:r w:rsidR="00B4418D">
        <w:rPr>
          <w:rFonts w:hint="cs"/>
          <w:sz w:val="26"/>
          <w:szCs w:val="26"/>
          <w:rtl/>
          <w:lang w:bidi="ar-EG"/>
        </w:rPr>
        <w:t xml:space="preserve">-22 لخدمة نظم واحدة ومنفصلة وتكييف هواء تجارى ووحدات مكثفة متوسطة وكبيرة ونظم تبريد مركزية كما يبين الجدول 4. ويمثل </w:t>
      </w:r>
      <w:r w:rsidR="00B4418D">
        <w:rPr>
          <w:sz w:val="26"/>
          <w:szCs w:val="26"/>
          <w:rtl/>
          <w:lang w:bidi="ar-EG"/>
        </w:rPr>
        <w:t>الهيدروكلوروفلوروكربون-</w:t>
      </w:r>
      <w:r w:rsidR="00B4418D">
        <w:rPr>
          <w:rFonts w:hint="cs"/>
          <w:sz w:val="26"/>
          <w:szCs w:val="26"/>
          <w:rtl/>
          <w:lang w:bidi="ar-EG"/>
        </w:rPr>
        <w:t xml:space="preserve">22 نسبة 16 في المائة من سوائل التبريد المستخدمة في قطاع الخدمة، يتبعه الهيدروفلوروكربون-134أ (42 في المائة، معظمه في التبريد المنزلى وتكييف الهواء النقالى و </w:t>
      </w:r>
      <w:r w:rsidR="00B4418D">
        <w:rPr>
          <w:sz w:val="26"/>
          <w:szCs w:val="26"/>
          <w:lang w:val="en-US" w:bidi="ar-EG"/>
        </w:rPr>
        <w:t>R-410A</w:t>
      </w:r>
      <w:r w:rsidR="00B4418D">
        <w:rPr>
          <w:rFonts w:hint="cs"/>
          <w:sz w:val="26"/>
          <w:szCs w:val="26"/>
          <w:rtl/>
          <w:lang w:val="en-US" w:bidi="ar-EG"/>
        </w:rPr>
        <w:t xml:space="preserve"> (17 في المائة في تكييف الهواء) و </w:t>
      </w:r>
      <w:r w:rsidR="00B4418D">
        <w:rPr>
          <w:sz w:val="26"/>
          <w:szCs w:val="26"/>
          <w:lang w:val="en-US" w:bidi="ar-EG"/>
        </w:rPr>
        <w:t>R-507A</w:t>
      </w:r>
      <w:r w:rsidR="00B4418D">
        <w:rPr>
          <w:rFonts w:hint="cs"/>
          <w:sz w:val="26"/>
          <w:szCs w:val="26"/>
          <w:rtl/>
          <w:lang w:val="en-US" w:bidi="ar-EG"/>
        </w:rPr>
        <w:t xml:space="preserve"> (14 في المائة </w:t>
      </w:r>
      <w:r w:rsidR="00671715">
        <w:rPr>
          <w:rFonts w:hint="cs"/>
          <w:sz w:val="26"/>
          <w:szCs w:val="26"/>
          <w:rtl/>
          <w:lang w:val="en-US" w:bidi="ar-EG"/>
        </w:rPr>
        <w:t xml:space="preserve">في التبريد الصناعى والتجارى)، و </w:t>
      </w:r>
      <w:r w:rsidR="00671715">
        <w:rPr>
          <w:sz w:val="26"/>
          <w:szCs w:val="26"/>
          <w:lang w:val="en-US" w:bidi="ar-EG"/>
        </w:rPr>
        <w:t>R-404A</w:t>
      </w:r>
      <w:r w:rsidR="00671715">
        <w:rPr>
          <w:rFonts w:hint="cs"/>
          <w:sz w:val="26"/>
          <w:szCs w:val="26"/>
          <w:rtl/>
          <w:lang w:val="en-US" w:bidi="ar-EG"/>
        </w:rPr>
        <w:t xml:space="preserve"> (5 في المائة </w:t>
      </w:r>
      <w:r w:rsidR="00671715">
        <w:rPr>
          <w:sz w:val="26"/>
          <w:szCs w:val="26"/>
          <w:rtl/>
          <w:lang w:val="en-US" w:bidi="ar-EG"/>
        </w:rPr>
        <w:t>في التبريد الصناعى والتجارى</w:t>
      </w:r>
      <w:r w:rsidR="00671715">
        <w:rPr>
          <w:rFonts w:hint="cs"/>
          <w:sz w:val="26"/>
          <w:szCs w:val="26"/>
          <w:rtl/>
          <w:lang w:val="en-US" w:bidi="ar-EG"/>
        </w:rPr>
        <w:t xml:space="preserve">) و </w:t>
      </w:r>
      <w:r w:rsidR="00671715">
        <w:rPr>
          <w:sz w:val="26"/>
          <w:szCs w:val="26"/>
          <w:lang w:val="en-US" w:bidi="ar-EG"/>
        </w:rPr>
        <w:t>R-407C</w:t>
      </w:r>
      <w:r w:rsidR="00671715">
        <w:rPr>
          <w:rFonts w:hint="cs"/>
          <w:sz w:val="26"/>
          <w:szCs w:val="26"/>
          <w:rtl/>
          <w:lang w:val="en-US" w:bidi="ar-EG"/>
        </w:rPr>
        <w:t xml:space="preserve"> (4 في المائة في تكييف الهواء)، ومخلوطات أخرى.</w:t>
      </w:r>
      <w:r w:rsidR="00671715">
        <w:rPr>
          <w:rStyle w:val="FootnoteReference"/>
          <w:sz w:val="26"/>
          <w:szCs w:val="26"/>
          <w:rtl/>
          <w:lang w:val="en-US" w:bidi="ar-EG"/>
        </w:rPr>
        <w:footnoteReference w:id="13"/>
      </w:r>
      <w:r w:rsidR="00C03304">
        <w:rPr>
          <w:rFonts w:hint="cs"/>
          <w:sz w:val="26"/>
          <w:szCs w:val="26"/>
          <w:rtl/>
          <w:lang w:val="en-US" w:bidi="ar-EG"/>
        </w:rPr>
        <w:t xml:space="preserve"> ويستخدم </w:t>
      </w:r>
      <w:r w:rsidR="00C03304">
        <w:rPr>
          <w:sz w:val="26"/>
          <w:szCs w:val="26"/>
          <w:rtl/>
          <w:lang w:bidi="ar-EG"/>
        </w:rPr>
        <w:t>الهيدروكلوروفلوروكربون</w:t>
      </w:r>
      <w:r w:rsidR="00C03304">
        <w:rPr>
          <w:rFonts w:hint="cs"/>
          <w:sz w:val="26"/>
          <w:szCs w:val="26"/>
          <w:rtl/>
          <w:lang w:bidi="ar-EG"/>
        </w:rPr>
        <w:t>-123 (2 في المائة) في خدمة</w:t>
      </w:r>
      <w:r w:rsidR="00AD0EE0">
        <w:rPr>
          <w:rFonts w:hint="cs"/>
          <w:sz w:val="26"/>
          <w:szCs w:val="26"/>
          <w:rtl/>
          <w:lang w:bidi="ar-EG"/>
        </w:rPr>
        <w:t xml:space="preserve"> أجهزة</w:t>
      </w:r>
      <w:r w:rsidR="00C03304">
        <w:rPr>
          <w:rFonts w:hint="cs"/>
          <w:sz w:val="26"/>
          <w:szCs w:val="26"/>
          <w:rtl/>
          <w:lang w:bidi="ar-EG"/>
        </w:rPr>
        <w:t xml:space="preserve"> تبريد المبانى، وفي قطاع الوقاية من الحرائق ولخدمة أجهزة الإطفاء اليدوية (حوالى 40 في المائة) وفي تجميع معدات الوقاية من الحرائق الجديدة (حوالى 60 في المائة)؛ ومن المتوقع حظر استخدام </w:t>
      </w:r>
      <w:r w:rsidR="00C03304">
        <w:rPr>
          <w:sz w:val="26"/>
          <w:szCs w:val="26"/>
          <w:rtl/>
          <w:lang w:bidi="ar-EG"/>
        </w:rPr>
        <w:t>الهيدروكلوروفلوروكربون</w:t>
      </w:r>
      <w:r w:rsidR="00C03304">
        <w:rPr>
          <w:rFonts w:hint="cs"/>
          <w:sz w:val="26"/>
          <w:szCs w:val="26"/>
          <w:rtl/>
          <w:lang w:bidi="ar-EG"/>
        </w:rPr>
        <w:t>-141ب في قطاع الوقاية من الحرائق</w:t>
      </w:r>
      <w:r w:rsidR="00C03304" w:rsidRPr="00C03304">
        <w:rPr>
          <w:sz w:val="26"/>
          <w:szCs w:val="26"/>
          <w:rtl/>
          <w:lang w:bidi="ar-EG"/>
        </w:rPr>
        <w:t xml:space="preserve"> </w:t>
      </w:r>
      <w:r w:rsidR="00676A39">
        <w:rPr>
          <w:rFonts w:hint="cs"/>
          <w:sz w:val="26"/>
          <w:szCs w:val="26"/>
          <w:rtl/>
          <w:lang w:bidi="ar-EG"/>
        </w:rPr>
        <w:t xml:space="preserve">بحلول 31 ديسمبر/كانون الأول 2021؛ ويبلغ </w:t>
      </w:r>
      <w:r w:rsidR="00676A39">
        <w:rPr>
          <w:sz w:val="26"/>
          <w:szCs w:val="26"/>
          <w:lang w:val="en-US" w:bidi="ar-EG"/>
        </w:rPr>
        <w:t>HFC-125</w:t>
      </w:r>
      <w:r w:rsidR="00676A39">
        <w:rPr>
          <w:rFonts w:hint="cs"/>
          <w:sz w:val="26"/>
          <w:szCs w:val="26"/>
          <w:rtl/>
          <w:lang w:val="en-US" w:bidi="ar-EG"/>
        </w:rPr>
        <w:t xml:space="preserve"> و </w:t>
      </w:r>
      <w:r w:rsidR="00676A39">
        <w:rPr>
          <w:sz w:val="26"/>
          <w:szCs w:val="26"/>
          <w:lang w:val="en-US" w:bidi="ar-EG"/>
        </w:rPr>
        <w:t>HFC-227ea</w:t>
      </w:r>
      <w:r w:rsidR="00676A39">
        <w:rPr>
          <w:rFonts w:hint="cs"/>
          <w:sz w:val="26"/>
          <w:szCs w:val="26"/>
          <w:rtl/>
          <w:lang w:val="en-US" w:bidi="ar-EG"/>
        </w:rPr>
        <w:t xml:space="preserve"> حوالى 12 في المائة من المواد الخاضعة للرقابة المستهلكة في قطاع الوقاية من الحرائق.</w:t>
      </w:r>
    </w:p>
    <w:p w14:paraId="67AE9D37" w14:textId="77777777" w:rsidR="006436FB" w:rsidRPr="00E77E70" w:rsidRDefault="00E77E70" w:rsidP="006436FB">
      <w:pPr>
        <w:pStyle w:val="StyleHeader4Para4Left0Firstline0"/>
        <w:numPr>
          <w:ilvl w:val="0"/>
          <w:numId w:val="0"/>
        </w:numPr>
        <w:tabs>
          <w:tab w:val="left" w:pos="720"/>
        </w:tabs>
        <w:bidi/>
        <w:rPr>
          <w:b/>
          <w:bCs/>
          <w:sz w:val="24"/>
          <w:szCs w:val="24"/>
          <w:rtl/>
          <w:lang w:val="en-US" w:bidi="ar-EG"/>
        </w:rPr>
      </w:pPr>
      <w:r w:rsidRPr="00E77E70">
        <w:rPr>
          <w:rFonts w:hint="cs"/>
          <w:b/>
          <w:bCs/>
          <w:sz w:val="24"/>
          <w:szCs w:val="24"/>
          <w:rtl/>
          <w:lang w:val="en-US" w:bidi="ar-EG"/>
        </w:rPr>
        <w:t>الجدول 4. التوزيع القطاعى ل</w:t>
      </w:r>
      <w:r w:rsidRPr="00E77E70">
        <w:rPr>
          <w:b/>
          <w:bCs/>
          <w:sz w:val="24"/>
          <w:szCs w:val="24"/>
          <w:rtl/>
          <w:lang w:bidi="ar-EG"/>
        </w:rPr>
        <w:t>لهيدروكلوروفلوروكربون</w:t>
      </w:r>
      <w:r w:rsidRPr="00E77E70">
        <w:rPr>
          <w:rFonts w:hint="cs"/>
          <w:b/>
          <w:bCs/>
          <w:sz w:val="24"/>
          <w:szCs w:val="24"/>
          <w:rtl/>
          <w:lang w:bidi="ar-EG"/>
        </w:rPr>
        <w:t xml:space="preserve">-22 في كولومبيا في عام 2020 </w:t>
      </w:r>
    </w:p>
    <w:tbl>
      <w:tblPr>
        <w:bidiVisual/>
        <w:tblW w:w="5000" w:type="pct"/>
        <w:tblLook w:val="04A0" w:firstRow="1" w:lastRow="0" w:firstColumn="1" w:lastColumn="0" w:noHBand="0" w:noVBand="1"/>
      </w:tblPr>
      <w:tblGrid>
        <w:gridCol w:w="4491"/>
        <w:gridCol w:w="1109"/>
        <w:gridCol w:w="1109"/>
        <w:gridCol w:w="1109"/>
        <w:gridCol w:w="1532"/>
      </w:tblGrid>
      <w:tr w:rsidR="00E77E70" w14:paraId="376C0BFD" w14:textId="77777777" w:rsidTr="00E77E70">
        <w:trPr>
          <w:tblHeader/>
        </w:trPr>
        <w:tc>
          <w:tcPr>
            <w:tcW w:w="240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0D22F95" w14:textId="77777777" w:rsidR="00E77E70" w:rsidRPr="006900B5" w:rsidRDefault="006900B5" w:rsidP="00E77E70">
            <w:pPr>
              <w:bidi/>
              <w:jc w:val="left"/>
              <w:rPr>
                <w:bCs/>
                <w:sz w:val="20"/>
                <w:lang w:val="en-CA"/>
              </w:rPr>
            </w:pPr>
            <w:r w:rsidRPr="006900B5">
              <w:rPr>
                <w:rFonts w:hint="cs"/>
                <w:bCs/>
                <w:sz w:val="20"/>
                <w:rtl/>
              </w:rPr>
              <w:t>القطاع/الاستخدام</w:t>
            </w:r>
          </w:p>
        </w:tc>
        <w:tc>
          <w:tcPr>
            <w:tcW w:w="593"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A78307D" w14:textId="77777777" w:rsidR="00E77E70" w:rsidRPr="006900B5" w:rsidRDefault="006900B5">
            <w:pPr>
              <w:jc w:val="center"/>
              <w:rPr>
                <w:bCs/>
                <w:sz w:val="20"/>
                <w:lang w:val="en-CA"/>
              </w:rPr>
            </w:pPr>
            <w:r w:rsidRPr="006900B5">
              <w:rPr>
                <w:rFonts w:hint="cs"/>
                <w:bCs/>
                <w:sz w:val="20"/>
                <w:rtl/>
              </w:rPr>
              <w:t>جرد المعدات</w:t>
            </w:r>
          </w:p>
        </w:tc>
        <w:tc>
          <w:tcPr>
            <w:tcW w:w="593"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3FE8D838" w14:textId="77777777" w:rsidR="00E77E70" w:rsidRPr="006900B5" w:rsidRDefault="006900B5">
            <w:pPr>
              <w:jc w:val="center"/>
              <w:rPr>
                <w:bCs/>
                <w:sz w:val="20"/>
                <w:lang w:val="en-CA"/>
              </w:rPr>
            </w:pPr>
            <w:r w:rsidRPr="006900B5">
              <w:rPr>
                <w:rFonts w:hint="cs"/>
                <w:bCs/>
                <w:sz w:val="20"/>
                <w:rtl/>
              </w:rPr>
              <w:t>متوسط الشحن (كج)</w:t>
            </w:r>
          </w:p>
        </w:tc>
        <w:tc>
          <w:tcPr>
            <w:tcW w:w="59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BBA7A5" w14:textId="77777777" w:rsidR="00E77E70" w:rsidRPr="006900B5" w:rsidRDefault="006900B5">
            <w:pPr>
              <w:jc w:val="center"/>
              <w:rPr>
                <w:bCs/>
                <w:sz w:val="20"/>
                <w:lang w:val="en-CA"/>
              </w:rPr>
            </w:pPr>
            <w:r w:rsidRPr="006900B5">
              <w:rPr>
                <w:rFonts w:hint="cs"/>
                <w:bCs/>
                <w:sz w:val="20"/>
                <w:rtl/>
              </w:rPr>
              <w:t>معدل التسرب (%)</w:t>
            </w:r>
          </w:p>
        </w:tc>
        <w:tc>
          <w:tcPr>
            <w:tcW w:w="820"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541B53D6" w14:textId="77777777" w:rsidR="00E77E70" w:rsidRPr="006900B5" w:rsidRDefault="006900B5">
            <w:pPr>
              <w:jc w:val="center"/>
              <w:rPr>
                <w:bCs/>
                <w:color w:val="000000"/>
                <w:sz w:val="20"/>
                <w:lang w:val="en-CA"/>
              </w:rPr>
            </w:pPr>
            <w:r w:rsidRPr="006900B5">
              <w:rPr>
                <w:rFonts w:hint="cs"/>
                <w:bCs/>
                <w:color w:val="000000"/>
                <w:sz w:val="20"/>
                <w:rtl/>
              </w:rPr>
              <w:t>الاستهلاك (طن مترى)</w:t>
            </w:r>
          </w:p>
        </w:tc>
      </w:tr>
      <w:tr w:rsidR="00E77E70" w14:paraId="7A79E958" w14:textId="77777777" w:rsidTr="00E77E70">
        <w:trPr>
          <w:trHeight w:val="244"/>
        </w:trPr>
        <w:tc>
          <w:tcPr>
            <w:tcW w:w="2402" w:type="pct"/>
            <w:tcBorders>
              <w:top w:val="nil"/>
              <w:left w:val="single" w:sz="4" w:space="0" w:color="auto"/>
              <w:bottom w:val="single" w:sz="4" w:space="0" w:color="000000"/>
              <w:right w:val="single" w:sz="4" w:space="0" w:color="auto"/>
            </w:tcBorders>
            <w:tcMar>
              <w:top w:w="0" w:type="dxa"/>
              <w:left w:w="29" w:type="dxa"/>
              <w:bottom w:w="0" w:type="dxa"/>
              <w:right w:w="0" w:type="dxa"/>
            </w:tcMar>
            <w:vAlign w:val="center"/>
            <w:hideMark/>
          </w:tcPr>
          <w:p w14:paraId="4714BB2E" w14:textId="77777777" w:rsidR="00E77E70" w:rsidRDefault="006900B5" w:rsidP="00E77E70">
            <w:pPr>
              <w:bidi/>
              <w:jc w:val="left"/>
              <w:rPr>
                <w:sz w:val="20"/>
                <w:lang w:val="en-CA"/>
              </w:rPr>
            </w:pPr>
            <w:r>
              <w:rPr>
                <w:rFonts w:hint="cs"/>
                <w:sz w:val="20"/>
                <w:rtl/>
              </w:rPr>
              <w:t>تكييف هواء الغرف (وحيدة ومنفصلة)</w:t>
            </w:r>
          </w:p>
        </w:tc>
        <w:tc>
          <w:tcPr>
            <w:tcW w:w="593" w:type="pct"/>
            <w:tcBorders>
              <w:top w:val="nil"/>
              <w:left w:val="nil"/>
              <w:bottom w:val="single" w:sz="4" w:space="0" w:color="000000"/>
              <w:right w:val="single" w:sz="4" w:space="0" w:color="auto"/>
            </w:tcBorders>
            <w:tcMar>
              <w:top w:w="0" w:type="dxa"/>
              <w:left w:w="115" w:type="dxa"/>
              <w:bottom w:w="0" w:type="dxa"/>
              <w:right w:w="216" w:type="dxa"/>
            </w:tcMar>
            <w:hideMark/>
          </w:tcPr>
          <w:p w14:paraId="015DBE7D" w14:textId="77777777" w:rsidR="00E77E70" w:rsidRDefault="00E77E70">
            <w:pPr>
              <w:ind w:right="-110"/>
              <w:jc w:val="right"/>
              <w:rPr>
                <w:sz w:val="20"/>
                <w:lang w:val="en-CA"/>
              </w:rPr>
            </w:pPr>
            <w:r>
              <w:rPr>
                <w:sz w:val="20"/>
              </w:rPr>
              <w:t>519,127</w:t>
            </w:r>
          </w:p>
        </w:tc>
        <w:tc>
          <w:tcPr>
            <w:tcW w:w="593" w:type="pct"/>
            <w:tcBorders>
              <w:top w:val="single" w:sz="4" w:space="0" w:color="auto"/>
              <w:left w:val="nil"/>
              <w:bottom w:val="single" w:sz="4" w:space="0" w:color="000000"/>
              <w:right w:val="single" w:sz="4" w:space="0" w:color="auto"/>
            </w:tcBorders>
            <w:tcMar>
              <w:top w:w="0" w:type="dxa"/>
              <w:left w:w="115" w:type="dxa"/>
              <w:bottom w:w="0" w:type="dxa"/>
              <w:right w:w="216" w:type="dxa"/>
            </w:tcMar>
            <w:hideMark/>
          </w:tcPr>
          <w:p w14:paraId="04616EAC" w14:textId="77777777" w:rsidR="00E77E70" w:rsidRDefault="00E77E70">
            <w:pPr>
              <w:ind w:right="-112"/>
              <w:jc w:val="right"/>
              <w:rPr>
                <w:sz w:val="20"/>
                <w:lang w:val="en-CA"/>
              </w:rPr>
            </w:pPr>
            <w:r>
              <w:rPr>
                <w:sz w:val="20"/>
              </w:rPr>
              <w:t>1.01</w:t>
            </w:r>
          </w:p>
        </w:tc>
        <w:tc>
          <w:tcPr>
            <w:tcW w:w="593" w:type="pct"/>
            <w:tcBorders>
              <w:top w:val="nil"/>
              <w:left w:val="single" w:sz="4" w:space="0" w:color="auto"/>
              <w:bottom w:val="single" w:sz="4" w:space="0" w:color="000000"/>
              <w:right w:val="single" w:sz="4" w:space="0" w:color="auto"/>
            </w:tcBorders>
            <w:tcMar>
              <w:top w:w="0" w:type="dxa"/>
              <w:left w:w="115" w:type="dxa"/>
              <w:bottom w:w="0" w:type="dxa"/>
              <w:right w:w="216" w:type="dxa"/>
            </w:tcMar>
            <w:hideMark/>
          </w:tcPr>
          <w:p w14:paraId="28DF64E0" w14:textId="77777777" w:rsidR="00E77E70" w:rsidRDefault="00E77E70">
            <w:pPr>
              <w:ind w:left="-116" w:right="-108"/>
              <w:jc w:val="right"/>
              <w:rPr>
                <w:sz w:val="20"/>
                <w:lang w:val="en-CA"/>
              </w:rPr>
            </w:pPr>
            <w:r>
              <w:rPr>
                <w:sz w:val="20"/>
              </w:rPr>
              <w:t>25-35</w:t>
            </w:r>
          </w:p>
        </w:tc>
        <w:tc>
          <w:tcPr>
            <w:tcW w:w="820" w:type="pct"/>
            <w:tcBorders>
              <w:top w:val="nil"/>
              <w:left w:val="nil"/>
              <w:bottom w:val="single" w:sz="4" w:space="0" w:color="000000"/>
              <w:right w:val="single" w:sz="4" w:space="0" w:color="auto"/>
            </w:tcBorders>
            <w:tcMar>
              <w:top w:w="0" w:type="dxa"/>
              <w:left w:w="115" w:type="dxa"/>
              <w:bottom w:w="0" w:type="dxa"/>
              <w:right w:w="216" w:type="dxa"/>
            </w:tcMar>
            <w:hideMark/>
          </w:tcPr>
          <w:p w14:paraId="1D2DA0AE" w14:textId="77777777" w:rsidR="00E77E70" w:rsidRDefault="00E77E70">
            <w:pPr>
              <w:ind w:right="-97"/>
              <w:jc w:val="right"/>
              <w:rPr>
                <w:color w:val="000000"/>
                <w:sz w:val="20"/>
                <w:lang w:val="en-CA"/>
              </w:rPr>
            </w:pPr>
            <w:r>
              <w:rPr>
                <w:sz w:val="20"/>
              </w:rPr>
              <w:t>131.52 - 184.13</w:t>
            </w:r>
          </w:p>
        </w:tc>
      </w:tr>
      <w:tr w:rsidR="00E77E70" w14:paraId="5B4AA0C0" w14:textId="77777777" w:rsidTr="00E77E70">
        <w:trPr>
          <w:trHeight w:val="244"/>
        </w:trPr>
        <w:tc>
          <w:tcPr>
            <w:tcW w:w="2402" w:type="pct"/>
            <w:tcBorders>
              <w:top w:val="single" w:sz="4" w:space="0" w:color="000000"/>
              <w:left w:val="single" w:sz="4" w:space="0" w:color="000000"/>
              <w:bottom w:val="single" w:sz="4" w:space="0" w:color="000000"/>
              <w:right w:val="single" w:sz="4" w:space="0" w:color="000000"/>
            </w:tcBorders>
            <w:tcMar>
              <w:top w:w="0" w:type="dxa"/>
              <w:left w:w="29" w:type="dxa"/>
              <w:bottom w:w="0" w:type="dxa"/>
              <w:right w:w="0" w:type="dxa"/>
            </w:tcMar>
            <w:vAlign w:val="center"/>
            <w:hideMark/>
          </w:tcPr>
          <w:p w14:paraId="31F9CB05" w14:textId="77777777" w:rsidR="00E77E70" w:rsidRDefault="006900B5" w:rsidP="00E77E70">
            <w:pPr>
              <w:bidi/>
              <w:jc w:val="left"/>
              <w:rPr>
                <w:sz w:val="20"/>
                <w:lang w:val="en-CA"/>
              </w:rPr>
            </w:pPr>
            <w:r>
              <w:rPr>
                <w:rFonts w:hint="cs"/>
                <w:sz w:val="20"/>
                <w:rtl/>
              </w:rPr>
              <w:t>تكييف هواء تجارى (الأسطح، منفصل متعدد، تبريد المبانى)</w:t>
            </w:r>
          </w:p>
        </w:tc>
        <w:tc>
          <w:tcPr>
            <w:tcW w:w="59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216" w:type="dxa"/>
            </w:tcMar>
            <w:hideMark/>
          </w:tcPr>
          <w:p w14:paraId="56EE4C37" w14:textId="77777777" w:rsidR="00E77E70" w:rsidRDefault="00E77E70">
            <w:pPr>
              <w:ind w:right="-110"/>
              <w:jc w:val="right"/>
              <w:rPr>
                <w:sz w:val="20"/>
                <w:lang w:val="en-CA"/>
              </w:rPr>
            </w:pPr>
            <w:r>
              <w:rPr>
                <w:sz w:val="20"/>
              </w:rPr>
              <w:t>199,551</w:t>
            </w:r>
          </w:p>
        </w:tc>
        <w:tc>
          <w:tcPr>
            <w:tcW w:w="59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216" w:type="dxa"/>
            </w:tcMar>
            <w:hideMark/>
          </w:tcPr>
          <w:p w14:paraId="0EEECC2D" w14:textId="77777777" w:rsidR="00E77E70" w:rsidRDefault="00E77E70">
            <w:pPr>
              <w:ind w:right="-112"/>
              <w:jc w:val="right"/>
              <w:rPr>
                <w:sz w:val="20"/>
                <w:lang w:val="en-CA"/>
              </w:rPr>
            </w:pPr>
            <w:r>
              <w:rPr>
                <w:sz w:val="20"/>
              </w:rPr>
              <w:t>6.04</w:t>
            </w:r>
          </w:p>
        </w:tc>
        <w:tc>
          <w:tcPr>
            <w:tcW w:w="59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216" w:type="dxa"/>
            </w:tcMar>
            <w:hideMark/>
          </w:tcPr>
          <w:p w14:paraId="7A1B86ED" w14:textId="77777777" w:rsidR="00E77E70" w:rsidRDefault="00E77E70">
            <w:pPr>
              <w:ind w:left="-116" w:right="-108"/>
              <w:jc w:val="right"/>
              <w:rPr>
                <w:sz w:val="20"/>
                <w:lang w:val="en-CA"/>
              </w:rPr>
            </w:pPr>
            <w:r>
              <w:rPr>
                <w:sz w:val="20"/>
              </w:rPr>
              <w:t>18-30</w:t>
            </w:r>
          </w:p>
        </w:tc>
        <w:tc>
          <w:tcPr>
            <w:tcW w:w="82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216" w:type="dxa"/>
            </w:tcMar>
            <w:hideMark/>
          </w:tcPr>
          <w:p w14:paraId="0D14353A" w14:textId="77777777" w:rsidR="00E77E70" w:rsidRDefault="00E77E70">
            <w:pPr>
              <w:ind w:right="-97"/>
              <w:jc w:val="right"/>
              <w:rPr>
                <w:color w:val="000000"/>
                <w:sz w:val="20"/>
                <w:lang w:val="en-CA"/>
              </w:rPr>
            </w:pPr>
            <w:r>
              <w:rPr>
                <w:sz w:val="20"/>
              </w:rPr>
              <w:t>216.86 - 361.43</w:t>
            </w:r>
          </w:p>
        </w:tc>
      </w:tr>
      <w:tr w:rsidR="00E77E70" w14:paraId="092AE909" w14:textId="77777777" w:rsidTr="00E77E70">
        <w:trPr>
          <w:trHeight w:val="244"/>
        </w:trPr>
        <w:tc>
          <w:tcPr>
            <w:tcW w:w="2402" w:type="pct"/>
            <w:tcBorders>
              <w:top w:val="single" w:sz="4" w:space="0" w:color="000000"/>
              <w:left w:val="single" w:sz="4" w:space="0" w:color="auto"/>
              <w:bottom w:val="single" w:sz="4" w:space="0" w:color="auto"/>
              <w:right w:val="single" w:sz="4" w:space="0" w:color="auto"/>
            </w:tcBorders>
            <w:tcMar>
              <w:top w:w="0" w:type="dxa"/>
              <w:left w:w="29" w:type="dxa"/>
              <w:bottom w:w="0" w:type="dxa"/>
              <w:right w:w="0" w:type="dxa"/>
            </w:tcMar>
            <w:vAlign w:val="center"/>
            <w:hideMark/>
          </w:tcPr>
          <w:p w14:paraId="5905C5CF" w14:textId="77777777" w:rsidR="00E77E70" w:rsidRDefault="006900B5" w:rsidP="00E77E70">
            <w:pPr>
              <w:bidi/>
              <w:jc w:val="left"/>
              <w:rPr>
                <w:sz w:val="20"/>
                <w:lang w:val="en-CA"/>
              </w:rPr>
            </w:pPr>
            <w:r>
              <w:rPr>
                <w:rFonts w:hint="cs"/>
                <w:sz w:val="20"/>
                <w:rtl/>
              </w:rPr>
              <w:t>التبريد التجارى (وحدات تكثيف متوسطة)</w:t>
            </w:r>
          </w:p>
        </w:tc>
        <w:tc>
          <w:tcPr>
            <w:tcW w:w="593" w:type="pct"/>
            <w:tcBorders>
              <w:top w:val="single" w:sz="4" w:space="0" w:color="000000"/>
              <w:left w:val="nil"/>
              <w:bottom w:val="single" w:sz="4" w:space="0" w:color="auto"/>
              <w:right w:val="single" w:sz="4" w:space="0" w:color="auto"/>
            </w:tcBorders>
            <w:tcMar>
              <w:top w:w="0" w:type="dxa"/>
              <w:left w:w="115" w:type="dxa"/>
              <w:bottom w:w="0" w:type="dxa"/>
              <w:right w:w="216" w:type="dxa"/>
            </w:tcMar>
            <w:hideMark/>
          </w:tcPr>
          <w:p w14:paraId="4D826ACB" w14:textId="77777777" w:rsidR="00E77E70" w:rsidRDefault="00E77E70">
            <w:pPr>
              <w:ind w:right="-110"/>
              <w:jc w:val="right"/>
              <w:rPr>
                <w:sz w:val="20"/>
                <w:lang w:val="en-CA"/>
              </w:rPr>
            </w:pPr>
            <w:r>
              <w:rPr>
                <w:sz w:val="20"/>
              </w:rPr>
              <w:t>5,188</w:t>
            </w:r>
          </w:p>
        </w:tc>
        <w:tc>
          <w:tcPr>
            <w:tcW w:w="593" w:type="pct"/>
            <w:tcBorders>
              <w:top w:val="single" w:sz="4" w:space="0" w:color="000000"/>
              <w:left w:val="nil"/>
              <w:bottom w:val="single" w:sz="4" w:space="0" w:color="auto"/>
              <w:right w:val="single" w:sz="4" w:space="0" w:color="auto"/>
            </w:tcBorders>
            <w:tcMar>
              <w:top w:w="0" w:type="dxa"/>
              <w:left w:w="115" w:type="dxa"/>
              <w:bottom w:w="0" w:type="dxa"/>
              <w:right w:w="216" w:type="dxa"/>
            </w:tcMar>
            <w:hideMark/>
          </w:tcPr>
          <w:p w14:paraId="1F47CA5C" w14:textId="77777777" w:rsidR="00E77E70" w:rsidRDefault="00E77E70">
            <w:pPr>
              <w:ind w:right="-112"/>
              <w:jc w:val="right"/>
              <w:rPr>
                <w:sz w:val="20"/>
                <w:lang w:val="en-CA"/>
              </w:rPr>
            </w:pPr>
            <w:r>
              <w:rPr>
                <w:sz w:val="20"/>
              </w:rPr>
              <w:t>1.58</w:t>
            </w:r>
          </w:p>
        </w:tc>
        <w:tc>
          <w:tcPr>
            <w:tcW w:w="593" w:type="pct"/>
            <w:tcBorders>
              <w:top w:val="single" w:sz="4" w:space="0" w:color="000000"/>
              <w:left w:val="single" w:sz="4" w:space="0" w:color="auto"/>
              <w:bottom w:val="single" w:sz="4" w:space="0" w:color="auto"/>
              <w:right w:val="single" w:sz="4" w:space="0" w:color="auto"/>
            </w:tcBorders>
            <w:tcMar>
              <w:top w:w="0" w:type="dxa"/>
              <w:left w:w="115" w:type="dxa"/>
              <w:bottom w:w="0" w:type="dxa"/>
              <w:right w:w="216" w:type="dxa"/>
            </w:tcMar>
            <w:hideMark/>
          </w:tcPr>
          <w:p w14:paraId="202AF262" w14:textId="77777777" w:rsidR="00E77E70" w:rsidRDefault="00E77E70">
            <w:pPr>
              <w:ind w:left="-116" w:right="-108"/>
              <w:jc w:val="right"/>
              <w:rPr>
                <w:sz w:val="20"/>
                <w:lang w:val="en-CA"/>
              </w:rPr>
            </w:pPr>
            <w:r>
              <w:rPr>
                <w:sz w:val="20"/>
              </w:rPr>
              <w:t>20-40</w:t>
            </w:r>
          </w:p>
        </w:tc>
        <w:tc>
          <w:tcPr>
            <w:tcW w:w="820" w:type="pct"/>
            <w:tcBorders>
              <w:top w:val="single" w:sz="4" w:space="0" w:color="000000"/>
              <w:left w:val="nil"/>
              <w:bottom w:val="single" w:sz="4" w:space="0" w:color="auto"/>
              <w:right w:val="single" w:sz="4" w:space="0" w:color="auto"/>
            </w:tcBorders>
            <w:tcMar>
              <w:top w:w="0" w:type="dxa"/>
              <w:left w:w="115" w:type="dxa"/>
              <w:bottom w:w="0" w:type="dxa"/>
              <w:right w:w="216" w:type="dxa"/>
            </w:tcMar>
            <w:hideMark/>
          </w:tcPr>
          <w:p w14:paraId="2AA14D9A" w14:textId="77777777" w:rsidR="00E77E70" w:rsidRDefault="00E77E70">
            <w:pPr>
              <w:ind w:right="-97"/>
              <w:jc w:val="right"/>
              <w:rPr>
                <w:color w:val="000000"/>
                <w:sz w:val="20"/>
                <w:lang w:val="en-CA"/>
              </w:rPr>
            </w:pPr>
            <w:r>
              <w:rPr>
                <w:sz w:val="20"/>
              </w:rPr>
              <w:t>1.64 - 3.28</w:t>
            </w:r>
          </w:p>
        </w:tc>
      </w:tr>
      <w:tr w:rsidR="00E77E70" w14:paraId="6B626681" w14:textId="77777777" w:rsidTr="00E77E70">
        <w:trPr>
          <w:trHeight w:val="244"/>
        </w:trPr>
        <w:tc>
          <w:tcPr>
            <w:tcW w:w="2402" w:type="pct"/>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4E3ABAD0" w14:textId="77777777" w:rsidR="00E77E70" w:rsidRDefault="006900B5" w:rsidP="00E77E70">
            <w:pPr>
              <w:bidi/>
              <w:jc w:val="left"/>
              <w:rPr>
                <w:sz w:val="20"/>
                <w:lang w:val="en-CA"/>
              </w:rPr>
            </w:pPr>
            <w:r>
              <w:rPr>
                <w:rFonts w:hint="cs"/>
                <w:sz w:val="20"/>
                <w:rtl/>
              </w:rPr>
              <w:t>تبريد صناعى (وحدات تكثيف ما بين متوسطة وكبيرة، نظم مركزية)</w:t>
            </w:r>
          </w:p>
        </w:tc>
        <w:tc>
          <w:tcPr>
            <w:tcW w:w="593" w:type="pct"/>
            <w:tcBorders>
              <w:top w:val="nil"/>
              <w:left w:val="nil"/>
              <w:bottom w:val="single" w:sz="4" w:space="0" w:color="auto"/>
              <w:right w:val="single" w:sz="4" w:space="0" w:color="auto"/>
            </w:tcBorders>
            <w:tcMar>
              <w:top w:w="0" w:type="dxa"/>
              <w:left w:w="115" w:type="dxa"/>
              <w:bottom w:w="0" w:type="dxa"/>
              <w:right w:w="216" w:type="dxa"/>
            </w:tcMar>
            <w:hideMark/>
          </w:tcPr>
          <w:p w14:paraId="3E1D8E69" w14:textId="77777777" w:rsidR="00E77E70" w:rsidRDefault="00E77E70">
            <w:pPr>
              <w:ind w:right="-110"/>
              <w:jc w:val="right"/>
              <w:rPr>
                <w:sz w:val="20"/>
                <w:lang w:val="en-CA"/>
              </w:rPr>
            </w:pPr>
            <w:r>
              <w:rPr>
                <w:sz w:val="20"/>
              </w:rPr>
              <w:t>10,818</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216" w:type="dxa"/>
            </w:tcMar>
            <w:hideMark/>
          </w:tcPr>
          <w:p w14:paraId="0EED2B9D" w14:textId="77777777" w:rsidR="00E77E70" w:rsidRDefault="00E77E70">
            <w:pPr>
              <w:ind w:right="-112"/>
              <w:jc w:val="right"/>
              <w:rPr>
                <w:sz w:val="20"/>
                <w:lang w:val="en-CA"/>
              </w:rPr>
            </w:pPr>
            <w:r>
              <w:rPr>
                <w:sz w:val="20"/>
              </w:rPr>
              <w:t>16.03</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216" w:type="dxa"/>
            </w:tcMar>
            <w:hideMark/>
          </w:tcPr>
          <w:p w14:paraId="3BAED4DE" w14:textId="77777777" w:rsidR="00E77E70" w:rsidRDefault="00E77E70">
            <w:pPr>
              <w:ind w:left="-116" w:right="-108"/>
              <w:jc w:val="right"/>
              <w:rPr>
                <w:sz w:val="20"/>
                <w:lang w:val="en-CA"/>
              </w:rPr>
            </w:pPr>
            <w:r>
              <w:rPr>
                <w:sz w:val="20"/>
              </w:rPr>
              <w:t>20-35</w:t>
            </w:r>
          </w:p>
        </w:tc>
        <w:tc>
          <w:tcPr>
            <w:tcW w:w="820" w:type="pct"/>
            <w:tcBorders>
              <w:top w:val="nil"/>
              <w:left w:val="nil"/>
              <w:bottom w:val="single" w:sz="4" w:space="0" w:color="auto"/>
              <w:right w:val="single" w:sz="4" w:space="0" w:color="auto"/>
            </w:tcBorders>
            <w:tcMar>
              <w:top w:w="0" w:type="dxa"/>
              <w:left w:w="115" w:type="dxa"/>
              <w:bottom w:w="0" w:type="dxa"/>
              <w:right w:w="216" w:type="dxa"/>
            </w:tcMar>
            <w:hideMark/>
          </w:tcPr>
          <w:p w14:paraId="3D291048" w14:textId="77777777" w:rsidR="00E77E70" w:rsidRDefault="00E77E70">
            <w:pPr>
              <w:ind w:right="-97"/>
              <w:jc w:val="right"/>
              <w:rPr>
                <w:color w:val="000000"/>
                <w:sz w:val="20"/>
                <w:lang w:val="en-CA"/>
              </w:rPr>
            </w:pPr>
            <w:r>
              <w:rPr>
                <w:sz w:val="20"/>
              </w:rPr>
              <w:t>34.68 - 60.69</w:t>
            </w:r>
          </w:p>
        </w:tc>
      </w:tr>
      <w:tr w:rsidR="00E77E70" w14:paraId="20D51F17" w14:textId="77777777" w:rsidTr="00E77E70">
        <w:trPr>
          <w:trHeight w:val="244"/>
        </w:trPr>
        <w:tc>
          <w:tcPr>
            <w:tcW w:w="2402" w:type="pct"/>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39036697" w14:textId="77777777" w:rsidR="00E77E70" w:rsidRPr="006900B5" w:rsidRDefault="006900B5" w:rsidP="00E77E70">
            <w:pPr>
              <w:bidi/>
              <w:jc w:val="left"/>
              <w:rPr>
                <w:bCs/>
                <w:sz w:val="20"/>
                <w:lang w:val="en-CA"/>
              </w:rPr>
            </w:pPr>
            <w:r w:rsidRPr="006900B5">
              <w:rPr>
                <w:rFonts w:hint="cs"/>
                <w:bCs/>
                <w:sz w:val="20"/>
                <w:rtl/>
              </w:rPr>
              <w:t>المجموع</w:t>
            </w:r>
            <w:r w:rsidR="00E77E70" w:rsidRPr="006900B5">
              <w:rPr>
                <w:bCs/>
                <w:sz w:val="20"/>
              </w:rPr>
              <w:t xml:space="preserve"> </w:t>
            </w:r>
          </w:p>
        </w:tc>
        <w:tc>
          <w:tcPr>
            <w:tcW w:w="593" w:type="pct"/>
            <w:tcBorders>
              <w:top w:val="nil"/>
              <w:left w:val="nil"/>
              <w:bottom w:val="single" w:sz="4" w:space="0" w:color="auto"/>
              <w:right w:val="single" w:sz="4" w:space="0" w:color="auto"/>
            </w:tcBorders>
            <w:noWrap/>
            <w:tcMar>
              <w:top w:w="0" w:type="dxa"/>
              <w:left w:w="115" w:type="dxa"/>
              <w:bottom w:w="0" w:type="dxa"/>
              <w:right w:w="216" w:type="dxa"/>
            </w:tcMar>
            <w:hideMark/>
          </w:tcPr>
          <w:p w14:paraId="52836EEB" w14:textId="77777777" w:rsidR="00E77E70" w:rsidRDefault="00E77E70">
            <w:pPr>
              <w:ind w:right="-110"/>
              <w:jc w:val="right"/>
              <w:rPr>
                <w:b/>
                <w:color w:val="000000"/>
                <w:sz w:val="20"/>
                <w:lang w:val="en-CA"/>
              </w:rPr>
            </w:pPr>
            <w:r>
              <w:rPr>
                <w:sz w:val="20"/>
              </w:rPr>
              <w:t>734,684</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216" w:type="dxa"/>
            </w:tcMar>
          </w:tcPr>
          <w:p w14:paraId="174312D4" w14:textId="77777777" w:rsidR="00E77E70" w:rsidRDefault="00E77E70">
            <w:pPr>
              <w:ind w:right="-112"/>
              <w:jc w:val="right"/>
              <w:rPr>
                <w:b/>
                <w:color w:val="000000"/>
                <w:sz w:val="20"/>
                <w:lang w:val="en-CA"/>
              </w:rPr>
            </w:pPr>
          </w:p>
        </w:tc>
        <w:tc>
          <w:tcPr>
            <w:tcW w:w="593" w:type="pct"/>
            <w:tcBorders>
              <w:top w:val="nil"/>
              <w:left w:val="single" w:sz="4" w:space="0" w:color="auto"/>
              <w:bottom w:val="single" w:sz="4" w:space="0" w:color="auto"/>
              <w:right w:val="single" w:sz="4" w:space="0" w:color="auto"/>
            </w:tcBorders>
            <w:tcMar>
              <w:top w:w="0" w:type="dxa"/>
              <w:left w:w="115" w:type="dxa"/>
              <w:bottom w:w="0" w:type="dxa"/>
              <w:right w:w="216" w:type="dxa"/>
            </w:tcMar>
          </w:tcPr>
          <w:p w14:paraId="0336003F" w14:textId="77777777" w:rsidR="00E77E70" w:rsidRDefault="00E77E70">
            <w:pPr>
              <w:ind w:left="-116" w:right="-108"/>
              <w:jc w:val="right"/>
              <w:rPr>
                <w:b/>
                <w:color w:val="000000"/>
                <w:sz w:val="20"/>
                <w:lang w:val="en-CA"/>
              </w:rPr>
            </w:pPr>
          </w:p>
        </w:tc>
        <w:tc>
          <w:tcPr>
            <w:tcW w:w="820" w:type="pct"/>
            <w:tcBorders>
              <w:top w:val="nil"/>
              <w:left w:val="nil"/>
              <w:bottom w:val="single" w:sz="4" w:space="0" w:color="auto"/>
              <w:right w:val="single" w:sz="4" w:space="0" w:color="auto"/>
            </w:tcBorders>
            <w:tcMar>
              <w:top w:w="0" w:type="dxa"/>
              <w:left w:w="115" w:type="dxa"/>
              <w:bottom w:w="0" w:type="dxa"/>
              <w:right w:w="216" w:type="dxa"/>
            </w:tcMar>
            <w:hideMark/>
          </w:tcPr>
          <w:p w14:paraId="49B43153" w14:textId="77777777" w:rsidR="00E77E70" w:rsidRDefault="00E77E70">
            <w:pPr>
              <w:ind w:right="-97"/>
              <w:jc w:val="right"/>
              <w:rPr>
                <w:b/>
                <w:color w:val="000000"/>
                <w:sz w:val="20"/>
                <w:lang w:val="en-CA"/>
              </w:rPr>
            </w:pPr>
            <w:r>
              <w:rPr>
                <w:sz w:val="20"/>
              </w:rPr>
              <w:t>384.70 - 609.23</w:t>
            </w:r>
          </w:p>
        </w:tc>
      </w:tr>
    </w:tbl>
    <w:p w14:paraId="2B1668FC" w14:textId="77777777" w:rsidR="006436FB" w:rsidRDefault="006436FB" w:rsidP="006436FB">
      <w:pPr>
        <w:bidi/>
        <w:rPr>
          <w:lang w:val="en-US" w:bidi="ar-EG"/>
        </w:rPr>
      </w:pPr>
    </w:p>
    <w:p w14:paraId="15C644CC" w14:textId="77777777" w:rsidR="00FB7880" w:rsidRPr="00E77E70" w:rsidRDefault="00E77E70" w:rsidP="00FB7880">
      <w:pPr>
        <w:bidi/>
        <w:rPr>
          <w:sz w:val="26"/>
          <w:szCs w:val="26"/>
          <w:u w:val="single"/>
          <w:lang w:val="en-US"/>
        </w:rPr>
      </w:pPr>
      <w:r w:rsidRPr="00E77E70">
        <w:rPr>
          <w:rFonts w:hint="cs"/>
          <w:sz w:val="26"/>
          <w:szCs w:val="26"/>
          <w:u w:val="single"/>
          <w:rtl/>
          <w:lang w:val="en-US"/>
        </w:rPr>
        <w:t xml:space="preserve">استراتيجية الإزالة في المرحلة الثالثة من </w:t>
      </w:r>
      <w:r w:rsidRPr="00E77E70">
        <w:rPr>
          <w:sz w:val="26"/>
          <w:szCs w:val="26"/>
          <w:u w:val="single"/>
          <w:rtl/>
          <w:lang w:bidi="ar-EG"/>
        </w:rPr>
        <w:t>خطة إدارة إزالة المواد الهيدروكلوروفلوروكربونية</w:t>
      </w:r>
    </w:p>
    <w:p w14:paraId="7249F0E4" w14:textId="77777777" w:rsidR="00FB7880" w:rsidRDefault="00FB7880" w:rsidP="00FB7880">
      <w:pPr>
        <w:bidi/>
        <w:rPr>
          <w:lang w:val="en-US"/>
        </w:rPr>
      </w:pPr>
    </w:p>
    <w:p w14:paraId="19AB502B" w14:textId="77777777" w:rsidR="00FB7880" w:rsidRPr="00E77E70" w:rsidRDefault="00E77E70" w:rsidP="0091079D">
      <w:pPr>
        <w:bidi/>
        <w:rPr>
          <w:sz w:val="26"/>
          <w:szCs w:val="26"/>
          <w:lang w:val="en-US"/>
        </w:rPr>
      </w:pPr>
      <w:r w:rsidRPr="00E77E70">
        <w:rPr>
          <w:rFonts w:hint="cs"/>
          <w:sz w:val="26"/>
          <w:szCs w:val="26"/>
          <w:rtl/>
          <w:lang w:val="en-US"/>
        </w:rPr>
        <w:t>36</w:t>
      </w:r>
      <w:r w:rsidRPr="00E77E70">
        <w:rPr>
          <w:rFonts w:hint="cs"/>
          <w:sz w:val="26"/>
          <w:szCs w:val="26"/>
          <w:rtl/>
          <w:lang w:val="en-US"/>
        </w:rPr>
        <w:tab/>
      </w:r>
      <w:r w:rsidR="00C24540">
        <w:rPr>
          <w:rFonts w:hint="cs"/>
          <w:sz w:val="26"/>
          <w:szCs w:val="26"/>
          <w:rtl/>
          <w:lang w:val="en-US"/>
        </w:rPr>
        <w:t xml:space="preserve">تقترح المرحلة الثالثة من </w:t>
      </w:r>
      <w:r w:rsidR="00C24540">
        <w:rPr>
          <w:sz w:val="26"/>
          <w:szCs w:val="26"/>
          <w:rtl/>
          <w:lang w:bidi="ar-EG"/>
        </w:rPr>
        <w:t>خطة إدارة إزالة المواد الهيدروكلوروفلوروكربونية</w:t>
      </w:r>
      <w:r w:rsidR="00C24540">
        <w:rPr>
          <w:rFonts w:hint="cs"/>
          <w:sz w:val="26"/>
          <w:szCs w:val="26"/>
          <w:rtl/>
          <w:lang w:bidi="ar-EG"/>
        </w:rPr>
        <w:t xml:space="preserve"> خفض استهلاك </w:t>
      </w:r>
      <w:r w:rsidR="00C24540">
        <w:rPr>
          <w:sz w:val="26"/>
          <w:szCs w:val="26"/>
          <w:rtl/>
          <w:lang w:bidi="ar-EG"/>
        </w:rPr>
        <w:t>الهيدروكلوروفلوروكربون</w:t>
      </w:r>
      <w:r w:rsidR="00C24540">
        <w:rPr>
          <w:rFonts w:hint="cs"/>
          <w:sz w:val="26"/>
          <w:szCs w:val="26"/>
          <w:rtl/>
          <w:lang w:bidi="ar-EG"/>
        </w:rPr>
        <w:t xml:space="preserve"> بنسبة 81 في المائة من خط أساس البلد بحلول عام 2022 </w:t>
      </w:r>
      <w:r w:rsidR="00F97A82">
        <w:rPr>
          <w:rFonts w:hint="cs"/>
          <w:sz w:val="26"/>
          <w:szCs w:val="26"/>
          <w:rtl/>
          <w:lang w:bidi="ar-EG"/>
        </w:rPr>
        <w:t xml:space="preserve">و85 في المائة بحلول عام 2025 </w:t>
      </w:r>
      <w:r w:rsidR="0006138A">
        <w:rPr>
          <w:rFonts w:hint="cs"/>
          <w:sz w:val="26"/>
          <w:szCs w:val="26"/>
          <w:rtl/>
          <w:lang w:bidi="ar-EG"/>
        </w:rPr>
        <w:t xml:space="preserve">و100 في المائة بحلول عام 2030. ولن تستورد </w:t>
      </w:r>
      <w:r w:rsidR="0006138A">
        <w:rPr>
          <w:sz w:val="26"/>
          <w:szCs w:val="26"/>
          <w:rtl/>
          <w:lang w:bidi="ar-EG"/>
        </w:rPr>
        <w:t>المواد الهيدروكلوروفلوروكربونية</w:t>
      </w:r>
      <w:r w:rsidR="0006138A">
        <w:rPr>
          <w:rFonts w:hint="cs"/>
          <w:sz w:val="26"/>
          <w:szCs w:val="26"/>
          <w:rtl/>
          <w:lang w:bidi="ar-EG"/>
        </w:rPr>
        <w:t xml:space="preserve"> إبتداء من 1 يناير/كانون الثانى 2030، باستثناء المسموح به لخدمة ما تبقى بين 2030 و2040 حسب الحاجة، وتمشيا مع أحكام بروتوكول مونتريال. وسوف تستخدم الدروس المستفادة والبنية الأساسية التى أنشأت خلال تنفيذ المرحلة الثانية من </w:t>
      </w:r>
      <w:r w:rsidR="0006138A">
        <w:rPr>
          <w:sz w:val="26"/>
          <w:szCs w:val="26"/>
          <w:rtl/>
          <w:lang w:bidi="ar-EG"/>
        </w:rPr>
        <w:t>خطة إدارة إزالة المواد الهيدروكلوروفلوروكربونية</w:t>
      </w:r>
      <w:r w:rsidR="0006138A">
        <w:rPr>
          <w:rFonts w:hint="cs"/>
          <w:sz w:val="26"/>
          <w:szCs w:val="26"/>
          <w:rtl/>
          <w:lang w:bidi="ar-EG"/>
        </w:rPr>
        <w:t xml:space="preserve"> في المرحلة الثالثة، التى ستركز على دعم القدرة الوطنية لخفض إنبعاثات المواد المستنفدة للأوزون في قطاع التبريد وتكييف الهواء من خلال تحسين قدرات التقنيين </w:t>
      </w:r>
      <w:r w:rsidR="0091079D">
        <w:rPr>
          <w:rFonts w:hint="cs"/>
          <w:sz w:val="26"/>
          <w:szCs w:val="26"/>
          <w:rtl/>
          <w:lang w:bidi="ar-EG"/>
        </w:rPr>
        <w:t>على</w:t>
      </w:r>
      <w:r w:rsidR="0006138A">
        <w:rPr>
          <w:rFonts w:hint="cs"/>
          <w:sz w:val="26"/>
          <w:szCs w:val="26"/>
          <w:rtl/>
          <w:lang w:bidi="ar-EG"/>
        </w:rPr>
        <w:t xml:space="preserve"> ممارسات الخدمة الجيدة؛ دعم شبكة استرداد وإعادة </w:t>
      </w:r>
      <w:r w:rsidR="00435E5F">
        <w:rPr>
          <w:rFonts w:hint="cs"/>
          <w:sz w:val="26"/>
          <w:szCs w:val="26"/>
          <w:rtl/>
          <w:lang w:bidi="ar-EG"/>
        </w:rPr>
        <w:t>تدوير</w:t>
      </w:r>
      <w:r w:rsidR="0006138A">
        <w:rPr>
          <w:rFonts w:hint="cs"/>
          <w:sz w:val="26"/>
          <w:szCs w:val="26"/>
          <w:rtl/>
          <w:lang w:bidi="ar-EG"/>
        </w:rPr>
        <w:t xml:space="preserve"> واستصلاح سوائل التبريد؛ تشجيع </w:t>
      </w:r>
      <w:r w:rsidR="00435E5F">
        <w:rPr>
          <w:rFonts w:hint="cs"/>
          <w:sz w:val="26"/>
          <w:szCs w:val="26"/>
          <w:rtl/>
          <w:lang w:bidi="ar-EG"/>
        </w:rPr>
        <w:t>اعتماد تكنولوجيا ذات احتمالية احترار عالمى منخفضة وذات كفاءة في الطاقة في القطاع التجارى والصناعى في البلد؛ مساعدة تقنية ومعدات لإزالة الاستهلاك في قطاع الوقاية من الحرائق؛ دعم السياسات واللوائح المتعلقة ب</w:t>
      </w:r>
      <w:r w:rsidR="00435E5F">
        <w:rPr>
          <w:sz w:val="26"/>
          <w:szCs w:val="26"/>
          <w:rtl/>
          <w:lang w:bidi="ar-EG"/>
        </w:rPr>
        <w:t>المواد الهيدروكلوروفلوروكربونية</w:t>
      </w:r>
      <w:r w:rsidR="00435E5F">
        <w:rPr>
          <w:rFonts w:hint="cs"/>
          <w:sz w:val="26"/>
          <w:szCs w:val="26"/>
          <w:rtl/>
          <w:lang w:bidi="ar-EG"/>
        </w:rPr>
        <w:t xml:space="preserve"> وإنفاذها.</w:t>
      </w:r>
    </w:p>
    <w:p w14:paraId="6A9EE4B6" w14:textId="77777777" w:rsidR="00E77E70" w:rsidRPr="00926FEE" w:rsidRDefault="00E77E70" w:rsidP="00E77E70">
      <w:pPr>
        <w:bidi/>
        <w:rPr>
          <w:sz w:val="26"/>
          <w:szCs w:val="26"/>
          <w:u w:val="single"/>
          <w:lang w:val="en-US"/>
        </w:rPr>
      </w:pPr>
      <w:r w:rsidRPr="00926FEE">
        <w:rPr>
          <w:rFonts w:hint="cs"/>
          <w:sz w:val="26"/>
          <w:szCs w:val="26"/>
          <w:u w:val="single"/>
          <w:rtl/>
          <w:lang w:val="en-US"/>
        </w:rPr>
        <w:lastRenderedPageBreak/>
        <w:t xml:space="preserve">الأنشطة المقترحة </w:t>
      </w:r>
      <w:r w:rsidRPr="00926FEE">
        <w:rPr>
          <w:sz w:val="26"/>
          <w:szCs w:val="26"/>
          <w:u w:val="single"/>
          <w:rtl/>
          <w:lang w:val="en-US"/>
        </w:rPr>
        <w:t xml:space="preserve">في المرحلة الثالثة من </w:t>
      </w:r>
      <w:r w:rsidRPr="00926FEE">
        <w:rPr>
          <w:sz w:val="26"/>
          <w:szCs w:val="26"/>
          <w:u w:val="single"/>
          <w:rtl/>
          <w:lang w:bidi="ar-EG"/>
        </w:rPr>
        <w:t>خطة إدارة إزالة المواد الهيدروكلوروفلوروكربونية</w:t>
      </w:r>
    </w:p>
    <w:p w14:paraId="6CB91B84" w14:textId="77777777" w:rsidR="00FB7880" w:rsidRDefault="00FB7880" w:rsidP="00FB7880">
      <w:pPr>
        <w:bidi/>
        <w:rPr>
          <w:lang w:val="en-US"/>
        </w:rPr>
      </w:pPr>
    </w:p>
    <w:p w14:paraId="14618B65" w14:textId="77777777" w:rsidR="00FB7880" w:rsidRDefault="00377139" w:rsidP="00FB7880">
      <w:pPr>
        <w:bidi/>
        <w:rPr>
          <w:sz w:val="26"/>
          <w:szCs w:val="26"/>
          <w:rtl/>
          <w:lang w:val="en-US"/>
        </w:rPr>
      </w:pPr>
      <w:r>
        <w:rPr>
          <w:rFonts w:hint="cs"/>
          <w:sz w:val="26"/>
          <w:szCs w:val="26"/>
          <w:rtl/>
          <w:lang w:val="en-US"/>
        </w:rPr>
        <w:t>37</w:t>
      </w:r>
      <w:r>
        <w:rPr>
          <w:rFonts w:hint="cs"/>
          <w:sz w:val="26"/>
          <w:szCs w:val="26"/>
          <w:rtl/>
          <w:lang w:val="en-US"/>
        </w:rPr>
        <w:tab/>
      </w:r>
      <w:r w:rsidR="005E563C">
        <w:rPr>
          <w:rFonts w:hint="cs"/>
          <w:sz w:val="26"/>
          <w:szCs w:val="26"/>
          <w:rtl/>
          <w:lang w:val="en-US"/>
        </w:rPr>
        <w:t>تقترح المرحلة الثالثة الأنشطة التالية:</w:t>
      </w:r>
    </w:p>
    <w:p w14:paraId="7D2D5FA7" w14:textId="77777777" w:rsidR="005E563C" w:rsidRDefault="005E563C" w:rsidP="005E563C">
      <w:pPr>
        <w:bidi/>
        <w:rPr>
          <w:sz w:val="26"/>
          <w:szCs w:val="26"/>
          <w:rtl/>
          <w:lang w:val="en-US"/>
        </w:rPr>
      </w:pPr>
    </w:p>
    <w:p w14:paraId="50BB9230" w14:textId="77777777" w:rsidR="00210AE0" w:rsidRPr="007E6EAA" w:rsidRDefault="002A2886" w:rsidP="00D930A7">
      <w:pPr>
        <w:pStyle w:val="ListParagraph"/>
        <w:numPr>
          <w:ilvl w:val="0"/>
          <w:numId w:val="15"/>
        </w:numPr>
        <w:bidi/>
        <w:rPr>
          <w:sz w:val="26"/>
          <w:szCs w:val="26"/>
          <w:lang w:val="en-US"/>
        </w:rPr>
      </w:pPr>
      <w:r w:rsidRPr="00210AE0">
        <w:rPr>
          <w:i/>
          <w:iCs/>
          <w:sz w:val="26"/>
          <w:szCs w:val="26"/>
          <w:rtl/>
          <w:lang w:bidi="ar-EG"/>
        </w:rPr>
        <w:t>السياس</w:t>
      </w:r>
      <w:r w:rsidRPr="00210AE0">
        <w:rPr>
          <w:rFonts w:hint="cs"/>
          <w:i/>
          <w:iCs/>
          <w:sz w:val="26"/>
          <w:szCs w:val="26"/>
          <w:rtl/>
          <w:lang w:bidi="ar-EG"/>
        </w:rPr>
        <w:t>ة</w:t>
      </w:r>
      <w:r w:rsidRPr="00210AE0">
        <w:rPr>
          <w:i/>
          <w:iCs/>
          <w:sz w:val="26"/>
          <w:szCs w:val="26"/>
          <w:rtl/>
          <w:lang w:bidi="ar-EG"/>
        </w:rPr>
        <w:t xml:space="preserve"> واللوائح المتعلقة بالمواد الهيدروكلوروفلوروكربونية</w:t>
      </w:r>
      <w:r w:rsidRPr="00210AE0">
        <w:rPr>
          <w:rFonts w:hint="cs"/>
          <w:sz w:val="26"/>
          <w:szCs w:val="26"/>
          <w:rtl/>
          <w:lang w:bidi="ar-EG"/>
        </w:rPr>
        <w:t>: تعديل</w:t>
      </w:r>
      <w:r w:rsidR="00F57227">
        <w:rPr>
          <w:rFonts w:hint="cs"/>
          <w:sz w:val="26"/>
          <w:szCs w:val="26"/>
          <w:rtl/>
          <w:lang w:bidi="ar-EG"/>
        </w:rPr>
        <w:t xml:space="preserve"> على</w:t>
      </w:r>
      <w:r w:rsidRPr="00210AE0">
        <w:rPr>
          <w:rFonts w:hint="cs"/>
          <w:sz w:val="26"/>
          <w:szCs w:val="26"/>
          <w:rtl/>
          <w:lang w:bidi="ar-EG"/>
        </w:rPr>
        <w:t xml:space="preserve"> القرار </w:t>
      </w:r>
      <w:r w:rsidR="00F57227">
        <w:rPr>
          <w:rFonts w:hint="cs"/>
          <w:sz w:val="26"/>
          <w:szCs w:val="26"/>
          <w:rtl/>
          <w:lang w:bidi="ar-EG"/>
        </w:rPr>
        <w:t>الذي يراقب</w:t>
      </w:r>
      <w:r w:rsidRPr="00210AE0">
        <w:rPr>
          <w:rFonts w:hint="cs"/>
          <w:sz w:val="26"/>
          <w:szCs w:val="26"/>
          <w:rtl/>
          <w:lang w:bidi="ar-EG"/>
        </w:rPr>
        <w:t xml:space="preserve"> حدود </w:t>
      </w:r>
      <w:r w:rsidRPr="00210AE0">
        <w:rPr>
          <w:sz w:val="26"/>
          <w:szCs w:val="26"/>
          <w:rtl/>
          <w:lang w:bidi="ar-EG"/>
        </w:rPr>
        <w:t>المواد الهيدروكلوروفلوروكربونية</w:t>
      </w:r>
      <w:r w:rsidRPr="00210AE0">
        <w:rPr>
          <w:rFonts w:hint="cs"/>
          <w:sz w:val="26"/>
          <w:szCs w:val="26"/>
          <w:rtl/>
          <w:lang w:bidi="ar-EG"/>
        </w:rPr>
        <w:t xml:space="preserve">، بما في ذلك الإزالة في </w:t>
      </w:r>
      <w:r w:rsidRPr="00210AE0">
        <w:rPr>
          <w:sz w:val="26"/>
          <w:szCs w:val="26"/>
          <w:rtl/>
          <w:lang w:bidi="ar-EG"/>
        </w:rPr>
        <w:t>1 يناير/كانون الثانى 2030</w:t>
      </w:r>
      <w:r w:rsidRPr="00210AE0">
        <w:rPr>
          <w:rFonts w:hint="cs"/>
          <w:sz w:val="26"/>
          <w:szCs w:val="26"/>
          <w:rtl/>
          <w:lang w:bidi="ar-EG"/>
        </w:rPr>
        <w:t xml:space="preserve"> وأحكام </w:t>
      </w:r>
      <w:r w:rsidR="00F57227">
        <w:rPr>
          <w:rFonts w:hint="cs"/>
          <w:sz w:val="26"/>
          <w:szCs w:val="26"/>
          <w:rtl/>
          <w:lang w:bidi="ar-EG"/>
        </w:rPr>
        <w:t>ل</w:t>
      </w:r>
      <w:r w:rsidRPr="00210AE0">
        <w:rPr>
          <w:rFonts w:hint="cs"/>
          <w:sz w:val="26"/>
          <w:szCs w:val="26"/>
          <w:rtl/>
          <w:lang w:bidi="ar-EG"/>
        </w:rPr>
        <w:t xml:space="preserve">إدارة </w:t>
      </w:r>
      <w:r w:rsidR="00210AE0" w:rsidRPr="00210AE0">
        <w:rPr>
          <w:rFonts w:hint="cs"/>
          <w:sz w:val="26"/>
          <w:szCs w:val="26"/>
          <w:rtl/>
          <w:lang w:bidi="ar-EG"/>
        </w:rPr>
        <w:t xml:space="preserve">خدمة ما تبقى للفترة 2030-2040؛ الانتهاء من تقييم </w:t>
      </w:r>
      <w:r w:rsidR="00251E6B">
        <w:rPr>
          <w:rFonts w:hint="cs"/>
          <w:sz w:val="26"/>
          <w:szCs w:val="26"/>
          <w:rtl/>
          <w:lang w:bidi="ar-EG"/>
        </w:rPr>
        <w:t>الأ</w:t>
      </w:r>
      <w:r w:rsidR="00210AE0" w:rsidRPr="00210AE0">
        <w:rPr>
          <w:rFonts w:hint="cs"/>
          <w:sz w:val="26"/>
          <w:szCs w:val="26"/>
          <w:rtl/>
          <w:lang w:bidi="ar-EG"/>
        </w:rPr>
        <w:t>ثر الناظم لإصدار لوائح ل</w:t>
      </w:r>
      <w:r w:rsidR="00210AE0" w:rsidRPr="00210AE0">
        <w:rPr>
          <w:sz w:val="26"/>
          <w:szCs w:val="26"/>
          <w:rtl/>
          <w:lang w:bidi="ar-EG"/>
        </w:rPr>
        <w:t>لمواد الهيدروكلوروفلوروكربونية</w:t>
      </w:r>
      <w:r w:rsidR="00210AE0" w:rsidRPr="00210AE0">
        <w:rPr>
          <w:rFonts w:hint="cs"/>
          <w:sz w:val="26"/>
          <w:szCs w:val="26"/>
          <w:rtl/>
          <w:lang w:bidi="ar-EG"/>
        </w:rPr>
        <w:t>؛ عقد حلقتى تدريب</w:t>
      </w:r>
      <w:r w:rsidR="00251E6B">
        <w:rPr>
          <w:rFonts w:hint="cs"/>
          <w:sz w:val="26"/>
          <w:szCs w:val="26"/>
          <w:rtl/>
          <w:lang w:bidi="ar-EG"/>
        </w:rPr>
        <w:t xml:space="preserve"> على الأقل</w:t>
      </w:r>
      <w:r w:rsidR="00210AE0" w:rsidRPr="00210AE0">
        <w:rPr>
          <w:rFonts w:hint="cs"/>
          <w:sz w:val="26"/>
          <w:szCs w:val="26"/>
          <w:rtl/>
          <w:lang w:bidi="ar-EG"/>
        </w:rPr>
        <w:t xml:space="preserve"> لعدد 60 تقنى عبر الدوائر الحكومية (بما في ذلك وزارة البيئة والتنمية المستدامة ووزارة التجارة والصناعة والسياحة والإدارة الوطنية للضرائب والجمارك والخدمة الوطنية للتعلم ودوائر أخرى) بشأن التدابير القانونية للرقابة وخفض إنبعاثات</w:t>
      </w:r>
      <w:r w:rsidR="007E6EAA">
        <w:rPr>
          <w:rFonts w:hint="cs"/>
          <w:sz w:val="26"/>
          <w:szCs w:val="26"/>
          <w:rtl/>
          <w:lang w:bidi="ar-EG"/>
        </w:rPr>
        <w:t xml:space="preserve"> واستهلاك</w:t>
      </w:r>
      <w:r w:rsidR="00210AE0" w:rsidRPr="00210AE0">
        <w:rPr>
          <w:rFonts w:hint="cs"/>
          <w:sz w:val="26"/>
          <w:szCs w:val="26"/>
          <w:rtl/>
          <w:lang w:bidi="ar-EG"/>
        </w:rPr>
        <w:t xml:space="preserve"> المواد المستنفدة للأوزون</w:t>
      </w:r>
      <w:r w:rsidR="007E6EAA">
        <w:rPr>
          <w:rFonts w:hint="cs"/>
          <w:sz w:val="26"/>
          <w:szCs w:val="26"/>
          <w:rtl/>
          <w:lang w:bidi="ar-EG"/>
        </w:rPr>
        <w:t xml:space="preserve">؛ ثلاث وثائق لزيادة الوعى العام بإزالة </w:t>
      </w:r>
      <w:r w:rsidR="007E6EAA">
        <w:rPr>
          <w:sz w:val="26"/>
          <w:szCs w:val="26"/>
          <w:rtl/>
          <w:lang w:bidi="ar-EG"/>
        </w:rPr>
        <w:t>المواد الهيدروكلوروفلوروكربونية</w:t>
      </w:r>
      <w:r w:rsidR="007E6EAA">
        <w:rPr>
          <w:rFonts w:hint="cs"/>
          <w:sz w:val="26"/>
          <w:szCs w:val="26"/>
          <w:rtl/>
          <w:lang w:bidi="ar-EG"/>
        </w:rPr>
        <w:t xml:space="preserve"> (يونديبي) (000 75 دولار أمريكي)؛</w:t>
      </w:r>
    </w:p>
    <w:p w14:paraId="46E4137A" w14:textId="77777777" w:rsidR="007E6EAA" w:rsidRDefault="007E6EAA" w:rsidP="007E6EAA">
      <w:pPr>
        <w:bidi/>
        <w:rPr>
          <w:sz w:val="26"/>
          <w:szCs w:val="26"/>
          <w:rtl/>
          <w:lang w:val="en-US" w:bidi="ar-EG"/>
        </w:rPr>
      </w:pPr>
    </w:p>
    <w:p w14:paraId="36CC1992" w14:textId="77777777" w:rsidR="003E3D1F" w:rsidRPr="003E3D1F" w:rsidRDefault="003E3D1F" w:rsidP="00D930A7">
      <w:pPr>
        <w:pStyle w:val="ListParagraph"/>
        <w:numPr>
          <w:ilvl w:val="0"/>
          <w:numId w:val="15"/>
        </w:numPr>
        <w:bidi/>
        <w:rPr>
          <w:sz w:val="26"/>
          <w:szCs w:val="26"/>
          <w:lang w:val="en-US"/>
        </w:rPr>
      </w:pPr>
      <w:r>
        <w:rPr>
          <w:rFonts w:hint="cs"/>
          <w:sz w:val="26"/>
          <w:szCs w:val="26"/>
          <w:rtl/>
          <w:lang w:val="en-US" w:bidi="ar-EG"/>
        </w:rPr>
        <w:t xml:space="preserve"> </w:t>
      </w:r>
      <w:r w:rsidR="00930FFD">
        <w:rPr>
          <w:rFonts w:hint="cs"/>
          <w:sz w:val="26"/>
          <w:szCs w:val="26"/>
          <w:rtl/>
          <w:lang w:val="en-US" w:bidi="ar-EG"/>
        </w:rPr>
        <w:t xml:space="preserve"> </w:t>
      </w:r>
      <w:r w:rsidR="007E6EAA" w:rsidRPr="003E3D1F">
        <w:rPr>
          <w:rFonts w:hint="cs"/>
          <w:i/>
          <w:iCs/>
          <w:sz w:val="26"/>
          <w:szCs w:val="26"/>
          <w:rtl/>
          <w:lang w:val="en-US" w:bidi="ar-EG"/>
        </w:rPr>
        <w:t xml:space="preserve">تدريب موظفى الجمارك والإنفاذ على التعرف على </w:t>
      </w:r>
      <w:r w:rsidR="007E6EAA" w:rsidRPr="003E3D1F">
        <w:rPr>
          <w:rFonts w:hint="cs"/>
          <w:i/>
          <w:iCs/>
          <w:sz w:val="26"/>
          <w:szCs w:val="26"/>
          <w:rtl/>
          <w:lang w:bidi="ar-EG"/>
        </w:rPr>
        <w:t>المواد المستنفدة للأوزون</w:t>
      </w:r>
      <w:r w:rsidR="001E0315" w:rsidRPr="003E3D1F">
        <w:rPr>
          <w:rFonts w:hint="cs"/>
          <w:sz w:val="26"/>
          <w:szCs w:val="26"/>
          <w:rtl/>
          <w:lang w:bidi="ar-EG"/>
        </w:rPr>
        <w:t xml:space="preserve">: مواصلة رصد نظام الترخيص والتصاريح والحصص لواردات وصادرات </w:t>
      </w:r>
      <w:r w:rsidR="001E0315" w:rsidRPr="003E3D1F">
        <w:rPr>
          <w:sz w:val="26"/>
          <w:szCs w:val="26"/>
          <w:rtl/>
          <w:lang w:bidi="ar-EG"/>
        </w:rPr>
        <w:t>المواد الهيدروكلوروفلوروكربونية</w:t>
      </w:r>
      <w:r w:rsidR="001E0315" w:rsidRPr="003E3D1F">
        <w:rPr>
          <w:rFonts w:hint="cs"/>
          <w:sz w:val="26"/>
          <w:szCs w:val="26"/>
          <w:rtl/>
          <w:lang w:bidi="ar-EG"/>
        </w:rPr>
        <w:t xml:space="preserve"> لكشف ومنع الاتجار غير القانونى، بما في ذلك 25 زيارة رصد على الأقل لمتاجر بيع غازات التبريد سنويا</w:t>
      </w:r>
      <w:r w:rsidR="00930FFD">
        <w:rPr>
          <w:rFonts w:hint="cs"/>
          <w:sz w:val="26"/>
          <w:szCs w:val="26"/>
          <w:rtl/>
          <w:lang w:bidi="ar-EG"/>
        </w:rPr>
        <w:t xml:space="preserve"> </w:t>
      </w:r>
      <w:r w:rsidR="001E0315" w:rsidRPr="003E3D1F">
        <w:rPr>
          <w:rFonts w:hint="cs"/>
          <w:sz w:val="26"/>
          <w:szCs w:val="26"/>
          <w:rtl/>
          <w:lang w:bidi="ar-EG"/>
        </w:rPr>
        <w:t xml:space="preserve">وإعداد مواد لزيادة الوعى لمستوردى وتجار </w:t>
      </w:r>
      <w:r w:rsidR="001E0315" w:rsidRPr="003E3D1F">
        <w:rPr>
          <w:sz w:val="26"/>
          <w:szCs w:val="26"/>
          <w:rtl/>
          <w:lang w:bidi="ar-EG"/>
        </w:rPr>
        <w:t>المواد الهيدروكلوروفلوروكربونية</w:t>
      </w:r>
      <w:r w:rsidR="001E0315" w:rsidRPr="003E3D1F">
        <w:rPr>
          <w:rFonts w:hint="cs"/>
          <w:sz w:val="26"/>
          <w:szCs w:val="26"/>
          <w:rtl/>
          <w:lang w:bidi="ar-EG"/>
        </w:rPr>
        <w:t xml:space="preserve">، ومواصلة الاشتراك في آلية الموافقة المسبقة عن علم؛ </w:t>
      </w:r>
      <w:r w:rsidR="001E7C6B" w:rsidRPr="003E3D1F">
        <w:rPr>
          <w:rFonts w:hint="cs"/>
          <w:sz w:val="26"/>
          <w:szCs w:val="26"/>
          <w:rtl/>
          <w:lang w:bidi="ar-EG"/>
        </w:rPr>
        <w:t xml:space="preserve">تدريب سنوى واحد على الأقل لعدد 50 موظف جمارك بشأن الرقابة على </w:t>
      </w:r>
      <w:r w:rsidR="001E7C6B" w:rsidRPr="003E3D1F">
        <w:rPr>
          <w:sz w:val="26"/>
          <w:szCs w:val="26"/>
          <w:rtl/>
          <w:lang w:bidi="ar-EG"/>
        </w:rPr>
        <w:t>المواد الهيدروكلوروفلوروكربونية</w:t>
      </w:r>
      <w:r w:rsidR="001E7C6B" w:rsidRPr="003E3D1F">
        <w:rPr>
          <w:rFonts w:hint="cs"/>
          <w:sz w:val="26"/>
          <w:szCs w:val="26"/>
          <w:rtl/>
          <w:lang w:bidi="ar-EG"/>
        </w:rPr>
        <w:t xml:space="preserve"> والمعدات التى قد تحتوى عليها، وكذلك تطبيق إجراءات رقابة الجمارك المعيارية وعمليات المصادرة والجزاءات عند اكتشاف المخالفات؛ معايرة وخدمة أجهزة التعرف على سوائل التبريد الحالية وشراء ثلاثة أجهزة تعرف على سوائل التبريد قادرة على </w:t>
      </w:r>
      <w:r w:rsidRPr="003E3D1F">
        <w:rPr>
          <w:rFonts w:hint="cs"/>
          <w:sz w:val="26"/>
          <w:szCs w:val="26"/>
          <w:rtl/>
          <w:lang w:bidi="ar-EG"/>
        </w:rPr>
        <w:t xml:space="preserve">اكتشاف </w:t>
      </w:r>
      <w:r w:rsidRPr="003E3D1F">
        <w:rPr>
          <w:sz w:val="26"/>
          <w:szCs w:val="26"/>
          <w:rtl/>
          <w:lang w:bidi="ar-EG"/>
        </w:rPr>
        <w:t>المواد الهيدروكلوروفلوروكربونية</w:t>
      </w:r>
      <w:r w:rsidRPr="003E3D1F">
        <w:rPr>
          <w:rFonts w:hint="cs"/>
          <w:sz w:val="26"/>
          <w:szCs w:val="26"/>
          <w:rtl/>
          <w:lang w:bidi="ar-EG"/>
        </w:rPr>
        <w:t xml:space="preserve"> ومخلوطات الهيدروفلوروكربون؛ إنشاء لجنة فيما بين المؤسسات للرقابة على </w:t>
      </w:r>
      <w:r w:rsidR="00930FFD">
        <w:rPr>
          <w:rFonts w:hint="cs"/>
          <w:sz w:val="26"/>
          <w:szCs w:val="26"/>
          <w:rtl/>
          <w:lang w:bidi="ar-EG"/>
        </w:rPr>
        <w:t>الإتجار</w:t>
      </w:r>
      <w:r w:rsidRPr="003E3D1F">
        <w:rPr>
          <w:rFonts w:hint="cs"/>
          <w:sz w:val="26"/>
          <w:szCs w:val="26"/>
          <w:rtl/>
          <w:lang w:bidi="ar-EG"/>
        </w:rPr>
        <w:t xml:space="preserve"> في المواد المستنفدة للأوزون تتألف من الوحدة الوطنية للأوزون والإدارة الوطنية للضرائب والجمارك ومصلحة إدارة السياسة المالية والجمارك ووزارة التجارة والصناعة والسياحة والسلطة الوطنية للترخيص البيئي ومكتب المدعى العام والشرطة الدولية، وعلى الأقل اجتماع واحد سنويا للجنة، وثلاث حلقات تدريب لأعضاء اللجنة عن لوائح وعمليات الرقابة على </w:t>
      </w:r>
      <w:r w:rsidRPr="003E3D1F">
        <w:rPr>
          <w:sz w:val="26"/>
          <w:szCs w:val="26"/>
          <w:rtl/>
          <w:lang w:bidi="ar-EG"/>
        </w:rPr>
        <w:t>المواد الهيدروكلوروفلوروكربونية</w:t>
      </w:r>
      <w:r w:rsidRPr="003E3D1F">
        <w:rPr>
          <w:rFonts w:hint="cs"/>
          <w:sz w:val="26"/>
          <w:szCs w:val="26"/>
          <w:rtl/>
          <w:lang w:bidi="ar-EG"/>
        </w:rPr>
        <w:t xml:space="preserve"> (يونديبي) (000 140 دولار أمريكي)؛</w:t>
      </w:r>
    </w:p>
    <w:p w14:paraId="4EFDBF3E" w14:textId="77777777" w:rsidR="003E3D1F" w:rsidRDefault="003E3D1F" w:rsidP="003E3D1F">
      <w:pPr>
        <w:bidi/>
        <w:rPr>
          <w:sz w:val="26"/>
          <w:szCs w:val="26"/>
          <w:rtl/>
          <w:lang w:val="en-US"/>
        </w:rPr>
      </w:pPr>
    </w:p>
    <w:p w14:paraId="779E991E" w14:textId="77777777" w:rsidR="003E3D1F" w:rsidRDefault="003E3D1F" w:rsidP="003C1CEE">
      <w:pPr>
        <w:bidi/>
        <w:ind w:left="720" w:hanging="360"/>
        <w:rPr>
          <w:sz w:val="26"/>
          <w:szCs w:val="26"/>
          <w:rtl/>
          <w:lang w:val="en-US" w:bidi="ar-EG"/>
        </w:rPr>
      </w:pPr>
      <w:r>
        <w:rPr>
          <w:rFonts w:hint="cs"/>
          <w:sz w:val="26"/>
          <w:szCs w:val="26"/>
          <w:rtl/>
          <w:lang w:val="en-US"/>
        </w:rPr>
        <w:t>(ج)</w:t>
      </w:r>
      <w:r>
        <w:rPr>
          <w:rFonts w:hint="cs"/>
          <w:sz w:val="26"/>
          <w:szCs w:val="26"/>
          <w:rtl/>
          <w:lang w:val="en-US"/>
        </w:rPr>
        <w:tab/>
        <w:t xml:space="preserve"> </w:t>
      </w:r>
      <w:r w:rsidR="00484B34" w:rsidRPr="00701CB8">
        <w:rPr>
          <w:rFonts w:hint="cs"/>
          <w:i/>
          <w:iCs/>
          <w:sz w:val="26"/>
          <w:szCs w:val="26"/>
          <w:rtl/>
          <w:lang w:val="en-US"/>
        </w:rPr>
        <w:t>التدريب التقنى على سوائل التبريد الطبيعية في التبريد التجارى</w:t>
      </w:r>
      <w:r w:rsidR="00484B34">
        <w:rPr>
          <w:rFonts w:hint="cs"/>
          <w:sz w:val="26"/>
          <w:szCs w:val="26"/>
          <w:rtl/>
          <w:lang w:val="en-US"/>
        </w:rPr>
        <w:t>: إنشاء مركز</w:t>
      </w:r>
      <w:r w:rsidR="003C1CEE">
        <w:rPr>
          <w:rFonts w:hint="cs"/>
          <w:sz w:val="26"/>
          <w:szCs w:val="26"/>
          <w:rtl/>
          <w:lang w:val="en-US"/>
        </w:rPr>
        <w:t xml:space="preserve"> ثان</w:t>
      </w:r>
      <w:r w:rsidR="00484B34">
        <w:rPr>
          <w:rFonts w:hint="cs"/>
          <w:sz w:val="26"/>
          <w:szCs w:val="26"/>
          <w:rtl/>
          <w:lang w:val="en-US"/>
        </w:rPr>
        <w:t xml:space="preserve"> </w:t>
      </w:r>
      <w:r w:rsidR="003C1CEE">
        <w:rPr>
          <w:rFonts w:hint="cs"/>
          <w:sz w:val="26"/>
          <w:szCs w:val="26"/>
          <w:rtl/>
          <w:lang w:val="en-US"/>
        </w:rPr>
        <w:t>لل</w:t>
      </w:r>
      <w:r w:rsidR="00484B34">
        <w:rPr>
          <w:rFonts w:hint="cs"/>
          <w:sz w:val="26"/>
          <w:szCs w:val="26"/>
          <w:rtl/>
          <w:lang w:val="en-US"/>
        </w:rPr>
        <w:t xml:space="preserve">تدريب </w:t>
      </w:r>
      <w:r w:rsidR="003C1CEE">
        <w:rPr>
          <w:rFonts w:hint="cs"/>
          <w:sz w:val="26"/>
          <w:szCs w:val="26"/>
          <w:rtl/>
          <w:lang w:val="en-US"/>
        </w:rPr>
        <w:t>على</w:t>
      </w:r>
      <w:r w:rsidR="00484B34">
        <w:rPr>
          <w:rFonts w:hint="cs"/>
          <w:sz w:val="26"/>
          <w:szCs w:val="26"/>
          <w:rtl/>
          <w:lang w:val="en-US"/>
        </w:rPr>
        <w:t xml:space="preserve"> سوائل التبريد الطبيعية لتحسين القدرات المؤسسية لتدريب التقنيين على الاستخدام الآمن لسوائل التبريد الطبيعية في إقليم اضافى في البلد</w:t>
      </w:r>
      <w:r w:rsidR="001C3F48">
        <w:rPr>
          <w:rStyle w:val="FootnoteReference"/>
          <w:sz w:val="26"/>
          <w:szCs w:val="26"/>
          <w:rtl/>
          <w:lang w:val="en-US"/>
        </w:rPr>
        <w:footnoteReference w:id="14"/>
      </w:r>
      <w:r w:rsidR="001C3F48">
        <w:rPr>
          <w:rFonts w:hint="cs"/>
          <w:sz w:val="26"/>
          <w:szCs w:val="26"/>
          <w:rtl/>
          <w:lang w:val="en-US"/>
        </w:rPr>
        <w:t>، بما في ذلك شراء وحدة تدليلية "لسوبرماركت صغير" قائم على ثانى أكسيد الكربون/</w:t>
      </w:r>
      <w:r w:rsidR="00373D70">
        <w:rPr>
          <w:sz w:val="26"/>
          <w:szCs w:val="26"/>
          <w:lang w:val="en-US"/>
        </w:rPr>
        <w:t>R-290</w:t>
      </w:r>
      <w:r w:rsidR="00373D70">
        <w:rPr>
          <w:rFonts w:hint="cs"/>
          <w:sz w:val="26"/>
          <w:szCs w:val="26"/>
          <w:rtl/>
          <w:lang w:val="en-US" w:bidi="ar-EG"/>
        </w:rPr>
        <w:t xml:space="preserve"> وأدوات خدمة</w:t>
      </w:r>
      <w:r w:rsidR="00373D70">
        <w:rPr>
          <w:rStyle w:val="FootnoteReference"/>
          <w:sz w:val="26"/>
          <w:szCs w:val="26"/>
          <w:rtl/>
          <w:lang w:val="en-US" w:bidi="ar-EG"/>
        </w:rPr>
        <w:footnoteReference w:id="15"/>
      </w:r>
      <w:r w:rsidR="00701CB8">
        <w:rPr>
          <w:rFonts w:hint="cs"/>
          <w:sz w:val="26"/>
          <w:szCs w:val="26"/>
          <w:rtl/>
          <w:lang w:val="en-US" w:bidi="ar-EG"/>
        </w:rPr>
        <w:t xml:space="preserve"> وحلقتا تدريب للمدربين لعدد 30 مدرب (ألمانيا) (000 395 دولار أمريكي)؛</w:t>
      </w:r>
    </w:p>
    <w:p w14:paraId="1A650DCF" w14:textId="77777777" w:rsidR="00701CB8" w:rsidRDefault="00701CB8" w:rsidP="00701CB8">
      <w:pPr>
        <w:bidi/>
        <w:ind w:left="720" w:hanging="360"/>
        <w:rPr>
          <w:sz w:val="26"/>
          <w:szCs w:val="26"/>
          <w:rtl/>
          <w:lang w:val="en-US" w:bidi="ar-EG"/>
        </w:rPr>
      </w:pPr>
    </w:p>
    <w:p w14:paraId="31CF860F" w14:textId="77777777" w:rsidR="00701CB8" w:rsidRDefault="00701CB8" w:rsidP="00B81109">
      <w:pPr>
        <w:bidi/>
        <w:ind w:left="720" w:hanging="360"/>
        <w:rPr>
          <w:sz w:val="26"/>
          <w:szCs w:val="26"/>
          <w:rtl/>
          <w:lang w:val="en-US" w:bidi="ar-EG"/>
        </w:rPr>
      </w:pPr>
      <w:r>
        <w:rPr>
          <w:rFonts w:hint="cs"/>
          <w:sz w:val="26"/>
          <w:szCs w:val="26"/>
          <w:rtl/>
          <w:lang w:val="en-US" w:bidi="ar-EG"/>
        </w:rPr>
        <w:t>(د)</w:t>
      </w:r>
      <w:r>
        <w:rPr>
          <w:rFonts w:hint="cs"/>
          <w:sz w:val="26"/>
          <w:szCs w:val="26"/>
          <w:rtl/>
          <w:lang w:val="en-US" w:bidi="ar-EG"/>
        </w:rPr>
        <w:tab/>
      </w:r>
      <w:r w:rsidRPr="00701CB8">
        <w:rPr>
          <w:rFonts w:hint="cs"/>
          <w:i/>
          <w:iCs/>
          <w:sz w:val="26"/>
          <w:szCs w:val="26"/>
          <w:rtl/>
          <w:lang w:val="en-US" w:bidi="ar-EG"/>
        </w:rPr>
        <w:t>أدوات وإصدار شهادات لتقنيي التبريد وتكييف الهواء</w:t>
      </w:r>
      <w:r>
        <w:rPr>
          <w:rFonts w:hint="cs"/>
          <w:sz w:val="26"/>
          <w:szCs w:val="26"/>
          <w:rtl/>
          <w:lang w:val="en-US" w:bidi="ar-EG"/>
        </w:rPr>
        <w:t xml:space="preserve">: استعراض وتحديث المعايير الوطنية لكفاءة العمل المتعلق بالاستخدام الآمن لسوائل التبريد </w:t>
      </w:r>
      <w:r>
        <w:rPr>
          <w:sz w:val="26"/>
          <w:szCs w:val="26"/>
          <w:rtl/>
          <w:lang w:bidi="ar-EG"/>
        </w:rPr>
        <w:t>ذات احتمالية احترار عالمى منخفضة</w:t>
      </w:r>
      <w:r>
        <w:rPr>
          <w:rFonts w:hint="cs"/>
          <w:sz w:val="26"/>
          <w:szCs w:val="26"/>
          <w:rtl/>
          <w:lang w:bidi="ar-EG"/>
        </w:rPr>
        <w:t xml:space="preserve">؛ أربعة أنشطة سنوية على الأقل للترويج لإصدار شهادات لكفاءة العمل لقطاع </w:t>
      </w:r>
      <w:r>
        <w:rPr>
          <w:rFonts w:hint="cs"/>
          <w:sz w:val="26"/>
          <w:szCs w:val="26"/>
          <w:rtl/>
          <w:lang w:val="en-US" w:bidi="ar-EG"/>
        </w:rPr>
        <w:t xml:space="preserve"> </w:t>
      </w:r>
      <w:r>
        <w:rPr>
          <w:sz w:val="26"/>
          <w:szCs w:val="26"/>
          <w:rtl/>
          <w:lang w:val="en-US" w:bidi="ar-EG"/>
        </w:rPr>
        <w:t>التبريد وتكييف الهواء</w:t>
      </w:r>
      <w:r>
        <w:rPr>
          <w:rFonts w:hint="cs"/>
          <w:sz w:val="26"/>
          <w:szCs w:val="26"/>
          <w:rtl/>
          <w:lang w:val="en-US" w:bidi="ar-EG"/>
        </w:rPr>
        <w:t xml:space="preserve">؛ </w:t>
      </w:r>
      <w:r w:rsidR="00DC1614">
        <w:rPr>
          <w:rFonts w:hint="cs"/>
          <w:sz w:val="26"/>
          <w:szCs w:val="26"/>
          <w:rtl/>
          <w:lang w:val="en-US" w:bidi="ar-EG"/>
        </w:rPr>
        <w:t>على الأقل أربع دورات تدريبية لقادة التقييم وإصدار الشهادات؛ 3000 تقنى مع</w:t>
      </w:r>
      <w:r w:rsidR="00B81109">
        <w:rPr>
          <w:rFonts w:hint="cs"/>
          <w:sz w:val="26"/>
          <w:szCs w:val="26"/>
          <w:rtl/>
          <w:lang w:val="en-US" w:bidi="ar-EG"/>
        </w:rPr>
        <w:t>ت</w:t>
      </w:r>
      <w:r w:rsidR="00DC1614">
        <w:rPr>
          <w:rFonts w:hint="cs"/>
          <w:sz w:val="26"/>
          <w:szCs w:val="26"/>
          <w:rtl/>
          <w:lang w:val="en-US" w:bidi="ar-EG"/>
        </w:rPr>
        <w:t>مد على الأقل في ممارسات التبريد الجيدة؛ شراء 150 وحدة أدوات للخدمة الآمنة لمعدات التبريد التجارى القائمة على الهيدروكربون (مثل، مضخات تفريغ جهاز متشعب ومجموعة من الخراطيم ذات صمامات كوروية للهيدروكربونات ومقياس حمل دقيق وج</w:t>
      </w:r>
      <w:r w:rsidR="00C22BC2">
        <w:rPr>
          <w:rFonts w:hint="cs"/>
          <w:sz w:val="26"/>
          <w:szCs w:val="26"/>
          <w:rtl/>
          <w:lang w:val="en-US" w:bidi="ar-EG"/>
        </w:rPr>
        <w:t>ه</w:t>
      </w:r>
      <w:r w:rsidR="00DC1614">
        <w:rPr>
          <w:rFonts w:hint="cs"/>
          <w:sz w:val="26"/>
          <w:szCs w:val="26"/>
          <w:rtl/>
          <w:lang w:val="en-US" w:bidi="ar-EG"/>
        </w:rPr>
        <w:t>از ك</w:t>
      </w:r>
      <w:r w:rsidR="00C22BC2">
        <w:rPr>
          <w:rFonts w:hint="cs"/>
          <w:sz w:val="26"/>
          <w:szCs w:val="26"/>
          <w:rtl/>
          <w:lang w:val="en-US" w:bidi="ar-EG"/>
        </w:rPr>
        <w:t>ش</w:t>
      </w:r>
      <w:r w:rsidR="00DC1614">
        <w:rPr>
          <w:rFonts w:hint="cs"/>
          <w:sz w:val="26"/>
          <w:szCs w:val="26"/>
          <w:rtl/>
          <w:lang w:val="en-US" w:bidi="ar-EG"/>
        </w:rPr>
        <w:t>ف تسرب الهيدروكربون ومقياس تفريغ رقمى) (يونديبي) (520 591 دولار أمريكي)؛</w:t>
      </w:r>
    </w:p>
    <w:p w14:paraId="0156A859" w14:textId="77777777" w:rsidR="008C4420" w:rsidRDefault="008C4420" w:rsidP="008C4420">
      <w:pPr>
        <w:bidi/>
        <w:ind w:left="720" w:hanging="360"/>
        <w:rPr>
          <w:sz w:val="26"/>
          <w:szCs w:val="26"/>
          <w:rtl/>
          <w:lang w:val="en-US" w:bidi="ar-EG"/>
        </w:rPr>
      </w:pPr>
    </w:p>
    <w:p w14:paraId="748508F7" w14:textId="77777777" w:rsidR="008C4420" w:rsidRDefault="008C4420" w:rsidP="00604572">
      <w:pPr>
        <w:bidi/>
        <w:ind w:left="720" w:hanging="360"/>
        <w:rPr>
          <w:sz w:val="26"/>
          <w:szCs w:val="26"/>
          <w:rtl/>
          <w:lang w:bidi="ar-EG"/>
        </w:rPr>
      </w:pPr>
      <w:r>
        <w:rPr>
          <w:rFonts w:hint="cs"/>
          <w:sz w:val="26"/>
          <w:szCs w:val="26"/>
          <w:rtl/>
          <w:lang w:val="en-US" w:bidi="ar-EG"/>
        </w:rPr>
        <w:t>(هـ)</w:t>
      </w:r>
      <w:r>
        <w:rPr>
          <w:rFonts w:hint="cs"/>
          <w:sz w:val="26"/>
          <w:szCs w:val="26"/>
          <w:rtl/>
          <w:lang w:val="en-US" w:bidi="ar-EG"/>
        </w:rPr>
        <w:tab/>
        <w:t xml:space="preserve">  </w:t>
      </w:r>
      <w:r w:rsidRPr="00B81109">
        <w:rPr>
          <w:rFonts w:hint="cs"/>
          <w:i/>
          <w:iCs/>
          <w:sz w:val="26"/>
          <w:szCs w:val="26"/>
          <w:rtl/>
          <w:lang w:val="en-US" w:bidi="ar-EG"/>
        </w:rPr>
        <w:t>دعم شبكة الاسترداد وإعادة التدوير والاستصلاح</w:t>
      </w:r>
      <w:r>
        <w:rPr>
          <w:rFonts w:hint="cs"/>
          <w:sz w:val="26"/>
          <w:szCs w:val="26"/>
          <w:rtl/>
          <w:lang w:val="en-US" w:bidi="ar-EG"/>
        </w:rPr>
        <w:t xml:space="preserve">: تقييم </w:t>
      </w:r>
      <w:r>
        <w:rPr>
          <w:sz w:val="26"/>
          <w:szCs w:val="26"/>
          <w:rtl/>
          <w:lang w:val="en-US" w:bidi="ar-EG"/>
        </w:rPr>
        <w:t>شبكة الاسترداد وإعادة التدوير والاستصلاح</w:t>
      </w:r>
      <w:r>
        <w:rPr>
          <w:rFonts w:hint="cs"/>
          <w:sz w:val="26"/>
          <w:szCs w:val="26"/>
          <w:rtl/>
          <w:lang w:val="en-US" w:bidi="ar-EG"/>
        </w:rPr>
        <w:t xml:space="preserve">، بما في ذلك التكاليف التشغيلية وأسعار الغاز المستصلح وطلب السوق وتعظيم نموذج الأعمال؛ </w:t>
      </w:r>
      <w:r w:rsidR="00B42805">
        <w:rPr>
          <w:rFonts w:hint="cs"/>
          <w:sz w:val="26"/>
          <w:szCs w:val="26"/>
          <w:rtl/>
          <w:lang w:val="en-US" w:bidi="ar-EG"/>
        </w:rPr>
        <w:t xml:space="preserve">تنفيذ خطة عمل لاسترداد وتحديد وتوجيه وجمع غازات التبريد في ثلاثة أقاليم، البناء على مبادرة إزالة المواد المستنفدة </w:t>
      </w:r>
      <w:r w:rsidR="00B42805">
        <w:rPr>
          <w:rFonts w:hint="cs"/>
          <w:sz w:val="26"/>
          <w:szCs w:val="26"/>
          <w:rtl/>
          <w:lang w:val="en-US" w:bidi="ar-EG"/>
        </w:rPr>
        <w:lastRenderedPageBreak/>
        <w:t>للأوزون المستدامة وصديقة المناخ</w:t>
      </w:r>
      <w:r w:rsidR="004F1999">
        <w:rPr>
          <w:rStyle w:val="FootnoteReference"/>
          <w:sz w:val="26"/>
          <w:szCs w:val="26"/>
          <w:rtl/>
          <w:lang w:val="en-US" w:bidi="ar-EG"/>
        </w:rPr>
        <w:footnoteReference w:id="16"/>
      </w:r>
      <w:r w:rsidR="003F2D21">
        <w:rPr>
          <w:rFonts w:hint="cs"/>
          <w:sz w:val="26"/>
          <w:szCs w:val="26"/>
          <w:rtl/>
          <w:lang w:val="en-US" w:bidi="ar-EG"/>
        </w:rPr>
        <w:t xml:space="preserve"> الممولة من الاتحاد الأوروبى؛ تحديث تطبيق "قم بإدارة غازات التبريد" في أربع حلقات عمل سنوية لعدد 60 تقنى ومستعمل نهائي لتشجيع الخدمات التى تقدمها </w:t>
      </w:r>
      <w:r w:rsidR="003F2D21">
        <w:rPr>
          <w:sz w:val="26"/>
          <w:szCs w:val="26"/>
          <w:rtl/>
          <w:lang w:val="en-US" w:bidi="ar-EG"/>
        </w:rPr>
        <w:t>شبكة الاسترداد وإعادة التدوير والاستصلاح</w:t>
      </w:r>
      <w:r w:rsidR="003F2D21">
        <w:rPr>
          <w:rFonts w:hint="cs"/>
          <w:sz w:val="26"/>
          <w:szCs w:val="26"/>
          <w:rtl/>
          <w:lang w:val="en-US" w:bidi="ar-EG"/>
        </w:rPr>
        <w:t>؛ توفير خمس مجموعات أدوات للتمكن من استرداد سوائل التبريد السائلة (</w:t>
      </w:r>
      <w:r w:rsidR="00DD384E">
        <w:rPr>
          <w:rFonts w:hint="cs"/>
          <w:sz w:val="26"/>
          <w:szCs w:val="26"/>
          <w:rtl/>
          <w:lang w:val="en-US" w:bidi="ar-EG"/>
        </w:rPr>
        <w:t>ا</w:t>
      </w:r>
      <w:r w:rsidR="003F2D21">
        <w:rPr>
          <w:sz w:val="26"/>
          <w:szCs w:val="26"/>
          <w:rtl/>
          <w:lang w:bidi="ar-EG"/>
        </w:rPr>
        <w:t>لهيدروكلوروفلوروكربون</w:t>
      </w:r>
      <w:r w:rsidR="003F2D21">
        <w:rPr>
          <w:rFonts w:hint="cs"/>
          <w:sz w:val="26"/>
          <w:szCs w:val="26"/>
          <w:rtl/>
          <w:lang w:bidi="ar-EG"/>
        </w:rPr>
        <w:t xml:space="preserve">-123 ، بما في ذلك وحدة استرداد سوائل التبريد ومقياس دقيق وجهاز تحليل وحزام حرارى </w:t>
      </w:r>
      <w:r w:rsidR="004D146B">
        <w:rPr>
          <w:rFonts w:hint="cs"/>
          <w:sz w:val="26"/>
          <w:szCs w:val="26"/>
          <w:rtl/>
          <w:lang w:bidi="ar-EG"/>
        </w:rPr>
        <w:t>له اسطوانات 30 رطل مع ثرموستات)؛ دراسة جدوى لإنشاء اسطوانات شحن غازات مصنعة محليا، بما في ذلك تصنيع النماذج الأولية وإجراء اختبارات الأداء (يونديبي) (000 310 دولار أمريكي)؛</w:t>
      </w:r>
    </w:p>
    <w:p w14:paraId="2EB5D322" w14:textId="77777777" w:rsidR="00DD384E" w:rsidRDefault="00DD384E" w:rsidP="00DD384E">
      <w:pPr>
        <w:bidi/>
        <w:ind w:left="720" w:hanging="360"/>
        <w:rPr>
          <w:sz w:val="26"/>
          <w:szCs w:val="26"/>
          <w:rtl/>
          <w:lang w:bidi="ar-EG"/>
        </w:rPr>
      </w:pPr>
    </w:p>
    <w:p w14:paraId="107197D8" w14:textId="77777777" w:rsidR="00DD384E" w:rsidRDefault="00DD384E" w:rsidP="00DD384E">
      <w:pPr>
        <w:bidi/>
        <w:ind w:left="720" w:hanging="360"/>
        <w:rPr>
          <w:sz w:val="26"/>
          <w:szCs w:val="26"/>
          <w:rtl/>
          <w:lang w:bidi="ar-EG"/>
        </w:rPr>
      </w:pPr>
      <w:r>
        <w:rPr>
          <w:rFonts w:hint="cs"/>
          <w:sz w:val="26"/>
          <w:szCs w:val="26"/>
          <w:rtl/>
          <w:lang w:bidi="ar-EG"/>
        </w:rPr>
        <w:t>(و)</w:t>
      </w:r>
      <w:r>
        <w:rPr>
          <w:rFonts w:hint="cs"/>
          <w:sz w:val="26"/>
          <w:szCs w:val="26"/>
          <w:rtl/>
          <w:lang w:bidi="ar-EG"/>
        </w:rPr>
        <w:tab/>
        <w:t xml:space="preserve"> </w:t>
      </w:r>
      <w:r w:rsidRPr="00DD384E">
        <w:rPr>
          <w:rFonts w:hint="cs"/>
          <w:i/>
          <w:iCs/>
          <w:sz w:val="26"/>
          <w:szCs w:val="26"/>
          <w:rtl/>
          <w:lang w:bidi="ar-EG"/>
        </w:rPr>
        <w:t xml:space="preserve">مساعدة تقنية للترويج لتكنولوجيا </w:t>
      </w:r>
      <w:r w:rsidRPr="00DD384E">
        <w:rPr>
          <w:i/>
          <w:iCs/>
          <w:sz w:val="26"/>
          <w:szCs w:val="26"/>
          <w:rtl/>
          <w:lang w:bidi="ar-EG"/>
        </w:rPr>
        <w:t>ذات احتمالية احترار عالمى منخفضة وذات كفاءة في الطاقة</w:t>
      </w:r>
      <w:r w:rsidRPr="00DD384E">
        <w:rPr>
          <w:rFonts w:hint="cs"/>
          <w:i/>
          <w:iCs/>
          <w:sz w:val="26"/>
          <w:szCs w:val="26"/>
          <w:rtl/>
          <w:lang w:bidi="ar-EG"/>
        </w:rPr>
        <w:t xml:space="preserve"> في القطاع التجارى والصناعى</w:t>
      </w:r>
      <w:r>
        <w:rPr>
          <w:rFonts w:hint="cs"/>
          <w:sz w:val="26"/>
          <w:szCs w:val="26"/>
          <w:rtl/>
          <w:lang w:bidi="ar-EG"/>
        </w:rPr>
        <w:t>:</w:t>
      </w:r>
    </w:p>
    <w:p w14:paraId="70DB00CC" w14:textId="77777777" w:rsidR="00DD384E" w:rsidRDefault="00DD384E" w:rsidP="00DD384E">
      <w:pPr>
        <w:bidi/>
        <w:ind w:left="720" w:hanging="360"/>
        <w:rPr>
          <w:sz w:val="26"/>
          <w:szCs w:val="26"/>
          <w:rtl/>
          <w:lang w:bidi="ar-EG"/>
        </w:rPr>
      </w:pPr>
    </w:p>
    <w:p w14:paraId="1CBA8F51" w14:textId="77777777" w:rsidR="00DD384E" w:rsidRPr="006913FC" w:rsidRDefault="00DD384E" w:rsidP="00D930A7">
      <w:pPr>
        <w:pStyle w:val="ListParagraph"/>
        <w:numPr>
          <w:ilvl w:val="0"/>
          <w:numId w:val="16"/>
        </w:numPr>
        <w:bidi/>
        <w:rPr>
          <w:sz w:val="26"/>
          <w:szCs w:val="26"/>
          <w:lang w:val="en-US" w:bidi="ar-EG"/>
        </w:rPr>
      </w:pPr>
      <w:r w:rsidRPr="00DD384E">
        <w:rPr>
          <w:rFonts w:hint="cs"/>
          <w:i/>
          <w:iCs/>
          <w:sz w:val="26"/>
          <w:szCs w:val="26"/>
          <w:rtl/>
          <w:lang w:val="en-US" w:bidi="ar-EG"/>
        </w:rPr>
        <w:t xml:space="preserve">مساعدة تقنية لإزالة استهلاك </w:t>
      </w:r>
      <w:r w:rsidRPr="00DD384E">
        <w:rPr>
          <w:i/>
          <w:iCs/>
          <w:sz w:val="26"/>
          <w:szCs w:val="26"/>
          <w:rtl/>
          <w:lang w:val="en-US" w:bidi="ar-EG"/>
        </w:rPr>
        <w:t>ا</w:t>
      </w:r>
      <w:r w:rsidRPr="00DD384E">
        <w:rPr>
          <w:i/>
          <w:iCs/>
          <w:sz w:val="26"/>
          <w:szCs w:val="26"/>
          <w:rtl/>
          <w:lang w:bidi="ar-EG"/>
        </w:rPr>
        <w:t>لهيدروكلوروفلوروكربون</w:t>
      </w:r>
      <w:r w:rsidRPr="00DD384E">
        <w:rPr>
          <w:rFonts w:hint="cs"/>
          <w:i/>
          <w:iCs/>
          <w:sz w:val="26"/>
          <w:szCs w:val="26"/>
          <w:rtl/>
          <w:lang w:bidi="ar-EG"/>
        </w:rPr>
        <w:t xml:space="preserve"> في قطاعات السلاسل الباردة والبتروكيماويات والصناعة</w:t>
      </w:r>
      <w:r>
        <w:rPr>
          <w:rFonts w:hint="cs"/>
          <w:sz w:val="26"/>
          <w:szCs w:val="26"/>
          <w:rtl/>
          <w:lang w:bidi="ar-EG"/>
        </w:rPr>
        <w:t xml:space="preserve">: تقييم استهلاك </w:t>
      </w:r>
      <w:r>
        <w:rPr>
          <w:sz w:val="26"/>
          <w:szCs w:val="26"/>
          <w:rtl/>
          <w:lang w:val="en-US" w:bidi="ar-EG"/>
        </w:rPr>
        <w:t>ا</w:t>
      </w:r>
      <w:r>
        <w:rPr>
          <w:sz w:val="26"/>
          <w:szCs w:val="26"/>
          <w:rtl/>
          <w:lang w:bidi="ar-EG"/>
        </w:rPr>
        <w:t>لهيدروكلوروفلوروكربون</w:t>
      </w:r>
      <w:r>
        <w:rPr>
          <w:rFonts w:hint="cs"/>
          <w:sz w:val="26"/>
          <w:szCs w:val="26"/>
          <w:rtl/>
          <w:lang w:bidi="ar-EG"/>
        </w:rPr>
        <w:t>؛ استشارة لجمع البيانات</w:t>
      </w:r>
      <w:r w:rsidR="006913FC">
        <w:rPr>
          <w:rFonts w:hint="cs"/>
          <w:sz w:val="26"/>
          <w:szCs w:val="26"/>
          <w:rtl/>
          <w:lang w:bidi="ar-EG"/>
        </w:rPr>
        <w:t xml:space="preserve"> </w:t>
      </w:r>
      <w:r>
        <w:rPr>
          <w:rFonts w:hint="cs"/>
          <w:sz w:val="26"/>
          <w:szCs w:val="26"/>
          <w:rtl/>
          <w:lang w:bidi="ar-EG"/>
        </w:rPr>
        <w:t>وتحليلها</w:t>
      </w:r>
      <w:r w:rsidR="006913FC">
        <w:rPr>
          <w:rFonts w:hint="cs"/>
          <w:sz w:val="26"/>
          <w:szCs w:val="26"/>
          <w:rtl/>
          <w:lang w:bidi="ar-EG"/>
        </w:rPr>
        <w:t xml:space="preserve"> وتقييم السوق لتكنولوجيا </w:t>
      </w:r>
      <w:r w:rsidR="006913FC">
        <w:rPr>
          <w:sz w:val="26"/>
          <w:szCs w:val="26"/>
          <w:rtl/>
          <w:lang w:bidi="ar-EG"/>
        </w:rPr>
        <w:t>ذات احتمالية احترار عالمى منخفضة وذات كفاءة في الطاقة</w:t>
      </w:r>
      <w:r w:rsidR="006913FC">
        <w:rPr>
          <w:rFonts w:hint="cs"/>
          <w:sz w:val="26"/>
          <w:szCs w:val="26"/>
          <w:rtl/>
          <w:lang w:bidi="ar-EG"/>
        </w:rPr>
        <w:t>، وتقييم الفوائد البيئية المرتبطة باعتماد مثل هذه التكنولوجيا؛ الترويج لهذه التكنولوجيا من خلال حلقت</w:t>
      </w:r>
      <w:r w:rsidR="00604572">
        <w:rPr>
          <w:rFonts w:hint="cs"/>
          <w:sz w:val="26"/>
          <w:szCs w:val="26"/>
          <w:rtl/>
          <w:lang w:bidi="ar-EG"/>
        </w:rPr>
        <w:t>ي</w:t>
      </w:r>
      <w:r w:rsidR="006913FC">
        <w:rPr>
          <w:rFonts w:hint="cs"/>
          <w:sz w:val="26"/>
          <w:szCs w:val="26"/>
          <w:rtl/>
          <w:lang w:bidi="ar-EG"/>
        </w:rPr>
        <w:t xml:space="preserve"> عمل لعدد 60 مستعمل نهائي وتقنيي تبريد وتكييف هواء (يونديبي) ( 000 155 دولار أمريكي)؛</w:t>
      </w:r>
    </w:p>
    <w:p w14:paraId="3C18DDFC" w14:textId="77777777" w:rsidR="006913FC" w:rsidRPr="006913FC" w:rsidRDefault="006913FC" w:rsidP="006913FC">
      <w:pPr>
        <w:pStyle w:val="ListParagraph"/>
        <w:bidi/>
        <w:ind w:left="1080"/>
        <w:rPr>
          <w:sz w:val="26"/>
          <w:szCs w:val="26"/>
          <w:lang w:val="en-US" w:bidi="ar-EG"/>
        </w:rPr>
      </w:pPr>
    </w:p>
    <w:p w14:paraId="2108D1EF" w14:textId="77777777" w:rsidR="0091301C" w:rsidRPr="0091301C" w:rsidRDefault="006913FC" w:rsidP="00D930A7">
      <w:pPr>
        <w:pStyle w:val="ListParagraph"/>
        <w:numPr>
          <w:ilvl w:val="0"/>
          <w:numId w:val="16"/>
        </w:numPr>
        <w:bidi/>
        <w:rPr>
          <w:sz w:val="26"/>
          <w:szCs w:val="26"/>
          <w:lang w:val="en-US" w:bidi="ar-EG"/>
        </w:rPr>
      </w:pPr>
      <w:r>
        <w:rPr>
          <w:rFonts w:hint="cs"/>
          <w:sz w:val="26"/>
          <w:szCs w:val="26"/>
          <w:rtl/>
          <w:lang w:val="en-US" w:bidi="ar-EG"/>
        </w:rPr>
        <w:t xml:space="preserve"> </w:t>
      </w:r>
      <w:r>
        <w:rPr>
          <w:i/>
          <w:iCs/>
          <w:sz w:val="26"/>
          <w:szCs w:val="26"/>
          <w:rtl/>
          <w:lang w:val="en-US" w:bidi="ar-EG"/>
        </w:rPr>
        <w:t>مساعدة تقنية لإزالة استهلاك ا</w:t>
      </w:r>
      <w:r>
        <w:rPr>
          <w:i/>
          <w:iCs/>
          <w:sz w:val="26"/>
          <w:szCs w:val="26"/>
          <w:rtl/>
          <w:lang w:bidi="ar-EG"/>
        </w:rPr>
        <w:t>لهيدروكلوروفلوروكربون</w:t>
      </w:r>
      <w:r>
        <w:rPr>
          <w:rFonts w:hint="cs"/>
          <w:i/>
          <w:iCs/>
          <w:sz w:val="26"/>
          <w:szCs w:val="26"/>
          <w:rtl/>
          <w:lang w:bidi="ar-EG"/>
        </w:rPr>
        <w:t xml:space="preserve"> وتحسين كفاءة الطاقة لنظم التبريد وتكييف الهواء في المتاجر الكبيرة: </w:t>
      </w:r>
      <w:r w:rsidR="003303A7">
        <w:rPr>
          <w:rFonts w:hint="cs"/>
          <w:sz w:val="26"/>
          <w:szCs w:val="26"/>
          <w:rtl/>
          <w:lang w:bidi="ar-EG"/>
        </w:rPr>
        <w:t xml:space="preserve">حلقات عمل والوصول إلى المتاجر والمتاجر الكبيرة وموردى التكنولوجيا لتحديد العوائق الرئيسة في استخدام معدات </w:t>
      </w:r>
      <w:r w:rsidR="003303A7">
        <w:rPr>
          <w:sz w:val="26"/>
          <w:szCs w:val="26"/>
          <w:rtl/>
          <w:lang w:bidi="ar-EG"/>
        </w:rPr>
        <w:t>ذات احتمالية احترار عالمى منخفضة وذات كفاءة في الطاقة</w:t>
      </w:r>
      <w:r w:rsidR="000F5959">
        <w:rPr>
          <w:rFonts w:hint="cs"/>
          <w:sz w:val="26"/>
          <w:szCs w:val="26"/>
          <w:rtl/>
          <w:lang w:bidi="ar-EG"/>
        </w:rPr>
        <w:t xml:space="preserve">؛ دراسة بشأن التكنولوجيات لكشف التسرب والحفاظ على تماسك دوائر سوائل التبريد في نظم التبريد المركزية؛ دراسة بشأن التكنولوجيات </w:t>
      </w:r>
      <w:r w:rsidR="000F5959">
        <w:rPr>
          <w:sz w:val="26"/>
          <w:szCs w:val="26"/>
          <w:rtl/>
          <w:lang w:bidi="ar-EG"/>
        </w:rPr>
        <w:t>ذات احتمالية احترار عالمى منخفضة وذات كفاءة في الطاقة</w:t>
      </w:r>
      <w:r w:rsidR="000F5959">
        <w:rPr>
          <w:rFonts w:hint="cs"/>
          <w:sz w:val="26"/>
          <w:szCs w:val="26"/>
          <w:rtl/>
          <w:lang w:bidi="ar-EG"/>
        </w:rPr>
        <w:t xml:space="preserve"> في نظم تكييف الهواء التجارية، بما في ذلك </w:t>
      </w:r>
      <w:r w:rsidR="000F5959">
        <w:rPr>
          <w:sz w:val="26"/>
          <w:szCs w:val="26"/>
          <w:rtl/>
          <w:lang w:val="en-US" w:bidi="ar-EG"/>
        </w:rPr>
        <w:t>وحدات تكييف الهواء المركزية بمسالك</w:t>
      </w:r>
      <w:r w:rsidR="000F5959">
        <w:rPr>
          <w:rFonts w:hint="cs"/>
          <w:sz w:val="26"/>
          <w:szCs w:val="26"/>
          <w:rtl/>
          <w:lang w:bidi="ar-EG"/>
        </w:rPr>
        <w:t xml:space="preserve"> </w:t>
      </w:r>
      <w:r w:rsidR="000F5959">
        <w:rPr>
          <w:sz w:val="26"/>
          <w:szCs w:val="26"/>
          <w:lang w:val="en-US" w:bidi="ar-EG"/>
        </w:rPr>
        <w:t>R-290</w:t>
      </w:r>
      <w:r w:rsidR="000F5959">
        <w:rPr>
          <w:rFonts w:hint="cs"/>
          <w:sz w:val="26"/>
          <w:szCs w:val="26"/>
          <w:rtl/>
          <w:lang w:val="en-US" w:bidi="ar-EG"/>
        </w:rPr>
        <w:t xml:space="preserve"> مثل التى تصنعها شركة </w:t>
      </w:r>
      <w:proofErr w:type="spellStart"/>
      <w:r w:rsidR="000F5959" w:rsidRPr="000F5959">
        <w:rPr>
          <w:sz w:val="26"/>
          <w:szCs w:val="26"/>
          <w:lang w:val="en-CA"/>
        </w:rPr>
        <w:t>Thermotar</w:t>
      </w:r>
      <w:proofErr w:type="spellEnd"/>
      <w:r w:rsidR="000F5959">
        <w:rPr>
          <w:rFonts w:hint="cs"/>
          <w:sz w:val="26"/>
          <w:szCs w:val="26"/>
          <w:rtl/>
          <w:lang w:val="en-CA"/>
        </w:rPr>
        <w:t>، بما في ذلك الحجم الأقصي</w:t>
      </w:r>
      <w:r w:rsidR="00466D1D">
        <w:rPr>
          <w:rFonts w:hint="cs"/>
          <w:sz w:val="26"/>
          <w:szCs w:val="26"/>
          <w:rtl/>
          <w:lang w:val="en-CA"/>
        </w:rPr>
        <w:t xml:space="preserve"> الذي</w:t>
      </w:r>
      <w:r w:rsidR="000F5959">
        <w:rPr>
          <w:rFonts w:hint="cs"/>
          <w:sz w:val="26"/>
          <w:szCs w:val="26"/>
          <w:rtl/>
          <w:lang w:val="en-CA"/>
        </w:rPr>
        <w:t xml:space="preserve"> يعتمد على خواص المتجر وخيارات التركيب ومتطلبات الموردين والخدمة؛ تحليلات الاستثمار؛ زيارات الرصد للمتاجر الكبيرة التى اعتمدت التكنولوجيا، بما في ذلك تقدير كمى لوفورات الطاقة وخفض استهلاك سوائل التبريد </w:t>
      </w:r>
      <w:r w:rsidR="0091301C">
        <w:rPr>
          <w:rFonts w:hint="cs"/>
          <w:sz w:val="26"/>
          <w:szCs w:val="26"/>
          <w:rtl/>
          <w:lang w:val="en-CA"/>
        </w:rPr>
        <w:t>وزيارات المتاجر الكبيرة ال</w:t>
      </w:r>
      <w:r w:rsidR="00552BCA">
        <w:rPr>
          <w:rFonts w:hint="cs"/>
          <w:sz w:val="26"/>
          <w:szCs w:val="26"/>
          <w:rtl/>
          <w:lang w:val="en-CA"/>
        </w:rPr>
        <w:t>ت</w:t>
      </w:r>
      <w:r w:rsidR="0091301C">
        <w:rPr>
          <w:rFonts w:hint="cs"/>
          <w:sz w:val="26"/>
          <w:szCs w:val="26"/>
          <w:rtl/>
          <w:lang w:val="en-CA"/>
        </w:rPr>
        <w:t xml:space="preserve">ى تنظر في </w:t>
      </w:r>
      <w:r w:rsidR="000F5959">
        <w:rPr>
          <w:rFonts w:hint="cs"/>
          <w:sz w:val="26"/>
          <w:szCs w:val="26"/>
          <w:rtl/>
          <w:lang w:val="en-CA"/>
        </w:rPr>
        <w:t xml:space="preserve"> </w:t>
      </w:r>
      <w:r w:rsidR="0091301C">
        <w:rPr>
          <w:rFonts w:hint="cs"/>
          <w:sz w:val="26"/>
          <w:szCs w:val="26"/>
          <w:rtl/>
          <w:lang w:val="en-CA"/>
        </w:rPr>
        <w:t>اعتماد التكنولوجيا (يونديبي) (000 185 دولار أمريكي)؛</w:t>
      </w:r>
    </w:p>
    <w:p w14:paraId="6A6A78F1" w14:textId="77777777" w:rsidR="0091301C" w:rsidRPr="0091301C" w:rsidRDefault="0091301C" w:rsidP="0091301C">
      <w:pPr>
        <w:pStyle w:val="ListParagraph"/>
        <w:rPr>
          <w:sz w:val="26"/>
          <w:szCs w:val="26"/>
          <w:rtl/>
          <w:lang w:val="en-CA"/>
        </w:rPr>
      </w:pPr>
    </w:p>
    <w:p w14:paraId="11AE9B75" w14:textId="4FF2119D" w:rsidR="006913FC" w:rsidRDefault="0091301C" w:rsidP="007467DD">
      <w:pPr>
        <w:bidi/>
        <w:ind w:left="720" w:hanging="360"/>
        <w:rPr>
          <w:sz w:val="26"/>
          <w:szCs w:val="26"/>
          <w:lang w:val="en-US" w:bidi="ar-EG"/>
        </w:rPr>
      </w:pPr>
      <w:r>
        <w:rPr>
          <w:rFonts w:hint="cs"/>
          <w:sz w:val="26"/>
          <w:szCs w:val="26"/>
          <w:rtl/>
          <w:lang w:val="en-CA"/>
        </w:rPr>
        <w:t>(ز)</w:t>
      </w:r>
      <w:r>
        <w:rPr>
          <w:rFonts w:hint="cs"/>
          <w:sz w:val="26"/>
          <w:szCs w:val="26"/>
          <w:rtl/>
          <w:lang w:val="en-CA"/>
        </w:rPr>
        <w:tab/>
      </w:r>
      <w:r w:rsidRPr="0091301C">
        <w:rPr>
          <w:rFonts w:hint="cs"/>
          <w:sz w:val="26"/>
          <w:szCs w:val="26"/>
          <w:rtl/>
          <w:lang w:val="en-CA"/>
        </w:rPr>
        <w:t xml:space="preserve"> </w:t>
      </w:r>
      <w:r w:rsidRPr="00781E3F">
        <w:rPr>
          <w:rFonts w:hint="cs"/>
          <w:i/>
          <w:iCs/>
          <w:sz w:val="26"/>
          <w:szCs w:val="26"/>
          <w:rtl/>
          <w:lang w:val="en-CA"/>
        </w:rPr>
        <w:t xml:space="preserve">برنامج لتناول </w:t>
      </w:r>
      <w:r w:rsidR="007467DD">
        <w:rPr>
          <w:rFonts w:hint="cs"/>
          <w:i/>
          <w:iCs/>
          <w:sz w:val="26"/>
          <w:szCs w:val="26"/>
          <w:rtl/>
          <w:lang w:val="en-CA"/>
        </w:rPr>
        <w:t>ا</w:t>
      </w:r>
      <w:r w:rsidRPr="00781E3F">
        <w:rPr>
          <w:i/>
          <w:iCs/>
          <w:sz w:val="26"/>
          <w:szCs w:val="26"/>
          <w:rtl/>
          <w:lang w:val="en-US" w:bidi="ar-EG"/>
        </w:rPr>
        <w:t>لهيدروكلوروفلوروكربون</w:t>
      </w:r>
      <w:r w:rsidRPr="00781E3F">
        <w:rPr>
          <w:rFonts w:hint="cs"/>
          <w:i/>
          <w:iCs/>
          <w:sz w:val="26"/>
          <w:szCs w:val="26"/>
          <w:rtl/>
          <w:lang w:val="en-US" w:bidi="ar-EG"/>
        </w:rPr>
        <w:t>-123 في قطاع الوقاية من الحرائق</w:t>
      </w:r>
      <w:r>
        <w:rPr>
          <w:rFonts w:hint="cs"/>
          <w:sz w:val="26"/>
          <w:szCs w:val="26"/>
          <w:rtl/>
          <w:lang w:val="en-US" w:bidi="ar-EG"/>
        </w:rPr>
        <w:t>: تطوير معايير كفاءة العمل في قطاع الوقاية من الحرائق، مع دعم من الخدمة الوطنية للتعلم والتركيز على إعادة شحن وصيانة أجهزة الإطفاء النقالى؛ تدريب 15 رائد تقييم وإصدار الشهادات و100 تقنى ع</w:t>
      </w:r>
      <w:r w:rsidR="007467DD">
        <w:rPr>
          <w:rFonts w:hint="cs"/>
          <w:sz w:val="26"/>
          <w:szCs w:val="26"/>
          <w:rtl/>
          <w:lang w:val="en-US" w:bidi="ar-EG"/>
        </w:rPr>
        <w:t>لى</w:t>
      </w:r>
      <w:r>
        <w:rPr>
          <w:rFonts w:hint="cs"/>
          <w:sz w:val="26"/>
          <w:szCs w:val="26"/>
          <w:rtl/>
          <w:lang w:val="en-US" w:bidi="ar-EG"/>
        </w:rPr>
        <w:t xml:space="preserve"> معايير العمل الجديدة؛ حلقة تدارس وطنية لتعزيز المبادئ التوجيهية بشأن الممارسات البيئية الجيدة في صيانة وإعادة شحن واستخدام أجهزة الإطفاء النقالى القائمة على </w:t>
      </w:r>
      <w:r w:rsidR="007467DD">
        <w:rPr>
          <w:rFonts w:hint="cs"/>
          <w:sz w:val="26"/>
          <w:szCs w:val="26"/>
          <w:rtl/>
          <w:lang w:val="en-US" w:bidi="ar-EG"/>
        </w:rPr>
        <w:t>ا</w:t>
      </w:r>
      <w:r>
        <w:rPr>
          <w:sz w:val="26"/>
          <w:szCs w:val="26"/>
          <w:rtl/>
          <w:lang w:val="en-US" w:bidi="ar-EG"/>
        </w:rPr>
        <w:t>لهيدروكلوروفلوروكربون</w:t>
      </w:r>
      <w:r>
        <w:rPr>
          <w:rFonts w:hint="cs"/>
          <w:sz w:val="26"/>
          <w:szCs w:val="26"/>
          <w:rtl/>
          <w:lang w:val="en-US" w:bidi="ar-EG"/>
        </w:rPr>
        <w:t>-123 التى تم تطويرها بموجب المرحلة الثانية، وثلاث حلقات عمل</w:t>
      </w:r>
      <w:r w:rsidR="00781E3F">
        <w:rPr>
          <w:rFonts w:hint="cs"/>
          <w:sz w:val="26"/>
          <w:szCs w:val="26"/>
          <w:rtl/>
          <w:lang w:val="en-US" w:bidi="ar-EG"/>
        </w:rPr>
        <w:t xml:space="preserve"> لزيادة الوعى بشأن الممارسات الجيدة في صيانة </w:t>
      </w:r>
      <w:r w:rsidR="00781E3F">
        <w:rPr>
          <w:sz w:val="26"/>
          <w:szCs w:val="26"/>
          <w:rtl/>
          <w:lang w:val="en-US" w:bidi="ar-EG"/>
        </w:rPr>
        <w:t>وإعادة شحن واستخدام أجهزة الإطفاء النقالى القائمة على لهيدروكلوروفلوروكربون-123</w:t>
      </w:r>
      <w:r w:rsidR="00781E3F" w:rsidRPr="00781E3F">
        <w:rPr>
          <w:sz w:val="26"/>
          <w:szCs w:val="26"/>
          <w:rtl/>
          <w:lang w:val="en-US" w:bidi="ar-EG"/>
        </w:rPr>
        <w:t xml:space="preserve"> </w:t>
      </w:r>
      <w:r w:rsidR="00781E3F">
        <w:rPr>
          <w:rFonts w:hint="cs"/>
          <w:sz w:val="26"/>
          <w:szCs w:val="26"/>
          <w:rtl/>
          <w:lang w:val="en-US" w:bidi="ar-EG"/>
        </w:rPr>
        <w:t xml:space="preserve">والترويج لإصدار الشهادات؛ المساعدة التقنية وتوفير الأدوات لتحليل واسترداد </w:t>
      </w:r>
      <w:r w:rsidR="00890643">
        <w:rPr>
          <w:rFonts w:hint="cs"/>
          <w:sz w:val="26"/>
          <w:szCs w:val="26"/>
          <w:rtl/>
          <w:lang w:val="en-US" w:bidi="ar-EG"/>
        </w:rPr>
        <w:t>ا</w:t>
      </w:r>
      <w:r w:rsidR="00781E3F">
        <w:rPr>
          <w:sz w:val="26"/>
          <w:szCs w:val="26"/>
          <w:rtl/>
          <w:lang w:val="en-US" w:bidi="ar-EG"/>
        </w:rPr>
        <w:t>لهيدروكلوروفلوروكربون</w:t>
      </w:r>
      <w:r w:rsidR="00781E3F">
        <w:rPr>
          <w:rFonts w:hint="cs"/>
          <w:sz w:val="26"/>
          <w:szCs w:val="26"/>
          <w:rtl/>
          <w:lang w:val="en-US" w:bidi="ar-EG"/>
        </w:rPr>
        <w:t>-123 من معدات الوقاية لشركتين في شبكة الاسترداد وإعادة الاستخدام والاستصلاح (يونديبي) (480 48 دولار أمريكي)؛</w:t>
      </w:r>
    </w:p>
    <w:p w14:paraId="149A9BAA" w14:textId="77777777" w:rsidR="008903FF" w:rsidRDefault="008903FF" w:rsidP="008903FF">
      <w:pPr>
        <w:bidi/>
        <w:ind w:left="720" w:hanging="360"/>
        <w:rPr>
          <w:sz w:val="26"/>
          <w:szCs w:val="26"/>
          <w:rtl/>
          <w:lang w:val="en-US" w:bidi="ar-EG"/>
        </w:rPr>
      </w:pPr>
    </w:p>
    <w:p w14:paraId="728E8C2D" w14:textId="77777777" w:rsidR="00781E3F" w:rsidRDefault="00781E3F" w:rsidP="00536623">
      <w:pPr>
        <w:bidi/>
        <w:ind w:left="720" w:hanging="360"/>
        <w:rPr>
          <w:sz w:val="26"/>
          <w:szCs w:val="26"/>
          <w:rtl/>
          <w:lang w:val="en-US" w:bidi="ar-EG"/>
        </w:rPr>
      </w:pPr>
      <w:r>
        <w:rPr>
          <w:rFonts w:hint="cs"/>
          <w:sz w:val="26"/>
          <w:szCs w:val="26"/>
          <w:rtl/>
          <w:lang w:val="en-US" w:bidi="ar-EG"/>
        </w:rPr>
        <w:t>(ح)</w:t>
      </w:r>
      <w:r>
        <w:rPr>
          <w:rFonts w:hint="cs"/>
          <w:sz w:val="26"/>
          <w:szCs w:val="26"/>
          <w:rtl/>
          <w:lang w:val="en-US" w:bidi="ar-EG"/>
        </w:rPr>
        <w:tab/>
        <w:t xml:space="preserve"> </w:t>
      </w:r>
      <w:r w:rsidRPr="00781E3F">
        <w:rPr>
          <w:rFonts w:hint="cs"/>
          <w:i/>
          <w:iCs/>
          <w:sz w:val="26"/>
          <w:szCs w:val="26"/>
          <w:rtl/>
          <w:lang w:val="en-US" w:bidi="ar-EG"/>
        </w:rPr>
        <w:t>زيادة الوعى والتثقيف</w:t>
      </w:r>
      <w:r>
        <w:rPr>
          <w:rFonts w:hint="cs"/>
          <w:sz w:val="26"/>
          <w:szCs w:val="26"/>
          <w:rtl/>
          <w:lang w:val="en-US" w:bidi="ar-EG"/>
        </w:rPr>
        <w:t xml:space="preserve">: تنفيذ استراتيجية اتصالات بشأن إزالة </w:t>
      </w:r>
      <w:r>
        <w:rPr>
          <w:sz w:val="26"/>
          <w:szCs w:val="26"/>
          <w:rtl/>
          <w:lang w:val="en-US" w:bidi="ar-EG"/>
        </w:rPr>
        <w:t>المواد الهيدروكلوروفلوروكربونية</w:t>
      </w:r>
      <w:r>
        <w:rPr>
          <w:rFonts w:hint="cs"/>
          <w:sz w:val="26"/>
          <w:szCs w:val="26"/>
          <w:rtl/>
          <w:lang w:val="en-US" w:bidi="ar-EG"/>
        </w:rPr>
        <w:t xml:space="preserve">، بما في ذلك نشرة اخبارية سنوية واحدة على الأقل عن العلاقة بين إزالة </w:t>
      </w:r>
      <w:r>
        <w:rPr>
          <w:sz w:val="26"/>
          <w:szCs w:val="26"/>
          <w:rtl/>
          <w:lang w:val="en-US" w:bidi="ar-EG"/>
        </w:rPr>
        <w:t>المواد الهيدروكلوروفلوروكربونية</w:t>
      </w:r>
      <w:r w:rsidRPr="00781E3F">
        <w:rPr>
          <w:sz w:val="26"/>
          <w:szCs w:val="26"/>
          <w:rtl/>
          <w:lang w:val="en-US" w:bidi="ar-EG"/>
        </w:rPr>
        <w:t xml:space="preserve"> </w:t>
      </w:r>
      <w:r>
        <w:rPr>
          <w:rFonts w:hint="cs"/>
          <w:sz w:val="26"/>
          <w:szCs w:val="26"/>
          <w:rtl/>
          <w:lang w:val="en-US" w:bidi="ar-EG"/>
        </w:rPr>
        <w:t xml:space="preserve">والبيئة والصحة والاستهلاك المسؤول والانتاج، نشرتا أخبار سنويتان للجمهور العام بشأن تنفيذ خطة إدارة إزالة </w:t>
      </w:r>
      <w:r>
        <w:rPr>
          <w:sz w:val="26"/>
          <w:szCs w:val="26"/>
          <w:rtl/>
          <w:lang w:val="en-US" w:bidi="ar-EG"/>
        </w:rPr>
        <w:t>المواد الهيدروكلوروفلوروكربونية</w:t>
      </w:r>
      <w:r>
        <w:rPr>
          <w:rFonts w:hint="cs"/>
          <w:sz w:val="26"/>
          <w:szCs w:val="26"/>
          <w:rtl/>
          <w:lang w:val="en-US" w:bidi="ar-EG"/>
        </w:rPr>
        <w:t>، و</w:t>
      </w:r>
      <w:r w:rsidR="00396C4C">
        <w:rPr>
          <w:rFonts w:hint="cs"/>
          <w:sz w:val="26"/>
          <w:szCs w:val="26"/>
          <w:rtl/>
          <w:lang w:val="en-US" w:bidi="ar-EG"/>
        </w:rPr>
        <w:t>ح</w:t>
      </w:r>
      <w:r>
        <w:rPr>
          <w:rFonts w:hint="cs"/>
          <w:sz w:val="26"/>
          <w:szCs w:val="26"/>
          <w:rtl/>
          <w:lang w:val="en-US" w:bidi="ar-EG"/>
        </w:rPr>
        <w:t xml:space="preserve">ملة لزيادة الوعى سنوية بشأن حماية طبقة الأوزون؛ ثلاثة أحدات للتنسيق </w:t>
      </w:r>
      <w:r>
        <w:rPr>
          <w:rFonts w:hint="cs"/>
          <w:sz w:val="26"/>
          <w:szCs w:val="26"/>
          <w:rtl/>
          <w:lang w:val="en-US" w:bidi="ar-EG"/>
        </w:rPr>
        <w:lastRenderedPageBreak/>
        <w:t xml:space="preserve">على الأقل مع الأطراف الفاعلة في قطاعات مكافحة الحرائق والتبريد وتكييف الهواء </w:t>
      </w:r>
      <w:r w:rsidR="00702237">
        <w:rPr>
          <w:rFonts w:hint="cs"/>
          <w:sz w:val="26"/>
          <w:szCs w:val="26"/>
          <w:rtl/>
          <w:lang w:val="en-US" w:bidi="ar-EG"/>
        </w:rPr>
        <w:t>التجارى والصناعى لتعزيز الاستهلاك المسؤول والانتاج؛ تكامل المو</w:t>
      </w:r>
      <w:r w:rsidR="00396C4C">
        <w:rPr>
          <w:rFonts w:hint="cs"/>
          <w:sz w:val="26"/>
          <w:szCs w:val="26"/>
          <w:rtl/>
          <w:lang w:val="en-US" w:bidi="ar-EG"/>
        </w:rPr>
        <w:t>ض</w:t>
      </w:r>
      <w:r w:rsidR="00702237">
        <w:rPr>
          <w:rFonts w:hint="cs"/>
          <w:sz w:val="26"/>
          <w:szCs w:val="26"/>
          <w:rtl/>
          <w:lang w:val="en-US" w:bidi="ar-EG"/>
        </w:rPr>
        <w:t xml:space="preserve">وعات المتعلقة بالأوزون في جامعة واحدة على الأقل من خلال </w:t>
      </w:r>
      <w:r w:rsidR="00536623">
        <w:rPr>
          <w:rFonts w:hint="cs"/>
          <w:sz w:val="26"/>
          <w:szCs w:val="26"/>
          <w:rtl/>
          <w:lang w:val="en-US" w:bidi="ar-EG"/>
        </w:rPr>
        <w:t>ال</w:t>
      </w:r>
      <w:r w:rsidR="00702237">
        <w:rPr>
          <w:rFonts w:hint="cs"/>
          <w:sz w:val="26"/>
          <w:szCs w:val="26"/>
          <w:rtl/>
          <w:lang w:val="en-US" w:bidi="ar-EG"/>
        </w:rPr>
        <w:t>مشروع</w:t>
      </w:r>
      <w:r w:rsidR="00536623">
        <w:rPr>
          <w:rFonts w:hint="cs"/>
          <w:sz w:val="26"/>
          <w:szCs w:val="26"/>
          <w:rtl/>
          <w:lang w:val="en-US" w:bidi="ar-EG"/>
        </w:rPr>
        <w:t xml:space="preserve"> الجامعى من أجل</w:t>
      </w:r>
      <w:r w:rsidR="00702237">
        <w:rPr>
          <w:rFonts w:hint="cs"/>
          <w:sz w:val="26"/>
          <w:szCs w:val="26"/>
          <w:rtl/>
          <w:lang w:val="en-US" w:bidi="ar-EG"/>
        </w:rPr>
        <w:t xml:space="preserve"> البيئة (يونديبي) (000 50 دولار أمريكي).</w:t>
      </w:r>
    </w:p>
    <w:p w14:paraId="61A48EC9" w14:textId="77777777" w:rsidR="00702237" w:rsidRDefault="00702237" w:rsidP="00702237">
      <w:pPr>
        <w:bidi/>
        <w:rPr>
          <w:sz w:val="26"/>
          <w:szCs w:val="26"/>
          <w:rtl/>
          <w:lang w:val="en-US" w:bidi="ar-EG"/>
        </w:rPr>
      </w:pPr>
    </w:p>
    <w:p w14:paraId="0106995A" w14:textId="77777777" w:rsidR="00702237" w:rsidRPr="00702237" w:rsidRDefault="00702237" w:rsidP="00702237">
      <w:pPr>
        <w:bidi/>
        <w:rPr>
          <w:i/>
          <w:iCs/>
          <w:sz w:val="26"/>
          <w:szCs w:val="26"/>
          <w:rtl/>
          <w:lang w:val="en-US" w:bidi="ar-EG"/>
        </w:rPr>
      </w:pPr>
      <w:r w:rsidRPr="00702237">
        <w:rPr>
          <w:rFonts w:hint="cs"/>
          <w:i/>
          <w:iCs/>
          <w:sz w:val="26"/>
          <w:szCs w:val="26"/>
          <w:rtl/>
          <w:lang w:val="en-US" w:bidi="ar-EG"/>
        </w:rPr>
        <w:t>وحدة تنفيذ المشروع ورصده</w:t>
      </w:r>
    </w:p>
    <w:p w14:paraId="7535CD7C" w14:textId="77777777" w:rsidR="00702237" w:rsidRDefault="00702237" w:rsidP="00702237">
      <w:pPr>
        <w:bidi/>
        <w:rPr>
          <w:sz w:val="26"/>
          <w:szCs w:val="26"/>
          <w:rtl/>
          <w:lang w:val="en-US" w:bidi="ar-EG"/>
        </w:rPr>
      </w:pPr>
    </w:p>
    <w:p w14:paraId="2C190C4E" w14:textId="77777777" w:rsidR="00702237" w:rsidRDefault="00702237" w:rsidP="00702237">
      <w:pPr>
        <w:bidi/>
        <w:rPr>
          <w:sz w:val="26"/>
          <w:szCs w:val="26"/>
          <w:rtl/>
          <w:lang w:val="en-US" w:bidi="ar-EG"/>
        </w:rPr>
      </w:pPr>
      <w:r>
        <w:rPr>
          <w:rFonts w:hint="cs"/>
          <w:sz w:val="26"/>
          <w:szCs w:val="26"/>
          <w:rtl/>
          <w:lang w:val="en-US" w:bidi="ar-EG"/>
        </w:rPr>
        <w:t>38</w:t>
      </w:r>
      <w:r>
        <w:rPr>
          <w:rFonts w:hint="cs"/>
          <w:sz w:val="26"/>
          <w:szCs w:val="26"/>
          <w:rtl/>
          <w:lang w:val="en-US" w:bidi="ar-EG"/>
        </w:rPr>
        <w:tab/>
        <w:t xml:space="preserve">إن النظام المنشأ بموجب المرحلة الثانية من </w:t>
      </w:r>
      <w:r>
        <w:rPr>
          <w:sz w:val="26"/>
          <w:szCs w:val="26"/>
          <w:rtl/>
          <w:lang w:val="en-US" w:bidi="ar-EG"/>
        </w:rPr>
        <w:t>خطة إدارة إزالة المواد الهيدروكلوروفلوروكربونية</w:t>
      </w:r>
      <w:r>
        <w:rPr>
          <w:rFonts w:hint="cs"/>
          <w:sz w:val="26"/>
          <w:szCs w:val="26"/>
          <w:rtl/>
          <w:lang w:val="en-US" w:bidi="ar-EG"/>
        </w:rPr>
        <w:t xml:space="preserve"> سيتواصل في المرحلة الثالثة، حيث ترصد الوحدة الوطنية للأوزون الأنشطة وتبلغ عن التقدم المتحقق والعمل مع الأطراف الفاعلة لإزالة </w:t>
      </w:r>
      <w:r>
        <w:rPr>
          <w:sz w:val="26"/>
          <w:szCs w:val="26"/>
          <w:rtl/>
          <w:lang w:val="en-US" w:bidi="ar-EG"/>
        </w:rPr>
        <w:t>المواد الهيدروكلوروفلوروكربونية</w:t>
      </w:r>
      <w:r>
        <w:rPr>
          <w:rFonts w:hint="cs"/>
          <w:sz w:val="26"/>
          <w:szCs w:val="26"/>
          <w:rtl/>
          <w:lang w:val="en-US" w:bidi="ar-EG"/>
        </w:rPr>
        <w:t xml:space="preserve">. وتبلغ تكاليف هذه الأنشطة 000 195 دولار أمريكي (يونديبي) مع التفاصيل التالية: استشاريون وطنيون (000 160 </w:t>
      </w:r>
      <w:r>
        <w:rPr>
          <w:sz w:val="26"/>
          <w:szCs w:val="26"/>
          <w:rtl/>
          <w:lang w:val="en-US" w:bidi="ar-EG"/>
        </w:rPr>
        <w:t>دولار أمريكي</w:t>
      </w:r>
      <w:r>
        <w:rPr>
          <w:rFonts w:hint="cs"/>
          <w:sz w:val="26"/>
          <w:szCs w:val="26"/>
          <w:rtl/>
          <w:lang w:val="en-US" w:bidi="ar-EG"/>
        </w:rPr>
        <w:t xml:space="preserve">) اجتماعات الأطراف الفاعلة (000 15 </w:t>
      </w:r>
      <w:r>
        <w:rPr>
          <w:sz w:val="26"/>
          <w:szCs w:val="26"/>
          <w:rtl/>
          <w:lang w:val="en-US" w:bidi="ar-EG"/>
        </w:rPr>
        <w:t>دولار أمريكي</w:t>
      </w:r>
      <w:r w:rsidR="0014209C">
        <w:rPr>
          <w:rFonts w:hint="cs"/>
          <w:sz w:val="26"/>
          <w:szCs w:val="26"/>
          <w:rtl/>
          <w:lang w:val="en-US" w:bidi="ar-EG"/>
        </w:rPr>
        <w:t xml:space="preserve">) تحقق مستقل من الاستهلاك (000 20 </w:t>
      </w:r>
      <w:r w:rsidR="0014209C">
        <w:rPr>
          <w:sz w:val="26"/>
          <w:szCs w:val="26"/>
          <w:rtl/>
          <w:lang w:val="en-US" w:bidi="ar-EG"/>
        </w:rPr>
        <w:t>دولار أمريكي</w:t>
      </w:r>
      <w:r w:rsidR="0014209C">
        <w:rPr>
          <w:rFonts w:hint="cs"/>
          <w:sz w:val="26"/>
          <w:szCs w:val="26"/>
          <w:rtl/>
          <w:lang w:val="en-US" w:bidi="ar-EG"/>
        </w:rPr>
        <w:t>).</w:t>
      </w:r>
    </w:p>
    <w:p w14:paraId="57F9CDE6" w14:textId="77777777" w:rsidR="00702237" w:rsidRDefault="00702237" w:rsidP="00702237">
      <w:pPr>
        <w:bidi/>
        <w:rPr>
          <w:sz w:val="26"/>
          <w:szCs w:val="26"/>
          <w:rtl/>
          <w:lang w:val="en-US" w:bidi="ar-EG"/>
        </w:rPr>
      </w:pPr>
    </w:p>
    <w:p w14:paraId="255CC7EC" w14:textId="77777777" w:rsidR="00377139" w:rsidRPr="00377139" w:rsidRDefault="00377139" w:rsidP="00377139">
      <w:pPr>
        <w:bidi/>
        <w:rPr>
          <w:i/>
          <w:iCs/>
          <w:sz w:val="26"/>
          <w:szCs w:val="26"/>
          <w:rtl/>
          <w:lang w:val="en-US"/>
        </w:rPr>
      </w:pPr>
      <w:r w:rsidRPr="00377139">
        <w:rPr>
          <w:rFonts w:hint="cs"/>
          <w:i/>
          <w:iCs/>
          <w:sz w:val="26"/>
          <w:szCs w:val="26"/>
          <w:rtl/>
          <w:lang w:val="en-US"/>
        </w:rPr>
        <w:t>تنفيذ السياسة الجنسانية</w:t>
      </w:r>
      <w:r w:rsidR="00A70B44">
        <w:rPr>
          <w:rStyle w:val="FootnoteReference"/>
          <w:i/>
          <w:iCs/>
          <w:sz w:val="26"/>
          <w:szCs w:val="26"/>
          <w:rtl/>
          <w:lang w:val="en-US"/>
        </w:rPr>
        <w:footnoteReference w:id="17"/>
      </w:r>
    </w:p>
    <w:p w14:paraId="736E7AA1" w14:textId="77777777" w:rsidR="00377139" w:rsidRDefault="00377139" w:rsidP="00377139">
      <w:pPr>
        <w:bidi/>
        <w:rPr>
          <w:sz w:val="26"/>
          <w:szCs w:val="26"/>
          <w:rtl/>
          <w:lang w:val="en-US"/>
        </w:rPr>
      </w:pPr>
    </w:p>
    <w:p w14:paraId="706360C8" w14:textId="77777777" w:rsidR="00377139" w:rsidRDefault="00377139" w:rsidP="00C870E5">
      <w:pPr>
        <w:bidi/>
        <w:rPr>
          <w:sz w:val="26"/>
          <w:szCs w:val="26"/>
          <w:rtl/>
          <w:lang w:val="en-US"/>
        </w:rPr>
      </w:pPr>
      <w:r>
        <w:rPr>
          <w:rFonts w:hint="cs"/>
          <w:sz w:val="26"/>
          <w:szCs w:val="26"/>
          <w:rtl/>
          <w:lang w:val="en-US"/>
        </w:rPr>
        <w:t>39</w:t>
      </w:r>
      <w:r>
        <w:rPr>
          <w:rFonts w:hint="cs"/>
          <w:sz w:val="26"/>
          <w:szCs w:val="26"/>
          <w:rtl/>
          <w:lang w:val="en-US"/>
        </w:rPr>
        <w:tab/>
      </w:r>
      <w:r w:rsidR="000E2FC1">
        <w:rPr>
          <w:rFonts w:hint="cs"/>
          <w:sz w:val="26"/>
          <w:szCs w:val="26"/>
          <w:rtl/>
          <w:lang w:val="en-US"/>
        </w:rPr>
        <w:t>للقيام بأعمال بشأن تعميم المنظور الجنسانى، ستقوم الوحدة الوطنية للأوزون بجمع بيانات لوضع مؤشرات عن تصنيفات نوع الجنس؛ وتبين التقارير الحالية أرقام التصنيفات (مثل، عدد النساء في كل نشاط)؛ جمع بيانات خط الأساس عن</w:t>
      </w:r>
      <w:r w:rsidR="00C870E5">
        <w:rPr>
          <w:rFonts w:hint="cs"/>
          <w:sz w:val="26"/>
          <w:szCs w:val="26"/>
          <w:rtl/>
          <w:lang w:val="en-US"/>
        </w:rPr>
        <w:t xml:space="preserve"> التقنيين من</w:t>
      </w:r>
      <w:r w:rsidR="000E2FC1">
        <w:rPr>
          <w:rFonts w:hint="cs"/>
          <w:sz w:val="26"/>
          <w:szCs w:val="26"/>
          <w:rtl/>
          <w:lang w:val="en-US"/>
        </w:rPr>
        <w:t xml:space="preserve"> النساء في قطاع التبريد وتكييف الهواء بالمقارنة بعدد النساء العاملات في أنشطة </w:t>
      </w:r>
      <w:r w:rsidR="000E2FC1">
        <w:rPr>
          <w:sz w:val="26"/>
          <w:szCs w:val="26"/>
          <w:rtl/>
          <w:lang w:val="en-US" w:bidi="ar-EG"/>
        </w:rPr>
        <w:t>خطة إدارة إزالة المواد الهيدروكلوروفلوروكربونية</w:t>
      </w:r>
      <w:r w:rsidR="000E2FC1">
        <w:rPr>
          <w:rFonts w:hint="cs"/>
          <w:sz w:val="26"/>
          <w:szCs w:val="26"/>
          <w:rtl/>
          <w:lang w:val="en-US" w:bidi="ar-EG"/>
        </w:rPr>
        <w:t xml:space="preserve">؛ استخدام لغة تستجيب للمنظور الجنسانى في الاتصالات لزيادة الوعى؛ إدماج المنظور الجنسانى في الاعلان عن توظيف استشاريين جدد وموظفين في </w:t>
      </w:r>
      <w:r w:rsidR="000E2FC1">
        <w:rPr>
          <w:sz w:val="26"/>
          <w:szCs w:val="26"/>
          <w:rtl/>
          <w:lang w:val="en-US"/>
        </w:rPr>
        <w:t>الوحدة الوطنية للأوزون</w:t>
      </w:r>
      <w:r w:rsidR="000E2FC1">
        <w:rPr>
          <w:rFonts w:hint="cs"/>
          <w:sz w:val="26"/>
          <w:szCs w:val="26"/>
          <w:rtl/>
          <w:lang w:val="en-US"/>
        </w:rPr>
        <w:t xml:space="preserve">، وتشجيع النساء على تقديم طلبات للوظائف؛ النظر في </w:t>
      </w:r>
      <w:r w:rsidR="000B1B3E">
        <w:rPr>
          <w:rFonts w:hint="cs"/>
          <w:sz w:val="26"/>
          <w:szCs w:val="26"/>
          <w:rtl/>
          <w:lang w:val="en-US"/>
        </w:rPr>
        <w:t>اضافة التدريب على المنظور الجنسانى للمتعاقدين الجدد.</w:t>
      </w:r>
    </w:p>
    <w:p w14:paraId="2F84C0E2" w14:textId="77777777" w:rsidR="00377139" w:rsidRDefault="00377139" w:rsidP="00377139">
      <w:pPr>
        <w:bidi/>
        <w:rPr>
          <w:sz w:val="26"/>
          <w:szCs w:val="26"/>
          <w:rtl/>
          <w:lang w:val="en-US"/>
        </w:rPr>
      </w:pPr>
    </w:p>
    <w:p w14:paraId="12E86B0E" w14:textId="77777777" w:rsidR="00377139" w:rsidRDefault="00377139" w:rsidP="00212D39">
      <w:pPr>
        <w:bidi/>
        <w:rPr>
          <w:sz w:val="26"/>
          <w:szCs w:val="26"/>
          <w:rtl/>
          <w:lang w:val="en-US"/>
        </w:rPr>
      </w:pPr>
      <w:r>
        <w:rPr>
          <w:rFonts w:hint="cs"/>
          <w:sz w:val="26"/>
          <w:szCs w:val="26"/>
          <w:rtl/>
          <w:lang w:val="en-US"/>
        </w:rPr>
        <w:t>40</w:t>
      </w:r>
      <w:r>
        <w:rPr>
          <w:rFonts w:hint="cs"/>
          <w:sz w:val="26"/>
          <w:szCs w:val="26"/>
          <w:rtl/>
          <w:lang w:val="en-US"/>
        </w:rPr>
        <w:tab/>
      </w:r>
      <w:r w:rsidR="00555245">
        <w:rPr>
          <w:rFonts w:hint="cs"/>
          <w:sz w:val="26"/>
          <w:szCs w:val="26"/>
          <w:rtl/>
          <w:lang w:val="en-US"/>
        </w:rPr>
        <w:t xml:space="preserve">بالاضافة إلى ذلك، طلب اليونديبي مبلغ 000 190 دولار أمريكي لتعزيز المساواة الجنسانية بموجب المرحلة الثالثة من </w:t>
      </w:r>
      <w:r w:rsidR="00555245">
        <w:rPr>
          <w:sz w:val="26"/>
          <w:szCs w:val="26"/>
          <w:rtl/>
          <w:lang w:val="en-US" w:bidi="ar-EG"/>
        </w:rPr>
        <w:t>خطة إدارة إزالة المواد الهيدروكلوروفلوروكربونية</w:t>
      </w:r>
      <w:r w:rsidR="00555245">
        <w:rPr>
          <w:rFonts w:hint="cs"/>
          <w:sz w:val="26"/>
          <w:szCs w:val="26"/>
          <w:rtl/>
          <w:lang w:val="en-US" w:bidi="ar-EG"/>
        </w:rPr>
        <w:t xml:space="preserve">، بما في ذلك مبلغ 000 25 </w:t>
      </w:r>
      <w:r w:rsidR="00555245">
        <w:rPr>
          <w:sz w:val="26"/>
          <w:szCs w:val="26"/>
          <w:rtl/>
          <w:lang w:val="en-US"/>
        </w:rPr>
        <w:t>دولار أمريكي</w:t>
      </w:r>
      <w:r w:rsidR="00555245">
        <w:rPr>
          <w:rFonts w:hint="cs"/>
          <w:sz w:val="26"/>
          <w:szCs w:val="26"/>
          <w:rtl/>
          <w:lang w:val="en-US"/>
        </w:rPr>
        <w:t xml:space="preserve"> للتحليل الجنسانى لتحديد الاحتياجات و</w:t>
      </w:r>
      <w:r w:rsidR="00396C4C">
        <w:rPr>
          <w:rFonts w:hint="cs"/>
          <w:sz w:val="26"/>
          <w:szCs w:val="26"/>
          <w:rtl/>
          <w:lang w:val="en-US"/>
        </w:rPr>
        <w:t>الأ</w:t>
      </w:r>
      <w:r w:rsidR="00555245">
        <w:rPr>
          <w:rFonts w:hint="cs"/>
          <w:sz w:val="26"/>
          <w:szCs w:val="26"/>
          <w:rtl/>
          <w:lang w:val="en-US"/>
        </w:rPr>
        <w:t xml:space="preserve">ولويات للنساء والرجال في المرحلة الثالثة، والعوائق الهيكلية أمام المساواة الجنسانية ومجالات الأولوية حيث تحدث المداخلات؛ مبلغ 000 144 </w:t>
      </w:r>
      <w:r w:rsidR="00555245">
        <w:rPr>
          <w:sz w:val="26"/>
          <w:szCs w:val="26"/>
          <w:rtl/>
          <w:lang w:val="en-US"/>
        </w:rPr>
        <w:t>دولار أمريكي</w:t>
      </w:r>
      <w:r w:rsidR="00555245">
        <w:rPr>
          <w:rFonts w:hint="cs"/>
          <w:sz w:val="26"/>
          <w:szCs w:val="26"/>
          <w:rtl/>
          <w:lang w:val="en-US"/>
        </w:rPr>
        <w:t xml:space="preserve"> لاستشارة وطنية لتصميم وتنفيذ ورصد خطة عمل توضع على أساس البيانات المجمعة لتعزيز المساواة الجنسانية وتمكين النساء في أنشطة </w:t>
      </w:r>
      <w:r w:rsidR="00555245">
        <w:rPr>
          <w:sz w:val="26"/>
          <w:szCs w:val="26"/>
          <w:rtl/>
          <w:lang w:val="en-US" w:bidi="ar-EG"/>
        </w:rPr>
        <w:t>خطة إدارة إزالة المواد الهيدروكلوروفلوروكربونية</w:t>
      </w:r>
      <w:r w:rsidR="00555245">
        <w:rPr>
          <w:rFonts w:hint="cs"/>
          <w:sz w:val="26"/>
          <w:szCs w:val="26"/>
          <w:rtl/>
          <w:lang w:val="en-US" w:bidi="ar-EG"/>
        </w:rPr>
        <w:t xml:space="preserve">؛ مبلغ 000 10 </w:t>
      </w:r>
      <w:r w:rsidR="00555245">
        <w:rPr>
          <w:sz w:val="26"/>
          <w:szCs w:val="26"/>
          <w:rtl/>
          <w:lang w:val="en-US"/>
        </w:rPr>
        <w:t>دولار أمريكي</w:t>
      </w:r>
      <w:r w:rsidR="00555245">
        <w:rPr>
          <w:rFonts w:hint="cs"/>
          <w:sz w:val="26"/>
          <w:szCs w:val="26"/>
          <w:rtl/>
          <w:lang w:val="en-US"/>
        </w:rPr>
        <w:t xml:space="preserve"> لأربع حلقات عمل</w:t>
      </w:r>
      <w:r w:rsidR="00212D39">
        <w:rPr>
          <w:rFonts w:hint="cs"/>
          <w:sz w:val="26"/>
          <w:szCs w:val="26"/>
          <w:rtl/>
          <w:lang w:val="en-US"/>
        </w:rPr>
        <w:t xml:space="preserve"> على الأقل</w:t>
      </w:r>
      <w:r w:rsidR="00555245">
        <w:rPr>
          <w:rFonts w:hint="cs"/>
          <w:sz w:val="26"/>
          <w:szCs w:val="26"/>
          <w:rtl/>
          <w:lang w:val="en-US"/>
        </w:rPr>
        <w:t xml:space="preserve"> لزيادة الوعى وتدريب </w:t>
      </w:r>
      <w:r w:rsidR="00212D39">
        <w:rPr>
          <w:rFonts w:hint="cs"/>
          <w:sz w:val="26"/>
          <w:szCs w:val="26"/>
          <w:rtl/>
          <w:lang w:val="en-US"/>
        </w:rPr>
        <w:t>ا</w:t>
      </w:r>
      <w:r w:rsidR="00555245">
        <w:rPr>
          <w:rFonts w:hint="cs"/>
          <w:sz w:val="26"/>
          <w:szCs w:val="26"/>
          <w:rtl/>
          <w:lang w:val="en-US"/>
        </w:rPr>
        <w:t xml:space="preserve">لأطراف الفاعلة، ومبلغ 000 6 </w:t>
      </w:r>
      <w:r w:rsidR="00555245">
        <w:rPr>
          <w:sz w:val="26"/>
          <w:szCs w:val="26"/>
          <w:rtl/>
          <w:lang w:val="en-US"/>
        </w:rPr>
        <w:t>دولار أمريكي</w:t>
      </w:r>
      <w:r w:rsidR="00555245">
        <w:rPr>
          <w:rFonts w:hint="cs"/>
          <w:sz w:val="26"/>
          <w:szCs w:val="26"/>
          <w:rtl/>
          <w:lang w:val="en-US"/>
        </w:rPr>
        <w:t xml:space="preserve"> لحلقتى عمل تدريبيتين على الأقل لتمكين النساء والقيادة، ومبلغ 000 5 </w:t>
      </w:r>
      <w:r w:rsidR="00555245">
        <w:rPr>
          <w:sz w:val="26"/>
          <w:szCs w:val="26"/>
          <w:rtl/>
          <w:lang w:val="en-US"/>
        </w:rPr>
        <w:t>دولار أمريكي</w:t>
      </w:r>
      <w:r w:rsidR="00063A59" w:rsidRPr="00063A59">
        <w:rPr>
          <w:sz w:val="26"/>
          <w:szCs w:val="26"/>
          <w:rtl/>
          <w:lang w:val="en-US"/>
        </w:rPr>
        <w:t xml:space="preserve"> </w:t>
      </w:r>
      <w:r w:rsidR="00063A59">
        <w:rPr>
          <w:rFonts w:hint="cs"/>
          <w:sz w:val="26"/>
          <w:szCs w:val="26"/>
          <w:rtl/>
          <w:lang w:val="en-US"/>
        </w:rPr>
        <w:t>لثلاثة مطبوعات على الأقل بمحتوى محدد بشأن المنظور الجنسانى.</w:t>
      </w:r>
    </w:p>
    <w:p w14:paraId="795FC077" w14:textId="77777777" w:rsidR="00377139" w:rsidRDefault="00377139" w:rsidP="00377139">
      <w:pPr>
        <w:bidi/>
        <w:rPr>
          <w:sz w:val="26"/>
          <w:szCs w:val="26"/>
          <w:rtl/>
          <w:lang w:val="en-US"/>
        </w:rPr>
      </w:pPr>
    </w:p>
    <w:p w14:paraId="696780E6" w14:textId="77777777" w:rsidR="00377139" w:rsidRPr="00894CFF" w:rsidRDefault="00377139" w:rsidP="00377139">
      <w:pPr>
        <w:bidi/>
        <w:rPr>
          <w:sz w:val="26"/>
          <w:szCs w:val="26"/>
          <w:u w:val="single"/>
          <w:rtl/>
          <w:lang w:val="en-US"/>
        </w:rPr>
      </w:pPr>
      <w:r w:rsidRPr="00894CFF">
        <w:rPr>
          <w:rFonts w:hint="cs"/>
          <w:sz w:val="26"/>
          <w:szCs w:val="26"/>
          <w:u w:val="single"/>
          <w:rtl/>
          <w:lang w:val="en-US"/>
        </w:rPr>
        <w:t xml:space="preserve">مجموع تكاليف </w:t>
      </w:r>
      <w:r w:rsidRPr="00894CFF">
        <w:rPr>
          <w:sz w:val="26"/>
          <w:szCs w:val="26"/>
          <w:u w:val="single"/>
          <w:rtl/>
          <w:lang w:val="en-US"/>
        </w:rPr>
        <w:t xml:space="preserve">المرحلة الثالثة من </w:t>
      </w:r>
      <w:r w:rsidRPr="00894CFF">
        <w:rPr>
          <w:sz w:val="26"/>
          <w:szCs w:val="26"/>
          <w:u w:val="single"/>
          <w:rtl/>
          <w:lang w:bidi="ar-EG"/>
        </w:rPr>
        <w:t>خطة إدارة إزالة المواد الهيدروكلوروفلوروكربونية</w:t>
      </w:r>
    </w:p>
    <w:p w14:paraId="42C8F882" w14:textId="77777777" w:rsidR="00377139" w:rsidRPr="00377139" w:rsidRDefault="00377139" w:rsidP="00377139">
      <w:pPr>
        <w:bidi/>
        <w:rPr>
          <w:sz w:val="26"/>
          <w:szCs w:val="26"/>
          <w:lang w:val="en-US"/>
        </w:rPr>
      </w:pPr>
    </w:p>
    <w:p w14:paraId="32F25DDB" w14:textId="77777777" w:rsidR="00377139" w:rsidRDefault="00377139" w:rsidP="00995E09">
      <w:pPr>
        <w:bidi/>
        <w:rPr>
          <w:sz w:val="26"/>
          <w:szCs w:val="26"/>
          <w:rtl/>
          <w:lang w:val="en-US"/>
        </w:rPr>
      </w:pPr>
      <w:r w:rsidRPr="00377139">
        <w:rPr>
          <w:rFonts w:hint="cs"/>
          <w:sz w:val="26"/>
          <w:szCs w:val="26"/>
          <w:rtl/>
          <w:lang w:val="en-US"/>
        </w:rPr>
        <w:t>41</w:t>
      </w:r>
      <w:r w:rsidRPr="00377139">
        <w:rPr>
          <w:rFonts w:hint="cs"/>
          <w:sz w:val="26"/>
          <w:szCs w:val="26"/>
          <w:rtl/>
          <w:lang w:val="en-US"/>
        </w:rPr>
        <w:tab/>
      </w:r>
      <w:r w:rsidR="00894CFF">
        <w:rPr>
          <w:rFonts w:hint="cs"/>
          <w:sz w:val="26"/>
          <w:szCs w:val="26"/>
          <w:rtl/>
          <w:lang w:val="en-US"/>
        </w:rPr>
        <w:t xml:space="preserve">يقدر </w:t>
      </w:r>
      <w:r w:rsidR="00894CFF">
        <w:rPr>
          <w:sz w:val="26"/>
          <w:szCs w:val="26"/>
          <w:rtl/>
          <w:lang w:val="en-US"/>
        </w:rPr>
        <w:t xml:space="preserve">مجموع تكاليف المرحلة الثالثة من </w:t>
      </w:r>
      <w:r w:rsidR="00894CFF">
        <w:rPr>
          <w:sz w:val="26"/>
          <w:szCs w:val="26"/>
          <w:rtl/>
          <w:lang w:bidi="ar-EG"/>
        </w:rPr>
        <w:t>خطة إدارة إزالة المواد الهيدروكلوروفلوروكربونية</w:t>
      </w:r>
      <w:r w:rsidR="00894CFF">
        <w:rPr>
          <w:rFonts w:hint="cs"/>
          <w:sz w:val="26"/>
          <w:szCs w:val="26"/>
          <w:rtl/>
          <w:lang w:bidi="ar-EG"/>
        </w:rPr>
        <w:t xml:space="preserve"> لكولومبيا عند مبلغ 000 335 2 </w:t>
      </w:r>
      <w:r w:rsidR="00894CFF">
        <w:rPr>
          <w:sz w:val="26"/>
          <w:szCs w:val="26"/>
          <w:rtl/>
          <w:lang w:val="en-US"/>
        </w:rPr>
        <w:t>دولار أمريكي</w:t>
      </w:r>
      <w:r w:rsidR="00894CFF">
        <w:rPr>
          <w:rFonts w:hint="cs"/>
          <w:sz w:val="26"/>
          <w:szCs w:val="26"/>
          <w:rtl/>
          <w:lang w:val="en-US"/>
        </w:rPr>
        <w:t xml:space="preserve"> (زائدا تكاليف دعم الوكالة)، كما قدمت في الأصل، لتحقيق 67.5 في المائة خفض من استهلاك خط أساس </w:t>
      </w:r>
      <w:r w:rsidR="00894CFF">
        <w:rPr>
          <w:sz w:val="26"/>
          <w:szCs w:val="26"/>
          <w:rtl/>
          <w:lang w:bidi="ar-EG"/>
        </w:rPr>
        <w:t>الهيدروكلوروفلوروكربون</w:t>
      </w:r>
      <w:r w:rsidR="00894CFF">
        <w:rPr>
          <w:rFonts w:hint="cs"/>
          <w:sz w:val="26"/>
          <w:szCs w:val="26"/>
          <w:rtl/>
          <w:lang w:bidi="ar-EG"/>
        </w:rPr>
        <w:t xml:space="preserve"> بحلول عام 2025 و100 في المائة خفض بحلول عام 2030. ويوجز الجدول 5 الأنشطة المقترحة وتفاصيل التكاليف.</w:t>
      </w:r>
    </w:p>
    <w:p w14:paraId="1707711B" w14:textId="77777777" w:rsidR="00995E09" w:rsidRDefault="00995E09" w:rsidP="00995E09">
      <w:pPr>
        <w:bidi/>
        <w:rPr>
          <w:sz w:val="26"/>
          <w:szCs w:val="26"/>
          <w:rtl/>
          <w:lang w:val="en-US"/>
        </w:rPr>
      </w:pPr>
    </w:p>
    <w:p w14:paraId="433668AC" w14:textId="77777777" w:rsidR="00377139" w:rsidRPr="00377139" w:rsidRDefault="00377139" w:rsidP="00B44A31">
      <w:pPr>
        <w:keepNext/>
        <w:keepLines/>
        <w:widowControl w:val="0"/>
        <w:bidi/>
        <w:rPr>
          <w:b/>
          <w:bCs/>
          <w:szCs w:val="24"/>
          <w:lang w:val="en-US"/>
        </w:rPr>
      </w:pPr>
      <w:r w:rsidRPr="00377139">
        <w:rPr>
          <w:rFonts w:hint="cs"/>
          <w:b/>
          <w:bCs/>
          <w:szCs w:val="24"/>
          <w:rtl/>
          <w:lang w:val="en-US"/>
        </w:rPr>
        <w:t xml:space="preserve">الجدول 5. مجموع تكاليف المرحلة الثالثة من </w:t>
      </w:r>
      <w:r w:rsidRPr="00377139">
        <w:rPr>
          <w:rFonts w:hint="cs"/>
          <w:b/>
          <w:bCs/>
          <w:szCs w:val="24"/>
          <w:rtl/>
          <w:lang w:bidi="ar-EG"/>
        </w:rPr>
        <w:t>خطة إدارة إزالة المواد الهيدروكلوروفلوروكربونية</w:t>
      </w:r>
    </w:p>
    <w:tbl>
      <w:tblPr>
        <w:bidiVisual/>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053"/>
        <w:gridCol w:w="1055"/>
        <w:gridCol w:w="1248"/>
      </w:tblGrid>
      <w:tr w:rsidR="00377139" w14:paraId="2CC67B28" w14:textId="77777777" w:rsidTr="00D5116E">
        <w:trPr>
          <w:trHeight w:val="244"/>
          <w:tblHeader/>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5A5BBD" w14:textId="77777777" w:rsidR="00377139" w:rsidRPr="008B6FD2" w:rsidRDefault="008B6FD2" w:rsidP="00377139">
            <w:pPr>
              <w:bidi/>
              <w:jc w:val="left"/>
              <w:rPr>
                <w:bCs/>
                <w:color w:val="000000"/>
                <w:sz w:val="20"/>
                <w:szCs w:val="22"/>
                <w:lang w:val="en-CA"/>
              </w:rPr>
            </w:pPr>
            <w:r w:rsidRPr="008B6FD2">
              <w:rPr>
                <w:rFonts w:hint="cs"/>
                <w:bCs/>
                <w:color w:val="000000"/>
                <w:sz w:val="20"/>
                <w:rtl/>
              </w:rPr>
              <w:t>النشاط</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E1F8D" w14:textId="77777777" w:rsidR="00377139" w:rsidRPr="008B6FD2" w:rsidRDefault="008B6FD2">
            <w:pPr>
              <w:jc w:val="center"/>
              <w:rPr>
                <w:bCs/>
                <w:color w:val="000000"/>
                <w:sz w:val="20"/>
                <w:szCs w:val="22"/>
                <w:lang w:val="en-CA"/>
              </w:rPr>
            </w:pPr>
            <w:r w:rsidRPr="008B6FD2">
              <w:rPr>
                <w:rFonts w:hint="cs"/>
                <w:bCs/>
                <w:color w:val="000000"/>
                <w:sz w:val="20"/>
                <w:rtl/>
              </w:rPr>
              <w:t>الوكالة</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8D3F6A" w14:textId="77777777" w:rsidR="00377139" w:rsidRPr="008B6FD2" w:rsidRDefault="008B6FD2">
            <w:pPr>
              <w:jc w:val="center"/>
              <w:rPr>
                <w:bCs/>
                <w:color w:val="000000"/>
                <w:sz w:val="20"/>
                <w:szCs w:val="22"/>
                <w:lang w:val="en-CA"/>
              </w:rPr>
            </w:pPr>
            <w:r w:rsidRPr="008B6FD2">
              <w:rPr>
                <w:rFonts w:hint="cs"/>
                <w:bCs/>
                <w:color w:val="000000"/>
                <w:sz w:val="20"/>
                <w:rtl/>
              </w:rPr>
              <w:t>التكاليف (دولار أمريكي)</w:t>
            </w:r>
          </w:p>
        </w:tc>
      </w:tr>
      <w:tr w:rsidR="00377139" w14:paraId="06C2DE23"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6F8978" w14:textId="77777777" w:rsidR="00377139" w:rsidRDefault="008B6FD2" w:rsidP="008B6FD2">
            <w:pPr>
              <w:bidi/>
              <w:jc w:val="left"/>
              <w:rPr>
                <w:color w:val="000000"/>
                <w:sz w:val="20"/>
                <w:lang w:val="en-CA"/>
              </w:rPr>
            </w:pPr>
            <w:r>
              <w:rPr>
                <w:rFonts w:hint="cs"/>
                <w:sz w:val="20"/>
                <w:rtl/>
              </w:rPr>
              <w:t xml:space="preserve">سياسة ولوائح </w:t>
            </w:r>
            <w:r>
              <w:rPr>
                <w:rFonts w:hint="cs"/>
                <w:sz w:val="20"/>
                <w:rtl/>
                <w:lang w:bidi="ar-EG"/>
              </w:rPr>
              <w:t>المواد الهيدروكلوروفلوروكربونية</w:t>
            </w:r>
            <w:r>
              <w:rPr>
                <w:rFonts w:hint="cs"/>
                <w:color w:val="000000"/>
                <w:sz w:val="20"/>
                <w:lang w:bidi="ar-EG"/>
              </w:rPr>
              <w:t xml:space="preserve"> </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32F99590" w14:textId="77777777" w:rsidR="00377139" w:rsidRDefault="008B6FD2">
            <w:pPr>
              <w:ind w:right="-53"/>
              <w:jc w:val="left"/>
              <w:rPr>
                <w:color w:val="000000"/>
                <w:sz w:val="20"/>
                <w:lang w:val="en-CA"/>
              </w:rPr>
            </w:pPr>
            <w:r>
              <w:rPr>
                <w:rFonts w:hint="cs"/>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EB8E67" w14:textId="77777777" w:rsidR="00377139" w:rsidRDefault="00377139">
            <w:pPr>
              <w:jc w:val="right"/>
              <w:rPr>
                <w:color w:val="000000"/>
                <w:sz w:val="20"/>
                <w:lang w:val="en-CA"/>
              </w:rPr>
            </w:pPr>
            <w:r>
              <w:rPr>
                <w:color w:val="000000"/>
                <w:sz w:val="20"/>
              </w:rPr>
              <w:t>75,000</w:t>
            </w:r>
          </w:p>
        </w:tc>
      </w:tr>
      <w:tr w:rsidR="00377139" w14:paraId="631942C9"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CD09A96" w14:textId="77777777" w:rsidR="00377139" w:rsidRDefault="008B6FD2" w:rsidP="00377139">
            <w:pPr>
              <w:bidi/>
              <w:jc w:val="left"/>
              <w:rPr>
                <w:color w:val="000000"/>
                <w:sz w:val="20"/>
                <w:lang w:val="en-CA"/>
              </w:rPr>
            </w:pPr>
            <w:r>
              <w:rPr>
                <w:rFonts w:hint="cs"/>
                <w:sz w:val="20"/>
                <w:rtl/>
              </w:rPr>
              <w:t>تدريب موظفى الجمارك والانفاذ على كشف المواد المستنفدة للأوزون</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69C75D55" w14:textId="77777777" w:rsidR="00377139" w:rsidRDefault="008B6FD2">
            <w:pPr>
              <w:ind w:right="-53"/>
              <w:jc w:val="left"/>
              <w:rPr>
                <w:color w:val="000000"/>
                <w:sz w:val="20"/>
                <w:lang w:val="en-CA"/>
              </w:rPr>
            </w:pPr>
            <w:r>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47500" w14:textId="77777777" w:rsidR="00377139" w:rsidRDefault="00377139">
            <w:pPr>
              <w:jc w:val="right"/>
              <w:rPr>
                <w:color w:val="000000"/>
                <w:sz w:val="20"/>
                <w:lang w:val="en-CA"/>
              </w:rPr>
            </w:pPr>
            <w:r>
              <w:rPr>
                <w:color w:val="000000"/>
                <w:sz w:val="20"/>
              </w:rPr>
              <w:t>140,000</w:t>
            </w:r>
          </w:p>
        </w:tc>
      </w:tr>
      <w:tr w:rsidR="00377139" w14:paraId="5A45EBC7"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B24054A" w14:textId="77777777" w:rsidR="00377139" w:rsidRDefault="008B6FD2" w:rsidP="00377139">
            <w:pPr>
              <w:tabs>
                <w:tab w:val="left" w:pos="360"/>
              </w:tabs>
              <w:bidi/>
              <w:jc w:val="left"/>
              <w:rPr>
                <w:color w:val="000000"/>
                <w:sz w:val="20"/>
                <w:lang w:val="en-CA"/>
              </w:rPr>
            </w:pPr>
            <w:r>
              <w:rPr>
                <w:rFonts w:hint="cs"/>
                <w:sz w:val="20"/>
                <w:rtl/>
              </w:rPr>
              <w:t>تدريب التقنيين على سوائل التبريد الطبيعية في التبريد التجارى</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0FEBD3C8" w14:textId="77777777" w:rsidR="00377139" w:rsidRDefault="008B6FD2">
            <w:pPr>
              <w:ind w:right="-48"/>
              <w:jc w:val="left"/>
              <w:rPr>
                <w:color w:val="000000"/>
                <w:sz w:val="20"/>
                <w:lang w:val="en-CA"/>
              </w:rPr>
            </w:pPr>
            <w:r>
              <w:rPr>
                <w:rFonts w:hint="cs"/>
                <w:color w:val="000000"/>
                <w:sz w:val="20"/>
                <w:rtl/>
              </w:rPr>
              <w:t>ألمانيا</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652868B6" w14:textId="77777777" w:rsidR="00377139" w:rsidRDefault="00377139">
            <w:pPr>
              <w:ind w:right="-325"/>
              <w:jc w:val="right"/>
              <w:rPr>
                <w:color w:val="000000"/>
                <w:sz w:val="20"/>
                <w:lang w:val="en-CA"/>
              </w:rPr>
            </w:pPr>
            <w:r>
              <w:rPr>
                <w:color w:val="000000"/>
                <w:sz w:val="20"/>
              </w:rPr>
              <w:t>395,000</w:t>
            </w:r>
          </w:p>
        </w:tc>
      </w:tr>
      <w:tr w:rsidR="008B6FD2" w14:paraId="36E52889"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7730D14" w14:textId="77777777" w:rsidR="008B6FD2" w:rsidRDefault="008B6FD2" w:rsidP="00377139">
            <w:pPr>
              <w:tabs>
                <w:tab w:val="left" w:pos="360"/>
              </w:tabs>
              <w:bidi/>
              <w:jc w:val="left"/>
              <w:rPr>
                <w:sz w:val="20"/>
                <w:lang w:val="en-CA"/>
              </w:rPr>
            </w:pPr>
            <w:r>
              <w:rPr>
                <w:rFonts w:hint="cs"/>
                <w:sz w:val="20"/>
                <w:rtl/>
              </w:rPr>
              <w:t>إصدار شهادات لتقنيي التبريد وتكييف الهواء والأدوات</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23C9A5AA" w14:textId="77777777" w:rsidR="008B6FD2" w:rsidRDefault="008B6FD2">
            <w:r w:rsidRPr="00135BAC">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09E525BB" w14:textId="77777777" w:rsidR="008B6FD2" w:rsidRDefault="008B6FD2">
            <w:pPr>
              <w:ind w:right="-325"/>
              <w:jc w:val="right"/>
              <w:rPr>
                <w:color w:val="000000"/>
                <w:sz w:val="20"/>
                <w:lang w:val="en-CA"/>
              </w:rPr>
            </w:pPr>
            <w:r>
              <w:rPr>
                <w:color w:val="000000"/>
                <w:sz w:val="20"/>
              </w:rPr>
              <w:t>591,520</w:t>
            </w:r>
          </w:p>
        </w:tc>
      </w:tr>
      <w:tr w:rsidR="008B6FD2" w14:paraId="59672532"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050F30E" w14:textId="77777777" w:rsidR="008B6FD2" w:rsidRDefault="008B6FD2" w:rsidP="00377139">
            <w:pPr>
              <w:tabs>
                <w:tab w:val="left" w:pos="360"/>
              </w:tabs>
              <w:bidi/>
              <w:jc w:val="left"/>
              <w:rPr>
                <w:sz w:val="20"/>
                <w:lang w:val="en-CA"/>
              </w:rPr>
            </w:pPr>
            <w:r>
              <w:rPr>
                <w:rFonts w:hint="cs"/>
                <w:sz w:val="20"/>
                <w:rtl/>
              </w:rPr>
              <w:lastRenderedPageBreak/>
              <w:t>دعم شبكة الاسترداد وإعادة الاستخدام والاستصلاح</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0C89070D" w14:textId="77777777" w:rsidR="008B6FD2" w:rsidRDefault="008B6FD2">
            <w:r w:rsidRPr="00135BAC">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7FE04294" w14:textId="77777777" w:rsidR="008B6FD2" w:rsidRDefault="008B6FD2">
            <w:pPr>
              <w:ind w:right="-325"/>
              <w:jc w:val="right"/>
              <w:rPr>
                <w:color w:val="000000"/>
                <w:sz w:val="20"/>
                <w:lang w:val="en-CA"/>
              </w:rPr>
            </w:pPr>
            <w:r>
              <w:rPr>
                <w:color w:val="000000"/>
                <w:sz w:val="20"/>
              </w:rPr>
              <w:t>310,000</w:t>
            </w:r>
          </w:p>
        </w:tc>
      </w:tr>
      <w:tr w:rsidR="008B6FD2" w14:paraId="6AFA37EB"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50ACBB3" w14:textId="77777777" w:rsidR="008B6FD2" w:rsidRDefault="008B6FD2" w:rsidP="00377139">
            <w:pPr>
              <w:tabs>
                <w:tab w:val="left" w:pos="360"/>
              </w:tabs>
              <w:bidi/>
              <w:jc w:val="left"/>
              <w:rPr>
                <w:sz w:val="20"/>
                <w:lang w:val="en-CA"/>
              </w:rPr>
            </w:pPr>
            <w:r>
              <w:rPr>
                <w:rFonts w:hint="cs"/>
                <w:sz w:val="20"/>
                <w:rtl/>
              </w:rPr>
              <w:t>المساعدة التقنية للترويج لاعتماد تكنولوجيا ذات احتمالية احترار عالمى منخفضة وكفاءة في الطاقة في المتاجر الكبيرة والسلاسل الباردة و</w:t>
            </w:r>
            <w:r w:rsidR="001F1289">
              <w:rPr>
                <w:rFonts w:hint="cs"/>
                <w:sz w:val="20"/>
                <w:rtl/>
              </w:rPr>
              <w:t xml:space="preserve">قطاعات </w:t>
            </w:r>
            <w:r>
              <w:rPr>
                <w:rFonts w:hint="cs"/>
                <w:sz w:val="20"/>
                <w:rtl/>
              </w:rPr>
              <w:t xml:space="preserve">البتروكيماويات </w:t>
            </w:r>
            <w:r w:rsidR="001F1289">
              <w:rPr>
                <w:rFonts w:hint="cs"/>
                <w:sz w:val="20"/>
                <w:rtl/>
              </w:rPr>
              <w:t>والصناعة</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6A357861" w14:textId="77777777" w:rsidR="008B6FD2" w:rsidRDefault="008B6FD2">
            <w:r w:rsidRPr="00135BAC">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2057FFBA" w14:textId="77777777" w:rsidR="008B6FD2" w:rsidRDefault="008B6FD2">
            <w:pPr>
              <w:ind w:right="-325"/>
              <w:jc w:val="right"/>
              <w:rPr>
                <w:color w:val="000000"/>
                <w:sz w:val="20"/>
                <w:lang w:val="en-CA"/>
              </w:rPr>
            </w:pPr>
            <w:r>
              <w:rPr>
                <w:color w:val="000000"/>
                <w:sz w:val="20"/>
              </w:rPr>
              <w:t>340,000</w:t>
            </w:r>
          </w:p>
        </w:tc>
      </w:tr>
      <w:tr w:rsidR="008B6FD2" w14:paraId="1DD4B49D"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C4018CD" w14:textId="77777777" w:rsidR="008B6FD2" w:rsidRDefault="001F1289" w:rsidP="00377139">
            <w:pPr>
              <w:tabs>
                <w:tab w:val="left" w:pos="360"/>
              </w:tabs>
              <w:bidi/>
              <w:jc w:val="left"/>
              <w:rPr>
                <w:sz w:val="20"/>
                <w:lang w:val="en-CA"/>
              </w:rPr>
            </w:pPr>
            <w:r>
              <w:rPr>
                <w:rFonts w:hint="cs"/>
                <w:sz w:val="20"/>
                <w:rtl/>
              </w:rPr>
              <w:t xml:space="preserve">برنامج لتناول </w:t>
            </w:r>
            <w:r w:rsidRPr="001F1289">
              <w:rPr>
                <w:sz w:val="20"/>
                <w:rtl/>
                <w:lang w:bidi="ar-EG"/>
              </w:rPr>
              <w:t>الهيدروكلوروفلوروكربون</w:t>
            </w:r>
            <w:r>
              <w:rPr>
                <w:rFonts w:hint="cs"/>
                <w:sz w:val="20"/>
                <w:rtl/>
                <w:lang w:bidi="ar-EG"/>
              </w:rPr>
              <w:t>-123 في قطاع الوقاية من الحرائق</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62042FA3" w14:textId="77777777" w:rsidR="008B6FD2" w:rsidRDefault="008B6FD2">
            <w:r w:rsidRPr="00EF2A72">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55A45EC6" w14:textId="77777777" w:rsidR="008B6FD2" w:rsidRDefault="008B6FD2">
            <w:pPr>
              <w:ind w:right="-325"/>
              <w:jc w:val="right"/>
              <w:rPr>
                <w:color w:val="000000"/>
                <w:sz w:val="20"/>
                <w:lang w:val="en-CA"/>
              </w:rPr>
            </w:pPr>
            <w:r>
              <w:rPr>
                <w:color w:val="000000"/>
                <w:sz w:val="20"/>
              </w:rPr>
              <w:t>48,480</w:t>
            </w:r>
          </w:p>
        </w:tc>
      </w:tr>
      <w:tr w:rsidR="008B6FD2" w14:paraId="6D541312"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421A6FB" w14:textId="77777777" w:rsidR="008B6FD2" w:rsidRDefault="001F1289" w:rsidP="00377139">
            <w:pPr>
              <w:tabs>
                <w:tab w:val="left" w:pos="360"/>
              </w:tabs>
              <w:bidi/>
              <w:jc w:val="left"/>
              <w:rPr>
                <w:sz w:val="20"/>
                <w:lang w:val="en-CA"/>
              </w:rPr>
            </w:pPr>
            <w:r>
              <w:rPr>
                <w:rFonts w:hint="cs"/>
                <w:sz w:val="20"/>
                <w:rtl/>
              </w:rPr>
              <w:t>زيادة الوعى والتثقيف</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1A0FAAA7" w14:textId="77777777" w:rsidR="008B6FD2" w:rsidRDefault="008B6FD2">
            <w:r w:rsidRPr="00EF2A72">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6612765F" w14:textId="77777777" w:rsidR="008B6FD2" w:rsidRDefault="008B6FD2">
            <w:pPr>
              <w:ind w:right="-325"/>
              <w:jc w:val="right"/>
              <w:rPr>
                <w:color w:val="000000"/>
                <w:sz w:val="20"/>
                <w:lang w:val="en-CA"/>
              </w:rPr>
            </w:pPr>
            <w:r>
              <w:rPr>
                <w:color w:val="000000"/>
                <w:sz w:val="20"/>
              </w:rPr>
              <w:t>50,000</w:t>
            </w:r>
          </w:p>
        </w:tc>
      </w:tr>
      <w:tr w:rsidR="008B6FD2" w14:paraId="6F07EF76"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D6C7D58" w14:textId="77777777" w:rsidR="008B6FD2" w:rsidRDefault="001F1289" w:rsidP="00377139">
            <w:pPr>
              <w:tabs>
                <w:tab w:val="left" w:pos="360"/>
              </w:tabs>
              <w:bidi/>
              <w:jc w:val="left"/>
              <w:rPr>
                <w:color w:val="000000"/>
                <w:sz w:val="20"/>
                <w:lang w:val="en-CA"/>
              </w:rPr>
            </w:pPr>
            <w:r>
              <w:rPr>
                <w:rFonts w:hint="cs"/>
                <w:color w:val="000000"/>
                <w:sz w:val="20"/>
                <w:rtl/>
              </w:rPr>
              <w:t>تنسيق المشروع وإدارته</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561170B5" w14:textId="77777777" w:rsidR="008B6FD2" w:rsidRDefault="008B6FD2">
            <w:r w:rsidRPr="00EF2A72">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15" w:type="dxa"/>
              <w:bottom w:w="0" w:type="dxa"/>
              <w:right w:w="432" w:type="dxa"/>
            </w:tcMar>
            <w:hideMark/>
          </w:tcPr>
          <w:p w14:paraId="761DC47D" w14:textId="77777777" w:rsidR="008B6FD2" w:rsidRDefault="008B6FD2">
            <w:pPr>
              <w:ind w:right="-325"/>
              <w:jc w:val="right"/>
              <w:rPr>
                <w:color w:val="000000"/>
                <w:sz w:val="20"/>
                <w:lang w:val="en-CA"/>
              </w:rPr>
            </w:pPr>
            <w:r>
              <w:rPr>
                <w:color w:val="000000"/>
                <w:sz w:val="20"/>
              </w:rPr>
              <w:t>195,000</w:t>
            </w:r>
          </w:p>
        </w:tc>
      </w:tr>
      <w:tr w:rsidR="008B6FD2" w14:paraId="55A8243A"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E7A6C0B" w14:textId="77777777" w:rsidR="008B6FD2" w:rsidRDefault="001F1289" w:rsidP="00377139">
            <w:pPr>
              <w:tabs>
                <w:tab w:val="left" w:pos="360"/>
              </w:tabs>
              <w:bidi/>
              <w:jc w:val="left"/>
              <w:rPr>
                <w:color w:val="000000"/>
                <w:sz w:val="20"/>
                <w:lang w:val="en-CA"/>
              </w:rPr>
            </w:pPr>
            <w:r>
              <w:rPr>
                <w:rFonts w:hint="cs"/>
                <w:color w:val="000000"/>
                <w:sz w:val="20"/>
                <w:rtl/>
              </w:rPr>
              <w:t>الترويج للمساواة الجنسانية</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598FA44E" w14:textId="77777777" w:rsidR="008B6FD2" w:rsidRDefault="008B6FD2">
            <w:r w:rsidRPr="00EF2A72">
              <w:rPr>
                <w:color w:val="000000"/>
                <w:sz w:val="20"/>
                <w:rtl/>
              </w:rPr>
              <w:t>يونديبي</w:t>
            </w: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15" w:type="dxa"/>
              <w:bottom w:w="0" w:type="dxa"/>
              <w:right w:w="432" w:type="dxa"/>
            </w:tcMar>
            <w:hideMark/>
          </w:tcPr>
          <w:p w14:paraId="769F3B05" w14:textId="77777777" w:rsidR="008B6FD2" w:rsidRDefault="008B6FD2">
            <w:pPr>
              <w:ind w:right="-325"/>
              <w:jc w:val="right"/>
              <w:rPr>
                <w:color w:val="000000"/>
                <w:sz w:val="20"/>
                <w:lang w:val="en-CA"/>
              </w:rPr>
            </w:pPr>
            <w:r>
              <w:rPr>
                <w:color w:val="000000"/>
                <w:sz w:val="20"/>
              </w:rPr>
              <w:t>190,000</w:t>
            </w:r>
          </w:p>
        </w:tc>
      </w:tr>
      <w:tr w:rsidR="00377139" w14:paraId="5D80DFD9" w14:textId="77777777" w:rsidTr="008B6FD2">
        <w:trPr>
          <w:trHeight w:val="244"/>
        </w:trPr>
        <w:tc>
          <w:tcPr>
            <w:tcW w:w="376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E82B730" w14:textId="77777777" w:rsidR="00377139" w:rsidRPr="001F1289" w:rsidRDefault="001F1289" w:rsidP="00377139">
            <w:pPr>
              <w:bidi/>
              <w:jc w:val="left"/>
              <w:rPr>
                <w:bCs/>
                <w:color w:val="000000"/>
                <w:sz w:val="20"/>
                <w:szCs w:val="22"/>
                <w:lang w:val="en-CA"/>
              </w:rPr>
            </w:pPr>
            <w:r w:rsidRPr="001F1289">
              <w:rPr>
                <w:rFonts w:hint="cs"/>
                <w:bCs/>
                <w:color w:val="000000"/>
                <w:sz w:val="20"/>
                <w:rtl/>
              </w:rPr>
              <w:t>المجموع</w:t>
            </w:r>
            <w:r w:rsidR="00377139" w:rsidRPr="001F1289">
              <w:rPr>
                <w:bCs/>
                <w:color w:val="000000"/>
                <w:sz w:val="20"/>
              </w:rPr>
              <w:t xml:space="preserve"> </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A786A" w14:textId="77777777" w:rsidR="00377139" w:rsidRDefault="00377139">
            <w:pPr>
              <w:ind w:right="-297"/>
              <w:jc w:val="left"/>
              <w:rPr>
                <w:b/>
                <w:color w:val="000000"/>
                <w:sz w:val="20"/>
                <w:szCs w:val="22"/>
                <w:lang w:val="en-CA"/>
              </w:rPr>
            </w:pPr>
          </w:p>
        </w:tc>
        <w:tc>
          <w:tcPr>
            <w:tcW w:w="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77AA5B63" w14:textId="77777777" w:rsidR="00377139" w:rsidRDefault="00377139">
            <w:pPr>
              <w:ind w:right="-325"/>
              <w:jc w:val="right"/>
              <w:rPr>
                <w:b/>
                <w:color w:val="000000"/>
                <w:sz w:val="20"/>
                <w:szCs w:val="22"/>
                <w:lang w:val="en-CA"/>
              </w:rPr>
            </w:pPr>
            <w:r>
              <w:rPr>
                <w:b/>
                <w:color w:val="000000"/>
                <w:sz w:val="20"/>
              </w:rPr>
              <w:t>2,335,000</w:t>
            </w:r>
          </w:p>
        </w:tc>
      </w:tr>
    </w:tbl>
    <w:p w14:paraId="34185D7A" w14:textId="77777777" w:rsidR="006E3554" w:rsidRDefault="006E3554" w:rsidP="00FB7880">
      <w:pPr>
        <w:bidi/>
        <w:rPr>
          <w:sz w:val="26"/>
          <w:szCs w:val="26"/>
          <w:u w:val="single"/>
          <w:rtl/>
          <w:lang w:val="en-US"/>
        </w:rPr>
      </w:pPr>
    </w:p>
    <w:p w14:paraId="25C6DC66" w14:textId="77777777" w:rsidR="00FB7880" w:rsidRPr="00377139" w:rsidRDefault="00377139" w:rsidP="006E3554">
      <w:pPr>
        <w:bidi/>
        <w:rPr>
          <w:sz w:val="26"/>
          <w:szCs w:val="26"/>
          <w:u w:val="single"/>
          <w:rtl/>
          <w:lang w:val="en-US"/>
        </w:rPr>
      </w:pPr>
      <w:r w:rsidRPr="00377139">
        <w:rPr>
          <w:rFonts w:hint="cs"/>
          <w:sz w:val="26"/>
          <w:szCs w:val="26"/>
          <w:u w:val="single"/>
          <w:rtl/>
          <w:lang w:val="en-US"/>
        </w:rPr>
        <w:t>الأنشطة المخططة للشريحة الأولى من المرحلة الثالثة</w:t>
      </w:r>
    </w:p>
    <w:p w14:paraId="59020F0B" w14:textId="77777777" w:rsidR="00377139" w:rsidRDefault="00377139" w:rsidP="00377139">
      <w:pPr>
        <w:bidi/>
        <w:rPr>
          <w:sz w:val="26"/>
          <w:szCs w:val="26"/>
          <w:rtl/>
          <w:lang w:val="en-US"/>
        </w:rPr>
      </w:pPr>
    </w:p>
    <w:p w14:paraId="3F07F89B" w14:textId="77777777" w:rsidR="00377139" w:rsidRDefault="00377139" w:rsidP="00377139">
      <w:pPr>
        <w:bidi/>
        <w:rPr>
          <w:sz w:val="26"/>
          <w:szCs w:val="26"/>
          <w:rtl/>
          <w:lang w:val="en-US"/>
        </w:rPr>
      </w:pPr>
      <w:r>
        <w:rPr>
          <w:rFonts w:hint="cs"/>
          <w:sz w:val="26"/>
          <w:szCs w:val="26"/>
          <w:rtl/>
          <w:lang w:val="en-US"/>
        </w:rPr>
        <w:t>42</w:t>
      </w:r>
      <w:r>
        <w:rPr>
          <w:rFonts w:hint="cs"/>
          <w:sz w:val="26"/>
          <w:szCs w:val="26"/>
          <w:rtl/>
          <w:lang w:val="en-US"/>
        </w:rPr>
        <w:tab/>
      </w:r>
      <w:r w:rsidR="00894CFF">
        <w:rPr>
          <w:rFonts w:hint="cs"/>
          <w:sz w:val="26"/>
          <w:szCs w:val="26"/>
          <w:rtl/>
          <w:lang w:val="en-US"/>
        </w:rPr>
        <w:t xml:space="preserve">إن تمويل الشريحة الأولى من المرحلة الثالثة من </w:t>
      </w:r>
      <w:r w:rsidR="00894CFF">
        <w:rPr>
          <w:sz w:val="26"/>
          <w:szCs w:val="26"/>
          <w:rtl/>
          <w:lang w:val="en-US" w:bidi="ar-EG"/>
        </w:rPr>
        <w:t>خطة إدارة إزالة المواد الهيدروكلوروفلوروكربونية</w:t>
      </w:r>
      <w:r w:rsidR="00894CFF">
        <w:rPr>
          <w:rFonts w:hint="cs"/>
          <w:sz w:val="26"/>
          <w:szCs w:val="26"/>
          <w:rtl/>
          <w:lang w:val="en-US" w:bidi="ar-EG"/>
        </w:rPr>
        <w:t xml:space="preserve"> يبلغ مجموعها 000 467 </w:t>
      </w:r>
      <w:r w:rsidR="00894CFF">
        <w:rPr>
          <w:sz w:val="26"/>
          <w:szCs w:val="26"/>
          <w:rtl/>
          <w:lang w:val="en-US"/>
        </w:rPr>
        <w:t>دولار أمريكي</w:t>
      </w:r>
      <w:r w:rsidR="00894CFF">
        <w:rPr>
          <w:rFonts w:hint="cs"/>
          <w:sz w:val="26"/>
          <w:szCs w:val="26"/>
          <w:rtl/>
          <w:lang w:val="en-US"/>
        </w:rPr>
        <w:t xml:space="preserve"> وستنفذ بين يناير/كانون الثانى 2022 وديسمبر/كانون الأول 2024 وسوف تشمل الأنشطة التالية:</w:t>
      </w:r>
    </w:p>
    <w:p w14:paraId="2FD92375" w14:textId="77777777" w:rsidR="00894CFF" w:rsidRDefault="00894CFF" w:rsidP="00894CFF">
      <w:pPr>
        <w:bidi/>
        <w:rPr>
          <w:sz w:val="26"/>
          <w:szCs w:val="26"/>
          <w:rtl/>
          <w:lang w:val="en-US"/>
        </w:rPr>
      </w:pPr>
    </w:p>
    <w:p w14:paraId="38320E7B" w14:textId="77777777" w:rsidR="00377139" w:rsidRPr="00D5116E" w:rsidRDefault="00545989" w:rsidP="00D930A7">
      <w:pPr>
        <w:pStyle w:val="ListParagraph"/>
        <w:numPr>
          <w:ilvl w:val="0"/>
          <w:numId w:val="17"/>
        </w:numPr>
        <w:bidi/>
        <w:rPr>
          <w:sz w:val="26"/>
          <w:szCs w:val="26"/>
          <w:lang w:val="en-US"/>
        </w:rPr>
      </w:pPr>
      <w:r w:rsidRPr="00D5116E">
        <w:rPr>
          <w:i/>
          <w:iCs/>
          <w:sz w:val="26"/>
          <w:szCs w:val="26"/>
          <w:rtl/>
          <w:lang w:bidi="ar-EG"/>
        </w:rPr>
        <w:t>السياسة واللوائح المتعلقة بالمواد الهيدروكلوروفلوروكربونية</w:t>
      </w:r>
      <w:r w:rsidRPr="00D5116E">
        <w:rPr>
          <w:rFonts w:hint="cs"/>
          <w:i/>
          <w:iCs/>
          <w:sz w:val="26"/>
          <w:szCs w:val="26"/>
          <w:rtl/>
          <w:lang w:bidi="ar-EG"/>
        </w:rPr>
        <w:t xml:space="preserve">: </w:t>
      </w:r>
      <w:r w:rsidRPr="00D5116E">
        <w:rPr>
          <w:rFonts w:hint="cs"/>
          <w:sz w:val="26"/>
          <w:szCs w:val="26"/>
          <w:rtl/>
          <w:lang w:bidi="ar-EG"/>
        </w:rPr>
        <w:t>الاستعراض القانونى وتقييم الأثر الاقتصادى للو</w:t>
      </w:r>
      <w:r w:rsidRPr="00D5116E">
        <w:rPr>
          <w:rFonts w:hint="cs"/>
          <w:sz w:val="26"/>
          <w:szCs w:val="26"/>
          <w:rtl/>
          <w:lang w:val="en-US"/>
        </w:rPr>
        <w:t>ائح وتدابير الرقابة المحدثة ل</w:t>
      </w:r>
      <w:r w:rsidRPr="00D5116E">
        <w:rPr>
          <w:sz w:val="26"/>
          <w:szCs w:val="26"/>
          <w:rtl/>
          <w:lang w:bidi="ar-EG"/>
        </w:rPr>
        <w:t>لهيدروكلوروفلوروكربون</w:t>
      </w:r>
      <w:r w:rsidRPr="00D5116E">
        <w:rPr>
          <w:rFonts w:hint="cs"/>
          <w:sz w:val="26"/>
          <w:szCs w:val="26"/>
          <w:rtl/>
          <w:lang w:bidi="ar-EG"/>
        </w:rPr>
        <w:t xml:space="preserve">؛ دورة واحدة لزيادة الوعى لعدد 30 </w:t>
      </w:r>
      <w:r w:rsidRPr="00D5116E">
        <w:rPr>
          <w:rFonts w:hint="cs"/>
          <w:sz w:val="26"/>
          <w:szCs w:val="26"/>
          <w:rtl/>
          <w:lang w:val="en-US"/>
        </w:rPr>
        <w:t xml:space="preserve">مشاركا عن </w:t>
      </w:r>
      <w:r w:rsidRPr="00D5116E">
        <w:rPr>
          <w:sz w:val="26"/>
          <w:szCs w:val="26"/>
          <w:rtl/>
          <w:lang w:val="en-US"/>
        </w:rPr>
        <w:t>لوائح وتدابير الرقابة المحدثة للهيدروكلوروفلوروكربون</w:t>
      </w:r>
      <w:r w:rsidRPr="00D5116E">
        <w:rPr>
          <w:rFonts w:hint="cs"/>
          <w:sz w:val="26"/>
          <w:szCs w:val="26"/>
          <w:rtl/>
          <w:lang w:val="en-US"/>
        </w:rPr>
        <w:t>؛ اجتماعان سنويا مع 40 مشاركا</w:t>
      </w:r>
      <w:r w:rsidRPr="00D5116E">
        <w:rPr>
          <w:rFonts w:hint="cs"/>
          <w:sz w:val="26"/>
          <w:szCs w:val="26"/>
          <w:rtl/>
          <w:lang w:bidi="ar-EG"/>
        </w:rPr>
        <w:t xml:space="preserve"> يتالف من تقنيي التبريد وتكييف الهواء وملاك المتاجر الكبيرة والأطراف الفاعلة في قطاعى البتروكيماويات والصناعة بشأن </w:t>
      </w:r>
      <w:r w:rsidRPr="00D5116E">
        <w:rPr>
          <w:sz w:val="26"/>
          <w:szCs w:val="26"/>
          <w:rtl/>
          <w:lang w:bidi="ar-EG"/>
        </w:rPr>
        <w:t>لو</w:t>
      </w:r>
      <w:r w:rsidRPr="00D5116E">
        <w:rPr>
          <w:sz w:val="26"/>
          <w:szCs w:val="26"/>
          <w:rtl/>
          <w:lang w:val="en-US"/>
        </w:rPr>
        <w:t xml:space="preserve">ائح وتدابير الرقابة </w:t>
      </w:r>
      <w:r w:rsidRPr="00D5116E">
        <w:rPr>
          <w:rFonts w:hint="cs"/>
          <w:sz w:val="26"/>
          <w:szCs w:val="26"/>
          <w:rtl/>
          <w:lang w:val="en-US"/>
        </w:rPr>
        <w:t xml:space="preserve">(يونديبي) (500 30 </w:t>
      </w:r>
      <w:r w:rsidRPr="00D5116E">
        <w:rPr>
          <w:sz w:val="26"/>
          <w:szCs w:val="26"/>
          <w:rtl/>
          <w:lang w:val="en-US"/>
        </w:rPr>
        <w:t>دولار أمريكي</w:t>
      </w:r>
      <w:r w:rsidRPr="00D5116E">
        <w:rPr>
          <w:rFonts w:hint="cs"/>
          <w:sz w:val="26"/>
          <w:szCs w:val="26"/>
          <w:rtl/>
          <w:lang w:val="en-US"/>
        </w:rPr>
        <w:t>)؛</w:t>
      </w:r>
    </w:p>
    <w:p w14:paraId="73624964" w14:textId="77777777" w:rsidR="00545989" w:rsidRDefault="00545989" w:rsidP="00545989">
      <w:pPr>
        <w:bidi/>
        <w:rPr>
          <w:sz w:val="26"/>
          <w:szCs w:val="26"/>
          <w:rtl/>
          <w:lang w:val="en-US"/>
        </w:rPr>
      </w:pPr>
    </w:p>
    <w:p w14:paraId="1CA670D3" w14:textId="77777777" w:rsidR="00545989" w:rsidRDefault="00545989" w:rsidP="00D930A7">
      <w:pPr>
        <w:pStyle w:val="ListParagraph"/>
        <w:numPr>
          <w:ilvl w:val="0"/>
          <w:numId w:val="17"/>
        </w:numPr>
        <w:bidi/>
        <w:rPr>
          <w:sz w:val="26"/>
          <w:szCs w:val="26"/>
          <w:lang w:val="en-US"/>
        </w:rPr>
      </w:pPr>
      <w:r>
        <w:rPr>
          <w:rFonts w:hint="cs"/>
          <w:sz w:val="26"/>
          <w:szCs w:val="26"/>
          <w:rtl/>
          <w:lang w:val="en-US"/>
        </w:rPr>
        <w:t xml:space="preserve"> </w:t>
      </w:r>
      <w:r>
        <w:rPr>
          <w:i/>
          <w:iCs/>
          <w:sz w:val="26"/>
          <w:szCs w:val="26"/>
          <w:rtl/>
          <w:lang w:val="en-US" w:bidi="ar-EG"/>
        </w:rPr>
        <w:t xml:space="preserve">تدريب موظفى الجمارك والإنفاذ على التعرف على </w:t>
      </w:r>
      <w:r>
        <w:rPr>
          <w:i/>
          <w:iCs/>
          <w:sz w:val="26"/>
          <w:szCs w:val="26"/>
          <w:rtl/>
          <w:lang w:bidi="ar-EG"/>
        </w:rPr>
        <w:t>المواد المستنفدة للأوزون</w:t>
      </w:r>
      <w:r>
        <w:rPr>
          <w:rFonts w:hint="cs"/>
          <w:i/>
          <w:iCs/>
          <w:sz w:val="26"/>
          <w:szCs w:val="26"/>
          <w:rtl/>
          <w:lang w:bidi="ar-EG"/>
        </w:rPr>
        <w:t xml:space="preserve">: </w:t>
      </w:r>
      <w:r>
        <w:rPr>
          <w:rFonts w:hint="cs"/>
          <w:sz w:val="26"/>
          <w:szCs w:val="26"/>
          <w:rtl/>
          <w:lang w:bidi="ar-EG"/>
        </w:rPr>
        <w:t xml:space="preserve">تصميم ونشر مواد تثقيفية لمستوردى وتجار </w:t>
      </w:r>
      <w:r>
        <w:rPr>
          <w:sz w:val="26"/>
          <w:szCs w:val="26"/>
          <w:rtl/>
          <w:lang w:bidi="ar-EG"/>
        </w:rPr>
        <w:t>الهيدروكلوروفلوروكربون</w:t>
      </w:r>
      <w:r w:rsidR="001627AB">
        <w:rPr>
          <w:rFonts w:hint="cs"/>
          <w:sz w:val="26"/>
          <w:szCs w:val="26"/>
          <w:rtl/>
          <w:lang w:bidi="ar-EG"/>
        </w:rPr>
        <w:t xml:space="preserve">؛ دورتان تدريبيتان لعدد 100 موظف جمارك وشرطة الضرائب والجمارك والسلطات البيئية بشأن الرقابة على المواد </w:t>
      </w:r>
      <w:r w:rsidR="001627AB">
        <w:rPr>
          <w:sz w:val="26"/>
          <w:szCs w:val="26"/>
          <w:rtl/>
          <w:lang w:bidi="ar-EG"/>
        </w:rPr>
        <w:t>الهيدروكلوروفلوروكربون</w:t>
      </w:r>
      <w:r w:rsidR="001627AB">
        <w:rPr>
          <w:rFonts w:hint="cs"/>
          <w:sz w:val="26"/>
          <w:szCs w:val="26"/>
          <w:rtl/>
          <w:lang w:bidi="ar-EG"/>
        </w:rPr>
        <w:t xml:space="preserve">ية والمعدات التى قد تحتوى على هذه المواد؛ </w:t>
      </w:r>
      <w:r w:rsidR="008639F3">
        <w:rPr>
          <w:sz w:val="26"/>
          <w:szCs w:val="26"/>
          <w:rtl/>
          <w:lang w:bidi="ar-EG"/>
        </w:rPr>
        <w:t>معايرة وخدمة أجهزة التعرف على سوائل التبريد الحالية وشراء ثلاثة أجهزة تعرف على سوائل التبريد</w:t>
      </w:r>
      <w:r w:rsidR="008639F3">
        <w:rPr>
          <w:rFonts w:hint="cs"/>
          <w:sz w:val="26"/>
          <w:szCs w:val="26"/>
          <w:rtl/>
          <w:lang w:bidi="ar-EG"/>
        </w:rPr>
        <w:t xml:space="preserve">؛ </w:t>
      </w:r>
      <w:r w:rsidR="008639F3">
        <w:rPr>
          <w:sz w:val="26"/>
          <w:szCs w:val="26"/>
          <w:rtl/>
          <w:lang w:bidi="ar-EG"/>
        </w:rPr>
        <w:t>إنشاء لجنة فيما بين المؤسسات للرقابة على التجارة في المواد المستنفدة للأوزون</w:t>
      </w:r>
      <w:r w:rsidR="008639F3">
        <w:rPr>
          <w:rFonts w:hint="cs"/>
          <w:sz w:val="26"/>
          <w:szCs w:val="26"/>
          <w:rtl/>
          <w:lang w:bidi="ar-EG"/>
        </w:rPr>
        <w:t xml:space="preserve">، وحلقتى تدريب لأعضائها بشأن لوائح وعمليات الرقابة على </w:t>
      </w:r>
      <w:r w:rsidR="008639F3">
        <w:rPr>
          <w:sz w:val="26"/>
          <w:szCs w:val="26"/>
          <w:rtl/>
          <w:lang w:bidi="ar-EG"/>
        </w:rPr>
        <w:t>الهيدروكلوروفلوروكربون</w:t>
      </w:r>
      <w:r w:rsidR="008639F3">
        <w:rPr>
          <w:rFonts w:hint="cs"/>
          <w:sz w:val="26"/>
          <w:szCs w:val="26"/>
          <w:rtl/>
          <w:lang w:bidi="ar-EG"/>
        </w:rPr>
        <w:t xml:space="preserve"> (يونديبي) (000 56 </w:t>
      </w:r>
      <w:r w:rsidR="008639F3">
        <w:rPr>
          <w:sz w:val="26"/>
          <w:szCs w:val="26"/>
          <w:rtl/>
          <w:lang w:val="en-US"/>
        </w:rPr>
        <w:t>دولار أمريكي</w:t>
      </w:r>
      <w:r w:rsidR="008639F3">
        <w:rPr>
          <w:rFonts w:hint="cs"/>
          <w:sz w:val="26"/>
          <w:szCs w:val="26"/>
          <w:rtl/>
          <w:lang w:val="en-US"/>
        </w:rPr>
        <w:t>)؛</w:t>
      </w:r>
    </w:p>
    <w:p w14:paraId="38430CEB" w14:textId="77777777" w:rsidR="007343B2" w:rsidRPr="007343B2" w:rsidRDefault="007343B2" w:rsidP="007343B2">
      <w:pPr>
        <w:pStyle w:val="ListParagraph"/>
        <w:rPr>
          <w:sz w:val="26"/>
          <w:szCs w:val="26"/>
          <w:rtl/>
          <w:lang w:val="en-US"/>
        </w:rPr>
      </w:pPr>
    </w:p>
    <w:p w14:paraId="214DB14C" w14:textId="77777777" w:rsidR="00D5116E" w:rsidRDefault="007343B2" w:rsidP="00D930A7">
      <w:pPr>
        <w:pStyle w:val="ListParagraph"/>
        <w:numPr>
          <w:ilvl w:val="0"/>
          <w:numId w:val="18"/>
        </w:numPr>
        <w:bidi/>
        <w:rPr>
          <w:sz w:val="26"/>
          <w:szCs w:val="26"/>
          <w:lang w:val="en-US"/>
        </w:rPr>
      </w:pPr>
      <w:r>
        <w:rPr>
          <w:rFonts w:hint="cs"/>
          <w:sz w:val="26"/>
          <w:szCs w:val="26"/>
          <w:rtl/>
          <w:lang w:val="en-US"/>
        </w:rPr>
        <w:t xml:space="preserve"> </w:t>
      </w:r>
      <w:r w:rsidRPr="00C22BC2">
        <w:rPr>
          <w:rFonts w:hint="cs"/>
          <w:i/>
          <w:iCs/>
          <w:sz w:val="26"/>
          <w:szCs w:val="26"/>
          <w:rtl/>
          <w:lang w:val="en-US"/>
        </w:rPr>
        <w:t>أدوات وإصدار شهادات لتقنيي التبريد وتكييف الهواء</w:t>
      </w:r>
      <w:r>
        <w:rPr>
          <w:rFonts w:hint="cs"/>
          <w:sz w:val="26"/>
          <w:szCs w:val="26"/>
          <w:rtl/>
          <w:lang w:val="en-US"/>
        </w:rPr>
        <w:t xml:space="preserve">: </w:t>
      </w:r>
      <w:r w:rsidR="003D7D8E">
        <w:rPr>
          <w:sz w:val="26"/>
          <w:szCs w:val="26"/>
          <w:rtl/>
          <w:lang w:val="en-US" w:bidi="ar-EG"/>
        </w:rPr>
        <w:t>استعراض وتحديث المعايير الوطنية لكفاءة العمل المتعلق بالاستخدام الآمن لسوائل التبريد</w:t>
      </w:r>
      <w:r w:rsidR="003D7D8E">
        <w:rPr>
          <w:rFonts w:hint="cs"/>
          <w:sz w:val="26"/>
          <w:szCs w:val="26"/>
          <w:rtl/>
          <w:lang w:val="en-US" w:bidi="ar-EG"/>
        </w:rPr>
        <w:t xml:space="preserve"> القابلة للاشتعال؛ حلقتا عمل لعدد 60 تقنيا ومستعمل نهائي لتعزيز </w:t>
      </w:r>
      <w:r w:rsidR="003D7D8E">
        <w:rPr>
          <w:sz w:val="26"/>
          <w:szCs w:val="26"/>
          <w:rtl/>
          <w:lang w:bidi="ar-EG"/>
        </w:rPr>
        <w:t xml:space="preserve">إصدار شهادات لكفاءة العمل لقطاع </w:t>
      </w:r>
      <w:r w:rsidR="003D7D8E">
        <w:rPr>
          <w:sz w:val="26"/>
          <w:szCs w:val="26"/>
          <w:rtl/>
          <w:lang w:val="en-US" w:bidi="ar-EG"/>
        </w:rPr>
        <w:t xml:space="preserve"> التبريد وتكييف الهواء</w:t>
      </w:r>
      <w:r w:rsidR="003D7D8E">
        <w:rPr>
          <w:rFonts w:hint="cs"/>
          <w:sz w:val="26"/>
          <w:szCs w:val="26"/>
          <w:rtl/>
          <w:lang w:val="en-US" w:bidi="ar-EG"/>
        </w:rPr>
        <w:t xml:space="preserve">؛ حلقتا تدريب لعدد 30 </w:t>
      </w:r>
      <w:r w:rsidR="00F2630B">
        <w:rPr>
          <w:rFonts w:hint="cs"/>
          <w:sz w:val="26"/>
          <w:szCs w:val="26"/>
          <w:rtl/>
          <w:lang w:val="en-US" w:bidi="ar-EG"/>
        </w:rPr>
        <w:t>قائد</w:t>
      </w:r>
      <w:r w:rsidR="003D7D8E">
        <w:rPr>
          <w:sz w:val="26"/>
          <w:szCs w:val="26"/>
          <w:rtl/>
          <w:lang w:val="en-US" w:bidi="ar-EG"/>
        </w:rPr>
        <w:t xml:space="preserve"> تقييم وإصدار شهادات</w:t>
      </w:r>
      <w:r w:rsidR="003D7D8E">
        <w:rPr>
          <w:rFonts w:hint="cs"/>
          <w:sz w:val="26"/>
          <w:szCs w:val="26"/>
          <w:rtl/>
          <w:lang w:val="en-US" w:bidi="ar-EG"/>
        </w:rPr>
        <w:t xml:space="preserve">؛ 600 تقنى معتمد </w:t>
      </w:r>
      <w:r w:rsidR="00F2630B">
        <w:rPr>
          <w:rFonts w:hint="cs"/>
          <w:sz w:val="26"/>
          <w:szCs w:val="26"/>
          <w:rtl/>
          <w:lang w:val="en-US" w:bidi="ar-EG"/>
        </w:rPr>
        <w:t>على</w:t>
      </w:r>
      <w:r w:rsidR="003D7D8E">
        <w:rPr>
          <w:rFonts w:hint="cs"/>
          <w:sz w:val="26"/>
          <w:szCs w:val="26"/>
          <w:rtl/>
          <w:lang w:val="en-US" w:bidi="ar-EG"/>
        </w:rPr>
        <w:t xml:space="preserve"> ممارسات التبريد الجيدة (ييونديبي) (500 129 </w:t>
      </w:r>
      <w:r w:rsidR="003D7D8E">
        <w:rPr>
          <w:sz w:val="26"/>
          <w:szCs w:val="26"/>
          <w:rtl/>
          <w:lang w:val="en-US"/>
        </w:rPr>
        <w:t>دولار أمريكي</w:t>
      </w:r>
      <w:r w:rsidR="003D7D8E">
        <w:rPr>
          <w:rFonts w:hint="cs"/>
          <w:sz w:val="26"/>
          <w:szCs w:val="26"/>
          <w:rtl/>
          <w:lang w:val="en-US"/>
        </w:rPr>
        <w:t>)؛</w:t>
      </w:r>
    </w:p>
    <w:p w14:paraId="43B2B396" w14:textId="77777777" w:rsidR="00D5116E" w:rsidRPr="00D5116E" w:rsidRDefault="00D5116E" w:rsidP="00D5116E">
      <w:pPr>
        <w:pStyle w:val="ListParagraph"/>
        <w:bidi/>
        <w:ind w:left="1080"/>
        <w:rPr>
          <w:sz w:val="26"/>
          <w:szCs w:val="26"/>
          <w:lang w:val="en-US"/>
        </w:rPr>
      </w:pPr>
    </w:p>
    <w:p w14:paraId="71462B84" w14:textId="498663E2" w:rsidR="003D7D8E" w:rsidRPr="00D5116E" w:rsidRDefault="008A540C" w:rsidP="00D930A7">
      <w:pPr>
        <w:pStyle w:val="ListParagraph"/>
        <w:numPr>
          <w:ilvl w:val="0"/>
          <w:numId w:val="18"/>
        </w:numPr>
        <w:bidi/>
        <w:rPr>
          <w:sz w:val="26"/>
          <w:szCs w:val="26"/>
          <w:rtl/>
          <w:lang w:val="en-US"/>
        </w:rPr>
      </w:pPr>
      <w:r w:rsidRPr="00D5116E">
        <w:rPr>
          <w:i/>
          <w:iCs/>
          <w:sz w:val="26"/>
          <w:szCs w:val="26"/>
          <w:rtl/>
          <w:lang w:val="en-US" w:bidi="ar-EG"/>
        </w:rPr>
        <w:t xml:space="preserve">دعم شبكة الاسترداد وإعادة </w:t>
      </w:r>
      <w:r w:rsidR="00054356" w:rsidRPr="00D5116E">
        <w:rPr>
          <w:rFonts w:hint="cs"/>
          <w:i/>
          <w:iCs/>
          <w:sz w:val="26"/>
          <w:szCs w:val="26"/>
          <w:rtl/>
          <w:lang w:val="en-US" w:bidi="ar-EG"/>
        </w:rPr>
        <w:t>الاستخدام</w:t>
      </w:r>
      <w:r w:rsidRPr="00D5116E">
        <w:rPr>
          <w:i/>
          <w:iCs/>
          <w:sz w:val="26"/>
          <w:szCs w:val="26"/>
          <w:rtl/>
          <w:lang w:val="en-US" w:bidi="ar-EG"/>
        </w:rPr>
        <w:t xml:space="preserve"> والاستصلاح</w:t>
      </w:r>
      <w:r w:rsidRPr="00D5116E">
        <w:rPr>
          <w:sz w:val="26"/>
          <w:szCs w:val="26"/>
          <w:rtl/>
          <w:lang w:val="en-US" w:bidi="ar-EG"/>
        </w:rPr>
        <w:t xml:space="preserve">: تقييم شبكة الاسترداد وإعادة </w:t>
      </w:r>
      <w:r w:rsidR="00054356" w:rsidRPr="00D5116E">
        <w:rPr>
          <w:rFonts w:hint="cs"/>
          <w:sz w:val="26"/>
          <w:szCs w:val="26"/>
          <w:rtl/>
          <w:lang w:val="en-US" w:bidi="ar-EG"/>
        </w:rPr>
        <w:t>الاستخدام</w:t>
      </w:r>
      <w:r w:rsidRPr="00D5116E">
        <w:rPr>
          <w:sz w:val="26"/>
          <w:szCs w:val="26"/>
          <w:rtl/>
          <w:lang w:val="en-US" w:bidi="ar-EG"/>
        </w:rPr>
        <w:t xml:space="preserve"> والاستصلاح</w:t>
      </w:r>
      <w:r w:rsidRPr="00D5116E">
        <w:rPr>
          <w:rFonts w:hint="cs"/>
          <w:sz w:val="26"/>
          <w:szCs w:val="26"/>
          <w:rtl/>
          <w:lang w:val="en-US" w:bidi="ar-EG"/>
        </w:rPr>
        <w:t xml:space="preserve"> </w:t>
      </w:r>
      <w:r w:rsidRPr="00D5116E">
        <w:rPr>
          <w:sz w:val="26"/>
          <w:szCs w:val="26"/>
          <w:rtl/>
          <w:lang w:val="en-US" w:bidi="ar-EG"/>
        </w:rPr>
        <w:t>وتعظيم نموذج الأعمال</w:t>
      </w:r>
      <w:r w:rsidRPr="00D5116E">
        <w:rPr>
          <w:rFonts w:hint="cs"/>
          <w:sz w:val="26"/>
          <w:szCs w:val="26"/>
          <w:rtl/>
          <w:lang w:val="en-US" w:bidi="ar-EG"/>
        </w:rPr>
        <w:t>؛ تحديث تطبيق "إدارة غازات التبريد"؛ 8 حلقات عمل للترويج للخدمات التى تقدمها الشبكة؛ توفير 5 مجموعات من الأدوات لخمس مراكز جمع أو استصلاح في البلد للتمكن من استرداد سوائل التبريد (يونديبي) (000 130 دولار أمريكي)؛</w:t>
      </w:r>
    </w:p>
    <w:p w14:paraId="2C0057A6" w14:textId="77777777" w:rsidR="008A540C" w:rsidRDefault="008A540C" w:rsidP="008A540C">
      <w:pPr>
        <w:bidi/>
        <w:ind w:left="1440" w:hanging="720"/>
        <w:rPr>
          <w:sz w:val="26"/>
          <w:szCs w:val="26"/>
          <w:rtl/>
          <w:lang w:val="en-US" w:bidi="ar-EG"/>
        </w:rPr>
      </w:pPr>
    </w:p>
    <w:p w14:paraId="242F35FA" w14:textId="61C0DA3B" w:rsidR="008A540C" w:rsidRDefault="00396C4C" w:rsidP="00D930A7">
      <w:pPr>
        <w:pStyle w:val="ListParagraph"/>
        <w:numPr>
          <w:ilvl w:val="0"/>
          <w:numId w:val="18"/>
        </w:numPr>
        <w:bidi/>
        <w:rPr>
          <w:sz w:val="26"/>
          <w:szCs w:val="26"/>
          <w:rtl/>
          <w:lang w:val="en-US" w:bidi="ar-EG"/>
        </w:rPr>
      </w:pPr>
      <w:r>
        <w:rPr>
          <w:i/>
          <w:iCs/>
          <w:sz w:val="26"/>
          <w:szCs w:val="26"/>
          <w:rtl/>
          <w:lang w:val="en-US" w:bidi="ar-EG"/>
        </w:rPr>
        <w:t>زيادة الوعى والتثقيف</w:t>
      </w:r>
      <w:r>
        <w:rPr>
          <w:rFonts w:hint="cs"/>
          <w:i/>
          <w:iCs/>
          <w:sz w:val="26"/>
          <w:szCs w:val="26"/>
          <w:rtl/>
          <w:lang w:val="en-US" w:bidi="ar-EG"/>
        </w:rPr>
        <w:t xml:space="preserve">: </w:t>
      </w:r>
      <w:r w:rsidR="003F7D55">
        <w:rPr>
          <w:rFonts w:hint="cs"/>
          <w:sz w:val="26"/>
          <w:szCs w:val="26"/>
          <w:rtl/>
          <w:lang w:val="en-US" w:bidi="ar-EG"/>
        </w:rPr>
        <w:t>استشارة</w:t>
      </w:r>
      <w:r>
        <w:rPr>
          <w:rFonts w:hint="cs"/>
          <w:sz w:val="26"/>
          <w:szCs w:val="26"/>
          <w:rtl/>
          <w:lang w:val="en-US" w:bidi="ar-EG"/>
        </w:rPr>
        <w:t xml:space="preserve"> لتصميم استراتيجية اتصالات ونشر؛ إعداد ونشر مواد تثقيفية وانتاج مواد دعائية؛ حملتان لزيادة الوعى بشأن أهمية </w:t>
      </w:r>
      <w:r>
        <w:rPr>
          <w:sz w:val="26"/>
          <w:szCs w:val="26"/>
          <w:rtl/>
          <w:lang w:val="en-US" w:bidi="ar-EG"/>
        </w:rPr>
        <w:t>حماية طبقة الأوزون</w:t>
      </w:r>
      <w:r>
        <w:rPr>
          <w:rFonts w:hint="cs"/>
          <w:sz w:val="26"/>
          <w:szCs w:val="26"/>
          <w:rtl/>
          <w:lang w:val="en-US" w:bidi="ar-EG"/>
        </w:rPr>
        <w:t xml:space="preserve"> وفوائد إزالة ا</w:t>
      </w:r>
      <w:r>
        <w:rPr>
          <w:sz w:val="26"/>
          <w:szCs w:val="26"/>
          <w:rtl/>
          <w:lang w:bidi="ar-EG"/>
        </w:rPr>
        <w:t>لهيدروكلوروفلوروكرب</w:t>
      </w:r>
      <w:r>
        <w:rPr>
          <w:rFonts w:hint="cs"/>
          <w:sz w:val="26"/>
          <w:szCs w:val="26"/>
          <w:rtl/>
          <w:lang w:bidi="ar-EG"/>
        </w:rPr>
        <w:t xml:space="preserve">ون؛ أربع حملات في وسائل الاعلام؛ إعداد وطبع نشرات اخبارية؛ حملات تثقيف بيئي منسقة مع برامج البيئة للمدارس </w:t>
      </w:r>
      <w:r>
        <w:rPr>
          <w:sz w:val="26"/>
          <w:szCs w:val="26"/>
          <w:rtl/>
          <w:lang w:val="en-US" w:bidi="ar-EG"/>
        </w:rPr>
        <w:t xml:space="preserve">(يونديبي) (000 </w:t>
      </w:r>
      <w:r>
        <w:rPr>
          <w:rFonts w:hint="cs"/>
          <w:sz w:val="26"/>
          <w:szCs w:val="26"/>
          <w:rtl/>
          <w:lang w:val="en-US" w:bidi="ar-EG"/>
        </w:rPr>
        <w:t>14</w:t>
      </w:r>
      <w:r>
        <w:rPr>
          <w:sz w:val="26"/>
          <w:szCs w:val="26"/>
          <w:rtl/>
          <w:lang w:val="en-US" w:bidi="ar-EG"/>
        </w:rPr>
        <w:t xml:space="preserve"> دولار أمريكي)</w:t>
      </w:r>
      <w:r>
        <w:rPr>
          <w:rFonts w:hint="cs"/>
          <w:sz w:val="26"/>
          <w:szCs w:val="26"/>
          <w:rtl/>
          <w:lang w:val="en-US" w:bidi="ar-EG"/>
        </w:rPr>
        <w:t>؛</w:t>
      </w:r>
    </w:p>
    <w:p w14:paraId="423673EA" w14:textId="77777777" w:rsidR="00396C4C" w:rsidRDefault="00396C4C" w:rsidP="00396C4C">
      <w:pPr>
        <w:bidi/>
        <w:ind w:left="1440" w:hanging="720"/>
        <w:rPr>
          <w:sz w:val="26"/>
          <w:szCs w:val="26"/>
          <w:rtl/>
          <w:lang w:val="en-US" w:bidi="ar-EG"/>
        </w:rPr>
      </w:pPr>
    </w:p>
    <w:p w14:paraId="3E09A569" w14:textId="76CB52DE" w:rsidR="00396C4C" w:rsidRDefault="00396C4C" w:rsidP="00D930A7">
      <w:pPr>
        <w:pStyle w:val="ListParagraph"/>
        <w:numPr>
          <w:ilvl w:val="0"/>
          <w:numId w:val="18"/>
        </w:numPr>
        <w:bidi/>
        <w:rPr>
          <w:sz w:val="26"/>
          <w:szCs w:val="26"/>
          <w:rtl/>
          <w:lang w:val="en-US" w:bidi="ar-EG"/>
        </w:rPr>
      </w:pPr>
      <w:r w:rsidRPr="00396C4C">
        <w:rPr>
          <w:rFonts w:hint="cs"/>
          <w:i/>
          <w:iCs/>
          <w:sz w:val="26"/>
          <w:szCs w:val="26"/>
          <w:rtl/>
          <w:lang w:val="en-US" w:bidi="ar-EG"/>
        </w:rPr>
        <w:lastRenderedPageBreak/>
        <w:t>السياسة الجنسانية</w:t>
      </w:r>
      <w:r>
        <w:rPr>
          <w:rFonts w:hint="cs"/>
          <w:sz w:val="26"/>
          <w:szCs w:val="26"/>
          <w:rtl/>
          <w:lang w:val="en-US" w:bidi="ar-EG"/>
        </w:rPr>
        <w:t xml:space="preserve">: استشارى وطنى لتصميم وتنفيذ ورصد خطة عمل </w:t>
      </w:r>
      <w:r w:rsidR="005632D6">
        <w:rPr>
          <w:sz w:val="26"/>
          <w:szCs w:val="26"/>
          <w:rtl/>
          <w:lang w:val="en-US"/>
        </w:rPr>
        <w:t>لتعزيز المساواة الجنسانية</w:t>
      </w:r>
      <w:r w:rsidR="005632D6">
        <w:rPr>
          <w:rFonts w:hint="cs"/>
          <w:sz w:val="26"/>
          <w:szCs w:val="26"/>
          <w:rtl/>
          <w:lang w:val="en-US"/>
        </w:rPr>
        <w:t xml:space="preserve"> وتمكين النساء؛ ا</w:t>
      </w:r>
      <w:r w:rsidR="005632D6">
        <w:rPr>
          <w:sz w:val="26"/>
          <w:szCs w:val="26"/>
          <w:rtl/>
          <w:lang w:val="en-US"/>
        </w:rPr>
        <w:t>لتحليل الجنسانى لتحديد الاحتياجات والأولويات للنساء والرجال</w:t>
      </w:r>
      <w:r>
        <w:rPr>
          <w:rFonts w:hint="cs"/>
          <w:sz w:val="26"/>
          <w:szCs w:val="26"/>
          <w:rtl/>
          <w:lang w:val="en-US" w:bidi="ar-EG"/>
        </w:rPr>
        <w:tab/>
      </w:r>
      <w:r w:rsidR="005632D6">
        <w:rPr>
          <w:rFonts w:hint="cs"/>
          <w:sz w:val="26"/>
          <w:szCs w:val="26"/>
          <w:rtl/>
          <w:lang w:val="en-US" w:bidi="ar-EG"/>
        </w:rPr>
        <w:t xml:space="preserve"> في أنشطة </w:t>
      </w:r>
      <w:r w:rsidR="005632D6">
        <w:rPr>
          <w:sz w:val="26"/>
          <w:szCs w:val="26"/>
          <w:rtl/>
          <w:lang w:val="en-US" w:bidi="ar-EG"/>
        </w:rPr>
        <w:t>خطة إدارة إزالة المواد الهيدروكلوروفلوروكربونية</w:t>
      </w:r>
      <w:r w:rsidR="005632D6">
        <w:rPr>
          <w:rFonts w:hint="cs"/>
          <w:sz w:val="26"/>
          <w:szCs w:val="26"/>
          <w:rtl/>
          <w:lang w:val="en-US" w:bidi="ar-EG"/>
        </w:rPr>
        <w:t xml:space="preserve"> وتحديد </w:t>
      </w:r>
      <w:r w:rsidR="005632D6">
        <w:rPr>
          <w:sz w:val="26"/>
          <w:szCs w:val="26"/>
          <w:rtl/>
          <w:lang w:val="en-US"/>
        </w:rPr>
        <w:t>العوائق الهيكلية أمام المساواة الجنسانية ومجالات الأولوية حيث تحدث المداخلات</w:t>
      </w:r>
      <w:r w:rsidR="005632D6">
        <w:rPr>
          <w:rFonts w:hint="cs"/>
          <w:sz w:val="26"/>
          <w:szCs w:val="26"/>
          <w:rtl/>
          <w:lang w:val="en-US"/>
        </w:rPr>
        <w:t xml:space="preserve">؛ حلقات عمل لزيادة الوعى والتدريب للمؤسسات بشأن تعميم المنظور الجنسانى؛ حلقات تدريبية بشأن تمكين النساء وريادة النساء؛ وتصميم ونشر مواد للجمهور العام </w:t>
      </w:r>
      <w:r w:rsidR="005632D6">
        <w:rPr>
          <w:sz w:val="26"/>
          <w:szCs w:val="26"/>
          <w:rtl/>
          <w:lang w:val="en-US" w:bidi="ar-EG"/>
        </w:rPr>
        <w:t xml:space="preserve">(يونديبي) (000 </w:t>
      </w:r>
      <w:r w:rsidR="005632D6">
        <w:rPr>
          <w:rFonts w:hint="cs"/>
          <w:sz w:val="26"/>
          <w:szCs w:val="26"/>
          <w:rtl/>
          <w:lang w:val="en-US" w:bidi="ar-EG"/>
        </w:rPr>
        <w:t>58</w:t>
      </w:r>
      <w:r w:rsidR="005632D6">
        <w:rPr>
          <w:sz w:val="26"/>
          <w:szCs w:val="26"/>
          <w:rtl/>
          <w:lang w:val="en-US" w:bidi="ar-EG"/>
        </w:rPr>
        <w:t xml:space="preserve"> دولار أمريكي)</w:t>
      </w:r>
      <w:r w:rsidR="005632D6">
        <w:rPr>
          <w:rFonts w:hint="cs"/>
          <w:sz w:val="26"/>
          <w:szCs w:val="26"/>
          <w:rtl/>
          <w:lang w:val="en-US" w:bidi="ar-EG"/>
        </w:rPr>
        <w:t>؛</w:t>
      </w:r>
    </w:p>
    <w:p w14:paraId="131B78FA" w14:textId="77777777" w:rsidR="005632D6" w:rsidRDefault="005632D6" w:rsidP="005632D6">
      <w:pPr>
        <w:bidi/>
        <w:ind w:left="1440" w:hanging="720"/>
        <w:rPr>
          <w:sz w:val="26"/>
          <w:szCs w:val="26"/>
          <w:rtl/>
          <w:lang w:val="en-US" w:bidi="ar-EG"/>
        </w:rPr>
      </w:pPr>
    </w:p>
    <w:p w14:paraId="1FFCBB68" w14:textId="2BA6404E" w:rsidR="005632D6" w:rsidRPr="003F7D55" w:rsidRDefault="003F7D55" w:rsidP="00D930A7">
      <w:pPr>
        <w:pStyle w:val="ListParagraph"/>
        <w:numPr>
          <w:ilvl w:val="0"/>
          <w:numId w:val="18"/>
        </w:numPr>
        <w:bidi/>
        <w:rPr>
          <w:sz w:val="26"/>
          <w:szCs w:val="26"/>
          <w:rtl/>
          <w:lang w:val="en-US"/>
        </w:rPr>
      </w:pPr>
      <w:r>
        <w:rPr>
          <w:rFonts w:hint="cs"/>
          <w:sz w:val="26"/>
          <w:szCs w:val="26"/>
          <w:rtl/>
          <w:lang w:val="en-US"/>
        </w:rPr>
        <w:t xml:space="preserve"> </w:t>
      </w:r>
      <w:r w:rsidR="005C607F" w:rsidRPr="003F7D55">
        <w:rPr>
          <w:rFonts w:hint="cs"/>
          <w:i/>
          <w:iCs/>
          <w:sz w:val="26"/>
          <w:szCs w:val="26"/>
          <w:rtl/>
          <w:lang w:val="en-US"/>
        </w:rPr>
        <w:t>تنسيق المشروع وإدارته</w:t>
      </w:r>
      <w:r w:rsidR="005C607F" w:rsidRPr="003F7D55">
        <w:rPr>
          <w:rFonts w:hint="cs"/>
          <w:sz w:val="26"/>
          <w:szCs w:val="26"/>
          <w:rtl/>
          <w:lang w:val="en-US"/>
        </w:rPr>
        <w:t xml:space="preserve">: </w:t>
      </w:r>
      <w:r w:rsidR="00136809">
        <w:rPr>
          <w:rFonts w:hint="cs"/>
          <w:sz w:val="26"/>
          <w:szCs w:val="26"/>
          <w:rtl/>
          <w:lang w:val="en-US"/>
        </w:rPr>
        <w:t>نشاط الر</w:t>
      </w:r>
      <w:r w:rsidR="005C607F" w:rsidRPr="003F7D55">
        <w:rPr>
          <w:rFonts w:hint="cs"/>
          <w:sz w:val="26"/>
          <w:szCs w:val="26"/>
          <w:rtl/>
          <w:lang w:val="en-US"/>
        </w:rPr>
        <w:t>صد</w:t>
      </w:r>
      <w:r w:rsidR="00136809">
        <w:rPr>
          <w:rFonts w:hint="cs"/>
          <w:sz w:val="26"/>
          <w:szCs w:val="26"/>
          <w:rtl/>
          <w:lang w:val="en-US"/>
        </w:rPr>
        <w:t>،</w:t>
      </w:r>
      <w:r w:rsidR="005C607F" w:rsidRPr="003F7D55">
        <w:rPr>
          <w:rFonts w:hint="cs"/>
          <w:sz w:val="26"/>
          <w:szCs w:val="26"/>
          <w:rtl/>
          <w:lang w:val="en-US"/>
        </w:rPr>
        <w:t xml:space="preserve"> تقريرين مرحلي</w:t>
      </w:r>
      <w:r w:rsidR="00EB2DEA" w:rsidRPr="003F7D55">
        <w:rPr>
          <w:rFonts w:hint="cs"/>
          <w:sz w:val="26"/>
          <w:szCs w:val="26"/>
          <w:rtl/>
          <w:lang w:val="en-US"/>
        </w:rPr>
        <w:t xml:space="preserve">ين سنويا واجتماعين مع الأطراف الفاعلة وتقرير تحقق من الاستهلاك </w:t>
      </w:r>
      <w:r w:rsidR="00EB2DEA" w:rsidRPr="003F7D55">
        <w:rPr>
          <w:sz w:val="26"/>
          <w:szCs w:val="26"/>
          <w:rtl/>
          <w:lang w:val="en-US" w:bidi="ar-EG"/>
        </w:rPr>
        <w:t xml:space="preserve">(يونديبي) (000 </w:t>
      </w:r>
      <w:r w:rsidR="00EB2DEA" w:rsidRPr="003F7D55">
        <w:rPr>
          <w:rFonts w:hint="cs"/>
          <w:sz w:val="26"/>
          <w:szCs w:val="26"/>
          <w:rtl/>
          <w:lang w:val="en-US" w:bidi="ar-EG"/>
        </w:rPr>
        <w:t>49</w:t>
      </w:r>
      <w:r w:rsidR="00EB2DEA" w:rsidRPr="003F7D55">
        <w:rPr>
          <w:sz w:val="26"/>
          <w:szCs w:val="26"/>
          <w:rtl/>
          <w:lang w:val="en-US" w:bidi="ar-EG"/>
        </w:rPr>
        <w:t xml:space="preserve"> دولار أمريكي)</w:t>
      </w:r>
      <w:r w:rsidR="00EB2DEA" w:rsidRPr="003F7D55">
        <w:rPr>
          <w:rFonts w:hint="cs"/>
          <w:sz w:val="26"/>
          <w:szCs w:val="26"/>
          <w:rtl/>
          <w:lang w:val="en-US" w:bidi="ar-EG"/>
        </w:rPr>
        <w:t>.</w:t>
      </w:r>
    </w:p>
    <w:p w14:paraId="3DAE3B2E" w14:textId="77777777" w:rsidR="00377139" w:rsidRPr="00377139" w:rsidRDefault="00377139" w:rsidP="00377139">
      <w:pPr>
        <w:bidi/>
        <w:rPr>
          <w:sz w:val="26"/>
          <w:szCs w:val="26"/>
          <w:lang w:val="en-US"/>
        </w:rPr>
      </w:pPr>
    </w:p>
    <w:p w14:paraId="6021289A" w14:textId="77777777" w:rsidR="00377139" w:rsidRDefault="00377139" w:rsidP="00377139">
      <w:pPr>
        <w:bidi/>
        <w:rPr>
          <w:sz w:val="26"/>
          <w:szCs w:val="26"/>
          <w:rtl/>
          <w:lang w:val="en-US"/>
        </w:rPr>
      </w:pPr>
    </w:p>
    <w:p w14:paraId="731F946D" w14:textId="77777777" w:rsidR="00377139" w:rsidRPr="00377139" w:rsidRDefault="00377139" w:rsidP="00377139">
      <w:pPr>
        <w:bidi/>
        <w:jc w:val="center"/>
        <w:rPr>
          <w:b/>
          <w:bCs/>
          <w:sz w:val="32"/>
          <w:szCs w:val="32"/>
          <w:rtl/>
          <w:lang w:val="en-US"/>
        </w:rPr>
      </w:pPr>
      <w:r w:rsidRPr="00377139">
        <w:rPr>
          <w:rFonts w:hint="cs"/>
          <w:b/>
          <w:bCs/>
          <w:sz w:val="32"/>
          <w:szCs w:val="32"/>
          <w:rtl/>
          <w:lang w:val="en-US"/>
        </w:rPr>
        <w:t>تعليقات الأمانة والتوصية</w:t>
      </w:r>
    </w:p>
    <w:p w14:paraId="1D8E1CCD" w14:textId="77777777" w:rsidR="00377139" w:rsidRPr="00377139" w:rsidRDefault="00377139" w:rsidP="00377139">
      <w:pPr>
        <w:bidi/>
        <w:rPr>
          <w:b/>
          <w:bCs/>
          <w:sz w:val="26"/>
          <w:szCs w:val="26"/>
          <w:rtl/>
          <w:lang w:val="en-US"/>
        </w:rPr>
      </w:pPr>
    </w:p>
    <w:p w14:paraId="6FF39A0B" w14:textId="77777777" w:rsidR="00377139" w:rsidRPr="00377139" w:rsidRDefault="00377139" w:rsidP="00377139">
      <w:pPr>
        <w:bidi/>
        <w:rPr>
          <w:b/>
          <w:bCs/>
          <w:sz w:val="32"/>
          <w:szCs w:val="32"/>
          <w:lang w:val="en-US"/>
        </w:rPr>
      </w:pPr>
      <w:r w:rsidRPr="00377139">
        <w:rPr>
          <w:rFonts w:hint="cs"/>
          <w:b/>
          <w:bCs/>
          <w:sz w:val="32"/>
          <w:szCs w:val="32"/>
          <w:rtl/>
          <w:lang w:val="en-US"/>
        </w:rPr>
        <w:t>التعليقات</w:t>
      </w:r>
    </w:p>
    <w:p w14:paraId="6F699353" w14:textId="77777777" w:rsidR="00FB7880" w:rsidRPr="00377139" w:rsidRDefault="00FB7880" w:rsidP="00FB7880">
      <w:pPr>
        <w:bidi/>
        <w:rPr>
          <w:sz w:val="26"/>
          <w:szCs w:val="26"/>
          <w:lang w:val="en-US"/>
        </w:rPr>
      </w:pPr>
    </w:p>
    <w:p w14:paraId="4045D6C1" w14:textId="77777777" w:rsidR="00FB7880" w:rsidRDefault="00377139" w:rsidP="00136809">
      <w:pPr>
        <w:bidi/>
        <w:rPr>
          <w:sz w:val="26"/>
          <w:szCs w:val="26"/>
          <w:rtl/>
          <w:lang w:val="en-US"/>
        </w:rPr>
      </w:pPr>
      <w:r>
        <w:rPr>
          <w:rFonts w:hint="cs"/>
          <w:sz w:val="26"/>
          <w:szCs w:val="26"/>
          <w:rtl/>
          <w:lang w:val="en-US"/>
        </w:rPr>
        <w:t>43</w:t>
      </w:r>
      <w:r>
        <w:rPr>
          <w:rFonts w:hint="cs"/>
          <w:sz w:val="26"/>
          <w:szCs w:val="26"/>
          <w:rtl/>
          <w:lang w:val="en-US"/>
        </w:rPr>
        <w:tab/>
      </w:r>
      <w:r w:rsidR="00EB2DEA">
        <w:rPr>
          <w:rFonts w:hint="cs"/>
          <w:sz w:val="26"/>
          <w:szCs w:val="26"/>
          <w:rtl/>
          <w:lang w:val="en-US"/>
        </w:rPr>
        <w:t>استعرضت الأمانة المرحلة الثالثة على ضوء المرحلة الثانية والسياسات والمبادئ التوجيهية للصندوق المتعدد الأطراف، بما في ذلك معايير تمويل إزالة ا</w:t>
      </w:r>
      <w:r w:rsidR="00EB2DEA">
        <w:rPr>
          <w:sz w:val="26"/>
          <w:szCs w:val="26"/>
          <w:rtl/>
          <w:lang w:bidi="ar-EG"/>
        </w:rPr>
        <w:t>لهيدروكلوروفلوروكرب</w:t>
      </w:r>
      <w:r w:rsidR="00EB2DEA">
        <w:rPr>
          <w:rFonts w:hint="cs"/>
          <w:sz w:val="26"/>
          <w:szCs w:val="26"/>
          <w:rtl/>
          <w:lang w:bidi="ar-EG"/>
        </w:rPr>
        <w:t xml:space="preserve">ون في قطاع الاستهلاك للمرحلة الثالثة من </w:t>
      </w:r>
      <w:r w:rsidR="00EB2DEA">
        <w:rPr>
          <w:sz w:val="26"/>
          <w:szCs w:val="26"/>
          <w:rtl/>
          <w:lang w:val="en-US" w:bidi="ar-EG"/>
        </w:rPr>
        <w:t>خطة إدارة إزالة المواد الهيدروكلوروفلوروكربونية</w:t>
      </w:r>
      <w:r w:rsidR="00EB2DEA">
        <w:rPr>
          <w:rFonts w:hint="cs"/>
          <w:sz w:val="26"/>
          <w:szCs w:val="26"/>
          <w:rtl/>
          <w:lang w:val="en-US" w:bidi="ar-EG"/>
        </w:rPr>
        <w:t xml:space="preserve"> (المقرر 74/50) وخطة عمل الفترة 2021-2023 للصندوق المتعدد الأطراف.</w:t>
      </w:r>
    </w:p>
    <w:p w14:paraId="524C90D7" w14:textId="77777777" w:rsidR="00377139" w:rsidRDefault="00377139" w:rsidP="00377139">
      <w:pPr>
        <w:bidi/>
        <w:rPr>
          <w:sz w:val="26"/>
          <w:szCs w:val="26"/>
          <w:rtl/>
          <w:lang w:val="en-US"/>
        </w:rPr>
      </w:pPr>
    </w:p>
    <w:p w14:paraId="5E5D6311" w14:textId="77777777" w:rsidR="00377139" w:rsidRPr="00377139" w:rsidRDefault="00377139" w:rsidP="00377139">
      <w:pPr>
        <w:bidi/>
        <w:rPr>
          <w:sz w:val="26"/>
          <w:szCs w:val="26"/>
          <w:u w:val="single"/>
          <w:rtl/>
          <w:lang w:val="en-US"/>
        </w:rPr>
      </w:pPr>
      <w:r w:rsidRPr="00377139">
        <w:rPr>
          <w:rFonts w:hint="cs"/>
          <w:sz w:val="26"/>
          <w:szCs w:val="26"/>
          <w:u w:val="single"/>
          <w:rtl/>
          <w:lang w:val="en-US"/>
        </w:rPr>
        <w:t>الاستراتيجية الشاملة</w:t>
      </w:r>
    </w:p>
    <w:p w14:paraId="3FAE70A5" w14:textId="77777777" w:rsidR="00377139" w:rsidRDefault="00377139" w:rsidP="00377139">
      <w:pPr>
        <w:bidi/>
        <w:rPr>
          <w:sz w:val="26"/>
          <w:szCs w:val="26"/>
          <w:rtl/>
          <w:lang w:val="en-US"/>
        </w:rPr>
      </w:pPr>
    </w:p>
    <w:p w14:paraId="2224523E" w14:textId="77777777" w:rsidR="00377139" w:rsidRDefault="00377139" w:rsidP="00F12137">
      <w:pPr>
        <w:bidi/>
        <w:rPr>
          <w:sz w:val="26"/>
          <w:szCs w:val="26"/>
          <w:rtl/>
          <w:lang w:val="en-US"/>
        </w:rPr>
      </w:pPr>
      <w:r>
        <w:rPr>
          <w:rFonts w:hint="cs"/>
          <w:sz w:val="26"/>
          <w:szCs w:val="26"/>
          <w:rtl/>
          <w:lang w:val="en-US"/>
        </w:rPr>
        <w:t>44</w:t>
      </w:r>
      <w:r>
        <w:rPr>
          <w:rFonts w:hint="cs"/>
          <w:sz w:val="26"/>
          <w:szCs w:val="26"/>
          <w:rtl/>
          <w:lang w:val="en-US"/>
        </w:rPr>
        <w:tab/>
      </w:r>
      <w:r w:rsidR="00F84DE8">
        <w:rPr>
          <w:rFonts w:hint="cs"/>
          <w:sz w:val="26"/>
          <w:szCs w:val="26"/>
          <w:rtl/>
          <w:lang w:val="en-US"/>
        </w:rPr>
        <w:t>تقترح حكومة كولومبيا تلبية 100 في المائة خفض</w:t>
      </w:r>
      <w:r w:rsidR="00F12137">
        <w:rPr>
          <w:rFonts w:hint="cs"/>
          <w:sz w:val="26"/>
          <w:szCs w:val="26"/>
          <w:rtl/>
          <w:lang w:val="en-US"/>
        </w:rPr>
        <w:t xml:space="preserve"> في</w:t>
      </w:r>
      <w:r w:rsidR="00F84DE8">
        <w:rPr>
          <w:rFonts w:hint="cs"/>
          <w:sz w:val="26"/>
          <w:szCs w:val="26"/>
          <w:rtl/>
          <w:lang w:val="en-US"/>
        </w:rPr>
        <w:t xml:space="preserve"> استهلاك خط أساسها </w:t>
      </w:r>
      <w:r w:rsidR="00F84DE8">
        <w:rPr>
          <w:rFonts w:hint="cs"/>
          <w:sz w:val="26"/>
          <w:szCs w:val="26"/>
          <w:rtl/>
          <w:lang w:val="en-US" w:bidi="ar-EG"/>
        </w:rPr>
        <w:t>ل</w:t>
      </w:r>
      <w:r w:rsidR="00F84DE8">
        <w:rPr>
          <w:sz w:val="26"/>
          <w:szCs w:val="26"/>
          <w:rtl/>
          <w:lang w:val="en-US" w:bidi="ar-EG"/>
        </w:rPr>
        <w:t>لهيدروكلوروفلوروكربون</w:t>
      </w:r>
      <w:r w:rsidR="00F84DE8">
        <w:rPr>
          <w:rFonts w:hint="cs"/>
          <w:sz w:val="26"/>
          <w:szCs w:val="26"/>
          <w:rtl/>
          <w:lang w:val="en-US" w:bidi="ar-EG"/>
        </w:rPr>
        <w:t xml:space="preserve"> بحلول </w:t>
      </w:r>
      <w:r w:rsidR="00F84DE8" w:rsidRPr="003077C0">
        <w:rPr>
          <w:rFonts w:hint="cs"/>
          <w:sz w:val="26"/>
          <w:szCs w:val="26"/>
          <w:rtl/>
          <w:lang w:val="en-US" w:bidi="ar-EG"/>
        </w:rPr>
        <w:t>1 يناير/كانون الثانى 2030</w:t>
      </w:r>
      <w:r w:rsidR="00F84DE8">
        <w:rPr>
          <w:rFonts w:hint="cs"/>
          <w:sz w:val="26"/>
          <w:szCs w:val="26"/>
          <w:rtl/>
          <w:lang w:val="en-US" w:bidi="ar-EG"/>
        </w:rPr>
        <w:t xml:space="preserve">، والحفاظ على الحد الأقصي للاستهلاك السنوى من </w:t>
      </w:r>
      <w:r w:rsidR="00F84DE8">
        <w:rPr>
          <w:sz w:val="26"/>
          <w:szCs w:val="26"/>
          <w:rtl/>
          <w:lang w:val="en-US" w:bidi="ar-EG"/>
        </w:rPr>
        <w:t>الهيدروكلوروفلوروكربون</w:t>
      </w:r>
      <w:r w:rsidR="00F84DE8">
        <w:rPr>
          <w:rFonts w:hint="cs"/>
          <w:sz w:val="26"/>
          <w:szCs w:val="26"/>
          <w:rtl/>
          <w:lang w:val="en-US" w:bidi="ar-EG"/>
        </w:rPr>
        <w:t xml:space="preserve"> في الفترة من 2030 إلى 2040 تمشيا مع الفقرة 8 ثالثا(هـ)(1) من المادة 5 من بروتوكول مونتريال.</w:t>
      </w:r>
      <w:r w:rsidR="003077C0">
        <w:rPr>
          <w:rStyle w:val="FootnoteReference"/>
          <w:sz w:val="26"/>
          <w:szCs w:val="26"/>
          <w:rtl/>
          <w:lang w:val="en-US" w:bidi="ar-EG"/>
        </w:rPr>
        <w:footnoteReference w:id="18"/>
      </w:r>
      <w:r w:rsidR="0079496D">
        <w:rPr>
          <w:rFonts w:hint="cs"/>
          <w:sz w:val="26"/>
          <w:szCs w:val="26"/>
          <w:rtl/>
          <w:lang w:val="en-US" w:bidi="ar-EG"/>
        </w:rPr>
        <w:t xml:space="preserve"> وتمشيا مع المقرر 86/51، وافقت حكومة كولومبيا على أنه للسماح للنظر في الشريحة النهائية من </w:t>
      </w:r>
      <w:r w:rsidR="0079496D">
        <w:rPr>
          <w:sz w:val="26"/>
          <w:szCs w:val="26"/>
          <w:rtl/>
          <w:lang w:val="en-US" w:bidi="ar-EG"/>
        </w:rPr>
        <w:t>خط</w:t>
      </w:r>
      <w:r w:rsidR="0079496D">
        <w:rPr>
          <w:rFonts w:hint="cs"/>
          <w:sz w:val="26"/>
          <w:szCs w:val="26"/>
          <w:rtl/>
          <w:lang w:val="en-US" w:bidi="ar-EG"/>
        </w:rPr>
        <w:t>تها</w:t>
      </w:r>
      <w:r w:rsidR="0079496D">
        <w:rPr>
          <w:sz w:val="26"/>
          <w:szCs w:val="26"/>
          <w:rtl/>
          <w:lang w:val="en-US" w:bidi="ar-EG"/>
        </w:rPr>
        <w:t xml:space="preserve"> </w:t>
      </w:r>
      <w:r w:rsidR="0079496D">
        <w:rPr>
          <w:rFonts w:hint="cs"/>
          <w:sz w:val="26"/>
          <w:szCs w:val="26"/>
          <w:rtl/>
          <w:lang w:val="en-US" w:bidi="ar-EG"/>
        </w:rPr>
        <w:t>ل</w:t>
      </w:r>
      <w:r w:rsidR="0079496D">
        <w:rPr>
          <w:sz w:val="26"/>
          <w:szCs w:val="26"/>
          <w:rtl/>
          <w:lang w:val="en-US" w:bidi="ar-EG"/>
        </w:rPr>
        <w:t>إدارة إزالة المواد الهيدروكلوروفلوروكربونية</w:t>
      </w:r>
      <w:r w:rsidR="0079496D">
        <w:rPr>
          <w:rFonts w:hint="cs"/>
          <w:sz w:val="26"/>
          <w:szCs w:val="26"/>
          <w:rtl/>
          <w:lang w:val="en-US" w:bidi="ar-EG"/>
        </w:rPr>
        <w:t xml:space="preserve">، سوف تقدم وصفا تفصيليا للاطار الناظم والسياسي الحالى لتنفيذ تدابير تضمن أن استهلاك </w:t>
      </w:r>
      <w:r w:rsidR="0079496D">
        <w:rPr>
          <w:sz w:val="26"/>
          <w:szCs w:val="26"/>
          <w:rtl/>
          <w:lang w:val="en-US" w:bidi="ar-EG"/>
        </w:rPr>
        <w:t>الهيدروكلوروفلوروكربون</w:t>
      </w:r>
      <w:r w:rsidR="0079496D">
        <w:rPr>
          <w:rFonts w:hint="cs"/>
          <w:sz w:val="26"/>
          <w:szCs w:val="26"/>
          <w:rtl/>
          <w:lang w:val="en-US" w:bidi="ar-EG"/>
        </w:rPr>
        <w:t xml:space="preserve"> يمتثل ل</w:t>
      </w:r>
      <w:r w:rsidR="0079496D">
        <w:rPr>
          <w:sz w:val="26"/>
          <w:szCs w:val="26"/>
          <w:rtl/>
          <w:lang w:val="en-US" w:bidi="ar-EG"/>
        </w:rPr>
        <w:t>لفقرة 8 ثالثا(هـ)(1) من المادة 5 من بروتوكول مونتريال</w:t>
      </w:r>
      <w:r w:rsidR="0079496D">
        <w:rPr>
          <w:rFonts w:hint="cs"/>
          <w:sz w:val="26"/>
          <w:szCs w:val="26"/>
          <w:rtl/>
          <w:lang w:val="en-US" w:bidi="ar-EG"/>
        </w:rPr>
        <w:t xml:space="preserve"> للفترة 2030-2040، وتقترح تعديلات على اتفاقها مع اللجنة التنفيذية لتغطية الفترة بعد 2030.</w:t>
      </w:r>
    </w:p>
    <w:p w14:paraId="6673E85E" w14:textId="77777777" w:rsidR="00377139" w:rsidRDefault="00377139" w:rsidP="00377139">
      <w:pPr>
        <w:bidi/>
        <w:rPr>
          <w:sz w:val="26"/>
          <w:szCs w:val="26"/>
          <w:rtl/>
          <w:lang w:val="en-US"/>
        </w:rPr>
      </w:pPr>
    </w:p>
    <w:p w14:paraId="07A641CF" w14:textId="77777777" w:rsidR="00377139" w:rsidRDefault="00377139" w:rsidP="00377139">
      <w:pPr>
        <w:bidi/>
        <w:rPr>
          <w:sz w:val="26"/>
          <w:szCs w:val="26"/>
          <w:rtl/>
          <w:lang w:val="en-US"/>
        </w:rPr>
      </w:pPr>
      <w:r>
        <w:rPr>
          <w:rFonts w:hint="cs"/>
          <w:sz w:val="26"/>
          <w:szCs w:val="26"/>
          <w:rtl/>
          <w:lang w:val="en-US"/>
        </w:rPr>
        <w:t>45</w:t>
      </w:r>
      <w:r>
        <w:rPr>
          <w:rFonts w:hint="cs"/>
          <w:sz w:val="26"/>
          <w:szCs w:val="26"/>
          <w:rtl/>
          <w:lang w:val="en-US"/>
        </w:rPr>
        <w:tab/>
      </w:r>
      <w:r w:rsidR="0079496D">
        <w:rPr>
          <w:rFonts w:hint="cs"/>
          <w:sz w:val="26"/>
          <w:szCs w:val="26"/>
          <w:rtl/>
          <w:lang w:val="en-US"/>
        </w:rPr>
        <w:t>وعند شرح كيف ستتمكن كولومبيا من ضمان أن الاستهلاك في الفترة 2030-2040 كان مقتصرا على الاستخدامات الواردة في ا</w:t>
      </w:r>
      <w:r w:rsidR="0079496D">
        <w:rPr>
          <w:sz w:val="26"/>
          <w:szCs w:val="26"/>
          <w:rtl/>
          <w:lang w:val="en-US" w:bidi="ar-EG"/>
        </w:rPr>
        <w:t>لفقرة 8 ثالثا(هـ)(1) من المادة 5 من بروتوكول مونتريال</w:t>
      </w:r>
      <w:r w:rsidR="0079496D">
        <w:rPr>
          <w:rFonts w:hint="cs"/>
          <w:sz w:val="26"/>
          <w:szCs w:val="26"/>
          <w:rtl/>
          <w:lang w:val="en-US" w:bidi="ar-EG"/>
        </w:rPr>
        <w:t xml:space="preserve">، بما في ذلك، من بين جملة أمور، الاستخدامات المحددة في التعديل على البروتوكول في المقرر 30/2، أوضح اليونديبي أنه تمشيا مع </w:t>
      </w:r>
      <w:r w:rsidR="002B3E20">
        <w:rPr>
          <w:rFonts w:hint="cs"/>
          <w:sz w:val="26"/>
          <w:szCs w:val="26"/>
          <w:rtl/>
          <w:lang w:val="en-US" w:bidi="ar-EG"/>
        </w:rPr>
        <w:t xml:space="preserve">اللوائح الوطنية، يطلب من مستوردى مواد خاضعة للرقابة بموجب بروتوكول مونتريال ترخيصا بيئيا؛ وينص كل ترخيص بيئي على استخدامات موافق عليها. وخلال تنفيذ المرحلة الثالثة من </w:t>
      </w:r>
      <w:r w:rsidR="002B3E20">
        <w:rPr>
          <w:sz w:val="26"/>
          <w:szCs w:val="26"/>
          <w:rtl/>
          <w:lang w:val="en-US" w:bidi="ar-EG"/>
        </w:rPr>
        <w:t>خطة إدارة إزالة المواد الهيدروكلوروفلوروكربونية</w:t>
      </w:r>
      <w:r w:rsidR="002B3E20">
        <w:rPr>
          <w:rFonts w:hint="cs"/>
          <w:sz w:val="26"/>
          <w:szCs w:val="26"/>
          <w:rtl/>
          <w:lang w:val="en-US" w:bidi="ar-EG"/>
        </w:rPr>
        <w:t>، سيجرى القيام باستعراض للإطار القانونى، بما في ذلك نطاق الترخيص البيئي المرتبط بالمواد الخاضعة للرقابة بموجب بروتوكول مونتريال، لضمان أن خدمة الاستهلاك المتبقى يتم تناوله والرقابة عليه بطريقة صحيحة.</w:t>
      </w:r>
    </w:p>
    <w:p w14:paraId="103745A5" w14:textId="77777777" w:rsidR="00377139" w:rsidRDefault="00377139" w:rsidP="00377139">
      <w:pPr>
        <w:bidi/>
        <w:rPr>
          <w:sz w:val="26"/>
          <w:szCs w:val="26"/>
          <w:rtl/>
          <w:lang w:val="en-US"/>
        </w:rPr>
      </w:pPr>
    </w:p>
    <w:p w14:paraId="33777B32" w14:textId="77777777" w:rsidR="00377139" w:rsidRPr="00377139" w:rsidRDefault="00377139" w:rsidP="00377139">
      <w:pPr>
        <w:bidi/>
        <w:rPr>
          <w:sz w:val="26"/>
          <w:szCs w:val="26"/>
          <w:u w:val="single"/>
          <w:rtl/>
          <w:lang w:bidi="ar-EG"/>
        </w:rPr>
      </w:pPr>
      <w:r w:rsidRPr="00377139">
        <w:rPr>
          <w:rFonts w:hint="cs"/>
          <w:sz w:val="26"/>
          <w:szCs w:val="26"/>
          <w:u w:val="single"/>
          <w:rtl/>
          <w:lang w:val="en-US"/>
        </w:rPr>
        <w:t xml:space="preserve">إزالة </w:t>
      </w:r>
      <w:r w:rsidRPr="00377139">
        <w:rPr>
          <w:sz w:val="26"/>
          <w:szCs w:val="26"/>
          <w:u w:val="single"/>
          <w:rtl/>
          <w:lang w:bidi="ar-EG"/>
        </w:rPr>
        <w:t>المواد الهيدروكلوروفلوروكربونية</w:t>
      </w:r>
      <w:r w:rsidRPr="00377139">
        <w:rPr>
          <w:rFonts w:hint="cs"/>
          <w:sz w:val="26"/>
          <w:szCs w:val="26"/>
          <w:u w:val="single"/>
          <w:rtl/>
          <w:lang w:bidi="ar-EG"/>
        </w:rPr>
        <w:t xml:space="preserve"> ومدة المرحلة الثالثة</w:t>
      </w:r>
    </w:p>
    <w:p w14:paraId="09BE061C" w14:textId="77777777" w:rsidR="00377139" w:rsidRDefault="00377139" w:rsidP="00377139">
      <w:pPr>
        <w:bidi/>
        <w:rPr>
          <w:sz w:val="26"/>
          <w:szCs w:val="26"/>
          <w:rtl/>
          <w:lang w:bidi="ar-EG"/>
        </w:rPr>
      </w:pPr>
    </w:p>
    <w:p w14:paraId="59FD0496" w14:textId="77777777" w:rsidR="00377139" w:rsidRDefault="00377139" w:rsidP="00B74EF2">
      <w:pPr>
        <w:bidi/>
        <w:rPr>
          <w:sz w:val="26"/>
          <w:szCs w:val="26"/>
          <w:rtl/>
          <w:lang w:bidi="ar-EG"/>
        </w:rPr>
      </w:pPr>
      <w:r>
        <w:rPr>
          <w:rFonts w:hint="cs"/>
          <w:sz w:val="26"/>
          <w:szCs w:val="26"/>
          <w:rtl/>
          <w:lang w:bidi="ar-EG"/>
        </w:rPr>
        <w:t>46</w:t>
      </w:r>
      <w:r>
        <w:rPr>
          <w:rFonts w:hint="cs"/>
          <w:sz w:val="26"/>
          <w:szCs w:val="26"/>
          <w:rtl/>
          <w:lang w:bidi="ar-EG"/>
        </w:rPr>
        <w:tab/>
      </w:r>
      <w:r w:rsidR="00524592">
        <w:rPr>
          <w:rFonts w:hint="cs"/>
          <w:sz w:val="26"/>
          <w:szCs w:val="26"/>
          <w:rtl/>
          <w:lang w:bidi="ar-EG"/>
        </w:rPr>
        <w:t>تساءلت الأمانة عن سبب قرار حكومة كولو</w:t>
      </w:r>
      <w:r w:rsidR="00697476">
        <w:rPr>
          <w:rFonts w:hint="cs"/>
          <w:sz w:val="26"/>
          <w:szCs w:val="26"/>
          <w:rtl/>
          <w:lang w:bidi="ar-EG"/>
        </w:rPr>
        <w:t>م</w:t>
      </w:r>
      <w:r w:rsidR="00524592">
        <w:rPr>
          <w:rFonts w:hint="cs"/>
          <w:sz w:val="26"/>
          <w:szCs w:val="26"/>
          <w:rtl/>
          <w:lang w:bidi="ar-EG"/>
        </w:rPr>
        <w:t xml:space="preserve">بيا إعداد المرحلة الثالثة من </w:t>
      </w:r>
      <w:r w:rsidR="00524592">
        <w:rPr>
          <w:sz w:val="26"/>
          <w:szCs w:val="26"/>
          <w:rtl/>
          <w:lang w:val="en-US" w:bidi="ar-EG"/>
        </w:rPr>
        <w:t>خطة إدارة إزالة المواد الهيدروكلوروفلوروكربونية</w:t>
      </w:r>
      <w:r w:rsidR="00524592">
        <w:rPr>
          <w:rFonts w:hint="cs"/>
          <w:sz w:val="26"/>
          <w:szCs w:val="26"/>
          <w:rtl/>
          <w:lang w:val="en-US" w:bidi="ar-EG"/>
        </w:rPr>
        <w:t xml:space="preserve"> للإزالة التامة في عام 2030 بدلا من خفض بنسبة 67.5 في المائة في عام 2025 فقط، </w:t>
      </w:r>
      <w:r w:rsidR="00524592">
        <w:rPr>
          <w:rFonts w:hint="cs"/>
          <w:sz w:val="26"/>
          <w:szCs w:val="26"/>
          <w:rtl/>
          <w:lang w:val="en-US" w:bidi="ar-EG"/>
        </w:rPr>
        <w:lastRenderedPageBreak/>
        <w:t xml:space="preserve">ملاحظة أن استهلاكها لعام 2020 كان أقل بنسبة 72 في المائة من خط أساس </w:t>
      </w:r>
      <w:r w:rsidR="00524592">
        <w:rPr>
          <w:sz w:val="26"/>
          <w:szCs w:val="26"/>
          <w:rtl/>
          <w:lang w:val="en-US" w:bidi="ar-EG"/>
        </w:rPr>
        <w:t>الهيدروكلوروفلوروكربون</w:t>
      </w:r>
      <w:r w:rsidR="00524592">
        <w:rPr>
          <w:rFonts w:hint="cs"/>
          <w:sz w:val="26"/>
          <w:szCs w:val="26"/>
          <w:rtl/>
          <w:lang w:val="en-US" w:bidi="ar-EG"/>
        </w:rPr>
        <w:t xml:space="preserve"> من أجل الامتثال وأن كولومبيا ليست بلدا مستهلكا لأحجام منخفضة. وشرح اليونديبي أن المشروعات الاستثمارية قد تم تنولها في مراحل سابقة وأن الأنشطة المضطلع بها في قطاع الخدمة </w:t>
      </w:r>
      <w:r w:rsidR="00EC18F4">
        <w:rPr>
          <w:rFonts w:hint="cs"/>
          <w:sz w:val="26"/>
          <w:szCs w:val="26"/>
          <w:rtl/>
          <w:lang w:val="en-US" w:bidi="ar-EG"/>
        </w:rPr>
        <w:t>من غير المتوقع تغييرها تغييرا كبيرا في السنوات القادمة؛ وليس من فاعلية التكلفة الاضطلاع بعمل تمهيدى لمرحلة قا</w:t>
      </w:r>
      <w:r w:rsidR="000E1BC1">
        <w:rPr>
          <w:rFonts w:hint="cs"/>
          <w:sz w:val="26"/>
          <w:szCs w:val="26"/>
          <w:rtl/>
          <w:lang w:val="en-US" w:bidi="ar-EG"/>
        </w:rPr>
        <w:t>د</w:t>
      </w:r>
      <w:r w:rsidR="00EC18F4">
        <w:rPr>
          <w:rFonts w:hint="cs"/>
          <w:sz w:val="26"/>
          <w:szCs w:val="26"/>
          <w:rtl/>
          <w:lang w:val="en-US" w:bidi="ar-EG"/>
        </w:rPr>
        <w:t xml:space="preserve">مة </w:t>
      </w:r>
      <w:r w:rsidR="000E1BC1">
        <w:rPr>
          <w:rFonts w:hint="cs"/>
          <w:sz w:val="26"/>
          <w:szCs w:val="26"/>
          <w:rtl/>
          <w:lang w:val="en-US" w:bidi="ar-EG"/>
        </w:rPr>
        <w:t>خلال</w:t>
      </w:r>
      <w:r w:rsidR="00EC18F4">
        <w:rPr>
          <w:rFonts w:hint="cs"/>
          <w:sz w:val="26"/>
          <w:szCs w:val="26"/>
          <w:rtl/>
          <w:lang w:val="en-US" w:bidi="ar-EG"/>
        </w:rPr>
        <w:t xml:space="preserve"> سنتين؛ وكان مجموع الإزالة متمشيا مع</w:t>
      </w:r>
      <w:r w:rsidR="00B74EF2">
        <w:rPr>
          <w:rFonts w:hint="cs"/>
          <w:sz w:val="26"/>
          <w:szCs w:val="26"/>
          <w:rtl/>
          <w:lang w:val="en-US" w:bidi="ar-EG"/>
        </w:rPr>
        <w:t xml:space="preserve"> </w:t>
      </w:r>
      <w:r w:rsidR="00EC18F4">
        <w:rPr>
          <w:rFonts w:hint="cs"/>
          <w:sz w:val="26"/>
          <w:szCs w:val="26"/>
          <w:rtl/>
          <w:lang w:val="en-US" w:bidi="ar-EG"/>
        </w:rPr>
        <w:t>مرحلة ثالثة</w:t>
      </w:r>
      <w:r w:rsidR="00B74EF2">
        <w:rPr>
          <w:rFonts w:hint="cs"/>
          <w:sz w:val="26"/>
          <w:szCs w:val="26"/>
          <w:rtl/>
          <w:lang w:val="en-US" w:bidi="ar-EG"/>
        </w:rPr>
        <w:t xml:space="preserve"> أخرى</w:t>
      </w:r>
      <w:r w:rsidR="00EC18F4">
        <w:rPr>
          <w:rFonts w:hint="cs"/>
          <w:sz w:val="26"/>
          <w:szCs w:val="26"/>
          <w:rtl/>
          <w:lang w:val="en-US" w:bidi="ar-EG"/>
        </w:rPr>
        <w:t xml:space="preserve"> من </w:t>
      </w:r>
      <w:r w:rsidR="00EC18F4">
        <w:rPr>
          <w:sz w:val="26"/>
          <w:szCs w:val="26"/>
          <w:rtl/>
          <w:lang w:val="en-US" w:bidi="ar-EG"/>
        </w:rPr>
        <w:t>خط</w:t>
      </w:r>
      <w:r w:rsidR="00EC18F4">
        <w:rPr>
          <w:rFonts w:hint="cs"/>
          <w:sz w:val="26"/>
          <w:szCs w:val="26"/>
          <w:rtl/>
          <w:lang w:val="en-US" w:bidi="ar-EG"/>
        </w:rPr>
        <w:t>ط</w:t>
      </w:r>
      <w:r w:rsidR="00EC18F4">
        <w:rPr>
          <w:sz w:val="26"/>
          <w:szCs w:val="26"/>
          <w:rtl/>
          <w:lang w:val="en-US" w:bidi="ar-EG"/>
        </w:rPr>
        <w:t xml:space="preserve"> إدارة إزالة المواد الهيدروكلوروفلوروكربونية</w:t>
      </w:r>
      <w:r w:rsidR="00EC18F4">
        <w:rPr>
          <w:rFonts w:hint="cs"/>
          <w:sz w:val="26"/>
          <w:szCs w:val="26"/>
          <w:rtl/>
          <w:lang w:val="en-US" w:bidi="ar-EG"/>
        </w:rPr>
        <w:t xml:space="preserve"> للبلدان غير مستهلكة لأحجام منخفضة التى وافقت عليها مؤخرا اللجنة التنفيذية؛ إن استراتيجية شاملة ستسمح لكولومبيا الاضطلاع بالتخطيط طويل الأجل الضرورى للإزالة التامة ل</w:t>
      </w:r>
      <w:r w:rsidR="00EC18F4">
        <w:rPr>
          <w:sz w:val="26"/>
          <w:szCs w:val="26"/>
          <w:rtl/>
          <w:lang w:val="en-US" w:bidi="ar-EG"/>
        </w:rPr>
        <w:t>لمواد الهيدروكلوروفلوروكربونية</w:t>
      </w:r>
      <w:r w:rsidR="00EC18F4">
        <w:rPr>
          <w:rFonts w:hint="cs"/>
          <w:sz w:val="26"/>
          <w:szCs w:val="26"/>
          <w:rtl/>
          <w:lang w:val="en-US" w:bidi="ar-EG"/>
        </w:rPr>
        <w:t>.</w:t>
      </w:r>
    </w:p>
    <w:p w14:paraId="5AA5D2F8" w14:textId="77777777" w:rsidR="00377139" w:rsidRDefault="00377139" w:rsidP="00377139">
      <w:pPr>
        <w:bidi/>
        <w:rPr>
          <w:sz w:val="26"/>
          <w:szCs w:val="26"/>
          <w:rtl/>
          <w:lang w:bidi="ar-EG"/>
        </w:rPr>
      </w:pPr>
    </w:p>
    <w:p w14:paraId="269B6430" w14:textId="77777777" w:rsidR="00377139" w:rsidRPr="00B42E55" w:rsidRDefault="006D4AA3" w:rsidP="00377139">
      <w:pPr>
        <w:bidi/>
        <w:rPr>
          <w:sz w:val="26"/>
          <w:szCs w:val="26"/>
          <w:u w:val="single"/>
          <w:rtl/>
          <w:lang w:bidi="ar-EG"/>
        </w:rPr>
      </w:pPr>
      <w:r w:rsidRPr="00B42E55">
        <w:rPr>
          <w:rFonts w:hint="cs"/>
          <w:sz w:val="26"/>
          <w:szCs w:val="26"/>
          <w:u w:val="single"/>
          <w:rtl/>
          <w:lang w:bidi="ar-EG"/>
        </w:rPr>
        <w:t xml:space="preserve">لوائح دعم إزالة </w:t>
      </w:r>
      <w:r w:rsidRPr="00B42E55">
        <w:rPr>
          <w:sz w:val="26"/>
          <w:szCs w:val="26"/>
          <w:u w:val="single"/>
          <w:rtl/>
          <w:lang w:bidi="ar-EG"/>
        </w:rPr>
        <w:t>المواد الهيدروكلوروفلوروكربونية</w:t>
      </w:r>
    </w:p>
    <w:p w14:paraId="325F5516" w14:textId="77777777" w:rsidR="006D4AA3" w:rsidRDefault="006D4AA3" w:rsidP="006D4AA3">
      <w:pPr>
        <w:bidi/>
        <w:rPr>
          <w:sz w:val="26"/>
          <w:szCs w:val="26"/>
          <w:rtl/>
          <w:lang w:bidi="ar-EG"/>
        </w:rPr>
      </w:pPr>
    </w:p>
    <w:p w14:paraId="0E500A0E" w14:textId="77777777" w:rsidR="006D4AA3" w:rsidRDefault="006D4AA3" w:rsidP="0055000C">
      <w:pPr>
        <w:bidi/>
        <w:rPr>
          <w:sz w:val="26"/>
          <w:szCs w:val="26"/>
          <w:rtl/>
          <w:lang w:bidi="ar-EG"/>
        </w:rPr>
      </w:pPr>
      <w:r>
        <w:rPr>
          <w:rFonts w:hint="cs"/>
          <w:sz w:val="26"/>
          <w:szCs w:val="26"/>
          <w:rtl/>
          <w:lang w:bidi="ar-EG"/>
        </w:rPr>
        <w:t>47</w:t>
      </w:r>
      <w:r>
        <w:rPr>
          <w:rFonts w:hint="cs"/>
          <w:sz w:val="26"/>
          <w:szCs w:val="26"/>
          <w:rtl/>
          <w:lang w:bidi="ar-EG"/>
        </w:rPr>
        <w:tab/>
      </w:r>
      <w:r w:rsidR="00B42E55">
        <w:rPr>
          <w:rFonts w:hint="cs"/>
          <w:sz w:val="26"/>
          <w:szCs w:val="26"/>
          <w:rtl/>
          <w:lang w:bidi="ar-EG"/>
        </w:rPr>
        <w:t xml:space="preserve">بينما الحظر القادم على استيراد وتصنيع معدات التبريد وتكييف الهواء القائمة على </w:t>
      </w:r>
      <w:r w:rsidR="00B42E55">
        <w:rPr>
          <w:sz w:val="26"/>
          <w:szCs w:val="26"/>
          <w:rtl/>
          <w:lang w:val="en-US" w:bidi="ar-EG"/>
        </w:rPr>
        <w:t>الهيدروكلوروفلوروكربون</w:t>
      </w:r>
      <w:r w:rsidR="00B42E55">
        <w:rPr>
          <w:rFonts w:hint="cs"/>
          <w:sz w:val="26"/>
          <w:szCs w:val="26"/>
          <w:rtl/>
          <w:lang w:val="en-US" w:bidi="ar-EG"/>
        </w:rPr>
        <w:t xml:space="preserve">، المتوقع أن ينفذ بحلول 31 ديسمبر/كانون الأول 2021، سيكون حرجا ضمان إزالة </w:t>
      </w:r>
      <w:r w:rsidR="00B42E55">
        <w:rPr>
          <w:sz w:val="26"/>
          <w:szCs w:val="26"/>
          <w:rtl/>
          <w:lang w:val="en-US" w:bidi="ar-EG"/>
        </w:rPr>
        <w:t>المواد الهيدروكلوروفلوروكربونية</w:t>
      </w:r>
      <w:r w:rsidR="00B42E55">
        <w:rPr>
          <w:rFonts w:hint="cs"/>
          <w:sz w:val="26"/>
          <w:szCs w:val="26"/>
          <w:rtl/>
          <w:lang w:val="en-US" w:bidi="ar-EG"/>
        </w:rPr>
        <w:t xml:space="preserve"> بنجاح بحلول عام 2030 وخفض احتياجات الخدمة إلى أدنى حد في الفترة من عام 2030 إلى عام 2040، نظرت الأمانة في لوائح أخرى </w:t>
      </w:r>
      <w:r w:rsidR="006805D3">
        <w:rPr>
          <w:rFonts w:hint="cs"/>
          <w:sz w:val="26"/>
          <w:szCs w:val="26"/>
          <w:rtl/>
          <w:lang w:val="en-US" w:bidi="ar-EG"/>
        </w:rPr>
        <w:t>قد تدعم الإزالة التامة ل</w:t>
      </w:r>
      <w:r w:rsidR="006805D3">
        <w:rPr>
          <w:sz w:val="26"/>
          <w:szCs w:val="26"/>
          <w:rtl/>
          <w:lang w:val="en-US" w:bidi="ar-EG"/>
        </w:rPr>
        <w:t>لمواد الهيدروكلوروفلوروكربونية</w:t>
      </w:r>
      <w:r w:rsidR="006805D3">
        <w:rPr>
          <w:rFonts w:hint="cs"/>
          <w:sz w:val="26"/>
          <w:szCs w:val="26"/>
          <w:rtl/>
          <w:lang w:val="en-US" w:bidi="ar-EG"/>
        </w:rPr>
        <w:t xml:space="preserve">، مثل اللوائح التى تتطلب استرداد </w:t>
      </w:r>
      <w:r w:rsidR="006805D3">
        <w:rPr>
          <w:sz w:val="26"/>
          <w:szCs w:val="26"/>
          <w:rtl/>
          <w:lang w:val="en-US" w:bidi="ar-EG"/>
        </w:rPr>
        <w:t>المواد الهيدروكلوروفلوروكربونية</w:t>
      </w:r>
      <w:r w:rsidR="006805D3">
        <w:rPr>
          <w:rFonts w:hint="cs"/>
          <w:sz w:val="26"/>
          <w:szCs w:val="26"/>
          <w:rtl/>
          <w:lang w:val="en-US" w:bidi="ar-EG"/>
        </w:rPr>
        <w:t xml:space="preserve"> خلال خدمة معدات التبريد وتكييف الهواء وحظر تنفيس </w:t>
      </w:r>
      <w:r w:rsidR="006805D3">
        <w:rPr>
          <w:sz w:val="26"/>
          <w:szCs w:val="26"/>
          <w:rtl/>
          <w:lang w:val="en-US" w:bidi="ar-EG"/>
        </w:rPr>
        <w:t>المواد الهيدروكلوروفلوروكربونية</w:t>
      </w:r>
      <w:r w:rsidR="006805D3">
        <w:rPr>
          <w:rFonts w:hint="cs"/>
          <w:sz w:val="26"/>
          <w:szCs w:val="26"/>
          <w:rtl/>
          <w:lang w:val="en-US" w:bidi="ar-EG"/>
        </w:rPr>
        <w:t xml:space="preserve"> خلال التركيب والخدمة وتفكيك معدات التبريد وتكييف الهواء (بما في ذلك وضع جزاءات لمخالفة الحظر)، لائحة للتأكد من التسرب وممارسات الاحتفاظ بالسجلات للمعدات الكبيرة (مثل، التى تزيد عن 3 كيلوجرام من سوائل التبريد) والاسترداد الملزم ل</w:t>
      </w:r>
      <w:r w:rsidR="006805D3">
        <w:rPr>
          <w:sz w:val="26"/>
          <w:szCs w:val="26"/>
          <w:rtl/>
          <w:lang w:val="en-US" w:bidi="ar-EG"/>
        </w:rPr>
        <w:t>لهيدروكلوروفلوروكربون</w:t>
      </w:r>
      <w:r w:rsidR="006805D3">
        <w:rPr>
          <w:rFonts w:hint="cs"/>
          <w:sz w:val="26"/>
          <w:szCs w:val="26"/>
          <w:rtl/>
          <w:lang w:val="en-US" w:bidi="ar-EG"/>
        </w:rPr>
        <w:t xml:space="preserve"> من الحاويات والمعدات التى وصلت لنهاية حياتها وحظر الاسطوانات القابلة للتخلص ووضع مدونة لممارسات تقنيي التتبريد وتكييف الهواء وتنفيذ مخطط </w:t>
      </w:r>
      <w:r w:rsidR="0055000C">
        <w:rPr>
          <w:rFonts w:hint="cs"/>
          <w:sz w:val="26"/>
          <w:szCs w:val="26"/>
          <w:rtl/>
          <w:lang w:val="en-US" w:bidi="ar-EG"/>
        </w:rPr>
        <w:t>اجبارى</w:t>
      </w:r>
      <w:r w:rsidR="006805D3">
        <w:rPr>
          <w:rFonts w:hint="cs"/>
          <w:sz w:val="26"/>
          <w:szCs w:val="26"/>
          <w:rtl/>
          <w:lang w:val="en-US" w:bidi="ar-EG"/>
        </w:rPr>
        <w:t xml:space="preserve"> لإصدار الشهادات وبيع </w:t>
      </w:r>
      <w:r w:rsidR="006805D3">
        <w:rPr>
          <w:sz w:val="26"/>
          <w:szCs w:val="26"/>
          <w:rtl/>
          <w:lang w:val="en-US" w:bidi="ar-EG"/>
        </w:rPr>
        <w:t>المواد الهيدروكلوروفلوروكربونية</w:t>
      </w:r>
      <w:r w:rsidR="0014743F">
        <w:rPr>
          <w:rFonts w:hint="cs"/>
          <w:sz w:val="26"/>
          <w:szCs w:val="26"/>
          <w:rtl/>
          <w:lang w:val="en-US" w:bidi="ar-EG"/>
        </w:rPr>
        <w:t xml:space="preserve"> </w:t>
      </w:r>
      <w:r w:rsidR="006805D3">
        <w:rPr>
          <w:rFonts w:hint="cs"/>
          <w:sz w:val="26"/>
          <w:szCs w:val="26"/>
          <w:rtl/>
          <w:lang w:val="en-US" w:bidi="ar-EG"/>
        </w:rPr>
        <w:t>إلى التقنيين المعتمدين فقط.</w:t>
      </w:r>
    </w:p>
    <w:p w14:paraId="2F9E857E" w14:textId="77777777" w:rsidR="006D4AA3" w:rsidRDefault="006D4AA3" w:rsidP="006D4AA3">
      <w:pPr>
        <w:bidi/>
        <w:rPr>
          <w:sz w:val="26"/>
          <w:szCs w:val="26"/>
          <w:rtl/>
          <w:lang w:bidi="ar-EG"/>
        </w:rPr>
      </w:pPr>
    </w:p>
    <w:p w14:paraId="6F73F468" w14:textId="77777777" w:rsidR="006D4AA3" w:rsidRDefault="006D4AA3" w:rsidP="0055000C">
      <w:pPr>
        <w:bidi/>
        <w:rPr>
          <w:sz w:val="26"/>
          <w:szCs w:val="26"/>
          <w:rtl/>
          <w:lang w:val="en-US"/>
        </w:rPr>
      </w:pPr>
      <w:r>
        <w:rPr>
          <w:rFonts w:hint="cs"/>
          <w:sz w:val="26"/>
          <w:szCs w:val="26"/>
          <w:rtl/>
          <w:lang w:val="en-US"/>
        </w:rPr>
        <w:t>48</w:t>
      </w:r>
      <w:r>
        <w:rPr>
          <w:rFonts w:hint="cs"/>
          <w:sz w:val="26"/>
          <w:szCs w:val="26"/>
          <w:rtl/>
          <w:lang w:val="en-US"/>
        </w:rPr>
        <w:tab/>
      </w:r>
      <w:r w:rsidR="00B148DB">
        <w:rPr>
          <w:rFonts w:hint="cs"/>
          <w:sz w:val="26"/>
          <w:szCs w:val="26"/>
          <w:rtl/>
          <w:lang w:val="en-US"/>
        </w:rPr>
        <w:t xml:space="preserve">شرح اليونديبي أن تنفيذ الرصد وإنفاذ هذه اللوائح </w:t>
      </w:r>
      <w:r w:rsidR="0055000C">
        <w:rPr>
          <w:rFonts w:hint="cs"/>
          <w:sz w:val="26"/>
          <w:szCs w:val="26"/>
          <w:rtl/>
          <w:lang w:val="en-US"/>
        </w:rPr>
        <w:t>اجباريا</w:t>
      </w:r>
      <w:r w:rsidR="00B148DB">
        <w:rPr>
          <w:rFonts w:hint="cs"/>
          <w:sz w:val="26"/>
          <w:szCs w:val="26"/>
          <w:rtl/>
          <w:lang w:val="en-US"/>
        </w:rPr>
        <w:t xml:space="preserve"> خارج</w:t>
      </w:r>
      <w:r w:rsidR="00542DA8">
        <w:rPr>
          <w:rFonts w:hint="cs"/>
          <w:sz w:val="26"/>
          <w:szCs w:val="26"/>
          <w:rtl/>
          <w:lang w:val="en-US"/>
        </w:rPr>
        <w:t xml:space="preserve"> م</w:t>
      </w:r>
      <w:r w:rsidR="00B148DB">
        <w:rPr>
          <w:rFonts w:hint="cs"/>
          <w:sz w:val="26"/>
          <w:szCs w:val="26"/>
          <w:rtl/>
          <w:lang w:val="en-US"/>
        </w:rPr>
        <w:t>قدرة البلد؛ وبناء على ذلك، قرر البلد تنفيذ استراتيجية قائمة على معايير طوعية، خاصة معايير كفاءة العمل المعتمد</w:t>
      </w:r>
      <w:r w:rsidR="00731703">
        <w:rPr>
          <w:rFonts w:hint="cs"/>
          <w:sz w:val="26"/>
          <w:szCs w:val="26"/>
          <w:rtl/>
          <w:lang w:val="en-US"/>
        </w:rPr>
        <w:t>ة</w:t>
      </w:r>
      <w:r w:rsidR="00B148DB">
        <w:rPr>
          <w:rFonts w:hint="cs"/>
          <w:sz w:val="26"/>
          <w:szCs w:val="26"/>
          <w:rtl/>
          <w:lang w:val="en-US"/>
        </w:rPr>
        <w:t xml:space="preserve"> حديثا وكذلك المعيار 2014  : 5149 للمنظمة الدولية للتوحيد القياسي، الذي اعتمد باعتباره المعيار التقنى الكولومبي. وبدأ إصدار الشهادات لكفاءة العمل لقطاع التبريد وتكييف الهواء في عام 2005 ، إلا أن إصدار الشهادات ليس اجباريا؛  </w:t>
      </w:r>
      <w:r w:rsidR="00D062B6">
        <w:rPr>
          <w:rFonts w:hint="cs"/>
          <w:sz w:val="26"/>
          <w:szCs w:val="26"/>
          <w:rtl/>
          <w:lang w:val="en-US"/>
        </w:rPr>
        <w:t>وسوف تؤدى الأنشطة بموجب المرحلة الثالثة إلى دعم مخطط إصدار الشهادات والطلب على التقنيين المعتمدين. وبالمثل، لم يعتبر حظر الاسطوانات القابلة للتخلص منها قابلا للتطبيق في أوضاع السوق الحالية.</w:t>
      </w:r>
    </w:p>
    <w:p w14:paraId="4E743E7B" w14:textId="77777777" w:rsidR="006D4AA3" w:rsidRDefault="006D4AA3" w:rsidP="006D4AA3">
      <w:pPr>
        <w:bidi/>
        <w:rPr>
          <w:sz w:val="26"/>
          <w:szCs w:val="26"/>
          <w:rtl/>
          <w:lang w:val="en-US"/>
        </w:rPr>
      </w:pPr>
    </w:p>
    <w:p w14:paraId="5C8DC288" w14:textId="77777777" w:rsidR="006D4AA3" w:rsidRDefault="006D4AA3" w:rsidP="0007729F">
      <w:pPr>
        <w:bidi/>
        <w:rPr>
          <w:sz w:val="26"/>
          <w:szCs w:val="26"/>
          <w:rtl/>
          <w:lang w:val="en-US"/>
        </w:rPr>
      </w:pPr>
      <w:r>
        <w:rPr>
          <w:rFonts w:hint="cs"/>
          <w:sz w:val="26"/>
          <w:szCs w:val="26"/>
          <w:rtl/>
          <w:lang w:val="en-US"/>
        </w:rPr>
        <w:t>49</w:t>
      </w:r>
      <w:r>
        <w:rPr>
          <w:rFonts w:hint="cs"/>
          <w:sz w:val="26"/>
          <w:szCs w:val="26"/>
          <w:rtl/>
          <w:lang w:val="en-US"/>
        </w:rPr>
        <w:tab/>
      </w:r>
      <w:r w:rsidR="00697476">
        <w:rPr>
          <w:rFonts w:hint="cs"/>
          <w:sz w:val="26"/>
          <w:szCs w:val="26"/>
          <w:rtl/>
          <w:lang w:val="en-US"/>
        </w:rPr>
        <w:t>أشارت الأمانة إلى المقرر 30/2، حيث قررت الطراف، من بين جملة أمور، إدراج خدمة معدات مكافحة الحرائق والوقاية من الحرائق الحالية إبتداء من 1 يناير/كانون الثانى 2030 في الاستخدامات المسموح بها في</w:t>
      </w:r>
      <w:r w:rsidR="00DF09D5">
        <w:rPr>
          <w:rFonts w:hint="cs"/>
          <w:sz w:val="26"/>
          <w:szCs w:val="26"/>
          <w:rtl/>
          <w:lang w:val="en-US"/>
        </w:rPr>
        <w:t xml:space="preserve"> الاستهلاك</w:t>
      </w:r>
      <w:r w:rsidR="00697476">
        <w:rPr>
          <w:rFonts w:hint="cs"/>
          <w:sz w:val="26"/>
          <w:szCs w:val="26"/>
          <w:rtl/>
          <w:lang w:val="en-US"/>
        </w:rPr>
        <w:t xml:space="preserve"> المتبقى للخدمة للفترة 2030-2040 في بلدان المادة 5. وبناء على ذلك، اقترحت الأمانة أن ينفذ البلد حظرا على استيراد وتجميع </w:t>
      </w:r>
      <w:r w:rsidR="00697476">
        <w:rPr>
          <w:sz w:val="26"/>
          <w:szCs w:val="26"/>
          <w:rtl/>
          <w:lang w:val="en-US"/>
        </w:rPr>
        <w:t>معدات مكافحة الحرائق والوقاية من الحرائق</w:t>
      </w:r>
      <w:r w:rsidR="00697476">
        <w:rPr>
          <w:rFonts w:hint="cs"/>
          <w:sz w:val="26"/>
          <w:szCs w:val="26"/>
          <w:rtl/>
          <w:lang w:val="en-US"/>
        </w:rPr>
        <w:t xml:space="preserve"> الق</w:t>
      </w:r>
      <w:r w:rsidR="00DF09D5">
        <w:rPr>
          <w:rFonts w:hint="cs"/>
          <w:sz w:val="26"/>
          <w:szCs w:val="26"/>
          <w:rtl/>
          <w:lang w:val="en-US"/>
        </w:rPr>
        <w:t>ا</w:t>
      </w:r>
      <w:r w:rsidR="00697476">
        <w:rPr>
          <w:rFonts w:hint="cs"/>
          <w:sz w:val="26"/>
          <w:szCs w:val="26"/>
          <w:rtl/>
          <w:lang w:val="en-US"/>
        </w:rPr>
        <w:t xml:space="preserve">ئمة على </w:t>
      </w:r>
      <w:r w:rsidR="00697476">
        <w:rPr>
          <w:sz w:val="26"/>
          <w:szCs w:val="26"/>
          <w:rtl/>
          <w:lang w:val="en-US" w:bidi="ar-EG"/>
        </w:rPr>
        <w:t>الهيدروفلوروكربون</w:t>
      </w:r>
      <w:r w:rsidR="00697476">
        <w:rPr>
          <w:rFonts w:hint="cs"/>
          <w:sz w:val="26"/>
          <w:szCs w:val="26"/>
          <w:rtl/>
          <w:lang w:val="en-US" w:bidi="ar-EG"/>
        </w:rPr>
        <w:t xml:space="preserve">-123 بحلول </w:t>
      </w:r>
      <w:r w:rsidR="00697476">
        <w:rPr>
          <w:sz w:val="26"/>
          <w:szCs w:val="26"/>
          <w:rtl/>
          <w:lang w:val="en-US"/>
        </w:rPr>
        <w:t>1 يناير/كانون الثانى 2030</w:t>
      </w:r>
      <w:r w:rsidR="00697476">
        <w:rPr>
          <w:rFonts w:hint="cs"/>
          <w:sz w:val="26"/>
          <w:szCs w:val="26"/>
          <w:rtl/>
          <w:lang w:val="en-US"/>
        </w:rPr>
        <w:t xml:space="preserve">. ومع ذلك، يبدو أن البدائل المتاحة </w:t>
      </w:r>
      <w:r w:rsidR="00DF09D5">
        <w:rPr>
          <w:rFonts w:hint="cs"/>
          <w:sz w:val="26"/>
          <w:szCs w:val="26"/>
          <w:rtl/>
          <w:lang w:val="en-US"/>
        </w:rPr>
        <w:t>حاليا</w:t>
      </w:r>
      <w:r w:rsidR="00697476">
        <w:rPr>
          <w:rFonts w:hint="cs"/>
          <w:sz w:val="26"/>
          <w:szCs w:val="26"/>
          <w:rtl/>
          <w:lang w:val="en-US"/>
        </w:rPr>
        <w:t xml:space="preserve"> لهذا الاستخدام هى بدائل ذات احتمالية احترار عالمى عالية (مثل، </w:t>
      </w:r>
      <w:r w:rsidR="00697476">
        <w:rPr>
          <w:sz w:val="26"/>
          <w:szCs w:val="26"/>
          <w:lang w:val="en-US"/>
        </w:rPr>
        <w:t>HFC-236fa</w:t>
      </w:r>
      <w:r w:rsidR="00697476">
        <w:rPr>
          <w:rFonts w:hint="cs"/>
          <w:sz w:val="26"/>
          <w:szCs w:val="26"/>
          <w:rtl/>
          <w:lang w:val="en-US"/>
        </w:rPr>
        <w:t xml:space="preserve"> ذو </w:t>
      </w:r>
      <w:r w:rsidR="00697476">
        <w:rPr>
          <w:sz w:val="26"/>
          <w:szCs w:val="26"/>
          <w:rtl/>
          <w:lang w:val="en-US"/>
        </w:rPr>
        <w:t>احتمالية احترار عالمى</w:t>
      </w:r>
      <w:r w:rsidR="00697476" w:rsidRPr="00697476">
        <w:rPr>
          <w:sz w:val="26"/>
          <w:szCs w:val="26"/>
          <w:rtl/>
          <w:lang w:val="en-US"/>
        </w:rPr>
        <w:t xml:space="preserve"> </w:t>
      </w:r>
      <w:r w:rsidR="00697476">
        <w:rPr>
          <w:rFonts w:hint="cs"/>
          <w:sz w:val="26"/>
          <w:szCs w:val="26"/>
          <w:rtl/>
          <w:lang w:val="en-US"/>
        </w:rPr>
        <w:t xml:space="preserve">تبلغ 810 9)؛ وبالتالى، اقترحت الأمانة ألا تنفذ كولومبيا حظرا مبكرا في هذا الوقت ولكن </w:t>
      </w:r>
      <w:r w:rsidR="00DF09D5">
        <w:rPr>
          <w:rFonts w:hint="cs"/>
          <w:sz w:val="26"/>
          <w:szCs w:val="26"/>
          <w:rtl/>
          <w:lang w:val="en-US"/>
        </w:rPr>
        <w:t>الأفضل</w:t>
      </w:r>
      <w:r w:rsidR="00697476">
        <w:rPr>
          <w:rFonts w:hint="cs"/>
          <w:sz w:val="26"/>
          <w:szCs w:val="26"/>
          <w:rtl/>
          <w:lang w:val="en-US"/>
        </w:rPr>
        <w:t xml:space="preserve"> (1) الاضطلاع بأنشطة لضمان المناولة </w:t>
      </w:r>
      <w:r w:rsidR="00DF09D5">
        <w:rPr>
          <w:rFonts w:hint="cs"/>
          <w:sz w:val="26"/>
          <w:szCs w:val="26"/>
          <w:rtl/>
          <w:lang w:val="en-US"/>
        </w:rPr>
        <w:t>والإدارة</w:t>
      </w:r>
      <w:r w:rsidR="00697476">
        <w:rPr>
          <w:rFonts w:hint="cs"/>
          <w:sz w:val="26"/>
          <w:szCs w:val="26"/>
          <w:rtl/>
          <w:lang w:val="en-US"/>
        </w:rPr>
        <w:t xml:space="preserve"> الصحيحتين للمخزونات من </w:t>
      </w:r>
      <w:r w:rsidR="00697476">
        <w:rPr>
          <w:sz w:val="26"/>
          <w:szCs w:val="26"/>
          <w:rtl/>
          <w:lang w:val="en-US" w:bidi="ar-EG"/>
        </w:rPr>
        <w:t>الهيدروفلوروكربون-123</w:t>
      </w:r>
      <w:r w:rsidR="00697476">
        <w:rPr>
          <w:rFonts w:hint="cs"/>
          <w:sz w:val="26"/>
          <w:szCs w:val="26"/>
          <w:rtl/>
          <w:lang w:val="en-US" w:bidi="ar-EG"/>
        </w:rPr>
        <w:t xml:space="preserve">، (2) رصد توافر بدائل ذات </w:t>
      </w:r>
      <w:r w:rsidR="00697476">
        <w:rPr>
          <w:sz w:val="26"/>
          <w:szCs w:val="26"/>
          <w:rtl/>
          <w:lang w:val="en-US"/>
        </w:rPr>
        <w:t>احتمالية احترار عالمى</w:t>
      </w:r>
      <w:r w:rsidR="00697476">
        <w:rPr>
          <w:rFonts w:hint="cs"/>
          <w:sz w:val="26"/>
          <w:szCs w:val="26"/>
          <w:rtl/>
          <w:lang w:val="en-US"/>
        </w:rPr>
        <w:t xml:space="preserve"> منخفضة لغرض النظر في فرض حظر مبكر إذا أصبحت هذه البدائل متاحة قبل عام 2030. وأكد اليونديبي التزام البلد بهذا المنهج.</w:t>
      </w:r>
    </w:p>
    <w:p w14:paraId="0963B0E2" w14:textId="77777777" w:rsidR="00C413D9" w:rsidRDefault="00C413D9" w:rsidP="006D4AA3">
      <w:pPr>
        <w:bidi/>
        <w:rPr>
          <w:sz w:val="26"/>
          <w:szCs w:val="26"/>
          <w:u w:val="single"/>
          <w:lang w:val="en-US"/>
        </w:rPr>
      </w:pPr>
    </w:p>
    <w:p w14:paraId="456CD10B" w14:textId="6A48E41A" w:rsidR="006D4AA3" w:rsidRPr="006D4AA3" w:rsidRDefault="006D4AA3" w:rsidP="00C413D9">
      <w:pPr>
        <w:bidi/>
        <w:rPr>
          <w:sz w:val="26"/>
          <w:szCs w:val="26"/>
          <w:u w:val="single"/>
          <w:rtl/>
          <w:lang w:val="en-US"/>
        </w:rPr>
      </w:pPr>
      <w:r w:rsidRPr="006D4AA3">
        <w:rPr>
          <w:rFonts w:hint="cs"/>
          <w:sz w:val="26"/>
          <w:szCs w:val="26"/>
          <w:u w:val="single"/>
          <w:rtl/>
          <w:lang w:val="en-US"/>
        </w:rPr>
        <w:t>تمويل اضافى لتنفيذ السياسة الجنسانية للصندوق المتعدد الأطراف</w:t>
      </w:r>
    </w:p>
    <w:p w14:paraId="7A9C7393" w14:textId="77777777" w:rsidR="006D4AA3" w:rsidRDefault="006D4AA3" w:rsidP="006D4AA3">
      <w:pPr>
        <w:bidi/>
        <w:rPr>
          <w:sz w:val="26"/>
          <w:szCs w:val="26"/>
          <w:rtl/>
          <w:lang w:val="en-US"/>
        </w:rPr>
      </w:pPr>
    </w:p>
    <w:p w14:paraId="5F0AD3C6" w14:textId="77777777" w:rsidR="006D4AA3" w:rsidRPr="00553F8B" w:rsidRDefault="006D4AA3" w:rsidP="0007729F">
      <w:pPr>
        <w:bidi/>
        <w:rPr>
          <w:sz w:val="26"/>
          <w:szCs w:val="26"/>
          <w:rtl/>
          <w:lang w:val="en-US"/>
        </w:rPr>
      </w:pPr>
      <w:r>
        <w:rPr>
          <w:rFonts w:hint="cs"/>
          <w:sz w:val="26"/>
          <w:szCs w:val="26"/>
          <w:rtl/>
          <w:lang w:val="en-US"/>
        </w:rPr>
        <w:t>50</w:t>
      </w:r>
      <w:r>
        <w:rPr>
          <w:rFonts w:hint="cs"/>
          <w:sz w:val="26"/>
          <w:szCs w:val="26"/>
          <w:rtl/>
          <w:lang w:val="en-US"/>
        </w:rPr>
        <w:tab/>
      </w:r>
      <w:r w:rsidR="00F75813">
        <w:rPr>
          <w:rFonts w:hint="cs"/>
          <w:sz w:val="26"/>
          <w:szCs w:val="26"/>
          <w:rtl/>
          <w:lang w:val="en-US"/>
        </w:rPr>
        <w:t xml:space="preserve">بينما اللجنة التنفيذية قد أشارت إلى وجوب إدراج المنظور الجنسانى في تنفيذ المشروع تمشيا مع المقرر 84/92، </w:t>
      </w:r>
      <w:r w:rsidR="007C5280">
        <w:rPr>
          <w:rFonts w:hint="cs"/>
          <w:sz w:val="26"/>
          <w:szCs w:val="26"/>
          <w:rtl/>
          <w:lang w:val="en-US"/>
        </w:rPr>
        <w:t>لم تكن هناك تكاليف اضافية ل</w:t>
      </w:r>
      <w:r w:rsidR="007C5280">
        <w:rPr>
          <w:sz w:val="26"/>
          <w:szCs w:val="26"/>
          <w:rtl/>
          <w:lang w:bidi="ar-EG"/>
        </w:rPr>
        <w:t>خطة إدارة إزالة المواد الهيدروكلوروفلوروكربونية</w:t>
      </w:r>
      <w:r w:rsidR="007C5280">
        <w:rPr>
          <w:rFonts w:hint="cs"/>
          <w:sz w:val="26"/>
          <w:szCs w:val="26"/>
          <w:rtl/>
          <w:lang w:bidi="ar-EG"/>
        </w:rPr>
        <w:t xml:space="preserve"> ولكن </w:t>
      </w:r>
      <w:r w:rsidR="0007729F">
        <w:rPr>
          <w:rFonts w:hint="cs"/>
          <w:sz w:val="26"/>
          <w:szCs w:val="26"/>
          <w:rtl/>
          <w:lang w:bidi="ar-EG"/>
        </w:rPr>
        <w:t>الأفضل</w:t>
      </w:r>
      <w:r w:rsidR="007C5280">
        <w:rPr>
          <w:rFonts w:hint="cs"/>
          <w:sz w:val="26"/>
          <w:szCs w:val="26"/>
          <w:rtl/>
          <w:lang w:bidi="ar-EG"/>
        </w:rPr>
        <w:t xml:space="preserve"> تكامله في الأنشطة. وبناء على ذلك، فإن التمويل الاضافى لتعزيز المساواة الجنسانية، بينما ذات مقصد جيد، غير مؤهلة. ولاحظت الأمانة أيضا أن اليونديبي حتى اليوم تمكن من تلبية استراتيجيته للمساولة الجنسانية، التى استخدمت في عام 2008 </w:t>
      </w:r>
      <w:r w:rsidR="007C5280">
        <w:rPr>
          <w:rFonts w:hint="cs"/>
          <w:sz w:val="26"/>
          <w:szCs w:val="26"/>
          <w:rtl/>
          <w:lang w:bidi="ar-EG"/>
        </w:rPr>
        <w:lastRenderedPageBreak/>
        <w:t xml:space="preserve">دون تمويل اضافى من الصندوق المتعدد الأطراف، وسعت للحصول على تأكيد من اليونديبي بأنه سيتمكن من تنفيذ المرحلة الثالثة من </w:t>
      </w:r>
      <w:r w:rsidR="007C5280">
        <w:rPr>
          <w:sz w:val="26"/>
          <w:szCs w:val="26"/>
          <w:rtl/>
          <w:lang w:bidi="ar-EG"/>
        </w:rPr>
        <w:t>خطة إدارة إزالة المواد الهيدروكلوروفلوروكربونية</w:t>
      </w:r>
      <w:r w:rsidR="007C5280">
        <w:rPr>
          <w:rFonts w:hint="cs"/>
          <w:sz w:val="26"/>
          <w:szCs w:val="26"/>
          <w:rtl/>
          <w:lang w:bidi="ar-EG"/>
        </w:rPr>
        <w:t xml:space="preserve"> تمشيا مع المقرر 84/92 وسياسته الجنسانية. ووافق اليونديبي على إزالة التمويل الإضافى المطلوب، وأكد أن اليونديبي سيتمكن من تنفيذ </w:t>
      </w:r>
      <w:r w:rsidR="007C5280">
        <w:rPr>
          <w:sz w:val="26"/>
          <w:szCs w:val="26"/>
          <w:rtl/>
          <w:lang w:bidi="ar-EG"/>
        </w:rPr>
        <w:t>المرحلة الثالثة من خطة إدارة إزالة المواد الهيدروكلوروفلوروكربونية</w:t>
      </w:r>
      <w:r w:rsidR="007C5280">
        <w:rPr>
          <w:rFonts w:hint="cs"/>
          <w:sz w:val="26"/>
          <w:szCs w:val="26"/>
          <w:rtl/>
          <w:lang w:bidi="ar-EG"/>
        </w:rPr>
        <w:t xml:space="preserve"> تمشيا مع المقرر 84/92 وسياسته </w:t>
      </w:r>
      <w:r w:rsidR="00553F8B">
        <w:rPr>
          <w:rFonts w:hint="cs"/>
          <w:sz w:val="26"/>
          <w:szCs w:val="26"/>
          <w:rtl/>
          <w:lang w:bidi="ar-EG"/>
        </w:rPr>
        <w:t xml:space="preserve">الجنسانية، وأوضح ان القصد من الطلب كان لزيادة مستوى الطموح الهادف إلى صانع المنظو الجنسانى </w:t>
      </w:r>
      <w:r w:rsidR="00553F8B">
        <w:rPr>
          <w:sz w:val="26"/>
          <w:szCs w:val="26"/>
          <w:lang w:val="en-US" w:bidi="ar-EG"/>
        </w:rPr>
        <w:t>GEN2</w:t>
      </w:r>
      <w:r w:rsidR="00553F8B">
        <w:rPr>
          <w:rFonts w:hint="cs"/>
          <w:sz w:val="26"/>
          <w:szCs w:val="26"/>
          <w:rtl/>
          <w:lang w:val="en-US" w:bidi="ar-EG"/>
        </w:rPr>
        <w:t xml:space="preserve"> ("المساواة الجنسانية كهدف مهم")؛ومع ذلك، ستكون هناك حاجة لموارد اضافية لتطوير أنشطة محددة تهدف إلى تعميم المنظور الجنسانى لتحقيق ذلك المستوى من الطموح.</w:t>
      </w:r>
    </w:p>
    <w:p w14:paraId="3D6B390F" w14:textId="77777777" w:rsidR="006D4AA3" w:rsidRDefault="006D4AA3" w:rsidP="006D4AA3">
      <w:pPr>
        <w:bidi/>
        <w:rPr>
          <w:sz w:val="26"/>
          <w:szCs w:val="26"/>
          <w:rtl/>
          <w:lang w:val="en-US"/>
        </w:rPr>
      </w:pPr>
    </w:p>
    <w:p w14:paraId="5578BE07" w14:textId="77777777" w:rsidR="006D4AA3" w:rsidRPr="006D4AA3" w:rsidRDefault="006D4AA3" w:rsidP="006D4AA3">
      <w:pPr>
        <w:bidi/>
        <w:rPr>
          <w:sz w:val="26"/>
          <w:szCs w:val="26"/>
          <w:u w:val="single"/>
          <w:rtl/>
          <w:lang w:val="en-US"/>
        </w:rPr>
      </w:pPr>
      <w:r w:rsidRPr="006D4AA3">
        <w:rPr>
          <w:rFonts w:hint="cs"/>
          <w:sz w:val="26"/>
          <w:szCs w:val="26"/>
          <w:u w:val="single"/>
          <w:rtl/>
          <w:lang w:val="en-US"/>
        </w:rPr>
        <w:t>المسائل التقنية والمتعلقة بالتكاليف</w:t>
      </w:r>
    </w:p>
    <w:p w14:paraId="141EFA9F" w14:textId="77777777" w:rsidR="006D4AA3" w:rsidRDefault="006D4AA3" w:rsidP="006D4AA3">
      <w:pPr>
        <w:bidi/>
        <w:rPr>
          <w:sz w:val="26"/>
          <w:szCs w:val="26"/>
          <w:rtl/>
          <w:lang w:val="en-US"/>
        </w:rPr>
      </w:pPr>
    </w:p>
    <w:p w14:paraId="038164B5" w14:textId="77777777" w:rsidR="006D4AA3" w:rsidRPr="006D4AA3" w:rsidRDefault="006D4AA3" w:rsidP="006D4AA3">
      <w:pPr>
        <w:bidi/>
        <w:rPr>
          <w:i/>
          <w:iCs/>
          <w:sz w:val="26"/>
          <w:szCs w:val="26"/>
          <w:rtl/>
          <w:lang w:val="en-US"/>
        </w:rPr>
      </w:pPr>
      <w:r w:rsidRPr="006D4AA3">
        <w:rPr>
          <w:rFonts w:hint="cs"/>
          <w:i/>
          <w:iCs/>
          <w:sz w:val="26"/>
          <w:szCs w:val="26"/>
          <w:rtl/>
          <w:lang w:val="en-US"/>
        </w:rPr>
        <w:t>قطاع خدمة التبريد وتكييف الهواء</w:t>
      </w:r>
    </w:p>
    <w:p w14:paraId="1601170C" w14:textId="77777777" w:rsidR="006D4AA3" w:rsidRDefault="006D4AA3" w:rsidP="006D4AA3">
      <w:pPr>
        <w:bidi/>
        <w:rPr>
          <w:sz w:val="26"/>
          <w:szCs w:val="26"/>
          <w:rtl/>
          <w:lang w:val="en-US"/>
        </w:rPr>
      </w:pPr>
    </w:p>
    <w:p w14:paraId="42DDF00A" w14:textId="77777777" w:rsidR="006D4AA3" w:rsidRDefault="006D4AA3" w:rsidP="006D4AA3">
      <w:pPr>
        <w:bidi/>
        <w:rPr>
          <w:sz w:val="26"/>
          <w:szCs w:val="26"/>
          <w:rtl/>
          <w:lang w:val="en-US"/>
        </w:rPr>
      </w:pPr>
      <w:r>
        <w:rPr>
          <w:rFonts w:hint="cs"/>
          <w:sz w:val="26"/>
          <w:szCs w:val="26"/>
          <w:rtl/>
          <w:lang w:val="en-US"/>
        </w:rPr>
        <w:t>51</w:t>
      </w:r>
      <w:r>
        <w:rPr>
          <w:rFonts w:hint="cs"/>
          <w:sz w:val="26"/>
          <w:szCs w:val="26"/>
          <w:rtl/>
          <w:lang w:val="en-US"/>
        </w:rPr>
        <w:tab/>
      </w:r>
      <w:r w:rsidR="00553F8B">
        <w:rPr>
          <w:rFonts w:hint="cs"/>
          <w:sz w:val="26"/>
          <w:szCs w:val="26"/>
          <w:rtl/>
          <w:lang w:val="en-US"/>
        </w:rPr>
        <w:t xml:space="preserve">شملت المرحلة الثالثة مبلغ 000 40 دولار امريكي لدراسة جدوى بشأن إنشاء تصنيع محلى لاسطوانات غازات يمكن إعادة ملئها، بما في ذلك تصنيع النموذج الأصلى وتنفيذ اختبارات الأداء. وبينما تدعم هدف جعل اسطوانات يمكن إعادة ملئها متاحة في السوق المحلية، لاحظت الأمانة أن البلد لم يقصد تنفيذ حظر على الاسطوانات القابلة للتخلص منها؛ وفضلا عن ذلك، </w:t>
      </w:r>
      <w:r w:rsidR="000D3B23">
        <w:rPr>
          <w:rFonts w:hint="cs"/>
          <w:sz w:val="26"/>
          <w:szCs w:val="26"/>
          <w:rtl/>
          <w:lang w:val="en-US"/>
        </w:rPr>
        <w:t xml:space="preserve">لم يكن من المحتمل إنشاء مرفق تصنيع كولومبي يتطلب اقصاديات الحجم الكبير للتنافس مع منتجى الاسطوانات التى يعاد ملئها في غياب هذا الحظر والطلب الكبير من بلدان المادة 5 في الإقليم. وبناء على ذلك، وافق اليونديبي على إزالة الدراسة من </w:t>
      </w:r>
      <w:r w:rsidR="000D3B23">
        <w:rPr>
          <w:sz w:val="26"/>
          <w:szCs w:val="26"/>
          <w:rtl/>
          <w:lang w:bidi="ar-EG"/>
        </w:rPr>
        <w:t>خطة إدارة إزالة المواد الهيدروكلوروفلوروكربونية</w:t>
      </w:r>
      <w:r w:rsidR="000D3B23">
        <w:rPr>
          <w:rFonts w:hint="cs"/>
          <w:sz w:val="26"/>
          <w:szCs w:val="26"/>
          <w:rtl/>
          <w:lang w:bidi="ar-EG"/>
        </w:rPr>
        <w:t>.</w:t>
      </w:r>
    </w:p>
    <w:p w14:paraId="574E90D0" w14:textId="77777777" w:rsidR="006D4AA3" w:rsidRDefault="006D4AA3" w:rsidP="006D4AA3">
      <w:pPr>
        <w:bidi/>
        <w:rPr>
          <w:sz w:val="26"/>
          <w:szCs w:val="26"/>
          <w:rtl/>
          <w:lang w:val="en-US"/>
        </w:rPr>
      </w:pPr>
    </w:p>
    <w:p w14:paraId="7C166BF4" w14:textId="77777777" w:rsidR="006D4AA3" w:rsidRPr="006D4AA3" w:rsidRDefault="006D4AA3" w:rsidP="006D4AA3">
      <w:pPr>
        <w:bidi/>
        <w:rPr>
          <w:i/>
          <w:iCs/>
          <w:sz w:val="26"/>
          <w:szCs w:val="26"/>
          <w:rtl/>
          <w:lang w:val="en-US"/>
        </w:rPr>
      </w:pPr>
      <w:r w:rsidRPr="006D4AA3">
        <w:rPr>
          <w:rFonts w:hint="cs"/>
          <w:i/>
          <w:iCs/>
          <w:sz w:val="26"/>
          <w:szCs w:val="26"/>
          <w:rtl/>
          <w:lang w:val="en-US"/>
        </w:rPr>
        <w:t>قطاع الوقاية من الحرائق</w:t>
      </w:r>
    </w:p>
    <w:p w14:paraId="03385B2B" w14:textId="77777777" w:rsidR="006D4AA3" w:rsidRDefault="006D4AA3" w:rsidP="006D4AA3">
      <w:pPr>
        <w:bidi/>
        <w:rPr>
          <w:sz w:val="26"/>
          <w:szCs w:val="26"/>
          <w:rtl/>
          <w:lang w:val="en-US"/>
        </w:rPr>
      </w:pPr>
    </w:p>
    <w:p w14:paraId="240E26E9" w14:textId="77777777" w:rsidR="006D4AA3" w:rsidRDefault="006D4AA3" w:rsidP="00143C4A">
      <w:pPr>
        <w:bidi/>
        <w:rPr>
          <w:sz w:val="26"/>
          <w:szCs w:val="26"/>
          <w:rtl/>
          <w:lang w:val="en-US"/>
        </w:rPr>
      </w:pPr>
      <w:r>
        <w:rPr>
          <w:rFonts w:hint="cs"/>
          <w:sz w:val="26"/>
          <w:szCs w:val="26"/>
          <w:rtl/>
          <w:lang w:val="en-US"/>
        </w:rPr>
        <w:t>52</w:t>
      </w:r>
      <w:r>
        <w:rPr>
          <w:rFonts w:hint="cs"/>
          <w:sz w:val="26"/>
          <w:szCs w:val="26"/>
          <w:rtl/>
          <w:lang w:val="en-US"/>
        </w:rPr>
        <w:tab/>
      </w:r>
      <w:r w:rsidR="000D3B23">
        <w:rPr>
          <w:rFonts w:hint="cs"/>
          <w:sz w:val="26"/>
          <w:szCs w:val="26"/>
          <w:rtl/>
          <w:lang w:val="en-US"/>
        </w:rPr>
        <w:t xml:space="preserve">يهدف البلد إلى تجنب استيراد </w:t>
      </w:r>
      <w:r w:rsidR="00975AB5">
        <w:rPr>
          <w:rFonts w:hint="cs"/>
          <w:sz w:val="26"/>
          <w:szCs w:val="26"/>
          <w:rtl/>
          <w:lang w:val="en-US"/>
        </w:rPr>
        <w:t>ال</w:t>
      </w:r>
      <w:r w:rsidR="000D3B23">
        <w:rPr>
          <w:rFonts w:hint="cs"/>
          <w:sz w:val="26"/>
          <w:szCs w:val="26"/>
          <w:rtl/>
          <w:lang w:val="en-US"/>
        </w:rPr>
        <w:t xml:space="preserve">هيدروفلوروكربونات ذات احتمالية احترار عالمى مرتفعة لقطاع الوقاية من الحرائق من خلال تعظيم استرداد </w:t>
      </w:r>
      <w:r w:rsidR="000D3B23">
        <w:rPr>
          <w:sz w:val="26"/>
          <w:szCs w:val="26"/>
          <w:rtl/>
          <w:lang w:val="en-US" w:bidi="ar-EG"/>
        </w:rPr>
        <w:t>الهيدرو</w:t>
      </w:r>
      <w:r w:rsidR="00975AB5">
        <w:rPr>
          <w:rFonts w:hint="cs"/>
          <w:sz w:val="26"/>
          <w:szCs w:val="26"/>
          <w:rtl/>
          <w:lang w:val="en-US" w:bidi="ar-EG"/>
        </w:rPr>
        <w:t>كلورو</w:t>
      </w:r>
      <w:r w:rsidR="000D3B23">
        <w:rPr>
          <w:sz w:val="26"/>
          <w:szCs w:val="26"/>
          <w:rtl/>
          <w:lang w:val="en-US" w:bidi="ar-EG"/>
        </w:rPr>
        <w:t>فلوروكربون-123</w:t>
      </w:r>
      <w:r w:rsidR="000D3B23">
        <w:rPr>
          <w:rFonts w:hint="cs"/>
          <w:sz w:val="26"/>
          <w:szCs w:val="26"/>
          <w:rtl/>
          <w:lang w:val="en-US" w:bidi="ar-EG"/>
        </w:rPr>
        <w:t xml:space="preserve"> ودعم ممارسات الخدمة. ومن أجل هذا الهدف، سيجرى تطوير معاييروطنية لكفاءة العمل للقطاع وذلك بموجب الشريحة الأولى ويتوقع تنفيذها بحلول </w:t>
      </w:r>
      <w:r w:rsidR="000D3B23">
        <w:rPr>
          <w:sz w:val="26"/>
          <w:szCs w:val="26"/>
          <w:rtl/>
          <w:lang w:val="en-US"/>
        </w:rPr>
        <w:t xml:space="preserve"> </w:t>
      </w:r>
      <w:r w:rsidR="000D3B23">
        <w:rPr>
          <w:rFonts w:hint="cs"/>
          <w:sz w:val="26"/>
          <w:szCs w:val="26"/>
          <w:rtl/>
          <w:lang w:val="en-US"/>
        </w:rPr>
        <w:t>ديسمبر</w:t>
      </w:r>
      <w:r w:rsidR="000D3B23">
        <w:rPr>
          <w:sz w:val="26"/>
          <w:szCs w:val="26"/>
          <w:rtl/>
          <w:lang w:val="en-US"/>
        </w:rPr>
        <w:t>/كانون</w:t>
      </w:r>
      <w:r w:rsidR="000D3B23">
        <w:rPr>
          <w:rFonts w:hint="cs"/>
          <w:sz w:val="26"/>
          <w:szCs w:val="26"/>
          <w:rtl/>
          <w:lang w:val="en-US"/>
        </w:rPr>
        <w:t xml:space="preserve"> الأول</w:t>
      </w:r>
      <w:r w:rsidR="000D3B23">
        <w:rPr>
          <w:sz w:val="26"/>
          <w:szCs w:val="26"/>
          <w:rtl/>
          <w:lang w:val="en-US"/>
        </w:rPr>
        <w:t xml:space="preserve">  </w:t>
      </w:r>
      <w:r w:rsidR="000D3B23">
        <w:rPr>
          <w:rFonts w:hint="cs"/>
          <w:sz w:val="26"/>
          <w:szCs w:val="26"/>
          <w:rtl/>
          <w:lang w:val="en-US"/>
        </w:rPr>
        <w:t xml:space="preserve">2023. وتساءلت الأمانة عما إذا كان يمكن </w:t>
      </w:r>
      <w:r w:rsidR="00143C4A">
        <w:rPr>
          <w:rFonts w:hint="cs"/>
          <w:sz w:val="26"/>
          <w:szCs w:val="26"/>
          <w:rtl/>
          <w:lang w:val="en-US"/>
        </w:rPr>
        <w:t>ل</w:t>
      </w:r>
      <w:r w:rsidR="00143C4A">
        <w:rPr>
          <w:sz w:val="26"/>
          <w:szCs w:val="26"/>
          <w:rtl/>
          <w:lang w:val="en-US" w:bidi="ar-EG"/>
        </w:rPr>
        <w:t>لهيدروكلوروفلوروكربون</w:t>
      </w:r>
      <w:r w:rsidR="000D3B23">
        <w:rPr>
          <w:sz w:val="26"/>
          <w:szCs w:val="26"/>
          <w:rtl/>
          <w:lang w:val="en-US" w:bidi="ar-EG"/>
        </w:rPr>
        <w:t>-123</w:t>
      </w:r>
      <w:r w:rsidR="000D3B23">
        <w:rPr>
          <w:rFonts w:hint="cs"/>
          <w:sz w:val="26"/>
          <w:szCs w:val="26"/>
          <w:rtl/>
          <w:lang w:val="en-US" w:bidi="ar-EG"/>
        </w:rPr>
        <w:t xml:space="preserve"> أن يسترد من </w:t>
      </w:r>
      <w:r w:rsidR="00BE2DC1">
        <w:rPr>
          <w:rFonts w:hint="cs"/>
          <w:sz w:val="26"/>
          <w:szCs w:val="26"/>
          <w:rtl/>
          <w:lang w:val="en-US" w:bidi="ar-EG"/>
        </w:rPr>
        <w:t xml:space="preserve">أجهزة تبريد المبانى وإعادة استخدام أجهزة الإطفاء النقالى أو أن هناك حاجة للاستصلاح لتلبية معايير النوعية الضرورية. </w:t>
      </w:r>
      <w:r w:rsidR="0058656B">
        <w:rPr>
          <w:rFonts w:hint="cs"/>
          <w:sz w:val="26"/>
          <w:szCs w:val="26"/>
          <w:rtl/>
          <w:lang w:val="en-US" w:bidi="ar-EG"/>
        </w:rPr>
        <w:t xml:space="preserve">وأكد اليونديبي أن شبكة الاسترداد وإعادة الاستخدام والاستصلاح لكولومبيا ليس لديها معدات مناسبة لاستصلاح </w:t>
      </w:r>
      <w:r w:rsidR="00143C4A">
        <w:rPr>
          <w:sz w:val="26"/>
          <w:szCs w:val="26"/>
          <w:rtl/>
          <w:lang w:val="en-US" w:bidi="ar-EG"/>
        </w:rPr>
        <w:t>الهيدروكلوروفلوروكربون</w:t>
      </w:r>
      <w:r w:rsidR="0058656B">
        <w:rPr>
          <w:sz w:val="26"/>
          <w:szCs w:val="26"/>
          <w:rtl/>
          <w:lang w:val="en-US" w:bidi="ar-EG"/>
        </w:rPr>
        <w:t>-123</w:t>
      </w:r>
      <w:r w:rsidR="0058656B">
        <w:rPr>
          <w:rFonts w:hint="cs"/>
          <w:sz w:val="26"/>
          <w:szCs w:val="26"/>
          <w:rtl/>
          <w:lang w:val="en-US" w:bidi="ar-EG"/>
        </w:rPr>
        <w:t xml:space="preserve">، وكان قصد استرداد </w:t>
      </w:r>
      <w:r w:rsidR="0058656B">
        <w:rPr>
          <w:sz w:val="26"/>
          <w:szCs w:val="26"/>
          <w:rtl/>
          <w:lang w:val="en-US" w:bidi="ar-EG"/>
        </w:rPr>
        <w:t>ا</w:t>
      </w:r>
      <w:r w:rsidR="00143C4A" w:rsidRPr="00143C4A">
        <w:rPr>
          <w:sz w:val="26"/>
          <w:szCs w:val="26"/>
          <w:rtl/>
          <w:lang w:val="en-US" w:bidi="ar-EG"/>
        </w:rPr>
        <w:t xml:space="preserve"> </w:t>
      </w:r>
      <w:r w:rsidR="00143C4A">
        <w:rPr>
          <w:sz w:val="26"/>
          <w:szCs w:val="26"/>
          <w:rtl/>
          <w:lang w:val="en-US" w:bidi="ar-EG"/>
        </w:rPr>
        <w:t>الهيدروكلوروفلوروكربون</w:t>
      </w:r>
      <w:r w:rsidR="0058656B">
        <w:rPr>
          <w:sz w:val="26"/>
          <w:szCs w:val="26"/>
          <w:rtl/>
          <w:lang w:val="en-US" w:bidi="ar-EG"/>
        </w:rPr>
        <w:t>-123</w:t>
      </w:r>
      <w:r w:rsidR="0058656B">
        <w:rPr>
          <w:rFonts w:hint="cs"/>
          <w:sz w:val="26"/>
          <w:szCs w:val="26"/>
          <w:rtl/>
          <w:lang w:val="en-US" w:bidi="ar-EG"/>
        </w:rPr>
        <w:t xml:space="preserve"> من أجهزة تبريد المبانى هو إعادة استخدامه في قطاع التبريد وتكييف الهواء. وخلال تنفيذ المرحلة الثالثة، سيقوم اليونديبي، بالتعاون مع خبراء من قطاع مكافحة الحرائق، بدراسة ما إذا كان </w:t>
      </w:r>
      <w:r w:rsidR="00143C4A">
        <w:rPr>
          <w:sz w:val="26"/>
          <w:szCs w:val="26"/>
          <w:rtl/>
          <w:lang w:val="en-US" w:bidi="ar-EG"/>
        </w:rPr>
        <w:t>الهيدروكلوروفلوروكربون</w:t>
      </w:r>
      <w:r w:rsidR="0058656B">
        <w:rPr>
          <w:sz w:val="26"/>
          <w:szCs w:val="26"/>
          <w:rtl/>
          <w:lang w:val="en-US" w:bidi="ar-EG"/>
        </w:rPr>
        <w:t>-123</w:t>
      </w:r>
      <w:r w:rsidR="0058656B">
        <w:rPr>
          <w:rFonts w:hint="cs"/>
          <w:sz w:val="26"/>
          <w:szCs w:val="26"/>
          <w:rtl/>
          <w:lang w:val="en-US" w:bidi="ar-EG"/>
        </w:rPr>
        <w:t xml:space="preserve"> المسترد من أجهزة تبريد المبانى يمكن استخدامه في أجهزة الإطفاء النقالى.</w:t>
      </w:r>
    </w:p>
    <w:p w14:paraId="4DF78B84" w14:textId="77777777" w:rsidR="006D4AA3" w:rsidRDefault="006D4AA3" w:rsidP="006D4AA3">
      <w:pPr>
        <w:bidi/>
        <w:rPr>
          <w:sz w:val="26"/>
          <w:szCs w:val="26"/>
          <w:rtl/>
          <w:lang w:val="en-US"/>
        </w:rPr>
      </w:pPr>
    </w:p>
    <w:p w14:paraId="2CB033C0" w14:textId="77777777" w:rsidR="006D4AA3" w:rsidRPr="006D4AA3" w:rsidRDefault="006D4AA3" w:rsidP="006D4AA3">
      <w:pPr>
        <w:bidi/>
        <w:rPr>
          <w:sz w:val="26"/>
          <w:szCs w:val="26"/>
          <w:u w:val="single"/>
          <w:rtl/>
          <w:lang w:val="en-US"/>
        </w:rPr>
      </w:pPr>
      <w:r w:rsidRPr="006D4AA3">
        <w:rPr>
          <w:rFonts w:hint="cs"/>
          <w:sz w:val="26"/>
          <w:szCs w:val="26"/>
          <w:u w:val="single"/>
          <w:rtl/>
          <w:lang w:val="en-US"/>
        </w:rPr>
        <w:t>مجموع تكاليف المشروع وأهداف الإزالة وتوزيع الشرائح</w:t>
      </w:r>
    </w:p>
    <w:p w14:paraId="7EBE1CB2" w14:textId="77777777" w:rsidR="006D4AA3" w:rsidRDefault="006D4AA3" w:rsidP="006D4AA3">
      <w:pPr>
        <w:bidi/>
        <w:rPr>
          <w:sz w:val="26"/>
          <w:szCs w:val="26"/>
          <w:rtl/>
          <w:lang w:val="en-US"/>
        </w:rPr>
      </w:pPr>
    </w:p>
    <w:p w14:paraId="5E5FD199" w14:textId="77777777" w:rsidR="006D4AA3" w:rsidRDefault="006D4AA3" w:rsidP="00694ABB">
      <w:pPr>
        <w:bidi/>
        <w:rPr>
          <w:sz w:val="26"/>
          <w:szCs w:val="26"/>
          <w:rtl/>
          <w:lang w:val="en-US"/>
        </w:rPr>
      </w:pPr>
      <w:r>
        <w:rPr>
          <w:rFonts w:hint="cs"/>
          <w:sz w:val="26"/>
          <w:szCs w:val="26"/>
          <w:rtl/>
          <w:lang w:val="en-US"/>
        </w:rPr>
        <w:t>53</w:t>
      </w:r>
      <w:r>
        <w:rPr>
          <w:rFonts w:hint="cs"/>
          <w:sz w:val="26"/>
          <w:szCs w:val="26"/>
          <w:rtl/>
          <w:lang w:val="en-US"/>
        </w:rPr>
        <w:tab/>
      </w:r>
      <w:r w:rsidR="009676ED">
        <w:rPr>
          <w:rFonts w:hint="cs"/>
          <w:sz w:val="26"/>
          <w:szCs w:val="26"/>
          <w:rtl/>
          <w:lang w:val="en-US"/>
        </w:rPr>
        <w:t>لم يأخذ التقديم الأصل</w:t>
      </w:r>
      <w:r w:rsidR="00694ABB">
        <w:rPr>
          <w:rFonts w:hint="cs"/>
          <w:sz w:val="26"/>
          <w:szCs w:val="26"/>
          <w:rtl/>
          <w:lang w:val="en-US"/>
        </w:rPr>
        <w:t>ى</w:t>
      </w:r>
      <w:r w:rsidR="00694ABB" w:rsidRPr="00694ABB">
        <w:rPr>
          <w:sz w:val="26"/>
          <w:szCs w:val="26"/>
          <w:rtl/>
          <w:lang w:val="en-US"/>
        </w:rPr>
        <w:t xml:space="preserve"> </w:t>
      </w:r>
      <w:r w:rsidR="00694ABB">
        <w:rPr>
          <w:sz w:val="26"/>
          <w:szCs w:val="26"/>
          <w:rtl/>
          <w:lang w:val="en-US"/>
        </w:rPr>
        <w:t>في الاعتبار</w:t>
      </w:r>
      <w:r w:rsidR="00694ABB">
        <w:rPr>
          <w:rFonts w:hint="cs"/>
          <w:sz w:val="26"/>
          <w:szCs w:val="26"/>
          <w:rtl/>
          <w:lang w:val="en-US"/>
        </w:rPr>
        <w:t>،</w:t>
      </w:r>
      <w:r w:rsidR="009676ED">
        <w:rPr>
          <w:rFonts w:hint="cs"/>
          <w:sz w:val="26"/>
          <w:szCs w:val="26"/>
          <w:rtl/>
          <w:lang w:val="en-US"/>
        </w:rPr>
        <w:t xml:space="preserve"> دون قصد</w:t>
      </w:r>
      <w:r w:rsidR="00694ABB">
        <w:rPr>
          <w:rFonts w:hint="cs"/>
          <w:sz w:val="26"/>
          <w:szCs w:val="26"/>
          <w:rtl/>
          <w:lang w:val="en-US"/>
        </w:rPr>
        <w:t>،</w:t>
      </w:r>
      <w:r w:rsidR="009676ED">
        <w:rPr>
          <w:rFonts w:hint="cs"/>
          <w:sz w:val="26"/>
          <w:szCs w:val="26"/>
          <w:rtl/>
          <w:lang w:val="en-US"/>
        </w:rPr>
        <w:t xml:space="preserve"> المقرر 75/40؛ وبناء على ذلك، تم خفض تمويل قطاع الخدمة بمبلغ 332 60 دولار أمريكي عن طريق: إزالة دراسة الجدوى بشأن </w:t>
      </w:r>
      <w:r w:rsidR="009676ED">
        <w:rPr>
          <w:sz w:val="26"/>
          <w:szCs w:val="26"/>
          <w:rtl/>
          <w:lang w:val="en-US"/>
        </w:rPr>
        <w:t xml:space="preserve">إنشاء تصنيع محلى لاسطوانات غازات يمكن إعادة </w:t>
      </w:r>
      <w:r w:rsidR="009676ED">
        <w:rPr>
          <w:rFonts w:hint="cs"/>
          <w:sz w:val="26"/>
          <w:szCs w:val="26"/>
          <w:rtl/>
          <w:lang w:val="en-US"/>
        </w:rPr>
        <w:t xml:space="preserve">شحنها (000 40 دولار أمريكي)؛ تخفيض مبلغ 000 5 </w:t>
      </w:r>
      <w:r w:rsidR="009676ED">
        <w:rPr>
          <w:sz w:val="26"/>
          <w:szCs w:val="26"/>
          <w:rtl/>
          <w:lang w:val="en-US"/>
        </w:rPr>
        <w:t>دولار أمريكي</w:t>
      </w:r>
      <w:r w:rsidR="009676ED">
        <w:rPr>
          <w:rFonts w:hint="cs"/>
          <w:sz w:val="26"/>
          <w:szCs w:val="26"/>
          <w:rtl/>
          <w:lang w:val="en-US"/>
        </w:rPr>
        <w:t xml:space="preserve"> لكل من </w:t>
      </w:r>
      <w:r w:rsidR="00694ABB">
        <w:rPr>
          <w:rFonts w:hint="cs"/>
          <w:sz w:val="26"/>
          <w:szCs w:val="26"/>
          <w:rtl/>
          <w:lang w:val="en-US"/>
        </w:rPr>
        <w:t xml:space="preserve">أنشطة </w:t>
      </w:r>
      <w:r w:rsidR="009676ED">
        <w:rPr>
          <w:rFonts w:hint="cs"/>
          <w:sz w:val="26"/>
          <w:szCs w:val="26"/>
          <w:rtl/>
          <w:lang w:val="en-US"/>
        </w:rPr>
        <w:t xml:space="preserve">دعم سياسات إزالة </w:t>
      </w:r>
      <w:r w:rsidR="009676ED">
        <w:rPr>
          <w:sz w:val="26"/>
          <w:szCs w:val="26"/>
          <w:rtl/>
          <w:lang w:val="en-US" w:bidi="ar-EG"/>
        </w:rPr>
        <w:t>الهيدروكلوروفلوروكربون</w:t>
      </w:r>
      <w:r w:rsidR="009676ED">
        <w:rPr>
          <w:rFonts w:hint="cs"/>
          <w:sz w:val="26"/>
          <w:szCs w:val="26"/>
          <w:rtl/>
          <w:lang w:val="en-US" w:bidi="ar-EG"/>
        </w:rPr>
        <w:t xml:space="preserve"> والإطار الناظم، ودعم معدات </w:t>
      </w:r>
      <w:r w:rsidR="009676ED">
        <w:rPr>
          <w:sz w:val="26"/>
          <w:szCs w:val="26"/>
          <w:rtl/>
          <w:lang w:val="en-US" w:bidi="ar-EG"/>
        </w:rPr>
        <w:t>الهيدروكلوروفلوروكربون</w:t>
      </w:r>
      <w:r w:rsidR="00694ABB">
        <w:rPr>
          <w:rFonts w:hint="cs"/>
          <w:sz w:val="26"/>
          <w:szCs w:val="26"/>
          <w:rtl/>
          <w:lang w:val="en-US" w:bidi="ar-EG"/>
        </w:rPr>
        <w:t xml:space="preserve"> </w:t>
      </w:r>
      <w:r w:rsidR="009676ED">
        <w:rPr>
          <w:rFonts w:hint="cs"/>
          <w:sz w:val="26"/>
          <w:szCs w:val="26"/>
          <w:rtl/>
          <w:lang w:val="en-US" w:bidi="ar-EG"/>
        </w:rPr>
        <w:t xml:space="preserve">والرقابة على الاتجار في </w:t>
      </w:r>
      <w:r w:rsidR="009676ED">
        <w:rPr>
          <w:sz w:val="26"/>
          <w:szCs w:val="26"/>
          <w:rtl/>
          <w:lang w:val="en-US" w:bidi="ar-EG"/>
        </w:rPr>
        <w:t>الهيدروكلوروفلوروكربون</w:t>
      </w:r>
      <w:r w:rsidR="009676ED">
        <w:rPr>
          <w:rFonts w:hint="cs"/>
          <w:sz w:val="26"/>
          <w:szCs w:val="26"/>
          <w:rtl/>
          <w:lang w:val="en-US" w:bidi="ar-EG"/>
        </w:rPr>
        <w:t xml:space="preserve"> الذي </w:t>
      </w:r>
      <w:r w:rsidR="00694ABB">
        <w:rPr>
          <w:rFonts w:hint="cs"/>
          <w:sz w:val="26"/>
          <w:szCs w:val="26"/>
          <w:rtl/>
          <w:lang w:val="en-US" w:bidi="ar-EG"/>
        </w:rPr>
        <w:t>قد يحتوى على</w:t>
      </w:r>
      <w:r w:rsidR="009676ED">
        <w:rPr>
          <w:rFonts w:hint="cs"/>
          <w:sz w:val="26"/>
          <w:szCs w:val="26"/>
          <w:rtl/>
          <w:lang w:val="en-US" w:bidi="ar-EG"/>
        </w:rPr>
        <w:t xml:space="preserve"> </w:t>
      </w:r>
      <w:r w:rsidR="009676ED">
        <w:rPr>
          <w:sz w:val="26"/>
          <w:szCs w:val="26"/>
          <w:rtl/>
          <w:lang w:bidi="ar-EG"/>
        </w:rPr>
        <w:t>مواد هيدروكلوروفلوروكربونية</w:t>
      </w:r>
      <w:r w:rsidR="009676ED">
        <w:rPr>
          <w:rFonts w:hint="cs"/>
          <w:sz w:val="26"/>
          <w:szCs w:val="26"/>
          <w:rtl/>
          <w:lang w:val="en-US" w:bidi="ar-EG"/>
        </w:rPr>
        <w:t xml:space="preserve"> ، وذلك على أساس ترشيد الميزانية</w:t>
      </w:r>
      <w:r w:rsidR="00AB4AEA">
        <w:rPr>
          <w:rFonts w:hint="cs"/>
          <w:sz w:val="26"/>
          <w:szCs w:val="26"/>
          <w:rtl/>
          <w:lang w:val="en-US" w:bidi="ar-EG"/>
        </w:rPr>
        <w:t xml:space="preserve"> من أجل استشاريين قانونيين وطنيين؛ ترشيد 000 10 </w:t>
      </w:r>
      <w:r w:rsidR="00AB4AEA">
        <w:rPr>
          <w:sz w:val="26"/>
          <w:szCs w:val="26"/>
          <w:rtl/>
          <w:lang w:val="en-US"/>
        </w:rPr>
        <w:t>دولار أمريكي</w:t>
      </w:r>
      <w:r w:rsidR="00AB4AEA">
        <w:rPr>
          <w:rFonts w:hint="cs"/>
          <w:sz w:val="26"/>
          <w:szCs w:val="26"/>
          <w:rtl/>
          <w:lang w:val="en-US"/>
        </w:rPr>
        <w:t xml:space="preserve"> من المساعدة التقنية لإزالة استهلاك </w:t>
      </w:r>
      <w:r w:rsidR="00AB4AEA">
        <w:rPr>
          <w:sz w:val="26"/>
          <w:szCs w:val="26"/>
          <w:rtl/>
          <w:lang w:val="en-US" w:bidi="ar-EG"/>
        </w:rPr>
        <w:t>الهيدروكلوروفلوروكربون</w:t>
      </w:r>
      <w:r w:rsidR="00AB4AEA">
        <w:rPr>
          <w:rFonts w:hint="cs"/>
          <w:sz w:val="26"/>
          <w:szCs w:val="26"/>
          <w:rtl/>
          <w:lang w:val="en-US" w:bidi="ar-EG"/>
        </w:rPr>
        <w:t xml:space="preserve"> وتحسين كفاءة الطاقة لنظم التبريد وتكييف الهواء في المتاجر الكبيرة؛ خفض الطوارئ في آلات التقنيين بمبلغ 332 </w:t>
      </w:r>
      <w:r w:rsidR="00AB4AEA">
        <w:rPr>
          <w:sz w:val="26"/>
          <w:szCs w:val="26"/>
          <w:rtl/>
          <w:lang w:val="en-US"/>
        </w:rPr>
        <w:t>دولار أمريكي</w:t>
      </w:r>
      <w:r w:rsidR="00AB4AEA">
        <w:rPr>
          <w:rFonts w:hint="cs"/>
          <w:sz w:val="26"/>
          <w:szCs w:val="26"/>
          <w:rtl/>
          <w:lang w:val="en-US"/>
        </w:rPr>
        <w:t xml:space="preserve">؛ خفض مبلغ 033 6 </w:t>
      </w:r>
      <w:r w:rsidR="00AB4AEA">
        <w:rPr>
          <w:sz w:val="26"/>
          <w:szCs w:val="26"/>
          <w:rtl/>
          <w:lang w:val="en-US"/>
        </w:rPr>
        <w:t>دولار أمريكي</w:t>
      </w:r>
      <w:r w:rsidR="00AB4AEA">
        <w:rPr>
          <w:rFonts w:hint="cs"/>
          <w:sz w:val="26"/>
          <w:szCs w:val="26"/>
          <w:rtl/>
          <w:lang w:val="en-US"/>
        </w:rPr>
        <w:t xml:space="preserve"> من وحدة تنفيذ المشروع</w:t>
      </w:r>
      <w:r w:rsidR="00694ABB">
        <w:rPr>
          <w:rFonts w:hint="cs"/>
          <w:sz w:val="26"/>
          <w:szCs w:val="26"/>
          <w:rtl/>
          <w:lang w:val="en-US"/>
        </w:rPr>
        <w:t xml:space="preserve"> ورصده</w:t>
      </w:r>
      <w:r w:rsidR="00AB4AEA">
        <w:rPr>
          <w:rFonts w:hint="cs"/>
          <w:sz w:val="26"/>
          <w:szCs w:val="26"/>
          <w:rtl/>
          <w:lang w:val="en-US"/>
        </w:rPr>
        <w:t>.</w:t>
      </w:r>
    </w:p>
    <w:p w14:paraId="1CF8BB04" w14:textId="77777777" w:rsidR="006D4AA3" w:rsidRDefault="006D4AA3" w:rsidP="006D4AA3">
      <w:pPr>
        <w:bidi/>
        <w:rPr>
          <w:sz w:val="26"/>
          <w:szCs w:val="26"/>
          <w:rtl/>
          <w:lang w:val="en-US"/>
        </w:rPr>
      </w:pPr>
    </w:p>
    <w:p w14:paraId="0D2B5987" w14:textId="77777777" w:rsidR="006D4AA3" w:rsidRDefault="006D4AA3" w:rsidP="001D6BDC">
      <w:pPr>
        <w:bidi/>
        <w:rPr>
          <w:sz w:val="26"/>
          <w:szCs w:val="26"/>
          <w:rtl/>
          <w:lang w:val="en-US"/>
        </w:rPr>
      </w:pPr>
      <w:r>
        <w:rPr>
          <w:rFonts w:hint="cs"/>
          <w:sz w:val="26"/>
          <w:szCs w:val="26"/>
          <w:rtl/>
          <w:lang w:val="en-US"/>
        </w:rPr>
        <w:t>54</w:t>
      </w:r>
      <w:r>
        <w:rPr>
          <w:rFonts w:hint="cs"/>
          <w:sz w:val="26"/>
          <w:szCs w:val="26"/>
          <w:rtl/>
          <w:lang w:val="en-US"/>
        </w:rPr>
        <w:tab/>
      </w:r>
      <w:r w:rsidR="00AB4AEA">
        <w:rPr>
          <w:rFonts w:hint="cs"/>
          <w:sz w:val="26"/>
          <w:szCs w:val="26"/>
          <w:rtl/>
          <w:lang w:val="en-US"/>
        </w:rPr>
        <w:t xml:space="preserve">وبناء على ذلك، يبلغ اجمالى تكاليف المرحلة الثالثة من </w:t>
      </w:r>
      <w:r w:rsidR="00AB4AEA">
        <w:rPr>
          <w:sz w:val="26"/>
          <w:szCs w:val="26"/>
          <w:rtl/>
          <w:lang w:bidi="ar-EG"/>
        </w:rPr>
        <w:t>خطة إدارة إزالة المواد الهيدروكلوروفلوروكربونية</w:t>
      </w:r>
      <w:r w:rsidR="00AB4AEA">
        <w:rPr>
          <w:rFonts w:hint="cs"/>
          <w:sz w:val="26"/>
          <w:szCs w:val="26"/>
          <w:rtl/>
          <w:lang w:bidi="ar-EG"/>
        </w:rPr>
        <w:t xml:space="preserve"> 653 078 2 </w:t>
      </w:r>
      <w:r w:rsidR="00AB4AEA">
        <w:rPr>
          <w:sz w:val="26"/>
          <w:szCs w:val="26"/>
          <w:rtl/>
          <w:lang w:val="en-US"/>
        </w:rPr>
        <w:t>دولار أمريكي</w:t>
      </w:r>
      <w:r w:rsidR="00AB4AEA">
        <w:rPr>
          <w:rFonts w:hint="cs"/>
          <w:sz w:val="26"/>
          <w:szCs w:val="26"/>
          <w:rtl/>
          <w:lang w:val="en-US"/>
        </w:rPr>
        <w:t xml:space="preserve"> (الجدول 6) زائدا تكاليف دعم الوكالة، تمشيا مع المقرر 75/50، استهلاك البلد من </w:t>
      </w:r>
      <w:r w:rsidR="00AB4AEA">
        <w:rPr>
          <w:sz w:val="26"/>
          <w:szCs w:val="26"/>
          <w:rtl/>
          <w:lang w:val="en-US" w:bidi="ar-EG"/>
        </w:rPr>
        <w:lastRenderedPageBreak/>
        <w:t>الهيدروكلوروفلوروكربون</w:t>
      </w:r>
      <w:r w:rsidR="00F83B89">
        <w:rPr>
          <w:rFonts w:hint="cs"/>
          <w:sz w:val="26"/>
          <w:szCs w:val="26"/>
          <w:rtl/>
          <w:lang w:val="en-US" w:bidi="ar-EG"/>
        </w:rPr>
        <w:t xml:space="preserve"> لعام 2020، والاستهلاك المتبقى المؤهل للتمويل، يتألف من 188 841 1 </w:t>
      </w:r>
      <w:r w:rsidR="00F83B89">
        <w:rPr>
          <w:sz w:val="26"/>
          <w:szCs w:val="26"/>
          <w:rtl/>
          <w:lang w:val="en-US"/>
        </w:rPr>
        <w:t>دولار أمريكي</w:t>
      </w:r>
      <w:r w:rsidR="00F83B89">
        <w:rPr>
          <w:rFonts w:hint="cs"/>
          <w:sz w:val="26"/>
          <w:szCs w:val="26"/>
          <w:rtl/>
          <w:lang w:val="en-US"/>
        </w:rPr>
        <w:t xml:space="preserve"> لقطاع الخدمة محسوبا عند 4.80 </w:t>
      </w:r>
      <w:r w:rsidR="00F83B89">
        <w:rPr>
          <w:sz w:val="26"/>
          <w:szCs w:val="26"/>
          <w:rtl/>
          <w:lang w:val="en-US"/>
        </w:rPr>
        <w:t>دولار أمريكي</w:t>
      </w:r>
      <w:r w:rsidR="00F83B89">
        <w:rPr>
          <w:rFonts w:hint="cs"/>
          <w:sz w:val="26"/>
          <w:szCs w:val="26"/>
          <w:rtl/>
          <w:lang w:val="en-US"/>
        </w:rPr>
        <w:t>/كيلوجرام باستخدام الاستهلاك المؤهل ل</w:t>
      </w:r>
      <w:r w:rsidR="00F83B89">
        <w:rPr>
          <w:sz w:val="26"/>
          <w:szCs w:val="26"/>
          <w:rtl/>
          <w:lang w:val="en-US" w:bidi="ar-EG"/>
        </w:rPr>
        <w:t>لهيدروكلوروفلوروكربون -</w:t>
      </w:r>
      <w:r w:rsidR="00F83B89">
        <w:rPr>
          <w:rFonts w:hint="cs"/>
          <w:sz w:val="26"/>
          <w:szCs w:val="26"/>
          <w:rtl/>
          <w:lang w:val="en-US" w:bidi="ar-EG"/>
        </w:rPr>
        <w:t>22  و</w:t>
      </w:r>
      <w:r w:rsidR="00F83B89">
        <w:rPr>
          <w:sz w:val="26"/>
          <w:szCs w:val="26"/>
          <w:rtl/>
          <w:lang w:val="en-US" w:bidi="ar-EG"/>
        </w:rPr>
        <w:t>الهيدروكلوروفلوروكربون</w:t>
      </w:r>
      <w:r w:rsidR="00F83B89">
        <w:rPr>
          <w:rFonts w:hint="cs"/>
          <w:sz w:val="26"/>
          <w:szCs w:val="26"/>
          <w:rtl/>
          <w:lang w:val="en-US" w:bidi="ar-EG"/>
        </w:rPr>
        <w:t xml:space="preserve">-123 بمقدار 20.94 طن من قدرات استنفاد الأوزون (383.58 طن مترى) زائدا 480 48 </w:t>
      </w:r>
      <w:r w:rsidR="00F83B89">
        <w:rPr>
          <w:sz w:val="26"/>
          <w:szCs w:val="26"/>
          <w:rtl/>
          <w:lang w:val="en-US"/>
        </w:rPr>
        <w:t>دولار أمريكي</w:t>
      </w:r>
      <w:r w:rsidR="00F83B89">
        <w:rPr>
          <w:rFonts w:hint="cs"/>
          <w:sz w:val="26"/>
          <w:szCs w:val="26"/>
          <w:rtl/>
          <w:lang w:val="en-US"/>
        </w:rPr>
        <w:t xml:space="preserve"> لقطاع الوقاية من الحرائق محسوبا على أساس 4.80 </w:t>
      </w:r>
      <w:r w:rsidR="00F83B89">
        <w:rPr>
          <w:sz w:val="26"/>
          <w:szCs w:val="26"/>
          <w:rtl/>
          <w:lang w:val="en-US"/>
        </w:rPr>
        <w:t>دولار أمريكي</w:t>
      </w:r>
      <w:r w:rsidR="00F83B89">
        <w:rPr>
          <w:rFonts w:hint="cs"/>
          <w:sz w:val="26"/>
          <w:szCs w:val="26"/>
          <w:rtl/>
          <w:lang w:val="en-US"/>
        </w:rPr>
        <w:t xml:space="preserve">/كيلوجرام على أساس إزالة 0.20 </w:t>
      </w:r>
      <w:r w:rsidR="00F83B89">
        <w:rPr>
          <w:sz w:val="26"/>
          <w:szCs w:val="26"/>
          <w:rtl/>
          <w:lang w:val="en-US" w:bidi="ar-EG"/>
        </w:rPr>
        <w:t>طن من قدرات استنفاد الأوزون</w:t>
      </w:r>
      <w:r w:rsidR="00F83B89">
        <w:rPr>
          <w:rFonts w:hint="cs"/>
          <w:sz w:val="26"/>
          <w:szCs w:val="26"/>
          <w:rtl/>
          <w:lang w:val="en-US" w:bidi="ar-EG"/>
        </w:rPr>
        <w:t xml:space="preserve"> (10.1 طن مترى) من </w:t>
      </w:r>
      <w:r w:rsidR="00F83B89">
        <w:rPr>
          <w:sz w:val="26"/>
          <w:szCs w:val="26"/>
          <w:rtl/>
          <w:lang w:val="en-US" w:bidi="ar-EG"/>
        </w:rPr>
        <w:t>الهيدروكلوروفلوروكربون</w:t>
      </w:r>
      <w:r w:rsidR="00F83B89">
        <w:rPr>
          <w:rFonts w:hint="cs"/>
          <w:sz w:val="26"/>
          <w:szCs w:val="26"/>
          <w:rtl/>
          <w:lang w:val="en-US" w:bidi="ar-EG"/>
        </w:rPr>
        <w:t xml:space="preserve">-123 و 967 188 </w:t>
      </w:r>
      <w:r w:rsidR="00F83B89">
        <w:rPr>
          <w:sz w:val="26"/>
          <w:szCs w:val="26"/>
          <w:rtl/>
          <w:lang w:val="en-US"/>
        </w:rPr>
        <w:t>دولار أمريكي</w:t>
      </w:r>
      <w:r w:rsidR="00F83B89">
        <w:rPr>
          <w:rFonts w:hint="cs"/>
          <w:sz w:val="26"/>
          <w:szCs w:val="26"/>
          <w:rtl/>
          <w:lang w:val="en-US"/>
        </w:rPr>
        <w:t xml:space="preserve"> لتنسيق المشروع وإدارته. وبالاضافة إلى ذلك، يشمل الاستهلاك المتبقى لكولومبيا المؤهل للتمويل 0.49 </w:t>
      </w:r>
      <w:r w:rsidR="00F83B89">
        <w:rPr>
          <w:sz w:val="26"/>
          <w:szCs w:val="26"/>
          <w:rtl/>
          <w:lang w:val="en-US" w:bidi="ar-EG"/>
        </w:rPr>
        <w:t>طن من قدرات استنفاد الأوزون</w:t>
      </w:r>
      <w:r w:rsidR="00F83B89">
        <w:rPr>
          <w:rFonts w:hint="cs"/>
          <w:sz w:val="26"/>
          <w:szCs w:val="26"/>
          <w:rtl/>
          <w:lang w:val="en-US" w:bidi="ar-EG"/>
        </w:rPr>
        <w:t xml:space="preserve"> من </w:t>
      </w:r>
      <w:r w:rsidR="00F83B89">
        <w:rPr>
          <w:sz w:val="26"/>
          <w:szCs w:val="26"/>
          <w:rtl/>
          <w:lang w:val="en-US" w:bidi="ar-EG"/>
        </w:rPr>
        <w:t>الهيدروكلوروفلوروكربون</w:t>
      </w:r>
      <w:r w:rsidR="00F83B89">
        <w:rPr>
          <w:rFonts w:hint="cs"/>
          <w:sz w:val="26"/>
          <w:szCs w:val="26"/>
          <w:rtl/>
          <w:lang w:val="en-US" w:bidi="ar-EG"/>
        </w:rPr>
        <w:t xml:space="preserve">-142ب و 0.04 </w:t>
      </w:r>
      <w:r w:rsidR="00F83B89">
        <w:rPr>
          <w:sz w:val="26"/>
          <w:szCs w:val="26"/>
          <w:rtl/>
          <w:lang w:val="en-US" w:bidi="ar-EG"/>
        </w:rPr>
        <w:t>طن من قدرات استنفاد الأوزون</w:t>
      </w:r>
      <w:r w:rsidR="0014623E">
        <w:rPr>
          <w:rFonts w:hint="cs"/>
          <w:sz w:val="26"/>
          <w:szCs w:val="26"/>
          <w:rtl/>
          <w:lang w:val="en-US" w:bidi="ar-EG"/>
        </w:rPr>
        <w:t xml:space="preserve"> من </w:t>
      </w:r>
      <w:r w:rsidR="0014623E">
        <w:rPr>
          <w:sz w:val="26"/>
          <w:szCs w:val="26"/>
          <w:rtl/>
          <w:lang w:val="en-US" w:bidi="ar-EG"/>
        </w:rPr>
        <w:t>الهيدروكلوروفلوروكربون</w:t>
      </w:r>
      <w:r w:rsidR="0014623E">
        <w:rPr>
          <w:rFonts w:hint="cs"/>
          <w:sz w:val="26"/>
          <w:szCs w:val="26"/>
          <w:rtl/>
          <w:lang w:val="en-US" w:bidi="ar-EG"/>
        </w:rPr>
        <w:t xml:space="preserve">-124، ومقدار 1.92 </w:t>
      </w:r>
      <w:r w:rsidR="0014623E">
        <w:rPr>
          <w:sz w:val="26"/>
          <w:szCs w:val="26"/>
          <w:rtl/>
          <w:lang w:val="en-US" w:bidi="ar-EG"/>
        </w:rPr>
        <w:t>طن من قدرات استنفاد الأوزون</w:t>
      </w:r>
      <w:r w:rsidR="0014623E">
        <w:rPr>
          <w:rFonts w:hint="cs"/>
          <w:sz w:val="26"/>
          <w:szCs w:val="26"/>
          <w:rtl/>
          <w:lang w:val="en-US" w:bidi="ar-EG"/>
        </w:rPr>
        <w:t xml:space="preserve"> اضافى من </w:t>
      </w:r>
      <w:r w:rsidR="0014623E">
        <w:rPr>
          <w:sz w:val="26"/>
          <w:szCs w:val="26"/>
          <w:rtl/>
          <w:lang w:val="en-US" w:bidi="ar-EG"/>
        </w:rPr>
        <w:t>الهيدروكلوروفلوروكربون</w:t>
      </w:r>
      <w:r w:rsidR="0014623E">
        <w:rPr>
          <w:rFonts w:hint="cs"/>
          <w:sz w:val="26"/>
          <w:szCs w:val="26"/>
          <w:rtl/>
          <w:lang w:val="en-US" w:bidi="ar-EG"/>
        </w:rPr>
        <w:t>-123؛ وأن الاستهلاك تمت إزالته دون مساعدة من الصندوق المتعدد الأطراف. وتمت الموافقة على تمويل الشريحة الأولى كما قدمت.</w:t>
      </w:r>
    </w:p>
    <w:p w14:paraId="5316580C" w14:textId="77777777" w:rsidR="006D4AA3" w:rsidRDefault="006D4AA3" w:rsidP="006D4AA3">
      <w:pPr>
        <w:bidi/>
        <w:rPr>
          <w:sz w:val="26"/>
          <w:szCs w:val="26"/>
          <w:rtl/>
          <w:lang w:val="en-US"/>
        </w:rPr>
      </w:pPr>
    </w:p>
    <w:p w14:paraId="1B3CB38E" w14:textId="77777777" w:rsidR="006D4AA3" w:rsidRPr="006D4AA3" w:rsidRDefault="006D4AA3" w:rsidP="006D4AA3">
      <w:pPr>
        <w:bidi/>
        <w:rPr>
          <w:b/>
          <w:bCs/>
          <w:szCs w:val="24"/>
          <w:rtl/>
          <w:lang w:bidi="ar-EG"/>
        </w:rPr>
      </w:pPr>
      <w:r w:rsidRPr="006D4AA3">
        <w:rPr>
          <w:rFonts w:hint="cs"/>
          <w:b/>
          <w:bCs/>
          <w:szCs w:val="24"/>
          <w:rtl/>
          <w:lang w:val="en-US"/>
        </w:rPr>
        <w:t>الجدول 6. مجموع التكاليف المتفق عليها ل</w:t>
      </w:r>
      <w:r w:rsidRPr="006D4AA3">
        <w:rPr>
          <w:b/>
          <w:bCs/>
          <w:szCs w:val="24"/>
          <w:rtl/>
          <w:lang w:val="en-US"/>
        </w:rPr>
        <w:t xml:space="preserve">لمرحلة الثالثة من </w:t>
      </w:r>
      <w:r w:rsidRPr="00F45D2E">
        <w:rPr>
          <w:b/>
          <w:bCs/>
          <w:szCs w:val="24"/>
          <w:rtl/>
          <w:lang w:bidi="ar-EG"/>
        </w:rPr>
        <w:t>خطة إدارة إزالة المواد الهيدروكلوروفلوروكربونية</w:t>
      </w:r>
      <w:r w:rsidRPr="006D4AA3">
        <w:rPr>
          <w:rFonts w:hint="cs"/>
          <w:b/>
          <w:bCs/>
          <w:szCs w:val="24"/>
          <w:rtl/>
          <w:lang w:bidi="ar-EG"/>
        </w:rPr>
        <w:t xml:space="preserve"> لكولومبيا</w:t>
      </w:r>
    </w:p>
    <w:p w14:paraId="02C11758" w14:textId="77777777" w:rsidR="006D4AA3" w:rsidRDefault="006D4AA3" w:rsidP="006D4AA3">
      <w:pPr>
        <w:bidi/>
        <w:rPr>
          <w:sz w:val="26"/>
          <w:szCs w:val="26"/>
          <w:rtl/>
          <w:lang w:bidi="ar-EG"/>
        </w:rPr>
      </w:pPr>
    </w:p>
    <w:tbl>
      <w:tblPr>
        <w:bidiVisual/>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229"/>
        <w:gridCol w:w="1055"/>
        <w:gridCol w:w="1072"/>
      </w:tblGrid>
      <w:tr w:rsidR="006D4AA3" w14:paraId="2E51D3AE"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A94CC1" w14:textId="77777777" w:rsidR="006D4AA3" w:rsidRPr="008F5774" w:rsidRDefault="008F5774" w:rsidP="008F5774">
            <w:pPr>
              <w:bidi/>
              <w:jc w:val="left"/>
              <w:rPr>
                <w:bCs/>
                <w:color w:val="000000"/>
                <w:sz w:val="22"/>
                <w:szCs w:val="22"/>
                <w:lang w:val="en-CA"/>
              </w:rPr>
            </w:pPr>
            <w:r w:rsidRPr="008F5774">
              <w:rPr>
                <w:rFonts w:hint="cs"/>
                <w:bCs/>
                <w:color w:val="000000"/>
                <w:sz w:val="22"/>
                <w:szCs w:val="22"/>
                <w:rtl/>
              </w:rPr>
              <w:t>النشاط</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F27463" w14:textId="77777777" w:rsidR="006D4AA3" w:rsidRPr="008F5774" w:rsidRDefault="008F5774">
            <w:pPr>
              <w:jc w:val="center"/>
              <w:rPr>
                <w:bCs/>
                <w:color w:val="000000"/>
                <w:sz w:val="22"/>
                <w:szCs w:val="22"/>
                <w:lang w:val="en-CA"/>
              </w:rPr>
            </w:pPr>
            <w:r w:rsidRPr="008F5774">
              <w:rPr>
                <w:rFonts w:hint="cs"/>
                <w:bCs/>
                <w:color w:val="000000"/>
                <w:sz w:val="22"/>
                <w:szCs w:val="22"/>
                <w:rtl/>
              </w:rPr>
              <w:t>الوكالة</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67D680" w14:textId="77777777" w:rsidR="006D4AA3" w:rsidRPr="008F5774" w:rsidRDefault="008F5774">
            <w:pPr>
              <w:jc w:val="center"/>
              <w:rPr>
                <w:bCs/>
                <w:color w:val="000000"/>
                <w:sz w:val="22"/>
                <w:szCs w:val="22"/>
                <w:rtl/>
              </w:rPr>
            </w:pPr>
            <w:r w:rsidRPr="008F5774">
              <w:rPr>
                <w:rFonts w:hint="cs"/>
                <w:bCs/>
                <w:color w:val="000000"/>
                <w:sz w:val="22"/>
                <w:szCs w:val="22"/>
                <w:rtl/>
              </w:rPr>
              <w:t>التكاليف</w:t>
            </w:r>
          </w:p>
          <w:p w14:paraId="2F9CD2DA" w14:textId="77777777" w:rsidR="008F5774" w:rsidRPr="008F5774" w:rsidRDefault="008F5774">
            <w:pPr>
              <w:jc w:val="center"/>
              <w:rPr>
                <w:bCs/>
                <w:color w:val="000000"/>
                <w:sz w:val="22"/>
                <w:szCs w:val="22"/>
                <w:lang w:val="en-CA"/>
              </w:rPr>
            </w:pPr>
            <w:r w:rsidRPr="008F5774">
              <w:rPr>
                <w:rFonts w:hint="cs"/>
                <w:bCs/>
                <w:color w:val="000000"/>
                <w:sz w:val="22"/>
                <w:szCs w:val="22"/>
                <w:rtl/>
              </w:rPr>
              <w:t>(دولار أمريكي)</w:t>
            </w:r>
          </w:p>
        </w:tc>
      </w:tr>
      <w:tr w:rsidR="001F1289" w14:paraId="33FF1D13"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43295ED" w14:textId="77777777" w:rsidR="001F1289" w:rsidRDefault="001F1289">
            <w:pPr>
              <w:bidi/>
              <w:jc w:val="left"/>
              <w:rPr>
                <w:color w:val="000000"/>
                <w:sz w:val="20"/>
                <w:lang w:val="en-CA"/>
              </w:rPr>
            </w:pPr>
            <w:r>
              <w:rPr>
                <w:rFonts w:hint="cs"/>
                <w:sz w:val="20"/>
                <w:rtl/>
              </w:rPr>
              <w:t xml:space="preserve">سياسة ولوائح </w:t>
            </w:r>
            <w:r>
              <w:rPr>
                <w:rFonts w:hint="cs"/>
                <w:sz w:val="20"/>
                <w:rtl/>
                <w:lang w:bidi="ar-EG"/>
              </w:rPr>
              <w:t>المواد الهيدروكلوروفلوروكربونية</w:t>
            </w:r>
            <w:r>
              <w:rPr>
                <w:rFonts w:hint="cs"/>
                <w:color w:val="000000"/>
                <w:sz w:val="20"/>
                <w:lang w:bidi="ar-EG"/>
              </w:rPr>
              <w:t xml:space="preserve"> </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73AE6529" w14:textId="77777777" w:rsidR="001F1289" w:rsidRDefault="001F1289" w:rsidP="007F179C">
            <w:pPr>
              <w:bidi/>
            </w:pPr>
            <w:r w:rsidRPr="005561AF">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6BBB5A" w14:textId="77777777" w:rsidR="001F1289" w:rsidRDefault="001F1289">
            <w:pPr>
              <w:jc w:val="right"/>
              <w:rPr>
                <w:color w:val="000000"/>
                <w:sz w:val="20"/>
                <w:lang w:val="en-CA"/>
              </w:rPr>
            </w:pPr>
            <w:r>
              <w:rPr>
                <w:color w:val="000000"/>
                <w:sz w:val="20"/>
              </w:rPr>
              <w:t>70,000</w:t>
            </w:r>
          </w:p>
        </w:tc>
      </w:tr>
      <w:tr w:rsidR="001F1289" w14:paraId="1B0FE74A"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D0B3047" w14:textId="77777777" w:rsidR="001F1289" w:rsidRDefault="001F1289">
            <w:pPr>
              <w:bidi/>
              <w:jc w:val="left"/>
              <w:rPr>
                <w:color w:val="000000"/>
                <w:sz w:val="20"/>
                <w:lang w:val="en-CA"/>
              </w:rPr>
            </w:pPr>
            <w:r>
              <w:rPr>
                <w:rFonts w:hint="cs"/>
                <w:sz w:val="20"/>
                <w:rtl/>
              </w:rPr>
              <w:t>تدريب موظفى الجمارك والانفاذ على كشف المواد المستنفدة للأوزون</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1147ED7C" w14:textId="77777777" w:rsidR="001F1289" w:rsidRDefault="001F1289" w:rsidP="007F179C">
            <w:pPr>
              <w:bidi/>
            </w:pPr>
            <w:r w:rsidRPr="005561AF">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E71C9" w14:textId="77777777" w:rsidR="001F1289" w:rsidRDefault="001F1289">
            <w:pPr>
              <w:jc w:val="right"/>
              <w:rPr>
                <w:color w:val="000000"/>
                <w:sz w:val="20"/>
                <w:lang w:val="en-CA"/>
              </w:rPr>
            </w:pPr>
            <w:r>
              <w:rPr>
                <w:color w:val="000000"/>
                <w:sz w:val="20"/>
              </w:rPr>
              <w:t>135,000</w:t>
            </w:r>
          </w:p>
        </w:tc>
      </w:tr>
      <w:tr w:rsidR="001F1289" w14:paraId="63ED5CC1"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C28CF5C" w14:textId="77777777" w:rsidR="001F1289" w:rsidRDefault="001F1289">
            <w:pPr>
              <w:tabs>
                <w:tab w:val="left" w:pos="360"/>
              </w:tabs>
              <w:bidi/>
              <w:jc w:val="left"/>
              <w:rPr>
                <w:color w:val="000000"/>
                <w:sz w:val="20"/>
                <w:lang w:val="en-CA"/>
              </w:rPr>
            </w:pPr>
            <w:r>
              <w:rPr>
                <w:rFonts w:hint="cs"/>
                <w:sz w:val="20"/>
                <w:rtl/>
              </w:rPr>
              <w:t>تدريب التقنيين على سوائل التبريد الطبيعية في التبريد التجارى</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54A7CF37" w14:textId="77777777" w:rsidR="001F1289" w:rsidRDefault="001F1289" w:rsidP="007F179C">
            <w:pPr>
              <w:bidi/>
              <w:ind w:right="-48"/>
              <w:jc w:val="left"/>
              <w:rPr>
                <w:color w:val="000000"/>
                <w:sz w:val="20"/>
                <w:lang w:val="en-CA"/>
              </w:rPr>
            </w:pPr>
            <w:r>
              <w:rPr>
                <w:rFonts w:hint="cs"/>
                <w:color w:val="000000"/>
                <w:sz w:val="20"/>
                <w:rtl/>
              </w:rPr>
              <w:t>ألمانيا</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44C5662B" w14:textId="77777777" w:rsidR="001F1289" w:rsidRDefault="001F1289">
            <w:pPr>
              <w:ind w:right="-325"/>
              <w:jc w:val="right"/>
              <w:rPr>
                <w:color w:val="000000"/>
                <w:sz w:val="20"/>
                <w:lang w:val="en-CA"/>
              </w:rPr>
            </w:pPr>
            <w:r>
              <w:rPr>
                <w:color w:val="000000"/>
                <w:sz w:val="20"/>
              </w:rPr>
              <w:t>395,000</w:t>
            </w:r>
          </w:p>
        </w:tc>
      </w:tr>
      <w:tr w:rsidR="001F1289" w14:paraId="517DD645"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40C4FDA" w14:textId="77777777" w:rsidR="001F1289" w:rsidRDefault="001F1289">
            <w:pPr>
              <w:tabs>
                <w:tab w:val="left" w:pos="360"/>
              </w:tabs>
              <w:bidi/>
              <w:jc w:val="left"/>
              <w:rPr>
                <w:sz w:val="20"/>
                <w:lang w:val="en-CA"/>
              </w:rPr>
            </w:pPr>
            <w:r>
              <w:rPr>
                <w:rFonts w:hint="cs"/>
                <w:sz w:val="20"/>
                <w:rtl/>
              </w:rPr>
              <w:t>إصدار شهادات لتقنيي التبريد وتكييف الهواء والأدوات</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07601BB7" w14:textId="77777777" w:rsidR="001F1289" w:rsidRDefault="001F1289" w:rsidP="007F179C">
            <w:pPr>
              <w:bidi/>
            </w:pPr>
            <w:r w:rsidRPr="00B564F5">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0D13F3D4" w14:textId="77777777" w:rsidR="001F1289" w:rsidRDefault="001F1289">
            <w:pPr>
              <w:ind w:right="-325"/>
              <w:jc w:val="right"/>
              <w:rPr>
                <w:color w:val="000000"/>
                <w:sz w:val="20"/>
                <w:lang w:val="en-CA"/>
              </w:rPr>
            </w:pPr>
            <w:r>
              <w:rPr>
                <w:color w:val="000000"/>
                <w:sz w:val="20"/>
              </w:rPr>
              <w:t>591,188</w:t>
            </w:r>
          </w:p>
        </w:tc>
      </w:tr>
      <w:tr w:rsidR="001F1289" w14:paraId="1DC916BE"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391EF21" w14:textId="77777777" w:rsidR="001F1289" w:rsidRDefault="001F1289">
            <w:pPr>
              <w:tabs>
                <w:tab w:val="left" w:pos="360"/>
              </w:tabs>
              <w:bidi/>
              <w:jc w:val="left"/>
              <w:rPr>
                <w:sz w:val="20"/>
                <w:lang w:val="en-CA"/>
              </w:rPr>
            </w:pPr>
            <w:r>
              <w:rPr>
                <w:rFonts w:hint="cs"/>
                <w:sz w:val="20"/>
                <w:rtl/>
              </w:rPr>
              <w:t>دعم شبكة الاسترداد وإعادة الاستخدام والاستصلاح</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708FAB90" w14:textId="77777777" w:rsidR="001F1289" w:rsidRDefault="001F1289" w:rsidP="007F179C">
            <w:pPr>
              <w:bidi/>
            </w:pPr>
            <w:r w:rsidRPr="00B564F5">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52B5A6B4" w14:textId="77777777" w:rsidR="001F1289" w:rsidRDefault="001F1289">
            <w:pPr>
              <w:ind w:right="-325"/>
              <w:jc w:val="right"/>
              <w:rPr>
                <w:color w:val="000000"/>
                <w:sz w:val="20"/>
                <w:lang w:val="en-CA"/>
              </w:rPr>
            </w:pPr>
            <w:r>
              <w:rPr>
                <w:color w:val="000000"/>
                <w:sz w:val="20"/>
              </w:rPr>
              <w:t>270,000</w:t>
            </w:r>
          </w:p>
        </w:tc>
      </w:tr>
      <w:tr w:rsidR="001F1289" w14:paraId="0AD16536"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67A3836" w14:textId="77777777" w:rsidR="001F1289" w:rsidRDefault="001F1289">
            <w:pPr>
              <w:tabs>
                <w:tab w:val="left" w:pos="360"/>
              </w:tabs>
              <w:bidi/>
              <w:jc w:val="left"/>
              <w:rPr>
                <w:sz w:val="20"/>
                <w:lang w:val="en-CA"/>
              </w:rPr>
            </w:pPr>
            <w:r>
              <w:rPr>
                <w:rFonts w:hint="cs"/>
                <w:sz w:val="20"/>
                <w:rtl/>
              </w:rPr>
              <w:t>المساعدة التقنية للترويج لاعتماد تكنولوجيا ذات احتمالية احترار عالمى منخفضة وكفاءة في الطاقة في المتاجر الكبيرة والسلاسل الباردة وقطاعات البتروكيماويات والصناعة</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59CB4A81" w14:textId="77777777" w:rsidR="001F1289" w:rsidRDefault="001F1289" w:rsidP="007F179C">
            <w:pPr>
              <w:bidi/>
            </w:pPr>
            <w:r w:rsidRPr="00B564F5">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66F61D5D" w14:textId="77777777" w:rsidR="001F1289" w:rsidRDefault="001F1289">
            <w:pPr>
              <w:ind w:right="-325"/>
              <w:jc w:val="right"/>
              <w:rPr>
                <w:color w:val="000000"/>
                <w:sz w:val="20"/>
                <w:lang w:val="en-CA"/>
              </w:rPr>
            </w:pPr>
            <w:r>
              <w:rPr>
                <w:color w:val="000000"/>
                <w:sz w:val="20"/>
              </w:rPr>
              <w:t>330,000</w:t>
            </w:r>
          </w:p>
        </w:tc>
      </w:tr>
      <w:tr w:rsidR="001F1289" w14:paraId="3D47C6D6"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E2475BA" w14:textId="77777777" w:rsidR="001F1289" w:rsidRDefault="001F1289">
            <w:pPr>
              <w:tabs>
                <w:tab w:val="left" w:pos="360"/>
              </w:tabs>
              <w:bidi/>
              <w:jc w:val="left"/>
              <w:rPr>
                <w:sz w:val="20"/>
                <w:lang w:val="en-CA"/>
              </w:rPr>
            </w:pPr>
            <w:r>
              <w:rPr>
                <w:rFonts w:hint="cs"/>
                <w:sz w:val="20"/>
                <w:rtl/>
              </w:rPr>
              <w:t xml:space="preserve">برنامج لتناول </w:t>
            </w:r>
            <w:r>
              <w:rPr>
                <w:rFonts w:hint="cs"/>
                <w:sz w:val="20"/>
                <w:rtl/>
                <w:lang w:bidi="ar-EG"/>
              </w:rPr>
              <w:t>الهيدروكلوروفلوروكربون-123 في قطاع الوقاية من الحرائق</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77C52161" w14:textId="77777777" w:rsidR="001F1289" w:rsidRDefault="001F1289" w:rsidP="007F179C">
            <w:pPr>
              <w:bidi/>
            </w:pPr>
            <w:r w:rsidRPr="00AA01FC">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609E8B02" w14:textId="77777777" w:rsidR="001F1289" w:rsidRDefault="001F1289">
            <w:pPr>
              <w:ind w:right="-325"/>
              <w:jc w:val="right"/>
              <w:rPr>
                <w:color w:val="000000"/>
                <w:sz w:val="20"/>
                <w:lang w:val="en-CA"/>
              </w:rPr>
            </w:pPr>
            <w:r>
              <w:rPr>
                <w:color w:val="000000"/>
                <w:sz w:val="20"/>
              </w:rPr>
              <w:t>48,480</w:t>
            </w:r>
          </w:p>
        </w:tc>
      </w:tr>
      <w:tr w:rsidR="001F1289" w14:paraId="0D0558EA"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5A3C3EE" w14:textId="77777777" w:rsidR="001F1289" w:rsidRDefault="001F1289">
            <w:pPr>
              <w:tabs>
                <w:tab w:val="left" w:pos="360"/>
              </w:tabs>
              <w:bidi/>
              <w:jc w:val="left"/>
              <w:rPr>
                <w:sz w:val="20"/>
                <w:lang w:val="en-CA"/>
              </w:rPr>
            </w:pPr>
            <w:r>
              <w:rPr>
                <w:rFonts w:hint="cs"/>
                <w:sz w:val="20"/>
                <w:rtl/>
              </w:rPr>
              <w:t>زيادة الوعى والتثقيف</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76A0402C" w14:textId="77777777" w:rsidR="001F1289" w:rsidRDefault="001F1289" w:rsidP="007F179C">
            <w:pPr>
              <w:bidi/>
            </w:pPr>
            <w:r w:rsidRPr="00AA01FC">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7CCAD975" w14:textId="77777777" w:rsidR="001F1289" w:rsidRDefault="001F1289">
            <w:pPr>
              <w:ind w:right="-325"/>
              <w:jc w:val="right"/>
              <w:rPr>
                <w:color w:val="000000"/>
                <w:sz w:val="20"/>
                <w:lang w:val="en-CA"/>
              </w:rPr>
            </w:pPr>
            <w:r>
              <w:rPr>
                <w:color w:val="000000"/>
                <w:sz w:val="20"/>
              </w:rPr>
              <w:t>50,000</w:t>
            </w:r>
          </w:p>
        </w:tc>
      </w:tr>
      <w:tr w:rsidR="001F1289" w14:paraId="4EA01B0E"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130C2C8" w14:textId="77777777" w:rsidR="001F1289" w:rsidRDefault="001F1289">
            <w:pPr>
              <w:tabs>
                <w:tab w:val="left" w:pos="360"/>
              </w:tabs>
              <w:bidi/>
              <w:jc w:val="left"/>
              <w:rPr>
                <w:color w:val="000000"/>
                <w:sz w:val="20"/>
                <w:lang w:val="en-CA"/>
              </w:rPr>
            </w:pPr>
            <w:r>
              <w:rPr>
                <w:rFonts w:hint="cs"/>
                <w:color w:val="000000"/>
                <w:sz w:val="20"/>
                <w:rtl/>
              </w:rPr>
              <w:t>تنسيق المشروع وإدارته</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42" w:type="dxa"/>
            </w:tcMar>
            <w:hideMark/>
          </w:tcPr>
          <w:p w14:paraId="66AD27DA" w14:textId="77777777" w:rsidR="001F1289" w:rsidRDefault="001F1289" w:rsidP="007F179C">
            <w:pPr>
              <w:bidi/>
            </w:pPr>
            <w:r w:rsidRPr="00AA01FC">
              <w:rPr>
                <w:color w:val="000000"/>
                <w:sz w:val="20"/>
                <w:rtl/>
              </w:rPr>
              <w:t>يونديبي</w:t>
            </w: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15" w:type="dxa"/>
              <w:bottom w:w="0" w:type="dxa"/>
              <w:right w:w="432" w:type="dxa"/>
            </w:tcMar>
            <w:hideMark/>
          </w:tcPr>
          <w:p w14:paraId="1BDED50D" w14:textId="77777777" w:rsidR="001F1289" w:rsidRDefault="001F1289">
            <w:pPr>
              <w:ind w:right="-325"/>
              <w:jc w:val="right"/>
              <w:rPr>
                <w:color w:val="000000"/>
                <w:sz w:val="20"/>
                <w:lang w:val="en-CA"/>
              </w:rPr>
            </w:pPr>
            <w:r>
              <w:rPr>
                <w:color w:val="000000"/>
                <w:sz w:val="20"/>
              </w:rPr>
              <w:t>188,967</w:t>
            </w:r>
          </w:p>
        </w:tc>
      </w:tr>
      <w:tr w:rsidR="006D4AA3" w14:paraId="584464DC" w14:textId="77777777" w:rsidTr="008F5774">
        <w:trPr>
          <w:trHeight w:val="244"/>
        </w:trPr>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F3ABEED" w14:textId="77777777" w:rsidR="006D4AA3" w:rsidRPr="008F5774" w:rsidRDefault="008F5774" w:rsidP="006D4AA3">
            <w:pPr>
              <w:bidi/>
              <w:jc w:val="left"/>
              <w:rPr>
                <w:bCs/>
                <w:color w:val="000000"/>
                <w:sz w:val="22"/>
                <w:szCs w:val="22"/>
                <w:lang w:val="en-CA"/>
              </w:rPr>
            </w:pPr>
            <w:r w:rsidRPr="008F5774">
              <w:rPr>
                <w:rFonts w:hint="cs"/>
                <w:bCs/>
                <w:color w:val="000000"/>
                <w:sz w:val="22"/>
                <w:szCs w:val="22"/>
                <w:rtl/>
              </w:rPr>
              <w:t>المجموع</w:t>
            </w:r>
            <w:r w:rsidR="006D4AA3" w:rsidRPr="008F5774">
              <w:rPr>
                <w:bCs/>
                <w:color w:val="000000"/>
                <w:sz w:val="22"/>
                <w:szCs w:val="22"/>
              </w:rPr>
              <w:t xml:space="preserve"> </w:t>
            </w:r>
          </w:p>
        </w:tc>
        <w:tc>
          <w:tcPr>
            <w:tcW w:w="5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BB77F1" w14:textId="77777777" w:rsidR="006D4AA3" w:rsidRDefault="006D4AA3" w:rsidP="007F179C">
            <w:pPr>
              <w:bidi/>
              <w:ind w:right="-297"/>
              <w:jc w:val="left"/>
              <w:rPr>
                <w:b/>
                <w:color w:val="000000"/>
                <w:sz w:val="20"/>
                <w:szCs w:val="22"/>
                <w:lang w:val="en-CA"/>
              </w:rPr>
            </w:pPr>
          </w:p>
        </w:tc>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432" w:type="dxa"/>
            </w:tcMar>
            <w:hideMark/>
          </w:tcPr>
          <w:p w14:paraId="21F53D7B" w14:textId="77777777" w:rsidR="006D4AA3" w:rsidRDefault="006D4AA3">
            <w:pPr>
              <w:ind w:right="-325"/>
              <w:jc w:val="right"/>
              <w:rPr>
                <w:b/>
                <w:color w:val="000000"/>
                <w:sz w:val="20"/>
                <w:szCs w:val="22"/>
                <w:lang w:val="en-CA"/>
              </w:rPr>
            </w:pPr>
            <w:r>
              <w:rPr>
                <w:b/>
                <w:color w:val="000000"/>
                <w:sz w:val="20"/>
              </w:rPr>
              <w:t>2,078,635</w:t>
            </w:r>
          </w:p>
        </w:tc>
      </w:tr>
    </w:tbl>
    <w:p w14:paraId="52DE2935" w14:textId="77777777" w:rsidR="006D4AA3" w:rsidRDefault="006D4AA3" w:rsidP="006D4AA3">
      <w:pPr>
        <w:bidi/>
        <w:rPr>
          <w:sz w:val="26"/>
          <w:szCs w:val="26"/>
          <w:rtl/>
          <w:lang w:val="en-US"/>
        </w:rPr>
      </w:pPr>
    </w:p>
    <w:p w14:paraId="2FDFB590" w14:textId="77777777" w:rsidR="006D4AA3" w:rsidRDefault="006D4AA3" w:rsidP="007F179C">
      <w:pPr>
        <w:bidi/>
        <w:rPr>
          <w:sz w:val="26"/>
          <w:szCs w:val="26"/>
          <w:rtl/>
          <w:lang w:val="en-US"/>
        </w:rPr>
      </w:pPr>
      <w:r>
        <w:rPr>
          <w:rFonts w:hint="cs"/>
          <w:sz w:val="26"/>
          <w:szCs w:val="26"/>
          <w:rtl/>
          <w:lang w:val="en-US"/>
        </w:rPr>
        <w:t>55</w:t>
      </w:r>
      <w:r>
        <w:rPr>
          <w:rFonts w:hint="cs"/>
          <w:sz w:val="26"/>
          <w:szCs w:val="26"/>
          <w:rtl/>
          <w:lang w:val="en-US"/>
        </w:rPr>
        <w:tab/>
      </w:r>
      <w:r w:rsidR="00435F8E">
        <w:rPr>
          <w:rFonts w:hint="cs"/>
          <w:sz w:val="26"/>
          <w:szCs w:val="26"/>
          <w:rtl/>
          <w:lang w:val="en-US"/>
        </w:rPr>
        <w:t xml:space="preserve">لاحظت الأمانة أن حصص عام 2021 كانت أقل من الهدف المقترح لعام 2025، ودعت الحكومة للنظر في وضع أهداف أضافية ومؤقتة. ونظرا للآثار الكبيرة لجائحة كوفيد-19 على اقتصاد البلد، وإمكانية انتعاشه في السنوات القادمة، اعتبرت الحكومة أن من </w:t>
      </w:r>
      <w:r w:rsidR="007F179C">
        <w:rPr>
          <w:rFonts w:hint="cs"/>
          <w:sz w:val="26"/>
          <w:szCs w:val="26"/>
          <w:rtl/>
          <w:lang w:val="en-US"/>
        </w:rPr>
        <w:t>الأفضل</w:t>
      </w:r>
      <w:r w:rsidR="00435F8E">
        <w:rPr>
          <w:rFonts w:hint="cs"/>
          <w:sz w:val="26"/>
          <w:szCs w:val="26"/>
          <w:rtl/>
          <w:lang w:val="en-US"/>
        </w:rPr>
        <w:t xml:space="preserve"> الإبقاء على أهداف الفترة 2022-2023 كما اقترحت، وخفض </w:t>
      </w:r>
      <w:r w:rsidR="007F179C">
        <w:rPr>
          <w:rFonts w:hint="cs"/>
          <w:sz w:val="26"/>
          <w:szCs w:val="26"/>
          <w:rtl/>
          <w:lang w:val="en-US"/>
        </w:rPr>
        <w:t>الأ</w:t>
      </w:r>
      <w:r w:rsidR="00435F8E">
        <w:rPr>
          <w:rFonts w:hint="cs"/>
          <w:sz w:val="26"/>
          <w:szCs w:val="26"/>
          <w:rtl/>
          <w:lang w:val="en-US"/>
        </w:rPr>
        <w:t>هداف ما بين 2024 و2028 بنسبة 87 في المائة وبنسبة 94 في المائة أقل من خط أساس الامتثال، على التوالى.</w:t>
      </w:r>
    </w:p>
    <w:p w14:paraId="344530F3" w14:textId="77777777" w:rsidR="006D4AA3" w:rsidRDefault="006D4AA3" w:rsidP="006D4AA3">
      <w:pPr>
        <w:bidi/>
        <w:rPr>
          <w:sz w:val="26"/>
          <w:szCs w:val="26"/>
          <w:rtl/>
          <w:lang w:val="en-US"/>
        </w:rPr>
      </w:pPr>
    </w:p>
    <w:p w14:paraId="5D73B9BC" w14:textId="77777777" w:rsidR="006D4AA3" w:rsidRDefault="006D4AA3" w:rsidP="00466112">
      <w:pPr>
        <w:bidi/>
        <w:rPr>
          <w:sz w:val="26"/>
          <w:szCs w:val="26"/>
          <w:rtl/>
          <w:lang w:val="en-US"/>
        </w:rPr>
      </w:pPr>
      <w:r>
        <w:rPr>
          <w:rFonts w:hint="cs"/>
          <w:sz w:val="26"/>
          <w:szCs w:val="26"/>
          <w:rtl/>
          <w:lang w:val="en-US"/>
        </w:rPr>
        <w:t>56</w:t>
      </w:r>
      <w:r>
        <w:rPr>
          <w:rFonts w:hint="cs"/>
          <w:sz w:val="26"/>
          <w:szCs w:val="26"/>
          <w:rtl/>
          <w:lang w:val="en-US"/>
        </w:rPr>
        <w:tab/>
      </w:r>
      <w:r w:rsidR="00FC7B05">
        <w:rPr>
          <w:rFonts w:hint="cs"/>
          <w:sz w:val="26"/>
          <w:szCs w:val="26"/>
          <w:rtl/>
          <w:lang w:val="en-US"/>
        </w:rPr>
        <w:t xml:space="preserve">ناقشت الأمانة مع اليونديبي توزيع الشريحة المقترحة للمرحلة الثالثة، ملاحظة التغييرات المحتملة التى فرضتها الجائحة المطولة وأهمية التوزيع المتوازن طبقا للحاجات، بما في ذلك فترة 2030-2040. واقترح اليونديبي أن </w:t>
      </w:r>
      <w:r w:rsidR="00466112">
        <w:rPr>
          <w:rFonts w:hint="cs"/>
          <w:sz w:val="26"/>
          <w:szCs w:val="26"/>
          <w:rtl/>
          <w:lang w:val="en-US"/>
        </w:rPr>
        <w:t>آخر</w:t>
      </w:r>
      <w:r w:rsidR="00FC7B05">
        <w:rPr>
          <w:rFonts w:hint="cs"/>
          <w:sz w:val="26"/>
          <w:szCs w:val="26"/>
          <w:rtl/>
          <w:lang w:val="en-US"/>
        </w:rPr>
        <w:t xml:space="preserve"> شريحة من المرحلة الثالثة ستكون في عام 2029 بدلا من عام 2030</w:t>
      </w:r>
      <w:r w:rsidR="00D47BD1">
        <w:rPr>
          <w:rStyle w:val="FootnoteReference"/>
          <w:sz w:val="26"/>
          <w:szCs w:val="26"/>
          <w:rtl/>
          <w:lang w:val="en-US"/>
        </w:rPr>
        <w:footnoteReference w:id="19"/>
      </w:r>
      <w:r w:rsidR="00FC7B05">
        <w:rPr>
          <w:rFonts w:hint="cs"/>
          <w:sz w:val="26"/>
          <w:szCs w:val="26"/>
          <w:rtl/>
          <w:lang w:val="en-US"/>
        </w:rPr>
        <w:t xml:space="preserve">. </w:t>
      </w:r>
      <w:r w:rsidR="00435F8E">
        <w:rPr>
          <w:rFonts w:hint="cs"/>
          <w:sz w:val="26"/>
          <w:szCs w:val="26"/>
          <w:rtl/>
          <w:lang w:val="en-US"/>
        </w:rPr>
        <w:t xml:space="preserve">ونظرا لأن الخفض بنسبة 94 في المائة من استهلاك </w:t>
      </w:r>
      <w:r w:rsidR="00435F8E">
        <w:rPr>
          <w:sz w:val="26"/>
          <w:szCs w:val="26"/>
          <w:rtl/>
          <w:lang w:bidi="ar-EG"/>
        </w:rPr>
        <w:t>الهيدروكلوروفلوروكربون</w:t>
      </w:r>
      <w:r w:rsidR="00435F8E">
        <w:rPr>
          <w:rFonts w:hint="cs"/>
          <w:sz w:val="26"/>
          <w:szCs w:val="26"/>
          <w:rtl/>
          <w:lang w:bidi="ar-EG"/>
        </w:rPr>
        <w:t xml:space="preserve"> سوف يتحقق في عام 2028، تحتاج الأنشطة إلى تنفيذها من أجل الإزالة التامة للمواد </w:t>
      </w:r>
      <w:r w:rsidR="00435F8E">
        <w:rPr>
          <w:sz w:val="26"/>
          <w:szCs w:val="26"/>
          <w:rtl/>
          <w:lang w:bidi="ar-EG"/>
        </w:rPr>
        <w:t>الهيدروكلوروفلوروكربون</w:t>
      </w:r>
      <w:r w:rsidR="00435F8E">
        <w:rPr>
          <w:rFonts w:hint="cs"/>
          <w:sz w:val="26"/>
          <w:szCs w:val="26"/>
          <w:rtl/>
          <w:lang w:bidi="ar-EG"/>
        </w:rPr>
        <w:t>ية بحلول عام 2030. وعلى هذا الأساس، تم الاتفاق على أن تقدم الشريحة الأخيرة في عام 2029.</w:t>
      </w:r>
    </w:p>
    <w:p w14:paraId="3BA94ADF" w14:textId="77777777" w:rsidR="006D4AA3" w:rsidRDefault="006D4AA3" w:rsidP="006D4AA3">
      <w:pPr>
        <w:bidi/>
        <w:rPr>
          <w:sz w:val="26"/>
          <w:szCs w:val="26"/>
          <w:rtl/>
          <w:lang w:val="en-US"/>
        </w:rPr>
      </w:pPr>
    </w:p>
    <w:p w14:paraId="68AA243A" w14:textId="77777777" w:rsidR="006D4AA3" w:rsidRPr="006D4AA3" w:rsidRDefault="006D4AA3" w:rsidP="006D4AA3">
      <w:pPr>
        <w:bidi/>
        <w:rPr>
          <w:sz w:val="26"/>
          <w:szCs w:val="26"/>
          <w:u w:val="single"/>
          <w:rtl/>
          <w:lang w:val="en-US"/>
        </w:rPr>
      </w:pPr>
      <w:r w:rsidRPr="006D4AA3">
        <w:rPr>
          <w:rFonts w:hint="cs"/>
          <w:sz w:val="26"/>
          <w:szCs w:val="26"/>
          <w:u w:val="single"/>
          <w:rtl/>
          <w:lang w:val="en-US"/>
        </w:rPr>
        <w:t>الأثر على المناخ</w:t>
      </w:r>
    </w:p>
    <w:p w14:paraId="623CAF64" w14:textId="77777777" w:rsidR="006D4AA3" w:rsidRDefault="006D4AA3" w:rsidP="006D4AA3">
      <w:pPr>
        <w:bidi/>
        <w:rPr>
          <w:sz w:val="26"/>
          <w:szCs w:val="26"/>
          <w:rtl/>
          <w:lang w:val="en-US"/>
        </w:rPr>
      </w:pPr>
    </w:p>
    <w:p w14:paraId="4D2185DD" w14:textId="77777777" w:rsidR="006D4AA3" w:rsidRDefault="006D4AA3" w:rsidP="00466112">
      <w:pPr>
        <w:bidi/>
        <w:rPr>
          <w:sz w:val="26"/>
          <w:szCs w:val="26"/>
          <w:rtl/>
          <w:lang w:val="en-US"/>
        </w:rPr>
      </w:pPr>
      <w:r>
        <w:rPr>
          <w:rFonts w:hint="cs"/>
          <w:sz w:val="26"/>
          <w:szCs w:val="26"/>
          <w:rtl/>
          <w:lang w:val="en-US"/>
        </w:rPr>
        <w:t>57</w:t>
      </w:r>
      <w:r>
        <w:rPr>
          <w:rFonts w:hint="cs"/>
          <w:sz w:val="26"/>
          <w:szCs w:val="26"/>
          <w:rtl/>
          <w:lang w:val="en-US"/>
        </w:rPr>
        <w:tab/>
      </w:r>
      <w:r w:rsidR="005A768F">
        <w:rPr>
          <w:rFonts w:hint="cs"/>
          <w:sz w:val="26"/>
          <w:szCs w:val="26"/>
          <w:rtl/>
          <w:lang w:val="en-US"/>
        </w:rPr>
        <w:t xml:space="preserve">إن الأنشطة المقترحة في قطاع الخدمة، التى تشمل احتواء أفضل لسوائل التبريد من خلال التدريب وتوفير المعدات، سوف تخفض مقدار </w:t>
      </w:r>
      <w:r w:rsidR="005A768F">
        <w:rPr>
          <w:sz w:val="26"/>
          <w:szCs w:val="26"/>
          <w:rtl/>
          <w:lang w:bidi="ar-EG"/>
        </w:rPr>
        <w:t>الهيدروكلوروفلوروكربون</w:t>
      </w:r>
      <w:r w:rsidR="005A768F">
        <w:rPr>
          <w:rFonts w:hint="cs"/>
          <w:sz w:val="26"/>
          <w:szCs w:val="26"/>
          <w:rtl/>
          <w:lang w:bidi="ar-EG"/>
        </w:rPr>
        <w:t xml:space="preserve">-22 المستخدم في خدمة التبريد وتكييف الهواء. إن كل </w:t>
      </w:r>
      <w:r w:rsidR="005A768F">
        <w:rPr>
          <w:rFonts w:hint="cs"/>
          <w:sz w:val="26"/>
          <w:szCs w:val="26"/>
          <w:rtl/>
          <w:lang w:bidi="ar-EG"/>
        </w:rPr>
        <w:lastRenderedPageBreak/>
        <w:t xml:space="preserve">كيلوجرام من </w:t>
      </w:r>
      <w:r w:rsidR="005A768F">
        <w:rPr>
          <w:sz w:val="26"/>
          <w:szCs w:val="26"/>
          <w:rtl/>
          <w:lang w:bidi="ar-EG"/>
        </w:rPr>
        <w:t>الهيدروكلوروفلوروكربون</w:t>
      </w:r>
      <w:r w:rsidR="005A768F">
        <w:rPr>
          <w:rFonts w:hint="cs"/>
          <w:sz w:val="26"/>
          <w:szCs w:val="26"/>
          <w:rtl/>
          <w:lang w:bidi="ar-EG"/>
        </w:rPr>
        <w:t xml:space="preserve">-22 لم ينبعث في الهواء نتيجة ممارسات تبريد أفضل ينتج عنه وفورات بحوالى 1.8 طن من مكافئ ثانى أكسيد الكربون. وبالمثل، كل كيلوجرام من </w:t>
      </w:r>
      <w:r w:rsidR="005A768F">
        <w:rPr>
          <w:sz w:val="26"/>
          <w:szCs w:val="26"/>
          <w:rtl/>
          <w:lang w:bidi="ar-EG"/>
        </w:rPr>
        <w:t>الهيدروكلوروفلوروكربون</w:t>
      </w:r>
      <w:r w:rsidR="005A768F">
        <w:rPr>
          <w:rFonts w:hint="cs"/>
          <w:sz w:val="26"/>
          <w:szCs w:val="26"/>
          <w:rtl/>
          <w:lang w:bidi="ar-EG"/>
        </w:rPr>
        <w:t xml:space="preserve">-123 لم ينبعث في الهواء نتيجة لممارسات أفضل في الصيانة والشحن واستخدام أجهزة الإطفاء النقالة القائمة على </w:t>
      </w:r>
      <w:r w:rsidR="005A768F">
        <w:rPr>
          <w:sz w:val="26"/>
          <w:szCs w:val="26"/>
          <w:rtl/>
          <w:lang w:bidi="ar-EG"/>
        </w:rPr>
        <w:t>الهيدروكلوروفلوروكربون</w:t>
      </w:r>
      <w:r w:rsidR="005A768F">
        <w:rPr>
          <w:rFonts w:hint="cs"/>
          <w:sz w:val="26"/>
          <w:szCs w:val="26"/>
          <w:rtl/>
          <w:lang w:bidi="ar-EG"/>
        </w:rPr>
        <w:t xml:space="preserve">-123، واسترداد </w:t>
      </w:r>
      <w:r w:rsidR="005A768F">
        <w:rPr>
          <w:sz w:val="26"/>
          <w:szCs w:val="26"/>
          <w:rtl/>
          <w:lang w:bidi="ar-EG"/>
        </w:rPr>
        <w:t>الهيدروكلوروفلوروكربون</w:t>
      </w:r>
      <w:r w:rsidR="005A768F">
        <w:rPr>
          <w:rFonts w:hint="cs"/>
          <w:sz w:val="26"/>
          <w:szCs w:val="26"/>
          <w:rtl/>
          <w:lang w:bidi="ar-EG"/>
        </w:rPr>
        <w:t xml:space="preserve">-123 من معدات الوقاية من الحرائق، سينتج عنه وفورات بحوالى 77 كيلوجرام من ثانى أكسيد الكربون. </w:t>
      </w:r>
      <w:r w:rsidR="00EF0261">
        <w:rPr>
          <w:rFonts w:hint="cs"/>
          <w:sz w:val="26"/>
          <w:szCs w:val="26"/>
          <w:rtl/>
          <w:lang w:bidi="ar-EG"/>
        </w:rPr>
        <w:t xml:space="preserve">وتم تقديم حساب الأثر على المناخ في </w:t>
      </w:r>
      <w:r w:rsidR="00EF0261">
        <w:rPr>
          <w:sz w:val="26"/>
          <w:szCs w:val="26"/>
          <w:rtl/>
          <w:lang w:bidi="ar-EG"/>
        </w:rPr>
        <w:t>خطة إدارة إزالة المواد الهيدروكلوروفلوروكربونية</w:t>
      </w:r>
      <w:r w:rsidR="00EF0261">
        <w:rPr>
          <w:rFonts w:hint="cs"/>
          <w:sz w:val="26"/>
          <w:szCs w:val="26"/>
          <w:rtl/>
          <w:lang w:bidi="ar-EG"/>
        </w:rPr>
        <w:t xml:space="preserve">. وتشير الأنشطة التى خططتها كولومبيا، بما في ذلك جهودها للترويج لبدائل ذات احتمالية احترار عالمى منخفضة واسترداد وإعادة استخدام سوائل التبريد وتحسين خدمة أجهزة الإطفاء النقالى، </w:t>
      </w:r>
      <w:r w:rsidR="00466112">
        <w:rPr>
          <w:rFonts w:hint="cs"/>
          <w:sz w:val="26"/>
          <w:szCs w:val="26"/>
          <w:rtl/>
          <w:lang w:bidi="ar-EG"/>
        </w:rPr>
        <w:t>إلا</w:t>
      </w:r>
      <w:r w:rsidR="00EF0261">
        <w:rPr>
          <w:rFonts w:hint="cs"/>
          <w:sz w:val="26"/>
          <w:szCs w:val="26"/>
          <w:rtl/>
          <w:lang w:bidi="ar-EG"/>
        </w:rPr>
        <w:t xml:space="preserve"> أن تنفيذ </w:t>
      </w:r>
      <w:r w:rsidR="00EF0261">
        <w:rPr>
          <w:sz w:val="26"/>
          <w:szCs w:val="26"/>
          <w:rtl/>
          <w:lang w:bidi="ar-EG"/>
        </w:rPr>
        <w:t>خطة إدارة إزالة المواد الهيدروكلوروفلوروكربونية</w:t>
      </w:r>
      <w:r w:rsidR="00EF0261">
        <w:rPr>
          <w:rFonts w:hint="cs"/>
          <w:sz w:val="26"/>
          <w:szCs w:val="26"/>
          <w:rtl/>
          <w:lang w:bidi="ar-EG"/>
        </w:rPr>
        <w:t xml:space="preserve"> ستؤدى إلى خفض إنبعاثات غازات التبريد في الجو، مما ينتج عنه فوائد تعود على المناخ. </w:t>
      </w:r>
    </w:p>
    <w:p w14:paraId="1A1956C4" w14:textId="77777777" w:rsidR="006D4AA3" w:rsidRDefault="006D4AA3" w:rsidP="006D4AA3">
      <w:pPr>
        <w:bidi/>
        <w:rPr>
          <w:sz w:val="26"/>
          <w:szCs w:val="26"/>
          <w:rtl/>
          <w:lang w:val="en-US"/>
        </w:rPr>
      </w:pPr>
    </w:p>
    <w:p w14:paraId="59224AC2" w14:textId="77777777" w:rsidR="006D4AA3" w:rsidRPr="006D4AA3" w:rsidRDefault="006D4AA3" w:rsidP="006D4AA3">
      <w:pPr>
        <w:bidi/>
        <w:rPr>
          <w:b/>
          <w:bCs/>
          <w:sz w:val="26"/>
          <w:szCs w:val="26"/>
          <w:rtl/>
          <w:lang w:val="en-US"/>
        </w:rPr>
      </w:pPr>
      <w:r w:rsidRPr="006D4AA3">
        <w:rPr>
          <w:rFonts w:hint="cs"/>
          <w:b/>
          <w:bCs/>
          <w:sz w:val="26"/>
          <w:szCs w:val="26"/>
          <w:rtl/>
          <w:lang w:val="en-US"/>
        </w:rPr>
        <w:t>مشروع خطة العمل للفترة 2021-2023 للصندوق المتعدد الأطراف</w:t>
      </w:r>
    </w:p>
    <w:p w14:paraId="139ADF1A" w14:textId="77777777" w:rsidR="006D4AA3" w:rsidRDefault="006D4AA3" w:rsidP="006D4AA3">
      <w:pPr>
        <w:bidi/>
        <w:rPr>
          <w:sz w:val="26"/>
          <w:szCs w:val="26"/>
          <w:rtl/>
          <w:lang w:val="en-US"/>
        </w:rPr>
      </w:pPr>
    </w:p>
    <w:p w14:paraId="376DAE21" w14:textId="77777777" w:rsidR="006D4AA3" w:rsidRDefault="006D4AA3" w:rsidP="00E9198F">
      <w:pPr>
        <w:bidi/>
        <w:rPr>
          <w:sz w:val="26"/>
          <w:szCs w:val="26"/>
          <w:rtl/>
          <w:lang w:val="en-US"/>
        </w:rPr>
      </w:pPr>
      <w:r>
        <w:rPr>
          <w:rFonts w:hint="cs"/>
          <w:sz w:val="26"/>
          <w:szCs w:val="26"/>
          <w:rtl/>
          <w:lang w:val="en-US"/>
        </w:rPr>
        <w:t>58</w:t>
      </w:r>
      <w:r>
        <w:rPr>
          <w:rFonts w:hint="cs"/>
          <w:sz w:val="26"/>
          <w:szCs w:val="26"/>
          <w:rtl/>
          <w:lang w:val="en-US"/>
        </w:rPr>
        <w:tab/>
      </w:r>
      <w:r w:rsidR="00F45D2E">
        <w:rPr>
          <w:rFonts w:hint="cs"/>
          <w:sz w:val="26"/>
          <w:szCs w:val="26"/>
          <w:rtl/>
          <w:lang w:val="en-US"/>
        </w:rPr>
        <w:t xml:space="preserve">يطلب اليونديبي وحكومة ألمانيا مبلغ 635 078 2 دولار أمريكي زائدا تكاليف دعم الوكالة، لتنفيذ المرحلة الثالثة من </w:t>
      </w:r>
      <w:r w:rsidR="00F45D2E">
        <w:rPr>
          <w:sz w:val="26"/>
          <w:szCs w:val="26"/>
          <w:rtl/>
          <w:lang w:bidi="ar-EG"/>
        </w:rPr>
        <w:t>خطة إدارة إزالة المواد الهيدروكلوروفلوروكربونية</w:t>
      </w:r>
      <w:r w:rsidR="00F45D2E">
        <w:rPr>
          <w:rFonts w:hint="cs"/>
          <w:sz w:val="26"/>
          <w:szCs w:val="26"/>
          <w:rtl/>
          <w:lang w:bidi="ar-EG"/>
        </w:rPr>
        <w:t xml:space="preserve"> لكولومبيا. ويبلغ مجموع القيمة المطلوبة البالغة 246 397 1 </w:t>
      </w:r>
      <w:r w:rsidR="00F45D2E">
        <w:rPr>
          <w:sz w:val="26"/>
          <w:szCs w:val="26"/>
          <w:rtl/>
          <w:lang w:val="en-US"/>
        </w:rPr>
        <w:t>دولار أمريكي</w:t>
      </w:r>
      <w:r w:rsidR="00F45D2E">
        <w:rPr>
          <w:rFonts w:hint="cs"/>
          <w:sz w:val="26"/>
          <w:szCs w:val="26"/>
          <w:rtl/>
          <w:lang w:val="en-US"/>
        </w:rPr>
        <w:t xml:space="preserve">، بما في ذلك تكاليف دعم الوكالة للفترة 2021-2023، هو 295 375 </w:t>
      </w:r>
      <w:r w:rsidR="00F45D2E">
        <w:rPr>
          <w:sz w:val="26"/>
          <w:szCs w:val="26"/>
          <w:rtl/>
          <w:lang w:val="en-US"/>
        </w:rPr>
        <w:t>دولار أمريكي</w:t>
      </w:r>
      <w:r w:rsidR="00F45D2E">
        <w:rPr>
          <w:rFonts w:hint="cs"/>
          <w:sz w:val="26"/>
          <w:szCs w:val="26"/>
          <w:rtl/>
          <w:lang w:val="en-US"/>
        </w:rPr>
        <w:t xml:space="preserve"> أكثر من مبلغ</w:t>
      </w:r>
      <w:r w:rsidR="00F45D2E" w:rsidRPr="00F45D2E">
        <w:rPr>
          <w:sz w:val="26"/>
          <w:szCs w:val="26"/>
          <w:rtl/>
          <w:lang w:val="en-US"/>
        </w:rPr>
        <w:t xml:space="preserve"> </w:t>
      </w:r>
      <w:r w:rsidR="00F45D2E">
        <w:rPr>
          <w:rFonts w:hint="cs"/>
          <w:sz w:val="26"/>
          <w:szCs w:val="26"/>
          <w:rtl/>
          <w:lang w:val="en-US"/>
        </w:rPr>
        <w:t>خطة العمل.</w:t>
      </w:r>
    </w:p>
    <w:p w14:paraId="05BDFEFC" w14:textId="77777777" w:rsidR="006D4AA3" w:rsidRDefault="006D4AA3" w:rsidP="006D4AA3">
      <w:pPr>
        <w:bidi/>
        <w:rPr>
          <w:sz w:val="26"/>
          <w:szCs w:val="26"/>
          <w:rtl/>
          <w:lang w:val="en-US"/>
        </w:rPr>
      </w:pPr>
    </w:p>
    <w:p w14:paraId="64EBB89A" w14:textId="77777777" w:rsidR="008F5774" w:rsidRPr="008F5774" w:rsidRDefault="008F5774" w:rsidP="008F5774">
      <w:pPr>
        <w:bidi/>
        <w:rPr>
          <w:b/>
          <w:bCs/>
          <w:sz w:val="26"/>
          <w:szCs w:val="26"/>
          <w:rtl/>
          <w:lang w:val="en-US"/>
        </w:rPr>
      </w:pPr>
      <w:r w:rsidRPr="008F5774">
        <w:rPr>
          <w:rFonts w:hint="cs"/>
          <w:b/>
          <w:bCs/>
          <w:sz w:val="26"/>
          <w:szCs w:val="26"/>
          <w:rtl/>
          <w:lang w:val="en-US"/>
        </w:rPr>
        <w:t>مشروع اتفاق</w:t>
      </w:r>
    </w:p>
    <w:p w14:paraId="4215C87B" w14:textId="77777777" w:rsidR="008F5774" w:rsidRDefault="008F5774" w:rsidP="008F5774">
      <w:pPr>
        <w:bidi/>
        <w:rPr>
          <w:sz w:val="26"/>
          <w:szCs w:val="26"/>
          <w:rtl/>
          <w:lang w:val="en-US"/>
        </w:rPr>
      </w:pPr>
    </w:p>
    <w:p w14:paraId="58B8FD09" w14:textId="77777777" w:rsidR="008F5774" w:rsidRDefault="008F5774" w:rsidP="008F5774">
      <w:pPr>
        <w:bidi/>
        <w:rPr>
          <w:sz w:val="26"/>
          <w:szCs w:val="26"/>
          <w:rtl/>
          <w:lang w:val="en-US"/>
        </w:rPr>
      </w:pPr>
      <w:r>
        <w:rPr>
          <w:rFonts w:hint="cs"/>
          <w:sz w:val="26"/>
          <w:szCs w:val="26"/>
          <w:rtl/>
          <w:lang w:val="en-US"/>
        </w:rPr>
        <w:t>59</w:t>
      </w:r>
      <w:r>
        <w:rPr>
          <w:rFonts w:hint="cs"/>
          <w:sz w:val="26"/>
          <w:szCs w:val="26"/>
          <w:rtl/>
          <w:lang w:val="en-US"/>
        </w:rPr>
        <w:tab/>
      </w:r>
      <w:r w:rsidR="0097005F">
        <w:rPr>
          <w:rFonts w:hint="cs"/>
          <w:sz w:val="26"/>
          <w:szCs w:val="26"/>
          <w:rtl/>
          <w:lang w:val="en-US"/>
        </w:rPr>
        <w:t xml:space="preserve">يرد في المرفق الأول بهذه الوثيقة مشروع اتفاق بين حكومة كولومبيا واللجنة التنفيذية لإزالة </w:t>
      </w:r>
      <w:r w:rsidR="0097005F">
        <w:rPr>
          <w:sz w:val="26"/>
          <w:szCs w:val="26"/>
          <w:rtl/>
          <w:lang w:bidi="ar-EG"/>
        </w:rPr>
        <w:t>المواد الهيدروكلوروفلوروكربونية</w:t>
      </w:r>
      <w:r w:rsidR="00DE5692">
        <w:rPr>
          <w:rFonts w:hint="cs"/>
          <w:sz w:val="26"/>
          <w:szCs w:val="26"/>
          <w:rtl/>
          <w:lang w:bidi="ar-EG"/>
        </w:rPr>
        <w:t xml:space="preserve"> في المرحلة الثالثة من </w:t>
      </w:r>
      <w:r w:rsidR="00DE5692">
        <w:rPr>
          <w:sz w:val="26"/>
          <w:szCs w:val="26"/>
          <w:rtl/>
          <w:lang w:bidi="ar-EG"/>
        </w:rPr>
        <w:t>خطة إدارة إزالة المواد الهيدروكلوروفلوروكربونية</w:t>
      </w:r>
      <w:r w:rsidR="00DE5692">
        <w:rPr>
          <w:rFonts w:hint="cs"/>
          <w:sz w:val="26"/>
          <w:szCs w:val="26"/>
          <w:rtl/>
          <w:lang w:bidi="ar-EG"/>
        </w:rPr>
        <w:t>.</w:t>
      </w:r>
    </w:p>
    <w:p w14:paraId="4BD020C1" w14:textId="77777777" w:rsidR="008F5774" w:rsidRDefault="008F5774" w:rsidP="008F5774">
      <w:pPr>
        <w:bidi/>
        <w:rPr>
          <w:sz w:val="26"/>
          <w:szCs w:val="26"/>
          <w:rtl/>
          <w:lang w:val="en-US"/>
        </w:rPr>
      </w:pPr>
    </w:p>
    <w:p w14:paraId="0A8567D4" w14:textId="77777777" w:rsidR="008F5774" w:rsidRPr="008F5774" w:rsidRDefault="008F5774" w:rsidP="008F5774">
      <w:pPr>
        <w:bidi/>
        <w:rPr>
          <w:b/>
          <w:bCs/>
          <w:sz w:val="32"/>
          <w:szCs w:val="32"/>
          <w:rtl/>
          <w:lang w:val="en-US"/>
        </w:rPr>
      </w:pPr>
      <w:r w:rsidRPr="008F5774">
        <w:rPr>
          <w:rFonts w:hint="cs"/>
          <w:b/>
          <w:bCs/>
          <w:sz w:val="32"/>
          <w:szCs w:val="32"/>
          <w:rtl/>
          <w:lang w:val="en-US"/>
        </w:rPr>
        <w:t>التوصية</w:t>
      </w:r>
    </w:p>
    <w:p w14:paraId="3AECF014" w14:textId="77777777" w:rsidR="008F5774" w:rsidRDefault="008F5774" w:rsidP="008F5774">
      <w:pPr>
        <w:bidi/>
        <w:rPr>
          <w:sz w:val="26"/>
          <w:szCs w:val="26"/>
          <w:rtl/>
          <w:lang w:val="en-US"/>
        </w:rPr>
      </w:pPr>
    </w:p>
    <w:p w14:paraId="2EC314B8" w14:textId="77777777" w:rsidR="008F5774" w:rsidRDefault="008F5774" w:rsidP="008F5774">
      <w:pPr>
        <w:bidi/>
        <w:rPr>
          <w:sz w:val="26"/>
          <w:szCs w:val="26"/>
          <w:rtl/>
          <w:lang w:val="en-US"/>
        </w:rPr>
      </w:pPr>
      <w:r>
        <w:rPr>
          <w:rFonts w:hint="cs"/>
          <w:sz w:val="26"/>
          <w:szCs w:val="26"/>
          <w:rtl/>
          <w:lang w:val="en-US"/>
        </w:rPr>
        <w:t>60</w:t>
      </w:r>
      <w:r>
        <w:rPr>
          <w:rFonts w:hint="cs"/>
          <w:sz w:val="26"/>
          <w:szCs w:val="26"/>
          <w:rtl/>
          <w:lang w:val="en-US"/>
        </w:rPr>
        <w:tab/>
      </w:r>
      <w:r w:rsidR="00DE5692">
        <w:rPr>
          <w:rFonts w:hint="cs"/>
          <w:sz w:val="26"/>
          <w:szCs w:val="26"/>
          <w:rtl/>
          <w:lang w:val="en-US"/>
        </w:rPr>
        <w:t>قد ترغب اللجنة التنفيذية:</w:t>
      </w:r>
    </w:p>
    <w:p w14:paraId="0CFEAE70" w14:textId="77777777" w:rsidR="00DE5692" w:rsidRDefault="00DE5692" w:rsidP="00DE5692">
      <w:pPr>
        <w:bidi/>
        <w:rPr>
          <w:sz w:val="26"/>
          <w:szCs w:val="26"/>
          <w:rtl/>
          <w:lang w:val="en-US"/>
        </w:rPr>
      </w:pPr>
    </w:p>
    <w:p w14:paraId="2176BF21" w14:textId="77777777" w:rsidR="00DE5692" w:rsidRPr="00DE5692" w:rsidRDefault="00DE5692" w:rsidP="00D930A7">
      <w:pPr>
        <w:pStyle w:val="ListParagraph"/>
        <w:numPr>
          <w:ilvl w:val="0"/>
          <w:numId w:val="12"/>
        </w:numPr>
        <w:bidi/>
        <w:rPr>
          <w:sz w:val="26"/>
          <w:szCs w:val="26"/>
          <w:lang w:val="en-US"/>
        </w:rPr>
      </w:pPr>
      <w:r>
        <w:rPr>
          <w:rFonts w:hint="cs"/>
          <w:sz w:val="26"/>
          <w:szCs w:val="26"/>
          <w:rtl/>
          <w:lang w:val="en-US"/>
        </w:rPr>
        <w:t xml:space="preserve">أن توافق من ناحية المبدأ على المرحلة الثالثة من </w:t>
      </w:r>
      <w:r>
        <w:rPr>
          <w:sz w:val="26"/>
          <w:szCs w:val="26"/>
          <w:rtl/>
          <w:lang w:bidi="ar-EG"/>
        </w:rPr>
        <w:t>خطة إدارة إزالة المواد الهيدروكلوروفلوروكربونية</w:t>
      </w:r>
      <w:r>
        <w:rPr>
          <w:rFonts w:hint="cs"/>
          <w:sz w:val="26"/>
          <w:szCs w:val="26"/>
          <w:rtl/>
          <w:lang w:bidi="ar-EG"/>
        </w:rPr>
        <w:t xml:space="preserve"> </w:t>
      </w:r>
      <w:r>
        <w:rPr>
          <w:sz w:val="26"/>
          <w:szCs w:val="26"/>
          <w:rtl/>
          <w:lang w:bidi="ar-EG"/>
        </w:rPr>
        <w:t>ة</w:t>
      </w:r>
      <w:r w:rsidR="00B71C4B">
        <w:rPr>
          <w:rFonts w:hint="cs"/>
          <w:sz w:val="26"/>
          <w:szCs w:val="26"/>
          <w:rtl/>
          <w:lang w:bidi="ar-EG"/>
        </w:rPr>
        <w:t xml:space="preserve"> </w:t>
      </w:r>
      <w:r>
        <w:rPr>
          <w:rFonts w:hint="cs"/>
          <w:sz w:val="26"/>
          <w:szCs w:val="26"/>
          <w:rtl/>
          <w:lang w:bidi="ar-EG"/>
        </w:rPr>
        <w:t xml:space="preserve">لكولومبيا للفترة من 2021 إلى 2023 بمبلغ 839 247 2 </w:t>
      </w:r>
      <w:r>
        <w:rPr>
          <w:sz w:val="26"/>
          <w:szCs w:val="26"/>
          <w:rtl/>
          <w:lang w:val="en-US"/>
        </w:rPr>
        <w:t>دولار أمريكي</w:t>
      </w:r>
      <w:r>
        <w:rPr>
          <w:rFonts w:hint="cs"/>
          <w:sz w:val="26"/>
          <w:szCs w:val="26"/>
          <w:rtl/>
          <w:lang w:val="en-US"/>
        </w:rPr>
        <w:t xml:space="preserve">، يتألف من 635 683 1 </w:t>
      </w:r>
      <w:r>
        <w:rPr>
          <w:sz w:val="26"/>
          <w:szCs w:val="26"/>
          <w:rtl/>
          <w:lang w:val="en-US"/>
        </w:rPr>
        <w:t>دولار أمريكي</w:t>
      </w:r>
      <w:r>
        <w:rPr>
          <w:rFonts w:hint="cs"/>
          <w:sz w:val="26"/>
          <w:szCs w:val="26"/>
          <w:rtl/>
          <w:lang w:val="en-US"/>
        </w:rPr>
        <w:t xml:space="preserve">، زائدا تكاليف دعم الوكالة البالغة 854 117 </w:t>
      </w:r>
      <w:r>
        <w:rPr>
          <w:sz w:val="26"/>
          <w:szCs w:val="26"/>
          <w:rtl/>
          <w:lang w:val="en-US"/>
        </w:rPr>
        <w:t>دولار أمريكي</w:t>
      </w:r>
      <w:r>
        <w:rPr>
          <w:rFonts w:hint="cs"/>
          <w:sz w:val="26"/>
          <w:szCs w:val="26"/>
          <w:rtl/>
          <w:lang w:val="en-US"/>
        </w:rPr>
        <w:t xml:space="preserve"> لليونديبي، ومبلغ 000 395 </w:t>
      </w:r>
      <w:r>
        <w:rPr>
          <w:sz w:val="26"/>
          <w:szCs w:val="26"/>
          <w:rtl/>
          <w:lang w:val="en-US"/>
        </w:rPr>
        <w:t>دولار أمريكي</w:t>
      </w:r>
      <w:r>
        <w:rPr>
          <w:rFonts w:hint="cs"/>
          <w:sz w:val="26"/>
          <w:szCs w:val="26"/>
          <w:rtl/>
          <w:lang w:val="en-US"/>
        </w:rPr>
        <w:t xml:space="preserve"> زائدا </w:t>
      </w:r>
      <w:r>
        <w:rPr>
          <w:sz w:val="26"/>
          <w:szCs w:val="26"/>
          <w:rtl/>
          <w:lang w:val="en-US"/>
        </w:rPr>
        <w:t>تكاليف دعم الوكالة</w:t>
      </w:r>
      <w:r>
        <w:rPr>
          <w:rFonts w:hint="cs"/>
          <w:sz w:val="26"/>
          <w:szCs w:val="26"/>
          <w:rtl/>
          <w:lang w:val="en-US"/>
        </w:rPr>
        <w:t xml:space="preserve"> البالغة 350 51 </w:t>
      </w:r>
      <w:r>
        <w:rPr>
          <w:sz w:val="26"/>
          <w:szCs w:val="26"/>
          <w:rtl/>
          <w:lang w:val="en-US"/>
        </w:rPr>
        <w:t>دولار أمريكي</w:t>
      </w:r>
      <w:r>
        <w:rPr>
          <w:rFonts w:hint="cs"/>
          <w:sz w:val="26"/>
          <w:szCs w:val="26"/>
          <w:rtl/>
          <w:lang w:val="en-US"/>
        </w:rPr>
        <w:t xml:space="preserve"> لحكومة ألمانيا، على أن يكون من المفهوم عدم تقديم تمويل من الصندوق المتعدد الأطراف لإزالة </w:t>
      </w:r>
      <w:r>
        <w:rPr>
          <w:sz w:val="26"/>
          <w:szCs w:val="26"/>
          <w:rtl/>
          <w:lang w:bidi="ar-EG"/>
        </w:rPr>
        <w:t>المواد الهيدروكلوروفلوروكربونية</w:t>
      </w:r>
      <w:r>
        <w:rPr>
          <w:rFonts w:hint="cs"/>
          <w:sz w:val="26"/>
          <w:szCs w:val="26"/>
          <w:rtl/>
          <w:lang w:bidi="ar-EG"/>
        </w:rPr>
        <w:t>؛</w:t>
      </w:r>
    </w:p>
    <w:p w14:paraId="638F108E" w14:textId="77777777" w:rsidR="00DE5692" w:rsidRDefault="00DE5692" w:rsidP="00DE5692">
      <w:pPr>
        <w:bidi/>
        <w:ind w:left="720"/>
        <w:rPr>
          <w:sz w:val="26"/>
          <w:szCs w:val="26"/>
          <w:rtl/>
          <w:lang w:val="en-US"/>
        </w:rPr>
      </w:pPr>
    </w:p>
    <w:p w14:paraId="027B00F0" w14:textId="77777777" w:rsidR="00DE5692" w:rsidRDefault="00DE5692" w:rsidP="00D930A7">
      <w:pPr>
        <w:pStyle w:val="ListParagraph"/>
        <w:numPr>
          <w:ilvl w:val="0"/>
          <w:numId w:val="12"/>
        </w:numPr>
        <w:bidi/>
        <w:rPr>
          <w:sz w:val="26"/>
          <w:szCs w:val="26"/>
          <w:lang w:val="en-US"/>
        </w:rPr>
      </w:pPr>
      <w:r>
        <w:rPr>
          <w:rFonts w:hint="cs"/>
          <w:sz w:val="26"/>
          <w:szCs w:val="26"/>
          <w:rtl/>
          <w:lang w:val="en-US"/>
        </w:rPr>
        <w:t xml:space="preserve">  أن تحاط علما بالتزام حكومة كولومبيا:</w:t>
      </w:r>
    </w:p>
    <w:p w14:paraId="43DFB980" w14:textId="77777777" w:rsidR="00DE5692" w:rsidRPr="00DE5692" w:rsidRDefault="00DE5692" w:rsidP="00DE5692">
      <w:pPr>
        <w:pStyle w:val="ListParagraph"/>
        <w:rPr>
          <w:sz w:val="26"/>
          <w:szCs w:val="26"/>
          <w:rtl/>
          <w:lang w:val="en-US"/>
        </w:rPr>
      </w:pPr>
    </w:p>
    <w:p w14:paraId="78DC33D3" w14:textId="77777777" w:rsidR="00DE5692" w:rsidRPr="00B2082A" w:rsidRDefault="00DE5692" w:rsidP="00D930A7">
      <w:pPr>
        <w:pStyle w:val="ListParagraph"/>
        <w:numPr>
          <w:ilvl w:val="0"/>
          <w:numId w:val="13"/>
        </w:numPr>
        <w:bidi/>
        <w:rPr>
          <w:sz w:val="26"/>
          <w:szCs w:val="26"/>
          <w:lang w:val="en-US"/>
        </w:rPr>
      </w:pPr>
      <w:r>
        <w:rPr>
          <w:rFonts w:hint="cs"/>
          <w:sz w:val="26"/>
          <w:szCs w:val="26"/>
          <w:rtl/>
          <w:lang w:val="en-US"/>
        </w:rPr>
        <w:t xml:space="preserve">بخفض استهلاك </w:t>
      </w:r>
      <w:r>
        <w:rPr>
          <w:sz w:val="26"/>
          <w:szCs w:val="26"/>
          <w:rtl/>
          <w:lang w:bidi="ar-EG"/>
        </w:rPr>
        <w:t>المواد الهيدروكلوروفلوروكربونية</w:t>
      </w:r>
      <w:r>
        <w:rPr>
          <w:rFonts w:hint="cs"/>
          <w:sz w:val="26"/>
          <w:szCs w:val="26"/>
          <w:rtl/>
          <w:lang w:bidi="ar-EG"/>
        </w:rPr>
        <w:t xml:space="preserve"> بنسبة 81 في المائة بحلول 1 يناير/كانون الثانى 2022 ونسبة 87 في المائة بحلول </w:t>
      </w:r>
      <w:r>
        <w:rPr>
          <w:sz w:val="26"/>
          <w:szCs w:val="26"/>
          <w:rtl/>
          <w:lang w:bidi="ar-EG"/>
        </w:rPr>
        <w:t>1 يناير/كانون الثانى</w:t>
      </w:r>
      <w:r>
        <w:rPr>
          <w:rFonts w:hint="cs"/>
          <w:sz w:val="26"/>
          <w:szCs w:val="26"/>
          <w:rtl/>
          <w:lang w:bidi="ar-EG"/>
        </w:rPr>
        <w:t xml:space="preserve"> 2024 وبنسبة 94 في المائة بحلول </w:t>
      </w:r>
      <w:r>
        <w:rPr>
          <w:sz w:val="26"/>
          <w:szCs w:val="26"/>
          <w:rtl/>
          <w:lang w:bidi="ar-EG"/>
        </w:rPr>
        <w:t>1 يناير/كانون الثانى</w:t>
      </w:r>
      <w:r>
        <w:rPr>
          <w:rFonts w:hint="cs"/>
          <w:sz w:val="26"/>
          <w:szCs w:val="26"/>
          <w:rtl/>
          <w:lang w:bidi="ar-EG"/>
        </w:rPr>
        <w:t xml:space="preserve"> 2028؛</w:t>
      </w:r>
    </w:p>
    <w:p w14:paraId="32BD0BB5" w14:textId="77777777" w:rsidR="00B2082A" w:rsidRPr="00DE5692" w:rsidRDefault="00B2082A" w:rsidP="00B2082A">
      <w:pPr>
        <w:pStyle w:val="ListParagraph"/>
        <w:bidi/>
        <w:ind w:left="1440"/>
        <w:rPr>
          <w:sz w:val="26"/>
          <w:szCs w:val="26"/>
          <w:lang w:val="en-US"/>
        </w:rPr>
      </w:pPr>
    </w:p>
    <w:p w14:paraId="1976E185" w14:textId="77777777" w:rsidR="00DE5692" w:rsidRPr="00B2082A" w:rsidRDefault="00A865D4" w:rsidP="00D930A7">
      <w:pPr>
        <w:pStyle w:val="ListParagraph"/>
        <w:numPr>
          <w:ilvl w:val="0"/>
          <w:numId w:val="13"/>
        </w:numPr>
        <w:bidi/>
        <w:rPr>
          <w:sz w:val="26"/>
          <w:szCs w:val="26"/>
          <w:lang w:val="en-US"/>
        </w:rPr>
      </w:pPr>
      <w:r>
        <w:rPr>
          <w:rFonts w:hint="cs"/>
          <w:sz w:val="26"/>
          <w:szCs w:val="26"/>
          <w:rtl/>
          <w:lang w:bidi="ar-EG"/>
        </w:rPr>
        <w:t xml:space="preserve"> </w:t>
      </w:r>
      <w:r w:rsidR="00507DE3">
        <w:rPr>
          <w:rFonts w:hint="cs"/>
          <w:sz w:val="26"/>
          <w:szCs w:val="26"/>
          <w:rtl/>
          <w:lang w:bidi="ar-EG"/>
        </w:rPr>
        <w:t>بالإزالة التامة ل</w:t>
      </w:r>
      <w:r w:rsidR="00507DE3">
        <w:rPr>
          <w:sz w:val="26"/>
          <w:szCs w:val="26"/>
          <w:rtl/>
          <w:lang w:bidi="ar-EG"/>
        </w:rPr>
        <w:t>لمواد الهيدروكلوروفلوروكربونية</w:t>
      </w:r>
      <w:r w:rsidR="00507DE3">
        <w:rPr>
          <w:rFonts w:hint="cs"/>
          <w:sz w:val="26"/>
          <w:szCs w:val="26"/>
          <w:rtl/>
          <w:lang w:bidi="ar-EG"/>
        </w:rPr>
        <w:t xml:space="preserve"> بحلول </w:t>
      </w:r>
      <w:r w:rsidR="00507DE3">
        <w:rPr>
          <w:sz w:val="26"/>
          <w:szCs w:val="26"/>
          <w:rtl/>
          <w:lang w:bidi="ar-EG"/>
        </w:rPr>
        <w:t>1 يناير/كانون الثانى</w:t>
      </w:r>
      <w:r w:rsidR="00507DE3">
        <w:rPr>
          <w:rFonts w:hint="cs"/>
          <w:sz w:val="26"/>
          <w:szCs w:val="26"/>
          <w:rtl/>
          <w:lang w:bidi="ar-EG"/>
        </w:rPr>
        <w:t xml:space="preserve"> 2030 وحظر استيراد </w:t>
      </w:r>
      <w:r w:rsidR="00507DE3">
        <w:rPr>
          <w:sz w:val="26"/>
          <w:szCs w:val="26"/>
          <w:rtl/>
          <w:lang w:bidi="ar-EG"/>
        </w:rPr>
        <w:t>المواد الهيدروكلوروفلوروكربونية</w:t>
      </w:r>
      <w:r>
        <w:rPr>
          <w:rFonts w:hint="cs"/>
          <w:sz w:val="26"/>
          <w:szCs w:val="26"/>
          <w:rtl/>
          <w:lang w:bidi="ar-EG"/>
        </w:rPr>
        <w:t xml:space="preserve"> بحلول</w:t>
      </w:r>
      <w:r w:rsidR="00507DE3">
        <w:rPr>
          <w:rFonts w:hint="cs"/>
          <w:sz w:val="26"/>
          <w:szCs w:val="26"/>
          <w:rtl/>
          <w:lang w:bidi="ar-EG"/>
        </w:rPr>
        <w:t xml:space="preserve"> </w:t>
      </w:r>
      <w:r w:rsidR="00507DE3">
        <w:rPr>
          <w:sz w:val="26"/>
          <w:szCs w:val="26"/>
          <w:rtl/>
          <w:lang w:bidi="ar-EG"/>
        </w:rPr>
        <w:t>1 يناير/كانون الثانى</w:t>
      </w:r>
      <w:r w:rsidR="00507DE3">
        <w:rPr>
          <w:rFonts w:hint="cs"/>
          <w:sz w:val="26"/>
          <w:szCs w:val="26"/>
          <w:rtl/>
          <w:lang w:bidi="ar-EG"/>
        </w:rPr>
        <w:t>2030، باستثناء المواد المسموح بها لخدمة المتبقى ما بين عام 2030 و2040، وحسب الحاجة، تمشيا مع أحكام بروتوكول مونتريال؛</w:t>
      </w:r>
    </w:p>
    <w:p w14:paraId="00B658BA" w14:textId="77777777" w:rsidR="00B2082A" w:rsidRPr="00B2082A" w:rsidRDefault="00B2082A" w:rsidP="00B2082A">
      <w:pPr>
        <w:pStyle w:val="ListParagraph"/>
        <w:rPr>
          <w:sz w:val="26"/>
          <w:szCs w:val="26"/>
          <w:rtl/>
          <w:lang w:val="en-US"/>
        </w:rPr>
      </w:pPr>
    </w:p>
    <w:p w14:paraId="6E768DE4" w14:textId="77777777" w:rsidR="00B2082A" w:rsidRDefault="00B2082A" w:rsidP="00A865D4">
      <w:pPr>
        <w:bidi/>
        <w:ind w:left="1080" w:hanging="360"/>
        <w:rPr>
          <w:sz w:val="26"/>
          <w:szCs w:val="26"/>
          <w:rtl/>
          <w:lang w:bidi="ar-EG"/>
        </w:rPr>
      </w:pPr>
      <w:r>
        <w:rPr>
          <w:rFonts w:hint="cs"/>
          <w:sz w:val="26"/>
          <w:szCs w:val="26"/>
          <w:rtl/>
          <w:lang w:val="en-US"/>
        </w:rPr>
        <w:t>(ج)</w:t>
      </w:r>
      <w:r>
        <w:rPr>
          <w:rFonts w:hint="cs"/>
          <w:sz w:val="26"/>
          <w:szCs w:val="26"/>
          <w:rtl/>
          <w:lang w:val="en-US"/>
        </w:rPr>
        <w:tab/>
        <w:t xml:space="preserve">أن تخصم مقدار 23.59 طن من قدرات استنفاد الأوزون من </w:t>
      </w:r>
      <w:r>
        <w:rPr>
          <w:sz w:val="26"/>
          <w:szCs w:val="26"/>
          <w:rtl/>
          <w:lang w:bidi="ar-EG"/>
        </w:rPr>
        <w:t>المواد الهيدروكلوروفلوروكربونية</w:t>
      </w:r>
      <w:r>
        <w:rPr>
          <w:rFonts w:hint="cs"/>
          <w:sz w:val="26"/>
          <w:szCs w:val="26"/>
          <w:rtl/>
          <w:lang w:bidi="ar-EG"/>
        </w:rPr>
        <w:t xml:space="preserve"> من الاستهلاك المتبقى المؤهل للتمويل من هذه المواد؛</w:t>
      </w:r>
    </w:p>
    <w:p w14:paraId="552E581E" w14:textId="77777777" w:rsidR="00B2082A" w:rsidRDefault="00B2082A" w:rsidP="00B2082A">
      <w:pPr>
        <w:bidi/>
        <w:ind w:left="1080" w:hanging="360"/>
        <w:rPr>
          <w:sz w:val="26"/>
          <w:szCs w:val="26"/>
          <w:rtl/>
          <w:lang w:bidi="ar-EG"/>
        </w:rPr>
      </w:pPr>
    </w:p>
    <w:p w14:paraId="6DF758AD" w14:textId="77777777" w:rsidR="00B2082A" w:rsidRDefault="00B2082A" w:rsidP="00B2082A">
      <w:pPr>
        <w:bidi/>
        <w:ind w:left="1080" w:hanging="360"/>
        <w:rPr>
          <w:sz w:val="26"/>
          <w:szCs w:val="26"/>
          <w:rtl/>
          <w:lang w:bidi="ar-EG"/>
        </w:rPr>
      </w:pPr>
      <w:r>
        <w:rPr>
          <w:rFonts w:hint="cs"/>
          <w:sz w:val="26"/>
          <w:szCs w:val="26"/>
          <w:rtl/>
          <w:lang w:bidi="ar-EG"/>
        </w:rPr>
        <w:t>(د)</w:t>
      </w:r>
      <w:r>
        <w:rPr>
          <w:rFonts w:hint="cs"/>
          <w:sz w:val="26"/>
          <w:szCs w:val="26"/>
          <w:rtl/>
          <w:lang w:bidi="ar-EG"/>
        </w:rPr>
        <w:tab/>
        <w:t xml:space="preserve"> أن توافق على مشروع الاتفاق بين حكومة كولومبيا واللجنة التنفيذية لخفض استهلاك </w:t>
      </w:r>
      <w:r>
        <w:rPr>
          <w:sz w:val="26"/>
          <w:szCs w:val="26"/>
          <w:rtl/>
          <w:lang w:bidi="ar-EG"/>
        </w:rPr>
        <w:t>المواد الهيدروكلوروفلوروكربونية</w:t>
      </w:r>
      <w:r>
        <w:rPr>
          <w:rFonts w:hint="cs"/>
          <w:sz w:val="26"/>
          <w:szCs w:val="26"/>
          <w:rtl/>
          <w:lang w:bidi="ar-EG"/>
        </w:rPr>
        <w:t xml:space="preserve">، طبقا للمرحلة الثالثة من </w:t>
      </w:r>
      <w:r>
        <w:rPr>
          <w:sz w:val="26"/>
          <w:szCs w:val="26"/>
          <w:rtl/>
          <w:lang w:bidi="ar-EG"/>
        </w:rPr>
        <w:t>خطة إدارة إزالة المواد الهيدروكلوروفلوروكربونية</w:t>
      </w:r>
      <w:r>
        <w:rPr>
          <w:rFonts w:hint="cs"/>
          <w:sz w:val="26"/>
          <w:szCs w:val="26"/>
          <w:rtl/>
          <w:lang w:bidi="ar-EG"/>
        </w:rPr>
        <w:t>، الوارد في المرفق الأول بهذه الوثيقة؛</w:t>
      </w:r>
    </w:p>
    <w:p w14:paraId="4511E6A0" w14:textId="77777777" w:rsidR="00B2082A" w:rsidRDefault="00B2082A" w:rsidP="00B2082A">
      <w:pPr>
        <w:bidi/>
        <w:ind w:left="1080" w:hanging="360"/>
        <w:rPr>
          <w:sz w:val="26"/>
          <w:szCs w:val="26"/>
          <w:rtl/>
          <w:lang w:bidi="ar-EG"/>
        </w:rPr>
      </w:pPr>
    </w:p>
    <w:p w14:paraId="5AC952AD" w14:textId="77777777" w:rsidR="00B2082A" w:rsidRDefault="00B2082A" w:rsidP="00A865D4">
      <w:pPr>
        <w:bidi/>
        <w:ind w:left="1080" w:hanging="360"/>
        <w:rPr>
          <w:sz w:val="26"/>
          <w:szCs w:val="26"/>
          <w:rtl/>
          <w:lang w:bidi="ar-EG"/>
        </w:rPr>
      </w:pPr>
      <w:r>
        <w:rPr>
          <w:rFonts w:hint="cs"/>
          <w:sz w:val="26"/>
          <w:szCs w:val="26"/>
          <w:rtl/>
          <w:lang w:bidi="ar-EG"/>
        </w:rPr>
        <w:t>(هـ)</w:t>
      </w:r>
      <w:r>
        <w:rPr>
          <w:rFonts w:hint="cs"/>
          <w:sz w:val="26"/>
          <w:szCs w:val="26"/>
          <w:rtl/>
          <w:lang w:bidi="ar-EG"/>
        </w:rPr>
        <w:tab/>
        <w:t xml:space="preserve">  </w:t>
      </w:r>
      <w:r w:rsidR="00A865D4">
        <w:rPr>
          <w:rFonts w:hint="cs"/>
          <w:sz w:val="26"/>
          <w:szCs w:val="26"/>
          <w:rtl/>
          <w:lang w:bidi="ar-EG"/>
        </w:rPr>
        <w:t>أن عند السماح</w:t>
      </w:r>
      <w:r w:rsidR="001B2072">
        <w:rPr>
          <w:rFonts w:hint="cs"/>
          <w:sz w:val="26"/>
          <w:szCs w:val="26"/>
          <w:rtl/>
          <w:lang w:bidi="ar-EG"/>
        </w:rPr>
        <w:t xml:space="preserve"> بالنظر في الشريحة النهائية من </w:t>
      </w:r>
      <w:r w:rsidR="001B2072">
        <w:rPr>
          <w:sz w:val="26"/>
          <w:szCs w:val="26"/>
          <w:rtl/>
          <w:lang w:bidi="ar-EG"/>
        </w:rPr>
        <w:t>خط</w:t>
      </w:r>
      <w:r w:rsidR="001B2072">
        <w:rPr>
          <w:rFonts w:hint="cs"/>
          <w:sz w:val="26"/>
          <w:szCs w:val="26"/>
          <w:rtl/>
          <w:lang w:bidi="ar-EG"/>
        </w:rPr>
        <w:t>تها</w:t>
      </w:r>
      <w:r w:rsidR="001B2072">
        <w:rPr>
          <w:sz w:val="26"/>
          <w:szCs w:val="26"/>
          <w:rtl/>
          <w:lang w:bidi="ar-EG"/>
        </w:rPr>
        <w:t xml:space="preserve"> </w:t>
      </w:r>
      <w:r w:rsidR="001B2072">
        <w:rPr>
          <w:rFonts w:hint="cs"/>
          <w:sz w:val="26"/>
          <w:szCs w:val="26"/>
          <w:rtl/>
          <w:lang w:bidi="ar-EG"/>
        </w:rPr>
        <w:t>ل</w:t>
      </w:r>
      <w:r w:rsidR="001B2072">
        <w:rPr>
          <w:sz w:val="26"/>
          <w:szCs w:val="26"/>
          <w:rtl/>
          <w:lang w:bidi="ar-EG"/>
        </w:rPr>
        <w:t>إدارة إزالة المواد الهيدروكلوروفلوروكربونية</w:t>
      </w:r>
      <w:r w:rsidR="001B2072">
        <w:rPr>
          <w:rFonts w:hint="cs"/>
          <w:sz w:val="26"/>
          <w:szCs w:val="26"/>
          <w:rtl/>
          <w:lang w:bidi="ar-EG"/>
        </w:rPr>
        <w:t>، ينبغى على حكومة كولومبيا أن تقدم:</w:t>
      </w:r>
    </w:p>
    <w:p w14:paraId="7875ACC8" w14:textId="77777777" w:rsidR="001B2072" w:rsidRDefault="001B2072" w:rsidP="001B2072">
      <w:pPr>
        <w:bidi/>
        <w:ind w:left="1080" w:hanging="360"/>
        <w:rPr>
          <w:sz w:val="26"/>
          <w:szCs w:val="26"/>
          <w:rtl/>
          <w:lang w:bidi="ar-EG"/>
        </w:rPr>
      </w:pPr>
    </w:p>
    <w:p w14:paraId="5572711C" w14:textId="77777777" w:rsidR="001B2072" w:rsidRDefault="001B2072" w:rsidP="00D930A7">
      <w:pPr>
        <w:pStyle w:val="ListParagraph"/>
        <w:numPr>
          <w:ilvl w:val="0"/>
          <w:numId w:val="14"/>
        </w:numPr>
        <w:bidi/>
        <w:rPr>
          <w:sz w:val="26"/>
          <w:szCs w:val="26"/>
          <w:lang w:bidi="ar-EG"/>
        </w:rPr>
      </w:pPr>
      <w:r w:rsidRPr="001B2072">
        <w:rPr>
          <w:rFonts w:hint="cs"/>
          <w:sz w:val="26"/>
          <w:szCs w:val="26"/>
          <w:rtl/>
          <w:lang w:bidi="ar-EG"/>
        </w:rPr>
        <w:t xml:space="preserve">وصف تفصيلى للإطار الناظم والمتعلق بالسياسة الحالى لتنفيذ تدابير لضمان أن استهلاك </w:t>
      </w:r>
      <w:r w:rsidRPr="001B2072">
        <w:rPr>
          <w:sz w:val="26"/>
          <w:szCs w:val="26"/>
          <w:rtl/>
          <w:lang w:bidi="ar-EG"/>
        </w:rPr>
        <w:t>المواد الهيدروكلوروفلوروكربونية</w:t>
      </w:r>
      <w:r w:rsidRPr="001B2072">
        <w:rPr>
          <w:rFonts w:hint="cs"/>
          <w:sz w:val="26"/>
          <w:szCs w:val="26"/>
          <w:rtl/>
          <w:lang w:bidi="ar-EG"/>
        </w:rPr>
        <w:t xml:space="preserve"> كان ممتثلا للفقرة 8 ثالثا(1) من المادة 5 من بروتوكول مونتريال للفترة 2030-2040؛</w:t>
      </w:r>
    </w:p>
    <w:p w14:paraId="226A3423" w14:textId="77777777" w:rsidR="007D282E" w:rsidRPr="001B2072" w:rsidRDefault="007D282E" w:rsidP="007D282E">
      <w:pPr>
        <w:pStyle w:val="ListParagraph"/>
        <w:bidi/>
        <w:ind w:left="1440"/>
        <w:rPr>
          <w:sz w:val="26"/>
          <w:szCs w:val="26"/>
          <w:rtl/>
          <w:lang w:bidi="ar-EG"/>
        </w:rPr>
      </w:pPr>
    </w:p>
    <w:p w14:paraId="5F5EEAF2" w14:textId="77777777" w:rsidR="001B2072" w:rsidRPr="005F7420" w:rsidRDefault="005F7420" w:rsidP="00D930A7">
      <w:pPr>
        <w:pStyle w:val="ListParagraph"/>
        <w:numPr>
          <w:ilvl w:val="0"/>
          <w:numId w:val="14"/>
        </w:numPr>
        <w:bidi/>
        <w:rPr>
          <w:sz w:val="26"/>
          <w:szCs w:val="26"/>
          <w:lang w:val="en-US"/>
        </w:rPr>
      </w:pPr>
      <w:r>
        <w:rPr>
          <w:rFonts w:hint="cs"/>
          <w:sz w:val="26"/>
          <w:szCs w:val="26"/>
          <w:rtl/>
          <w:lang w:val="en-US" w:bidi="ar-EG"/>
        </w:rPr>
        <w:t>إذا كانت كولومبيا تنوى</w:t>
      </w:r>
      <w:r w:rsidR="006167BD">
        <w:rPr>
          <w:rFonts w:hint="cs"/>
          <w:sz w:val="26"/>
          <w:szCs w:val="26"/>
          <w:rtl/>
          <w:lang w:val="en-US" w:bidi="ar-EG"/>
        </w:rPr>
        <w:t xml:space="preserve"> أن يكون لديها</w:t>
      </w:r>
      <w:r>
        <w:rPr>
          <w:rFonts w:hint="cs"/>
          <w:sz w:val="26"/>
          <w:szCs w:val="26"/>
          <w:rtl/>
          <w:lang w:val="en-US" w:bidi="ar-EG"/>
        </w:rPr>
        <w:t xml:space="preserve"> استهلاك</w:t>
      </w:r>
      <w:r w:rsidR="006167BD">
        <w:rPr>
          <w:rFonts w:hint="cs"/>
          <w:sz w:val="26"/>
          <w:szCs w:val="26"/>
          <w:rtl/>
          <w:lang w:val="en-US" w:bidi="ar-EG"/>
        </w:rPr>
        <w:t>ا</w:t>
      </w:r>
      <w:r>
        <w:rPr>
          <w:rFonts w:hint="cs"/>
          <w:sz w:val="26"/>
          <w:szCs w:val="26"/>
          <w:rtl/>
          <w:lang w:val="en-US" w:bidi="ar-EG"/>
        </w:rPr>
        <w:t xml:space="preserve"> خلال الفترة 2030-2040، تمشيا مع </w:t>
      </w:r>
      <w:r>
        <w:rPr>
          <w:sz w:val="26"/>
          <w:szCs w:val="26"/>
          <w:rtl/>
          <w:lang w:bidi="ar-EG"/>
        </w:rPr>
        <w:t>للفقرة 8 ثالثا(1) من المادة 5 من بروتوكول مونتريال</w:t>
      </w:r>
      <w:r>
        <w:rPr>
          <w:rFonts w:hint="cs"/>
          <w:sz w:val="26"/>
          <w:szCs w:val="26"/>
          <w:rtl/>
          <w:lang w:bidi="ar-EG"/>
        </w:rPr>
        <w:t>، والتعديلات المقترحة على الاتفاق بين حكومة كولومبيا واللجنة التنفيذية الذي يشمل الفترة بعد عام 2030؛</w:t>
      </w:r>
    </w:p>
    <w:p w14:paraId="576823A6" w14:textId="77777777" w:rsidR="005F7420" w:rsidRDefault="005F7420" w:rsidP="005F7420">
      <w:pPr>
        <w:bidi/>
        <w:ind w:left="720"/>
        <w:rPr>
          <w:sz w:val="26"/>
          <w:szCs w:val="26"/>
          <w:rtl/>
          <w:lang w:val="en-US"/>
        </w:rPr>
      </w:pPr>
      <w:r>
        <w:rPr>
          <w:rFonts w:hint="cs"/>
          <w:sz w:val="26"/>
          <w:szCs w:val="26"/>
          <w:rtl/>
          <w:lang w:val="en-US"/>
        </w:rPr>
        <w:tab/>
      </w:r>
    </w:p>
    <w:p w14:paraId="512C7A0F" w14:textId="77777777" w:rsidR="005F7420" w:rsidRPr="005F7420" w:rsidRDefault="005F7420" w:rsidP="007D282E">
      <w:pPr>
        <w:bidi/>
        <w:ind w:left="1170" w:hanging="450"/>
        <w:rPr>
          <w:sz w:val="26"/>
          <w:szCs w:val="26"/>
          <w:rtl/>
          <w:lang w:val="en-US"/>
        </w:rPr>
      </w:pPr>
      <w:r>
        <w:rPr>
          <w:rFonts w:hint="cs"/>
          <w:sz w:val="26"/>
          <w:szCs w:val="26"/>
          <w:rtl/>
          <w:lang w:val="en-US"/>
        </w:rPr>
        <w:t xml:space="preserve">(و)  أن توافق على الشريحة الأولى من </w:t>
      </w:r>
      <w:r w:rsidR="006D2733">
        <w:rPr>
          <w:rFonts w:hint="cs"/>
          <w:sz w:val="26"/>
          <w:szCs w:val="26"/>
          <w:rtl/>
          <w:lang w:val="en-US"/>
        </w:rPr>
        <w:t xml:space="preserve">المرحلة الثالثة من </w:t>
      </w:r>
      <w:r w:rsidR="006D2733">
        <w:rPr>
          <w:sz w:val="26"/>
          <w:szCs w:val="26"/>
          <w:rtl/>
          <w:lang w:bidi="ar-EG"/>
        </w:rPr>
        <w:t>خطة إدارة إزالة المواد الهيدروكلوروفلوروكربونية</w:t>
      </w:r>
      <w:r w:rsidR="006D2733">
        <w:rPr>
          <w:rFonts w:hint="cs"/>
          <w:sz w:val="26"/>
          <w:szCs w:val="26"/>
          <w:rtl/>
          <w:lang w:bidi="ar-EG"/>
        </w:rPr>
        <w:t xml:space="preserve"> لكولومبيا وخطط تنفيذ الشريحة عند مبلغ 000 409 </w:t>
      </w:r>
      <w:r w:rsidR="006D2733">
        <w:rPr>
          <w:sz w:val="26"/>
          <w:szCs w:val="26"/>
          <w:rtl/>
          <w:lang w:val="en-US"/>
        </w:rPr>
        <w:t>دولار أمريكي</w:t>
      </w:r>
      <w:r w:rsidR="006D2733">
        <w:rPr>
          <w:rFonts w:hint="cs"/>
          <w:sz w:val="26"/>
          <w:szCs w:val="26"/>
          <w:rtl/>
          <w:lang w:val="en-US"/>
        </w:rPr>
        <w:t xml:space="preserve"> زائدا </w:t>
      </w:r>
      <w:r w:rsidR="006D2733">
        <w:rPr>
          <w:sz w:val="26"/>
          <w:szCs w:val="26"/>
          <w:rtl/>
          <w:lang w:val="en-US"/>
        </w:rPr>
        <w:t>تكاليف دعم الوكالة</w:t>
      </w:r>
      <w:r w:rsidR="006D2733">
        <w:rPr>
          <w:rFonts w:hint="cs"/>
          <w:sz w:val="26"/>
          <w:szCs w:val="26"/>
          <w:rtl/>
          <w:lang w:val="en-US"/>
        </w:rPr>
        <w:t xml:space="preserve"> البالغة 630 28 </w:t>
      </w:r>
      <w:r w:rsidR="006D2733">
        <w:rPr>
          <w:sz w:val="26"/>
          <w:szCs w:val="26"/>
          <w:rtl/>
          <w:lang w:val="en-US"/>
        </w:rPr>
        <w:t>دولار أمريكي</w:t>
      </w:r>
      <w:r w:rsidR="006D2733">
        <w:rPr>
          <w:rFonts w:hint="cs"/>
          <w:sz w:val="26"/>
          <w:szCs w:val="26"/>
          <w:rtl/>
          <w:lang w:val="en-US"/>
        </w:rPr>
        <w:t xml:space="preserve"> لليونديبي.</w:t>
      </w:r>
    </w:p>
    <w:p w14:paraId="32537ABA" w14:textId="77777777" w:rsidR="008F5774" w:rsidRDefault="008F5774" w:rsidP="008F5774">
      <w:pPr>
        <w:bidi/>
        <w:rPr>
          <w:sz w:val="26"/>
          <w:szCs w:val="26"/>
          <w:rtl/>
          <w:lang w:val="en-US"/>
        </w:rPr>
      </w:pPr>
    </w:p>
    <w:p w14:paraId="6D20B9BE" w14:textId="77777777" w:rsidR="00B44A31" w:rsidRDefault="00B44A31" w:rsidP="008F5774">
      <w:pPr>
        <w:bidi/>
        <w:rPr>
          <w:sz w:val="26"/>
          <w:szCs w:val="26"/>
          <w:rtl/>
          <w:lang w:val="en-US"/>
        </w:rPr>
        <w:sectPr w:rsidR="00B44A3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7AE4EC8B" w14:textId="77777777" w:rsidR="00CA0C93" w:rsidRDefault="00CA0C93" w:rsidP="008F5774">
      <w:pPr>
        <w:bidi/>
        <w:rPr>
          <w:sz w:val="26"/>
          <w:szCs w:val="26"/>
          <w:rtl/>
          <w:lang w:val="en-US"/>
        </w:rPr>
      </w:pPr>
    </w:p>
    <w:p w14:paraId="0B06ADD2" w14:textId="77777777" w:rsidR="00CA0C93" w:rsidRPr="003D67DA" w:rsidRDefault="00CA0C93" w:rsidP="00CA0C93">
      <w:pPr>
        <w:bidi/>
        <w:jc w:val="center"/>
        <w:rPr>
          <w:b/>
          <w:bCs/>
          <w:sz w:val="26"/>
          <w:szCs w:val="26"/>
          <w:rtl/>
          <w:lang w:val="en-CA"/>
        </w:rPr>
      </w:pPr>
      <w:r w:rsidRPr="003D67DA">
        <w:rPr>
          <w:rFonts w:hint="cs"/>
          <w:b/>
          <w:bCs/>
          <w:sz w:val="26"/>
          <w:szCs w:val="26"/>
          <w:rtl/>
        </w:rPr>
        <w:t xml:space="preserve">المرفق </w:t>
      </w:r>
      <w:r>
        <w:rPr>
          <w:rFonts w:hint="cs"/>
          <w:b/>
          <w:bCs/>
          <w:sz w:val="26"/>
          <w:szCs w:val="26"/>
          <w:rtl/>
        </w:rPr>
        <w:t>الأول</w:t>
      </w:r>
    </w:p>
    <w:p w14:paraId="1A46FA21" w14:textId="77777777" w:rsidR="00CA0C93" w:rsidRPr="003D67DA" w:rsidRDefault="00CA0C93" w:rsidP="00CA0C93">
      <w:pPr>
        <w:tabs>
          <w:tab w:val="left" w:pos="4095"/>
          <w:tab w:val="center" w:pos="4680"/>
        </w:tabs>
        <w:bidi/>
        <w:jc w:val="center"/>
        <w:rPr>
          <w:b/>
          <w:bCs/>
          <w:sz w:val="26"/>
          <w:szCs w:val="26"/>
          <w:rtl/>
          <w:lang w:val="en-CA" w:bidi="ar-EG"/>
        </w:rPr>
      </w:pPr>
    </w:p>
    <w:p w14:paraId="2FF6773E" w14:textId="77777777" w:rsidR="00CA0C93" w:rsidRPr="00A14667" w:rsidRDefault="00CA0C93" w:rsidP="00D930A7">
      <w:pPr>
        <w:numPr>
          <w:ilvl w:val="0"/>
          <w:numId w:val="24"/>
        </w:numPr>
        <w:bidi/>
        <w:spacing w:line="300" w:lineRule="atLeast"/>
        <w:ind w:left="0"/>
        <w:jc w:val="center"/>
        <w:rPr>
          <w:rFonts w:ascii="Helvetica" w:hAnsi="Helvetica"/>
          <w:color w:val="892210"/>
          <w:sz w:val="21"/>
          <w:szCs w:val="21"/>
          <w:rtl/>
          <w:lang w:val="en-CA" w:eastAsia="en-CA"/>
        </w:rPr>
      </w:pPr>
      <w:r>
        <w:rPr>
          <w:rFonts w:hint="cs"/>
          <w:b/>
          <w:bCs/>
          <w:sz w:val="26"/>
          <w:szCs w:val="26"/>
          <w:rtl/>
          <w:lang w:val="fr-CA" w:bidi="ar-SY"/>
        </w:rPr>
        <w:t xml:space="preserve">مشروع </w:t>
      </w:r>
      <w:r w:rsidRPr="003D67DA">
        <w:rPr>
          <w:b/>
          <w:bCs/>
          <w:sz w:val="26"/>
          <w:szCs w:val="26"/>
          <w:rtl/>
          <w:lang w:val="fr-CA" w:bidi="ar-SY"/>
        </w:rPr>
        <w:t xml:space="preserve">اتّفاق بين حكومة </w:t>
      </w:r>
      <w:r w:rsidRPr="00A14667">
        <w:rPr>
          <w:b/>
          <w:bCs/>
          <w:sz w:val="26"/>
          <w:szCs w:val="26"/>
          <w:rtl/>
          <w:lang w:val="fr-CA" w:bidi="ar-SY"/>
        </w:rPr>
        <w:t> كولومبيا واللجنة التنفيذية للصندوق المتعدد الأطراف</w:t>
      </w:r>
    </w:p>
    <w:p w14:paraId="1D49424B" w14:textId="77777777" w:rsidR="00CA0C93" w:rsidRPr="003D67DA" w:rsidRDefault="00CA0C93" w:rsidP="00CA0C93">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لمرحلة الثالث</w:t>
      </w:r>
      <w:r w:rsidRPr="003D67DA">
        <w:rPr>
          <w:rFonts w:hint="cs"/>
          <w:b/>
          <w:bCs/>
          <w:sz w:val="26"/>
          <w:szCs w:val="26"/>
          <w:rtl/>
          <w:lang w:val="fr-CA" w:bidi="ar-SY"/>
        </w:rPr>
        <w:t xml:space="preserve">ة </w:t>
      </w:r>
    </w:p>
    <w:p w14:paraId="1E80F6A3" w14:textId="77777777" w:rsidR="00CA0C93" w:rsidRPr="003D67DA" w:rsidRDefault="00CA0C93" w:rsidP="00CA0C93">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54829851" w14:textId="77777777" w:rsidR="00CA0C93" w:rsidRPr="003D67DA" w:rsidRDefault="00CA0C93" w:rsidP="00CA0C93">
      <w:pPr>
        <w:bidi/>
        <w:jc w:val="center"/>
        <w:rPr>
          <w:b/>
          <w:rtl/>
          <w:lang w:bidi="ar-EG"/>
        </w:rPr>
      </w:pPr>
    </w:p>
    <w:p w14:paraId="311A31BF" w14:textId="77777777" w:rsidR="00CA0C93" w:rsidRPr="003D67DA" w:rsidRDefault="00CA0C93" w:rsidP="00CA0C93">
      <w:pPr>
        <w:bidi/>
        <w:spacing w:after="240"/>
        <w:rPr>
          <w:b/>
          <w:bCs/>
          <w:sz w:val="26"/>
          <w:szCs w:val="26"/>
        </w:rPr>
      </w:pPr>
      <w:r w:rsidRPr="003D67DA">
        <w:rPr>
          <w:rFonts w:hint="cs"/>
          <w:b/>
          <w:bCs/>
          <w:sz w:val="26"/>
          <w:szCs w:val="26"/>
          <w:rtl/>
        </w:rPr>
        <w:t>الغرض</w:t>
      </w:r>
    </w:p>
    <w:p w14:paraId="54F32974" w14:textId="77777777" w:rsidR="00CA0C93" w:rsidRPr="00C413D9" w:rsidRDefault="00CA0C93" w:rsidP="00D930A7">
      <w:pPr>
        <w:pStyle w:val="Heading1"/>
        <w:numPr>
          <w:ilvl w:val="0"/>
          <w:numId w:val="26"/>
        </w:numPr>
        <w:tabs>
          <w:tab w:val="clear" w:pos="0"/>
          <w:tab w:val="num" w:pos="90"/>
        </w:tabs>
        <w:bidi/>
        <w:rPr>
          <w:sz w:val="26"/>
          <w:szCs w:val="26"/>
        </w:rPr>
      </w:pPr>
      <w:r w:rsidRPr="00C413D9">
        <w:rPr>
          <w:sz w:val="26"/>
          <w:szCs w:val="26"/>
          <w:rtl/>
        </w:rPr>
        <w:t>يمثّل هذا الاتفاق التفاهم بين حكومة  كولومبيا</w:t>
      </w:r>
      <w:r w:rsidRPr="00C413D9">
        <w:rPr>
          <w:b/>
          <w:bCs/>
          <w:sz w:val="26"/>
          <w:szCs w:val="26"/>
          <w:rtl/>
          <w:lang w:val="fr-CA" w:bidi="ar-SY"/>
        </w:rPr>
        <w:t xml:space="preserve"> </w:t>
      </w:r>
      <w:r w:rsidRPr="00C413D9">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C413D9">
        <w:rPr>
          <w:rFonts w:hint="cs"/>
          <w:sz w:val="26"/>
          <w:szCs w:val="26"/>
          <w:rtl/>
        </w:rPr>
        <w:t xml:space="preserve">  صفر طن من</w:t>
      </w:r>
      <w:r w:rsidRPr="00C413D9">
        <w:rPr>
          <w:sz w:val="26"/>
          <w:szCs w:val="26"/>
          <w:rtl/>
        </w:rPr>
        <w:t xml:space="preserve"> قدرات استنفاد الأوزون بحلول 1 يناير / كانون الثاني</w:t>
      </w:r>
      <w:r w:rsidRPr="00C413D9">
        <w:rPr>
          <w:rFonts w:hint="cs"/>
          <w:sz w:val="26"/>
          <w:szCs w:val="26"/>
          <w:rtl/>
        </w:rPr>
        <w:t xml:space="preserve"> 2030</w:t>
      </w:r>
      <w:r w:rsidRPr="00C413D9">
        <w:rPr>
          <w:sz w:val="26"/>
          <w:szCs w:val="26"/>
          <w:rtl/>
        </w:rPr>
        <w:t xml:space="preserve"> بما يتماشى مع الجداول الزمنية لبروتوكول مونتريال.</w:t>
      </w:r>
    </w:p>
    <w:p w14:paraId="0F8A2268" w14:textId="77777777" w:rsidR="00CA0C93" w:rsidRPr="003D67DA" w:rsidRDefault="00CA0C93" w:rsidP="00CA0C93">
      <w:pPr>
        <w:pStyle w:val="Heading1"/>
        <w:tabs>
          <w:tab w:val="clear" w:pos="0"/>
          <w:tab w:val="num" w:pos="90"/>
        </w:tabs>
        <w:bidi/>
        <w:ind w:left="90"/>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الصفوف</w:t>
      </w:r>
      <w:r w:rsidRPr="003D67DA">
        <w:rPr>
          <w:sz w:val="26"/>
          <w:szCs w:val="26"/>
          <w:rtl/>
        </w:rPr>
        <w:t xml:space="preserve"> 4-1-3</w:t>
      </w:r>
      <w:r w:rsidRPr="003D67DA">
        <w:rPr>
          <w:rFonts w:hint="cs"/>
          <w:sz w:val="26"/>
          <w:szCs w:val="26"/>
          <w:rtl/>
        </w:rPr>
        <w:t>، و</w:t>
      </w:r>
      <w:r w:rsidRPr="003D67DA">
        <w:rPr>
          <w:sz w:val="26"/>
          <w:szCs w:val="26"/>
          <w:rtl/>
        </w:rPr>
        <w:t>4-</w:t>
      </w:r>
      <w:r w:rsidRPr="003D67DA">
        <w:rPr>
          <w:rFonts w:hint="cs"/>
          <w:sz w:val="26"/>
          <w:szCs w:val="26"/>
          <w:rtl/>
        </w:rPr>
        <w:t>2</w:t>
      </w:r>
      <w:r w:rsidRPr="003D67DA">
        <w:rPr>
          <w:sz w:val="26"/>
          <w:szCs w:val="26"/>
          <w:rtl/>
        </w:rPr>
        <w:t xml:space="preserve">-3 </w:t>
      </w:r>
      <w:r w:rsidRPr="003D67DA">
        <w:rPr>
          <w:rFonts w:hint="cs"/>
          <w:sz w:val="26"/>
          <w:szCs w:val="26"/>
          <w:rtl/>
        </w:rPr>
        <w:t>و4-3-3 و4-4-3</w:t>
      </w:r>
      <w:r w:rsidRPr="003D67DA">
        <w:rPr>
          <w:rFonts w:hint="cs"/>
          <w:sz w:val="26"/>
          <w:szCs w:val="26"/>
          <w:rtl/>
          <w:lang w:val="en-CA"/>
        </w:rPr>
        <w:t xml:space="preserve"> </w:t>
      </w:r>
      <w:r>
        <w:rPr>
          <w:rFonts w:hint="cs"/>
          <w:sz w:val="26"/>
          <w:szCs w:val="26"/>
          <w:rtl/>
          <w:lang w:val="en-CA"/>
        </w:rPr>
        <w:t xml:space="preserve">و 4-4-3 و 4-5-3 و 4-6-3 </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4156AC66" w14:textId="77777777" w:rsidR="00CA0C93" w:rsidRPr="003D67DA" w:rsidRDefault="00CA0C93" w:rsidP="00CA0C93">
      <w:pPr>
        <w:pStyle w:val="Heading1"/>
        <w:tabs>
          <w:tab w:val="clear" w:pos="0"/>
          <w:tab w:val="num" w:pos="90"/>
        </w:tabs>
        <w:bidi/>
        <w:ind w:left="90"/>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35209CDF" w14:textId="77777777" w:rsidR="00CA0C93" w:rsidRPr="003D67DA" w:rsidRDefault="00CA0C93" w:rsidP="00CA0C93">
      <w:pPr>
        <w:pStyle w:val="Heading1"/>
        <w:tabs>
          <w:tab w:val="clear" w:pos="0"/>
          <w:tab w:val="num" w:pos="90"/>
        </w:tabs>
        <w:bidi/>
        <w:ind w:left="90"/>
        <w:rPr>
          <w:sz w:val="26"/>
          <w:szCs w:val="26"/>
        </w:rPr>
      </w:pPr>
      <w:r w:rsidRPr="003D67DA">
        <w:rPr>
          <w:rFonts w:hint="cs"/>
          <w:sz w:val="26"/>
          <w:szCs w:val="26"/>
          <w:rtl/>
        </w:rPr>
        <w:t>يوافق البلد على تنفيذ هذا الاتفاق وفقا للمرحلة الثا</w:t>
      </w:r>
      <w:r>
        <w:rPr>
          <w:rFonts w:hint="cs"/>
          <w:sz w:val="26"/>
          <w:szCs w:val="26"/>
          <w:rtl/>
        </w:rPr>
        <w:t>لث</w:t>
      </w:r>
      <w:r w:rsidRPr="003D67DA">
        <w:rPr>
          <w:rFonts w:hint="cs"/>
          <w:sz w:val="26"/>
          <w:szCs w:val="26"/>
          <w:rtl/>
        </w:rPr>
        <w:t>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3F2EEC5B" w14:textId="77777777" w:rsidR="00CA0C93" w:rsidRPr="003D67DA" w:rsidRDefault="00CA0C93" w:rsidP="00CA0C93">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062E34A1" w14:textId="77777777" w:rsidR="00CA0C93" w:rsidRPr="00C413D9" w:rsidRDefault="00CA0C93" w:rsidP="00CA0C93">
      <w:pPr>
        <w:pStyle w:val="Heading1"/>
        <w:tabs>
          <w:tab w:val="clear" w:pos="0"/>
          <w:tab w:val="num" w:pos="90"/>
        </w:tabs>
        <w:bidi/>
        <w:ind w:left="90"/>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w:t>
      </w:r>
      <w:r w:rsidRPr="00C413D9">
        <w:rPr>
          <w:sz w:val="26"/>
          <w:szCs w:val="26"/>
          <w:rtl/>
        </w:rPr>
        <w:t xml:space="preserve">الزمني للموافقة على التمويل </w:t>
      </w:r>
      <w:r w:rsidRPr="00C413D9">
        <w:rPr>
          <w:rFonts w:hint="cs"/>
          <w:sz w:val="26"/>
          <w:szCs w:val="26"/>
          <w:rtl/>
        </w:rPr>
        <w:t>عندما يستوفى</w:t>
      </w:r>
      <w:r w:rsidRPr="00C413D9">
        <w:rPr>
          <w:sz w:val="26"/>
          <w:szCs w:val="26"/>
          <w:rtl/>
        </w:rPr>
        <w:t xml:space="preserve"> البلد الشروط التالية قبل </w:t>
      </w:r>
      <w:r w:rsidRPr="00C413D9">
        <w:rPr>
          <w:rFonts w:hint="cs"/>
          <w:sz w:val="26"/>
          <w:szCs w:val="26"/>
          <w:rtl/>
        </w:rPr>
        <w:t>ثمانية أسابيع</w:t>
      </w:r>
      <w:r w:rsidRPr="00C413D9">
        <w:rPr>
          <w:sz w:val="26"/>
          <w:szCs w:val="26"/>
          <w:rtl/>
        </w:rPr>
        <w:t xml:space="preserve"> </w:t>
      </w:r>
      <w:r w:rsidRPr="00C413D9">
        <w:rPr>
          <w:rFonts w:hint="cs"/>
          <w:sz w:val="26"/>
          <w:szCs w:val="26"/>
          <w:rtl/>
        </w:rPr>
        <w:t xml:space="preserve">على الأقل </w:t>
      </w:r>
      <w:r w:rsidRPr="00C413D9">
        <w:rPr>
          <w:sz w:val="26"/>
          <w:szCs w:val="26"/>
          <w:rtl/>
        </w:rPr>
        <w:t>من اجتماع اللجنة التنفيذية المحدد في الجدول الزمني للموافقة على التمويل:</w:t>
      </w:r>
    </w:p>
    <w:p w14:paraId="35A5C899" w14:textId="77777777" w:rsidR="00CA0C93" w:rsidRPr="00C413D9" w:rsidRDefault="00CA0C93" w:rsidP="00C413D9">
      <w:pPr>
        <w:pStyle w:val="Heading2"/>
        <w:bidi/>
        <w:rPr>
          <w:sz w:val="26"/>
          <w:szCs w:val="26"/>
        </w:rPr>
      </w:pPr>
      <w:r w:rsidRPr="00C413D9">
        <w:rPr>
          <w:sz w:val="26"/>
          <w:szCs w:val="26"/>
          <w:rtl/>
        </w:rPr>
        <w:t>أن يكون البلد قد حقق الأهداف المحددة</w:t>
      </w:r>
      <w:r w:rsidRPr="00C413D9">
        <w:rPr>
          <w:rFonts w:hint="cs"/>
          <w:sz w:val="26"/>
          <w:szCs w:val="26"/>
          <w:rtl/>
        </w:rPr>
        <w:t xml:space="preserve"> </w:t>
      </w:r>
      <w:r w:rsidRPr="00C413D9">
        <w:rPr>
          <w:sz w:val="26"/>
          <w:szCs w:val="26"/>
          <w:rtl/>
        </w:rPr>
        <w:t xml:space="preserve">في </w:t>
      </w:r>
      <w:r w:rsidRPr="00C413D9">
        <w:rPr>
          <w:rFonts w:hint="cs"/>
          <w:sz w:val="26"/>
          <w:szCs w:val="26"/>
          <w:rtl/>
        </w:rPr>
        <w:t>الصف 1</w:t>
      </w:r>
      <w:r w:rsidRPr="00C413D9">
        <w:rPr>
          <w:rFonts w:hint="cs"/>
          <w:sz w:val="26"/>
          <w:szCs w:val="26"/>
          <w:rtl/>
        </w:rPr>
        <w:noBreakHyphen/>
        <w:t xml:space="preserve">2 </w:t>
      </w:r>
      <w:r w:rsidRPr="00C413D9">
        <w:rPr>
          <w:sz w:val="26"/>
          <w:szCs w:val="26"/>
          <w:rtl/>
        </w:rPr>
        <w:t xml:space="preserve">من التذييل 2-ألف لجميع السنوات المعنيّة. والسنوات المعنية هي جميع السنوات منذ السنة التي تمت فيها الموافقة على </w:t>
      </w:r>
      <w:r w:rsidRPr="00C413D9">
        <w:rPr>
          <w:rFonts w:hint="cs"/>
          <w:sz w:val="26"/>
          <w:szCs w:val="26"/>
          <w:rtl/>
        </w:rPr>
        <w:t>هذا الاتفاق</w:t>
      </w:r>
      <w:r w:rsidRPr="00C413D9">
        <w:rPr>
          <w:sz w:val="26"/>
          <w:szCs w:val="26"/>
          <w:rtl/>
        </w:rPr>
        <w:t xml:space="preserve">. وتستثنى السنوات التي </w:t>
      </w:r>
      <w:r w:rsidRPr="00C413D9">
        <w:rPr>
          <w:rFonts w:hint="cs"/>
          <w:sz w:val="26"/>
          <w:szCs w:val="26"/>
          <w:rtl/>
        </w:rPr>
        <w:t xml:space="preserve">لا </w:t>
      </w:r>
      <w:r w:rsidRPr="00C413D9">
        <w:rPr>
          <w:sz w:val="26"/>
          <w:szCs w:val="26"/>
          <w:rtl/>
        </w:rPr>
        <w:t xml:space="preserve">يوجد فيها </w:t>
      </w:r>
      <w:r w:rsidRPr="00C413D9">
        <w:rPr>
          <w:rFonts w:hint="cs"/>
          <w:sz w:val="26"/>
          <w:szCs w:val="26"/>
          <w:rtl/>
        </w:rPr>
        <w:t>تقارير عن تنفيذ</w:t>
      </w:r>
      <w:r w:rsidRPr="00C413D9">
        <w:rPr>
          <w:sz w:val="26"/>
          <w:szCs w:val="26"/>
          <w:rtl/>
        </w:rPr>
        <w:t xml:space="preserve"> البرامج القطرية </w:t>
      </w:r>
      <w:r w:rsidRPr="00C413D9">
        <w:rPr>
          <w:rFonts w:hint="cs"/>
          <w:sz w:val="26"/>
          <w:szCs w:val="26"/>
          <w:rtl/>
        </w:rPr>
        <w:t xml:space="preserve">يستحق تقديمها </w:t>
      </w:r>
      <w:r w:rsidRPr="00C413D9">
        <w:rPr>
          <w:sz w:val="26"/>
          <w:szCs w:val="26"/>
          <w:rtl/>
        </w:rPr>
        <w:t xml:space="preserve">في تاريخ انعقاد اجتماع اللجنة التنفيذية الذي يقدم فيه </w:t>
      </w:r>
      <w:r w:rsidRPr="00C413D9">
        <w:rPr>
          <w:rFonts w:hint="cs"/>
          <w:sz w:val="26"/>
          <w:szCs w:val="26"/>
          <w:rtl/>
        </w:rPr>
        <w:t>طلب التمويل</w:t>
      </w:r>
      <w:r w:rsidRPr="00C413D9">
        <w:rPr>
          <w:sz w:val="26"/>
          <w:szCs w:val="26"/>
          <w:rtl/>
        </w:rPr>
        <w:t>؛</w:t>
      </w:r>
    </w:p>
    <w:p w14:paraId="340D73B1" w14:textId="77777777" w:rsidR="00CA0C93" w:rsidRPr="003D67DA" w:rsidRDefault="00CA0C93" w:rsidP="00CA0C93">
      <w:pPr>
        <w:pStyle w:val="Heading2"/>
        <w:bidi/>
        <w:rPr>
          <w:sz w:val="26"/>
          <w:szCs w:val="26"/>
        </w:rPr>
      </w:pPr>
      <w:r w:rsidRPr="00C413D9">
        <w:rPr>
          <w:sz w:val="26"/>
          <w:szCs w:val="26"/>
          <w:rtl/>
        </w:rPr>
        <w:t>أن يتم التحقق بشكل مستقل من تحقيق هذه الأهداف</w:t>
      </w:r>
      <w:r w:rsidRPr="00C413D9">
        <w:rPr>
          <w:rFonts w:hint="cs"/>
          <w:sz w:val="26"/>
          <w:szCs w:val="26"/>
          <w:rtl/>
        </w:rPr>
        <w:t xml:space="preserve"> لجميع السنوات ذات الصلة</w:t>
      </w:r>
      <w:r w:rsidRPr="00C413D9">
        <w:rPr>
          <w:sz w:val="26"/>
          <w:szCs w:val="26"/>
          <w:rtl/>
        </w:rPr>
        <w:t>، إلا إذا قررت اللجنة التنفيذية أن هذا التحقق غير مطلو</w:t>
      </w:r>
      <w:r w:rsidRPr="003D67DA">
        <w:rPr>
          <w:sz w:val="26"/>
          <w:szCs w:val="26"/>
          <w:rtl/>
        </w:rPr>
        <w:t>ب؛</w:t>
      </w:r>
    </w:p>
    <w:p w14:paraId="031C2C8A" w14:textId="77777777" w:rsidR="00CA0C93" w:rsidRPr="003D67DA" w:rsidRDefault="00CA0C93" w:rsidP="00CA0C93">
      <w:pPr>
        <w:pStyle w:val="Heading2"/>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 xml:space="preserve">شير إلى أنه قد حقق مستوى متقدم من التنفيذ </w:t>
      </w:r>
      <w:r w:rsidRPr="003D67DA">
        <w:rPr>
          <w:sz w:val="26"/>
          <w:szCs w:val="26"/>
          <w:rtl/>
        </w:rPr>
        <w:lastRenderedPageBreak/>
        <w:t>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6AE55870" w14:textId="77777777" w:rsidR="00CA0C93" w:rsidRPr="003D67DA" w:rsidRDefault="00CA0C93" w:rsidP="00CA0C93">
      <w:pPr>
        <w:pStyle w:val="Heading2"/>
        <w:widowControl/>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7B7EA444" w14:textId="77777777" w:rsidR="00CA0C93" w:rsidRPr="003D67DA" w:rsidRDefault="00CA0C93" w:rsidP="00CA0C93">
      <w:pPr>
        <w:pStyle w:val="Heading1"/>
        <w:numPr>
          <w:ilvl w:val="0"/>
          <w:numId w:val="0"/>
        </w:numPr>
        <w:bidi/>
        <w:ind w:left="90"/>
        <w:rPr>
          <w:b/>
          <w:bCs/>
          <w:sz w:val="26"/>
          <w:szCs w:val="26"/>
        </w:rPr>
      </w:pPr>
      <w:r w:rsidRPr="003D67DA">
        <w:rPr>
          <w:rFonts w:hint="cs"/>
          <w:b/>
          <w:bCs/>
          <w:sz w:val="26"/>
          <w:szCs w:val="26"/>
          <w:rtl/>
        </w:rPr>
        <w:t>الرصد</w:t>
      </w:r>
    </w:p>
    <w:p w14:paraId="4470C4E8" w14:textId="77777777" w:rsidR="00CA0C93" w:rsidRPr="003D67DA" w:rsidRDefault="00CA0C93" w:rsidP="00CA0C93">
      <w:pPr>
        <w:pStyle w:val="Heading1"/>
        <w:tabs>
          <w:tab w:val="clear" w:pos="0"/>
          <w:tab w:val="num" w:pos="90"/>
        </w:tabs>
        <w:bidi/>
        <w:ind w:left="90"/>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353ECA07" w14:textId="77777777" w:rsidR="00CA0C93" w:rsidRPr="003D67DA" w:rsidRDefault="00CA0C93" w:rsidP="00CA0C93">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44D94EE7" w14:textId="77777777" w:rsidR="00CA0C93" w:rsidRPr="003D67DA" w:rsidRDefault="00CA0C93" w:rsidP="00CA0C93">
      <w:pPr>
        <w:pStyle w:val="Heading1"/>
        <w:tabs>
          <w:tab w:val="clear" w:pos="0"/>
          <w:tab w:val="num" w:pos="90"/>
        </w:tabs>
        <w:bidi/>
        <w:ind w:left="90"/>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5FB4BE05" w14:textId="77777777" w:rsidR="00CA0C93" w:rsidRPr="00C413D9" w:rsidRDefault="00CA0C93" w:rsidP="00CA0C93">
      <w:pPr>
        <w:pStyle w:val="Heading2"/>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w:t>
      </w:r>
      <w:bookmarkStart w:id="1" w:name="_GoBack"/>
      <w:r w:rsidRPr="00C413D9">
        <w:rPr>
          <w:sz w:val="26"/>
          <w:szCs w:val="26"/>
          <w:rtl/>
        </w:rPr>
        <w:t xml:space="preserve">متوقع في الفقرة الفرعية 5 (د) أعلاه أو كتنقيح لخطة تنفيذ </w:t>
      </w:r>
      <w:r w:rsidRPr="00C413D9">
        <w:rPr>
          <w:rFonts w:hint="cs"/>
          <w:sz w:val="26"/>
          <w:szCs w:val="26"/>
          <w:rtl/>
        </w:rPr>
        <w:t>شريحة</w:t>
      </w:r>
      <w:r w:rsidRPr="00C413D9">
        <w:rPr>
          <w:sz w:val="26"/>
          <w:szCs w:val="26"/>
          <w:rtl/>
        </w:rPr>
        <w:t xml:space="preserve"> قائمة تقدم ثمانية أسابيع قبل أي اجتماع للجنة التنفيذية للموافقة عليها. وتتعلق التغييرات الرئيسية بما يلي:</w:t>
      </w:r>
    </w:p>
    <w:p w14:paraId="33EAB84F" w14:textId="77777777" w:rsidR="00CA0C93" w:rsidRPr="00C413D9" w:rsidRDefault="00CA0C93" w:rsidP="00C413D9">
      <w:pPr>
        <w:pStyle w:val="Heading3"/>
        <w:bidi/>
        <w:rPr>
          <w:sz w:val="26"/>
          <w:szCs w:val="26"/>
        </w:rPr>
      </w:pPr>
      <w:r w:rsidRPr="00C413D9">
        <w:rPr>
          <w:sz w:val="26"/>
          <w:szCs w:val="26"/>
          <w:rtl/>
        </w:rPr>
        <w:t xml:space="preserve">المسائل </w:t>
      </w:r>
      <w:r w:rsidRPr="00C413D9">
        <w:rPr>
          <w:rFonts w:hint="cs"/>
          <w:sz w:val="26"/>
          <w:szCs w:val="26"/>
          <w:rtl/>
        </w:rPr>
        <w:t>التي يمكن أن تتعلق</w:t>
      </w:r>
      <w:r w:rsidRPr="00C413D9">
        <w:rPr>
          <w:sz w:val="26"/>
          <w:szCs w:val="26"/>
          <w:rtl/>
        </w:rPr>
        <w:t xml:space="preserve"> بقواعد أو سياسات الصندوق المتعدد الأطراف؛</w:t>
      </w:r>
    </w:p>
    <w:p w14:paraId="4EAD7728" w14:textId="77777777" w:rsidR="00CA0C93" w:rsidRPr="00C413D9" w:rsidRDefault="00CA0C93" w:rsidP="00CA0C93">
      <w:pPr>
        <w:pStyle w:val="Heading3"/>
        <w:bidi/>
        <w:rPr>
          <w:sz w:val="26"/>
          <w:szCs w:val="26"/>
          <w:rtl/>
        </w:rPr>
      </w:pPr>
      <w:r w:rsidRPr="00C413D9">
        <w:rPr>
          <w:sz w:val="26"/>
          <w:szCs w:val="26"/>
          <w:rtl/>
        </w:rPr>
        <w:t>التغييرات التي تؤدي إلى تعديل أي شرط من شروط هذا الاتفاق؛</w:t>
      </w:r>
    </w:p>
    <w:p w14:paraId="6FC105CE" w14:textId="77777777" w:rsidR="00CA0C93" w:rsidRPr="003D67DA" w:rsidRDefault="00CA0C93" w:rsidP="00CA0C93">
      <w:pPr>
        <w:pStyle w:val="Heading3"/>
        <w:bidi/>
        <w:rPr>
          <w:sz w:val="26"/>
          <w:szCs w:val="26"/>
          <w:rtl/>
        </w:rPr>
      </w:pPr>
      <w:r w:rsidRPr="00C413D9">
        <w:rPr>
          <w:sz w:val="26"/>
          <w:szCs w:val="26"/>
          <w:rtl/>
        </w:rPr>
        <w:t>التغييرات ف</w:t>
      </w:r>
      <w:bookmarkEnd w:id="1"/>
      <w:r w:rsidRPr="003D67DA">
        <w:rPr>
          <w:sz w:val="26"/>
          <w:szCs w:val="26"/>
          <w:rtl/>
        </w:rPr>
        <w:t>ي المستويات السنوية للتمويل المخصص لفرادى الوكالات الثنائية أو المنفذة لمختلف الشرائح؛</w:t>
      </w:r>
    </w:p>
    <w:p w14:paraId="5B08AC97" w14:textId="77777777" w:rsidR="00CA0C93" w:rsidRPr="003D67DA" w:rsidRDefault="00CA0C93" w:rsidP="00CA0C93">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76D20753" w14:textId="77777777" w:rsidR="00CA0C93" w:rsidRPr="003D67DA" w:rsidRDefault="00CA0C93" w:rsidP="00CA0C93">
      <w:pPr>
        <w:pStyle w:val="Heading3"/>
        <w:bidi/>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14:paraId="726FFF9F" w14:textId="77777777" w:rsidR="00CA0C93" w:rsidRPr="003D67DA" w:rsidRDefault="00CA0C93" w:rsidP="00CA0C93">
      <w:pPr>
        <w:pStyle w:val="Heading2"/>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DAE7C5C" w14:textId="77777777" w:rsidR="00CA0C93" w:rsidRPr="003D67DA" w:rsidRDefault="00CA0C93" w:rsidP="00CA0C93">
      <w:pPr>
        <w:bidi/>
        <w:ind w:left="1440" w:hanging="720"/>
        <w:rPr>
          <w:sz w:val="26"/>
          <w:szCs w:val="26"/>
          <w:rtl/>
        </w:rPr>
      </w:pPr>
      <w:r w:rsidRPr="003D67DA">
        <w:rPr>
          <w:rFonts w:hint="cs"/>
          <w:sz w:val="26"/>
          <w:szCs w:val="26"/>
          <w:rtl/>
        </w:rPr>
        <w:t xml:space="preserve"> (</w:t>
      </w:r>
      <w:r>
        <w:rPr>
          <w:rFonts w:hint="cs"/>
          <w:sz w:val="26"/>
          <w:szCs w:val="26"/>
          <w:rtl/>
        </w:rPr>
        <w:t>ج</w:t>
      </w:r>
      <w:r w:rsidRPr="003D67DA">
        <w:rPr>
          <w:rFonts w:hint="cs"/>
          <w:sz w:val="26"/>
          <w:szCs w:val="26"/>
          <w:rtl/>
        </w:rPr>
        <w:t>)</w:t>
      </w:r>
      <w:r w:rsidRPr="003D67DA">
        <w:rPr>
          <w:rFonts w:hint="cs"/>
          <w:sz w:val="26"/>
          <w:szCs w:val="26"/>
          <w:rtl/>
        </w:rPr>
        <w:tab/>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39E5AA2B" w14:textId="77777777" w:rsidR="00CA0C93" w:rsidRPr="003D67DA" w:rsidRDefault="00CA0C93" w:rsidP="00CA0C93">
      <w:pPr>
        <w:bidi/>
        <w:ind w:left="1440" w:hanging="720"/>
        <w:rPr>
          <w:rtl/>
        </w:rPr>
      </w:pPr>
    </w:p>
    <w:p w14:paraId="5F0388E9" w14:textId="77777777" w:rsidR="00BB47DC" w:rsidRDefault="00BB47DC">
      <w:pPr>
        <w:jc w:val="left"/>
        <w:rPr>
          <w:b/>
          <w:bCs/>
          <w:sz w:val="26"/>
          <w:szCs w:val="26"/>
          <w:rtl/>
        </w:rPr>
      </w:pPr>
      <w:r>
        <w:rPr>
          <w:b/>
          <w:bCs/>
          <w:sz w:val="26"/>
          <w:szCs w:val="26"/>
          <w:rtl/>
        </w:rPr>
        <w:br w:type="page"/>
      </w:r>
    </w:p>
    <w:p w14:paraId="3ABDF7CE" w14:textId="6E416D1B" w:rsidR="00CA0C93" w:rsidRPr="003D67DA" w:rsidRDefault="00CA0C93" w:rsidP="00CA0C93">
      <w:pPr>
        <w:pStyle w:val="Heading1"/>
        <w:numPr>
          <w:ilvl w:val="0"/>
          <w:numId w:val="0"/>
        </w:numPr>
        <w:bidi/>
        <w:ind w:left="90"/>
        <w:rPr>
          <w:b/>
          <w:bCs/>
          <w:sz w:val="26"/>
          <w:szCs w:val="26"/>
        </w:rPr>
      </w:pPr>
      <w:r w:rsidRPr="003D67DA">
        <w:rPr>
          <w:rFonts w:hint="cs"/>
          <w:b/>
          <w:bCs/>
          <w:sz w:val="26"/>
          <w:szCs w:val="26"/>
          <w:rtl/>
        </w:rPr>
        <w:lastRenderedPageBreak/>
        <w:t>اعتبارات لقطاع خدمات التبريد</w:t>
      </w:r>
    </w:p>
    <w:p w14:paraId="24D87EEB" w14:textId="77777777" w:rsidR="00CA0C93" w:rsidRPr="003D67DA" w:rsidRDefault="00CA0C93" w:rsidP="00CA0C93">
      <w:pPr>
        <w:pStyle w:val="Heading1"/>
        <w:tabs>
          <w:tab w:val="clear" w:pos="0"/>
          <w:tab w:val="num" w:pos="90"/>
        </w:tabs>
        <w:bidi/>
        <w:ind w:left="90"/>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2089B21F" w14:textId="77777777" w:rsidR="00CA0C93" w:rsidRPr="003D67DA" w:rsidRDefault="00CA0C93" w:rsidP="00CA0C93">
      <w:pPr>
        <w:pStyle w:val="Heading2"/>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5D83244E" w14:textId="77777777" w:rsidR="00CA0C93" w:rsidRPr="003D67DA" w:rsidRDefault="00CA0C93" w:rsidP="00CA0C93">
      <w:pPr>
        <w:pStyle w:val="Heading2"/>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0B14A466" w14:textId="77777777" w:rsidR="00CA0C93" w:rsidRPr="003D67DA" w:rsidRDefault="00CA0C93" w:rsidP="00CA0C93">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31F38B49" w14:textId="77777777" w:rsidR="00CA0C93" w:rsidRPr="003D67DA" w:rsidRDefault="00CA0C93" w:rsidP="00CA0C93">
      <w:pPr>
        <w:pStyle w:val="Heading1"/>
        <w:tabs>
          <w:tab w:val="clear" w:pos="0"/>
          <w:tab w:val="num" w:pos="90"/>
        </w:tabs>
        <w:bidi/>
        <w:ind w:left="90"/>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وافق</w:t>
      </w:r>
      <w:r>
        <w:rPr>
          <w:rFonts w:hint="cs"/>
          <w:sz w:val="26"/>
          <w:szCs w:val="26"/>
          <w:rtl/>
        </w:rPr>
        <w:t>ت</w:t>
      </w:r>
      <w:r w:rsidRPr="003D67DA">
        <w:rPr>
          <w:sz w:val="26"/>
          <w:szCs w:val="26"/>
          <w:rtl/>
        </w:rPr>
        <w:t xml:space="preserve"> </w:t>
      </w:r>
      <w:r>
        <w:rPr>
          <w:rFonts w:hint="cs"/>
          <w:sz w:val="26"/>
          <w:szCs w:val="26"/>
          <w:rtl/>
        </w:rPr>
        <w:t>اليوئنديبي</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Pr>
          <w:rFonts w:hint="cs"/>
          <w:sz w:val="26"/>
          <w:szCs w:val="26"/>
          <w:rtl/>
        </w:rPr>
        <w:t>ت</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و</w:t>
      </w:r>
      <w:r w:rsidRPr="003D67DA">
        <w:rPr>
          <w:rFonts w:hint="cs"/>
          <w:sz w:val="26"/>
          <w:szCs w:val="26"/>
          <w:rtl/>
        </w:rPr>
        <w:t xml:space="preserve">وافقت </w:t>
      </w:r>
      <w:r>
        <w:rPr>
          <w:rFonts w:hint="cs"/>
          <w:sz w:val="26"/>
          <w:szCs w:val="26"/>
          <w:rtl/>
        </w:rPr>
        <w:t>حكومة ألمانيا</w:t>
      </w:r>
      <w:r w:rsidRPr="003D67DA">
        <w:rPr>
          <w:sz w:val="26"/>
          <w:szCs w:val="26"/>
          <w:rtl/>
        </w:rPr>
        <w:t xml:space="preserve"> على أن </w:t>
      </w:r>
      <w:r w:rsidRPr="003D67DA">
        <w:rPr>
          <w:rFonts w:hint="cs"/>
          <w:sz w:val="26"/>
          <w:szCs w:val="26"/>
          <w:rtl/>
        </w:rPr>
        <w:t>ت</w:t>
      </w:r>
      <w:r w:rsidRPr="003D67DA">
        <w:rPr>
          <w:sz w:val="26"/>
          <w:szCs w:val="26"/>
          <w:rtl/>
        </w:rPr>
        <w:t xml:space="preserve">كون </w:t>
      </w:r>
      <w:r w:rsidRPr="003D67DA">
        <w:rPr>
          <w:rFonts w:hint="cs"/>
          <w:sz w:val="26"/>
          <w:szCs w:val="26"/>
          <w:rtl/>
        </w:rPr>
        <w:t>ال</w:t>
      </w:r>
      <w:r w:rsidRPr="003D67DA">
        <w:rPr>
          <w:sz w:val="26"/>
          <w:szCs w:val="26"/>
          <w:rtl/>
        </w:rPr>
        <w:t>وكالة 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w:t>
      </w:r>
      <w:r w:rsidRPr="003D67DA">
        <w:rPr>
          <w:rFonts w:hint="cs"/>
          <w:sz w:val="26"/>
          <w:szCs w:val="26"/>
          <w:rtl/>
        </w:rPr>
        <w:t xml:space="preserve">("الوكالة المنفذة المتعاونة") </w:t>
      </w:r>
      <w:r w:rsidRPr="003D67DA">
        <w:rPr>
          <w:sz w:val="26"/>
          <w:szCs w:val="26"/>
          <w:rtl/>
        </w:rPr>
        <w:t xml:space="preserve">تحت قيادة الوكالة المنفذة </w:t>
      </w:r>
      <w:r w:rsidRPr="003D67DA">
        <w:rPr>
          <w:rFonts w:hint="cs"/>
          <w:sz w:val="26"/>
          <w:szCs w:val="26"/>
          <w:rtl/>
        </w:rPr>
        <w:t>الرئيسية</w:t>
      </w:r>
      <w:r w:rsidRPr="003D67DA">
        <w:rPr>
          <w:sz w:val="26"/>
          <w:szCs w:val="26"/>
          <w:rtl/>
        </w:rPr>
        <w:t xml:space="preserve"> 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و/ أو </w:t>
      </w:r>
      <w:r w:rsidRPr="003D67DA">
        <w:rPr>
          <w:rFonts w:hint="cs"/>
          <w:sz w:val="26"/>
          <w:szCs w:val="26"/>
          <w:rtl/>
        </w:rPr>
        <w:t>ال</w:t>
      </w:r>
      <w:r w:rsidRPr="003D67DA">
        <w:rPr>
          <w:sz w:val="26"/>
          <w:szCs w:val="26"/>
          <w:rtl/>
        </w:rPr>
        <w:t>وكالة</w:t>
      </w:r>
      <w:r w:rsidRPr="003D67DA">
        <w:rPr>
          <w:rFonts w:hint="cs"/>
          <w:sz w:val="26"/>
          <w:szCs w:val="26"/>
          <w:rtl/>
        </w:rPr>
        <w:t xml:space="preserve"> </w:t>
      </w:r>
      <w:r w:rsidRPr="003D67DA">
        <w:rPr>
          <w:sz w:val="26"/>
          <w:szCs w:val="26"/>
          <w:rtl/>
        </w:rPr>
        <w:t>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المشاركة في هذا الاتفاق.</w:t>
      </w:r>
    </w:p>
    <w:p w14:paraId="67334C21" w14:textId="77777777" w:rsidR="00CA0C93" w:rsidRPr="003D67DA" w:rsidRDefault="00CA0C93" w:rsidP="00CA0C93">
      <w:pPr>
        <w:pStyle w:val="Heading1"/>
        <w:tabs>
          <w:tab w:val="clear" w:pos="0"/>
          <w:tab w:val="num" w:pos="90"/>
        </w:tabs>
        <w:bidi/>
        <w:ind w:left="90"/>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وستدعم الوكالة المنفذة المتعاونة الوكالة المنفذة الرئيسيـة من خلال تنفيـذ الخطة في إطار التنسيق الشامل للوك</w:t>
      </w:r>
      <w:r>
        <w:rPr>
          <w:rFonts w:hint="cs"/>
          <w:sz w:val="26"/>
          <w:szCs w:val="26"/>
          <w:rtl/>
        </w:rPr>
        <w:t>الة المنفذة الرئيسية. وير</w:t>
      </w:r>
      <w:r w:rsidRPr="003D67DA">
        <w:rPr>
          <w:rFonts w:hint="cs"/>
          <w:sz w:val="26"/>
          <w:szCs w:val="26"/>
          <w:rtl/>
        </w:rPr>
        <w:t xml:space="preserve">د دور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35FC7B4F" w14:textId="77777777" w:rsidR="00CA0C93" w:rsidRPr="003D67DA" w:rsidRDefault="00CA0C93" w:rsidP="00CA0C93">
      <w:pPr>
        <w:pStyle w:val="Heading1"/>
        <w:numPr>
          <w:ilvl w:val="0"/>
          <w:numId w:val="0"/>
        </w:numPr>
        <w:bidi/>
        <w:ind w:left="86"/>
        <w:rPr>
          <w:b/>
          <w:bCs/>
          <w:sz w:val="26"/>
          <w:szCs w:val="26"/>
        </w:rPr>
      </w:pPr>
      <w:r w:rsidRPr="003D67DA">
        <w:rPr>
          <w:rFonts w:hint="cs"/>
          <w:b/>
          <w:bCs/>
          <w:sz w:val="26"/>
          <w:szCs w:val="26"/>
          <w:rtl/>
        </w:rPr>
        <w:t>عدم الامتثال للاتفاق</w:t>
      </w:r>
    </w:p>
    <w:p w14:paraId="32136010" w14:textId="77777777" w:rsidR="00CA0C93" w:rsidRPr="003D67DA" w:rsidRDefault="00CA0C93" w:rsidP="00CA0C93">
      <w:pPr>
        <w:pStyle w:val="Heading1"/>
        <w:tabs>
          <w:tab w:val="clear" w:pos="0"/>
          <w:tab w:val="num" w:pos="90"/>
        </w:tabs>
        <w:bidi/>
        <w:ind w:left="90"/>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2C5921E7" w14:textId="77777777" w:rsidR="00CA0C93" w:rsidRPr="003D67DA" w:rsidRDefault="00CA0C93" w:rsidP="00CA0C93">
      <w:pPr>
        <w:pStyle w:val="Heading1"/>
        <w:tabs>
          <w:tab w:val="clear" w:pos="0"/>
          <w:tab w:val="num" w:pos="90"/>
        </w:tabs>
        <w:bidi/>
        <w:ind w:left="90"/>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72765775" w14:textId="77777777" w:rsidR="00CA0C93" w:rsidRPr="003D67DA" w:rsidRDefault="00CA0C93" w:rsidP="00CA0C93">
      <w:pPr>
        <w:pStyle w:val="Heading1"/>
        <w:tabs>
          <w:tab w:val="clear" w:pos="0"/>
          <w:tab w:val="num" w:pos="90"/>
        </w:tabs>
        <w:bidi/>
        <w:ind w:left="90"/>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76E148DF" w14:textId="77777777" w:rsidR="00BB47DC" w:rsidRDefault="00BB47DC">
      <w:pPr>
        <w:jc w:val="left"/>
        <w:rPr>
          <w:b/>
          <w:bCs/>
          <w:sz w:val="26"/>
          <w:szCs w:val="26"/>
          <w:rtl/>
        </w:rPr>
      </w:pPr>
      <w:r>
        <w:rPr>
          <w:b/>
          <w:bCs/>
          <w:sz w:val="26"/>
          <w:szCs w:val="26"/>
          <w:rtl/>
        </w:rPr>
        <w:br w:type="page"/>
      </w:r>
    </w:p>
    <w:p w14:paraId="223BB806" w14:textId="1C5152C6" w:rsidR="00CA0C93" w:rsidRPr="003D67DA" w:rsidRDefault="00CA0C93" w:rsidP="00CA0C93">
      <w:pPr>
        <w:pStyle w:val="Heading1"/>
        <w:numPr>
          <w:ilvl w:val="0"/>
          <w:numId w:val="0"/>
        </w:numPr>
        <w:bidi/>
        <w:ind w:left="90"/>
        <w:rPr>
          <w:b/>
          <w:bCs/>
          <w:sz w:val="26"/>
          <w:szCs w:val="26"/>
        </w:rPr>
      </w:pPr>
      <w:r w:rsidRPr="003D67DA">
        <w:rPr>
          <w:rFonts w:hint="cs"/>
          <w:b/>
          <w:bCs/>
          <w:sz w:val="26"/>
          <w:szCs w:val="26"/>
          <w:rtl/>
        </w:rPr>
        <w:lastRenderedPageBreak/>
        <w:t>تاريخ الإنجاز</w:t>
      </w:r>
    </w:p>
    <w:p w14:paraId="680F73FA" w14:textId="77777777" w:rsidR="00CA0C93" w:rsidRPr="003D67DA" w:rsidRDefault="00CA0C93" w:rsidP="00CA0C93">
      <w:pPr>
        <w:pStyle w:val="Heading1"/>
        <w:tabs>
          <w:tab w:val="clear" w:pos="0"/>
          <w:tab w:val="num" w:pos="90"/>
        </w:tabs>
        <w:bidi/>
        <w:ind w:left="90"/>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33E127B2" w14:textId="77777777" w:rsidR="00CA0C93" w:rsidRPr="003D67DA" w:rsidRDefault="00CA0C93" w:rsidP="00CA0C93">
      <w:pPr>
        <w:bidi/>
        <w:spacing w:after="240"/>
        <w:rPr>
          <w:b/>
          <w:bCs/>
          <w:sz w:val="26"/>
          <w:szCs w:val="26"/>
        </w:rPr>
      </w:pPr>
      <w:r w:rsidRPr="003D67DA">
        <w:rPr>
          <w:rFonts w:hint="cs"/>
          <w:b/>
          <w:bCs/>
          <w:sz w:val="26"/>
          <w:szCs w:val="26"/>
          <w:rtl/>
        </w:rPr>
        <w:t>صحة الاتفاق</w:t>
      </w:r>
    </w:p>
    <w:p w14:paraId="5FBCA464" w14:textId="77777777" w:rsidR="00CA0C93" w:rsidRPr="003D67DA" w:rsidRDefault="00CA0C93" w:rsidP="00CA0C93">
      <w:pPr>
        <w:pStyle w:val="Heading1"/>
        <w:tabs>
          <w:tab w:val="clear" w:pos="0"/>
          <w:tab w:val="num" w:pos="90"/>
        </w:tabs>
        <w:bidi/>
        <w:ind w:left="90"/>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62FB6A2A" w14:textId="77777777" w:rsidR="00CA0C93" w:rsidRPr="003D67DA" w:rsidRDefault="00CA0C93" w:rsidP="00CA0C93">
      <w:pPr>
        <w:pStyle w:val="Heading1"/>
        <w:tabs>
          <w:tab w:val="clear" w:pos="0"/>
          <w:tab w:val="num" w:pos="90"/>
        </w:tabs>
        <w:bidi/>
        <w:ind w:left="90"/>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7727CE16" w14:textId="77777777" w:rsidR="00BB47DC" w:rsidRDefault="00BB47DC" w:rsidP="00CA0C93">
      <w:pPr>
        <w:bidi/>
        <w:spacing w:after="240"/>
        <w:jc w:val="left"/>
        <w:rPr>
          <w:bCs/>
          <w:sz w:val="26"/>
          <w:szCs w:val="26"/>
          <w:lang w:bidi="ar-EG"/>
        </w:rPr>
      </w:pPr>
    </w:p>
    <w:p w14:paraId="6224C54B" w14:textId="12057A0C" w:rsidR="00CA0C93" w:rsidRPr="00BB47DC" w:rsidRDefault="00CA0C93" w:rsidP="00BB47DC">
      <w:pPr>
        <w:bidi/>
        <w:spacing w:after="240"/>
        <w:jc w:val="left"/>
        <w:rPr>
          <w:bCs/>
          <w:sz w:val="28"/>
          <w:szCs w:val="28"/>
          <w:rtl/>
          <w:lang w:val="en-CA" w:bidi="ar-EG"/>
        </w:rPr>
      </w:pPr>
      <w:r w:rsidRPr="00BB47DC">
        <w:rPr>
          <w:rFonts w:hint="cs"/>
          <w:bCs/>
          <w:sz w:val="28"/>
          <w:szCs w:val="28"/>
          <w:rtl/>
          <w:lang w:bidi="ar-EG"/>
        </w:rPr>
        <w:t>الت</w:t>
      </w:r>
      <w:r w:rsidRPr="00BB47DC">
        <w:rPr>
          <w:bCs/>
          <w:sz w:val="28"/>
          <w:szCs w:val="28"/>
          <w:rtl/>
        </w:rPr>
        <w:t>ذييلات</w:t>
      </w:r>
    </w:p>
    <w:p w14:paraId="37B1A7A3" w14:textId="77777777" w:rsidR="00CA0C93" w:rsidRPr="00BB47DC" w:rsidRDefault="00CA0C93" w:rsidP="00CA0C93">
      <w:pPr>
        <w:jc w:val="right"/>
        <w:rPr>
          <w:bCs/>
          <w:sz w:val="28"/>
          <w:szCs w:val="28"/>
          <w:rtl/>
          <w:lang w:bidi="ar-EG"/>
        </w:rPr>
      </w:pPr>
      <w:r w:rsidRPr="00BB47DC">
        <w:rPr>
          <w:bCs/>
          <w:sz w:val="28"/>
          <w:szCs w:val="28"/>
          <w:rtl/>
        </w:rPr>
        <w:t>التذييل 1- ألف: المـواد</w:t>
      </w:r>
    </w:p>
    <w:p w14:paraId="3578E671" w14:textId="77777777" w:rsidR="00CA0C93" w:rsidRPr="00BB47DC" w:rsidRDefault="00CA0C93" w:rsidP="00CA0C93">
      <w:pPr>
        <w:jc w:val="right"/>
        <w:rPr>
          <w:sz w:val="28"/>
          <w:szCs w:val="22"/>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CA0C93" w:rsidRPr="00BB47DC" w14:paraId="139C5415" w14:textId="77777777" w:rsidTr="00D5116E">
        <w:trPr>
          <w:trHeight w:val="413"/>
        </w:trPr>
        <w:tc>
          <w:tcPr>
            <w:tcW w:w="2262" w:type="pct"/>
            <w:shd w:val="clear" w:color="auto" w:fill="auto"/>
          </w:tcPr>
          <w:p w14:paraId="7A2D48CD" w14:textId="77777777" w:rsidR="00CA0C93" w:rsidRPr="00BB47DC" w:rsidRDefault="00CA0C93" w:rsidP="00D5116E">
            <w:pPr>
              <w:keepNext/>
              <w:bidi/>
              <w:jc w:val="center"/>
              <w:rPr>
                <w:b/>
                <w:bCs/>
                <w:sz w:val="22"/>
                <w:szCs w:val="22"/>
              </w:rPr>
            </w:pPr>
            <w:r w:rsidRPr="00BB47DC">
              <w:rPr>
                <w:b/>
                <w:bCs/>
                <w:sz w:val="22"/>
                <w:szCs w:val="22"/>
                <w:rtl/>
              </w:rPr>
              <w:t>المادة</w:t>
            </w:r>
          </w:p>
        </w:tc>
        <w:tc>
          <w:tcPr>
            <w:tcW w:w="604" w:type="pct"/>
            <w:shd w:val="clear" w:color="auto" w:fill="auto"/>
          </w:tcPr>
          <w:p w14:paraId="364ED2D0" w14:textId="77777777" w:rsidR="00CA0C93" w:rsidRPr="00BB47DC" w:rsidRDefault="00CA0C93" w:rsidP="00D5116E">
            <w:pPr>
              <w:keepNext/>
              <w:bidi/>
              <w:jc w:val="center"/>
              <w:rPr>
                <w:b/>
                <w:bCs/>
                <w:sz w:val="22"/>
                <w:szCs w:val="22"/>
              </w:rPr>
            </w:pPr>
            <w:r w:rsidRPr="00BB47DC">
              <w:rPr>
                <w:b/>
                <w:bCs/>
                <w:sz w:val="22"/>
                <w:szCs w:val="22"/>
                <w:rtl/>
              </w:rPr>
              <w:t>المرفق</w:t>
            </w:r>
          </w:p>
        </w:tc>
        <w:tc>
          <w:tcPr>
            <w:tcW w:w="584" w:type="pct"/>
            <w:shd w:val="clear" w:color="auto" w:fill="auto"/>
          </w:tcPr>
          <w:p w14:paraId="08FA5699" w14:textId="77777777" w:rsidR="00CA0C93" w:rsidRPr="00BB47DC" w:rsidRDefault="00CA0C93" w:rsidP="00D5116E">
            <w:pPr>
              <w:keepNext/>
              <w:autoSpaceDE w:val="0"/>
              <w:autoSpaceDN w:val="0"/>
              <w:bidi/>
              <w:adjustRightInd w:val="0"/>
              <w:jc w:val="center"/>
              <w:rPr>
                <w:b/>
                <w:bCs/>
                <w:sz w:val="22"/>
                <w:szCs w:val="22"/>
              </w:rPr>
            </w:pPr>
            <w:r w:rsidRPr="00BB47DC">
              <w:rPr>
                <w:b/>
                <w:bCs/>
                <w:sz w:val="22"/>
                <w:szCs w:val="22"/>
                <w:rtl/>
              </w:rPr>
              <w:t>المجموعة</w:t>
            </w:r>
          </w:p>
        </w:tc>
        <w:tc>
          <w:tcPr>
            <w:tcW w:w="1550" w:type="pct"/>
            <w:shd w:val="clear" w:color="auto" w:fill="auto"/>
          </w:tcPr>
          <w:p w14:paraId="06D8E7AE" w14:textId="77777777" w:rsidR="00CA0C93" w:rsidRPr="00BB47DC" w:rsidRDefault="00CA0C93" w:rsidP="00D5116E">
            <w:pPr>
              <w:keepNext/>
              <w:autoSpaceDE w:val="0"/>
              <w:autoSpaceDN w:val="0"/>
              <w:bidi/>
              <w:adjustRightInd w:val="0"/>
              <w:jc w:val="center"/>
              <w:rPr>
                <w:b/>
                <w:bCs/>
                <w:sz w:val="22"/>
                <w:szCs w:val="22"/>
                <w:rtl/>
                <w:lang w:eastAsia="en-CA"/>
              </w:rPr>
            </w:pPr>
            <w:r w:rsidRPr="00BB47DC">
              <w:rPr>
                <w:b/>
                <w:bCs/>
                <w:sz w:val="22"/>
                <w:szCs w:val="22"/>
                <w:rtl/>
                <w:lang w:eastAsia="en-CA"/>
              </w:rPr>
              <w:t>نقطة البدء لإجمالي التخفيضات في الاستهلاك</w:t>
            </w:r>
          </w:p>
          <w:p w14:paraId="4A3CA540" w14:textId="77777777" w:rsidR="00CA0C93" w:rsidRPr="00BB47DC" w:rsidRDefault="00CA0C93" w:rsidP="00D5116E">
            <w:pPr>
              <w:keepNext/>
              <w:autoSpaceDE w:val="0"/>
              <w:autoSpaceDN w:val="0"/>
              <w:bidi/>
              <w:adjustRightInd w:val="0"/>
              <w:jc w:val="center"/>
              <w:rPr>
                <w:b/>
                <w:bCs/>
                <w:sz w:val="22"/>
                <w:szCs w:val="22"/>
              </w:rPr>
            </w:pPr>
            <w:r w:rsidRPr="00BB47DC">
              <w:rPr>
                <w:b/>
                <w:bCs/>
                <w:sz w:val="22"/>
                <w:szCs w:val="22"/>
                <w:rtl/>
                <w:lang w:eastAsia="en-CA"/>
              </w:rPr>
              <w:t>(بأطنان قدرات استنفاد الأوزون)</w:t>
            </w:r>
          </w:p>
        </w:tc>
      </w:tr>
      <w:tr w:rsidR="00CA0C93" w:rsidRPr="00B375EA" w14:paraId="59A79C93" w14:textId="77777777" w:rsidTr="00D5116E">
        <w:tc>
          <w:tcPr>
            <w:tcW w:w="2262" w:type="pct"/>
            <w:shd w:val="clear" w:color="auto" w:fill="auto"/>
          </w:tcPr>
          <w:p w14:paraId="6F525635" w14:textId="77777777" w:rsidR="00CA0C93" w:rsidRPr="00B82921" w:rsidRDefault="00CA0C93" w:rsidP="00D5116E">
            <w:pPr>
              <w:keepNext/>
              <w:bidi/>
              <w:rPr>
                <w:sz w:val="20"/>
                <w:rtl/>
              </w:rPr>
            </w:pPr>
            <w:r w:rsidRPr="00B82921">
              <w:rPr>
                <w:sz w:val="20"/>
                <w:rtl/>
              </w:rPr>
              <w:t>الهيدروكلوروفلوروكربون-22</w:t>
            </w:r>
          </w:p>
        </w:tc>
        <w:tc>
          <w:tcPr>
            <w:tcW w:w="604" w:type="pct"/>
            <w:shd w:val="clear" w:color="auto" w:fill="auto"/>
          </w:tcPr>
          <w:p w14:paraId="44C23261" w14:textId="77777777" w:rsidR="00CA0C93" w:rsidRPr="00B82921" w:rsidRDefault="00CA0C93" w:rsidP="00D5116E">
            <w:pPr>
              <w:keepNext/>
              <w:bidi/>
              <w:jc w:val="center"/>
              <w:rPr>
                <w:sz w:val="20"/>
              </w:rPr>
            </w:pPr>
            <w:r w:rsidRPr="00B82921">
              <w:rPr>
                <w:sz w:val="20"/>
                <w:rtl/>
              </w:rPr>
              <w:t>جيم</w:t>
            </w:r>
          </w:p>
        </w:tc>
        <w:tc>
          <w:tcPr>
            <w:tcW w:w="584" w:type="pct"/>
            <w:shd w:val="clear" w:color="auto" w:fill="auto"/>
          </w:tcPr>
          <w:p w14:paraId="69138848" w14:textId="77777777" w:rsidR="00CA0C93" w:rsidRPr="00B82921" w:rsidRDefault="00CA0C93" w:rsidP="00D5116E">
            <w:pPr>
              <w:keepNext/>
              <w:autoSpaceDE w:val="0"/>
              <w:autoSpaceDN w:val="0"/>
              <w:bidi/>
              <w:adjustRightInd w:val="0"/>
              <w:jc w:val="center"/>
              <w:rPr>
                <w:sz w:val="20"/>
              </w:rPr>
            </w:pPr>
            <w:r w:rsidRPr="00B82921">
              <w:rPr>
                <w:sz w:val="20"/>
                <w:rtl/>
              </w:rPr>
              <w:t>الأولى</w:t>
            </w:r>
          </w:p>
        </w:tc>
        <w:tc>
          <w:tcPr>
            <w:tcW w:w="1550" w:type="pct"/>
            <w:shd w:val="clear" w:color="auto" w:fill="auto"/>
          </w:tcPr>
          <w:p w14:paraId="2D601237" w14:textId="77777777" w:rsidR="00CA0C93" w:rsidRPr="00AB31A2" w:rsidRDefault="00CA0C93" w:rsidP="00D5116E">
            <w:pPr>
              <w:keepNext/>
              <w:jc w:val="center"/>
              <w:rPr>
                <w:sz w:val="20"/>
              </w:rPr>
            </w:pPr>
            <w:r w:rsidRPr="00AB31A2">
              <w:rPr>
                <w:sz w:val="20"/>
              </w:rPr>
              <w:t>71.1</w:t>
            </w:r>
          </w:p>
        </w:tc>
      </w:tr>
      <w:tr w:rsidR="00CA0C93" w:rsidRPr="00B375EA" w14:paraId="7B28B0F7" w14:textId="77777777" w:rsidTr="00D5116E">
        <w:tblPrEx>
          <w:tblLook w:val="0000" w:firstRow="0" w:lastRow="0" w:firstColumn="0" w:lastColumn="0" w:noHBand="0" w:noVBand="0"/>
        </w:tblPrEx>
        <w:tc>
          <w:tcPr>
            <w:tcW w:w="2262" w:type="pct"/>
            <w:shd w:val="clear" w:color="auto" w:fill="auto"/>
          </w:tcPr>
          <w:p w14:paraId="0E2E9004" w14:textId="77777777" w:rsidR="00CA0C93" w:rsidRPr="00B82921" w:rsidRDefault="00CA0C93" w:rsidP="00D5116E">
            <w:pPr>
              <w:keepNext/>
              <w:bidi/>
              <w:rPr>
                <w:sz w:val="20"/>
                <w:rtl/>
              </w:rPr>
            </w:pPr>
            <w:r w:rsidRPr="00B82921">
              <w:rPr>
                <w:color w:val="000000"/>
                <w:sz w:val="20"/>
                <w:rtl/>
                <w:lang w:eastAsia="en-CA"/>
              </w:rPr>
              <w:t>الهيدروكلوروفلوروكربون-</w:t>
            </w:r>
            <w:r w:rsidRPr="00B82921">
              <w:rPr>
                <w:rFonts w:hint="cs"/>
                <w:color w:val="000000"/>
                <w:sz w:val="20"/>
                <w:rtl/>
                <w:lang w:eastAsia="en-CA" w:bidi="ar-EG"/>
              </w:rPr>
              <w:t>123</w:t>
            </w:r>
          </w:p>
        </w:tc>
        <w:tc>
          <w:tcPr>
            <w:tcW w:w="604" w:type="pct"/>
            <w:shd w:val="clear" w:color="auto" w:fill="auto"/>
          </w:tcPr>
          <w:p w14:paraId="2B57B069" w14:textId="77777777" w:rsidR="00CA0C93" w:rsidRPr="00B82921" w:rsidRDefault="00CA0C93" w:rsidP="00D5116E">
            <w:pPr>
              <w:keepNext/>
              <w:bidi/>
              <w:jc w:val="center"/>
              <w:rPr>
                <w:sz w:val="20"/>
              </w:rPr>
            </w:pPr>
            <w:r w:rsidRPr="00B82921">
              <w:rPr>
                <w:sz w:val="20"/>
                <w:rtl/>
              </w:rPr>
              <w:t>جيم</w:t>
            </w:r>
          </w:p>
        </w:tc>
        <w:tc>
          <w:tcPr>
            <w:tcW w:w="584" w:type="pct"/>
            <w:shd w:val="clear" w:color="auto" w:fill="auto"/>
          </w:tcPr>
          <w:p w14:paraId="5E178682" w14:textId="77777777" w:rsidR="00CA0C93" w:rsidRPr="00B82921" w:rsidRDefault="00CA0C93" w:rsidP="00D5116E">
            <w:pPr>
              <w:keepNext/>
              <w:autoSpaceDE w:val="0"/>
              <w:autoSpaceDN w:val="0"/>
              <w:bidi/>
              <w:adjustRightInd w:val="0"/>
              <w:jc w:val="center"/>
              <w:rPr>
                <w:sz w:val="20"/>
              </w:rPr>
            </w:pPr>
            <w:r w:rsidRPr="00B82921">
              <w:rPr>
                <w:sz w:val="20"/>
                <w:rtl/>
              </w:rPr>
              <w:t>الأولى</w:t>
            </w:r>
          </w:p>
        </w:tc>
        <w:tc>
          <w:tcPr>
            <w:tcW w:w="1550" w:type="pct"/>
            <w:shd w:val="clear" w:color="auto" w:fill="auto"/>
          </w:tcPr>
          <w:p w14:paraId="47900550" w14:textId="77777777" w:rsidR="00CA0C93" w:rsidRPr="00AB31A2" w:rsidRDefault="00CA0C93" w:rsidP="00D5116E">
            <w:pPr>
              <w:keepNext/>
              <w:jc w:val="center"/>
              <w:rPr>
                <w:sz w:val="20"/>
              </w:rPr>
            </w:pPr>
            <w:r w:rsidRPr="00AB31A2">
              <w:rPr>
                <w:sz w:val="20"/>
              </w:rPr>
              <w:t>2.2</w:t>
            </w:r>
          </w:p>
        </w:tc>
      </w:tr>
      <w:tr w:rsidR="00CA0C93" w:rsidRPr="00B375EA" w14:paraId="3EF6B97C" w14:textId="77777777" w:rsidTr="00D5116E">
        <w:tblPrEx>
          <w:tblLook w:val="0000" w:firstRow="0" w:lastRow="0" w:firstColumn="0" w:lastColumn="0" w:noHBand="0" w:noVBand="0"/>
        </w:tblPrEx>
        <w:tc>
          <w:tcPr>
            <w:tcW w:w="2262" w:type="pct"/>
            <w:shd w:val="clear" w:color="auto" w:fill="auto"/>
          </w:tcPr>
          <w:p w14:paraId="6319EAF1" w14:textId="77777777" w:rsidR="00CA0C93" w:rsidRPr="00B82921" w:rsidRDefault="00CA0C93" w:rsidP="00D5116E">
            <w:pPr>
              <w:keepNext/>
              <w:keepLines/>
              <w:jc w:val="right"/>
              <w:rPr>
                <w:rFonts w:eastAsia="Calibri"/>
                <w:sz w:val="18"/>
                <w:szCs w:val="18"/>
                <w:rtl/>
                <w:lang w:bidi="ar-SY"/>
              </w:rPr>
            </w:pPr>
            <w:r w:rsidRPr="00B82921">
              <w:rPr>
                <w:color w:val="000000"/>
                <w:sz w:val="20"/>
                <w:rtl/>
                <w:lang w:eastAsia="en-CA"/>
              </w:rPr>
              <w:t>الهيدروكلوروفلوروكربون-</w:t>
            </w:r>
            <w:r w:rsidRPr="00B82921">
              <w:rPr>
                <w:rFonts w:hint="cs"/>
                <w:color w:val="000000"/>
                <w:sz w:val="20"/>
                <w:rtl/>
                <w:lang w:eastAsia="en-CA" w:bidi="ar-EG"/>
              </w:rPr>
              <w:t>12</w:t>
            </w:r>
            <w:r w:rsidRPr="00B82921">
              <w:rPr>
                <w:rFonts w:hint="cs"/>
                <w:color w:val="000000"/>
                <w:sz w:val="20"/>
                <w:rtl/>
                <w:lang w:eastAsia="en-CA" w:bidi="ar-SY"/>
              </w:rPr>
              <w:t>4</w:t>
            </w:r>
          </w:p>
        </w:tc>
        <w:tc>
          <w:tcPr>
            <w:tcW w:w="604" w:type="pct"/>
            <w:shd w:val="clear" w:color="auto" w:fill="auto"/>
          </w:tcPr>
          <w:p w14:paraId="7456F916" w14:textId="77777777" w:rsidR="00CA0C93" w:rsidRPr="00B82921" w:rsidRDefault="00CA0C93" w:rsidP="00D5116E">
            <w:pPr>
              <w:keepNext/>
              <w:bidi/>
              <w:jc w:val="center"/>
              <w:rPr>
                <w:sz w:val="20"/>
              </w:rPr>
            </w:pPr>
            <w:r w:rsidRPr="00B82921">
              <w:rPr>
                <w:sz w:val="20"/>
                <w:rtl/>
              </w:rPr>
              <w:t>جيم</w:t>
            </w:r>
          </w:p>
        </w:tc>
        <w:tc>
          <w:tcPr>
            <w:tcW w:w="584" w:type="pct"/>
            <w:shd w:val="clear" w:color="auto" w:fill="auto"/>
          </w:tcPr>
          <w:p w14:paraId="479EC384" w14:textId="77777777" w:rsidR="00CA0C93" w:rsidRPr="00B82921" w:rsidRDefault="00CA0C93" w:rsidP="00D5116E">
            <w:pPr>
              <w:keepNext/>
              <w:autoSpaceDE w:val="0"/>
              <w:autoSpaceDN w:val="0"/>
              <w:bidi/>
              <w:adjustRightInd w:val="0"/>
              <w:jc w:val="center"/>
              <w:rPr>
                <w:sz w:val="20"/>
              </w:rPr>
            </w:pPr>
            <w:r w:rsidRPr="00B82921">
              <w:rPr>
                <w:sz w:val="20"/>
                <w:rtl/>
              </w:rPr>
              <w:t>الأولى</w:t>
            </w:r>
          </w:p>
        </w:tc>
        <w:tc>
          <w:tcPr>
            <w:tcW w:w="1550" w:type="pct"/>
            <w:shd w:val="clear" w:color="auto" w:fill="auto"/>
          </w:tcPr>
          <w:p w14:paraId="30BF88FA" w14:textId="77777777" w:rsidR="00CA0C93" w:rsidRPr="00AB31A2" w:rsidRDefault="00CA0C93" w:rsidP="00D5116E">
            <w:pPr>
              <w:keepNext/>
              <w:jc w:val="center"/>
              <w:rPr>
                <w:sz w:val="20"/>
              </w:rPr>
            </w:pPr>
            <w:r w:rsidRPr="00AB31A2">
              <w:rPr>
                <w:sz w:val="20"/>
              </w:rPr>
              <w:t>0.04</w:t>
            </w:r>
          </w:p>
        </w:tc>
      </w:tr>
      <w:tr w:rsidR="00CA0C93" w:rsidRPr="00B375EA" w14:paraId="5FA3E56E" w14:textId="77777777" w:rsidTr="00D5116E">
        <w:tblPrEx>
          <w:tblLook w:val="0000" w:firstRow="0" w:lastRow="0" w:firstColumn="0" w:lastColumn="0" w:noHBand="0" w:noVBand="0"/>
        </w:tblPrEx>
        <w:tc>
          <w:tcPr>
            <w:tcW w:w="2262" w:type="pct"/>
            <w:shd w:val="clear" w:color="auto" w:fill="auto"/>
          </w:tcPr>
          <w:p w14:paraId="1A369BA5" w14:textId="77777777" w:rsidR="00CA0C93" w:rsidRPr="00B82921" w:rsidRDefault="00CA0C93" w:rsidP="00D5116E">
            <w:pPr>
              <w:keepNext/>
              <w:bidi/>
              <w:rPr>
                <w:sz w:val="20"/>
                <w:rtl/>
                <w:lang w:bidi="ar-EG"/>
              </w:rPr>
            </w:pPr>
            <w:r w:rsidRPr="00B82921">
              <w:rPr>
                <w:sz w:val="20"/>
                <w:rtl/>
              </w:rPr>
              <w:t>الهيدروكلوروفلوروكربون-</w:t>
            </w:r>
            <w:r w:rsidRPr="00B82921">
              <w:rPr>
                <w:rFonts w:hint="cs"/>
                <w:sz w:val="20"/>
                <w:rtl/>
              </w:rPr>
              <w:t>141ب</w:t>
            </w:r>
          </w:p>
        </w:tc>
        <w:tc>
          <w:tcPr>
            <w:tcW w:w="604" w:type="pct"/>
            <w:shd w:val="clear" w:color="auto" w:fill="auto"/>
          </w:tcPr>
          <w:p w14:paraId="3BFDDB5D" w14:textId="77777777" w:rsidR="00CA0C93" w:rsidRPr="00B82921" w:rsidRDefault="00CA0C93" w:rsidP="00D5116E">
            <w:pPr>
              <w:keepNext/>
              <w:bidi/>
              <w:jc w:val="center"/>
              <w:rPr>
                <w:sz w:val="20"/>
              </w:rPr>
            </w:pPr>
            <w:r w:rsidRPr="00B82921">
              <w:rPr>
                <w:sz w:val="20"/>
                <w:rtl/>
              </w:rPr>
              <w:t>جيم</w:t>
            </w:r>
          </w:p>
        </w:tc>
        <w:tc>
          <w:tcPr>
            <w:tcW w:w="584" w:type="pct"/>
            <w:shd w:val="clear" w:color="auto" w:fill="auto"/>
          </w:tcPr>
          <w:p w14:paraId="14D55122" w14:textId="77777777" w:rsidR="00CA0C93" w:rsidRPr="00B82921" w:rsidRDefault="00CA0C93" w:rsidP="00D5116E">
            <w:pPr>
              <w:keepNext/>
              <w:autoSpaceDE w:val="0"/>
              <w:autoSpaceDN w:val="0"/>
              <w:bidi/>
              <w:adjustRightInd w:val="0"/>
              <w:jc w:val="center"/>
              <w:rPr>
                <w:sz w:val="20"/>
              </w:rPr>
            </w:pPr>
            <w:r w:rsidRPr="00B82921">
              <w:rPr>
                <w:sz w:val="20"/>
                <w:rtl/>
              </w:rPr>
              <w:t>الأولى</w:t>
            </w:r>
          </w:p>
        </w:tc>
        <w:tc>
          <w:tcPr>
            <w:tcW w:w="1550" w:type="pct"/>
            <w:shd w:val="clear" w:color="auto" w:fill="auto"/>
          </w:tcPr>
          <w:p w14:paraId="569650BA" w14:textId="77777777" w:rsidR="00CA0C93" w:rsidRPr="00AB31A2" w:rsidRDefault="00CA0C93" w:rsidP="00D5116E">
            <w:pPr>
              <w:keepNext/>
              <w:jc w:val="center"/>
              <w:rPr>
                <w:sz w:val="20"/>
              </w:rPr>
            </w:pPr>
            <w:r w:rsidRPr="00AB31A2">
              <w:rPr>
                <w:sz w:val="20"/>
              </w:rPr>
              <w:t>151.7</w:t>
            </w:r>
          </w:p>
        </w:tc>
      </w:tr>
      <w:tr w:rsidR="00CA0C93" w:rsidRPr="00B375EA" w14:paraId="03AA4639" w14:textId="77777777" w:rsidTr="00D5116E">
        <w:tblPrEx>
          <w:tblLook w:val="0000" w:firstRow="0" w:lastRow="0" w:firstColumn="0" w:lastColumn="0" w:noHBand="0" w:noVBand="0"/>
        </w:tblPrEx>
        <w:tc>
          <w:tcPr>
            <w:tcW w:w="2262" w:type="pct"/>
            <w:shd w:val="clear" w:color="auto" w:fill="auto"/>
          </w:tcPr>
          <w:p w14:paraId="2DA5A273" w14:textId="77777777" w:rsidR="00CA0C93" w:rsidRPr="00B82921" w:rsidRDefault="00CA0C93" w:rsidP="00D5116E">
            <w:pPr>
              <w:keepNext/>
              <w:bidi/>
              <w:rPr>
                <w:sz w:val="20"/>
                <w:rtl/>
                <w:lang w:bidi="ar-EG"/>
              </w:rPr>
            </w:pPr>
            <w:r w:rsidRPr="00B82921">
              <w:rPr>
                <w:sz w:val="20"/>
                <w:rtl/>
              </w:rPr>
              <w:t>الهيدروكلوروفلوروكربون-</w:t>
            </w:r>
            <w:r w:rsidRPr="00B82921">
              <w:rPr>
                <w:rFonts w:hint="cs"/>
                <w:sz w:val="20"/>
                <w:rtl/>
              </w:rPr>
              <w:t>142ب</w:t>
            </w:r>
          </w:p>
        </w:tc>
        <w:tc>
          <w:tcPr>
            <w:tcW w:w="604" w:type="pct"/>
            <w:shd w:val="clear" w:color="auto" w:fill="auto"/>
          </w:tcPr>
          <w:p w14:paraId="4655E86C" w14:textId="77777777" w:rsidR="00CA0C93" w:rsidRPr="00B82921" w:rsidRDefault="00CA0C93" w:rsidP="00D5116E">
            <w:pPr>
              <w:keepNext/>
              <w:bidi/>
              <w:jc w:val="center"/>
              <w:rPr>
                <w:sz w:val="20"/>
              </w:rPr>
            </w:pPr>
            <w:r w:rsidRPr="00B82921">
              <w:rPr>
                <w:sz w:val="20"/>
                <w:rtl/>
              </w:rPr>
              <w:t>جيم</w:t>
            </w:r>
          </w:p>
        </w:tc>
        <w:tc>
          <w:tcPr>
            <w:tcW w:w="584" w:type="pct"/>
            <w:shd w:val="clear" w:color="auto" w:fill="auto"/>
          </w:tcPr>
          <w:p w14:paraId="68C25E7C" w14:textId="77777777" w:rsidR="00CA0C93" w:rsidRPr="00B82921" w:rsidRDefault="00CA0C93" w:rsidP="00D5116E">
            <w:pPr>
              <w:keepNext/>
              <w:autoSpaceDE w:val="0"/>
              <w:autoSpaceDN w:val="0"/>
              <w:bidi/>
              <w:adjustRightInd w:val="0"/>
              <w:jc w:val="center"/>
              <w:rPr>
                <w:sz w:val="20"/>
              </w:rPr>
            </w:pPr>
            <w:r w:rsidRPr="00B82921">
              <w:rPr>
                <w:sz w:val="20"/>
                <w:rtl/>
              </w:rPr>
              <w:t>الأولى</w:t>
            </w:r>
          </w:p>
        </w:tc>
        <w:tc>
          <w:tcPr>
            <w:tcW w:w="1550" w:type="pct"/>
            <w:shd w:val="clear" w:color="auto" w:fill="auto"/>
          </w:tcPr>
          <w:p w14:paraId="03AFA06E" w14:textId="77777777" w:rsidR="00CA0C93" w:rsidRPr="00AB31A2" w:rsidRDefault="00CA0C93" w:rsidP="00D5116E">
            <w:pPr>
              <w:keepNext/>
              <w:jc w:val="center"/>
              <w:rPr>
                <w:sz w:val="20"/>
              </w:rPr>
            </w:pPr>
            <w:r w:rsidRPr="00AB31A2">
              <w:rPr>
                <w:sz w:val="20"/>
              </w:rPr>
              <w:t>0.5</w:t>
            </w:r>
          </w:p>
        </w:tc>
      </w:tr>
      <w:tr w:rsidR="00CA0C93" w:rsidRPr="00B375EA" w14:paraId="795E7A11" w14:textId="77777777" w:rsidTr="00D5116E">
        <w:tblPrEx>
          <w:tblLook w:val="0000" w:firstRow="0" w:lastRow="0" w:firstColumn="0" w:lastColumn="0" w:noHBand="0" w:noVBand="0"/>
        </w:tblPrEx>
        <w:tc>
          <w:tcPr>
            <w:tcW w:w="2262" w:type="pct"/>
            <w:shd w:val="clear" w:color="auto" w:fill="auto"/>
          </w:tcPr>
          <w:p w14:paraId="3654BD44" w14:textId="77777777" w:rsidR="00CA0C93" w:rsidRPr="00B82921" w:rsidRDefault="00CA0C93" w:rsidP="00D5116E">
            <w:pPr>
              <w:bidi/>
              <w:jc w:val="left"/>
              <w:rPr>
                <w:color w:val="000000"/>
                <w:sz w:val="20"/>
                <w:rtl/>
                <w:lang w:eastAsia="en-CA"/>
              </w:rPr>
            </w:pPr>
            <w:r w:rsidRPr="00B82921">
              <w:rPr>
                <w:rFonts w:hint="cs"/>
                <w:color w:val="000000"/>
                <w:sz w:val="20"/>
                <w:rtl/>
                <w:lang w:eastAsia="en-CA"/>
              </w:rPr>
              <w:t>المجموع الفرعي</w:t>
            </w:r>
          </w:p>
        </w:tc>
        <w:tc>
          <w:tcPr>
            <w:tcW w:w="604" w:type="pct"/>
            <w:shd w:val="clear" w:color="auto" w:fill="auto"/>
          </w:tcPr>
          <w:p w14:paraId="6BEDBB42" w14:textId="77777777" w:rsidR="00CA0C93" w:rsidRPr="00B82921" w:rsidRDefault="00CA0C93" w:rsidP="00D5116E">
            <w:pPr>
              <w:keepNext/>
              <w:bidi/>
              <w:jc w:val="center"/>
              <w:rPr>
                <w:sz w:val="20"/>
              </w:rPr>
            </w:pPr>
          </w:p>
        </w:tc>
        <w:tc>
          <w:tcPr>
            <w:tcW w:w="584" w:type="pct"/>
            <w:shd w:val="clear" w:color="auto" w:fill="auto"/>
          </w:tcPr>
          <w:p w14:paraId="1A35BFDA" w14:textId="77777777" w:rsidR="00CA0C93" w:rsidRPr="00B82921" w:rsidRDefault="00CA0C93" w:rsidP="00D5116E">
            <w:pPr>
              <w:keepNext/>
              <w:autoSpaceDE w:val="0"/>
              <w:autoSpaceDN w:val="0"/>
              <w:bidi/>
              <w:adjustRightInd w:val="0"/>
              <w:jc w:val="center"/>
              <w:rPr>
                <w:sz w:val="20"/>
              </w:rPr>
            </w:pPr>
          </w:p>
        </w:tc>
        <w:tc>
          <w:tcPr>
            <w:tcW w:w="1550" w:type="pct"/>
            <w:shd w:val="clear" w:color="auto" w:fill="auto"/>
          </w:tcPr>
          <w:p w14:paraId="1B0DBED4" w14:textId="77777777" w:rsidR="00CA0C93" w:rsidRPr="00AB31A2" w:rsidRDefault="00CA0C93" w:rsidP="00D5116E">
            <w:pPr>
              <w:keepNext/>
              <w:jc w:val="center"/>
              <w:rPr>
                <w:sz w:val="20"/>
              </w:rPr>
            </w:pPr>
            <w:r w:rsidRPr="00AB31A2">
              <w:rPr>
                <w:sz w:val="20"/>
              </w:rPr>
              <w:t>225.6</w:t>
            </w:r>
          </w:p>
        </w:tc>
      </w:tr>
      <w:tr w:rsidR="00CA0C93" w:rsidRPr="00B375EA" w14:paraId="6A1A7C73" w14:textId="77777777" w:rsidTr="00D5116E">
        <w:tblPrEx>
          <w:tblLook w:val="0000" w:firstRow="0" w:lastRow="0" w:firstColumn="0" w:lastColumn="0" w:noHBand="0" w:noVBand="0"/>
        </w:tblPrEx>
        <w:tc>
          <w:tcPr>
            <w:tcW w:w="2262" w:type="pct"/>
            <w:tcBorders>
              <w:bottom w:val="single" w:sz="4" w:space="0" w:color="auto"/>
            </w:tcBorders>
            <w:shd w:val="clear" w:color="auto" w:fill="auto"/>
          </w:tcPr>
          <w:p w14:paraId="387DE114" w14:textId="77777777" w:rsidR="00CA0C93" w:rsidRPr="00B82921" w:rsidRDefault="00CA0C93" w:rsidP="00D5116E">
            <w:pPr>
              <w:bidi/>
              <w:jc w:val="left"/>
              <w:rPr>
                <w:color w:val="000000"/>
                <w:sz w:val="20"/>
                <w:rtl/>
                <w:lang w:eastAsia="en-CA"/>
              </w:rPr>
            </w:pPr>
            <w:r w:rsidRPr="00B82921">
              <w:rPr>
                <w:color w:val="000000"/>
                <w:sz w:val="20"/>
                <w:rtl/>
                <w:lang w:eastAsia="en-CA"/>
              </w:rPr>
              <w:t>الهيدروكلوروفلوروكربون-</w:t>
            </w:r>
            <w:r w:rsidRPr="00B82921">
              <w:rPr>
                <w:rFonts w:hint="cs"/>
                <w:color w:val="000000"/>
                <w:sz w:val="20"/>
                <w:rtl/>
                <w:lang w:eastAsia="en-CA"/>
              </w:rPr>
              <w:t>141ب الوارد في البوليولات السابقة الخلط المستوردة</w:t>
            </w:r>
          </w:p>
        </w:tc>
        <w:tc>
          <w:tcPr>
            <w:tcW w:w="604" w:type="pct"/>
            <w:tcBorders>
              <w:bottom w:val="single" w:sz="4" w:space="0" w:color="auto"/>
            </w:tcBorders>
            <w:shd w:val="clear" w:color="auto" w:fill="auto"/>
          </w:tcPr>
          <w:p w14:paraId="50307C54" w14:textId="77777777" w:rsidR="00CA0C93" w:rsidRPr="00B82921" w:rsidRDefault="00CA0C93" w:rsidP="00D5116E">
            <w:pPr>
              <w:keepNext/>
              <w:bidi/>
              <w:jc w:val="center"/>
              <w:rPr>
                <w:sz w:val="20"/>
              </w:rPr>
            </w:pPr>
            <w:r w:rsidRPr="00B82921">
              <w:rPr>
                <w:sz w:val="20"/>
                <w:rtl/>
              </w:rPr>
              <w:t>جيم</w:t>
            </w:r>
          </w:p>
        </w:tc>
        <w:tc>
          <w:tcPr>
            <w:tcW w:w="584" w:type="pct"/>
            <w:tcBorders>
              <w:bottom w:val="single" w:sz="4" w:space="0" w:color="auto"/>
            </w:tcBorders>
            <w:shd w:val="clear" w:color="auto" w:fill="auto"/>
          </w:tcPr>
          <w:p w14:paraId="6F1E87F7" w14:textId="77777777" w:rsidR="00CA0C93" w:rsidRPr="00B82921" w:rsidRDefault="00CA0C93" w:rsidP="00D5116E">
            <w:pPr>
              <w:keepNext/>
              <w:autoSpaceDE w:val="0"/>
              <w:autoSpaceDN w:val="0"/>
              <w:bidi/>
              <w:adjustRightInd w:val="0"/>
              <w:jc w:val="center"/>
              <w:rPr>
                <w:sz w:val="20"/>
              </w:rPr>
            </w:pPr>
            <w:r w:rsidRPr="00B82921">
              <w:rPr>
                <w:sz w:val="20"/>
                <w:rtl/>
              </w:rPr>
              <w:t>الأولى</w:t>
            </w:r>
          </w:p>
        </w:tc>
        <w:tc>
          <w:tcPr>
            <w:tcW w:w="1550" w:type="pct"/>
            <w:tcBorders>
              <w:bottom w:val="single" w:sz="4" w:space="0" w:color="auto"/>
            </w:tcBorders>
            <w:shd w:val="clear" w:color="auto" w:fill="auto"/>
          </w:tcPr>
          <w:p w14:paraId="01530CB0" w14:textId="77777777" w:rsidR="00CA0C93" w:rsidRPr="00AB31A2" w:rsidRDefault="00CA0C93" w:rsidP="00D5116E">
            <w:pPr>
              <w:keepNext/>
              <w:jc w:val="center"/>
              <w:rPr>
                <w:sz w:val="20"/>
                <w:rtl/>
                <w:lang w:bidi="ar-SY"/>
              </w:rPr>
            </w:pPr>
            <w:r>
              <w:rPr>
                <w:rFonts w:hint="cs"/>
                <w:sz w:val="20"/>
                <w:rtl/>
                <w:lang w:bidi="ar-SY"/>
              </w:rPr>
              <w:t>غير متوفر</w:t>
            </w:r>
          </w:p>
        </w:tc>
      </w:tr>
      <w:tr w:rsidR="00CA0C93" w:rsidRPr="00B375EA" w14:paraId="53D05AE1" w14:textId="77777777" w:rsidTr="00D5116E">
        <w:tc>
          <w:tcPr>
            <w:tcW w:w="2262" w:type="pct"/>
            <w:tcBorders>
              <w:top w:val="single" w:sz="4" w:space="0" w:color="auto"/>
              <w:left w:val="single" w:sz="4" w:space="0" w:color="auto"/>
              <w:bottom w:val="single" w:sz="4" w:space="0" w:color="auto"/>
              <w:right w:val="single" w:sz="4" w:space="0" w:color="auto"/>
            </w:tcBorders>
            <w:shd w:val="clear" w:color="auto" w:fill="auto"/>
          </w:tcPr>
          <w:p w14:paraId="152530AE" w14:textId="77777777" w:rsidR="00CA0C93" w:rsidRPr="00B82921" w:rsidRDefault="00CA0C93" w:rsidP="00D5116E">
            <w:pPr>
              <w:bidi/>
              <w:jc w:val="left"/>
              <w:rPr>
                <w:color w:val="000000"/>
                <w:sz w:val="20"/>
                <w:rtl/>
                <w:lang w:eastAsia="en-CA"/>
              </w:rPr>
            </w:pPr>
            <w:r w:rsidRPr="00B82921">
              <w:rPr>
                <w:rFonts w:hint="cs"/>
                <w:color w:val="000000"/>
                <w:sz w:val="20"/>
                <w:rtl/>
                <w:lang w:eastAsia="en-CA"/>
              </w:rPr>
              <w:t>المجموع</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EC94D8A" w14:textId="77777777" w:rsidR="00CA0C93" w:rsidRPr="00B375EA" w:rsidRDefault="00CA0C93" w:rsidP="00D5116E">
            <w:pPr>
              <w:pStyle w:val="Default"/>
              <w:jc w:val="center"/>
              <w:rPr>
                <w:sz w:val="20"/>
                <w:szCs w:val="20"/>
                <w:lang w:val="en-GB"/>
              </w:rPr>
            </w:pP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BB0882B" w14:textId="77777777" w:rsidR="00CA0C93" w:rsidRPr="00B375EA" w:rsidRDefault="00CA0C93" w:rsidP="00D5116E">
            <w:pPr>
              <w:pStyle w:val="Default"/>
              <w:jc w:val="center"/>
              <w:rPr>
                <w:sz w:val="20"/>
                <w:szCs w:val="20"/>
                <w:lang w:val="en-GB"/>
              </w:rPr>
            </w:pP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5E6495B6" w14:textId="77777777" w:rsidR="00CA0C93" w:rsidRPr="00AB31A2" w:rsidRDefault="00CA0C93" w:rsidP="00D5116E">
            <w:pPr>
              <w:pStyle w:val="Default"/>
              <w:jc w:val="center"/>
              <w:rPr>
                <w:sz w:val="20"/>
                <w:szCs w:val="20"/>
                <w:lang w:val="en-GB"/>
              </w:rPr>
            </w:pPr>
            <w:r w:rsidRPr="00AB31A2">
              <w:rPr>
                <w:sz w:val="20"/>
                <w:szCs w:val="20"/>
                <w:lang w:val="en-GB"/>
              </w:rPr>
              <w:t>225.6</w:t>
            </w:r>
          </w:p>
        </w:tc>
      </w:tr>
    </w:tbl>
    <w:p w14:paraId="7B3B5BED" w14:textId="77777777" w:rsidR="00CA0C93" w:rsidRDefault="00CA0C93" w:rsidP="00CA0C93">
      <w:pPr>
        <w:tabs>
          <w:tab w:val="center" w:pos="4"/>
        </w:tabs>
        <w:bidi/>
        <w:jc w:val="left"/>
        <w:rPr>
          <w:b/>
          <w:bCs/>
          <w:color w:val="FF0000"/>
          <w:szCs w:val="24"/>
          <w:rtl/>
          <w:lang w:bidi="ar-EG"/>
        </w:rPr>
      </w:pPr>
    </w:p>
    <w:p w14:paraId="2F428C68" w14:textId="77777777" w:rsidR="00CA0C93" w:rsidRDefault="00CA0C93" w:rsidP="00CA0C93">
      <w:pPr>
        <w:jc w:val="left"/>
        <w:rPr>
          <w:b/>
          <w:bCs/>
          <w:color w:val="FF0000"/>
          <w:szCs w:val="24"/>
          <w:rtl/>
          <w:lang w:bidi="ar-EG"/>
        </w:rPr>
      </w:pPr>
      <w:r>
        <w:rPr>
          <w:b/>
          <w:bCs/>
          <w:color w:val="FF0000"/>
          <w:szCs w:val="24"/>
          <w:rtl/>
          <w:lang w:bidi="ar-EG"/>
        </w:rPr>
        <w:br w:type="page"/>
      </w:r>
    </w:p>
    <w:p w14:paraId="27114E9F" w14:textId="77777777" w:rsidR="00CA0C93" w:rsidRPr="009E6942" w:rsidRDefault="00CA0C93" w:rsidP="00CA0C93">
      <w:pPr>
        <w:tabs>
          <w:tab w:val="center" w:pos="4"/>
        </w:tabs>
        <w:bidi/>
        <w:jc w:val="left"/>
        <w:rPr>
          <w:b/>
          <w:bCs/>
          <w:szCs w:val="24"/>
          <w:lang w:bidi="ar-EG"/>
        </w:rPr>
      </w:pPr>
      <w:r w:rsidRPr="009E6942">
        <w:rPr>
          <w:rFonts w:hint="cs"/>
          <w:b/>
          <w:bCs/>
          <w:szCs w:val="24"/>
          <w:rtl/>
          <w:lang w:bidi="ar-EG"/>
        </w:rPr>
        <w:lastRenderedPageBreak/>
        <w:t>التذييل 2-ألف: الأهداف والتمويل</w:t>
      </w:r>
    </w:p>
    <w:p w14:paraId="5E01DF42" w14:textId="77777777" w:rsidR="00CA0C93" w:rsidRPr="009E6942" w:rsidRDefault="00CA0C93" w:rsidP="00CA0C93">
      <w:pPr>
        <w:tabs>
          <w:tab w:val="center" w:pos="4"/>
        </w:tabs>
        <w:bidi/>
        <w:jc w:val="left"/>
        <w:rPr>
          <w:bCs/>
          <w:sz w:val="26"/>
          <w:szCs w:val="26"/>
          <w:rtl/>
          <w:lang w:bidi="ar-EG"/>
        </w:rPr>
      </w:pPr>
    </w:p>
    <w:tbl>
      <w:tblPr>
        <w:bidiVisual/>
        <w:tblW w:w="5000" w:type="pct"/>
        <w:jc w:val="center"/>
        <w:tblLook w:val="04A0" w:firstRow="1" w:lastRow="0" w:firstColumn="1" w:lastColumn="0" w:noHBand="0" w:noVBand="1"/>
      </w:tblPr>
      <w:tblGrid>
        <w:gridCol w:w="576"/>
        <w:gridCol w:w="1895"/>
        <w:gridCol w:w="699"/>
        <w:gridCol w:w="609"/>
        <w:gridCol w:w="699"/>
        <w:gridCol w:w="609"/>
        <w:gridCol w:w="519"/>
        <w:gridCol w:w="699"/>
        <w:gridCol w:w="519"/>
        <w:gridCol w:w="519"/>
        <w:gridCol w:w="699"/>
        <w:gridCol w:w="474"/>
        <w:gridCol w:w="834"/>
      </w:tblGrid>
      <w:tr w:rsidR="00CA0C93" w:rsidRPr="009E6942" w14:paraId="0F516AB9" w14:textId="77777777" w:rsidTr="00D5116E">
        <w:trPr>
          <w:trHeight w:val="98"/>
          <w:tblHeader/>
          <w:jc w:val="center"/>
        </w:trPr>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08DEDB58" w14:textId="77777777" w:rsidR="00CA0C93" w:rsidRPr="009E6942" w:rsidRDefault="00CA0C93" w:rsidP="00D5116E">
            <w:pPr>
              <w:tabs>
                <w:tab w:val="center" w:pos="4"/>
              </w:tabs>
              <w:bidi/>
              <w:jc w:val="center"/>
              <w:rPr>
                <w:b/>
                <w:bCs/>
                <w:sz w:val="14"/>
                <w:szCs w:val="14"/>
                <w:rtl/>
                <w:lang w:bidi="ar-EG"/>
              </w:rPr>
            </w:pPr>
            <w:r w:rsidRPr="009E6942">
              <w:rPr>
                <w:rFonts w:hint="cs"/>
                <w:b/>
                <w:bCs/>
                <w:sz w:val="14"/>
                <w:szCs w:val="14"/>
                <w:rtl/>
                <w:lang w:bidi="ar-EG"/>
              </w:rPr>
              <w:t>السطر</w:t>
            </w:r>
          </w:p>
        </w:tc>
        <w:tc>
          <w:tcPr>
            <w:tcW w:w="1087" w:type="pct"/>
            <w:tcBorders>
              <w:top w:val="single" w:sz="4" w:space="0" w:color="auto"/>
              <w:left w:val="nil"/>
              <w:bottom w:val="single" w:sz="4" w:space="0" w:color="auto"/>
              <w:right w:val="single" w:sz="4" w:space="0" w:color="000000" w:themeColor="text1"/>
            </w:tcBorders>
            <w:shd w:val="clear" w:color="auto" w:fill="auto"/>
            <w:hideMark/>
          </w:tcPr>
          <w:p w14:paraId="689175D0" w14:textId="77777777" w:rsidR="00CA0C93" w:rsidRPr="009E6942" w:rsidRDefault="00CA0C93" w:rsidP="00D5116E">
            <w:pPr>
              <w:tabs>
                <w:tab w:val="center" w:pos="4"/>
              </w:tabs>
              <w:bidi/>
              <w:jc w:val="center"/>
              <w:rPr>
                <w:b/>
                <w:bCs/>
                <w:sz w:val="14"/>
                <w:szCs w:val="14"/>
                <w:rtl/>
                <w:lang w:bidi="ar-EG"/>
              </w:rPr>
            </w:pPr>
            <w:r w:rsidRPr="009E6942">
              <w:rPr>
                <w:rFonts w:hint="cs"/>
                <w:b/>
                <w:bCs/>
                <w:sz w:val="14"/>
                <w:szCs w:val="14"/>
                <w:rtl/>
                <w:lang w:bidi="ar-EG"/>
              </w:rPr>
              <w:t>التفاصيل</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F61AB44"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2021</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50F42F76"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2022</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2CDA0F4"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2023</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A4775F"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2024</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1846355"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2025</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7EE39C53"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2026</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F12472"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2027</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A1012D6"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2028</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65AF8B75"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2029</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A86010A" w14:textId="77777777" w:rsidR="00CA0C93" w:rsidRPr="009E6942" w:rsidRDefault="00CA0C93" w:rsidP="00D5116E">
            <w:pPr>
              <w:keepNext/>
              <w:keepLines/>
              <w:jc w:val="center"/>
              <w:rPr>
                <w:b/>
                <w:bCs/>
                <w:sz w:val="18"/>
                <w:szCs w:val="18"/>
                <w:lang w:eastAsia="en-CA"/>
              </w:rPr>
            </w:pPr>
            <w:r w:rsidRPr="009E6942">
              <w:rPr>
                <w:b/>
                <w:bCs/>
                <w:sz w:val="18"/>
                <w:szCs w:val="18"/>
                <w:lang w:eastAsia="en-CA"/>
              </w:rPr>
              <w:t>2030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1E2A7F0" w14:textId="77777777" w:rsidR="00CA0C93" w:rsidRPr="009E6942" w:rsidRDefault="00CA0C93" w:rsidP="00D5116E">
            <w:pPr>
              <w:tabs>
                <w:tab w:val="center" w:pos="4"/>
              </w:tabs>
              <w:bidi/>
              <w:jc w:val="center"/>
              <w:rPr>
                <w:b/>
                <w:bCs/>
                <w:sz w:val="14"/>
                <w:szCs w:val="14"/>
                <w:rtl/>
                <w:lang w:bidi="ar-EG"/>
              </w:rPr>
            </w:pPr>
            <w:r w:rsidRPr="009E6942">
              <w:rPr>
                <w:rFonts w:hint="cs"/>
                <w:b/>
                <w:bCs/>
                <w:sz w:val="14"/>
                <w:szCs w:val="14"/>
                <w:rtl/>
                <w:lang w:bidi="ar-EG"/>
              </w:rPr>
              <w:t>المجموع</w:t>
            </w:r>
          </w:p>
        </w:tc>
      </w:tr>
      <w:tr w:rsidR="00CA0C93" w:rsidRPr="009E6942" w14:paraId="471670C1" w14:textId="77777777" w:rsidTr="00D5116E">
        <w:trPr>
          <w:trHeight w:val="408"/>
          <w:jc w:val="center"/>
        </w:trPr>
        <w:tc>
          <w:tcPr>
            <w:tcW w:w="302" w:type="pct"/>
            <w:tcBorders>
              <w:top w:val="nil"/>
              <w:left w:val="single" w:sz="4" w:space="0" w:color="auto"/>
              <w:bottom w:val="single" w:sz="4" w:space="0" w:color="auto"/>
              <w:right w:val="single" w:sz="4" w:space="0" w:color="auto"/>
            </w:tcBorders>
            <w:shd w:val="clear" w:color="auto" w:fill="auto"/>
            <w:hideMark/>
          </w:tcPr>
          <w:p w14:paraId="4177E817" w14:textId="77777777" w:rsidR="00CA0C93" w:rsidRPr="009E6942" w:rsidRDefault="00CA0C93" w:rsidP="00D5116E">
            <w:pPr>
              <w:keepNext/>
              <w:keepLines/>
              <w:jc w:val="left"/>
              <w:rPr>
                <w:sz w:val="18"/>
                <w:szCs w:val="18"/>
                <w:lang w:eastAsia="en-CA"/>
              </w:rPr>
            </w:pPr>
            <w:r w:rsidRPr="009E6942">
              <w:rPr>
                <w:sz w:val="18"/>
                <w:szCs w:val="18"/>
                <w:lang w:eastAsia="en-CA"/>
              </w:rPr>
              <w:t>1.1</w:t>
            </w:r>
          </w:p>
        </w:tc>
        <w:tc>
          <w:tcPr>
            <w:tcW w:w="1087" w:type="pct"/>
            <w:tcBorders>
              <w:top w:val="nil"/>
              <w:left w:val="nil"/>
              <w:bottom w:val="single" w:sz="4" w:space="0" w:color="auto"/>
              <w:right w:val="single" w:sz="4" w:space="0" w:color="000000" w:themeColor="text1"/>
            </w:tcBorders>
            <w:shd w:val="clear" w:color="auto" w:fill="auto"/>
            <w:hideMark/>
          </w:tcPr>
          <w:p w14:paraId="300F8CA1" w14:textId="77777777" w:rsidR="00CA0C93" w:rsidRPr="009E6942" w:rsidRDefault="00CA0C93" w:rsidP="00D5116E">
            <w:pPr>
              <w:tabs>
                <w:tab w:val="center" w:pos="4"/>
              </w:tabs>
              <w:bidi/>
              <w:jc w:val="left"/>
              <w:rPr>
                <w:b/>
                <w:bCs/>
                <w:sz w:val="18"/>
                <w:szCs w:val="18"/>
                <w:rtl/>
                <w:lang w:bidi="ar-EG"/>
              </w:rPr>
            </w:pPr>
            <w:r w:rsidRPr="009E6942">
              <w:rPr>
                <w:rFonts w:hint="cs"/>
                <w:sz w:val="18"/>
                <w:szCs w:val="18"/>
                <w:rtl/>
                <w:lang w:bidi="ar-EG"/>
              </w:rPr>
              <w:t>جدول التخفيض الخاص بالمواد المجموعة الأولى من المرفق جيم لبروتوكول مونتريال (طن من قدرات استنفاد الأوزون)</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92C0E5" w14:textId="77777777" w:rsidR="00CA0C93" w:rsidRPr="009E6942" w:rsidRDefault="00CA0C93" w:rsidP="00D5116E">
            <w:pPr>
              <w:jc w:val="right"/>
              <w:rPr>
                <w:sz w:val="18"/>
                <w:szCs w:val="18"/>
                <w:lang w:eastAsia="en-CA"/>
              </w:rPr>
            </w:pPr>
            <w:r w:rsidRPr="009E6942">
              <w:rPr>
                <w:sz w:val="18"/>
                <w:szCs w:val="18"/>
                <w:lang w:eastAsia="en-CA"/>
              </w:rPr>
              <w:t>146,64</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BFF0B2D" w14:textId="77777777" w:rsidR="00CA0C93" w:rsidRPr="009E6942" w:rsidRDefault="00CA0C93" w:rsidP="00D5116E">
            <w:pPr>
              <w:jc w:val="right"/>
              <w:rPr>
                <w:sz w:val="18"/>
                <w:szCs w:val="18"/>
                <w:lang w:eastAsia="en-CA"/>
              </w:rPr>
            </w:pPr>
            <w:r w:rsidRPr="009E6942">
              <w:rPr>
                <w:sz w:val="18"/>
                <w:szCs w:val="18"/>
                <w:lang w:eastAsia="en-CA"/>
              </w:rPr>
              <w:t>146,64</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5C8C19" w14:textId="77777777" w:rsidR="00CA0C93" w:rsidRPr="009E6942" w:rsidRDefault="00CA0C93" w:rsidP="00D5116E">
            <w:pPr>
              <w:jc w:val="right"/>
              <w:rPr>
                <w:sz w:val="18"/>
                <w:szCs w:val="18"/>
                <w:lang w:eastAsia="en-CA"/>
              </w:rPr>
            </w:pPr>
            <w:r w:rsidRPr="009E6942">
              <w:rPr>
                <w:sz w:val="18"/>
                <w:szCs w:val="18"/>
                <w:lang w:eastAsia="en-CA"/>
              </w:rPr>
              <w:t>146,64</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777140" w14:textId="77777777" w:rsidR="00CA0C93" w:rsidRPr="009E6942" w:rsidRDefault="00CA0C93" w:rsidP="00D5116E">
            <w:pPr>
              <w:jc w:val="right"/>
              <w:rPr>
                <w:sz w:val="18"/>
                <w:szCs w:val="18"/>
                <w:lang w:eastAsia="en-CA"/>
              </w:rPr>
            </w:pPr>
            <w:r w:rsidRPr="009E6942">
              <w:rPr>
                <w:sz w:val="18"/>
                <w:szCs w:val="18"/>
                <w:lang w:eastAsia="en-CA"/>
              </w:rPr>
              <w:t>146,64</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4079BF" w14:textId="77777777" w:rsidR="00CA0C93" w:rsidRPr="009E6942" w:rsidRDefault="00CA0C93" w:rsidP="00D5116E">
            <w:pPr>
              <w:jc w:val="right"/>
              <w:rPr>
                <w:sz w:val="18"/>
                <w:szCs w:val="18"/>
                <w:lang w:eastAsia="en-CA"/>
              </w:rPr>
            </w:pPr>
            <w:r w:rsidRPr="009E6942">
              <w:rPr>
                <w:sz w:val="18"/>
                <w:szCs w:val="18"/>
                <w:lang w:eastAsia="en-CA"/>
              </w:rPr>
              <w:t>73,32</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C8B5187" w14:textId="77777777" w:rsidR="00CA0C93" w:rsidRPr="009E6942" w:rsidRDefault="00CA0C93" w:rsidP="00D5116E">
            <w:pPr>
              <w:jc w:val="right"/>
              <w:rPr>
                <w:sz w:val="18"/>
                <w:szCs w:val="18"/>
                <w:lang w:eastAsia="en-CA"/>
              </w:rPr>
            </w:pPr>
            <w:r w:rsidRPr="009E6942">
              <w:rPr>
                <w:sz w:val="18"/>
                <w:szCs w:val="18"/>
                <w:lang w:eastAsia="en-CA"/>
              </w:rPr>
              <w:t>73,32</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7C38A47" w14:textId="77777777" w:rsidR="00CA0C93" w:rsidRPr="009E6942" w:rsidRDefault="00CA0C93" w:rsidP="00D5116E">
            <w:pPr>
              <w:jc w:val="right"/>
              <w:rPr>
                <w:sz w:val="18"/>
                <w:szCs w:val="18"/>
                <w:lang w:eastAsia="en-CA"/>
              </w:rPr>
            </w:pPr>
            <w:r w:rsidRPr="009E6942">
              <w:rPr>
                <w:sz w:val="18"/>
                <w:szCs w:val="18"/>
                <w:lang w:eastAsia="en-CA"/>
              </w:rPr>
              <w:t>73,32</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39C7E4A" w14:textId="77777777" w:rsidR="00CA0C93" w:rsidRPr="009E6942" w:rsidRDefault="00CA0C93" w:rsidP="00D5116E">
            <w:pPr>
              <w:jc w:val="right"/>
              <w:rPr>
                <w:sz w:val="18"/>
                <w:szCs w:val="18"/>
                <w:lang w:eastAsia="en-CA"/>
              </w:rPr>
            </w:pPr>
            <w:r w:rsidRPr="009E6942">
              <w:rPr>
                <w:sz w:val="18"/>
                <w:szCs w:val="18"/>
                <w:lang w:eastAsia="en-CA"/>
              </w:rPr>
              <w:t>73,32</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A5B512" w14:textId="77777777" w:rsidR="00CA0C93" w:rsidRPr="009E6942" w:rsidRDefault="00CA0C93" w:rsidP="00D5116E">
            <w:pPr>
              <w:jc w:val="right"/>
              <w:rPr>
                <w:sz w:val="18"/>
                <w:szCs w:val="18"/>
                <w:lang w:eastAsia="en-CA"/>
              </w:rPr>
            </w:pPr>
            <w:r w:rsidRPr="009E6942">
              <w:rPr>
                <w:sz w:val="18"/>
                <w:szCs w:val="18"/>
                <w:lang w:eastAsia="en-CA"/>
              </w:rPr>
              <w:t>73,32</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1206BBA"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3D17F88" w14:textId="77777777" w:rsidR="00CA0C93" w:rsidRPr="009E6942" w:rsidRDefault="00CA0C93" w:rsidP="00D5116E">
            <w:pPr>
              <w:tabs>
                <w:tab w:val="center" w:pos="4"/>
              </w:tabs>
              <w:bidi/>
              <w:jc w:val="left"/>
              <w:rPr>
                <w:sz w:val="14"/>
                <w:szCs w:val="14"/>
                <w:rtl/>
                <w:lang w:bidi="ar-EG"/>
              </w:rPr>
            </w:pPr>
            <w:r w:rsidRPr="009E6942">
              <w:rPr>
                <w:rFonts w:hint="cs"/>
                <w:sz w:val="14"/>
                <w:szCs w:val="14"/>
                <w:rtl/>
                <w:lang w:bidi="ar-EG"/>
              </w:rPr>
              <w:t>لا ينطبق</w:t>
            </w:r>
          </w:p>
        </w:tc>
      </w:tr>
      <w:tr w:rsidR="00CA0C93" w:rsidRPr="009E6942" w14:paraId="68F96D0C" w14:textId="77777777" w:rsidTr="00D5116E">
        <w:trPr>
          <w:trHeight w:val="408"/>
          <w:jc w:val="center"/>
        </w:trPr>
        <w:tc>
          <w:tcPr>
            <w:tcW w:w="302" w:type="pct"/>
            <w:tcBorders>
              <w:top w:val="nil"/>
              <w:left w:val="single" w:sz="4" w:space="0" w:color="auto"/>
              <w:bottom w:val="single" w:sz="4" w:space="0" w:color="auto"/>
              <w:right w:val="single" w:sz="4" w:space="0" w:color="auto"/>
            </w:tcBorders>
            <w:shd w:val="clear" w:color="auto" w:fill="auto"/>
            <w:hideMark/>
          </w:tcPr>
          <w:p w14:paraId="42F068C4" w14:textId="77777777" w:rsidR="00CA0C93" w:rsidRPr="009E6942" w:rsidRDefault="00CA0C93" w:rsidP="00D5116E">
            <w:pPr>
              <w:jc w:val="left"/>
              <w:rPr>
                <w:sz w:val="18"/>
                <w:szCs w:val="18"/>
                <w:lang w:eastAsia="en-CA"/>
              </w:rPr>
            </w:pPr>
            <w:r w:rsidRPr="009E6942">
              <w:rPr>
                <w:sz w:val="18"/>
                <w:szCs w:val="18"/>
                <w:lang w:eastAsia="en-CA"/>
              </w:rPr>
              <w:t>1.2</w:t>
            </w:r>
          </w:p>
        </w:tc>
        <w:tc>
          <w:tcPr>
            <w:tcW w:w="1087" w:type="pct"/>
            <w:tcBorders>
              <w:top w:val="nil"/>
              <w:left w:val="nil"/>
              <w:bottom w:val="single" w:sz="4" w:space="0" w:color="auto"/>
              <w:right w:val="single" w:sz="4" w:space="0" w:color="000000" w:themeColor="text1"/>
            </w:tcBorders>
            <w:shd w:val="clear" w:color="auto" w:fill="auto"/>
            <w:hideMark/>
          </w:tcPr>
          <w:p w14:paraId="1BEFFA14" w14:textId="77777777" w:rsidR="00CA0C93" w:rsidRPr="009E6942" w:rsidRDefault="00CA0C93" w:rsidP="00D5116E">
            <w:pPr>
              <w:tabs>
                <w:tab w:val="center" w:pos="4"/>
              </w:tabs>
              <w:bidi/>
              <w:jc w:val="left"/>
              <w:rPr>
                <w:sz w:val="18"/>
                <w:szCs w:val="18"/>
                <w:rtl/>
                <w:lang w:bidi="ar-EG"/>
              </w:rPr>
            </w:pPr>
            <w:r w:rsidRPr="009E6942">
              <w:rPr>
                <w:rFonts w:hint="cs"/>
                <w:sz w:val="18"/>
                <w:szCs w:val="18"/>
                <w:rtl/>
                <w:lang w:bidi="ar-EG"/>
              </w:rPr>
              <w:t>الحدّ الأقصى للاستهلاك المسموح به من مواد المجموعة الأولى من المرفق جيم لبروتوكول مونتريال (طن من قدرات استنفاد الأوزون)</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05980B2" w14:textId="77777777" w:rsidR="00CA0C93" w:rsidRPr="009E6942" w:rsidRDefault="00CA0C93" w:rsidP="00D5116E">
            <w:pPr>
              <w:jc w:val="right"/>
              <w:rPr>
                <w:sz w:val="18"/>
                <w:szCs w:val="18"/>
                <w:lang w:eastAsia="en-CA"/>
              </w:rPr>
            </w:pPr>
            <w:r w:rsidRPr="009E6942">
              <w:rPr>
                <w:sz w:val="18"/>
                <w:szCs w:val="18"/>
                <w:lang w:eastAsia="en-CA"/>
              </w:rPr>
              <w:t>78,96</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AB05AD" w14:textId="77777777" w:rsidR="00CA0C93" w:rsidRPr="009E6942" w:rsidRDefault="00CA0C93" w:rsidP="00D5116E">
            <w:pPr>
              <w:jc w:val="right"/>
              <w:rPr>
                <w:sz w:val="18"/>
                <w:szCs w:val="18"/>
                <w:lang w:eastAsia="en-CA"/>
              </w:rPr>
            </w:pPr>
            <w:r w:rsidRPr="009E6942">
              <w:rPr>
                <w:sz w:val="18"/>
                <w:szCs w:val="18"/>
                <w:lang w:eastAsia="en-CA"/>
              </w:rPr>
              <w:t>42,91</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05B5F6" w14:textId="77777777" w:rsidR="00CA0C93" w:rsidRPr="009E6942" w:rsidRDefault="00CA0C93" w:rsidP="00D5116E">
            <w:pPr>
              <w:jc w:val="right"/>
              <w:rPr>
                <w:sz w:val="18"/>
                <w:szCs w:val="18"/>
                <w:lang w:eastAsia="en-CA"/>
              </w:rPr>
            </w:pPr>
            <w:r w:rsidRPr="009E6942">
              <w:rPr>
                <w:sz w:val="18"/>
                <w:szCs w:val="18"/>
                <w:lang w:eastAsia="en-CA"/>
              </w:rPr>
              <w:t>42,91</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22585D" w14:textId="77777777" w:rsidR="00CA0C93" w:rsidRPr="009E6942" w:rsidRDefault="00CA0C93" w:rsidP="00D5116E">
            <w:pPr>
              <w:jc w:val="right"/>
              <w:rPr>
                <w:sz w:val="18"/>
                <w:szCs w:val="18"/>
                <w:lang w:eastAsia="en-CA"/>
              </w:rPr>
            </w:pPr>
            <w:r w:rsidRPr="009E6942">
              <w:rPr>
                <w:sz w:val="18"/>
                <w:szCs w:val="18"/>
                <w:lang w:eastAsia="en-CA"/>
              </w:rPr>
              <w:t>30,21</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EA4B1E4" w14:textId="77777777" w:rsidR="00CA0C93" w:rsidRPr="009E6942" w:rsidRDefault="00CA0C93" w:rsidP="00D5116E">
            <w:pPr>
              <w:jc w:val="right"/>
              <w:rPr>
                <w:sz w:val="18"/>
                <w:szCs w:val="18"/>
                <w:lang w:eastAsia="en-CA"/>
              </w:rPr>
            </w:pPr>
            <w:r w:rsidRPr="009E6942">
              <w:rPr>
                <w:sz w:val="18"/>
                <w:szCs w:val="18"/>
                <w:lang w:eastAsia="en-CA"/>
              </w:rPr>
              <w:t>30,21</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F4943F4" w14:textId="77777777" w:rsidR="00CA0C93" w:rsidRPr="009E6942" w:rsidRDefault="00CA0C93" w:rsidP="00D5116E">
            <w:pPr>
              <w:jc w:val="right"/>
              <w:rPr>
                <w:sz w:val="18"/>
                <w:szCs w:val="18"/>
                <w:lang w:eastAsia="en-CA"/>
              </w:rPr>
            </w:pPr>
            <w:r w:rsidRPr="009E6942">
              <w:rPr>
                <w:sz w:val="18"/>
                <w:szCs w:val="18"/>
                <w:lang w:eastAsia="en-CA"/>
              </w:rPr>
              <w:t>30,21</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8C0D676" w14:textId="77777777" w:rsidR="00CA0C93" w:rsidRPr="009E6942" w:rsidRDefault="00CA0C93" w:rsidP="00D5116E">
            <w:pPr>
              <w:jc w:val="right"/>
              <w:rPr>
                <w:sz w:val="18"/>
                <w:szCs w:val="18"/>
                <w:lang w:eastAsia="en-CA"/>
              </w:rPr>
            </w:pPr>
            <w:r w:rsidRPr="009E6942">
              <w:rPr>
                <w:sz w:val="18"/>
                <w:szCs w:val="18"/>
                <w:lang w:eastAsia="en-CA"/>
              </w:rPr>
              <w:t>30,21</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F03938" w14:textId="77777777" w:rsidR="00CA0C93" w:rsidRPr="009E6942" w:rsidRDefault="00CA0C93" w:rsidP="00D5116E">
            <w:pPr>
              <w:jc w:val="right"/>
              <w:rPr>
                <w:sz w:val="18"/>
                <w:szCs w:val="18"/>
                <w:lang w:eastAsia="en-CA"/>
              </w:rPr>
            </w:pPr>
            <w:r w:rsidRPr="009E6942">
              <w:rPr>
                <w:sz w:val="18"/>
                <w:szCs w:val="18"/>
                <w:lang w:eastAsia="en-CA"/>
              </w:rPr>
              <w:t>14,19</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2CFF6B5" w14:textId="77777777" w:rsidR="00CA0C93" w:rsidRPr="009E6942" w:rsidRDefault="00CA0C93" w:rsidP="00D5116E">
            <w:pPr>
              <w:jc w:val="right"/>
              <w:rPr>
                <w:sz w:val="18"/>
                <w:szCs w:val="18"/>
                <w:lang w:eastAsia="en-CA"/>
              </w:rPr>
            </w:pPr>
            <w:r w:rsidRPr="009E6942">
              <w:rPr>
                <w:sz w:val="18"/>
                <w:szCs w:val="18"/>
                <w:lang w:eastAsia="en-CA"/>
              </w:rPr>
              <w:t>14,19</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383DAB"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BA2A0A3" w14:textId="77777777" w:rsidR="00CA0C93" w:rsidRPr="009E6942" w:rsidRDefault="00CA0C93" w:rsidP="00D5116E">
            <w:pPr>
              <w:tabs>
                <w:tab w:val="center" w:pos="4"/>
              </w:tabs>
              <w:bidi/>
              <w:jc w:val="left"/>
              <w:rPr>
                <w:sz w:val="14"/>
                <w:szCs w:val="14"/>
                <w:rtl/>
                <w:lang w:bidi="ar-EG"/>
              </w:rPr>
            </w:pPr>
            <w:r w:rsidRPr="009E6942">
              <w:rPr>
                <w:rFonts w:hint="cs"/>
                <w:sz w:val="14"/>
                <w:szCs w:val="14"/>
                <w:rtl/>
                <w:lang w:bidi="ar-EG"/>
              </w:rPr>
              <w:t>لا ينطبق</w:t>
            </w:r>
          </w:p>
        </w:tc>
      </w:tr>
      <w:tr w:rsidR="00CA0C93" w:rsidRPr="009E6942" w14:paraId="4259675E" w14:textId="77777777" w:rsidTr="00D5116E">
        <w:trPr>
          <w:trHeight w:val="116"/>
          <w:jc w:val="center"/>
        </w:trPr>
        <w:tc>
          <w:tcPr>
            <w:tcW w:w="302" w:type="pct"/>
            <w:tcBorders>
              <w:top w:val="nil"/>
              <w:left w:val="single" w:sz="4" w:space="0" w:color="auto"/>
              <w:bottom w:val="single" w:sz="4" w:space="0" w:color="auto"/>
              <w:right w:val="single" w:sz="4" w:space="0" w:color="auto"/>
            </w:tcBorders>
            <w:shd w:val="clear" w:color="auto" w:fill="auto"/>
            <w:hideMark/>
          </w:tcPr>
          <w:p w14:paraId="43D94B69" w14:textId="77777777" w:rsidR="00CA0C93" w:rsidRPr="009E6942" w:rsidRDefault="00CA0C93" w:rsidP="00D5116E">
            <w:pPr>
              <w:jc w:val="left"/>
              <w:rPr>
                <w:sz w:val="18"/>
                <w:szCs w:val="18"/>
                <w:lang w:eastAsia="en-CA"/>
              </w:rPr>
            </w:pPr>
            <w:r w:rsidRPr="009E6942">
              <w:rPr>
                <w:sz w:val="18"/>
                <w:szCs w:val="18"/>
                <w:lang w:eastAsia="en-CA"/>
              </w:rPr>
              <w:t>2.1</w:t>
            </w:r>
          </w:p>
        </w:tc>
        <w:tc>
          <w:tcPr>
            <w:tcW w:w="1087" w:type="pct"/>
            <w:tcBorders>
              <w:top w:val="nil"/>
              <w:left w:val="nil"/>
              <w:bottom w:val="single" w:sz="4" w:space="0" w:color="auto"/>
              <w:right w:val="single" w:sz="4" w:space="0" w:color="000000" w:themeColor="text1"/>
            </w:tcBorders>
            <w:shd w:val="clear" w:color="auto" w:fill="auto"/>
            <w:hideMark/>
          </w:tcPr>
          <w:p w14:paraId="022EE420" w14:textId="77777777" w:rsidR="00CA0C93" w:rsidRPr="009E6942" w:rsidRDefault="00CA0C93" w:rsidP="00D5116E">
            <w:pPr>
              <w:tabs>
                <w:tab w:val="center" w:pos="4"/>
              </w:tabs>
              <w:bidi/>
              <w:jc w:val="left"/>
              <w:rPr>
                <w:b/>
                <w:bCs/>
                <w:sz w:val="18"/>
                <w:szCs w:val="18"/>
                <w:rtl/>
                <w:lang w:bidi="ar-EG"/>
              </w:rPr>
            </w:pPr>
            <w:r w:rsidRPr="009E6942">
              <w:rPr>
                <w:rFonts w:hint="cs"/>
                <w:sz w:val="18"/>
                <w:szCs w:val="18"/>
                <w:rtl/>
                <w:lang w:bidi="ar-EG"/>
              </w:rPr>
              <w:t>التمويل المقرر للوكالة المنفذة الرئيسية (اليوئنديبي ) (دولار أمريكي)</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BF23F18" w14:textId="77777777" w:rsidR="00CA0C93" w:rsidRPr="009E6942" w:rsidRDefault="00CA0C93" w:rsidP="00D5116E">
            <w:pPr>
              <w:jc w:val="right"/>
              <w:rPr>
                <w:sz w:val="18"/>
                <w:szCs w:val="18"/>
                <w:lang w:eastAsia="en-CA"/>
              </w:rPr>
            </w:pPr>
            <w:r w:rsidRPr="009E6942">
              <w:rPr>
                <w:sz w:val="18"/>
                <w:szCs w:val="18"/>
                <w:lang w:eastAsia="en-CA"/>
              </w:rPr>
              <w:t>409.000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76B60A5"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D67A47B" w14:textId="77777777" w:rsidR="00CA0C93" w:rsidRPr="009E6942" w:rsidRDefault="00CA0C93" w:rsidP="00D5116E">
            <w:pPr>
              <w:jc w:val="right"/>
              <w:rPr>
                <w:sz w:val="18"/>
                <w:szCs w:val="18"/>
                <w:lang w:eastAsia="en-CA"/>
              </w:rPr>
            </w:pPr>
            <w:r w:rsidRPr="009E6942">
              <w:rPr>
                <w:sz w:val="18"/>
                <w:szCs w:val="18"/>
                <w:lang w:eastAsia="en-CA"/>
              </w:rPr>
              <w:t>479.688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C1DFD57"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8CD9C8"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78BAC10" w14:textId="77777777" w:rsidR="00CA0C93" w:rsidRPr="009E6942" w:rsidRDefault="00CA0C93" w:rsidP="00D5116E">
            <w:pPr>
              <w:jc w:val="right"/>
              <w:rPr>
                <w:sz w:val="18"/>
                <w:szCs w:val="18"/>
                <w:lang w:eastAsia="en-CA"/>
              </w:rPr>
            </w:pPr>
            <w:r w:rsidRPr="009E6942">
              <w:rPr>
                <w:sz w:val="18"/>
                <w:szCs w:val="18"/>
                <w:lang w:eastAsia="en-CA"/>
              </w:rPr>
              <w:t>587.083</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454DCEB"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6AC0DEB"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9ED599" w14:textId="77777777" w:rsidR="00CA0C93" w:rsidRPr="009E6942" w:rsidRDefault="00CA0C93" w:rsidP="00D5116E">
            <w:pPr>
              <w:jc w:val="right"/>
              <w:rPr>
                <w:sz w:val="18"/>
                <w:szCs w:val="18"/>
                <w:lang w:eastAsia="en-CA"/>
              </w:rPr>
            </w:pPr>
            <w:r w:rsidRPr="009E6942">
              <w:rPr>
                <w:sz w:val="18"/>
                <w:szCs w:val="18"/>
                <w:lang w:eastAsia="en-CA"/>
              </w:rPr>
              <w:t>207.864</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57537B6"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E6EE85" w14:textId="77777777" w:rsidR="00CA0C93" w:rsidRPr="009E6942" w:rsidRDefault="00CA0C93" w:rsidP="00D5116E">
            <w:pPr>
              <w:jc w:val="right"/>
              <w:rPr>
                <w:sz w:val="18"/>
                <w:szCs w:val="18"/>
                <w:lang w:eastAsia="en-CA"/>
              </w:rPr>
            </w:pPr>
            <w:r w:rsidRPr="009E6942">
              <w:rPr>
                <w:sz w:val="18"/>
                <w:szCs w:val="18"/>
                <w:lang w:eastAsia="en-CA"/>
              </w:rPr>
              <w:t>1.683.635</w:t>
            </w:r>
          </w:p>
        </w:tc>
      </w:tr>
      <w:tr w:rsidR="00CA0C93" w:rsidRPr="009E6942" w14:paraId="0B001EF2" w14:textId="77777777" w:rsidTr="00D5116E">
        <w:trPr>
          <w:trHeight w:val="56"/>
          <w:jc w:val="center"/>
        </w:trPr>
        <w:tc>
          <w:tcPr>
            <w:tcW w:w="302" w:type="pct"/>
            <w:tcBorders>
              <w:top w:val="nil"/>
              <w:left w:val="single" w:sz="4" w:space="0" w:color="auto"/>
              <w:bottom w:val="single" w:sz="4" w:space="0" w:color="auto"/>
              <w:right w:val="single" w:sz="4" w:space="0" w:color="auto"/>
            </w:tcBorders>
            <w:shd w:val="clear" w:color="auto" w:fill="auto"/>
            <w:hideMark/>
          </w:tcPr>
          <w:p w14:paraId="7ADF4F25" w14:textId="77777777" w:rsidR="00CA0C93" w:rsidRPr="009E6942" w:rsidRDefault="00CA0C93" w:rsidP="00D5116E">
            <w:pPr>
              <w:jc w:val="left"/>
              <w:rPr>
                <w:sz w:val="18"/>
                <w:szCs w:val="18"/>
                <w:lang w:eastAsia="en-CA"/>
              </w:rPr>
            </w:pPr>
            <w:r w:rsidRPr="009E6942">
              <w:rPr>
                <w:sz w:val="18"/>
                <w:szCs w:val="18"/>
                <w:lang w:eastAsia="en-CA"/>
              </w:rPr>
              <w:t>2.2</w:t>
            </w:r>
          </w:p>
        </w:tc>
        <w:tc>
          <w:tcPr>
            <w:tcW w:w="1087" w:type="pct"/>
            <w:tcBorders>
              <w:top w:val="nil"/>
              <w:left w:val="nil"/>
              <w:bottom w:val="single" w:sz="4" w:space="0" w:color="auto"/>
              <w:right w:val="single" w:sz="4" w:space="0" w:color="000000" w:themeColor="text1"/>
            </w:tcBorders>
            <w:shd w:val="clear" w:color="auto" w:fill="auto"/>
            <w:hideMark/>
          </w:tcPr>
          <w:p w14:paraId="63EC4203" w14:textId="77777777" w:rsidR="00CA0C93" w:rsidRPr="009E6942" w:rsidRDefault="00CA0C93" w:rsidP="00D5116E">
            <w:pPr>
              <w:tabs>
                <w:tab w:val="center" w:pos="4"/>
              </w:tabs>
              <w:bidi/>
              <w:jc w:val="left"/>
              <w:rPr>
                <w:b/>
                <w:bCs/>
                <w:sz w:val="18"/>
                <w:szCs w:val="18"/>
                <w:rtl/>
                <w:lang w:bidi="ar-EG"/>
              </w:rPr>
            </w:pPr>
            <w:r w:rsidRPr="009E6942">
              <w:rPr>
                <w:rFonts w:hint="cs"/>
                <w:sz w:val="18"/>
                <w:szCs w:val="18"/>
                <w:rtl/>
                <w:lang w:bidi="ar-EG"/>
              </w:rPr>
              <w:t>تكاليف دعم الوكالة المنفذة الرئيسية (دولار أمريكي)</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9AD6BCA" w14:textId="77777777" w:rsidR="00CA0C93" w:rsidRPr="009E6942" w:rsidRDefault="00CA0C93" w:rsidP="00D5116E">
            <w:pPr>
              <w:jc w:val="right"/>
              <w:rPr>
                <w:sz w:val="18"/>
                <w:szCs w:val="18"/>
                <w:lang w:eastAsia="en-CA"/>
              </w:rPr>
            </w:pPr>
            <w:r w:rsidRPr="009E6942">
              <w:rPr>
                <w:sz w:val="18"/>
                <w:szCs w:val="18"/>
                <w:lang w:eastAsia="en-CA"/>
              </w:rPr>
              <w:t>28.630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D0D2A82"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D247619" w14:textId="77777777" w:rsidR="00CA0C93" w:rsidRPr="009E6942" w:rsidRDefault="00CA0C93" w:rsidP="00D5116E">
            <w:pPr>
              <w:jc w:val="right"/>
              <w:rPr>
                <w:sz w:val="18"/>
                <w:szCs w:val="18"/>
                <w:lang w:eastAsia="en-CA"/>
              </w:rPr>
            </w:pPr>
            <w:r w:rsidRPr="009E6942">
              <w:rPr>
                <w:sz w:val="18"/>
                <w:szCs w:val="18"/>
                <w:lang w:eastAsia="en-CA"/>
              </w:rPr>
              <w:t>33.578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AD371C1"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CBFB654"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1C29DB8" w14:textId="77777777" w:rsidR="00CA0C93" w:rsidRPr="009E6942" w:rsidRDefault="00CA0C93" w:rsidP="00D5116E">
            <w:pPr>
              <w:jc w:val="right"/>
              <w:rPr>
                <w:sz w:val="18"/>
                <w:szCs w:val="18"/>
                <w:lang w:eastAsia="en-CA"/>
              </w:rPr>
            </w:pPr>
            <w:r w:rsidRPr="009E6942">
              <w:rPr>
                <w:sz w:val="18"/>
                <w:szCs w:val="18"/>
                <w:lang w:eastAsia="en-CA"/>
              </w:rPr>
              <w:t>41.096</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2295037"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5F74CE9"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B4E5518" w14:textId="77777777" w:rsidR="00CA0C93" w:rsidRPr="009E6942" w:rsidRDefault="00CA0C93" w:rsidP="00D5116E">
            <w:pPr>
              <w:jc w:val="right"/>
              <w:rPr>
                <w:sz w:val="18"/>
                <w:szCs w:val="18"/>
                <w:lang w:eastAsia="en-CA"/>
              </w:rPr>
            </w:pPr>
            <w:r w:rsidRPr="009E6942">
              <w:rPr>
                <w:sz w:val="18"/>
                <w:szCs w:val="18"/>
                <w:lang w:eastAsia="en-CA"/>
              </w:rPr>
              <w:t>14.550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235A61"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4EFB00" w14:textId="77777777" w:rsidR="00CA0C93" w:rsidRPr="009E6942" w:rsidRDefault="00CA0C93" w:rsidP="00D5116E">
            <w:pPr>
              <w:jc w:val="right"/>
              <w:rPr>
                <w:sz w:val="18"/>
                <w:szCs w:val="18"/>
                <w:lang w:eastAsia="en-CA"/>
              </w:rPr>
            </w:pPr>
            <w:r w:rsidRPr="009E6942">
              <w:rPr>
                <w:sz w:val="18"/>
                <w:szCs w:val="18"/>
                <w:lang w:eastAsia="en-CA"/>
              </w:rPr>
              <w:t xml:space="preserve">117.854 </w:t>
            </w:r>
          </w:p>
        </w:tc>
      </w:tr>
      <w:tr w:rsidR="00CA0C93" w:rsidRPr="009E6942" w14:paraId="7BC5F6FB" w14:textId="77777777" w:rsidTr="00D5116E">
        <w:trPr>
          <w:trHeight w:val="161"/>
          <w:jc w:val="center"/>
        </w:trPr>
        <w:tc>
          <w:tcPr>
            <w:tcW w:w="302" w:type="pct"/>
            <w:tcBorders>
              <w:top w:val="nil"/>
              <w:left w:val="single" w:sz="4" w:space="0" w:color="auto"/>
              <w:bottom w:val="single" w:sz="4" w:space="0" w:color="auto"/>
              <w:right w:val="single" w:sz="4" w:space="0" w:color="auto"/>
            </w:tcBorders>
            <w:shd w:val="clear" w:color="auto" w:fill="auto"/>
            <w:hideMark/>
          </w:tcPr>
          <w:p w14:paraId="1EAFEBA1" w14:textId="77777777" w:rsidR="00CA0C93" w:rsidRPr="009E6942" w:rsidRDefault="00CA0C93" w:rsidP="00D5116E">
            <w:pPr>
              <w:jc w:val="left"/>
              <w:rPr>
                <w:sz w:val="18"/>
                <w:szCs w:val="18"/>
                <w:lang w:eastAsia="en-CA"/>
              </w:rPr>
            </w:pPr>
            <w:r w:rsidRPr="009E6942">
              <w:rPr>
                <w:sz w:val="18"/>
                <w:szCs w:val="18"/>
                <w:lang w:eastAsia="en-CA"/>
              </w:rPr>
              <w:t>2.3</w:t>
            </w:r>
          </w:p>
        </w:tc>
        <w:tc>
          <w:tcPr>
            <w:tcW w:w="1087" w:type="pct"/>
            <w:tcBorders>
              <w:top w:val="nil"/>
              <w:left w:val="nil"/>
              <w:bottom w:val="single" w:sz="4" w:space="0" w:color="auto"/>
              <w:right w:val="single" w:sz="4" w:space="0" w:color="000000" w:themeColor="text1"/>
            </w:tcBorders>
            <w:shd w:val="clear" w:color="auto" w:fill="auto"/>
            <w:hideMark/>
          </w:tcPr>
          <w:p w14:paraId="5DEF3E6D" w14:textId="77777777" w:rsidR="00CA0C93" w:rsidRPr="009E6942" w:rsidRDefault="00CA0C93" w:rsidP="00D5116E">
            <w:pPr>
              <w:tabs>
                <w:tab w:val="center" w:pos="4"/>
              </w:tabs>
              <w:bidi/>
              <w:jc w:val="left"/>
              <w:rPr>
                <w:b/>
                <w:bCs/>
                <w:sz w:val="18"/>
                <w:szCs w:val="18"/>
                <w:rtl/>
                <w:lang w:bidi="ar-EG"/>
              </w:rPr>
            </w:pPr>
            <w:r w:rsidRPr="009E6942">
              <w:rPr>
                <w:rFonts w:hint="cs"/>
                <w:sz w:val="18"/>
                <w:szCs w:val="18"/>
                <w:rtl/>
                <w:lang w:bidi="ar-EG"/>
              </w:rPr>
              <w:t>التمويل المقرر للوكالة المنفذة المعاونة (ألمانيا) (دولار أمريكي)</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3ACB9E" w14:textId="77777777" w:rsidR="00CA0C93" w:rsidRPr="009E6942" w:rsidRDefault="00CA0C93" w:rsidP="00D5116E">
            <w:pPr>
              <w:jc w:val="right"/>
              <w:rPr>
                <w:sz w:val="18"/>
                <w:szCs w:val="18"/>
                <w:lang w:eastAsia="en-CA"/>
              </w:rPr>
            </w:pPr>
            <w:r w:rsidRPr="009E6942">
              <w:rPr>
                <w:sz w:val="18"/>
                <w:szCs w:val="18"/>
                <w:lang w:eastAsia="en-CA"/>
              </w:rPr>
              <w:t>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A23514"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9DB2173" w14:textId="77777777" w:rsidR="00CA0C93" w:rsidRPr="009E6942" w:rsidRDefault="00CA0C93" w:rsidP="00D5116E">
            <w:pPr>
              <w:jc w:val="right"/>
              <w:rPr>
                <w:sz w:val="18"/>
                <w:szCs w:val="18"/>
                <w:lang w:eastAsia="en-CA"/>
              </w:rPr>
            </w:pPr>
            <w:r w:rsidRPr="009E6942">
              <w:rPr>
                <w:sz w:val="18"/>
                <w:szCs w:val="18"/>
                <w:lang w:eastAsia="en-CA"/>
              </w:rPr>
              <w:t>395.000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69F02E3"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D3E643B"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D97F3E3"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743E1B"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7F685B"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1D316AB" w14:textId="77777777" w:rsidR="00CA0C93" w:rsidRPr="009E6942" w:rsidRDefault="00CA0C93" w:rsidP="00D5116E">
            <w:pPr>
              <w:jc w:val="right"/>
              <w:rPr>
                <w:sz w:val="18"/>
                <w:szCs w:val="18"/>
                <w:lang w:eastAsia="en-CA"/>
              </w:rPr>
            </w:pPr>
            <w:r w:rsidRPr="009E6942">
              <w:rPr>
                <w:sz w:val="18"/>
                <w:szCs w:val="18"/>
                <w:lang w:eastAsia="en-CA"/>
              </w:rPr>
              <w:t>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A196D06"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C783CED" w14:textId="77777777" w:rsidR="00CA0C93" w:rsidRPr="009E6942" w:rsidRDefault="00CA0C93" w:rsidP="00D5116E">
            <w:pPr>
              <w:jc w:val="right"/>
              <w:rPr>
                <w:sz w:val="18"/>
                <w:szCs w:val="18"/>
                <w:lang w:eastAsia="en-CA"/>
              </w:rPr>
            </w:pPr>
            <w:r w:rsidRPr="009E6942">
              <w:rPr>
                <w:sz w:val="18"/>
                <w:szCs w:val="18"/>
                <w:lang w:eastAsia="en-CA"/>
              </w:rPr>
              <w:t>395.000</w:t>
            </w:r>
          </w:p>
        </w:tc>
      </w:tr>
      <w:tr w:rsidR="00CA0C93" w:rsidRPr="009E6942" w14:paraId="3CC6AE7B" w14:textId="77777777" w:rsidTr="00D5116E">
        <w:trPr>
          <w:trHeight w:val="60"/>
          <w:jc w:val="center"/>
        </w:trPr>
        <w:tc>
          <w:tcPr>
            <w:tcW w:w="302" w:type="pct"/>
            <w:tcBorders>
              <w:top w:val="nil"/>
              <w:left w:val="single" w:sz="4" w:space="0" w:color="auto"/>
              <w:bottom w:val="single" w:sz="4" w:space="0" w:color="auto"/>
              <w:right w:val="single" w:sz="4" w:space="0" w:color="auto"/>
            </w:tcBorders>
            <w:shd w:val="clear" w:color="auto" w:fill="auto"/>
            <w:hideMark/>
          </w:tcPr>
          <w:p w14:paraId="74A105CC" w14:textId="77777777" w:rsidR="00CA0C93" w:rsidRPr="009E6942" w:rsidRDefault="00CA0C93" w:rsidP="00D5116E">
            <w:pPr>
              <w:jc w:val="left"/>
              <w:rPr>
                <w:sz w:val="18"/>
                <w:szCs w:val="18"/>
                <w:lang w:eastAsia="en-CA"/>
              </w:rPr>
            </w:pPr>
            <w:r w:rsidRPr="009E6942">
              <w:rPr>
                <w:sz w:val="18"/>
                <w:szCs w:val="18"/>
                <w:lang w:eastAsia="en-CA"/>
              </w:rPr>
              <w:t>2.4</w:t>
            </w:r>
          </w:p>
        </w:tc>
        <w:tc>
          <w:tcPr>
            <w:tcW w:w="1087" w:type="pct"/>
            <w:tcBorders>
              <w:top w:val="nil"/>
              <w:left w:val="nil"/>
              <w:bottom w:val="single" w:sz="4" w:space="0" w:color="auto"/>
              <w:right w:val="single" w:sz="4" w:space="0" w:color="000000" w:themeColor="text1"/>
            </w:tcBorders>
            <w:shd w:val="clear" w:color="auto" w:fill="auto"/>
            <w:hideMark/>
          </w:tcPr>
          <w:p w14:paraId="606864CF" w14:textId="77777777" w:rsidR="00CA0C93" w:rsidRPr="009E6942" w:rsidRDefault="00CA0C93" w:rsidP="00D5116E">
            <w:pPr>
              <w:tabs>
                <w:tab w:val="center" w:pos="4"/>
              </w:tabs>
              <w:bidi/>
              <w:jc w:val="left"/>
              <w:rPr>
                <w:b/>
                <w:bCs/>
                <w:sz w:val="18"/>
                <w:szCs w:val="18"/>
                <w:rtl/>
                <w:lang w:bidi="ar-EG"/>
              </w:rPr>
            </w:pPr>
            <w:r w:rsidRPr="009E6942">
              <w:rPr>
                <w:rFonts w:hint="cs"/>
                <w:sz w:val="18"/>
                <w:szCs w:val="18"/>
                <w:rtl/>
                <w:lang w:bidi="ar-EG"/>
              </w:rPr>
              <w:t>تكاليف دعم الوكالة المنفذة المعاونة (دولار أمريكي)</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FF0433A" w14:textId="77777777" w:rsidR="00CA0C93" w:rsidRPr="009E6942" w:rsidRDefault="00CA0C93" w:rsidP="00D5116E">
            <w:pPr>
              <w:jc w:val="right"/>
              <w:rPr>
                <w:sz w:val="18"/>
                <w:szCs w:val="18"/>
                <w:lang w:eastAsia="en-CA"/>
              </w:rPr>
            </w:pPr>
            <w:r w:rsidRPr="009E6942">
              <w:rPr>
                <w:sz w:val="18"/>
                <w:szCs w:val="18"/>
                <w:lang w:eastAsia="en-CA"/>
              </w:rPr>
              <w:t>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4FBC5E"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FA5A1D" w14:textId="77777777" w:rsidR="00CA0C93" w:rsidRPr="009E6942" w:rsidRDefault="00CA0C93" w:rsidP="00D5116E">
            <w:pPr>
              <w:jc w:val="right"/>
              <w:rPr>
                <w:sz w:val="18"/>
                <w:szCs w:val="18"/>
                <w:lang w:eastAsia="en-CA"/>
              </w:rPr>
            </w:pPr>
            <w:r w:rsidRPr="009E6942">
              <w:rPr>
                <w:sz w:val="18"/>
                <w:szCs w:val="18"/>
                <w:lang w:eastAsia="en-CA"/>
              </w:rPr>
              <w:t>51.350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5FB697"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5ECB791"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4B0121"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772575"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AE4C481"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5538240" w14:textId="77777777" w:rsidR="00CA0C93" w:rsidRPr="009E6942" w:rsidRDefault="00CA0C93" w:rsidP="00D5116E">
            <w:pPr>
              <w:jc w:val="right"/>
              <w:rPr>
                <w:sz w:val="18"/>
                <w:szCs w:val="18"/>
                <w:lang w:eastAsia="en-CA"/>
              </w:rPr>
            </w:pPr>
            <w:r w:rsidRPr="009E6942">
              <w:rPr>
                <w:sz w:val="18"/>
                <w:szCs w:val="18"/>
                <w:lang w:eastAsia="en-CA"/>
              </w:rPr>
              <w:t>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B88E9D"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44142C" w14:textId="77777777" w:rsidR="00CA0C93" w:rsidRPr="009E6942" w:rsidRDefault="00CA0C93" w:rsidP="00D5116E">
            <w:pPr>
              <w:jc w:val="right"/>
              <w:rPr>
                <w:sz w:val="18"/>
                <w:szCs w:val="18"/>
                <w:lang w:eastAsia="en-CA"/>
              </w:rPr>
            </w:pPr>
            <w:r w:rsidRPr="009E6942">
              <w:rPr>
                <w:sz w:val="18"/>
                <w:szCs w:val="18"/>
                <w:lang w:eastAsia="en-CA"/>
              </w:rPr>
              <w:t>51.350</w:t>
            </w:r>
          </w:p>
        </w:tc>
      </w:tr>
      <w:tr w:rsidR="00CA0C93" w:rsidRPr="009E6942" w14:paraId="3CE42D0C" w14:textId="77777777" w:rsidTr="00D5116E">
        <w:trPr>
          <w:trHeight w:val="62"/>
          <w:jc w:val="center"/>
        </w:trPr>
        <w:tc>
          <w:tcPr>
            <w:tcW w:w="302" w:type="pct"/>
            <w:tcBorders>
              <w:top w:val="nil"/>
              <w:left w:val="single" w:sz="4" w:space="0" w:color="auto"/>
              <w:bottom w:val="single" w:sz="4" w:space="0" w:color="auto"/>
              <w:right w:val="single" w:sz="4" w:space="0" w:color="auto"/>
            </w:tcBorders>
            <w:shd w:val="clear" w:color="auto" w:fill="auto"/>
            <w:hideMark/>
          </w:tcPr>
          <w:p w14:paraId="2D207E00" w14:textId="77777777" w:rsidR="00CA0C93" w:rsidRPr="009E6942" w:rsidRDefault="00CA0C93" w:rsidP="00D5116E">
            <w:pPr>
              <w:jc w:val="left"/>
              <w:rPr>
                <w:sz w:val="18"/>
                <w:szCs w:val="18"/>
                <w:lang w:eastAsia="en-CA"/>
              </w:rPr>
            </w:pPr>
            <w:r w:rsidRPr="009E6942">
              <w:rPr>
                <w:sz w:val="18"/>
                <w:szCs w:val="18"/>
                <w:lang w:eastAsia="en-CA"/>
              </w:rPr>
              <w:t>3.1</w:t>
            </w:r>
          </w:p>
        </w:tc>
        <w:tc>
          <w:tcPr>
            <w:tcW w:w="1087" w:type="pct"/>
            <w:tcBorders>
              <w:top w:val="nil"/>
              <w:left w:val="nil"/>
              <w:bottom w:val="single" w:sz="4" w:space="0" w:color="auto"/>
              <w:right w:val="single" w:sz="4" w:space="0" w:color="000000" w:themeColor="text1"/>
            </w:tcBorders>
            <w:shd w:val="clear" w:color="auto" w:fill="auto"/>
            <w:hideMark/>
          </w:tcPr>
          <w:p w14:paraId="528E8D42" w14:textId="77777777" w:rsidR="00CA0C93" w:rsidRPr="009E6942" w:rsidRDefault="00CA0C93" w:rsidP="00D5116E">
            <w:pPr>
              <w:tabs>
                <w:tab w:val="center" w:pos="4"/>
              </w:tabs>
              <w:bidi/>
              <w:jc w:val="left"/>
              <w:rPr>
                <w:sz w:val="18"/>
                <w:szCs w:val="18"/>
                <w:rtl/>
                <w:lang w:bidi="ar-EG"/>
              </w:rPr>
            </w:pPr>
            <w:r w:rsidRPr="009E6942">
              <w:rPr>
                <w:rFonts w:hint="cs"/>
                <w:sz w:val="18"/>
                <w:szCs w:val="18"/>
                <w:rtl/>
                <w:lang w:bidi="ar-EG"/>
              </w:rPr>
              <w:t>إجمالي التمويل المقرر (دولار أمريكي)</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CDECDA" w14:textId="77777777" w:rsidR="00CA0C93" w:rsidRPr="009E6942" w:rsidRDefault="00CA0C93" w:rsidP="00D5116E">
            <w:pPr>
              <w:jc w:val="right"/>
              <w:rPr>
                <w:sz w:val="18"/>
                <w:szCs w:val="18"/>
                <w:lang w:eastAsia="en-CA"/>
              </w:rPr>
            </w:pPr>
            <w:r w:rsidRPr="009E6942">
              <w:rPr>
                <w:sz w:val="18"/>
                <w:szCs w:val="18"/>
                <w:lang w:eastAsia="en-CA"/>
              </w:rPr>
              <w:t>409.000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40432CD"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01DA084" w14:textId="77777777" w:rsidR="00CA0C93" w:rsidRPr="009E6942" w:rsidRDefault="00CA0C93" w:rsidP="00D5116E">
            <w:pPr>
              <w:jc w:val="right"/>
              <w:rPr>
                <w:sz w:val="18"/>
                <w:szCs w:val="18"/>
                <w:lang w:eastAsia="en-CA"/>
              </w:rPr>
            </w:pPr>
            <w:r w:rsidRPr="009E6942">
              <w:rPr>
                <w:sz w:val="18"/>
                <w:szCs w:val="18"/>
                <w:lang w:eastAsia="en-CA"/>
              </w:rPr>
              <w:t>874.688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A3AAB8"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0D90241"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0383C50" w14:textId="77777777" w:rsidR="00CA0C93" w:rsidRPr="009E6942" w:rsidRDefault="00CA0C93" w:rsidP="00D5116E">
            <w:pPr>
              <w:jc w:val="right"/>
              <w:rPr>
                <w:sz w:val="18"/>
                <w:szCs w:val="18"/>
                <w:lang w:eastAsia="en-CA"/>
              </w:rPr>
            </w:pPr>
            <w:r w:rsidRPr="009E6942">
              <w:rPr>
                <w:sz w:val="18"/>
                <w:szCs w:val="18"/>
                <w:lang w:eastAsia="en-CA"/>
              </w:rPr>
              <w:t>587.083</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86EA94F"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620E92"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4D5CCD5" w14:textId="77777777" w:rsidR="00CA0C93" w:rsidRPr="009E6942" w:rsidRDefault="00CA0C93" w:rsidP="00D5116E">
            <w:pPr>
              <w:jc w:val="right"/>
              <w:rPr>
                <w:sz w:val="18"/>
                <w:szCs w:val="18"/>
                <w:lang w:eastAsia="en-CA"/>
              </w:rPr>
            </w:pPr>
            <w:r w:rsidRPr="009E6942">
              <w:rPr>
                <w:sz w:val="18"/>
                <w:szCs w:val="18"/>
                <w:lang w:eastAsia="en-CA"/>
              </w:rPr>
              <w:t>207.864</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91FE064"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F05470" w14:textId="77777777" w:rsidR="00CA0C93" w:rsidRPr="009E6942" w:rsidRDefault="00CA0C93" w:rsidP="00D5116E">
            <w:pPr>
              <w:jc w:val="right"/>
              <w:rPr>
                <w:sz w:val="18"/>
                <w:szCs w:val="18"/>
                <w:lang w:eastAsia="en-CA"/>
              </w:rPr>
            </w:pPr>
            <w:r w:rsidRPr="009E6942">
              <w:rPr>
                <w:sz w:val="18"/>
                <w:szCs w:val="18"/>
                <w:lang w:eastAsia="en-CA"/>
              </w:rPr>
              <w:t>2.078.635</w:t>
            </w:r>
          </w:p>
        </w:tc>
      </w:tr>
      <w:tr w:rsidR="00CA0C93" w:rsidRPr="009E6942" w14:paraId="30EA7D64" w14:textId="77777777" w:rsidTr="00D5116E">
        <w:trPr>
          <w:trHeight w:val="62"/>
          <w:jc w:val="center"/>
        </w:trPr>
        <w:tc>
          <w:tcPr>
            <w:tcW w:w="302" w:type="pct"/>
            <w:tcBorders>
              <w:top w:val="nil"/>
              <w:left w:val="single" w:sz="4" w:space="0" w:color="auto"/>
              <w:bottom w:val="single" w:sz="4" w:space="0" w:color="auto"/>
              <w:right w:val="single" w:sz="4" w:space="0" w:color="auto"/>
            </w:tcBorders>
            <w:shd w:val="clear" w:color="auto" w:fill="auto"/>
            <w:hideMark/>
          </w:tcPr>
          <w:p w14:paraId="18A0EF77" w14:textId="77777777" w:rsidR="00CA0C93" w:rsidRPr="009E6942" w:rsidRDefault="00CA0C93" w:rsidP="00D5116E">
            <w:pPr>
              <w:jc w:val="left"/>
              <w:rPr>
                <w:sz w:val="18"/>
                <w:szCs w:val="18"/>
                <w:lang w:eastAsia="en-CA"/>
              </w:rPr>
            </w:pPr>
            <w:r w:rsidRPr="009E6942">
              <w:rPr>
                <w:sz w:val="18"/>
                <w:szCs w:val="18"/>
                <w:lang w:eastAsia="en-CA"/>
              </w:rPr>
              <w:t>3.2</w:t>
            </w:r>
          </w:p>
        </w:tc>
        <w:tc>
          <w:tcPr>
            <w:tcW w:w="1087" w:type="pct"/>
            <w:tcBorders>
              <w:top w:val="nil"/>
              <w:left w:val="nil"/>
              <w:bottom w:val="single" w:sz="4" w:space="0" w:color="auto"/>
              <w:right w:val="single" w:sz="4" w:space="0" w:color="000000" w:themeColor="text1"/>
            </w:tcBorders>
            <w:shd w:val="clear" w:color="auto" w:fill="auto"/>
            <w:hideMark/>
          </w:tcPr>
          <w:p w14:paraId="710F745B" w14:textId="77777777" w:rsidR="00CA0C93" w:rsidRPr="009E6942" w:rsidRDefault="00CA0C93" w:rsidP="00D5116E">
            <w:pPr>
              <w:tabs>
                <w:tab w:val="center" w:pos="4"/>
              </w:tabs>
              <w:bidi/>
              <w:jc w:val="left"/>
              <w:rPr>
                <w:sz w:val="18"/>
                <w:szCs w:val="18"/>
                <w:rtl/>
                <w:lang w:bidi="ar-EG"/>
              </w:rPr>
            </w:pPr>
            <w:r w:rsidRPr="009E6942">
              <w:rPr>
                <w:rFonts w:hint="cs"/>
                <w:sz w:val="18"/>
                <w:szCs w:val="18"/>
                <w:rtl/>
                <w:lang w:bidi="ar-EG"/>
              </w:rPr>
              <w:t>إجمالي تكاليف الدعم (دولار أمريكي)</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8EFB5E0" w14:textId="77777777" w:rsidR="00CA0C93" w:rsidRPr="009E6942" w:rsidRDefault="00CA0C93" w:rsidP="00D5116E">
            <w:pPr>
              <w:jc w:val="right"/>
              <w:rPr>
                <w:sz w:val="18"/>
                <w:szCs w:val="18"/>
                <w:lang w:eastAsia="en-CA"/>
              </w:rPr>
            </w:pPr>
            <w:r w:rsidRPr="009E6942">
              <w:rPr>
                <w:sz w:val="18"/>
                <w:szCs w:val="18"/>
                <w:lang w:eastAsia="en-CA"/>
              </w:rPr>
              <w:t>28.630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F214518"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A6460CA" w14:textId="77777777" w:rsidR="00CA0C93" w:rsidRPr="009E6942" w:rsidRDefault="00CA0C93" w:rsidP="00D5116E">
            <w:pPr>
              <w:jc w:val="right"/>
              <w:rPr>
                <w:sz w:val="18"/>
                <w:szCs w:val="18"/>
                <w:lang w:eastAsia="en-CA"/>
              </w:rPr>
            </w:pPr>
            <w:r w:rsidRPr="009E6942">
              <w:rPr>
                <w:sz w:val="18"/>
                <w:szCs w:val="18"/>
                <w:lang w:eastAsia="en-CA"/>
              </w:rPr>
              <w:t>84.928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7E212A1"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6F17DE3"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77274F" w14:textId="77777777" w:rsidR="00CA0C93" w:rsidRPr="009E6942" w:rsidRDefault="00CA0C93" w:rsidP="00D5116E">
            <w:pPr>
              <w:jc w:val="right"/>
              <w:rPr>
                <w:sz w:val="18"/>
                <w:szCs w:val="18"/>
                <w:lang w:eastAsia="en-CA"/>
              </w:rPr>
            </w:pPr>
            <w:r w:rsidRPr="009E6942">
              <w:rPr>
                <w:sz w:val="18"/>
                <w:szCs w:val="18"/>
                <w:lang w:eastAsia="en-CA"/>
              </w:rPr>
              <w:t>41.096</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B2BE43A"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DDF7FCD"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36C9B1" w14:textId="77777777" w:rsidR="00CA0C93" w:rsidRPr="009E6942" w:rsidRDefault="00CA0C93" w:rsidP="00D5116E">
            <w:pPr>
              <w:jc w:val="right"/>
              <w:rPr>
                <w:sz w:val="18"/>
                <w:szCs w:val="18"/>
                <w:lang w:eastAsia="en-CA"/>
              </w:rPr>
            </w:pPr>
            <w:r w:rsidRPr="009E6942">
              <w:rPr>
                <w:sz w:val="18"/>
                <w:szCs w:val="18"/>
                <w:lang w:eastAsia="en-CA"/>
              </w:rPr>
              <w:t>14.550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AE46C8E"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257AF2" w14:textId="77777777" w:rsidR="00CA0C93" w:rsidRPr="009E6942" w:rsidRDefault="00CA0C93" w:rsidP="00D5116E">
            <w:pPr>
              <w:jc w:val="right"/>
              <w:rPr>
                <w:sz w:val="18"/>
                <w:szCs w:val="18"/>
                <w:lang w:eastAsia="en-CA"/>
              </w:rPr>
            </w:pPr>
            <w:r w:rsidRPr="009E6942">
              <w:rPr>
                <w:sz w:val="18"/>
                <w:szCs w:val="18"/>
                <w:lang w:eastAsia="en-CA"/>
              </w:rPr>
              <w:t>169.204</w:t>
            </w:r>
          </w:p>
        </w:tc>
      </w:tr>
      <w:tr w:rsidR="00CA0C93" w:rsidRPr="009E6942" w14:paraId="78AB6824"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hideMark/>
          </w:tcPr>
          <w:p w14:paraId="2ED93940" w14:textId="77777777" w:rsidR="00CA0C93" w:rsidRPr="009E6942" w:rsidRDefault="00CA0C93" w:rsidP="00D5116E">
            <w:pPr>
              <w:jc w:val="left"/>
              <w:rPr>
                <w:sz w:val="18"/>
                <w:szCs w:val="18"/>
                <w:lang w:eastAsia="en-CA"/>
              </w:rPr>
            </w:pPr>
            <w:r w:rsidRPr="009E6942">
              <w:rPr>
                <w:sz w:val="18"/>
                <w:szCs w:val="18"/>
                <w:lang w:eastAsia="en-CA"/>
              </w:rPr>
              <w:t>3.3</w:t>
            </w:r>
          </w:p>
        </w:tc>
        <w:tc>
          <w:tcPr>
            <w:tcW w:w="1087" w:type="pct"/>
            <w:tcBorders>
              <w:top w:val="nil"/>
              <w:left w:val="nil"/>
              <w:bottom w:val="single" w:sz="4" w:space="0" w:color="auto"/>
              <w:right w:val="single" w:sz="4" w:space="0" w:color="000000" w:themeColor="text1"/>
            </w:tcBorders>
            <w:shd w:val="clear" w:color="auto" w:fill="auto"/>
            <w:hideMark/>
          </w:tcPr>
          <w:p w14:paraId="5E761082" w14:textId="77777777" w:rsidR="00CA0C93" w:rsidRPr="009E6942" w:rsidRDefault="00CA0C93" w:rsidP="00D5116E">
            <w:pPr>
              <w:tabs>
                <w:tab w:val="center" w:pos="4"/>
              </w:tabs>
              <w:bidi/>
              <w:jc w:val="left"/>
              <w:rPr>
                <w:sz w:val="18"/>
                <w:szCs w:val="18"/>
                <w:rtl/>
                <w:lang w:bidi="ar-EG"/>
              </w:rPr>
            </w:pPr>
            <w:r w:rsidRPr="009E6942">
              <w:rPr>
                <w:rFonts w:hint="cs"/>
                <w:sz w:val="18"/>
                <w:szCs w:val="18"/>
                <w:rtl/>
                <w:lang w:bidi="ar-EG"/>
              </w:rPr>
              <w:t>إجمالي التكاليف المقررة (دولار أمريكي)</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2643745" w14:textId="77777777" w:rsidR="00CA0C93" w:rsidRPr="009E6942" w:rsidRDefault="00CA0C93" w:rsidP="00D5116E">
            <w:pPr>
              <w:jc w:val="right"/>
              <w:rPr>
                <w:sz w:val="18"/>
                <w:szCs w:val="18"/>
                <w:lang w:eastAsia="en-CA"/>
              </w:rPr>
            </w:pPr>
            <w:r w:rsidRPr="009E6942">
              <w:rPr>
                <w:sz w:val="18"/>
                <w:szCs w:val="18"/>
                <w:lang w:eastAsia="en-CA"/>
              </w:rPr>
              <w:t>437.630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A94F6D"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F58B7BA" w14:textId="77777777" w:rsidR="00CA0C93" w:rsidRPr="009E6942" w:rsidRDefault="00CA0C93" w:rsidP="00D5116E">
            <w:pPr>
              <w:jc w:val="right"/>
              <w:rPr>
                <w:sz w:val="18"/>
                <w:szCs w:val="18"/>
                <w:lang w:eastAsia="en-CA"/>
              </w:rPr>
            </w:pPr>
            <w:r w:rsidRPr="009E6942">
              <w:rPr>
                <w:sz w:val="18"/>
                <w:szCs w:val="18"/>
                <w:lang w:eastAsia="en-CA"/>
              </w:rPr>
              <w:t>959.616</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8D3E13"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A934122"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E369437" w14:textId="77777777" w:rsidR="00CA0C93" w:rsidRPr="009E6942" w:rsidRDefault="00CA0C93" w:rsidP="00D5116E">
            <w:pPr>
              <w:jc w:val="right"/>
              <w:rPr>
                <w:sz w:val="18"/>
                <w:szCs w:val="18"/>
                <w:lang w:eastAsia="en-CA"/>
              </w:rPr>
            </w:pPr>
            <w:r w:rsidRPr="009E6942">
              <w:rPr>
                <w:sz w:val="18"/>
                <w:szCs w:val="18"/>
                <w:lang w:eastAsia="en-CA"/>
              </w:rPr>
              <w:t>628.179</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EE0B3CE" w14:textId="77777777" w:rsidR="00CA0C93" w:rsidRPr="009E6942" w:rsidRDefault="00CA0C93" w:rsidP="00D5116E">
            <w:pPr>
              <w:jc w:val="right"/>
              <w:rPr>
                <w:sz w:val="18"/>
                <w:szCs w:val="18"/>
                <w:lang w:eastAsia="en-CA"/>
              </w:rPr>
            </w:pPr>
            <w:r w:rsidRPr="009E6942">
              <w:rPr>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D5EDE05" w14:textId="77777777" w:rsidR="00CA0C93" w:rsidRPr="009E6942" w:rsidRDefault="00CA0C93" w:rsidP="00D5116E">
            <w:pPr>
              <w:jc w:val="right"/>
              <w:rPr>
                <w:sz w:val="18"/>
                <w:szCs w:val="18"/>
                <w:lang w:eastAsia="en-CA"/>
              </w:rPr>
            </w:pPr>
            <w:r w:rsidRPr="009E6942">
              <w:rPr>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B784D24" w14:textId="77777777" w:rsidR="00CA0C93" w:rsidRPr="009E6942" w:rsidRDefault="00CA0C93" w:rsidP="00D5116E">
            <w:pPr>
              <w:jc w:val="right"/>
              <w:rPr>
                <w:sz w:val="18"/>
                <w:szCs w:val="18"/>
                <w:lang w:eastAsia="en-CA"/>
              </w:rPr>
            </w:pPr>
            <w:r w:rsidRPr="009E6942">
              <w:rPr>
                <w:sz w:val="18"/>
                <w:szCs w:val="18"/>
                <w:lang w:eastAsia="en-CA"/>
              </w:rPr>
              <w:t>222.414</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1344A81" w14:textId="77777777" w:rsidR="00CA0C93" w:rsidRPr="009E6942" w:rsidRDefault="00CA0C93" w:rsidP="00D5116E">
            <w:pPr>
              <w:jc w:val="right"/>
              <w:rPr>
                <w:sz w:val="18"/>
                <w:szCs w:val="18"/>
                <w:lang w:eastAsia="en-CA"/>
              </w:rPr>
            </w:pPr>
            <w:r w:rsidRPr="009E6942">
              <w:rPr>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E1AE40B" w14:textId="77777777" w:rsidR="00CA0C93" w:rsidRPr="009E6942" w:rsidRDefault="00CA0C93" w:rsidP="00D5116E">
            <w:pPr>
              <w:jc w:val="right"/>
              <w:rPr>
                <w:sz w:val="18"/>
                <w:szCs w:val="18"/>
                <w:lang w:eastAsia="en-CA"/>
              </w:rPr>
            </w:pPr>
            <w:r w:rsidRPr="009E6942">
              <w:rPr>
                <w:sz w:val="18"/>
                <w:szCs w:val="18"/>
                <w:lang w:eastAsia="en-CA"/>
              </w:rPr>
              <w:t>2.247.839</w:t>
            </w:r>
          </w:p>
        </w:tc>
      </w:tr>
      <w:tr w:rsidR="00CA0C93" w:rsidRPr="009E6942" w14:paraId="621B9A36" w14:textId="77777777" w:rsidTr="00D5116E">
        <w:trPr>
          <w:trHeight w:val="53"/>
          <w:jc w:val="center"/>
        </w:trPr>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62C712D4" w14:textId="77777777" w:rsidR="00CA0C93" w:rsidRPr="009E6942" w:rsidRDefault="00CA0C93" w:rsidP="00D5116E">
            <w:pPr>
              <w:jc w:val="left"/>
              <w:rPr>
                <w:sz w:val="18"/>
                <w:szCs w:val="18"/>
                <w:lang w:eastAsia="en-CA"/>
              </w:rPr>
            </w:pPr>
            <w:r w:rsidRPr="009E6942">
              <w:rPr>
                <w:sz w:val="18"/>
                <w:szCs w:val="18"/>
                <w:lang w:eastAsia="en-CA"/>
              </w:rPr>
              <w:t>4.1.1</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0A2A42A2"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الهيدروكلوروفلوروكربون-22 المقرر إزالتها بموجب هذا الاتفاق (طن من قدرات استنفاد الأوزون)</w:t>
            </w:r>
          </w:p>
        </w:tc>
        <w:tc>
          <w:tcPr>
            <w:tcW w:w="438" w:type="pct"/>
            <w:tcBorders>
              <w:top w:val="single" w:sz="4" w:space="0" w:color="auto"/>
              <w:left w:val="nil"/>
              <w:bottom w:val="single" w:sz="4" w:space="0" w:color="auto"/>
              <w:right w:val="single" w:sz="4" w:space="0" w:color="auto"/>
            </w:tcBorders>
            <w:shd w:val="clear" w:color="auto" w:fill="auto"/>
            <w:tcMar>
              <w:right w:w="71" w:type="dxa"/>
            </w:tcMar>
          </w:tcPr>
          <w:p w14:paraId="124AFEBF" w14:textId="77777777" w:rsidR="00CA0C93" w:rsidRPr="009E6942" w:rsidRDefault="00CA0C93" w:rsidP="00D5116E">
            <w:pPr>
              <w:jc w:val="right"/>
              <w:rPr>
                <w:sz w:val="18"/>
                <w:szCs w:val="18"/>
                <w:lang w:eastAsia="en-CA"/>
              </w:rPr>
            </w:pPr>
            <w:r w:rsidRPr="009E6942">
              <w:rPr>
                <w:sz w:val="18"/>
                <w:szCs w:val="18"/>
                <w:lang w:eastAsia="en-CA"/>
              </w:rPr>
              <w:t>20,85</w:t>
            </w:r>
          </w:p>
        </w:tc>
      </w:tr>
      <w:tr w:rsidR="00CA0C93" w:rsidRPr="009E6942" w14:paraId="0CCC2AC5" w14:textId="77777777" w:rsidTr="00D5116E">
        <w:trPr>
          <w:trHeight w:val="116"/>
          <w:jc w:val="center"/>
        </w:trPr>
        <w:tc>
          <w:tcPr>
            <w:tcW w:w="302" w:type="pct"/>
            <w:tcBorders>
              <w:top w:val="nil"/>
              <w:left w:val="single" w:sz="4" w:space="0" w:color="auto"/>
              <w:bottom w:val="single" w:sz="4" w:space="0" w:color="auto"/>
              <w:right w:val="single" w:sz="4" w:space="0" w:color="auto"/>
            </w:tcBorders>
            <w:shd w:val="clear" w:color="auto" w:fill="auto"/>
            <w:hideMark/>
          </w:tcPr>
          <w:p w14:paraId="57F7E5A1" w14:textId="77777777" w:rsidR="00CA0C93" w:rsidRPr="009E6942" w:rsidRDefault="00CA0C93" w:rsidP="00D5116E">
            <w:pPr>
              <w:jc w:val="left"/>
              <w:rPr>
                <w:sz w:val="18"/>
                <w:szCs w:val="18"/>
                <w:lang w:eastAsia="en-CA"/>
              </w:rPr>
            </w:pPr>
            <w:r w:rsidRPr="009E6942">
              <w:rPr>
                <w:sz w:val="18"/>
                <w:szCs w:val="18"/>
                <w:lang w:eastAsia="en-CA"/>
              </w:rPr>
              <w:t>4.1.2</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5C312D6D"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كمية الهيدروكلوروفلوروكربون-22 المتوقع إزالتها بموجب المشروعات المعتمدة سابقا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65A88390" w14:textId="77777777" w:rsidR="00CA0C93" w:rsidRPr="009E6942" w:rsidRDefault="00CA0C93" w:rsidP="00D5116E">
            <w:pPr>
              <w:jc w:val="right"/>
              <w:rPr>
                <w:sz w:val="18"/>
                <w:szCs w:val="18"/>
                <w:lang w:eastAsia="en-CA"/>
              </w:rPr>
            </w:pPr>
            <w:r w:rsidRPr="009E6942">
              <w:rPr>
                <w:sz w:val="18"/>
                <w:szCs w:val="18"/>
                <w:lang w:eastAsia="en-CA"/>
              </w:rPr>
              <w:t>50,24</w:t>
            </w:r>
          </w:p>
        </w:tc>
      </w:tr>
      <w:tr w:rsidR="00CA0C93" w:rsidRPr="009E6942" w14:paraId="08BD87C7" w14:textId="77777777" w:rsidTr="00D5116E">
        <w:trPr>
          <w:trHeight w:val="228"/>
          <w:jc w:val="center"/>
        </w:trPr>
        <w:tc>
          <w:tcPr>
            <w:tcW w:w="302" w:type="pct"/>
            <w:tcBorders>
              <w:top w:val="nil"/>
              <w:left w:val="single" w:sz="4" w:space="0" w:color="auto"/>
              <w:bottom w:val="single" w:sz="4" w:space="0" w:color="auto"/>
              <w:right w:val="single" w:sz="4" w:space="0" w:color="auto"/>
            </w:tcBorders>
            <w:shd w:val="clear" w:color="auto" w:fill="auto"/>
            <w:hideMark/>
          </w:tcPr>
          <w:p w14:paraId="0F9179EC" w14:textId="77777777" w:rsidR="00CA0C93" w:rsidRPr="009E6942" w:rsidRDefault="00CA0C93" w:rsidP="00D5116E">
            <w:pPr>
              <w:jc w:val="left"/>
              <w:rPr>
                <w:sz w:val="18"/>
                <w:szCs w:val="18"/>
                <w:lang w:eastAsia="en-CA"/>
              </w:rPr>
            </w:pPr>
            <w:r w:rsidRPr="009E6942">
              <w:rPr>
                <w:sz w:val="18"/>
                <w:szCs w:val="18"/>
                <w:lang w:eastAsia="en-CA"/>
              </w:rPr>
              <w:t>4.1.3</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5AFF089B"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استهلاك الهيدروكلوروفلوروكربون-22 المتبقي المؤهل للتمويل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04FA1328"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686C8876" w14:textId="77777777" w:rsidTr="00D5116E">
        <w:trPr>
          <w:trHeight w:val="89"/>
          <w:jc w:val="center"/>
        </w:trPr>
        <w:tc>
          <w:tcPr>
            <w:tcW w:w="302" w:type="pct"/>
            <w:tcBorders>
              <w:top w:val="nil"/>
              <w:left w:val="single" w:sz="4" w:space="0" w:color="auto"/>
              <w:bottom w:val="single" w:sz="4" w:space="0" w:color="auto"/>
              <w:right w:val="single" w:sz="4" w:space="0" w:color="auto"/>
            </w:tcBorders>
            <w:shd w:val="clear" w:color="auto" w:fill="auto"/>
            <w:hideMark/>
          </w:tcPr>
          <w:p w14:paraId="6A0E9124" w14:textId="77777777" w:rsidR="00CA0C93" w:rsidRPr="009E6942" w:rsidRDefault="00CA0C93" w:rsidP="00D5116E">
            <w:pPr>
              <w:jc w:val="left"/>
              <w:rPr>
                <w:sz w:val="18"/>
                <w:szCs w:val="18"/>
                <w:lang w:eastAsia="en-CA"/>
              </w:rPr>
            </w:pPr>
            <w:r w:rsidRPr="009E6942">
              <w:rPr>
                <w:sz w:val="18"/>
                <w:szCs w:val="18"/>
                <w:lang w:eastAsia="en-CA"/>
              </w:rPr>
              <w:t>4.2.1</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4BE30697"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w:t>
            </w:r>
            <w:r>
              <w:rPr>
                <w:rFonts w:hint="cs"/>
                <w:sz w:val="16"/>
                <w:szCs w:val="16"/>
                <w:rtl/>
                <w:lang w:bidi="ar-EG"/>
              </w:rPr>
              <w:t xml:space="preserve">123 </w:t>
            </w:r>
            <w:r>
              <w:rPr>
                <w:sz w:val="16"/>
                <w:szCs w:val="16"/>
                <w:lang w:bidi="ar-EG"/>
              </w:rPr>
              <w:t xml:space="preserve"> </w:t>
            </w:r>
            <w:r w:rsidRPr="00F86E26">
              <w:rPr>
                <w:rFonts w:hint="cs"/>
                <w:sz w:val="16"/>
                <w:szCs w:val="16"/>
                <w:rtl/>
                <w:lang w:bidi="ar-EG"/>
              </w:rPr>
              <w:t>المقرر إزالتها بموجب هذا الاتفاق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5F80BA00" w14:textId="77777777" w:rsidR="00CA0C93" w:rsidRPr="009E6942" w:rsidRDefault="00CA0C93" w:rsidP="00D5116E">
            <w:pPr>
              <w:jc w:val="right"/>
              <w:rPr>
                <w:sz w:val="18"/>
                <w:szCs w:val="18"/>
                <w:lang w:eastAsia="en-CA"/>
              </w:rPr>
            </w:pPr>
            <w:r w:rsidRPr="009E6942">
              <w:rPr>
                <w:sz w:val="18"/>
                <w:szCs w:val="18"/>
                <w:lang w:eastAsia="en-CA"/>
              </w:rPr>
              <w:t>2,21</w:t>
            </w:r>
          </w:p>
        </w:tc>
      </w:tr>
      <w:tr w:rsidR="00CA0C93" w:rsidRPr="009E6942" w14:paraId="729D392E" w14:textId="77777777" w:rsidTr="00D5116E">
        <w:trPr>
          <w:trHeight w:val="71"/>
          <w:jc w:val="center"/>
        </w:trPr>
        <w:tc>
          <w:tcPr>
            <w:tcW w:w="302" w:type="pct"/>
            <w:tcBorders>
              <w:top w:val="nil"/>
              <w:left w:val="single" w:sz="4" w:space="0" w:color="auto"/>
              <w:bottom w:val="single" w:sz="4" w:space="0" w:color="auto"/>
              <w:right w:val="single" w:sz="4" w:space="0" w:color="auto"/>
            </w:tcBorders>
            <w:shd w:val="clear" w:color="auto" w:fill="auto"/>
            <w:hideMark/>
          </w:tcPr>
          <w:p w14:paraId="26BBF760" w14:textId="77777777" w:rsidR="00CA0C93" w:rsidRPr="009E6942" w:rsidRDefault="00CA0C93" w:rsidP="00D5116E">
            <w:pPr>
              <w:jc w:val="left"/>
              <w:rPr>
                <w:sz w:val="18"/>
                <w:szCs w:val="18"/>
                <w:lang w:eastAsia="en-CA"/>
              </w:rPr>
            </w:pPr>
            <w:r w:rsidRPr="009E6942">
              <w:rPr>
                <w:sz w:val="18"/>
                <w:szCs w:val="18"/>
                <w:lang w:eastAsia="en-CA"/>
              </w:rPr>
              <w:t>4.2.2</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140DF5EB" w14:textId="77777777" w:rsidR="00CA0C93" w:rsidRPr="00F86E26" w:rsidRDefault="00CA0C93" w:rsidP="00D5116E">
            <w:pPr>
              <w:tabs>
                <w:tab w:val="center" w:pos="4"/>
              </w:tabs>
              <w:bidi/>
              <w:jc w:val="left"/>
              <w:rPr>
                <w:sz w:val="16"/>
                <w:szCs w:val="16"/>
                <w:rtl/>
                <w:lang w:bidi="ar-EG"/>
              </w:rPr>
            </w:pPr>
            <w:r>
              <w:rPr>
                <w:rFonts w:hint="cs"/>
                <w:sz w:val="16"/>
                <w:szCs w:val="16"/>
                <w:rtl/>
                <w:lang w:bidi="ar-EG"/>
              </w:rPr>
              <w:t>كمية الهيدروكلوروفلوروكربون-123</w:t>
            </w:r>
            <w:r w:rsidRPr="00F86E26">
              <w:rPr>
                <w:rFonts w:hint="cs"/>
                <w:sz w:val="16"/>
                <w:szCs w:val="16"/>
                <w:rtl/>
                <w:lang w:bidi="ar-EG"/>
              </w:rPr>
              <w:t xml:space="preserve"> المتوقع إزالتها بموجب المشروعات المعتمدة سابقا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769FFC41"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68289F80" w14:textId="77777777" w:rsidTr="00D5116E">
        <w:trPr>
          <w:trHeight w:val="134"/>
          <w:jc w:val="center"/>
        </w:trPr>
        <w:tc>
          <w:tcPr>
            <w:tcW w:w="302" w:type="pct"/>
            <w:tcBorders>
              <w:top w:val="nil"/>
              <w:left w:val="single" w:sz="4" w:space="0" w:color="auto"/>
              <w:bottom w:val="single" w:sz="4" w:space="0" w:color="auto"/>
              <w:right w:val="single" w:sz="4" w:space="0" w:color="auto"/>
            </w:tcBorders>
            <w:shd w:val="clear" w:color="auto" w:fill="auto"/>
            <w:hideMark/>
          </w:tcPr>
          <w:p w14:paraId="14A78563" w14:textId="77777777" w:rsidR="00CA0C93" w:rsidRPr="009E6942" w:rsidRDefault="00CA0C93" w:rsidP="00D5116E">
            <w:pPr>
              <w:jc w:val="left"/>
              <w:rPr>
                <w:sz w:val="18"/>
                <w:szCs w:val="18"/>
                <w:lang w:eastAsia="en-CA"/>
              </w:rPr>
            </w:pPr>
            <w:r w:rsidRPr="009E6942">
              <w:rPr>
                <w:sz w:val="18"/>
                <w:szCs w:val="18"/>
                <w:lang w:eastAsia="en-CA"/>
              </w:rPr>
              <w:t>4.2.3</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79B4DB30" w14:textId="77777777" w:rsidR="00CA0C93" w:rsidRPr="00F86E26" w:rsidRDefault="00CA0C93" w:rsidP="00D5116E">
            <w:pPr>
              <w:tabs>
                <w:tab w:val="center" w:pos="4"/>
              </w:tabs>
              <w:bidi/>
              <w:jc w:val="left"/>
              <w:rPr>
                <w:sz w:val="16"/>
                <w:szCs w:val="16"/>
                <w:rtl/>
                <w:lang w:bidi="ar-EG"/>
              </w:rPr>
            </w:pPr>
            <w:r>
              <w:rPr>
                <w:rFonts w:hint="cs"/>
                <w:sz w:val="16"/>
                <w:szCs w:val="16"/>
                <w:rtl/>
                <w:lang w:bidi="ar-EG"/>
              </w:rPr>
              <w:t>استهلاك الهيدروكلوروفلوروكربون-123</w:t>
            </w:r>
            <w:r w:rsidRPr="00F86E26">
              <w:rPr>
                <w:rFonts w:hint="cs"/>
                <w:sz w:val="16"/>
                <w:szCs w:val="16"/>
                <w:rtl/>
                <w:lang w:bidi="ar-EG"/>
              </w:rPr>
              <w:t xml:space="preserve"> المتبقي المؤهل للتمويل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2A49B16E"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577F8EB2"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797BE9D5" w14:textId="77777777" w:rsidR="00CA0C93" w:rsidRPr="009E6942" w:rsidRDefault="00CA0C93" w:rsidP="00D5116E">
            <w:pPr>
              <w:jc w:val="left"/>
              <w:rPr>
                <w:sz w:val="18"/>
                <w:szCs w:val="18"/>
                <w:lang w:eastAsia="en-CA"/>
              </w:rPr>
            </w:pPr>
            <w:r w:rsidRPr="009E6942">
              <w:rPr>
                <w:sz w:val="18"/>
                <w:szCs w:val="18"/>
                <w:lang w:eastAsia="en-CA"/>
              </w:rPr>
              <w:t>4.3.1</w:t>
            </w:r>
          </w:p>
        </w:tc>
        <w:tc>
          <w:tcPr>
            <w:tcW w:w="4260" w:type="pct"/>
            <w:gridSpan w:val="11"/>
            <w:tcBorders>
              <w:top w:val="single" w:sz="4" w:space="0" w:color="auto"/>
              <w:left w:val="nil"/>
              <w:bottom w:val="single" w:sz="4" w:space="0" w:color="auto"/>
              <w:right w:val="single" w:sz="4" w:space="0" w:color="000000"/>
            </w:tcBorders>
            <w:shd w:val="clear" w:color="auto" w:fill="auto"/>
          </w:tcPr>
          <w:p w14:paraId="21C685A5"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w:t>
            </w:r>
            <w:r>
              <w:rPr>
                <w:rFonts w:hint="cs"/>
                <w:sz w:val="16"/>
                <w:szCs w:val="16"/>
                <w:rtl/>
                <w:lang w:bidi="ar-EG"/>
              </w:rPr>
              <w:t xml:space="preserve">124 </w:t>
            </w:r>
            <w:r>
              <w:rPr>
                <w:sz w:val="16"/>
                <w:szCs w:val="16"/>
                <w:lang w:bidi="ar-EG"/>
              </w:rPr>
              <w:t xml:space="preserve"> </w:t>
            </w:r>
            <w:r w:rsidRPr="00F86E26">
              <w:rPr>
                <w:rFonts w:hint="cs"/>
                <w:sz w:val="16"/>
                <w:szCs w:val="16"/>
                <w:rtl/>
                <w:lang w:bidi="ar-EG"/>
              </w:rPr>
              <w:t>المقرر إزالتها بموجب هذا الاتفاق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5801C8C2" w14:textId="77777777" w:rsidR="00CA0C93" w:rsidRPr="009E6942" w:rsidRDefault="00CA0C93" w:rsidP="00D5116E">
            <w:pPr>
              <w:jc w:val="right"/>
              <w:rPr>
                <w:sz w:val="18"/>
                <w:szCs w:val="18"/>
                <w:lang w:eastAsia="en-CA"/>
              </w:rPr>
            </w:pPr>
            <w:r w:rsidRPr="009E6942">
              <w:rPr>
                <w:sz w:val="18"/>
                <w:szCs w:val="18"/>
                <w:lang w:eastAsia="en-CA"/>
              </w:rPr>
              <w:t>0,04</w:t>
            </w:r>
          </w:p>
        </w:tc>
      </w:tr>
      <w:tr w:rsidR="00CA0C93" w:rsidRPr="009E6942" w14:paraId="3DA9E327"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539222CC" w14:textId="77777777" w:rsidR="00CA0C93" w:rsidRPr="009E6942" w:rsidRDefault="00CA0C93" w:rsidP="00D5116E">
            <w:pPr>
              <w:jc w:val="left"/>
              <w:rPr>
                <w:sz w:val="18"/>
                <w:szCs w:val="18"/>
                <w:lang w:eastAsia="en-CA"/>
              </w:rPr>
            </w:pPr>
            <w:r w:rsidRPr="009E6942">
              <w:rPr>
                <w:sz w:val="18"/>
                <w:szCs w:val="18"/>
                <w:lang w:eastAsia="en-CA"/>
              </w:rPr>
              <w:t>4.3.2</w:t>
            </w:r>
          </w:p>
        </w:tc>
        <w:tc>
          <w:tcPr>
            <w:tcW w:w="4260" w:type="pct"/>
            <w:gridSpan w:val="11"/>
            <w:tcBorders>
              <w:top w:val="single" w:sz="4" w:space="0" w:color="auto"/>
              <w:left w:val="nil"/>
              <w:bottom w:val="single" w:sz="4" w:space="0" w:color="auto"/>
              <w:right w:val="single" w:sz="4" w:space="0" w:color="000000"/>
            </w:tcBorders>
            <w:shd w:val="clear" w:color="auto" w:fill="auto"/>
          </w:tcPr>
          <w:p w14:paraId="284DC7AC" w14:textId="77777777" w:rsidR="00CA0C93" w:rsidRPr="00F86E26" w:rsidRDefault="00CA0C93" w:rsidP="00D5116E">
            <w:pPr>
              <w:tabs>
                <w:tab w:val="center" w:pos="4"/>
              </w:tabs>
              <w:bidi/>
              <w:jc w:val="left"/>
              <w:rPr>
                <w:sz w:val="16"/>
                <w:szCs w:val="16"/>
                <w:rtl/>
                <w:lang w:bidi="ar-EG"/>
              </w:rPr>
            </w:pPr>
            <w:r>
              <w:rPr>
                <w:rFonts w:hint="cs"/>
                <w:sz w:val="16"/>
                <w:szCs w:val="16"/>
                <w:rtl/>
                <w:lang w:bidi="ar-EG"/>
              </w:rPr>
              <w:t>كمية الهيدروكلوروفلوروكربون-124</w:t>
            </w:r>
            <w:r w:rsidRPr="00F86E26">
              <w:rPr>
                <w:rFonts w:hint="cs"/>
                <w:sz w:val="16"/>
                <w:szCs w:val="16"/>
                <w:rtl/>
                <w:lang w:bidi="ar-EG"/>
              </w:rPr>
              <w:t xml:space="preserve"> المتوقع إزالتها بموجب المشروعات المعتمدة سابقا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4AF1E9F9"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565D109A"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397C2603" w14:textId="77777777" w:rsidR="00CA0C93" w:rsidRPr="009E6942" w:rsidRDefault="00CA0C93" w:rsidP="00D5116E">
            <w:pPr>
              <w:jc w:val="left"/>
              <w:rPr>
                <w:sz w:val="18"/>
                <w:szCs w:val="18"/>
                <w:lang w:eastAsia="en-CA"/>
              </w:rPr>
            </w:pPr>
            <w:r w:rsidRPr="009E6942">
              <w:rPr>
                <w:sz w:val="18"/>
                <w:szCs w:val="18"/>
                <w:lang w:eastAsia="en-CA"/>
              </w:rPr>
              <w:t>4.3.3</w:t>
            </w:r>
          </w:p>
        </w:tc>
        <w:tc>
          <w:tcPr>
            <w:tcW w:w="4260" w:type="pct"/>
            <w:gridSpan w:val="11"/>
            <w:tcBorders>
              <w:top w:val="single" w:sz="4" w:space="0" w:color="auto"/>
              <w:left w:val="nil"/>
              <w:bottom w:val="single" w:sz="4" w:space="0" w:color="auto"/>
              <w:right w:val="single" w:sz="4" w:space="0" w:color="000000"/>
            </w:tcBorders>
            <w:shd w:val="clear" w:color="auto" w:fill="auto"/>
          </w:tcPr>
          <w:p w14:paraId="6ACB0892" w14:textId="77777777" w:rsidR="00CA0C93" w:rsidRPr="00F86E26" w:rsidRDefault="00CA0C93" w:rsidP="00D5116E">
            <w:pPr>
              <w:tabs>
                <w:tab w:val="center" w:pos="4"/>
              </w:tabs>
              <w:bidi/>
              <w:jc w:val="left"/>
              <w:rPr>
                <w:sz w:val="16"/>
                <w:szCs w:val="16"/>
                <w:rtl/>
                <w:lang w:bidi="ar-EG"/>
              </w:rPr>
            </w:pPr>
            <w:r>
              <w:rPr>
                <w:rFonts w:hint="cs"/>
                <w:sz w:val="16"/>
                <w:szCs w:val="16"/>
                <w:rtl/>
                <w:lang w:bidi="ar-EG"/>
              </w:rPr>
              <w:t>استهلاك الهيدروكلوروفلوروكربون-124</w:t>
            </w:r>
            <w:r w:rsidRPr="00F86E26">
              <w:rPr>
                <w:rFonts w:hint="cs"/>
                <w:sz w:val="16"/>
                <w:szCs w:val="16"/>
                <w:rtl/>
                <w:lang w:bidi="ar-EG"/>
              </w:rPr>
              <w:t xml:space="preserve"> المتبقي المؤهل للتمويل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0A14ADD2"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00F4FB05"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4B52D071" w14:textId="77777777" w:rsidR="00CA0C93" w:rsidRPr="009E6942" w:rsidRDefault="00CA0C93" w:rsidP="00D5116E">
            <w:pPr>
              <w:jc w:val="left"/>
              <w:rPr>
                <w:sz w:val="18"/>
                <w:szCs w:val="18"/>
                <w:lang w:eastAsia="en-CA"/>
              </w:rPr>
            </w:pPr>
            <w:r w:rsidRPr="009E6942">
              <w:rPr>
                <w:sz w:val="18"/>
                <w:szCs w:val="18"/>
                <w:lang w:eastAsia="en-CA"/>
              </w:rPr>
              <w:t>4.4.1</w:t>
            </w:r>
          </w:p>
        </w:tc>
        <w:tc>
          <w:tcPr>
            <w:tcW w:w="4260" w:type="pct"/>
            <w:gridSpan w:val="11"/>
            <w:tcBorders>
              <w:top w:val="single" w:sz="4" w:space="0" w:color="auto"/>
              <w:left w:val="nil"/>
              <w:bottom w:val="single" w:sz="4" w:space="0" w:color="auto"/>
              <w:right w:val="single" w:sz="4" w:space="0" w:color="000000"/>
            </w:tcBorders>
            <w:shd w:val="clear" w:color="auto" w:fill="auto"/>
          </w:tcPr>
          <w:p w14:paraId="4313597D"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الهيدروكلوروفلوروكربون-141ب المقرر إزالتها بموجب هذا الاتفاق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585CF377"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29C1C3F6"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514E99AD" w14:textId="77777777" w:rsidR="00CA0C93" w:rsidRPr="009E6942" w:rsidRDefault="00CA0C93" w:rsidP="00D5116E">
            <w:pPr>
              <w:jc w:val="left"/>
              <w:rPr>
                <w:sz w:val="18"/>
                <w:szCs w:val="18"/>
                <w:lang w:eastAsia="en-CA"/>
              </w:rPr>
            </w:pPr>
            <w:r w:rsidRPr="009E6942">
              <w:rPr>
                <w:sz w:val="18"/>
                <w:szCs w:val="18"/>
                <w:lang w:eastAsia="en-CA"/>
              </w:rPr>
              <w:t>4.4.2</w:t>
            </w:r>
          </w:p>
        </w:tc>
        <w:tc>
          <w:tcPr>
            <w:tcW w:w="4260" w:type="pct"/>
            <w:gridSpan w:val="11"/>
            <w:tcBorders>
              <w:top w:val="single" w:sz="4" w:space="0" w:color="auto"/>
              <w:left w:val="nil"/>
              <w:bottom w:val="single" w:sz="4" w:space="0" w:color="auto"/>
              <w:right w:val="single" w:sz="4" w:space="0" w:color="000000"/>
            </w:tcBorders>
            <w:shd w:val="clear" w:color="auto" w:fill="auto"/>
          </w:tcPr>
          <w:p w14:paraId="4F6A57CA"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كمية الهيدروكلوروفلوروكربون-141ب المتوقع إزالتها بموجب المشروعات المعتمدة سابقا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3DB6D2CC" w14:textId="77777777" w:rsidR="00CA0C93" w:rsidRPr="009E6942" w:rsidRDefault="00CA0C93" w:rsidP="00D5116E">
            <w:pPr>
              <w:jc w:val="right"/>
              <w:rPr>
                <w:sz w:val="18"/>
                <w:szCs w:val="18"/>
                <w:lang w:eastAsia="en-CA"/>
              </w:rPr>
            </w:pPr>
            <w:r w:rsidRPr="009E6942">
              <w:rPr>
                <w:sz w:val="18"/>
                <w:szCs w:val="18"/>
                <w:lang w:eastAsia="en-CA"/>
              </w:rPr>
              <w:t>151,70</w:t>
            </w:r>
          </w:p>
        </w:tc>
      </w:tr>
      <w:tr w:rsidR="00CA0C93" w:rsidRPr="009E6942" w14:paraId="7F0BF115"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098784C5" w14:textId="77777777" w:rsidR="00CA0C93" w:rsidRPr="009E6942" w:rsidRDefault="00CA0C93" w:rsidP="00D5116E">
            <w:pPr>
              <w:jc w:val="left"/>
              <w:rPr>
                <w:sz w:val="18"/>
                <w:szCs w:val="18"/>
                <w:lang w:eastAsia="en-CA"/>
              </w:rPr>
            </w:pPr>
            <w:r w:rsidRPr="009E6942">
              <w:rPr>
                <w:sz w:val="18"/>
                <w:szCs w:val="18"/>
                <w:lang w:eastAsia="en-CA"/>
              </w:rPr>
              <w:t>4.4.3</w:t>
            </w:r>
          </w:p>
        </w:tc>
        <w:tc>
          <w:tcPr>
            <w:tcW w:w="4260" w:type="pct"/>
            <w:gridSpan w:val="11"/>
            <w:tcBorders>
              <w:top w:val="single" w:sz="4" w:space="0" w:color="auto"/>
              <w:left w:val="nil"/>
              <w:bottom w:val="single" w:sz="4" w:space="0" w:color="auto"/>
              <w:right w:val="single" w:sz="4" w:space="0" w:color="000000"/>
            </w:tcBorders>
            <w:shd w:val="clear" w:color="auto" w:fill="auto"/>
          </w:tcPr>
          <w:p w14:paraId="2EFD2939"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استهلاك الهيدروكلوروفلوروكربون-141ب المتبقي المؤهل للتمويل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41233744"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0B008056"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082CBA7A" w14:textId="77777777" w:rsidR="00CA0C93" w:rsidRPr="009E6942" w:rsidRDefault="00CA0C93" w:rsidP="00D5116E">
            <w:pPr>
              <w:jc w:val="left"/>
              <w:rPr>
                <w:sz w:val="18"/>
                <w:szCs w:val="18"/>
                <w:lang w:eastAsia="en-CA"/>
              </w:rPr>
            </w:pPr>
            <w:r w:rsidRPr="009E6942">
              <w:rPr>
                <w:sz w:val="18"/>
                <w:szCs w:val="18"/>
                <w:lang w:eastAsia="en-CA"/>
              </w:rPr>
              <w:t>4.5.1</w:t>
            </w:r>
          </w:p>
        </w:tc>
        <w:tc>
          <w:tcPr>
            <w:tcW w:w="4260" w:type="pct"/>
            <w:gridSpan w:val="11"/>
            <w:tcBorders>
              <w:top w:val="single" w:sz="4" w:space="0" w:color="auto"/>
              <w:left w:val="nil"/>
              <w:bottom w:val="single" w:sz="4" w:space="0" w:color="auto"/>
              <w:right w:val="single" w:sz="4" w:space="0" w:color="000000"/>
            </w:tcBorders>
            <w:shd w:val="clear" w:color="auto" w:fill="auto"/>
          </w:tcPr>
          <w:p w14:paraId="36FA99EF"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الهيدروكلوروفلوروكربون-142ب المقرر إزالتها بموجب هذا الاتفاق (طن من قدرات استنفاد الأوزون)</w:t>
            </w:r>
          </w:p>
        </w:tc>
        <w:tc>
          <w:tcPr>
            <w:tcW w:w="438" w:type="pct"/>
            <w:tcBorders>
              <w:top w:val="nil"/>
              <w:left w:val="nil"/>
              <w:bottom w:val="single" w:sz="4" w:space="0" w:color="auto"/>
              <w:right w:val="single" w:sz="4" w:space="0" w:color="auto"/>
            </w:tcBorders>
            <w:shd w:val="clear" w:color="auto" w:fill="auto"/>
            <w:tcMar>
              <w:right w:w="71" w:type="dxa"/>
            </w:tcMar>
          </w:tcPr>
          <w:p w14:paraId="46F047D5" w14:textId="77777777" w:rsidR="00CA0C93" w:rsidRPr="009E6942" w:rsidRDefault="00CA0C93" w:rsidP="00D5116E">
            <w:pPr>
              <w:jc w:val="right"/>
              <w:rPr>
                <w:sz w:val="18"/>
                <w:szCs w:val="18"/>
                <w:lang w:eastAsia="en-CA"/>
              </w:rPr>
            </w:pPr>
            <w:r w:rsidRPr="009E6942">
              <w:rPr>
                <w:sz w:val="18"/>
                <w:szCs w:val="18"/>
                <w:lang w:eastAsia="en-CA"/>
              </w:rPr>
              <w:t>0,49</w:t>
            </w:r>
          </w:p>
        </w:tc>
      </w:tr>
      <w:tr w:rsidR="00CA0C93" w:rsidRPr="009E6942" w14:paraId="3B9E3A31" w14:textId="77777777" w:rsidTr="00D5116E">
        <w:trPr>
          <w:trHeight w:val="53"/>
          <w:jc w:val="center"/>
        </w:trPr>
        <w:tc>
          <w:tcPr>
            <w:tcW w:w="302" w:type="pct"/>
            <w:tcBorders>
              <w:top w:val="nil"/>
              <w:left w:val="single" w:sz="4" w:space="0" w:color="auto"/>
              <w:bottom w:val="single" w:sz="4" w:space="0" w:color="000000" w:themeColor="text1"/>
              <w:right w:val="single" w:sz="4" w:space="0" w:color="auto"/>
            </w:tcBorders>
            <w:shd w:val="clear" w:color="auto" w:fill="auto"/>
          </w:tcPr>
          <w:p w14:paraId="2D48216F" w14:textId="77777777" w:rsidR="00CA0C93" w:rsidRPr="009E6942" w:rsidRDefault="00CA0C93" w:rsidP="00D5116E">
            <w:pPr>
              <w:jc w:val="left"/>
              <w:rPr>
                <w:sz w:val="18"/>
                <w:szCs w:val="18"/>
                <w:lang w:eastAsia="en-CA"/>
              </w:rPr>
            </w:pPr>
            <w:r w:rsidRPr="009E6942">
              <w:rPr>
                <w:sz w:val="18"/>
                <w:szCs w:val="18"/>
                <w:lang w:eastAsia="en-CA"/>
              </w:rPr>
              <w:t>4.5.2</w:t>
            </w:r>
          </w:p>
        </w:tc>
        <w:tc>
          <w:tcPr>
            <w:tcW w:w="4260" w:type="pct"/>
            <w:gridSpan w:val="11"/>
            <w:tcBorders>
              <w:top w:val="single" w:sz="4" w:space="0" w:color="auto"/>
              <w:left w:val="nil"/>
              <w:bottom w:val="single" w:sz="4" w:space="0" w:color="auto"/>
              <w:right w:val="single" w:sz="4" w:space="0" w:color="000000"/>
            </w:tcBorders>
            <w:shd w:val="clear" w:color="auto" w:fill="auto"/>
          </w:tcPr>
          <w:p w14:paraId="43377006"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كمية الهيدروكلوروفلوروكربون-142ب المتوقع إزالتها بموجب المشروعات المعتمدة سابقا (طن من قدرات استنفاد الأوزون)</w:t>
            </w:r>
          </w:p>
        </w:tc>
        <w:tc>
          <w:tcPr>
            <w:tcW w:w="438" w:type="pct"/>
            <w:tcBorders>
              <w:top w:val="nil"/>
              <w:left w:val="nil"/>
              <w:bottom w:val="single" w:sz="4" w:space="0" w:color="000000" w:themeColor="text1"/>
              <w:right w:val="single" w:sz="4" w:space="0" w:color="auto"/>
            </w:tcBorders>
            <w:shd w:val="clear" w:color="auto" w:fill="auto"/>
            <w:tcMar>
              <w:right w:w="71" w:type="dxa"/>
            </w:tcMar>
          </w:tcPr>
          <w:p w14:paraId="40D161B5"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119E6A82" w14:textId="77777777" w:rsidTr="00D5116E">
        <w:trPr>
          <w:trHeight w:val="53"/>
          <w:jc w:val="center"/>
        </w:trPr>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2B30AF" w14:textId="77777777" w:rsidR="00CA0C93" w:rsidRPr="009E6942" w:rsidRDefault="00CA0C93" w:rsidP="00D5116E">
            <w:pPr>
              <w:jc w:val="left"/>
              <w:rPr>
                <w:sz w:val="18"/>
                <w:szCs w:val="18"/>
                <w:lang w:eastAsia="en-CA"/>
              </w:rPr>
            </w:pPr>
            <w:r w:rsidRPr="009E6942">
              <w:rPr>
                <w:sz w:val="18"/>
                <w:szCs w:val="18"/>
                <w:lang w:eastAsia="en-CA"/>
              </w:rPr>
              <w:t>4.5.3</w:t>
            </w:r>
          </w:p>
        </w:tc>
        <w:tc>
          <w:tcPr>
            <w:tcW w:w="4260"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3F77CF8"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استهلاك الهيدروكلوروفلوروكربون-142ب المتبقي المؤهل للتمويل (طن من قدرات استنفاد الأوزون)</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5882164D"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5EDE7050" w14:textId="77777777" w:rsidTr="00D5116E">
        <w:trPr>
          <w:trHeight w:val="53"/>
          <w:jc w:val="center"/>
        </w:trPr>
        <w:tc>
          <w:tcPr>
            <w:tcW w:w="302" w:type="pct"/>
            <w:tcBorders>
              <w:top w:val="single" w:sz="4" w:space="0" w:color="000000" w:themeColor="text1"/>
              <w:left w:val="single" w:sz="4" w:space="0" w:color="auto"/>
              <w:bottom w:val="single" w:sz="4" w:space="0" w:color="auto"/>
              <w:right w:val="single" w:sz="4" w:space="0" w:color="auto"/>
            </w:tcBorders>
            <w:shd w:val="clear" w:color="auto" w:fill="auto"/>
          </w:tcPr>
          <w:p w14:paraId="0568AB3D" w14:textId="77777777" w:rsidR="00CA0C93" w:rsidRPr="009E6942" w:rsidRDefault="00CA0C93" w:rsidP="00D5116E">
            <w:pPr>
              <w:jc w:val="left"/>
              <w:rPr>
                <w:sz w:val="18"/>
                <w:szCs w:val="18"/>
                <w:lang w:eastAsia="en-CA"/>
              </w:rPr>
            </w:pPr>
            <w:r w:rsidRPr="009E6942">
              <w:rPr>
                <w:sz w:val="18"/>
                <w:szCs w:val="18"/>
                <w:lang w:eastAsia="en-CA"/>
              </w:rPr>
              <w:t>4.6.1</w:t>
            </w:r>
          </w:p>
        </w:tc>
        <w:tc>
          <w:tcPr>
            <w:tcW w:w="4260" w:type="pct"/>
            <w:gridSpan w:val="11"/>
            <w:tcBorders>
              <w:top w:val="single" w:sz="4" w:space="0" w:color="auto"/>
              <w:left w:val="nil"/>
              <w:bottom w:val="single" w:sz="4" w:space="0" w:color="auto"/>
              <w:right w:val="single" w:sz="4" w:space="0" w:color="000000" w:themeColor="text1"/>
            </w:tcBorders>
            <w:shd w:val="clear" w:color="auto" w:fill="auto"/>
          </w:tcPr>
          <w:p w14:paraId="1B7DE481"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 xml:space="preserve">الكمية الإجمالية من الهيدروكلوروفلوروكربون-141ب </w:t>
            </w:r>
            <w:r w:rsidRPr="00B82921">
              <w:rPr>
                <w:rFonts w:hint="cs"/>
                <w:color w:val="000000"/>
                <w:sz w:val="20"/>
                <w:rtl/>
                <w:lang w:eastAsia="en-CA"/>
              </w:rPr>
              <w:t>الوارد في البوليولات السابقة الخلط المستوردة</w:t>
            </w:r>
            <w:r w:rsidRPr="00F86E26">
              <w:rPr>
                <w:rFonts w:hint="cs"/>
                <w:sz w:val="16"/>
                <w:szCs w:val="16"/>
                <w:rtl/>
                <w:lang w:bidi="ar-EG"/>
              </w:rPr>
              <w:t xml:space="preserve"> المقرر إزالتها بموجب هذا الاتفاق (طن من قدرات استنفاد الأوزون)</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47B3FC2F" w14:textId="77777777" w:rsidR="00CA0C93" w:rsidRPr="009E6942" w:rsidRDefault="00CA0C93" w:rsidP="00D5116E">
            <w:pPr>
              <w:jc w:val="right"/>
              <w:rPr>
                <w:sz w:val="18"/>
                <w:szCs w:val="18"/>
                <w:lang w:eastAsia="en-CA"/>
              </w:rPr>
            </w:pPr>
            <w:r w:rsidRPr="009E6942">
              <w:rPr>
                <w:sz w:val="18"/>
                <w:szCs w:val="18"/>
                <w:lang w:eastAsia="en-CA"/>
              </w:rPr>
              <w:t>0,00</w:t>
            </w:r>
          </w:p>
        </w:tc>
      </w:tr>
      <w:tr w:rsidR="00CA0C93" w:rsidRPr="009E6942" w14:paraId="6095E8C9"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168793B8" w14:textId="77777777" w:rsidR="00CA0C93" w:rsidRPr="009E6942" w:rsidRDefault="00CA0C93" w:rsidP="00D5116E">
            <w:pPr>
              <w:jc w:val="left"/>
              <w:rPr>
                <w:sz w:val="18"/>
                <w:szCs w:val="18"/>
                <w:lang w:eastAsia="en-CA"/>
              </w:rPr>
            </w:pPr>
            <w:r w:rsidRPr="009E6942">
              <w:rPr>
                <w:sz w:val="18"/>
                <w:szCs w:val="18"/>
                <w:lang w:eastAsia="en-CA"/>
              </w:rPr>
              <w:t>4.6.2</w:t>
            </w:r>
          </w:p>
        </w:tc>
        <w:tc>
          <w:tcPr>
            <w:tcW w:w="4260" w:type="pct"/>
            <w:gridSpan w:val="11"/>
            <w:tcBorders>
              <w:top w:val="single" w:sz="4" w:space="0" w:color="auto"/>
              <w:left w:val="nil"/>
              <w:bottom w:val="single" w:sz="4" w:space="0" w:color="auto"/>
              <w:right w:val="single" w:sz="4" w:space="0" w:color="000000" w:themeColor="text1"/>
            </w:tcBorders>
            <w:shd w:val="clear" w:color="auto" w:fill="auto"/>
          </w:tcPr>
          <w:p w14:paraId="6A3AA779"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 xml:space="preserve">كمية الهيدروكلوروفلوروكربون-141ب </w:t>
            </w:r>
            <w:r w:rsidRPr="00B82921">
              <w:rPr>
                <w:rFonts w:hint="cs"/>
                <w:color w:val="000000"/>
                <w:sz w:val="20"/>
                <w:rtl/>
                <w:lang w:eastAsia="en-CA"/>
              </w:rPr>
              <w:t>الوارد في البوليولات السابقة الخلط المستوردة</w:t>
            </w:r>
            <w:r w:rsidRPr="00F86E26">
              <w:rPr>
                <w:rFonts w:hint="cs"/>
                <w:sz w:val="16"/>
                <w:szCs w:val="16"/>
                <w:rtl/>
                <w:lang w:bidi="ar-EG"/>
              </w:rPr>
              <w:t xml:space="preserve"> المتوقع إزالتها بموجب المشروعات المعتمدة سابقا (طن من قدرات استنفاد الأوزون)</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6737BE8C" w14:textId="77777777" w:rsidR="00CA0C93" w:rsidRPr="009E6942" w:rsidRDefault="00CA0C93" w:rsidP="00D5116E">
            <w:pPr>
              <w:jc w:val="right"/>
              <w:rPr>
                <w:sz w:val="18"/>
                <w:szCs w:val="18"/>
                <w:lang w:eastAsia="en-CA"/>
              </w:rPr>
            </w:pPr>
            <w:r w:rsidRPr="009E6942">
              <w:rPr>
                <w:sz w:val="18"/>
                <w:szCs w:val="18"/>
                <w:lang w:eastAsia="en-CA"/>
              </w:rPr>
              <w:t>111,70</w:t>
            </w:r>
          </w:p>
        </w:tc>
      </w:tr>
      <w:tr w:rsidR="00CA0C93" w:rsidRPr="009E6942" w14:paraId="1BAAE927" w14:textId="77777777" w:rsidTr="00D5116E">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72103E62" w14:textId="77777777" w:rsidR="00CA0C93" w:rsidRPr="009E6942" w:rsidRDefault="00CA0C93" w:rsidP="00D5116E">
            <w:pPr>
              <w:jc w:val="left"/>
              <w:rPr>
                <w:sz w:val="18"/>
                <w:szCs w:val="18"/>
                <w:lang w:eastAsia="en-CA"/>
              </w:rPr>
            </w:pPr>
            <w:r w:rsidRPr="009E6942">
              <w:rPr>
                <w:sz w:val="18"/>
                <w:szCs w:val="18"/>
                <w:lang w:eastAsia="en-CA"/>
              </w:rPr>
              <w:t>4.6.3</w:t>
            </w:r>
          </w:p>
        </w:tc>
        <w:tc>
          <w:tcPr>
            <w:tcW w:w="4260" w:type="pct"/>
            <w:gridSpan w:val="11"/>
            <w:tcBorders>
              <w:top w:val="single" w:sz="4" w:space="0" w:color="auto"/>
              <w:left w:val="nil"/>
              <w:bottom w:val="single" w:sz="4" w:space="0" w:color="auto"/>
              <w:right w:val="single" w:sz="4" w:space="0" w:color="000000" w:themeColor="text1"/>
            </w:tcBorders>
            <w:shd w:val="clear" w:color="auto" w:fill="auto"/>
          </w:tcPr>
          <w:p w14:paraId="74362DDC" w14:textId="77777777" w:rsidR="00CA0C93" w:rsidRPr="00F86E26" w:rsidRDefault="00CA0C93" w:rsidP="00D5116E">
            <w:pPr>
              <w:tabs>
                <w:tab w:val="center" w:pos="4"/>
              </w:tabs>
              <w:bidi/>
              <w:jc w:val="left"/>
              <w:rPr>
                <w:sz w:val="16"/>
                <w:szCs w:val="16"/>
                <w:rtl/>
                <w:lang w:bidi="ar-EG"/>
              </w:rPr>
            </w:pPr>
            <w:r w:rsidRPr="00F86E26">
              <w:rPr>
                <w:rFonts w:hint="cs"/>
                <w:sz w:val="16"/>
                <w:szCs w:val="16"/>
                <w:rtl/>
                <w:lang w:bidi="ar-EG"/>
              </w:rPr>
              <w:t xml:space="preserve">استهلاك الهيدروكلوروفلوروكربون-141ب </w:t>
            </w:r>
            <w:r w:rsidRPr="00B82921">
              <w:rPr>
                <w:rFonts w:hint="cs"/>
                <w:color w:val="000000"/>
                <w:sz w:val="20"/>
                <w:rtl/>
                <w:lang w:eastAsia="en-CA"/>
              </w:rPr>
              <w:t>الوارد في البوليولات السابقة الخلط المستوردة</w:t>
            </w:r>
            <w:r w:rsidRPr="00F86E26">
              <w:rPr>
                <w:rFonts w:hint="cs"/>
                <w:sz w:val="16"/>
                <w:szCs w:val="16"/>
                <w:rtl/>
                <w:lang w:bidi="ar-EG"/>
              </w:rPr>
              <w:t xml:space="preserve"> المتبقي المؤهل للتمويل (طن من قدرات استنفاد الأوزون)</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5D8A3F4A" w14:textId="77777777" w:rsidR="00CA0C93" w:rsidRPr="009E6942" w:rsidRDefault="00CA0C93" w:rsidP="00D5116E">
            <w:pPr>
              <w:jc w:val="right"/>
              <w:rPr>
                <w:sz w:val="18"/>
                <w:szCs w:val="18"/>
                <w:lang w:eastAsia="en-CA"/>
              </w:rPr>
            </w:pPr>
            <w:r w:rsidRPr="009E6942">
              <w:rPr>
                <w:sz w:val="18"/>
                <w:szCs w:val="18"/>
                <w:lang w:eastAsia="en-CA"/>
              </w:rPr>
              <w:t>0,00</w:t>
            </w:r>
          </w:p>
        </w:tc>
      </w:tr>
    </w:tbl>
    <w:p w14:paraId="06BF4CE5" w14:textId="77777777" w:rsidR="00CA0C93" w:rsidRPr="00912EA8" w:rsidRDefault="00CA0C93" w:rsidP="00CA0C93">
      <w:pPr>
        <w:bidi/>
        <w:jc w:val="left"/>
      </w:pPr>
      <w:r w:rsidRPr="009E6942">
        <w:rPr>
          <w:szCs w:val="24"/>
        </w:rPr>
        <w:t xml:space="preserve">* </w:t>
      </w:r>
      <w:r w:rsidRPr="009E6942">
        <w:rPr>
          <w:szCs w:val="24"/>
          <w:rtl/>
          <w:lang w:bidi="ar-SA"/>
        </w:rPr>
        <w:t xml:space="preserve">تاريخ إنجاز المرحلة </w:t>
      </w:r>
      <w:r w:rsidRPr="009E6942">
        <w:rPr>
          <w:rFonts w:hint="cs"/>
          <w:rtl/>
        </w:rPr>
        <w:t>الثانية</w:t>
      </w:r>
      <w:r w:rsidRPr="009E6942">
        <w:rPr>
          <w:szCs w:val="24"/>
          <w:rtl/>
          <w:lang w:bidi="ar-SA"/>
        </w:rPr>
        <w:t xml:space="preserve"> وفقا لاتفاق المرحلة ا</w:t>
      </w:r>
      <w:r w:rsidRPr="009E6942">
        <w:rPr>
          <w:rFonts w:hint="cs"/>
          <w:rtl/>
        </w:rPr>
        <w:t>لثانية:</w:t>
      </w:r>
      <w:r w:rsidRPr="009E6942">
        <w:rPr>
          <w:szCs w:val="24"/>
          <w:rtl/>
          <w:lang w:bidi="ar-SA"/>
        </w:rPr>
        <w:t xml:space="preserve"> </w:t>
      </w:r>
      <w:proofErr w:type="gramStart"/>
      <w:r w:rsidRPr="009E6942">
        <w:rPr>
          <w:szCs w:val="24"/>
          <w:rtl/>
          <w:lang w:bidi="ar-SA"/>
        </w:rPr>
        <w:t>31</w:t>
      </w:r>
      <w:r w:rsidRPr="009E6942">
        <w:rPr>
          <w:rFonts w:hint="cs"/>
          <w:rtl/>
        </w:rPr>
        <w:t xml:space="preserve"> </w:t>
      </w:r>
      <w:r w:rsidRPr="009E6942">
        <w:rPr>
          <w:szCs w:val="24"/>
          <w:rtl/>
          <w:lang w:bidi="ar-SA"/>
        </w:rPr>
        <w:t xml:space="preserve"> ديسمبر</w:t>
      </w:r>
      <w:proofErr w:type="gramEnd"/>
      <w:r w:rsidRPr="009E6942">
        <w:rPr>
          <w:szCs w:val="24"/>
          <w:rtl/>
          <w:lang w:bidi="ar-SA"/>
        </w:rPr>
        <w:t xml:space="preserve"> / كانون الأول</w:t>
      </w:r>
      <w:r w:rsidRPr="00912EA8">
        <w:rPr>
          <w:szCs w:val="24"/>
          <w:rtl/>
          <w:lang w:bidi="ar-SA"/>
        </w:rPr>
        <w:t xml:space="preserve">  202</w:t>
      </w:r>
      <w:r>
        <w:rPr>
          <w:rFonts w:hint="cs"/>
          <w:rtl/>
        </w:rPr>
        <w:t>2</w:t>
      </w:r>
    </w:p>
    <w:p w14:paraId="73F5AADB" w14:textId="77777777" w:rsidR="00CA0C93" w:rsidRDefault="00CA0C93" w:rsidP="00CA0C93">
      <w:pPr>
        <w:jc w:val="left"/>
        <w:rPr>
          <w:bCs/>
          <w:sz w:val="26"/>
          <w:szCs w:val="26"/>
          <w:rtl/>
        </w:rPr>
      </w:pPr>
      <w:r>
        <w:rPr>
          <w:bCs/>
          <w:sz w:val="26"/>
          <w:szCs w:val="26"/>
          <w:rtl/>
        </w:rPr>
        <w:br w:type="page"/>
      </w:r>
    </w:p>
    <w:p w14:paraId="32A88035" w14:textId="77777777" w:rsidR="00CA0C93" w:rsidRPr="006C3563" w:rsidRDefault="00CA0C93" w:rsidP="00CA0C93">
      <w:pPr>
        <w:bidi/>
        <w:rPr>
          <w:bCs/>
          <w:sz w:val="26"/>
          <w:szCs w:val="26"/>
          <w:rtl/>
          <w:lang w:val="en-CA" w:bidi="ar-EG"/>
        </w:rPr>
      </w:pPr>
      <w:r w:rsidRPr="006C3563">
        <w:rPr>
          <w:bCs/>
          <w:sz w:val="26"/>
          <w:szCs w:val="26"/>
          <w:rtl/>
        </w:rPr>
        <w:lastRenderedPageBreak/>
        <w:t>التذييل 3- ألف: الجدول الزمني للموافقة على التمويل</w:t>
      </w:r>
    </w:p>
    <w:p w14:paraId="054B336B" w14:textId="77777777" w:rsidR="00CA0C93" w:rsidRPr="006C3563" w:rsidRDefault="00CA0C93" w:rsidP="00CA0C93">
      <w:pPr>
        <w:bidi/>
        <w:rPr>
          <w:sz w:val="26"/>
          <w:szCs w:val="26"/>
          <w:rtl/>
        </w:rPr>
      </w:pPr>
    </w:p>
    <w:p w14:paraId="31005242" w14:textId="77777777" w:rsidR="00CA0C93" w:rsidRPr="006C3563" w:rsidRDefault="00CA0C93" w:rsidP="00D930A7">
      <w:pPr>
        <w:pStyle w:val="Heading1"/>
        <w:numPr>
          <w:ilvl w:val="0"/>
          <w:numId w:val="19"/>
        </w:numPr>
        <w:tabs>
          <w:tab w:val="clear" w:pos="0"/>
          <w:tab w:val="num" w:pos="90"/>
        </w:tabs>
        <w:bidi/>
        <w:ind w:left="90"/>
        <w:rPr>
          <w:sz w:val="26"/>
          <w:szCs w:val="26"/>
        </w:rPr>
      </w:pPr>
      <w:r w:rsidRPr="006C3563">
        <w:rPr>
          <w:sz w:val="26"/>
          <w:szCs w:val="26"/>
          <w:rtl/>
        </w:rPr>
        <w:t>سيجري النظر في تمويل الشرائح المقبلة للموافق</w:t>
      </w:r>
      <w:r w:rsidRPr="006C3563">
        <w:rPr>
          <w:rFonts w:hint="cs"/>
          <w:sz w:val="26"/>
          <w:szCs w:val="26"/>
          <w:rtl/>
        </w:rPr>
        <w:t>ـ</w:t>
      </w:r>
      <w:r w:rsidRPr="006C3563">
        <w:rPr>
          <w:sz w:val="26"/>
          <w:szCs w:val="26"/>
          <w:rtl/>
        </w:rPr>
        <w:t>ة عليه في الاجتم</w:t>
      </w:r>
      <w:r w:rsidRPr="006C3563">
        <w:rPr>
          <w:rFonts w:hint="cs"/>
          <w:sz w:val="26"/>
          <w:szCs w:val="26"/>
          <w:rtl/>
        </w:rPr>
        <w:t>ـ</w:t>
      </w:r>
      <w:r w:rsidRPr="006C3563">
        <w:rPr>
          <w:sz w:val="26"/>
          <w:szCs w:val="26"/>
          <w:rtl/>
        </w:rPr>
        <w:t xml:space="preserve">اع </w:t>
      </w:r>
      <w:r w:rsidRPr="006C3563">
        <w:rPr>
          <w:rFonts w:hint="cs"/>
          <w:sz w:val="26"/>
          <w:szCs w:val="26"/>
          <w:rtl/>
        </w:rPr>
        <w:t>الثانيٍ</w:t>
      </w:r>
      <w:r w:rsidRPr="006C3563">
        <w:rPr>
          <w:sz w:val="26"/>
          <w:szCs w:val="26"/>
          <w:rtl/>
        </w:rPr>
        <w:t xml:space="preserve"> في السن</w:t>
      </w:r>
      <w:r w:rsidRPr="006C3563">
        <w:rPr>
          <w:rFonts w:hint="cs"/>
          <w:sz w:val="26"/>
          <w:szCs w:val="26"/>
          <w:rtl/>
        </w:rPr>
        <w:t>ـ</w:t>
      </w:r>
      <w:r w:rsidRPr="006C3563">
        <w:rPr>
          <w:sz w:val="26"/>
          <w:szCs w:val="26"/>
          <w:rtl/>
        </w:rPr>
        <w:t>ة المحددة في التذيي</w:t>
      </w:r>
      <w:r w:rsidRPr="006C3563">
        <w:rPr>
          <w:rFonts w:hint="cs"/>
          <w:sz w:val="26"/>
          <w:szCs w:val="26"/>
          <w:rtl/>
        </w:rPr>
        <w:t>ـ</w:t>
      </w:r>
      <w:r w:rsidRPr="006C3563">
        <w:rPr>
          <w:sz w:val="26"/>
          <w:szCs w:val="26"/>
          <w:rtl/>
        </w:rPr>
        <w:t>ل 2-ألف.</w:t>
      </w:r>
    </w:p>
    <w:p w14:paraId="74608544" w14:textId="77777777" w:rsidR="00CA0C93" w:rsidRPr="003D67DA" w:rsidRDefault="00CA0C93" w:rsidP="00CA0C93">
      <w:pPr>
        <w:keepNext/>
        <w:keepLines/>
        <w:bidi/>
        <w:jc w:val="left"/>
        <w:rPr>
          <w:bCs/>
          <w:sz w:val="26"/>
          <w:szCs w:val="26"/>
          <w:rtl/>
        </w:rPr>
      </w:pPr>
      <w:r w:rsidRPr="003D67DA">
        <w:rPr>
          <w:bCs/>
          <w:sz w:val="26"/>
          <w:szCs w:val="26"/>
          <w:rtl/>
        </w:rPr>
        <w:t>التذييل 4- ألف : شكل تقارير وخطط التنفيذ</w:t>
      </w:r>
    </w:p>
    <w:p w14:paraId="35E572FF" w14:textId="77777777" w:rsidR="00CA0C93" w:rsidRPr="003D67DA" w:rsidRDefault="00CA0C93" w:rsidP="00CA0C93">
      <w:pPr>
        <w:keepNext/>
        <w:keepLines/>
        <w:tabs>
          <w:tab w:val="left" w:pos="1900"/>
        </w:tabs>
        <w:bidi/>
        <w:rPr>
          <w:b/>
          <w:bCs/>
          <w:sz w:val="26"/>
          <w:szCs w:val="26"/>
          <w:rtl/>
        </w:rPr>
      </w:pPr>
    </w:p>
    <w:p w14:paraId="3E796CB0" w14:textId="77777777" w:rsidR="00CA0C93" w:rsidRPr="003D67DA" w:rsidRDefault="00CA0C93" w:rsidP="00D930A7">
      <w:pPr>
        <w:pStyle w:val="Heading1"/>
        <w:keepNext/>
        <w:keepLines/>
        <w:numPr>
          <w:ilvl w:val="0"/>
          <w:numId w:val="20"/>
        </w:numPr>
        <w:tabs>
          <w:tab w:val="clear" w:pos="0"/>
          <w:tab w:val="num" w:pos="90"/>
        </w:tabs>
        <w:bidi/>
        <w:ind w:left="90"/>
        <w:rPr>
          <w:sz w:val="26"/>
          <w:szCs w:val="26"/>
        </w:rPr>
      </w:pPr>
      <w:r w:rsidRPr="003D67DA">
        <w:rPr>
          <w:sz w:val="26"/>
          <w:szCs w:val="26"/>
          <w:rtl/>
        </w:rPr>
        <w:t>سوف يتألف تقرير التنفيذ وخطة التنفيذ لطلب كل شريحة من خمسة أجزاء:</w:t>
      </w:r>
    </w:p>
    <w:p w14:paraId="534B83CA" w14:textId="77777777" w:rsidR="00CA0C93" w:rsidRPr="003D67DA" w:rsidRDefault="00CA0C93" w:rsidP="00CA0C93">
      <w:pPr>
        <w:pStyle w:val="Heading2"/>
        <w:widowControl/>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130BACC9" w14:textId="77777777" w:rsidR="00CA0C93" w:rsidRPr="003D67DA" w:rsidRDefault="00CA0C93" w:rsidP="00CA0C93">
      <w:pPr>
        <w:pStyle w:val="Heading2"/>
        <w:widowControl/>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1F04AAD" w14:textId="77777777" w:rsidR="00CA0C93" w:rsidRPr="003D67DA" w:rsidRDefault="00CA0C93" w:rsidP="00CA0C93">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3A6D9668" w14:textId="77777777" w:rsidR="00CA0C93" w:rsidRPr="003D67DA" w:rsidRDefault="00CA0C93" w:rsidP="00CA0C93">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192FD92B" w14:textId="77777777" w:rsidR="00CA0C93" w:rsidRPr="003D67DA" w:rsidRDefault="00CA0C93" w:rsidP="00CA0C93">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5BAB01BD" w14:textId="77777777" w:rsidR="00CA0C93" w:rsidRPr="003D67DA" w:rsidRDefault="00CA0C93" w:rsidP="00CA0C93">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A6E9590" w14:textId="77777777" w:rsidR="00CA0C93" w:rsidRPr="003D67DA" w:rsidRDefault="00CA0C93" w:rsidP="00CA0C93">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0F6C905B" w14:textId="77777777" w:rsidR="00CA0C93" w:rsidRPr="003D67DA" w:rsidRDefault="00CA0C93" w:rsidP="00CA0C93">
      <w:pPr>
        <w:bidi/>
        <w:spacing w:after="240"/>
        <w:ind w:left="1440" w:hanging="720"/>
        <w:rPr>
          <w:sz w:val="26"/>
          <w:szCs w:val="26"/>
          <w:rtl/>
        </w:rPr>
      </w:pPr>
      <w:r w:rsidRPr="003D67DA">
        <w:rPr>
          <w:rFonts w:hint="cs"/>
          <w:sz w:val="26"/>
          <w:szCs w:val="26"/>
          <w:rtl/>
        </w:rPr>
        <w:lastRenderedPageBreak/>
        <w:t>(ب)</w:t>
      </w:r>
      <w:r w:rsidRPr="003D67DA">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2EA9AC5" w14:textId="77777777" w:rsidR="00CA0C93" w:rsidRPr="00183BD4" w:rsidRDefault="00CA0C93" w:rsidP="00CA0C93">
      <w:pPr>
        <w:bidi/>
        <w:rPr>
          <w:bCs/>
          <w:sz w:val="26"/>
          <w:szCs w:val="26"/>
          <w:rtl/>
        </w:rPr>
      </w:pPr>
      <w:r w:rsidRPr="003D67DA">
        <w:rPr>
          <w:bCs/>
          <w:sz w:val="26"/>
          <w:szCs w:val="26"/>
          <w:rtl/>
        </w:rPr>
        <w:t xml:space="preserve">التذييل 5- ألف: مؤسّسات </w:t>
      </w:r>
      <w:r w:rsidRPr="00183BD4">
        <w:rPr>
          <w:bCs/>
          <w:sz w:val="26"/>
          <w:szCs w:val="26"/>
          <w:rtl/>
        </w:rPr>
        <w:t>الرصد والأدوار المتعلقة به</w:t>
      </w:r>
    </w:p>
    <w:p w14:paraId="0D405BC0" w14:textId="77777777" w:rsidR="00CA0C93" w:rsidRPr="00183BD4" w:rsidRDefault="00CA0C93" w:rsidP="00CA0C93">
      <w:pPr>
        <w:bidi/>
        <w:rPr>
          <w:sz w:val="26"/>
          <w:szCs w:val="26"/>
          <w:lang w:val="en-US"/>
        </w:rPr>
      </w:pPr>
    </w:p>
    <w:p w14:paraId="664DFF55" w14:textId="4E6A1611" w:rsidR="00183BD4" w:rsidRPr="00183BD4" w:rsidRDefault="00183BD4" w:rsidP="00D930A7">
      <w:pPr>
        <w:pStyle w:val="Heading1"/>
        <w:numPr>
          <w:ilvl w:val="0"/>
          <w:numId w:val="25"/>
        </w:numPr>
        <w:bidi/>
        <w:rPr>
          <w:sz w:val="26"/>
          <w:szCs w:val="26"/>
        </w:rPr>
      </w:pPr>
      <w:r w:rsidRPr="00183BD4">
        <w:rPr>
          <w:sz w:val="26"/>
          <w:szCs w:val="26"/>
          <w:rtl/>
        </w:rPr>
        <w:t xml:space="preserve">وزارة البيئة والتنمية المستدامة هي الكيان المسؤول عن تنسيق وإدارة البرامج والأنشطة في إطار المرحلة الثالثة من خطة إدارة إزالة المواد الهيدروكلوروفلوروكربونية. تدعم هذه الوزارة الوحدة </w:t>
      </w:r>
      <w:r w:rsidRPr="00183BD4">
        <w:rPr>
          <w:rFonts w:hint="cs"/>
          <w:sz w:val="26"/>
          <w:szCs w:val="26"/>
          <w:rtl/>
        </w:rPr>
        <w:t>التقنية</w:t>
      </w:r>
      <w:r w:rsidRPr="00183BD4">
        <w:rPr>
          <w:sz w:val="26"/>
          <w:szCs w:val="26"/>
          <w:rtl/>
        </w:rPr>
        <w:t xml:space="preserve"> للأوزون</w:t>
      </w:r>
      <w:r w:rsidRPr="00183BD4">
        <w:rPr>
          <w:sz w:val="26"/>
          <w:szCs w:val="26"/>
        </w:rPr>
        <w:t xml:space="preserve"> </w:t>
      </w:r>
      <w:r w:rsidRPr="00183BD4">
        <w:rPr>
          <w:sz w:val="26"/>
          <w:szCs w:val="26"/>
          <w:rtl/>
        </w:rPr>
        <w:t>، والتي تعد حاليًا جزءًا من مجموعة المواد الكيميائية والنفايات الخطرة التابعة لإدارة الشؤون القطاعية والحضرية والبيئية.</w:t>
      </w:r>
    </w:p>
    <w:p w14:paraId="6E9A1146" w14:textId="59387785" w:rsidR="008903FF" w:rsidRPr="00183BD4" w:rsidRDefault="008903FF" w:rsidP="00D930A7">
      <w:pPr>
        <w:pStyle w:val="Heading1"/>
        <w:numPr>
          <w:ilvl w:val="0"/>
          <w:numId w:val="25"/>
        </w:numPr>
        <w:bidi/>
        <w:rPr>
          <w:sz w:val="26"/>
          <w:szCs w:val="26"/>
        </w:rPr>
      </w:pPr>
      <w:r w:rsidRPr="00183BD4">
        <w:rPr>
          <w:rFonts w:hint="cs"/>
          <w:sz w:val="26"/>
          <w:szCs w:val="26"/>
          <w:rtl/>
        </w:rPr>
        <w:t>تعمل الوحدة التقنية للأوزون كمؤسسة ذات طابع عام لتنسيق أنشطة الخطة، بدعم من وزارة البيئة والتنمية المستدامة وكيانات حكومية أخرى وشركاء منفذين. وتساهم كيانات حكومية وروابط خاصة أيضا في تطوير ورصد وتنفيذ الخطة والإتزام ببروتوكول مونتريال.</w:t>
      </w:r>
    </w:p>
    <w:p w14:paraId="27959AC0" w14:textId="77777777" w:rsidR="008903FF" w:rsidRPr="00183BD4" w:rsidRDefault="008903FF" w:rsidP="008903FF">
      <w:pPr>
        <w:pStyle w:val="Heading1"/>
        <w:bidi/>
        <w:rPr>
          <w:sz w:val="26"/>
          <w:szCs w:val="26"/>
        </w:rPr>
      </w:pPr>
      <w:r w:rsidRPr="00183BD4">
        <w:rPr>
          <w:rFonts w:hint="cs"/>
          <w:sz w:val="26"/>
          <w:szCs w:val="26"/>
          <w:rtl/>
        </w:rPr>
        <w:t>يتم تنفيذ تنسيق ورصد الخطة من خلال الرصد التشغيلى لأنشطة المرحلة الثالثة والتحقق من صرف التمويل ورصد وتقييم تنفيذ الأنشطة في المراحل المتقدمة من الخطة.</w:t>
      </w:r>
    </w:p>
    <w:p w14:paraId="17E34EB1" w14:textId="77777777" w:rsidR="00CA0C93" w:rsidRPr="00183BD4" w:rsidRDefault="00CA0C93" w:rsidP="00CA0C93">
      <w:pPr>
        <w:bidi/>
        <w:jc w:val="left"/>
        <w:rPr>
          <w:bCs/>
          <w:sz w:val="26"/>
          <w:szCs w:val="26"/>
          <w:rtl/>
        </w:rPr>
      </w:pPr>
    </w:p>
    <w:p w14:paraId="064E957A" w14:textId="77777777" w:rsidR="00CA0C93" w:rsidRPr="00183BD4" w:rsidRDefault="00CA0C93" w:rsidP="00CA0C93">
      <w:pPr>
        <w:bidi/>
        <w:jc w:val="left"/>
        <w:rPr>
          <w:bCs/>
          <w:sz w:val="26"/>
          <w:szCs w:val="26"/>
          <w:rtl/>
        </w:rPr>
      </w:pPr>
      <w:r w:rsidRPr="00183BD4">
        <w:rPr>
          <w:bCs/>
          <w:sz w:val="26"/>
          <w:szCs w:val="26"/>
          <w:rtl/>
        </w:rPr>
        <w:t>التذييل 6- ألف: دور الوكالة المنفذة الرئيسية</w:t>
      </w:r>
    </w:p>
    <w:p w14:paraId="0FC90D24" w14:textId="77777777" w:rsidR="00CA0C93" w:rsidRPr="00183BD4" w:rsidRDefault="00CA0C93" w:rsidP="00CA0C93">
      <w:pPr>
        <w:bidi/>
        <w:rPr>
          <w:bCs/>
          <w:sz w:val="26"/>
          <w:szCs w:val="26"/>
        </w:rPr>
      </w:pPr>
    </w:p>
    <w:p w14:paraId="2F09CAD0" w14:textId="77777777" w:rsidR="00CA0C93" w:rsidRPr="003D67DA" w:rsidRDefault="00CA0C93" w:rsidP="00D930A7">
      <w:pPr>
        <w:pStyle w:val="Heading1"/>
        <w:numPr>
          <w:ilvl w:val="0"/>
          <w:numId w:val="21"/>
        </w:numPr>
        <w:tabs>
          <w:tab w:val="clear" w:pos="0"/>
          <w:tab w:val="num" w:pos="90"/>
        </w:tabs>
        <w:bidi/>
        <w:ind w:left="90"/>
        <w:rPr>
          <w:sz w:val="26"/>
          <w:szCs w:val="26"/>
        </w:rPr>
      </w:pPr>
      <w:r w:rsidRPr="00183BD4">
        <w:rPr>
          <w:sz w:val="26"/>
          <w:szCs w:val="26"/>
          <w:rtl/>
        </w:rPr>
        <w:t>ستكـون الوكالـة الرئيسيـة</w:t>
      </w:r>
      <w:r w:rsidRPr="003D67DA">
        <w:rPr>
          <w:sz w:val="26"/>
          <w:szCs w:val="26"/>
          <w:rtl/>
        </w:rPr>
        <w:t xml:space="preserve"> مسؤولة عن مجموعـة من الأنشطة</w:t>
      </w:r>
      <w:r w:rsidRPr="003D67DA">
        <w:rPr>
          <w:rFonts w:hint="cs"/>
          <w:sz w:val="26"/>
          <w:szCs w:val="26"/>
          <w:rtl/>
        </w:rPr>
        <w:t xml:space="preserve"> </w:t>
      </w:r>
      <w:r w:rsidRPr="003D67DA">
        <w:rPr>
          <w:sz w:val="26"/>
          <w:szCs w:val="26"/>
          <w:rtl/>
        </w:rPr>
        <w:t>تشمل على الأقل ما يلي:</w:t>
      </w:r>
    </w:p>
    <w:p w14:paraId="25B651E6" w14:textId="77777777" w:rsidR="00CA0C93" w:rsidRPr="003D67DA" w:rsidRDefault="00CA0C93" w:rsidP="00CA0C93">
      <w:pPr>
        <w:pStyle w:val="Heading2"/>
        <w:widowControl/>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5E70B134" w14:textId="77777777" w:rsidR="00CA0C93" w:rsidRPr="003D67DA" w:rsidRDefault="00CA0C93" w:rsidP="00CA0C93">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244B1120" w14:textId="77777777" w:rsidR="00CA0C93" w:rsidRPr="003D67DA" w:rsidRDefault="00CA0C93" w:rsidP="00CA0C93">
      <w:pPr>
        <w:pStyle w:val="Heading2"/>
        <w:widowControl/>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6EDCCE6A" w14:textId="77777777" w:rsidR="00CA0C93" w:rsidRPr="003D67DA" w:rsidRDefault="00CA0C93" w:rsidP="00CA0C93">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7E7B7E3" w14:textId="77777777" w:rsidR="00CA0C93" w:rsidRPr="003D67DA" w:rsidRDefault="00CA0C93" w:rsidP="00CA0C93">
      <w:pPr>
        <w:pStyle w:val="Heading2"/>
        <w:widowControl/>
        <w:numPr>
          <w:ilvl w:val="0"/>
          <w:numId w:val="0"/>
        </w:numPr>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7F865135" w14:textId="77777777" w:rsidR="00CA0C93" w:rsidRPr="003D67DA" w:rsidRDefault="00CA0C93" w:rsidP="00CA0C93">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5EE664F9" w14:textId="77777777" w:rsidR="00CA0C93" w:rsidRPr="003D67DA" w:rsidRDefault="00CA0C93" w:rsidP="00CA0C93">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47BC9513" w14:textId="77777777" w:rsidR="00CA0C93" w:rsidRPr="003D67DA" w:rsidRDefault="00CA0C93" w:rsidP="00CA0C93">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28AFD3F8" w14:textId="77777777" w:rsidR="00CA0C93" w:rsidRPr="003D67DA" w:rsidRDefault="00CA0C93" w:rsidP="00CA0C93">
      <w:pPr>
        <w:pStyle w:val="Heading2"/>
        <w:widowControl/>
        <w:numPr>
          <w:ilvl w:val="0"/>
          <w:numId w:val="0"/>
        </w:numPr>
        <w:bidi/>
        <w:spacing w:after="280"/>
        <w:ind w:left="1440" w:hanging="720"/>
        <w:rPr>
          <w:sz w:val="26"/>
          <w:szCs w:val="26"/>
          <w:rtl/>
        </w:rPr>
      </w:pPr>
      <w:r w:rsidRPr="003D67DA">
        <w:rPr>
          <w:rFonts w:hint="cs"/>
          <w:sz w:val="26"/>
          <w:szCs w:val="26"/>
          <w:rtl/>
        </w:rPr>
        <w:lastRenderedPageBreak/>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7C63914E" w14:textId="77777777" w:rsidR="00CA0C93" w:rsidRPr="003D67DA" w:rsidRDefault="00CA0C93" w:rsidP="00CA0C93">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12CA50BB" w14:textId="77777777" w:rsidR="00CA0C93" w:rsidRPr="003D67DA" w:rsidRDefault="00CA0C93" w:rsidP="00CA0C93">
      <w:pPr>
        <w:pStyle w:val="Heading2"/>
        <w:widowControl/>
        <w:numPr>
          <w:ilvl w:val="0"/>
          <w:numId w:val="0"/>
        </w:numPr>
        <w:bidi/>
        <w:spacing w:after="280"/>
        <w:ind w:left="1440" w:hanging="720"/>
        <w:rPr>
          <w:sz w:val="26"/>
          <w:szCs w:val="26"/>
        </w:rPr>
      </w:pPr>
      <w:r w:rsidRPr="003D67DA">
        <w:rPr>
          <w:rFonts w:hint="cs"/>
          <w:sz w:val="26"/>
          <w:szCs w:val="26"/>
          <w:rtl/>
        </w:rPr>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w:t>
      </w:r>
      <w:r w:rsidRPr="003D67DA">
        <w:rPr>
          <w:sz w:val="26"/>
          <w:szCs w:val="26"/>
          <w:rtl/>
        </w:rPr>
        <w:t xml:space="preserve"> </w:t>
      </w:r>
      <w:r>
        <w:rPr>
          <w:rFonts w:hint="cs"/>
          <w:sz w:val="26"/>
          <w:szCs w:val="26"/>
          <w:rtl/>
        </w:rPr>
        <w:t>ال</w:t>
      </w:r>
      <w:r w:rsidRPr="003D67DA">
        <w:rPr>
          <w:rFonts w:hint="cs"/>
          <w:sz w:val="26"/>
          <w:szCs w:val="26"/>
          <w:rtl/>
        </w:rPr>
        <w:t>وكالة منفذة متعاونة</w:t>
      </w:r>
      <w:r w:rsidRPr="003D67DA">
        <w:rPr>
          <w:sz w:val="26"/>
          <w:szCs w:val="26"/>
          <w:rtl/>
        </w:rPr>
        <w:t xml:space="preserve"> معنية؛</w:t>
      </w:r>
    </w:p>
    <w:p w14:paraId="7687BEEB" w14:textId="77777777" w:rsidR="00CA0C93" w:rsidRPr="003D67DA" w:rsidRDefault="00CA0C93" w:rsidP="00CA0C93">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50B424EC" w14:textId="77777777" w:rsidR="00CA0C93" w:rsidRPr="003D67DA" w:rsidRDefault="00CA0C93" w:rsidP="00CA0C93">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29F94CC6" w14:textId="77777777" w:rsidR="00CA0C93" w:rsidRPr="003D67DA" w:rsidRDefault="00CA0C93" w:rsidP="00CA0C93">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5C031601" w14:textId="77777777" w:rsidR="00CA0C93" w:rsidRPr="003D67DA" w:rsidRDefault="00CA0C93" w:rsidP="00CA0C93">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7D70088A" w14:textId="77777777" w:rsidR="00CA0C93" w:rsidRPr="003D67DA" w:rsidRDefault="00CA0C93" w:rsidP="00CA0C93">
      <w:pPr>
        <w:pStyle w:val="Heading1"/>
        <w:tabs>
          <w:tab w:val="clear" w:pos="0"/>
          <w:tab w:val="num" w:pos="90"/>
        </w:tabs>
        <w:bidi/>
        <w:spacing w:after="280"/>
        <w:ind w:left="9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4E0490B7" w14:textId="77777777" w:rsidR="00CA0C93" w:rsidRPr="003D67DA" w:rsidRDefault="00CA0C93" w:rsidP="00CA0C93">
      <w:pPr>
        <w:bidi/>
        <w:rPr>
          <w:rtl/>
        </w:rPr>
      </w:pPr>
    </w:p>
    <w:p w14:paraId="20309C9E" w14:textId="77777777" w:rsidR="00CA0C93" w:rsidRPr="003D67DA" w:rsidRDefault="00CA0C93" w:rsidP="00CA0C93">
      <w:pPr>
        <w:keepNext/>
        <w:bidi/>
        <w:spacing w:after="280"/>
        <w:jc w:val="left"/>
        <w:rPr>
          <w:b/>
          <w:bCs/>
          <w:sz w:val="26"/>
          <w:szCs w:val="26"/>
          <w:rtl/>
          <w:lang w:val="en-CA" w:bidi="ar-EG"/>
        </w:rPr>
      </w:pPr>
      <w:r w:rsidRPr="003D67DA">
        <w:rPr>
          <w:rFonts w:hint="cs"/>
          <w:b/>
          <w:bCs/>
          <w:sz w:val="26"/>
          <w:szCs w:val="26"/>
          <w:rtl/>
          <w:lang w:bidi="ar-EG"/>
        </w:rPr>
        <w:t>التذييل 6- باء: دور الوكالات المنفذة المتعاونة</w:t>
      </w:r>
    </w:p>
    <w:p w14:paraId="03F50E9A" w14:textId="77777777" w:rsidR="00CA0C93" w:rsidRPr="003D67DA" w:rsidRDefault="00CA0C93" w:rsidP="00D930A7">
      <w:pPr>
        <w:pStyle w:val="ListParagraph"/>
        <w:numPr>
          <w:ilvl w:val="0"/>
          <w:numId w:val="23"/>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6B3DDC12" w14:textId="77777777" w:rsidR="00CA0C93" w:rsidRPr="003D67DA" w:rsidRDefault="00CA0C93" w:rsidP="00CA0C93">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3F308C3C" w14:textId="77777777" w:rsidR="00CA0C93" w:rsidRPr="003D67DA" w:rsidRDefault="00CA0C93" w:rsidP="00CA0C93">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4480B0A4" w14:textId="77777777" w:rsidR="00CA0C93" w:rsidRPr="003D67DA" w:rsidRDefault="00CA0C93" w:rsidP="00CA0C93">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18054B10" w14:textId="77777777" w:rsidR="00CA0C93" w:rsidRPr="003D67DA" w:rsidRDefault="00CA0C93" w:rsidP="00CA0C93">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1E1D633B" w14:textId="77777777" w:rsidR="00CA0C93" w:rsidRDefault="00CA0C93">
      <w:pPr>
        <w:jc w:val="left"/>
        <w:rPr>
          <w:bCs/>
          <w:sz w:val="26"/>
          <w:szCs w:val="26"/>
          <w:rtl/>
        </w:rPr>
      </w:pPr>
      <w:r>
        <w:rPr>
          <w:bCs/>
          <w:sz w:val="26"/>
          <w:szCs w:val="26"/>
          <w:rtl/>
        </w:rPr>
        <w:br w:type="page"/>
      </w:r>
    </w:p>
    <w:p w14:paraId="68748DAC" w14:textId="77777777" w:rsidR="00CA0C93" w:rsidRPr="003D67DA" w:rsidRDefault="00CA0C93" w:rsidP="00CA0C93">
      <w:pPr>
        <w:bidi/>
        <w:jc w:val="left"/>
        <w:rPr>
          <w:bCs/>
          <w:sz w:val="26"/>
          <w:szCs w:val="26"/>
          <w:rtl/>
          <w:lang w:val="en-CA" w:bidi="ar-EG"/>
        </w:rPr>
      </w:pPr>
      <w:r w:rsidRPr="003D67DA">
        <w:rPr>
          <w:bCs/>
          <w:sz w:val="26"/>
          <w:szCs w:val="26"/>
          <w:rtl/>
        </w:rPr>
        <w:lastRenderedPageBreak/>
        <w:t>التذييل 7- ألف: تخفيضات في التمويل بسبب عدم الامتثال</w:t>
      </w:r>
    </w:p>
    <w:p w14:paraId="5A6BE503" w14:textId="77777777" w:rsidR="00CA0C93" w:rsidRPr="003D67DA" w:rsidRDefault="00CA0C93" w:rsidP="00CA0C93">
      <w:pPr>
        <w:bidi/>
        <w:rPr>
          <w:sz w:val="32"/>
          <w:szCs w:val="32"/>
        </w:rPr>
      </w:pPr>
    </w:p>
    <w:p w14:paraId="783D82A5" w14:textId="77777777" w:rsidR="00CA0C93" w:rsidRPr="003D67DA" w:rsidRDefault="00CA0C93" w:rsidP="00D930A7">
      <w:pPr>
        <w:pStyle w:val="Heading1"/>
        <w:numPr>
          <w:ilvl w:val="0"/>
          <w:numId w:val="22"/>
        </w:numPr>
        <w:tabs>
          <w:tab w:val="clear" w:pos="0"/>
          <w:tab w:val="num" w:pos="90"/>
        </w:tabs>
        <w:bidi/>
        <w:ind w:left="90"/>
        <w:rPr>
          <w:sz w:val="26"/>
          <w:szCs w:val="26"/>
        </w:rPr>
      </w:pPr>
      <w:r w:rsidRPr="003D67DA">
        <w:rPr>
          <w:sz w:val="26"/>
          <w:szCs w:val="26"/>
          <w:rtl/>
        </w:rPr>
        <w:t>وفقا للفقرة 11 من هذا الاتفاق، يمكن تخفيض مبلغ التمويل المخصّص بمقدار</w:t>
      </w:r>
      <w:r>
        <w:rPr>
          <w:sz w:val="26"/>
          <w:szCs w:val="26"/>
          <w:lang w:val="en-CA"/>
        </w:rPr>
        <w:t xml:space="preserve">176,23 </w:t>
      </w:r>
      <w:r>
        <w:rPr>
          <w:rFonts w:hint="cs"/>
          <w:sz w:val="26"/>
          <w:szCs w:val="26"/>
          <w:rtl/>
        </w:rPr>
        <w:t xml:space="preserve"> </w:t>
      </w:r>
      <w:r w:rsidRPr="003D67DA">
        <w:rPr>
          <w:rFonts w:hint="cs"/>
          <w:sz w:val="26"/>
          <w:szCs w:val="26"/>
          <w:rtl/>
        </w:rPr>
        <w:t xml:space="preserve">دولار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AC9FCFC" w14:textId="77777777" w:rsidR="00CA0C93" w:rsidRPr="003D67DA" w:rsidRDefault="00CA0C93" w:rsidP="00D930A7">
      <w:pPr>
        <w:pStyle w:val="Heading1"/>
        <w:numPr>
          <w:ilvl w:val="0"/>
          <w:numId w:val="22"/>
        </w:numPr>
        <w:tabs>
          <w:tab w:val="clear" w:pos="0"/>
          <w:tab w:val="num" w:pos="90"/>
        </w:tabs>
        <w:bidi/>
        <w:ind w:left="90"/>
        <w:rPr>
          <w:sz w:val="26"/>
          <w:szCs w:val="26"/>
        </w:rPr>
      </w:pPr>
      <w:r w:rsidRPr="003D67DA">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61FB31ED" w14:textId="77777777" w:rsidR="007E5D09" w:rsidRDefault="007E5D09">
      <w:pPr>
        <w:rPr>
          <w:rtl/>
          <w:lang w:val="en-CA"/>
        </w:rPr>
      </w:pPr>
    </w:p>
    <w:p w14:paraId="7CB73DF7"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9DFE0EA" w14:textId="77777777">
        <w:tc>
          <w:tcPr>
            <w:tcW w:w="1915" w:type="dxa"/>
          </w:tcPr>
          <w:p w14:paraId="1CD12A03" w14:textId="77777777" w:rsidR="007E5D09" w:rsidRDefault="007E5D09">
            <w:pPr>
              <w:rPr>
                <w:lang w:val="en-CA"/>
              </w:rPr>
            </w:pPr>
          </w:p>
        </w:tc>
        <w:tc>
          <w:tcPr>
            <w:tcW w:w="1915" w:type="dxa"/>
          </w:tcPr>
          <w:p w14:paraId="1F45838B" w14:textId="77777777" w:rsidR="007E5D09" w:rsidRDefault="007E5D09">
            <w:pPr>
              <w:rPr>
                <w:lang w:val="en-CA"/>
              </w:rPr>
            </w:pPr>
          </w:p>
        </w:tc>
        <w:tc>
          <w:tcPr>
            <w:tcW w:w="1915" w:type="dxa"/>
            <w:tcBorders>
              <w:bottom w:val="single" w:sz="4" w:space="0" w:color="auto"/>
            </w:tcBorders>
          </w:tcPr>
          <w:p w14:paraId="48D425CA" w14:textId="77777777" w:rsidR="007E5D09" w:rsidRDefault="007E5D09">
            <w:pPr>
              <w:rPr>
                <w:b/>
                <w:bCs/>
                <w:lang w:val="en-CA"/>
              </w:rPr>
            </w:pPr>
          </w:p>
        </w:tc>
        <w:tc>
          <w:tcPr>
            <w:tcW w:w="1915" w:type="dxa"/>
          </w:tcPr>
          <w:p w14:paraId="0DBA9C5D" w14:textId="77777777" w:rsidR="007E5D09" w:rsidRDefault="007E5D09">
            <w:pPr>
              <w:rPr>
                <w:lang w:val="en-CA"/>
              </w:rPr>
            </w:pPr>
          </w:p>
        </w:tc>
        <w:tc>
          <w:tcPr>
            <w:tcW w:w="1916" w:type="dxa"/>
          </w:tcPr>
          <w:p w14:paraId="4B0D576D" w14:textId="77777777" w:rsidR="007E5D09" w:rsidRDefault="007E5D09">
            <w:pPr>
              <w:rPr>
                <w:lang w:val="en-CA"/>
              </w:rPr>
            </w:pPr>
          </w:p>
        </w:tc>
      </w:tr>
    </w:tbl>
    <w:p w14:paraId="7CC4558F" w14:textId="77777777" w:rsidR="007E5D09" w:rsidRDefault="007E5D09">
      <w:pPr>
        <w:rPr>
          <w:rtl/>
          <w:lang w:val="en-CA"/>
        </w:rPr>
      </w:pPr>
    </w:p>
    <w:sectPr w:rsidR="007E5D09">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EBBFB" w14:textId="77777777" w:rsidR="00D930A7" w:rsidRDefault="00D930A7">
      <w:r>
        <w:separator/>
      </w:r>
    </w:p>
  </w:endnote>
  <w:endnote w:type="continuationSeparator" w:id="0">
    <w:p w14:paraId="62E701DB" w14:textId="77777777" w:rsidR="00D930A7" w:rsidRDefault="00D93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FE58" w14:textId="144D7D76" w:rsidR="00D5116E" w:rsidRDefault="00D5116E">
    <w:pPr>
      <w:jc w:val="center"/>
    </w:pPr>
    <w:r>
      <w:fldChar w:fldCharType="begin"/>
    </w:r>
    <w:r>
      <w:instrText xml:space="preserve"> PAGE </w:instrText>
    </w:r>
    <w:r>
      <w:fldChar w:fldCharType="separate"/>
    </w:r>
    <w:r w:rsidR="00C413D9">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DC3DD" w14:textId="4234AE17" w:rsidR="00D5116E" w:rsidRDefault="00D5116E">
    <w:pPr>
      <w:jc w:val="center"/>
    </w:pPr>
    <w:r>
      <w:fldChar w:fldCharType="begin"/>
    </w:r>
    <w:r>
      <w:instrText xml:space="preserve"> PAGE </w:instrText>
    </w:r>
    <w:r>
      <w:fldChar w:fldCharType="separate"/>
    </w:r>
    <w:r w:rsidR="00C413D9">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101FD" w14:textId="77777777" w:rsidR="00D5116E" w:rsidRDefault="00D5116E" w:rsidP="00B44A3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E6AA8A0" w14:textId="5149443D" w:rsidR="00D5116E" w:rsidRPr="00B44A31" w:rsidRDefault="00D5116E" w:rsidP="00B44A3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07265"/>
      <w:docPartObj>
        <w:docPartGallery w:val="Page Numbers (Bottom of Page)"/>
        <w:docPartUnique/>
      </w:docPartObj>
    </w:sdtPr>
    <w:sdtEndPr>
      <w:rPr>
        <w:noProof/>
      </w:rPr>
    </w:sdtEndPr>
    <w:sdtContent>
      <w:p w14:paraId="0B5A5B28" w14:textId="648DFC58" w:rsidR="00D5116E" w:rsidRDefault="00D5116E">
        <w:pPr>
          <w:pStyle w:val="Footer"/>
          <w:jc w:val="center"/>
        </w:pPr>
        <w:r>
          <w:fldChar w:fldCharType="begin"/>
        </w:r>
        <w:r>
          <w:instrText xml:space="preserve"> PAGE   \* MERGEFORMAT </w:instrText>
        </w:r>
        <w:r>
          <w:fldChar w:fldCharType="separate"/>
        </w:r>
        <w:r w:rsidR="00C413D9">
          <w:rPr>
            <w:noProof/>
          </w:rPr>
          <w:t>1</w:t>
        </w:r>
        <w:r>
          <w:rPr>
            <w:noProof/>
          </w:rPr>
          <w:fldChar w:fldCharType="end"/>
        </w:r>
      </w:p>
    </w:sdtContent>
  </w:sdt>
  <w:p w14:paraId="410AE8CE" w14:textId="5A91FB0E" w:rsidR="00D5116E" w:rsidRPr="00B44A31" w:rsidRDefault="00D5116E" w:rsidP="00B44A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BBCBB" w14:textId="77777777" w:rsidR="00D930A7" w:rsidRDefault="00D930A7">
      <w:r>
        <w:separator/>
      </w:r>
    </w:p>
  </w:footnote>
  <w:footnote w:type="continuationSeparator" w:id="0">
    <w:p w14:paraId="5CE06938" w14:textId="77777777" w:rsidR="00D930A7" w:rsidRDefault="00D930A7">
      <w:r>
        <w:continuationSeparator/>
      </w:r>
    </w:p>
  </w:footnote>
  <w:footnote w:id="1">
    <w:p w14:paraId="00322181" w14:textId="0E6290EB" w:rsidR="00D5116E" w:rsidRDefault="00D5116E" w:rsidP="007D141D">
      <w:pPr>
        <w:pStyle w:val="FootnoteText"/>
        <w:bidi/>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75D2ABF0" w14:textId="0C8F3FFF" w:rsidR="00D5116E" w:rsidRPr="00C0337B" w:rsidRDefault="00D5116E" w:rsidP="008903FF">
      <w:pPr>
        <w:pStyle w:val="FootnoteText"/>
        <w:bidi/>
        <w:rPr>
          <w:rtl/>
          <w:lang w:val="en-US" w:bidi="ar-SY"/>
        </w:rPr>
      </w:pPr>
    </w:p>
  </w:footnote>
  <w:footnote w:id="2">
    <w:p w14:paraId="1E3C14B4" w14:textId="77777777" w:rsidR="00D5116E" w:rsidRPr="00087864" w:rsidRDefault="00D5116E" w:rsidP="00087864">
      <w:pPr>
        <w:pStyle w:val="FootnoteText"/>
        <w:bidi/>
        <w:rPr>
          <w:rtl/>
          <w:lang w:bidi="ar-EG"/>
        </w:rPr>
      </w:pPr>
      <w:r>
        <w:rPr>
          <w:rStyle w:val="FootnoteReference"/>
        </w:rPr>
        <w:footnoteRef/>
      </w:r>
      <w:r>
        <w:rPr>
          <w:rFonts w:hint="cs"/>
          <w:sz w:val="18"/>
          <w:szCs w:val="18"/>
          <w:rtl/>
          <w:lang w:val="en-CA"/>
        </w:rPr>
        <w:t xml:space="preserve"> </w:t>
      </w:r>
      <w:r w:rsidRPr="00087864">
        <w:rPr>
          <w:rFonts w:hint="cs"/>
          <w:rtl/>
          <w:lang w:val="en-CA"/>
        </w:rPr>
        <w:t xml:space="preserve">حسب </w:t>
      </w:r>
      <w:r>
        <w:rPr>
          <w:rFonts w:hint="cs"/>
          <w:rtl/>
          <w:lang w:val="en-CA"/>
        </w:rPr>
        <w:t>ال</w:t>
      </w:r>
      <w:r w:rsidRPr="00087864">
        <w:rPr>
          <w:rFonts w:hint="cs"/>
          <w:rtl/>
          <w:lang w:val="en-CA"/>
        </w:rPr>
        <w:t>رسالة مؤرخة في</w:t>
      </w:r>
      <w:r>
        <w:rPr>
          <w:rFonts w:hint="cs"/>
          <w:rtl/>
          <w:lang w:val="en-CA"/>
        </w:rPr>
        <w:t>6</w:t>
      </w:r>
      <w:r w:rsidRPr="00087864">
        <w:rPr>
          <w:rFonts w:hint="cs"/>
          <w:rtl/>
          <w:lang w:val="en-CA"/>
        </w:rPr>
        <w:t xml:space="preserve"> </w:t>
      </w:r>
      <w:r>
        <w:rPr>
          <w:rFonts w:hint="cs"/>
          <w:rtl/>
          <w:lang w:val="en-CA"/>
        </w:rPr>
        <w:t>يوليه</w:t>
      </w:r>
      <w:r w:rsidRPr="00087864">
        <w:rPr>
          <w:rFonts w:hint="cs"/>
          <w:rtl/>
          <w:lang w:val="en-CA"/>
        </w:rPr>
        <w:t>/</w:t>
      </w:r>
      <w:r>
        <w:rPr>
          <w:rFonts w:hint="cs"/>
          <w:rtl/>
          <w:lang w:val="en-CA"/>
        </w:rPr>
        <w:t>تموز</w:t>
      </w:r>
      <w:r w:rsidRPr="00087864">
        <w:rPr>
          <w:rFonts w:hint="cs"/>
          <w:rtl/>
          <w:lang w:val="en-CA"/>
        </w:rPr>
        <w:t xml:space="preserve"> </w:t>
      </w:r>
      <w:r>
        <w:rPr>
          <w:rFonts w:hint="cs"/>
          <w:rtl/>
          <w:lang w:val="en-CA"/>
        </w:rPr>
        <w:t>2021</w:t>
      </w:r>
      <w:r w:rsidRPr="00087864">
        <w:rPr>
          <w:rFonts w:hint="cs"/>
          <w:rtl/>
          <w:lang w:val="en-CA"/>
        </w:rPr>
        <w:t xml:space="preserve"> من وزوارة البيئة والتنمية المستدامة في كولومبيا إلى يونديبي. </w:t>
      </w:r>
    </w:p>
  </w:footnote>
  <w:footnote w:id="3">
    <w:p w14:paraId="01F2F1C5" w14:textId="77777777" w:rsidR="00D5116E" w:rsidRDefault="00D5116E" w:rsidP="00C857C6">
      <w:pPr>
        <w:pStyle w:val="FootnoteText"/>
        <w:bidi/>
        <w:rPr>
          <w:rtl/>
          <w:lang w:bidi="ar-EG"/>
        </w:rPr>
      </w:pPr>
      <w:r>
        <w:rPr>
          <w:rStyle w:val="FootnoteReference"/>
        </w:rPr>
        <w:footnoteRef/>
      </w:r>
      <w:r>
        <w:t xml:space="preserve"> </w:t>
      </w:r>
      <w:r>
        <w:rPr>
          <w:rFonts w:hint="cs"/>
          <w:rtl/>
          <w:lang w:bidi="ar-EG"/>
        </w:rPr>
        <w:t xml:space="preserve">  مشروع قانون: "وعند تطوير بروتوكول مونتريال ، يحظر تصنيع واستيراد معدات ومنتجات تحتوى و/او تتطلب مواد خاضعة للرقابة في المرفقات ألف وباء وجيم وهاء من بروتوكول مونتريال وتعتمد أحكام أخرى".</w:t>
      </w:r>
    </w:p>
  </w:footnote>
  <w:footnote w:id="4">
    <w:p w14:paraId="6031D327" w14:textId="77777777" w:rsidR="00D5116E" w:rsidRPr="002D462F" w:rsidRDefault="00D5116E" w:rsidP="004164D1">
      <w:pPr>
        <w:pStyle w:val="FootnoteText"/>
        <w:bidi/>
        <w:rPr>
          <w:rtl/>
          <w:lang w:bidi="ar-EG"/>
        </w:rPr>
      </w:pPr>
      <w:r>
        <w:rPr>
          <w:rStyle w:val="FootnoteReference"/>
        </w:rPr>
        <w:footnoteRef/>
      </w:r>
      <w:r>
        <w:t xml:space="preserve"> </w:t>
      </w:r>
      <w:r>
        <w:rPr>
          <w:rFonts w:hint="cs"/>
          <w:rtl/>
          <w:lang w:bidi="ar-EG"/>
        </w:rPr>
        <w:t xml:space="preserve">  تم مناقشة الإطار الزمنى لتنفيذ الحظر على معدات مكافحة الحرائق القائمة على </w:t>
      </w:r>
      <w:r w:rsidRPr="002D462F">
        <w:rPr>
          <w:rtl/>
          <w:lang w:val="en-US" w:bidi="ar-EG"/>
        </w:rPr>
        <w:t>الهيدروكلوروفلوروكربون-</w:t>
      </w:r>
      <w:r w:rsidRPr="002D462F">
        <w:rPr>
          <w:rFonts w:hint="cs"/>
          <w:rtl/>
          <w:lang w:val="en-US" w:bidi="ar-EG"/>
        </w:rPr>
        <w:t>123</w:t>
      </w:r>
      <w:r>
        <w:rPr>
          <w:rFonts w:hint="cs"/>
          <w:rtl/>
          <w:lang w:val="en-US" w:bidi="ar-EG"/>
        </w:rPr>
        <w:t xml:space="preserve"> في الفقرة 49 بهذه الوثيقة.</w:t>
      </w:r>
    </w:p>
  </w:footnote>
  <w:footnote w:id="5">
    <w:p w14:paraId="727E6F09" w14:textId="77777777" w:rsidR="00D5116E" w:rsidRPr="00016E4A" w:rsidRDefault="00D5116E" w:rsidP="00016E4A">
      <w:pPr>
        <w:pStyle w:val="FootnoteText"/>
        <w:tabs>
          <w:tab w:val="left" w:pos="6556"/>
        </w:tabs>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أبلغت الوثيقة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/84/43</w:t>
      </w:r>
      <w:r>
        <w:rPr>
          <w:rFonts w:hint="cs"/>
          <w:rtl/>
          <w:lang w:val="en-US" w:bidi="ar-EG"/>
        </w:rPr>
        <w:t xml:space="preserve"> بشكل غير صحيح مساهمة شركة </w:t>
      </w:r>
      <w:r w:rsidRPr="00016E4A">
        <w:rPr>
          <w:lang w:val="en-US" w:bidi="ar-EG"/>
        </w:rPr>
        <w:t>QIC</w:t>
      </w:r>
      <w:r>
        <w:rPr>
          <w:rFonts w:hint="cs"/>
          <w:rtl/>
          <w:lang w:val="en-US" w:bidi="ar-EG"/>
        </w:rPr>
        <w:t xml:space="preserve"> في المشروع.</w:t>
      </w:r>
      <w:r>
        <w:rPr>
          <w:lang w:val="en-US" w:bidi="ar-EG"/>
        </w:rPr>
        <w:tab/>
      </w:r>
      <w:r>
        <w:rPr>
          <w:rFonts w:hint="cs"/>
          <w:rtl/>
          <w:lang w:val="en-US" w:bidi="ar-EG"/>
        </w:rPr>
        <w:t xml:space="preserve"> </w:t>
      </w:r>
    </w:p>
  </w:footnote>
  <w:footnote w:id="6">
    <w:p w14:paraId="7776A460" w14:textId="77777777" w:rsidR="00D5116E" w:rsidRDefault="00D5116E" w:rsidP="004B5D57">
      <w:pPr>
        <w:pStyle w:val="FootnoteText"/>
        <w:bidi/>
        <w:rPr>
          <w:rtl/>
          <w:lang w:bidi="ar-EG"/>
        </w:rPr>
      </w:pPr>
      <w:r>
        <w:rPr>
          <w:rStyle w:val="FootnoteReference"/>
        </w:rPr>
        <w:footnoteRef/>
      </w:r>
      <w:r>
        <w:t xml:space="preserve"> </w:t>
      </w:r>
      <w:r>
        <w:rPr>
          <w:rFonts w:hint="cs"/>
          <w:rtl/>
          <w:lang w:bidi="ar-EG"/>
        </w:rPr>
        <w:t xml:space="preserve">  الآلية غير الرسمية للموافقة المسبقة عن علم، لتبادل المعلومات بشأن التجارة بين الشركاء في المواد المستنفدة للأوزون والمخلوطات المحتوية على مواد مستنفدة للأوزون والمنتجات والمعدات.</w:t>
      </w:r>
    </w:p>
  </w:footnote>
  <w:footnote w:id="7">
    <w:p w14:paraId="1D8CFDAC" w14:textId="77777777" w:rsidR="00D5116E" w:rsidRPr="001A65E9" w:rsidRDefault="00D5116E" w:rsidP="00BD18CE">
      <w:pPr>
        <w:pStyle w:val="FootnoteText"/>
        <w:bidi/>
        <w:rPr>
          <w:rtl/>
          <w:lang w:bidi="ar-EG"/>
        </w:rPr>
      </w:pPr>
      <w:r>
        <w:rPr>
          <w:rStyle w:val="FootnoteReference"/>
        </w:rPr>
        <w:footnoteRef/>
      </w:r>
      <w:r>
        <w:t xml:space="preserve"> </w:t>
      </w:r>
      <w:r>
        <w:rPr>
          <w:rFonts w:hint="cs"/>
          <w:rtl/>
          <w:lang w:bidi="ar-EG"/>
        </w:rPr>
        <w:t xml:space="preserve">  شملت خطة تنفيذ الشريحة الثالثة مبلغ 000 41 دولار أمريكي لمشروع تجريبي عن تكنولوجيا </w:t>
      </w:r>
      <w:r w:rsidRPr="001A65E9">
        <w:rPr>
          <w:rtl/>
          <w:lang w:val="en-US" w:bidi="ar-EG"/>
        </w:rPr>
        <w:t>ذات احتمالية احترار عالمي منخفضة</w:t>
      </w:r>
      <w:r>
        <w:rPr>
          <w:rFonts w:hint="cs"/>
          <w:rtl/>
          <w:lang w:val="en-US" w:bidi="ar-EG"/>
        </w:rPr>
        <w:t xml:space="preserve"> عند المستعمل النهائي الذي سيجرى اختياره. وعلى ضوء المقرر 84/84، تم صياغة هذا المشروع لنشاط مساعدة تقنية لتعزيز اعتماد معدات </w:t>
      </w:r>
      <w:r w:rsidRPr="001A65E9">
        <w:rPr>
          <w:rtl/>
          <w:lang w:val="en-US" w:bidi="ar-EG"/>
        </w:rPr>
        <w:t>ذات احتمالية احترار عالمي منخفضة</w:t>
      </w:r>
      <w:r>
        <w:rPr>
          <w:rFonts w:hint="cs"/>
          <w:rtl/>
          <w:lang w:val="en-US" w:bidi="ar-EG"/>
        </w:rPr>
        <w:t xml:space="preserve"> وكفاءة طاقة لدى المستعمل النهائي.</w:t>
      </w:r>
    </w:p>
  </w:footnote>
  <w:footnote w:id="8">
    <w:p w14:paraId="44EC80A2" w14:textId="77777777" w:rsidR="00D5116E" w:rsidRDefault="00D5116E" w:rsidP="000A5D61">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تعميم المنظور الجنسانى طوال دورة المشروع.</w:t>
      </w:r>
    </w:p>
  </w:footnote>
  <w:footnote w:id="9">
    <w:p w14:paraId="400F95D4" w14:textId="77777777" w:rsidR="00D5116E" w:rsidRDefault="00D5116E" w:rsidP="006C496B">
      <w:pPr>
        <w:pStyle w:val="FootnoteText"/>
        <w:bidi/>
        <w:rPr>
          <w:rtl/>
          <w:lang w:bidi="ar-EG"/>
        </w:rPr>
      </w:pPr>
      <w:r>
        <w:rPr>
          <w:rStyle w:val="FootnoteReference"/>
        </w:rPr>
        <w:footnoteRef/>
      </w:r>
      <w:r>
        <w:rPr>
          <w:sz w:val="18"/>
          <w:szCs w:val="18"/>
          <w:rtl/>
          <w:lang w:val="en-CA"/>
        </w:rPr>
        <w:t xml:space="preserve"> </w:t>
      </w:r>
      <w:r>
        <w:rPr>
          <w:rFonts w:hint="cs"/>
          <w:rtl/>
          <w:lang w:val="en-CA"/>
        </w:rPr>
        <w:t xml:space="preserve">حسب الرسالة مؤرخة في26 يوليه/تموز 2021 من وزوارة البيئة والتنمية المستدامة في كولومبيا إلى اليونديبي. </w:t>
      </w:r>
    </w:p>
  </w:footnote>
  <w:footnote w:id="10">
    <w:p w14:paraId="30F3AABA" w14:textId="77777777" w:rsidR="00D5116E" w:rsidRPr="008B252C" w:rsidRDefault="00D5116E" w:rsidP="008B252C">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/62/62</w:t>
      </w:r>
    </w:p>
  </w:footnote>
  <w:footnote w:id="11">
    <w:p w14:paraId="0EE96AB4" w14:textId="77777777" w:rsidR="00D5116E" w:rsidRDefault="00D5116E" w:rsidP="008B252C">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المرفق الثانى عشر من الوثيقة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/66/54</w:t>
      </w:r>
    </w:p>
  </w:footnote>
  <w:footnote w:id="12">
    <w:p w14:paraId="2BAF39A8" w14:textId="77777777" w:rsidR="00D5116E" w:rsidRDefault="00D5116E" w:rsidP="008A18A1">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/75/85</w:t>
      </w:r>
    </w:p>
  </w:footnote>
  <w:footnote w:id="13">
    <w:p w14:paraId="7C43B9B2" w14:textId="77777777" w:rsidR="00D5116E" w:rsidRPr="00671715" w:rsidRDefault="00D5116E" w:rsidP="00671715">
      <w:pPr>
        <w:pStyle w:val="FootnoteText"/>
        <w:bidi/>
        <w:rPr>
          <w:rtl/>
          <w:lang w:val="en-US" w:bidi="ar-EG"/>
        </w:rPr>
      </w:pPr>
      <w:r>
        <w:rPr>
          <w:rStyle w:val="FootnoteReference"/>
        </w:rPr>
        <w:footnoteRef/>
      </w:r>
      <w:r>
        <w:t xml:space="preserve"> </w:t>
      </w:r>
      <w:r>
        <w:rPr>
          <w:rFonts w:hint="cs"/>
          <w:rtl/>
          <w:lang w:bidi="ar-EG"/>
        </w:rPr>
        <w:t xml:space="preserve">  بما في ذلك </w:t>
      </w:r>
      <w:r>
        <w:rPr>
          <w:lang w:val="en-US" w:bidi="ar-EG"/>
        </w:rPr>
        <w:t>R-422D, R-407F, R-422A, R-449A, R-514A, R-452A, R-508B</w:t>
      </w:r>
    </w:p>
  </w:footnote>
  <w:footnote w:id="14">
    <w:p w14:paraId="4D37CF6F" w14:textId="77777777" w:rsidR="00D5116E" w:rsidRDefault="00D5116E" w:rsidP="003C1CEE">
      <w:pPr>
        <w:pStyle w:val="FootnoteText"/>
        <w:bidi/>
        <w:rPr>
          <w:rtl/>
          <w:lang w:bidi="ar-EG"/>
        </w:rPr>
      </w:pPr>
      <w:r>
        <w:rPr>
          <w:rStyle w:val="FootnoteReference"/>
        </w:rPr>
        <w:footnoteRef/>
      </w:r>
      <w:r>
        <w:t xml:space="preserve"> </w:t>
      </w:r>
      <w:r>
        <w:rPr>
          <w:rFonts w:hint="cs"/>
          <w:rtl/>
          <w:lang w:bidi="ar-EG"/>
        </w:rPr>
        <w:t xml:space="preserve">  شملت المرحلة الثانية إنشاء مركز تدريب على سوائل التبريد الطبيعية في بوجوتا. وسيكون مركز التدريب الثانى في إقليم آخر مع أوضاع مناخية مختلفة وسوف يسمح بتدريب التقنيين الذين لا يستطيعون السفر إلى بوجوتا.</w:t>
      </w:r>
    </w:p>
  </w:footnote>
  <w:footnote w:id="15">
    <w:p w14:paraId="711DB335" w14:textId="77777777" w:rsidR="00D5116E" w:rsidRDefault="00D5116E" w:rsidP="003C1CEE">
      <w:pPr>
        <w:pStyle w:val="FootnoteText"/>
        <w:bidi/>
        <w:rPr>
          <w:rtl/>
          <w:lang w:bidi="ar-EG"/>
        </w:rPr>
      </w:pPr>
      <w:r>
        <w:rPr>
          <w:rStyle w:val="FootnoteReference"/>
        </w:rPr>
        <w:footnoteRef/>
      </w:r>
      <w:r>
        <w:t xml:space="preserve"> </w:t>
      </w:r>
      <w:r>
        <w:rPr>
          <w:rFonts w:hint="cs"/>
          <w:rtl/>
          <w:lang w:bidi="ar-EG"/>
        </w:rPr>
        <w:t xml:space="preserve">  سوف يتتبع البلد اعتماد تكنولوجيا </w:t>
      </w:r>
      <w:r w:rsidRPr="00373D70">
        <w:rPr>
          <w:rtl/>
          <w:lang w:val="en-US"/>
        </w:rPr>
        <w:t>ثانى أكسيد الكربون/</w:t>
      </w:r>
      <w:r w:rsidRPr="00373D70">
        <w:rPr>
          <w:lang w:val="en-US"/>
        </w:rPr>
        <w:t>R-290</w:t>
      </w:r>
      <w:r>
        <w:rPr>
          <w:rFonts w:hint="cs"/>
          <w:rtl/>
          <w:lang w:val="en-US"/>
        </w:rPr>
        <w:t xml:space="preserve"> ويتضمن ذلك الإبلاغ عنه في تقديمات الشرائح في المستقبل.</w:t>
      </w:r>
    </w:p>
  </w:footnote>
  <w:footnote w:id="16">
    <w:p w14:paraId="1B70E8F3" w14:textId="77777777" w:rsidR="00D5116E" w:rsidRDefault="00D5116E" w:rsidP="004F1999">
      <w:pPr>
        <w:pStyle w:val="FootnoteText"/>
        <w:bidi/>
      </w:pPr>
      <w:r>
        <w:rPr>
          <w:rStyle w:val="FootnoteReference"/>
        </w:rPr>
        <w:footnoteRef/>
      </w:r>
      <w:r>
        <w:t xml:space="preserve"> </w:t>
      </w:r>
      <w:r>
        <w:rPr>
          <w:rFonts w:hint="cs"/>
          <w:rtl/>
          <w:lang w:bidi="ar-EG"/>
        </w:rPr>
        <w:t xml:space="preserve">  </w:t>
      </w:r>
      <w:r>
        <w:t>https://www.green-cooling-initiative.org/about-us/our-projects/sustainable-and-climate-friendly-phase-out-of-ods-spods/colombia</w:t>
      </w:r>
    </w:p>
    <w:p w14:paraId="55A56CF2" w14:textId="77777777" w:rsidR="00D5116E" w:rsidRPr="004F1999" w:rsidRDefault="00D5116E" w:rsidP="004F1999">
      <w:pPr>
        <w:pStyle w:val="FootnoteText"/>
        <w:bidi/>
        <w:rPr>
          <w:rtl/>
          <w:lang w:bidi="ar-EG"/>
        </w:rPr>
      </w:pPr>
    </w:p>
  </w:footnote>
  <w:footnote w:id="17">
    <w:p w14:paraId="4651625F" w14:textId="77777777" w:rsidR="00D5116E" w:rsidRDefault="00D5116E" w:rsidP="00A70B44">
      <w:pPr>
        <w:pStyle w:val="FootnoteText"/>
        <w:bidi/>
        <w:rPr>
          <w:rtl/>
          <w:lang w:bidi="ar-EG"/>
        </w:rPr>
      </w:pPr>
      <w:r>
        <w:rPr>
          <w:rStyle w:val="FootnoteReference"/>
        </w:rPr>
        <w:footnoteRef/>
      </w:r>
      <w:r>
        <w:t xml:space="preserve"> </w:t>
      </w:r>
      <w:r>
        <w:rPr>
          <w:rFonts w:hint="cs"/>
          <w:rtl/>
        </w:rPr>
        <w:t xml:space="preserve">  </w:t>
      </w:r>
      <w:r>
        <w:rPr>
          <w:rtl/>
          <w:lang w:bidi="ar-EG"/>
        </w:rPr>
        <w:t>طلب المقرر 84/92(د) من الوكالات الثنائية والمنفذة تطبيق السياسة التشغيلية بشأن تعميم المنظور الجنسانى طوال دورة المشروع.</w:t>
      </w:r>
    </w:p>
  </w:footnote>
  <w:footnote w:id="18">
    <w:p w14:paraId="3B37A3EA" w14:textId="77777777" w:rsidR="00D5116E" w:rsidRDefault="00D5116E" w:rsidP="00F12137">
      <w:pPr>
        <w:pStyle w:val="FootnoteText"/>
        <w:bidi/>
        <w:rPr>
          <w:rtl/>
          <w:lang w:bidi="ar-EG"/>
        </w:rPr>
      </w:pPr>
      <w:r>
        <w:rPr>
          <w:rStyle w:val="FootnoteReference"/>
        </w:rPr>
        <w:footnoteRef/>
      </w:r>
      <w:r>
        <w:t xml:space="preserve"> </w:t>
      </w:r>
      <w:r>
        <w:rPr>
          <w:rFonts w:hint="cs"/>
          <w:rtl/>
          <w:lang w:bidi="ar-EG"/>
        </w:rPr>
        <w:t xml:space="preserve">  قد يتجاوز استهلاك </w:t>
      </w:r>
      <w:r w:rsidRPr="003077C0">
        <w:rPr>
          <w:rtl/>
          <w:lang w:val="en-US" w:bidi="ar-EG"/>
        </w:rPr>
        <w:t>الهيدروكلوروفلوروكربون</w:t>
      </w:r>
      <w:r>
        <w:rPr>
          <w:rFonts w:hint="cs"/>
          <w:rtl/>
          <w:lang w:val="en-US" w:bidi="ar-EG"/>
        </w:rPr>
        <w:t xml:space="preserve"> صفرا في أي سنة طالما مجموع المستويات المحسوبة للاستهلاك أكثر من فترة عشر سنوات إبتدء من </w:t>
      </w:r>
      <w:r>
        <w:rPr>
          <w:rtl/>
          <w:lang w:val="en-US" w:bidi="ar-EG"/>
        </w:rPr>
        <w:t>1 يناير/كانون الثانى 2030</w:t>
      </w:r>
      <w:r>
        <w:rPr>
          <w:rFonts w:hint="cs"/>
          <w:rtl/>
          <w:lang w:val="en-US" w:bidi="ar-EG"/>
        </w:rPr>
        <w:t xml:space="preserve"> إلى </w:t>
      </w:r>
      <w:r>
        <w:rPr>
          <w:rtl/>
          <w:lang w:val="en-US" w:bidi="ar-EG"/>
        </w:rPr>
        <w:t xml:space="preserve">1 يناير/كانون الثانى </w:t>
      </w:r>
      <w:r>
        <w:rPr>
          <w:rFonts w:hint="cs"/>
          <w:rtl/>
          <w:lang w:val="en-US" w:bidi="ar-EG"/>
        </w:rPr>
        <w:t xml:space="preserve">2040 مقسما على 10، ولا يتجاوز 2.5 في المائة من خط أساس </w:t>
      </w:r>
      <w:r>
        <w:rPr>
          <w:rtl/>
          <w:lang w:val="en-US" w:bidi="ar-EG"/>
        </w:rPr>
        <w:t>الهيدروكلوروفلوروكربو</w:t>
      </w:r>
      <w:r>
        <w:rPr>
          <w:rFonts w:hint="cs"/>
          <w:rtl/>
          <w:lang w:val="en-US" w:bidi="ar-EG"/>
        </w:rPr>
        <w:t>ن.</w:t>
      </w:r>
    </w:p>
  </w:footnote>
  <w:footnote w:id="19">
    <w:p w14:paraId="609813D5" w14:textId="77777777" w:rsidR="00D5116E" w:rsidRDefault="00D5116E" w:rsidP="00D47BD1">
      <w:pPr>
        <w:pStyle w:val="FootnoteText"/>
        <w:bidi/>
        <w:rPr>
          <w:rtl/>
          <w:lang w:bidi="ar-EG"/>
        </w:rPr>
      </w:pPr>
      <w:r>
        <w:rPr>
          <w:rStyle w:val="FootnoteReference"/>
        </w:rPr>
        <w:footnoteRef/>
      </w:r>
      <w:r>
        <w:t xml:space="preserve"> </w:t>
      </w:r>
      <w:r>
        <w:rPr>
          <w:rFonts w:hint="cs"/>
          <w:rtl/>
          <w:lang w:bidi="ar-EG"/>
        </w:rPr>
        <w:t xml:space="preserve">  طلب من الوكالات الثنائية والمنفذة، عند إعداد </w:t>
      </w:r>
      <w:r w:rsidRPr="00D47BD1">
        <w:rPr>
          <w:rtl/>
          <w:lang w:bidi="ar-EG"/>
        </w:rPr>
        <w:t>خط</w:t>
      </w:r>
      <w:r>
        <w:rPr>
          <w:rFonts w:hint="cs"/>
          <w:rtl/>
          <w:lang w:bidi="ar-EG"/>
        </w:rPr>
        <w:t>ط</w:t>
      </w:r>
      <w:r w:rsidRPr="00D47BD1">
        <w:rPr>
          <w:rtl/>
          <w:lang w:bidi="ar-EG"/>
        </w:rPr>
        <w:t xml:space="preserve"> إدارة إزالة المواد الهيدروكلوروفلوروكربونية</w:t>
      </w:r>
      <w:r>
        <w:rPr>
          <w:rFonts w:hint="cs"/>
          <w:rtl/>
          <w:lang w:bidi="ar-EG"/>
        </w:rPr>
        <w:t xml:space="preserve"> متعددة السنوات، ضمان أن آخر شريحة تتألف من 10 في المائة من مجموع تمويل قطاع خدمة التبريد في الاتفاق والمجدول لأخر سنة من الخطة (المقرر 62/17).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CA88" w14:textId="58107EAE" w:rsidR="00D5116E" w:rsidRDefault="00D5116E" w:rsidP="00BB47D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47ACF0AB" w14:textId="012B185C" w:rsidR="00D5116E" w:rsidRDefault="00D5116E">
    <w:pPr>
      <w:rPr>
        <w:rtl/>
      </w:rPr>
    </w:pPr>
  </w:p>
  <w:p w14:paraId="6D522CCE" w14:textId="77777777" w:rsidR="00D5116E" w:rsidRDefault="00D511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90AB3" w14:textId="6E11883B" w:rsidR="00D5116E" w:rsidRDefault="00D5116E" w:rsidP="00BB47D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77E9E589" w14:textId="00380C14" w:rsidR="00D5116E" w:rsidRDefault="00D5116E">
    <w:pPr>
      <w:pStyle w:val="Header"/>
    </w:pPr>
  </w:p>
  <w:p w14:paraId="013405FB" w14:textId="77777777" w:rsidR="00D5116E" w:rsidRDefault="00D5116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B37CE" w14:textId="77777777" w:rsidR="00D5116E" w:rsidRDefault="00D5116E" w:rsidP="00B44A31">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34989135" w14:textId="77777777" w:rsidR="00D5116E" w:rsidRDefault="00D5116E" w:rsidP="00B44A31">
    <w:pPr>
      <w:jc w:val="left"/>
    </w:pPr>
    <w:r>
      <w:t>Annex I</w:t>
    </w:r>
  </w:p>
  <w:p w14:paraId="5C078102" w14:textId="77777777" w:rsidR="00D5116E" w:rsidRDefault="00D5116E" w:rsidP="00CA0C93">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801B8" w14:textId="4A94C28A" w:rsidR="00D5116E" w:rsidRDefault="00D5116E" w:rsidP="00B44A3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47F7F2B0" w14:textId="56EC2155" w:rsidR="00D5116E" w:rsidRDefault="00D5116E" w:rsidP="00B44A31">
    <w:pPr>
      <w:jc w:val="right"/>
    </w:pPr>
    <w:r>
      <w:t>Annex I</w:t>
    </w:r>
  </w:p>
  <w:p w14:paraId="52B6D1A0" w14:textId="77777777" w:rsidR="00D5116E" w:rsidRDefault="00D5116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EC8B4" w14:textId="2B9D09E8" w:rsidR="00D5116E" w:rsidRDefault="00D5116E" w:rsidP="00B44A3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4291D1F6" w14:textId="3678B08F" w:rsidR="00D5116E" w:rsidRDefault="00D5116E" w:rsidP="00B44A31">
    <w:pPr>
      <w:jc w:val="right"/>
    </w:pPr>
    <w:r>
      <w:t>Annex I</w:t>
    </w:r>
  </w:p>
  <w:p w14:paraId="27831F47" w14:textId="77777777" w:rsidR="00D5116E" w:rsidRDefault="00D511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A82ED72"/>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5A2645"/>
    <w:multiLevelType w:val="hybridMultilevel"/>
    <w:tmpl w:val="D1C877D2"/>
    <w:lvl w:ilvl="0" w:tplc="1094587E">
      <w:start w:val="5"/>
      <w:numFmt w:val="arabicAlpha"/>
      <w:lvlText w:val="(%1)"/>
      <w:lvlJc w:val="left"/>
      <w:pPr>
        <w:ind w:left="1080" w:hanging="360"/>
      </w:pPr>
      <w:rPr>
        <w:rFonts w:hint="default"/>
        <w:lang w:bidi="ar-EG"/>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4" w15:restartNumberingAfterBreak="0">
    <w:nsid w:val="11F76D66"/>
    <w:multiLevelType w:val="hybridMultilevel"/>
    <w:tmpl w:val="81FE5A1E"/>
    <w:lvl w:ilvl="0" w:tplc="25D2571E">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 w15:restartNumberingAfterBreak="0">
    <w:nsid w:val="1C506E75"/>
    <w:multiLevelType w:val="hybridMultilevel"/>
    <w:tmpl w:val="225EB5F0"/>
    <w:lvl w:ilvl="0" w:tplc="6C7EA846">
      <w:start w:val="1"/>
      <w:numFmt w:val="arabicAbjad"/>
      <w:lvlText w:val="(%1)"/>
      <w:lvlJc w:val="left"/>
      <w:pPr>
        <w:ind w:left="1080" w:hanging="360"/>
      </w:pPr>
      <w:rPr>
        <w:rFonts w:hint="default"/>
        <w:lang w:bidi="ar-DZ"/>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1C952C6E"/>
    <w:multiLevelType w:val="hybridMultilevel"/>
    <w:tmpl w:val="B4048F92"/>
    <w:lvl w:ilvl="0" w:tplc="D0481414">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D9B50A6"/>
    <w:multiLevelType w:val="hybridMultilevel"/>
    <w:tmpl w:val="9354632E"/>
    <w:lvl w:ilvl="0" w:tplc="3B942F1C">
      <w:start w:val="28"/>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FD3540E"/>
    <w:multiLevelType w:val="hybridMultilevel"/>
    <w:tmpl w:val="EF3088F2"/>
    <w:lvl w:ilvl="0" w:tplc="D76848B0">
      <w:start w:val="1"/>
      <w:numFmt w:val="arabicAbjad"/>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43722D53"/>
    <w:multiLevelType w:val="hybridMultilevel"/>
    <w:tmpl w:val="0A524EA2"/>
    <w:lvl w:ilvl="0" w:tplc="73B43224">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643D4FC8"/>
    <w:multiLevelType w:val="hybridMultilevel"/>
    <w:tmpl w:val="81B8E45E"/>
    <w:lvl w:ilvl="0" w:tplc="418E478E">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64EA442F"/>
    <w:multiLevelType w:val="hybridMultilevel"/>
    <w:tmpl w:val="4BA2EFCE"/>
    <w:lvl w:ilvl="0" w:tplc="27C6470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78AE04DB"/>
    <w:multiLevelType w:val="multilevel"/>
    <w:tmpl w:val="0466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A71E73"/>
    <w:multiLevelType w:val="hybridMultilevel"/>
    <w:tmpl w:val="44A6EBDC"/>
    <w:lvl w:ilvl="0" w:tplc="686EE044">
      <w:start w:val="1"/>
      <w:numFmt w:val="arabicAlpha"/>
      <w:lvlText w:val="(%1)"/>
      <w:lvlJc w:val="left"/>
      <w:pPr>
        <w:ind w:left="720" w:hanging="36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7"/>
  </w:num>
  <w:num w:numId="4">
    <w:abstractNumId w:val="12"/>
  </w:num>
  <w:num w:numId="5">
    <w:abstractNumId w:val="13"/>
  </w:num>
  <w:num w:numId="6">
    <w:abstractNumId w:val="18"/>
  </w:num>
  <w:num w:numId="7">
    <w:abstractNumId w:val="9"/>
  </w:num>
  <w:num w:numId="8">
    <w:abstractNumId w:val="3"/>
  </w:num>
  <w:num w:numId="9">
    <w:abstractNumId w:val="10"/>
  </w:num>
  <w:num w:numId="10">
    <w:abstractNumId w:val="6"/>
  </w:num>
  <w:num w:numId="11">
    <w:abstractNumId w:val="8"/>
  </w:num>
  <w:num w:numId="12">
    <w:abstractNumId w:val="14"/>
  </w:num>
  <w:num w:numId="13">
    <w:abstractNumId w:val="4"/>
  </w:num>
  <w:num w:numId="14">
    <w:abstractNumId w:val="11"/>
  </w:num>
  <w:num w:numId="15">
    <w:abstractNumId w:val="17"/>
  </w:num>
  <w:num w:numId="16">
    <w:abstractNumId w:val="15"/>
  </w:num>
  <w:num w:numId="17">
    <w:abstractNumId w:val="5"/>
  </w:num>
  <w:num w:numId="18">
    <w:abstractNumId w:val="2"/>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6"/>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798"/>
    <w:rsid w:val="00003F4F"/>
    <w:rsid w:val="00011FF1"/>
    <w:rsid w:val="00013372"/>
    <w:rsid w:val="00016E4A"/>
    <w:rsid w:val="00017133"/>
    <w:rsid w:val="00036624"/>
    <w:rsid w:val="0004254A"/>
    <w:rsid w:val="00045D0A"/>
    <w:rsid w:val="00051FE8"/>
    <w:rsid w:val="00052DC6"/>
    <w:rsid w:val="00054356"/>
    <w:rsid w:val="0006138A"/>
    <w:rsid w:val="00063A59"/>
    <w:rsid w:val="000746E6"/>
    <w:rsid w:val="0007729F"/>
    <w:rsid w:val="000861FE"/>
    <w:rsid w:val="00087864"/>
    <w:rsid w:val="00092C17"/>
    <w:rsid w:val="00096414"/>
    <w:rsid w:val="000A5D61"/>
    <w:rsid w:val="000A5EE5"/>
    <w:rsid w:val="000B1B3E"/>
    <w:rsid w:val="000C2FE8"/>
    <w:rsid w:val="000D3B23"/>
    <w:rsid w:val="000E1345"/>
    <w:rsid w:val="000E1BC1"/>
    <w:rsid w:val="000E2FC1"/>
    <w:rsid w:val="000F5959"/>
    <w:rsid w:val="00104E15"/>
    <w:rsid w:val="00124E1B"/>
    <w:rsid w:val="00131E71"/>
    <w:rsid w:val="00136809"/>
    <w:rsid w:val="0014209C"/>
    <w:rsid w:val="00143C4A"/>
    <w:rsid w:val="0014623E"/>
    <w:rsid w:val="0014743F"/>
    <w:rsid w:val="00154E1A"/>
    <w:rsid w:val="001627AB"/>
    <w:rsid w:val="0017169E"/>
    <w:rsid w:val="00183BD4"/>
    <w:rsid w:val="001A352E"/>
    <w:rsid w:val="001A65E9"/>
    <w:rsid w:val="001B2072"/>
    <w:rsid w:val="001B5789"/>
    <w:rsid w:val="001C3F48"/>
    <w:rsid w:val="001C6944"/>
    <w:rsid w:val="001D2B45"/>
    <w:rsid w:val="001D328A"/>
    <w:rsid w:val="001D6BDC"/>
    <w:rsid w:val="001E0315"/>
    <w:rsid w:val="001E7C6B"/>
    <w:rsid w:val="001F1289"/>
    <w:rsid w:val="001F1CF6"/>
    <w:rsid w:val="001F34E6"/>
    <w:rsid w:val="001F4D85"/>
    <w:rsid w:val="00210AE0"/>
    <w:rsid w:val="00212D39"/>
    <w:rsid w:val="00214077"/>
    <w:rsid w:val="00226F9E"/>
    <w:rsid w:val="00230E9A"/>
    <w:rsid w:val="002353C9"/>
    <w:rsid w:val="00251E6B"/>
    <w:rsid w:val="00280C89"/>
    <w:rsid w:val="00284433"/>
    <w:rsid w:val="002952C8"/>
    <w:rsid w:val="002A2886"/>
    <w:rsid w:val="002B3E20"/>
    <w:rsid w:val="002B535E"/>
    <w:rsid w:val="002C522D"/>
    <w:rsid w:val="002D462F"/>
    <w:rsid w:val="002E6A6F"/>
    <w:rsid w:val="002E7EF7"/>
    <w:rsid w:val="002F0DCF"/>
    <w:rsid w:val="002F367D"/>
    <w:rsid w:val="002F505F"/>
    <w:rsid w:val="003077C0"/>
    <w:rsid w:val="00311BB1"/>
    <w:rsid w:val="003303A7"/>
    <w:rsid w:val="0035441C"/>
    <w:rsid w:val="00370EFB"/>
    <w:rsid w:val="003729F0"/>
    <w:rsid w:val="00373D70"/>
    <w:rsid w:val="00377139"/>
    <w:rsid w:val="003779E8"/>
    <w:rsid w:val="00380F76"/>
    <w:rsid w:val="00392ABA"/>
    <w:rsid w:val="00396C4C"/>
    <w:rsid w:val="003A050F"/>
    <w:rsid w:val="003A4240"/>
    <w:rsid w:val="003B12C7"/>
    <w:rsid w:val="003C07EF"/>
    <w:rsid w:val="003C1CEE"/>
    <w:rsid w:val="003D17ED"/>
    <w:rsid w:val="003D7D8E"/>
    <w:rsid w:val="003E3D1F"/>
    <w:rsid w:val="003E7A29"/>
    <w:rsid w:val="003F2852"/>
    <w:rsid w:val="003F2D21"/>
    <w:rsid w:val="003F7D55"/>
    <w:rsid w:val="00412D26"/>
    <w:rsid w:val="004164D1"/>
    <w:rsid w:val="00420D81"/>
    <w:rsid w:val="00435E5F"/>
    <w:rsid w:val="00435F8E"/>
    <w:rsid w:val="00450EC9"/>
    <w:rsid w:val="00452FD9"/>
    <w:rsid w:val="00466112"/>
    <w:rsid w:val="00466D1D"/>
    <w:rsid w:val="00470704"/>
    <w:rsid w:val="004823A1"/>
    <w:rsid w:val="00484B34"/>
    <w:rsid w:val="0049002B"/>
    <w:rsid w:val="00496A66"/>
    <w:rsid w:val="004B046E"/>
    <w:rsid w:val="004B5D57"/>
    <w:rsid w:val="004C30D7"/>
    <w:rsid w:val="004C5B74"/>
    <w:rsid w:val="004D146B"/>
    <w:rsid w:val="004D4240"/>
    <w:rsid w:val="004E29FB"/>
    <w:rsid w:val="004F1999"/>
    <w:rsid w:val="004F1AAF"/>
    <w:rsid w:val="004F4455"/>
    <w:rsid w:val="00507DE3"/>
    <w:rsid w:val="00510EB3"/>
    <w:rsid w:val="00514364"/>
    <w:rsid w:val="00517112"/>
    <w:rsid w:val="00517C0D"/>
    <w:rsid w:val="00524592"/>
    <w:rsid w:val="00531CCC"/>
    <w:rsid w:val="00536623"/>
    <w:rsid w:val="005424B0"/>
    <w:rsid w:val="00542DA8"/>
    <w:rsid w:val="00545989"/>
    <w:rsid w:val="0055000C"/>
    <w:rsid w:val="00552BCA"/>
    <w:rsid w:val="00553F8B"/>
    <w:rsid w:val="00555245"/>
    <w:rsid w:val="005560DF"/>
    <w:rsid w:val="00556289"/>
    <w:rsid w:val="00560589"/>
    <w:rsid w:val="005632D6"/>
    <w:rsid w:val="00580316"/>
    <w:rsid w:val="0058583C"/>
    <w:rsid w:val="00585B0F"/>
    <w:rsid w:val="0058656B"/>
    <w:rsid w:val="00586C2A"/>
    <w:rsid w:val="0059530E"/>
    <w:rsid w:val="005A768F"/>
    <w:rsid w:val="005B65DF"/>
    <w:rsid w:val="005C50B2"/>
    <w:rsid w:val="005C607F"/>
    <w:rsid w:val="005C7BFC"/>
    <w:rsid w:val="005C7D4A"/>
    <w:rsid w:val="005D5F58"/>
    <w:rsid w:val="005E53AE"/>
    <w:rsid w:val="005E563C"/>
    <w:rsid w:val="005F2E4F"/>
    <w:rsid w:val="005F7420"/>
    <w:rsid w:val="00603450"/>
    <w:rsid w:val="00604572"/>
    <w:rsid w:val="006167BD"/>
    <w:rsid w:val="00624AEF"/>
    <w:rsid w:val="006413C9"/>
    <w:rsid w:val="006436FB"/>
    <w:rsid w:val="00662A73"/>
    <w:rsid w:val="00663794"/>
    <w:rsid w:val="00663F0B"/>
    <w:rsid w:val="006650A6"/>
    <w:rsid w:val="00671715"/>
    <w:rsid w:val="00671CCE"/>
    <w:rsid w:val="00676A39"/>
    <w:rsid w:val="006805D3"/>
    <w:rsid w:val="006900B5"/>
    <w:rsid w:val="006913FC"/>
    <w:rsid w:val="00694ABB"/>
    <w:rsid w:val="00697476"/>
    <w:rsid w:val="006C496B"/>
    <w:rsid w:val="006D2733"/>
    <w:rsid w:val="006D4AA3"/>
    <w:rsid w:val="006E3554"/>
    <w:rsid w:val="006F2A2C"/>
    <w:rsid w:val="00701CB8"/>
    <w:rsid w:val="00702073"/>
    <w:rsid w:val="00702237"/>
    <w:rsid w:val="00731703"/>
    <w:rsid w:val="007343B2"/>
    <w:rsid w:val="00746776"/>
    <w:rsid w:val="007467DD"/>
    <w:rsid w:val="007563EA"/>
    <w:rsid w:val="007749EE"/>
    <w:rsid w:val="00781E3F"/>
    <w:rsid w:val="00786775"/>
    <w:rsid w:val="007913D3"/>
    <w:rsid w:val="00791A1A"/>
    <w:rsid w:val="007924F9"/>
    <w:rsid w:val="0079496D"/>
    <w:rsid w:val="00796E96"/>
    <w:rsid w:val="00797408"/>
    <w:rsid w:val="007A59D2"/>
    <w:rsid w:val="007A67F7"/>
    <w:rsid w:val="007B55E3"/>
    <w:rsid w:val="007B57D3"/>
    <w:rsid w:val="007C5280"/>
    <w:rsid w:val="007C59F4"/>
    <w:rsid w:val="007D141D"/>
    <w:rsid w:val="007D282E"/>
    <w:rsid w:val="007D567C"/>
    <w:rsid w:val="007E181B"/>
    <w:rsid w:val="007E5BE5"/>
    <w:rsid w:val="007E5D09"/>
    <w:rsid w:val="007E635F"/>
    <w:rsid w:val="007E6EAA"/>
    <w:rsid w:val="007F179C"/>
    <w:rsid w:val="00807577"/>
    <w:rsid w:val="008078D3"/>
    <w:rsid w:val="00810FC7"/>
    <w:rsid w:val="0083059B"/>
    <w:rsid w:val="00835798"/>
    <w:rsid w:val="00841B1F"/>
    <w:rsid w:val="008452DC"/>
    <w:rsid w:val="008639F3"/>
    <w:rsid w:val="00867710"/>
    <w:rsid w:val="00885865"/>
    <w:rsid w:val="008903FF"/>
    <w:rsid w:val="00890643"/>
    <w:rsid w:val="00893720"/>
    <w:rsid w:val="00894CFF"/>
    <w:rsid w:val="008A07DA"/>
    <w:rsid w:val="008A18A1"/>
    <w:rsid w:val="008A540C"/>
    <w:rsid w:val="008B252C"/>
    <w:rsid w:val="008B6FD2"/>
    <w:rsid w:val="008C2BC6"/>
    <w:rsid w:val="008C4420"/>
    <w:rsid w:val="008C4D56"/>
    <w:rsid w:val="008E3DF3"/>
    <w:rsid w:val="008E7ED6"/>
    <w:rsid w:val="008F5774"/>
    <w:rsid w:val="00903B4C"/>
    <w:rsid w:val="0091079D"/>
    <w:rsid w:val="0091301C"/>
    <w:rsid w:val="00920E94"/>
    <w:rsid w:val="00926FEE"/>
    <w:rsid w:val="00930FFD"/>
    <w:rsid w:val="009375A4"/>
    <w:rsid w:val="00944349"/>
    <w:rsid w:val="009532CC"/>
    <w:rsid w:val="00955E3F"/>
    <w:rsid w:val="00964B3B"/>
    <w:rsid w:val="009676ED"/>
    <w:rsid w:val="0097005F"/>
    <w:rsid w:val="00975AB5"/>
    <w:rsid w:val="0098153B"/>
    <w:rsid w:val="00983F1C"/>
    <w:rsid w:val="00983FD1"/>
    <w:rsid w:val="00991C19"/>
    <w:rsid w:val="00995E09"/>
    <w:rsid w:val="009B5AE0"/>
    <w:rsid w:val="009C46B2"/>
    <w:rsid w:val="009C767D"/>
    <w:rsid w:val="009E552D"/>
    <w:rsid w:val="00A11D7A"/>
    <w:rsid w:val="00A31A88"/>
    <w:rsid w:val="00A43DCE"/>
    <w:rsid w:val="00A44778"/>
    <w:rsid w:val="00A540B0"/>
    <w:rsid w:val="00A60DFC"/>
    <w:rsid w:val="00A63E4F"/>
    <w:rsid w:val="00A70B44"/>
    <w:rsid w:val="00A70FB4"/>
    <w:rsid w:val="00A71CFB"/>
    <w:rsid w:val="00A755B6"/>
    <w:rsid w:val="00A8531E"/>
    <w:rsid w:val="00A865D4"/>
    <w:rsid w:val="00A874F5"/>
    <w:rsid w:val="00A935C5"/>
    <w:rsid w:val="00A96B80"/>
    <w:rsid w:val="00AA16C1"/>
    <w:rsid w:val="00AB4886"/>
    <w:rsid w:val="00AB4AEA"/>
    <w:rsid w:val="00AD0EE0"/>
    <w:rsid w:val="00AD141E"/>
    <w:rsid w:val="00AE4555"/>
    <w:rsid w:val="00AF40F6"/>
    <w:rsid w:val="00B11DB6"/>
    <w:rsid w:val="00B148DB"/>
    <w:rsid w:val="00B15B36"/>
    <w:rsid w:val="00B2082A"/>
    <w:rsid w:val="00B24E6F"/>
    <w:rsid w:val="00B40E87"/>
    <w:rsid w:val="00B42805"/>
    <w:rsid w:val="00B42E55"/>
    <w:rsid w:val="00B4418D"/>
    <w:rsid w:val="00B44A31"/>
    <w:rsid w:val="00B476C4"/>
    <w:rsid w:val="00B71546"/>
    <w:rsid w:val="00B71C4B"/>
    <w:rsid w:val="00B74EED"/>
    <w:rsid w:val="00B74EF2"/>
    <w:rsid w:val="00B81109"/>
    <w:rsid w:val="00B81E83"/>
    <w:rsid w:val="00B96035"/>
    <w:rsid w:val="00BA4C90"/>
    <w:rsid w:val="00BB4078"/>
    <w:rsid w:val="00BB47DC"/>
    <w:rsid w:val="00BC15F4"/>
    <w:rsid w:val="00BD18CE"/>
    <w:rsid w:val="00BD5310"/>
    <w:rsid w:val="00BE2DC1"/>
    <w:rsid w:val="00BE3C85"/>
    <w:rsid w:val="00C008AC"/>
    <w:rsid w:val="00C03304"/>
    <w:rsid w:val="00C0337B"/>
    <w:rsid w:val="00C22BC2"/>
    <w:rsid w:val="00C24540"/>
    <w:rsid w:val="00C36A2E"/>
    <w:rsid w:val="00C413D9"/>
    <w:rsid w:val="00C43870"/>
    <w:rsid w:val="00C52FCC"/>
    <w:rsid w:val="00C55EF2"/>
    <w:rsid w:val="00C56BE9"/>
    <w:rsid w:val="00C60754"/>
    <w:rsid w:val="00C61BA3"/>
    <w:rsid w:val="00C75FC3"/>
    <w:rsid w:val="00C857C6"/>
    <w:rsid w:val="00C870E5"/>
    <w:rsid w:val="00CA0C93"/>
    <w:rsid w:val="00CA50FE"/>
    <w:rsid w:val="00CB4B48"/>
    <w:rsid w:val="00CC58B8"/>
    <w:rsid w:val="00CD1B0F"/>
    <w:rsid w:val="00CE22B6"/>
    <w:rsid w:val="00CE25F4"/>
    <w:rsid w:val="00D062B6"/>
    <w:rsid w:val="00D21611"/>
    <w:rsid w:val="00D31B8F"/>
    <w:rsid w:val="00D43F6B"/>
    <w:rsid w:val="00D45C4D"/>
    <w:rsid w:val="00D47BD1"/>
    <w:rsid w:val="00D5116E"/>
    <w:rsid w:val="00D57416"/>
    <w:rsid w:val="00D81744"/>
    <w:rsid w:val="00D85BB3"/>
    <w:rsid w:val="00D87B32"/>
    <w:rsid w:val="00D9303D"/>
    <w:rsid w:val="00D930A7"/>
    <w:rsid w:val="00DA149E"/>
    <w:rsid w:val="00DC1614"/>
    <w:rsid w:val="00DD384E"/>
    <w:rsid w:val="00DE2041"/>
    <w:rsid w:val="00DE3752"/>
    <w:rsid w:val="00DE5692"/>
    <w:rsid w:val="00DE5E4E"/>
    <w:rsid w:val="00DF09D5"/>
    <w:rsid w:val="00DF7CB6"/>
    <w:rsid w:val="00E0099C"/>
    <w:rsid w:val="00E1360E"/>
    <w:rsid w:val="00E65C27"/>
    <w:rsid w:val="00E77E70"/>
    <w:rsid w:val="00E9198F"/>
    <w:rsid w:val="00EA3F15"/>
    <w:rsid w:val="00EA5874"/>
    <w:rsid w:val="00EB002E"/>
    <w:rsid w:val="00EB2DEA"/>
    <w:rsid w:val="00EB6628"/>
    <w:rsid w:val="00EC108E"/>
    <w:rsid w:val="00EC18F4"/>
    <w:rsid w:val="00EC4296"/>
    <w:rsid w:val="00EF0261"/>
    <w:rsid w:val="00EF1964"/>
    <w:rsid w:val="00EF3B57"/>
    <w:rsid w:val="00EF4222"/>
    <w:rsid w:val="00F04460"/>
    <w:rsid w:val="00F12137"/>
    <w:rsid w:val="00F14372"/>
    <w:rsid w:val="00F252B8"/>
    <w:rsid w:val="00F2630B"/>
    <w:rsid w:val="00F45D2E"/>
    <w:rsid w:val="00F57227"/>
    <w:rsid w:val="00F727BA"/>
    <w:rsid w:val="00F72967"/>
    <w:rsid w:val="00F75813"/>
    <w:rsid w:val="00F813D4"/>
    <w:rsid w:val="00F83B89"/>
    <w:rsid w:val="00F84DE8"/>
    <w:rsid w:val="00F91285"/>
    <w:rsid w:val="00F9713E"/>
    <w:rsid w:val="00F97A82"/>
    <w:rsid w:val="00FB7880"/>
    <w:rsid w:val="00FC7B05"/>
    <w:rsid w:val="00FF57F8"/>
    <w:rsid w:val="00FF5822"/>
    <w:rsid w:val="00FF5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3D6EC"/>
  <w15:docId w15:val="{67ED2733-B12F-4ED4-91E2-A715FB3D1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2"/>
      </w:numPr>
      <w:spacing w:before="240" w:after="60"/>
      <w:outlineLvl w:val="3"/>
    </w:pPr>
  </w:style>
  <w:style w:type="paragraph" w:styleId="Heading5">
    <w:name w:val="heading 5"/>
    <w:basedOn w:val="Normal"/>
    <w:next w:val="Normal"/>
    <w:qFormat/>
    <w:pPr>
      <w:keepNext/>
      <w:numPr>
        <w:numId w:val="7"/>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uiPriority w:val="59"/>
    <w:rsid w:val="00671CCE"/>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5692"/>
    <w:pPr>
      <w:ind w:left="720"/>
      <w:contextualSpacing/>
    </w:pPr>
  </w:style>
  <w:style w:type="paragraph" w:customStyle="1" w:styleId="Default">
    <w:name w:val="Default"/>
    <w:rsid w:val="00CA0C9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45203">
      <w:bodyDiv w:val="1"/>
      <w:marLeft w:val="0"/>
      <w:marRight w:val="0"/>
      <w:marTop w:val="0"/>
      <w:marBottom w:val="0"/>
      <w:divBdr>
        <w:top w:val="none" w:sz="0" w:space="0" w:color="auto"/>
        <w:left w:val="none" w:sz="0" w:space="0" w:color="auto"/>
        <w:bottom w:val="none" w:sz="0" w:space="0" w:color="auto"/>
        <w:right w:val="none" w:sz="0" w:space="0" w:color="auto"/>
      </w:divBdr>
    </w:div>
    <w:div w:id="74211887">
      <w:bodyDiv w:val="1"/>
      <w:marLeft w:val="0"/>
      <w:marRight w:val="0"/>
      <w:marTop w:val="0"/>
      <w:marBottom w:val="0"/>
      <w:divBdr>
        <w:top w:val="none" w:sz="0" w:space="0" w:color="auto"/>
        <w:left w:val="none" w:sz="0" w:space="0" w:color="auto"/>
        <w:bottom w:val="none" w:sz="0" w:space="0" w:color="auto"/>
        <w:right w:val="none" w:sz="0" w:space="0" w:color="auto"/>
      </w:divBdr>
    </w:div>
    <w:div w:id="87503207">
      <w:bodyDiv w:val="1"/>
      <w:marLeft w:val="0"/>
      <w:marRight w:val="0"/>
      <w:marTop w:val="0"/>
      <w:marBottom w:val="0"/>
      <w:divBdr>
        <w:top w:val="none" w:sz="0" w:space="0" w:color="auto"/>
        <w:left w:val="none" w:sz="0" w:space="0" w:color="auto"/>
        <w:bottom w:val="none" w:sz="0" w:space="0" w:color="auto"/>
        <w:right w:val="none" w:sz="0" w:space="0" w:color="auto"/>
      </w:divBdr>
    </w:div>
    <w:div w:id="111098550">
      <w:bodyDiv w:val="1"/>
      <w:marLeft w:val="0"/>
      <w:marRight w:val="0"/>
      <w:marTop w:val="0"/>
      <w:marBottom w:val="0"/>
      <w:divBdr>
        <w:top w:val="none" w:sz="0" w:space="0" w:color="auto"/>
        <w:left w:val="none" w:sz="0" w:space="0" w:color="auto"/>
        <w:bottom w:val="none" w:sz="0" w:space="0" w:color="auto"/>
        <w:right w:val="none" w:sz="0" w:space="0" w:color="auto"/>
      </w:divBdr>
    </w:div>
    <w:div w:id="127940112">
      <w:bodyDiv w:val="1"/>
      <w:marLeft w:val="0"/>
      <w:marRight w:val="0"/>
      <w:marTop w:val="0"/>
      <w:marBottom w:val="0"/>
      <w:divBdr>
        <w:top w:val="none" w:sz="0" w:space="0" w:color="auto"/>
        <w:left w:val="none" w:sz="0" w:space="0" w:color="auto"/>
        <w:bottom w:val="none" w:sz="0" w:space="0" w:color="auto"/>
        <w:right w:val="none" w:sz="0" w:space="0" w:color="auto"/>
      </w:divBdr>
    </w:div>
    <w:div w:id="136993741">
      <w:bodyDiv w:val="1"/>
      <w:marLeft w:val="0"/>
      <w:marRight w:val="0"/>
      <w:marTop w:val="0"/>
      <w:marBottom w:val="0"/>
      <w:divBdr>
        <w:top w:val="none" w:sz="0" w:space="0" w:color="auto"/>
        <w:left w:val="none" w:sz="0" w:space="0" w:color="auto"/>
        <w:bottom w:val="none" w:sz="0" w:space="0" w:color="auto"/>
        <w:right w:val="none" w:sz="0" w:space="0" w:color="auto"/>
      </w:divBdr>
    </w:div>
    <w:div w:id="186724535">
      <w:bodyDiv w:val="1"/>
      <w:marLeft w:val="0"/>
      <w:marRight w:val="0"/>
      <w:marTop w:val="0"/>
      <w:marBottom w:val="0"/>
      <w:divBdr>
        <w:top w:val="none" w:sz="0" w:space="0" w:color="auto"/>
        <w:left w:val="none" w:sz="0" w:space="0" w:color="auto"/>
        <w:bottom w:val="none" w:sz="0" w:space="0" w:color="auto"/>
        <w:right w:val="none" w:sz="0" w:space="0" w:color="auto"/>
      </w:divBdr>
    </w:div>
    <w:div w:id="206601428">
      <w:bodyDiv w:val="1"/>
      <w:marLeft w:val="0"/>
      <w:marRight w:val="0"/>
      <w:marTop w:val="0"/>
      <w:marBottom w:val="0"/>
      <w:divBdr>
        <w:top w:val="none" w:sz="0" w:space="0" w:color="auto"/>
        <w:left w:val="none" w:sz="0" w:space="0" w:color="auto"/>
        <w:bottom w:val="none" w:sz="0" w:space="0" w:color="auto"/>
        <w:right w:val="none" w:sz="0" w:space="0" w:color="auto"/>
      </w:divBdr>
    </w:div>
    <w:div w:id="210580336">
      <w:bodyDiv w:val="1"/>
      <w:marLeft w:val="0"/>
      <w:marRight w:val="0"/>
      <w:marTop w:val="0"/>
      <w:marBottom w:val="0"/>
      <w:divBdr>
        <w:top w:val="none" w:sz="0" w:space="0" w:color="auto"/>
        <w:left w:val="none" w:sz="0" w:space="0" w:color="auto"/>
        <w:bottom w:val="none" w:sz="0" w:space="0" w:color="auto"/>
        <w:right w:val="none" w:sz="0" w:space="0" w:color="auto"/>
      </w:divBdr>
    </w:div>
    <w:div w:id="240144459">
      <w:bodyDiv w:val="1"/>
      <w:marLeft w:val="0"/>
      <w:marRight w:val="0"/>
      <w:marTop w:val="0"/>
      <w:marBottom w:val="0"/>
      <w:divBdr>
        <w:top w:val="none" w:sz="0" w:space="0" w:color="auto"/>
        <w:left w:val="none" w:sz="0" w:space="0" w:color="auto"/>
        <w:bottom w:val="none" w:sz="0" w:space="0" w:color="auto"/>
        <w:right w:val="none" w:sz="0" w:space="0" w:color="auto"/>
      </w:divBdr>
    </w:div>
    <w:div w:id="256796549">
      <w:bodyDiv w:val="1"/>
      <w:marLeft w:val="0"/>
      <w:marRight w:val="0"/>
      <w:marTop w:val="0"/>
      <w:marBottom w:val="0"/>
      <w:divBdr>
        <w:top w:val="none" w:sz="0" w:space="0" w:color="auto"/>
        <w:left w:val="none" w:sz="0" w:space="0" w:color="auto"/>
        <w:bottom w:val="none" w:sz="0" w:space="0" w:color="auto"/>
        <w:right w:val="none" w:sz="0" w:space="0" w:color="auto"/>
      </w:divBdr>
    </w:div>
    <w:div w:id="310212749">
      <w:bodyDiv w:val="1"/>
      <w:marLeft w:val="0"/>
      <w:marRight w:val="0"/>
      <w:marTop w:val="0"/>
      <w:marBottom w:val="0"/>
      <w:divBdr>
        <w:top w:val="none" w:sz="0" w:space="0" w:color="auto"/>
        <w:left w:val="none" w:sz="0" w:space="0" w:color="auto"/>
        <w:bottom w:val="none" w:sz="0" w:space="0" w:color="auto"/>
        <w:right w:val="none" w:sz="0" w:space="0" w:color="auto"/>
      </w:divBdr>
    </w:div>
    <w:div w:id="313216573">
      <w:bodyDiv w:val="1"/>
      <w:marLeft w:val="0"/>
      <w:marRight w:val="0"/>
      <w:marTop w:val="0"/>
      <w:marBottom w:val="0"/>
      <w:divBdr>
        <w:top w:val="none" w:sz="0" w:space="0" w:color="auto"/>
        <w:left w:val="none" w:sz="0" w:space="0" w:color="auto"/>
        <w:bottom w:val="none" w:sz="0" w:space="0" w:color="auto"/>
        <w:right w:val="none" w:sz="0" w:space="0" w:color="auto"/>
      </w:divBdr>
    </w:div>
    <w:div w:id="317929717">
      <w:bodyDiv w:val="1"/>
      <w:marLeft w:val="0"/>
      <w:marRight w:val="0"/>
      <w:marTop w:val="0"/>
      <w:marBottom w:val="0"/>
      <w:divBdr>
        <w:top w:val="none" w:sz="0" w:space="0" w:color="auto"/>
        <w:left w:val="none" w:sz="0" w:space="0" w:color="auto"/>
        <w:bottom w:val="none" w:sz="0" w:space="0" w:color="auto"/>
        <w:right w:val="none" w:sz="0" w:space="0" w:color="auto"/>
      </w:divBdr>
    </w:div>
    <w:div w:id="324013455">
      <w:bodyDiv w:val="1"/>
      <w:marLeft w:val="0"/>
      <w:marRight w:val="0"/>
      <w:marTop w:val="0"/>
      <w:marBottom w:val="0"/>
      <w:divBdr>
        <w:top w:val="none" w:sz="0" w:space="0" w:color="auto"/>
        <w:left w:val="none" w:sz="0" w:space="0" w:color="auto"/>
        <w:bottom w:val="none" w:sz="0" w:space="0" w:color="auto"/>
        <w:right w:val="none" w:sz="0" w:space="0" w:color="auto"/>
      </w:divBdr>
    </w:div>
    <w:div w:id="350642216">
      <w:bodyDiv w:val="1"/>
      <w:marLeft w:val="0"/>
      <w:marRight w:val="0"/>
      <w:marTop w:val="0"/>
      <w:marBottom w:val="0"/>
      <w:divBdr>
        <w:top w:val="none" w:sz="0" w:space="0" w:color="auto"/>
        <w:left w:val="none" w:sz="0" w:space="0" w:color="auto"/>
        <w:bottom w:val="none" w:sz="0" w:space="0" w:color="auto"/>
        <w:right w:val="none" w:sz="0" w:space="0" w:color="auto"/>
      </w:divBdr>
    </w:div>
    <w:div w:id="370031515">
      <w:bodyDiv w:val="1"/>
      <w:marLeft w:val="0"/>
      <w:marRight w:val="0"/>
      <w:marTop w:val="0"/>
      <w:marBottom w:val="0"/>
      <w:divBdr>
        <w:top w:val="none" w:sz="0" w:space="0" w:color="auto"/>
        <w:left w:val="none" w:sz="0" w:space="0" w:color="auto"/>
        <w:bottom w:val="none" w:sz="0" w:space="0" w:color="auto"/>
        <w:right w:val="none" w:sz="0" w:space="0" w:color="auto"/>
      </w:divBdr>
    </w:div>
    <w:div w:id="403916582">
      <w:bodyDiv w:val="1"/>
      <w:marLeft w:val="0"/>
      <w:marRight w:val="0"/>
      <w:marTop w:val="0"/>
      <w:marBottom w:val="0"/>
      <w:divBdr>
        <w:top w:val="none" w:sz="0" w:space="0" w:color="auto"/>
        <w:left w:val="none" w:sz="0" w:space="0" w:color="auto"/>
        <w:bottom w:val="none" w:sz="0" w:space="0" w:color="auto"/>
        <w:right w:val="none" w:sz="0" w:space="0" w:color="auto"/>
      </w:divBdr>
    </w:div>
    <w:div w:id="468976465">
      <w:bodyDiv w:val="1"/>
      <w:marLeft w:val="0"/>
      <w:marRight w:val="0"/>
      <w:marTop w:val="0"/>
      <w:marBottom w:val="0"/>
      <w:divBdr>
        <w:top w:val="none" w:sz="0" w:space="0" w:color="auto"/>
        <w:left w:val="none" w:sz="0" w:space="0" w:color="auto"/>
        <w:bottom w:val="none" w:sz="0" w:space="0" w:color="auto"/>
        <w:right w:val="none" w:sz="0" w:space="0" w:color="auto"/>
      </w:divBdr>
    </w:div>
    <w:div w:id="481239491">
      <w:bodyDiv w:val="1"/>
      <w:marLeft w:val="0"/>
      <w:marRight w:val="0"/>
      <w:marTop w:val="0"/>
      <w:marBottom w:val="0"/>
      <w:divBdr>
        <w:top w:val="none" w:sz="0" w:space="0" w:color="auto"/>
        <w:left w:val="none" w:sz="0" w:space="0" w:color="auto"/>
        <w:bottom w:val="none" w:sz="0" w:space="0" w:color="auto"/>
        <w:right w:val="none" w:sz="0" w:space="0" w:color="auto"/>
      </w:divBdr>
    </w:div>
    <w:div w:id="501049979">
      <w:bodyDiv w:val="1"/>
      <w:marLeft w:val="0"/>
      <w:marRight w:val="0"/>
      <w:marTop w:val="0"/>
      <w:marBottom w:val="0"/>
      <w:divBdr>
        <w:top w:val="none" w:sz="0" w:space="0" w:color="auto"/>
        <w:left w:val="none" w:sz="0" w:space="0" w:color="auto"/>
        <w:bottom w:val="none" w:sz="0" w:space="0" w:color="auto"/>
        <w:right w:val="none" w:sz="0" w:space="0" w:color="auto"/>
      </w:divBdr>
    </w:div>
    <w:div w:id="502353417">
      <w:bodyDiv w:val="1"/>
      <w:marLeft w:val="0"/>
      <w:marRight w:val="0"/>
      <w:marTop w:val="0"/>
      <w:marBottom w:val="0"/>
      <w:divBdr>
        <w:top w:val="none" w:sz="0" w:space="0" w:color="auto"/>
        <w:left w:val="none" w:sz="0" w:space="0" w:color="auto"/>
        <w:bottom w:val="none" w:sz="0" w:space="0" w:color="auto"/>
        <w:right w:val="none" w:sz="0" w:space="0" w:color="auto"/>
      </w:divBdr>
    </w:div>
    <w:div w:id="509296339">
      <w:bodyDiv w:val="1"/>
      <w:marLeft w:val="0"/>
      <w:marRight w:val="0"/>
      <w:marTop w:val="0"/>
      <w:marBottom w:val="0"/>
      <w:divBdr>
        <w:top w:val="none" w:sz="0" w:space="0" w:color="auto"/>
        <w:left w:val="none" w:sz="0" w:space="0" w:color="auto"/>
        <w:bottom w:val="none" w:sz="0" w:space="0" w:color="auto"/>
        <w:right w:val="none" w:sz="0" w:space="0" w:color="auto"/>
      </w:divBdr>
    </w:div>
    <w:div w:id="515122185">
      <w:bodyDiv w:val="1"/>
      <w:marLeft w:val="0"/>
      <w:marRight w:val="0"/>
      <w:marTop w:val="0"/>
      <w:marBottom w:val="0"/>
      <w:divBdr>
        <w:top w:val="none" w:sz="0" w:space="0" w:color="auto"/>
        <w:left w:val="none" w:sz="0" w:space="0" w:color="auto"/>
        <w:bottom w:val="none" w:sz="0" w:space="0" w:color="auto"/>
        <w:right w:val="none" w:sz="0" w:space="0" w:color="auto"/>
      </w:divBdr>
    </w:div>
    <w:div w:id="653530844">
      <w:bodyDiv w:val="1"/>
      <w:marLeft w:val="0"/>
      <w:marRight w:val="0"/>
      <w:marTop w:val="0"/>
      <w:marBottom w:val="0"/>
      <w:divBdr>
        <w:top w:val="none" w:sz="0" w:space="0" w:color="auto"/>
        <w:left w:val="none" w:sz="0" w:space="0" w:color="auto"/>
        <w:bottom w:val="none" w:sz="0" w:space="0" w:color="auto"/>
        <w:right w:val="none" w:sz="0" w:space="0" w:color="auto"/>
      </w:divBdr>
    </w:div>
    <w:div w:id="687753636">
      <w:bodyDiv w:val="1"/>
      <w:marLeft w:val="0"/>
      <w:marRight w:val="0"/>
      <w:marTop w:val="0"/>
      <w:marBottom w:val="0"/>
      <w:divBdr>
        <w:top w:val="none" w:sz="0" w:space="0" w:color="auto"/>
        <w:left w:val="none" w:sz="0" w:space="0" w:color="auto"/>
        <w:bottom w:val="none" w:sz="0" w:space="0" w:color="auto"/>
        <w:right w:val="none" w:sz="0" w:space="0" w:color="auto"/>
      </w:divBdr>
    </w:div>
    <w:div w:id="836772705">
      <w:bodyDiv w:val="1"/>
      <w:marLeft w:val="0"/>
      <w:marRight w:val="0"/>
      <w:marTop w:val="0"/>
      <w:marBottom w:val="0"/>
      <w:divBdr>
        <w:top w:val="none" w:sz="0" w:space="0" w:color="auto"/>
        <w:left w:val="none" w:sz="0" w:space="0" w:color="auto"/>
        <w:bottom w:val="none" w:sz="0" w:space="0" w:color="auto"/>
        <w:right w:val="none" w:sz="0" w:space="0" w:color="auto"/>
      </w:divBdr>
    </w:div>
    <w:div w:id="836921820">
      <w:bodyDiv w:val="1"/>
      <w:marLeft w:val="0"/>
      <w:marRight w:val="0"/>
      <w:marTop w:val="0"/>
      <w:marBottom w:val="0"/>
      <w:divBdr>
        <w:top w:val="none" w:sz="0" w:space="0" w:color="auto"/>
        <w:left w:val="none" w:sz="0" w:space="0" w:color="auto"/>
        <w:bottom w:val="none" w:sz="0" w:space="0" w:color="auto"/>
        <w:right w:val="none" w:sz="0" w:space="0" w:color="auto"/>
      </w:divBdr>
    </w:div>
    <w:div w:id="845823389">
      <w:bodyDiv w:val="1"/>
      <w:marLeft w:val="0"/>
      <w:marRight w:val="0"/>
      <w:marTop w:val="0"/>
      <w:marBottom w:val="0"/>
      <w:divBdr>
        <w:top w:val="none" w:sz="0" w:space="0" w:color="auto"/>
        <w:left w:val="none" w:sz="0" w:space="0" w:color="auto"/>
        <w:bottom w:val="none" w:sz="0" w:space="0" w:color="auto"/>
        <w:right w:val="none" w:sz="0" w:space="0" w:color="auto"/>
      </w:divBdr>
    </w:div>
    <w:div w:id="941305898">
      <w:bodyDiv w:val="1"/>
      <w:marLeft w:val="0"/>
      <w:marRight w:val="0"/>
      <w:marTop w:val="0"/>
      <w:marBottom w:val="0"/>
      <w:divBdr>
        <w:top w:val="none" w:sz="0" w:space="0" w:color="auto"/>
        <w:left w:val="none" w:sz="0" w:space="0" w:color="auto"/>
        <w:bottom w:val="none" w:sz="0" w:space="0" w:color="auto"/>
        <w:right w:val="none" w:sz="0" w:space="0" w:color="auto"/>
      </w:divBdr>
    </w:div>
    <w:div w:id="955067623">
      <w:bodyDiv w:val="1"/>
      <w:marLeft w:val="0"/>
      <w:marRight w:val="0"/>
      <w:marTop w:val="0"/>
      <w:marBottom w:val="0"/>
      <w:divBdr>
        <w:top w:val="none" w:sz="0" w:space="0" w:color="auto"/>
        <w:left w:val="none" w:sz="0" w:space="0" w:color="auto"/>
        <w:bottom w:val="none" w:sz="0" w:space="0" w:color="auto"/>
        <w:right w:val="none" w:sz="0" w:space="0" w:color="auto"/>
      </w:divBdr>
    </w:div>
    <w:div w:id="988284715">
      <w:bodyDiv w:val="1"/>
      <w:marLeft w:val="0"/>
      <w:marRight w:val="0"/>
      <w:marTop w:val="0"/>
      <w:marBottom w:val="0"/>
      <w:divBdr>
        <w:top w:val="none" w:sz="0" w:space="0" w:color="auto"/>
        <w:left w:val="none" w:sz="0" w:space="0" w:color="auto"/>
        <w:bottom w:val="none" w:sz="0" w:space="0" w:color="auto"/>
        <w:right w:val="none" w:sz="0" w:space="0" w:color="auto"/>
      </w:divBdr>
    </w:div>
    <w:div w:id="1029141213">
      <w:bodyDiv w:val="1"/>
      <w:marLeft w:val="0"/>
      <w:marRight w:val="0"/>
      <w:marTop w:val="0"/>
      <w:marBottom w:val="0"/>
      <w:divBdr>
        <w:top w:val="none" w:sz="0" w:space="0" w:color="auto"/>
        <w:left w:val="none" w:sz="0" w:space="0" w:color="auto"/>
        <w:bottom w:val="none" w:sz="0" w:space="0" w:color="auto"/>
        <w:right w:val="none" w:sz="0" w:space="0" w:color="auto"/>
      </w:divBdr>
    </w:div>
    <w:div w:id="1042554200">
      <w:bodyDiv w:val="1"/>
      <w:marLeft w:val="0"/>
      <w:marRight w:val="0"/>
      <w:marTop w:val="0"/>
      <w:marBottom w:val="0"/>
      <w:divBdr>
        <w:top w:val="none" w:sz="0" w:space="0" w:color="auto"/>
        <w:left w:val="none" w:sz="0" w:space="0" w:color="auto"/>
        <w:bottom w:val="none" w:sz="0" w:space="0" w:color="auto"/>
        <w:right w:val="none" w:sz="0" w:space="0" w:color="auto"/>
      </w:divBdr>
    </w:div>
    <w:div w:id="1049374955">
      <w:bodyDiv w:val="1"/>
      <w:marLeft w:val="0"/>
      <w:marRight w:val="0"/>
      <w:marTop w:val="0"/>
      <w:marBottom w:val="0"/>
      <w:divBdr>
        <w:top w:val="none" w:sz="0" w:space="0" w:color="auto"/>
        <w:left w:val="none" w:sz="0" w:space="0" w:color="auto"/>
        <w:bottom w:val="none" w:sz="0" w:space="0" w:color="auto"/>
        <w:right w:val="none" w:sz="0" w:space="0" w:color="auto"/>
      </w:divBdr>
    </w:div>
    <w:div w:id="1071343764">
      <w:bodyDiv w:val="1"/>
      <w:marLeft w:val="0"/>
      <w:marRight w:val="0"/>
      <w:marTop w:val="0"/>
      <w:marBottom w:val="0"/>
      <w:divBdr>
        <w:top w:val="none" w:sz="0" w:space="0" w:color="auto"/>
        <w:left w:val="none" w:sz="0" w:space="0" w:color="auto"/>
        <w:bottom w:val="none" w:sz="0" w:space="0" w:color="auto"/>
        <w:right w:val="none" w:sz="0" w:space="0" w:color="auto"/>
      </w:divBdr>
    </w:div>
    <w:div w:id="1118720676">
      <w:bodyDiv w:val="1"/>
      <w:marLeft w:val="0"/>
      <w:marRight w:val="0"/>
      <w:marTop w:val="0"/>
      <w:marBottom w:val="0"/>
      <w:divBdr>
        <w:top w:val="none" w:sz="0" w:space="0" w:color="auto"/>
        <w:left w:val="none" w:sz="0" w:space="0" w:color="auto"/>
        <w:bottom w:val="none" w:sz="0" w:space="0" w:color="auto"/>
        <w:right w:val="none" w:sz="0" w:space="0" w:color="auto"/>
      </w:divBdr>
    </w:div>
    <w:div w:id="1135366090">
      <w:bodyDiv w:val="1"/>
      <w:marLeft w:val="0"/>
      <w:marRight w:val="0"/>
      <w:marTop w:val="0"/>
      <w:marBottom w:val="0"/>
      <w:divBdr>
        <w:top w:val="none" w:sz="0" w:space="0" w:color="auto"/>
        <w:left w:val="none" w:sz="0" w:space="0" w:color="auto"/>
        <w:bottom w:val="none" w:sz="0" w:space="0" w:color="auto"/>
        <w:right w:val="none" w:sz="0" w:space="0" w:color="auto"/>
      </w:divBdr>
    </w:div>
    <w:div w:id="1206524030">
      <w:bodyDiv w:val="1"/>
      <w:marLeft w:val="0"/>
      <w:marRight w:val="0"/>
      <w:marTop w:val="0"/>
      <w:marBottom w:val="0"/>
      <w:divBdr>
        <w:top w:val="none" w:sz="0" w:space="0" w:color="auto"/>
        <w:left w:val="none" w:sz="0" w:space="0" w:color="auto"/>
        <w:bottom w:val="none" w:sz="0" w:space="0" w:color="auto"/>
        <w:right w:val="none" w:sz="0" w:space="0" w:color="auto"/>
      </w:divBdr>
    </w:div>
    <w:div w:id="1267274173">
      <w:bodyDiv w:val="1"/>
      <w:marLeft w:val="0"/>
      <w:marRight w:val="0"/>
      <w:marTop w:val="0"/>
      <w:marBottom w:val="0"/>
      <w:divBdr>
        <w:top w:val="none" w:sz="0" w:space="0" w:color="auto"/>
        <w:left w:val="none" w:sz="0" w:space="0" w:color="auto"/>
        <w:bottom w:val="none" w:sz="0" w:space="0" w:color="auto"/>
        <w:right w:val="none" w:sz="0" w:space="0" w:color="auto"/>
      </w:divBdr>
    </w:div>
    <w:div w:id="1277716484">
      <w:bodyDiv w:val="1"/>
      <w:marLeft w:val="0"/>
      <w:marRight w:val="0"/>
      <w:marTop w:val="0"/>
      <w:marBottom w:val="0"/>
      <w:divBdr>
        <w:top w:val="none" w:sz="0" w:space="0" w:color="auto"/>
        <w:left w:val="none" w:sz="0" w:space="0" w:color="auto"/>
        <w:bottom w:val="none" w:sz="0" w:space="0" w:color="auto"/>
        <w:right w:val="none" w:sz="0" w:space="0" w:color="auto"/>
      </w:divBdr>
    </w:div>
    <w:div w:id="1334406885">
      <w:bodyDiv w:val="1"/>
      <w:marLeft w:val="0"/>
      <w:marRight w:val="0"/>
      <w:marTop w:val="0"/>
      <w:marBottom w:val="0"/>
      <w:divBdr>
        <w:top w:val="none" w:sz="0" w:space="0" w:color="auto"/>
        <w:left w:val="none" w:sz="0" w:space="0" w:color="auto"/>
        <w:bottom w:val="none" w:sz="0" w:space="0" w:color="auto"/>
        <w:right w:val="none" w:sz="0" w:space="0" w:color="auto"/>
      </w:divBdr>
    </w:div>
    <w:div w:id="1386173758">
      <w:bodyDiv w:val="1"/>
      <w:marLeft w:val="0"/>
      <w:marRight w:val="0"/>
      <w:marTop w:val="0"/>
      <w:marBottom w:val="0"/>
      <w:divBdr>
        <w:top w:val="none" w:sz="0" w:space="0" w:color="auto"/>
        <w:left w:val="none" w:sz="0" w:space="0" w:color="auto"/>
        <w:bottom w:val="none" w:sz="0" w:space="0" w:color="auto"/>
        <w:right w:val="none" w:sz="0" w:space="0" w:color="auto"/>
      </w:divBdr>
    </w:div>
    <w:div w:id="1491478150">
      <w:bodyDiv w:val="1"/>
      <w:marLeft w:val="0"/>
      <w:marRight w:val="0"/>
      <w:marTop w:val="0"/>
      <w:marBottom w:val="0"/>
      <w:divBdr>
        <w:top w:val="none" w:sz="0" w:space="0" w:color="auto"/>
        <w:left w:val="none" w:sz="0" w:space="0" w:color="auto"/>
        <w:bottom w:val="none" w:sz="0" w:space="0" w:color="auto"/>
        <w:right w:val="none" w:sz="0" w:space="0" w:color="auto"/>
      </w:divBdr>
    </w:div>
    <w:div w:id="1515804294">
      <w:bodyDiv w:val="1"/>
      <w:marLeft w:val="0"/>
      <w:marRight w:val="0"/>
      <w:marTop w:val="0"/>
      <w:marBottom w:val="0"/>
      <w:divBdr>
        <w:top w:val="none" w:sz="0" w:space="0" w:color="auto"/>
        <w:left w:val="none" w:sz="0" w:space="0" w:color="auto"/>
        <w:bottom w:val="none" w:sz="0" w:space="0" w:color="auto"/>
        <w:right w:val="none" w:sz="0" w:space="0" w:color="auto"/>
      </w:divBdr>
    </w:div>
    <w:div w:id="1540434319">
      <w:bodyDiv w:val="1"/>
      <w:marLeft w:val="0"/>
      <w:marRight w:val="0"/>
      <w:marTop w:val="0"/>
      <w:marBottom w:val="0"/>
      <w:divBdr>
        <w:top w:val="none" w:sz="0" w:space="0" w:color="auto"/>
        <w:left w:val="none" w:sz="0" w:space="0" w:color="auto"/>
        <w:bottom w:val="none" w:sz="0" w:space="0" w:color="auto"/>
        <w:right w:val="none" w:sz="0" w:space="0" w:color="auto"/>
      </w:divBdr>
    </w:div>
    <w:div w:id="1545211374">
      <w:bodyDiv w:val="1"/>
      <w:marLeft w:val="0"/>
      <w:marRight w:val="0"/>
      <w:marTop w:val="0"/>
      <w:marBottom w:val="0"/>
      <w:divBdr>
        <w:top w:val="none" w:sz="0" w:space="0" w:color="auto"/>
        <w:left w:val="none" w:sz="0" w:space="0" w:color="auto"/>
        <w:bottom w:val="none" w:sz="0" w:space="0" w:color="auto"/>
        <w:right w:val="none" w:sz="0" w:space="0" w:color="auto"/>
      </w:divBdr>
    </w:div>
    <w:div w:id="1547839613">
      <w:bodyDiv w:val="1"/>
      <w:marLeft w:val="0"/>
      <w:marRight w:val="0"/>
      <w:marTop w:val="0"/>
      <w:marBottom w:val="0"/>
      <w:divBdr>
        <w:top w:val="none" w:sz="0" w:space="0" w:color="auto"/>
        <w:left w:val="none" w:sz="0" w:space="0" w:color="auto"/>
        <w:bottom w:val="none" w:sz="0" w:space="0" w:color="auto"/>
        <w:right w:val="none" w:sz="0" w:space="0" w:color="auto"/>
      </w:divBdr>
    </w:div>
    <w:div w:id="1597400283">
      <w:bodyDiv w:val="1"/>
      <w:marLeft w:val="0"/>
      <w:marRight w:val="0"/>
      <w:marTop w:val="0"/>
      <w:marBottom w:val="0"/>
      <w:divBdr>
        <w:top w:val="none" w:sz="0" w:space="0" w:color="auto"/>
        <w:left w:val="none" w:sz="0" w:space="0" w:color="auto"/>
        <w:bottom w:val="none" w:sz="0" w:space="0" w:color="auto"/>
        <w:right w:val="none" w:sz="0" w:space="0" w:color="auto"/>
      </w:divBdr>
    </w:div>
    <w:div w:id="1636594421">
      <w:bodyDiv w:val="1"/>
      <w:marLeft w:val="0"/>
      <w:marRight w:val="0"/>
      <w:marTop w:val="0"/>
      <w:marBottom w:val="0"/>
      <w:divBdr>
        <w:top w:val="none" w:sz="0" w:space="0" w:color="auto"/>
        <w:left w:val="none" w:sz="0" w:space="0" w:color="auto"/>
        <w:bottom w:val="none" w:sz="0" w:space="0" w:color="auto"/>
        <w:right w:val="none" w:sz="0" w:space="0" w:color="auto"/>
      </w:divBdr>
    </w:div>
    <w:div w:id="1742172320">
      <w:bodyDiv w:val="1"/>
      <w:marLeft w:val="0"/>
      <w:marRight w:val="0"/>
      <w:marTop w:val="0"/>
      <w:marBottom w:val="0"/>
      <w:divBdr>
        <w:top w:val="none" w:sz="0" w:space="0" w:color="auto"/>
        <w:left w:val="none" w:sz="0" w:space="0" w:color="auto"/>
        <w:bottom w:val="none" w:sz="0" w:space="0" w:color="auto"/>
        <w:right w:val="none" w:sz="0" w:space="0" w:color="auto"/>
      </w:divBdr>
    </w:div>
    <w:div w:id="1815559664">
      <w:bodyDiv w:val="1"/>
      <w:marLeft w:val="0"/>
      <w:marRight w:val="0"/>
      <w:marTop w:val="0"/>
      <w:marBottom w:val="0"/>
      <w:divBdr>
        <w:top w:val="none" w:sz="0" w:space="0" w:color="auto"/>
        <w:left w:val="none" w:sz="0" w:space="0" w:color="auto"/>
        <w:bottom w:val="none" w:sz="0" w:space="0" w:color="auto"/>
        <w:right w:val="none" w:sz="0" w:space="0" w:color="auto"/>
      </w:divBdr>
    </w:div>
    <w:div w:id="1825928214">
      <w:bodyDiv w:val="1"/>
      <w:marLeft w:val="0"/>
      <w:marRight w:val="0"/>
      <w:marTop w:val="0"/>
      <w:marBottom w:val="0"/>
      <w:divBdr>
        <w:top w:val="none" w:sz="0" w:space="0" w:color="auto"/>
        <w:left w:val="none" w:sz="0" w:space="0" w:color="auto"/>
        <w:bottom w:val="none" w:sz="0" w:space="0" w:color="auto"/>
        <w:right w:val="none" w:sz="0" w:space="0" w:color="auto"/>
      </w:divBdr>
    </w:div>
    <w:div w:id="1831867788">
      <w:bodyDiv w:val="1"/>
      <w:marLeft w:val="0"/>
      <w:marRight w:val="0"/>
      <w:marTop w:val="0"/>
      <w:marBottom w:val="0"/>
      <w:divBdr>
        <w:top w:val="none" w:sz="0" w:space="0" w:color="auto"/>
        <w:left w:val="none" w:sz="0" w:space="0" w:color="auto"/>
        <w:bottom w:val="none" w:sz="0" w:space="0" w:color="auto"/>
        <w:right w:val="none" w:sz="0" w:space="0" w:color="auto"/>
      </w:divBdr>
    </w:div>
    <w:div w:id="18472133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6232856">
      <w:bodyDiv w:val="1"/>
      <w:marLeft w:val="0"/>
      <w:marRight w:val="0"/>
      <w:marTop w:val="0"/>
      <w:marBottom w:val="0"/>
      <w:divBdr>
        <w:top w:val="none" w:sz="0" w:space="0" w:color="auto"/>
        <w:left w:val="none" w:sz="0" w:space="0" w:color="auto"/>
        <w:bottom w:val="none" w:sz="0" w:space="0" w:color="auto"/>
        <w:right w:val="none" w:sz="0" w:space="0" w:color="auto"/>
      </w:divBdr>
    </w:div>
    <w:div w:id="1917327138">
      <w:bodyDiv w:val="1"/>
      <w:marLeft w:val="0"/>
      <w:marRight w:val="0"/>
      <w:marTop w:val="0"/>
      <w:marBottom w:val="0"/>
      <w:divBdr>
        <w:top w:val="none" w:sz="0" w:space="0" w:color="auto"/>
        <w:left w:val="none" w:sz="0" w:space="0" w:color="auto"/>
        <w:bottom w:val="none" w:sz="0" w:space="0" w:color="auto"/>
        <w:right w:val="none" w:sz="0" w:space="0" w:color="auto"/>
      </w:divBdr>
    </w:div>
    <w:div w:id="1959144115">
      <w:bodyDiv w:val="1"/>
      <w:marLeft w:val="0"/>
      <w:marRight w:val="0"/>
      <w:marTop w:val="0"/>
      <w:marBottom w:val="0"/>
      <w:divBdr>
        <w:top w:val="none" w:sz="0" w:space="0" w:color="auto"/>
        <w:left w:val="none" w:sz="0" w:space="0" w:color="auto"/>
        <w:bottom w:val="none" w:sz="0" w:space="0" w:color="auto"/>
        <w:right w:val="none" w:sz="0" w:space="0" w:color="auto"/>
      </w:divBdr>
    </w:div>
    <w:div w:id="1993682182">
      <w:bodyDiv w:val="1"/>
      <w:marLeft w:val="0"/>
      <w:marRight w:val="0"/>
      <w:marTop w:val="0"/>
      <w:marBottom w:val="0"/>
      <w:divBdr>
        <w:top w:val="none" w:sz="0" w:space="0" w:color="auto"/>
        <w:left w:val="none" w:sz="0" w:space="0" w:color="auto"/>
        <w:bottom w:val="none" w:sz="0" w:space="0" w:color="auto"/>
        <w:right w:val="none" w:sz="0" w:space="0" w:color="auto"/>
      </w:divBdr>
    </w:div>
    <w:div w:id="1998075974">
      <w:bodyDiv w:val="1"/>
      <w:marLeft w:val="0"/>
      <w:marRight w:val="0"/>
      <w:marTop w:val="0"/>
      <w:marBottom w:val="0"/>
      <w:divBdr>
        <w:top w:val="none" w:sz="0" w:space="0" w:color="auto"/>
        <w:left w:val="none" w:sz="0" w:space="0" w:color="auto"/>
        <w:bottom w:val="none" w:sz="0" w:space="0" w:color="auto"/>
        <w:right w:val="none" w:sz="0" w:space="0" w:color="auto"/>
      </w:divBdr>
    </w:div>
    <w:div w:id="2051343993">
      <w:bodyDiv w:val="1"/>
      <w:marLeft w:val="0"/>
      <w:marRight w:val="0"/>
      <w:marTop w:val="0"/>
      <w:marBottom w:val="0"/>
      <w:divBdr>
        <w:top w:val="none" w:sz="0" w:space="0" w:color="auto"/>
        <w:left w:val="none" w:sz="0" w:space="0" w:color="auto"/>
        <w:bottom w:val="none" w:sz="0" w:space="0" w:color="auto"/>
        <w:right w:val="none" w:sz="0" w:space="0" w:color="auto"/>
      </w:divBdr>
    </w:div>
    <w:div w:id="2091542317">
      <w:bodyDiv w:val="1"/>
      <w:marLeft w:val="0"/>
      <w:marRight w:val="0"/>
      <w:marTop w:val="0"/>
      <w:marBottom w:val="0"/>
      <w:divBdr>
        <w:top w:val="none" w:sz="0" w:space="0" w:color="auto"/>
        <w:left w:val="none" w:sz="0" w:space="0" w:color="auto"/>
        <w:bottom w:val="none" w:sz="0" w:space="0" w:color="auto"/>
        <w:right w:val="none" w:sz="0" w:space="0" w:color="auto"/>
      </w:divBdr>
    </w:div>
    <w:div w:id="2106607455">
      <w:bodyDiv w:val="1"/>
      <w:marLeft w:val="0"/>
      <w:marRight w:val="0"/>
      <w:marTop w:val="0"/>
      <w:marBottom w:val="0"/>
      <w:divBdr>
        <w:top w:val="none" w:sz="0" w:space="0" w:color="auto"/>
        <w:left w:val="none" w:sz="0" w:space="0" w:color="auto"/>
        <w:bottom w:val="none" w:sz="0" w:space="0" w:color="auto"/>
        <w:right w:val="none" w:sz="0" w:space="0" w:color="auto"/>
      </w:divBdr>
    </w:div>
    <w:div w:id="2115175723">
      <w:bodyDiv w:val="1"/>
      <w:marLeft w:val="0"/>
      <w:marRight w:val="0"/>
      <w:marTop w:val="0"/>
      <w:marBottom w:val="0"/>
      <w:divBdr>
        <w:top w:val="none" w:sz="0" w:space="0" w:color="auto"/>
        <w:left w:val="none" w:sz="0" w:space="0" w:color="auto"/>
        <w:bottom w:val="none" w:sz="0" w:space="0" w:color="auto"/>
        <w:right w:val="none" w:sz="0" w:space="0" w:color="auto"/>
      </w:divBdr>
    </w:div>
    <w:div w:id="214731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NXPPAZ3T\A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UNEP/OzL.Pro/ExCom/88/44</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8CF576-D37D-4B7C-92CB-0D464947110E}"/>
</file>

<file path=customXml/itemProps2.xml><?xml version="1.0" encoding="utf-8"?>
<ds:datastoreItem xmlns:ds="http://schemas.openxmlformats.org/officeDocument/2006/customXml" ds:itemID="{F1A41D30-0D35-4D5A-8111-8C7D95AB10FB}"/>
</file>

<file path=customXml/itemProps3.xml><?xml version="1.0" encoding="utf-8"?>
<ds:datastoreItem xmlns:ds="http://schemas.openxmlformats.org/officeDocument/2006/customXml" ds:itemID="{57D02B12-C162-4513-9429-ABF35ACC6EAD}"/>
</file>

<file path=customXml/itemProps4.xml><?xml version="1.0" encoding="utf-8"?>
<ds:datastoreItem xmlns:ds="http://schemas.openxmlformats.org/officeDocument/2006/customXml" ds:itemID="{52F868F4-7C04-4956-AEB1-417438D9C722}"/>
</file>

<file path=docProps/app.xml><?xml version="1.0" encoding="utf-8"?>
<Properties xmlns="http://schemas.openxmlformats.org/officeDocument/2006/extended-properties" xmlns:vt="http://schemas.openxmlformats.org/officeDocument/2006/docPropsVTypes">
  <Template>A88-template (1)</Template>
  <TotalTime>228</TotalTime>
  <Pages>35</Pages>
  <Words>12974</Words>
  <Characters>73955</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مقترح مشروع: كولومبيا</vt:lpstr>
    </vt:vector>
  </TitlesOfParts>
  <Company>UNMFS</Company>
  <LinksUpToDate>false</LinksUpToDate>
  <CharactersWithSpaces>86756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كولومبيا</dc:title>
  <dc:creator>mahmoud bakr</dc:creator>
  <cp:lastModifiedBy>HBE</cp:lastModifiedBy>
  <cp:revision>10</cp:revision>
  <cp:lastPrinted>2001-05-26T16:40:00Z</cp:lastPrinted>
  <dcterms:created xsi:type="dcterms:W3CDTF">2021-11-29T21:10:00Z</dcterms:created>
  <dcterms:modified xsi:type="dcterms:W3CDTF">2021-12-10T21:25:00Z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UNEP/OzL.Pro/ExCom/88/44</vt:lpwstr>
  </property>
  <property fmtid="{D5CDD505-2E9C-101B-9397-08002B2CF9AE}" pid="3" name="Revision date">
    <vt:lpwstr>11/4/2021</vt:lpwstr>
  </property>
  <property fmtid="{D5CDD505-2E9C-101B-9397-08002B2CF9AE}" pid="4" name="ContentTypeId">
    <vt:lpwstr>0x010100488D9FAD523F8946A9A809FFA43FA4BD</vt:lpwstr>
  </property>
</Properties>
</file>