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211EE4" w:rsidTr="00C43337">
        <w:trPr>
          <w:trHeight w:val="720"/>
        </w:trPr>
        <w:tc>
          <w:tcPr>
            <w:tcW w:w="5490" w:type="dxa"/>
            <w:gridSpan w:val="2"/>
            <w:tcBorders>
              <w:bottom w:val="single" w:sz="18" w:space="0" w:color="auto"/>
            </w:tcBorders>
          </w:tcPr>
          <w:p w:rsidR="00C15867" w:rsidRPr="00211EE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11EE4">
              <w:rPr>
                <w:rFonts w:ascii="Univers" w:hAnsi="Univers"/>
                <w:b/>
                <w:sz w:val="28"/>
                <w:szCs w:val="28"/>
              </w:rPr>
              <w:t>UNITED</w:t>
            </w:r>
            <w:r w:rsidRPr="00211EE4">
              <w:rPr>
                <w:rFonts w:ascii="Univers" w:hAnsi="Univers"/>
                <w:b/>
                <w:sz w:val="28"/>
                <w:szCs w:val="28"/>
              </w:rPr>
              <w:br/>
              <w:t>NATIONS</w:t>
            </w:r>
          </w:p>
        </w:tc>
        <w:tc>
          <w:tcPr>
            <w:tcW w:w="4590" w:type="dxa"/>
            <w:tcBorders>
              <w:bottom w:val="single" w:sz="18" w:space="0" w:color="auto"/>
            </w:tcBorders>
          </w:tcPr>
          <w:p w:rsidR="00C15867" w:rsidRPr="00211EE4" w:rsidRDefault="00C15867" w:rsidP="00C43337">
            <w:pPr>
              <w:jc w:val="right"/>
              <w:rPr>
                <w:sz w:val="52"/>
                <w:szCs w:val="52"/>
              </w:rPr>
            </w:pPr>
            <w:r w:rsidRPr="00211EE4">
              <w:rPr>
                <w:rFonts w:ascii="Univers Bold" w:hAnsi="Univers Bold"/>
                <w:b/>
                <w:sz w:val="72"/>
              </w:rPr>
              <w:t>EP</w:t>
            </w:r>
          </w:p>
        </w:tc>
      </w:tr>
      <w:tr w:rsidR="00C15867" w:rsidRPr="00211EE4"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11EE4" w:rsidRDefault="00C15867" w:rsidP="00C43337">
            <w:pPr>
              <w:spacing w:before="120"/>
            </w:pPr>
            <w:r w:rsidRPr="00211EE4">
              <w:rPr>
                <w:noProof/>
                <w:lang w:val="en-CA" w:eastAsia="en-CA"/>
              </w:rPr>
              <w:drawing>
                <wp:anchor distT="0" distB="0" distL="114300" distR="114300" simplePos="0" relativeHeight="251660288" behindDoc="0" locked="0" layoutInCell="1" allowOverlap="1" wp14:anchorId="0E98BD02" wp14:editId="1497A81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211EE4">
              <w:rPr>
                <w:noProof/>
                <w:lang w:val="en-CA" w:eastAsia="en-CA"/>
              </w:rPr>
              <w:drawing>
                <wp:anchor distT="0" distB="0" distL="114300" distR="114300" simplePos="0" relativeHeight="251661312" behindDoc="1" locked="0" layoutInCell="0" allowOverlap="1" wp14:anchorId="1917E381" wp14:editId="447F965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211EE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11EE4">
              <w:rPr>
                <w:rFonts w:ascii="Univers" w:hAnsi="Univers"/>
                <w:b/>
                <w:sz w:val="32"/>
              </w:rPr>
              <w:t>United Nations</w:t>
            </w:r>
          </w:p>
          <w:p w:rsidR="00C15867" w:rsidRPr="00211EE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11EE4">
              <w:rPr>
                <w:rFonts w:ascii="Univers" w:hAnsi="Univers"/>
                <w:b/>
                <w:sz w:val="32"/>
              </w:rPr>
              <w:t>Environment</w:t>
            </w:r>
          </w:p>
          <w:p w:rsidR="00C15867" w:rsidRPr="00211EE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11EE4">
              <w:rPr>
                <w:rFonts w:ascii="Univers" w:hAnsi="Univers"/>
                <w:b/>
                <w:sz w:val="32"/>
              </w:rPr>
              <w:t>Programme</w:t>
            </w:r>
          </w:p>
          <w:p w:rsidR="00C15867" w:rsidRPr="00211EE4" w:rsidRDefault="00C15867" w:rsidP="00C43337">
            <w:pPr>
              <w:spacing w:before="720"/>
              <w:ind w:left="158"/>
            </w:pPr>
          </w:p>
        </w:tc>
        <w:tc>
          <w:tcPr>
            <w:tcW w:w="4590" w:type="dxa"/>
            <w:tcBorders>
              <w:top w:val="nil"/>
              <w:left w:val="nil"/>
              <w:bottom w:val="single" w:sz="36" w:space="0" w:color="auto"/>
              <w:right w:val="nil"/>
            </w:tcBorders>
          </w:tcPr>
          <w:p w:rsidR="00C15867" w:rsidRPr="00211EE4" w:rsidRDefault="00C15867" w:rsidP="00C43337">
            <w:r w:rsidRPr="00211EE4">
              <w:t>Distr.</w:t>
            </w:r>
          </w:p>
          <w:p w:rsidR="00923540" w:rsidRPr="00211EE4" w:rsidRDefault="00923540" w:rsidP="00923540">
            <w:r w:rsidRPr="00211EE4">
              <w:t>GENERAL</w:t>
            </w:r>
          </w:p>
          <w:p w:rsidR="00C15867" w:rsidRPr="00211EE4" w:rsidRDefault="00C15867" w:rsidP="00C43337"/>
          <w:p w:rsidR="00C15867" w:rsidRPr="00211EE4" w:rsidRDefault="00C15867" w:rsidP="00C43337"/>
          <w:p w:rsidR="00C15867" w:rsidRPr="00211EE4" w:rsidRDefault="002D6B38" w:rsidP="00C43337">
            <w:r>
              <w:fldChar w:fldCharType="begin"/>
            </w:r>
            <w:r>
              <w:instrText xml:space="preserve"> DOCPROPERTY "Document number"  \* MERGEFORMAT </w:instrText>
            </w:r>
            <w:r>
              <w:fldChar w:fldCharType="separate"/>
            </w:r>
            <w:r w:rsidR="006E3214">
              <w:t>UNEP/OzL.Pro/ExCom/77/43</w:t>
            </w:r>
            <w:r>
              <w:fldChar w:fldCharType="end"/>
            </w:r>
          </w:p>
          <w:p w:rsidR="00C15867" w:rsidRPr="00211EE4" w:rsidRDefault="00BC2495" w:rsidP="00C43337">
            <w:r w:rsidRPr="00211EE4">
              <w:fldChar w:fldCharType="begin"/>
            </w:r>
            <w:r w:rsidR="00851352" w:rsidRPr="00211EE4">
              <w:instrText xml:space="preserve"> DOCPROPERTY "Revision date" \@ "d MMMM YYYY"  \* MERGEFORMAT </w:instrText>
            </w:r>
            <w:r w:rsidRPr="00211EE4">
              <w:fldChar w:fldCharType="separate"/>
            </w:r>
            <w:r w:rsidR="001637CD">
              <w:t>28 October 2016</w:t>
            </w:r>
            <w:r w:rsidRPr="00211EE4">
              <w:fldChar w:fldCharType="end"/>
            </w:r>
          </w:p>
          <w:p w:rsidR="00C15867" w:rsidRPr="00211EE4" w:rsidRDefault="00C15867" w:rsidP="00C43337">
            <w:pPr>
              <w:rPr>
                <w:caps/>
              </w:rPr>
            </w:pPr>
          </w:p>
          <w:p w:rsidR="00C15867" w:rsidRPr="00211EE4" w:rsidRDefault="00C15867" w:rsidP="00C43337">
            <w:r w:rsidRPr="00211EE4">
              <w:t>ORIGINAL: ENGLISH</w:t>
            </w:r>
          </w:p>
        </w:tc>
      </w:tr>
    </w:tbl>
    <w:p w:rsidR="00667244" w:rsidRPr="00211EE4" w:rsidRDefault="00C15867" w:rsidP="00667244">
      <w:pPr>
        <w:jc w:val="left"/>
      </w:pPr>
      <w:r w:rsidRPr="00211EE4">
        <w:t>EXECUTIVE COMMITTEE OF</w:t>
      </w:r>
      <w:r w:rsidRPr="00211EE4">
        <w:br/>
        <w:t xml:space="preserve">  THE MULTILATERAL FUND FOR THE</w:t>
      </w:r>
      <w:r w:rsidRPr="00211EE4">
        <w:br/>
        <w:t xml:space="preserve">  IMPLEMENTATION OF THE MONTREAL PROTOCOL</w:t>
      </w:r>
      <w:r w:rsidRPr="00211EE4">
        <w:br/>
      </w:r>
      <w:r w:rsidR="00667244" w:rsidRPr="00211EE4">
        <w:t>Seventy-</w:t>
      </w:r>
      <w:r w:rsidR="00822233" w:rsidRPr="00211EE4">
        <w:t>seventh</w:t>
      </w:r>
      <w:r w:rsidR="00667244" w:rsidRPr="00211EE4">
        <w:t xml:space="preserve"> Meeting</w:t>
      </w:r>
    </w:p>
    <w:p w:rsidR="00667244" w:rsidRPr="00211EE4" w:rsidRDefault="00667244" w:rsidP="00667244">
      <w:pPr>
        <w:jc w:val="left"/>
      </w:pPr>
      <w:r w:rsidRPr="00211EE4">
        <w:t xml:space="preserve">Montreal, </w:t>
      </w:r>
      <w:r w:rsidR="00822233" w:rsidRPr="00211EE4">
        <w:t xml:space="preserve">28 November </w:t>
      </w:r>
      <w:r w:rsidR="00905970">
        <w:t>-</w:t>
      </w:r>
      <w:r w:rsidR="00822233" w:rsidRPr="00211EE4">
        <w:t xml:space="preserve"> 2 December 2016</w:t>
      </w:r>
    </w:p>
    <w:p w:rsidR="00C15867" w:rsidRPr="00211EE4" w:rsidRDefault="00C15867" w:rsidP="00667244">
      <w:pPr>
        <w:jc w:val="left"/>
      </w:pPr>
    </w:p>
    <w:p w:rsidR="00C15867" w:rsidRPr="00211EE4" w:rsidRDefault="00C15867" w:rsidP="00C15867">
      <w:pPr>
        <w:pStyle w:val="Heading3"/>
        <w:numPr>
          <w:ilvl w:val="0"/>
          <w:numId w:val="0"/>
        </w:numPr>
        <w:spacing w:after="0"/>
      </w:pPr>
    </w:p>
    <w:p w:rsidR="004E7F9C" w:rsidRPr="00211EE4" w:rsidRDefault="004E7F9C" w:rsidP="00572436">
      <w:pPr>
        <w:pStyle w:val="Heading1"/>
        <w:numPr>
          <w:ilvl w:val="0"/>
          <w:numId w:val="0"/>
        </w:numPr>
        <w:spacing w:after="0"/>
      </w:pPr>
    </w:p>
    <w:p w:rsidR="00572436" w:rsidRPr="00211EE4" w:rsidRDefault="00572436" w:rsidP="00572436">
      <w:pPr>
        <w:jc w:val="center"/>
        <w:rPr>
          <w:b/>
        </w:rPr>
      </w:pPr>
    </w:p>
    <w:p w:rsidR="00572436" w:rsidRPr="00211EE4" w:rsidRDefault="00572436" w:rsidP="00572436"/>
    <w:p w:rsidR="00572436" w:rsidRPr="00211EE4" w:rsidRDefault="00572436" w:rsidP="00572436">
      <w:pPr>
        <w:jc w:val="center"/>
        <w:rPr>
          <w:b/>
        </w:rPr>
      </w:pPr>
      <w:r w:rsidRPr="00211EE4">
        <w:rPr>
          <w:b/>
        </w:rPr>
        <w:t xml:space="preserve">PROJECT PROPOSAL:  </w:t>
      </w:r>
      <w:r w:rsidR="004F6E74" w:rsidRPr="00211EE4">
        <w:rPr>
          <w:b/>
        </w:rPr>
        <w:t>ERITREA</w:t>
      </w:r>
    </w:p>
    <w:p w:rsidR="00572436" w:rsidRPr="00211EE4" w:rsidRDefault="00572436" w:rsidP="00572436"/>
    <w:p w:rsidR="00572436" w:rsidRPr="00211EE4" w:rsidRDefault="00572436" w:rsidP="00572436"/>
    <w:p w:rsidR="00572436" w:rsidRPr="00211EE4" w:rsidRDefault="00572436" w:rsidP="00572436">
      <w:pPr>
        <w:ind w:firstLine="720"/>
      </w:pPr>
      <w:r w:rsidRPr="00211EE4">
        <w:t xml:space="preserve">This document consists of the comments and recommendation of the Secretariat on the following project proposal: </w:t>
      </w:r>
    </w:p>
    <w:p w:rsidR="00572436" w:rsidRPr="00211EE4" w:rsidRDefault="00572436" w:rsidP="00572436"/>
    <w:p w:rsidR="00572436" w:rsidRPr="00211EE4" w:rsidRDefault="00572436" w:rsidP="00572436">
      <w:pPr>
        <w:rPr>
          <w:u w:val="single"/>
        </w:rPr>
      </w:pPr>
      <w:r w:rsidRPr="00211EE4">
        <w:rPr>
          <w:u w:val="single"/>
        </w:rPr>
        <w:t>Phase-out</w:t>
      </w:r>
    </w:p>
    <w:p w:rsidR="00572436" w:rsidRPr="00211EE4" w:rsidRDefault="00572436" w:rsidP="005724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211EE4" w:rsidTr="00C43337">
        <w:tc>
          <w:tcPr>
            <w:tcW w:w="7128" w:type="dxa"/>
          </w:tcPr>
          <w:p w:rsidR="00572436" w:rsidRPr="00211EE4" w:rsidRDefault="00572436" w:rsidP="004F6E74">
            <w:r w:rsidRPr="00211EE4">
              <w:t>•</w:t>
            </w:r>
            <w:r w:rsidRPr="00211EE4">
              <w:tab/>
              <w:t xml:space="preserve">HCFC phase-out management plan (stage I, </w:t>
            </w:r>
            <w:r w:rsidR="004F6E74" w:rsidRPr="00211EE4">
              <w:t>second</w:t>
            </w:r>
            <w:r w:rsidRPr="00211EE4">
              <w:t xml:space="preserve"> tranche)</w:t>
            </w:r>
          </w:p>
        </w:tc>
        <w:tc>
          <w:tcPr>
            <w:tcW w:w="2448" w:type="dxa"/>
          </w:tcPr>
          <w:p w:rsidR="00572436" w:rsidRPr="00211EE4" w:rsidRDefault="004F6E74" w:rsidP="00C43337">
            <w:pPr>
              <w:jc w:val="right"/>
            </w:pPr>
            <w:r w:rsidRPr="00211EE4">
              <w:t>UNEP</w:t>
            </w:r>
            <w:r w:rsidR="00DF7372" w:rsidRPr="00211EE4">
              <w:t xml:space="preserve"> and UNIDO</w:t>
            </w:r>
          </w:p>
        </w:tc>
      </w:tr>
    </w:tbl>
    <w:p w:rsidR="00572436" w:rsidRPr="00211EE4" w:rsidRDefault="00572436" w:rsidP="00572436">
      <w:pPr>
        <w:pStyle w:val="Title1"/>
      </w:pPr>
    </w:p>
    <w:p w:rsidR="00572436" w:rsidRPr="00211EE4" w:rsidRDefault="00572436" w:rsidP="00572436">
      <w:pPr>
        <w:pStyle w:val="Heading1"/>
        <w:numPr>
          <w:ilvl w:val="0"/>
          <w:numId w:val="0"/>
        </w:numPr>
      </w:pPr>
    </w:p>
    <w:p w:rsidR="00572436" w:rsidRPr="00211EE4" w:rsidRDefault="00572436" w:rsidP="00572436">
      <w:pPr>
        <w:pStyle w:val="StyleHeader4Para4Left0Firstline0"/>
        <w:numPr>
          <w:ilvl w:val="0"/>
          <w:numId w:val="0"/>
        </w:numPr>
      </w:pPr>
    </w:p>
    <w:p w:rsidR="00572436" w:rsidRPr="00211EE4" w:rsidRDefault="00572436" w:rsidP="00572436">
      <w:pPr>
        <w:pStyle w:val="StyleHeader4Para4Left0Firstline0"/>
        <w:numPr>
          <w:ilvl w:val="0"/>
          <w:numId w:val="0"/>
        </w:numPr>
      </w:pPr>
      <w:r w:rsidRPr="00211EE4">
        <w:br w:type="page"/>
      </w:r>
    </w:p>
    <w:p w:rsidR="00572436" w:rsidRPr="00211EE4" w:rsidRDefault="00572436" w:rsidP="00572436">
      <w:pPr>
        <w:jc w:val="center"/>
        <w:rPr>
          <w:b/>
        </w:rPr>
      </w:pPr>
      <w:r w:rsidRPr="00211EE4">
        <w:rPr>
          <w:b/>
        </w:rPr>
        <w:lastRenderedPageBreak/>
        <w:t>PROJECT EVALUATION SHEET – MULTI-YEAR PROJECTS</w:t>
      </w:r>
    </w:p>
    <w:p w:rsidR="00572436" w:rsidRPr="00211EE4" w:rsidRDefault="00572436" w:rsidP="00572436">
      <w:pPr>
        <w:jc w:val="center"/>
        <w:rPr>
          <w:b/>
        </w:rPr>
      </w:pPr>
    </w:p>
    <w:p w:rsidR="00803DD9" w:rsidRPr="00211EE4" w:rsidRDefault="00803DD9" w:rsidP="00803DD9">
      <w:pPr>
        <w:spacing w:after="80"/>
        <w:jc w:val="center"/>
        <w:rPr>
          <w:b/>
          <w:sz w:val="24"/>
        </w:rPr>
      </w:pPr>
      <w:r w:rsidRPr="00211EE4">
        <w:rPr>
          <w:b/>
          <w:sz w:val="24"/>
        </w:rPr>
        <w:t xml:space="preserve">Eritrea </w:t>
      </w:r>
    </w:p>
    <w:p w:rsidR="00803DD9" w:rsidRPr="00211EE4" w:rsidRDefault="00803DD9" w:rsidP="00803DD9">
      <w:pPr>
        <w:spacing w:after="8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803DD9" w:rsidRPr="00211EE4" w:rsidTr="00175628">
        <w:trPr>
          <w:trHeight w:val="240"/>
        </w:trPr>
        <w:tc>
          <w:tcPr>
            <w:tcW w:w="3294" w:type="dxa"/>
            <w:shd w:val="clear" w:color="auto" w:fill="auto"/>
          </w:tcPr>
          <w:p w:rsidR="00803DD9" w:rsidRPr="00211EE4" w:rsidRDefault="00803DD9" w:rsidP="00175628">
            <w:pPr>
              <w:spacing w:after="80"/>
              <w:jc w:val="left"/>
              <w:rPr>
                <w:b/>
                <w:sz w:val="18"/>
              </w:rPr>
            </w:pPr>
            <w:r w:rsidRPr="00211EE4">
              <w:rPr>
                <w:b/>
                <w:sz w:val="18"/>
              </w:rPr>
              <w:t>(I) PROJECT TITLE</w:t>
            </w:r>
          </w:p>
        </w:tc>
        <w:tc>
          <w:tcPr>
            <w:tcW w:w="3294" w:type="dxa"/>
            <w:shd w:val="clear" w:color="auto" w:fill="auto"/>
          </w:tcPr>
          <w:p w:rsidR="00803DD9" w:rsidRPr="00211EE4" w:rsidRDefault="00803DD9" w:rsidP="00175628">
            <w:pPr>
              <w:spacing w:after="80"/>
              <w:jc w:val="center"/>
              <w:rPr>
                <w:b/>
                <w:sz w:val="18"/>
              </w:rPr>
            </w:pPr>
            <w:r w:rsidRPr="00211EE4">
              <w:rPr>
                <w:b/>
                <w:sz w:val="18"/>
              </w:rPr>
              <w:t>AGENCY</w:t>
            </w:r>
          </w:p>
        </w:tc>
        <w:tc>
          <w:tcPr>
            <w:tcW w:w="3294" w:type="dxa"/>
            <w:shd w:val="clear" w:color="auto" w:fill="auto"/>
          </w:tcPr>
          <w:p w:rsidR="00803DD9" w:rsidRPr="00211EE4" w:rsidRDefault="00803DD9" w:rsidP="00175628">
            <w:pPr>
              <w:spacing w:after="80"/>
              <w:jc w:val="center"/>
              <w:rPr>
                <w:b/>
                <w:sz w:val="18"/>
              </w:rPr>
            </w:pPr>
            <w:r w:rsidRPr="00211EE4">
              <w:rPr>
                <w:b/>
                <w:sz w:val="18"/>
              </w:rPr>
              <w:t>MEETING APPROVED</w:t>
            </w:r>
          </w:p>
        </w:tc>
        <w:tc>
          <w:tcPr>
            <w:tcW w:w="3294" w:type="dxa"/>
            <w:shd w:val="clear" w:color="auto" w:fill="auto"/>
          </w:tcPr>
          <w:p w:rsidR="00803DD9" w:rsidRPr="00211EE4" w:rsidRDefault="00803DD9" w:rsidP="00175628">
            <w:pPr>
              <w:spacing w:after="80"/>
              <w:jc w:val="center"/>
              <w:rPr>
                <w:b/>
                <w:sz w:val="18"/>
              </w:rPr>
            </w:pPr>
            <w:r w:rsidRPr="00211EE4">
              <w:rPr>
                <w:b/>
                <w:sz w:val="18"/>
              </w:rPr>
              <w:t>CONTROL MEASURE</w:t>
            </w:r>
          </w:p>
        </w:tc>
      </w:tr>
      <w:tr w:rsidR="00803DD9" w:rsidRPr="00211EE4" w:rsidTr="00175628">
        <w:trPr>
          <w:trHeight w:val="240"/>
        </w:trPr>
        <w:tc>
          <w:tcPr>
            <w:tcW w:w="3294" w:type="dxa"/>
            <w:shd w:val="clear" w:color="auto" w:fill="auto"/>
          </w:tcPr>
          <w:p w:rsidR="00803DD9" w:rsidRPr="00211EE4" w:rsidRDefault="00803DD9" w:rsidP="00175628">
            <w:pPr>
              <w:spacing w:after="80"/>
              <w:jc w:val="center"/>
              <w:rPr>
                <w:sz w:val="18"/>
              </w:rPr>
            </w:pPr>
            <w:r w:rsidRPr="00211EE4">
              <w:rPr>
                <w:sz w:val="18"/>
              </w:rPr>
              <w:t>HCFC phase-out plan (Stage I)</w:t>
            </w:r>
          </w:p>
        </w:tc>
        <w:tc>
          <w:tcPr>
            <w:tcW w:w="3294" w:type="dxa"/>
            <w:shd w:val="clear" w:color="auto" w:fill="auto"/>
          </w:tcPr>
          <w:p w:rsidR="00803DD9" w:rsidRPr="00211EE4" w:rsidRDefault="00803DD9" w:rsidP="00175628">
            <w:pPr>
              <w:spacing w:after="80"/>
              <w:jc w:val="center"/>
              <w:rPr>
                <w:sz w:val="18"/>
              </w:rPr>
            </w:pPr>
            <w:r w:rsidRPr="00211EE4">
              <w:rPr>
                <w:sz w:val="18"/>
              </w:rPr>
              <w:t>UNEP (lead), UNIDO</w:t>
            </w:r>
          </w:p>
        </w:tc>
        <w:tc>
          <w:tcPr>
            <w:tcW w:w="3294" w:type="dxa"/>
            <w:shd w:val="clear" w:color="auto" w:fill="auto"/>
          </w:tcPr>
          <w:p w:rsidR="00803DD9" w:rsidRPr="00211EE4" w:rsidRDefault="00803DD9" w:rsidP="00175628">
            <w:pPr>
              <w:spacing w:after="80"/>
              <w:jc w:val="center"/>
              <w:rPr>
                <w:sz w:val="18"/>
              </w:rPr>
            </w:pPr>
            <w:r w:rsidRPr="00211EE4">
              <w:rPr>
                <w:sz w:val="18"/>
              </w:rPr>
              <w:t>67th</w:t>
            </w:r>
          </w:p>
        </w:tc>
        <w:tc>
          <w:tcPr>
            <w:tcW w:w="3294" w:type="dxa"/>
            <w:shd w:val="clear" w:color="auto" w:fill="auto"/>
          </w:tcPr>
          <w:p w:rsidR="00803DD9" w:rsidRPr="00211EE4" w:rsidRDefault="00803DD9" w:rsidP="00175628">
            <w:pPr>
              <w:spacing w:after="80"/>
              <w:jc w:val="center"/>
              <w:rPr>
                <w:sz w:val="18"/>
              </w:rPr>
            </w:pPr>
            <w:r w:rsidRPr="00211EE4">
              <w:rPr>
                <w:sz w:val="18"/>
              </w:rPr>
              <w:t>35% by 2020</w:t>
            </w:r>
          </w:p>
        </w:tc>
      </w:tr>
    </w:tbl>
    <w:p w:rsidR="00803DD9" w:rsidRPr="00211EE4" w:rsidRDefault="00803DD9" w:rsidP="00803DD9">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803DD9" w:rsidRPr="00211EE4" w:rsidTr="00175628">
        <w:trPr>
          <w:trHeight w:val="240"/>
        </w:trPr>
        <w:tc>
          <w:tcPr>
            <w:tcW w:w="5200" w:type="dxa"/>
            <w:shd w:val="clear" w:color="auto" w:fill="auto"/>
          </w:tcPr>
          <w:p w:rsidR="00803DD9" w:rsidRPr="00211EE4" w:rsidRDefault="00803DD9" w:rsidP="00175628">
            <w:pPr>
              <w:spacing w:after="60"/>
              <w:jc w:val="left"/>
              <w:rPr>
                <w:b/>
                <w:sz w:val="18"/>
              </w:rPr>
            </w:pPr>
            <w:r w:rsidRPr="00211EE4">
              <w:rPr>
                <w:b/>
                <w:sz w:val="18"/>
              </w:rPr>
              <w:t>(II) LATEST ARTICLE 7 DATA (Annex C Group l)</w:t>
            </w:r>
          </w:p>
        </w:tc>
        <w:tc>
          <w:tcPr>
            <w:tcW w:w="2400" w:type="dxa"/>
            <w:shd w:val="clear" w:color="auto" w:fill="auto"/>
          </w:tcPr>
          <w:p w:rsidR="00803DD9" w:rsidRPr="00211EE4" w:rsidRDefault="00803DD9" w:rsidP="00175628">
            <w:pPr>
              <w:spacing w:after="60"/>
              <w:jc w:val="center"/>
              <w:rPr>
                <w:sz w:val="18"/>
              </w:rPr>
            </w:pPr>
            <w:r w:rsidRPr="00211EE4">
              <w:rPr>
                <w:sz w:val="18"/>
              </w:rPr>
              <w:t>Year: 2015</w:t>
            </w:r>
          </w:p>
        </w:tc>
        <w:tc>
          <w:tcPr>
            <w:tcW w:w="2400" w:type="dxa"/>
            <w:shd w:val="clear" w:color="auto" w:fill="auto"/>
          </w:tcPr>
          <w:p w:rsidR="00803DD9" w:rsidRPr="00211EE4" w:rsidRDefault="00803DD9" w:rsidP="00175628">
            <w:pPr>
              <w:spacing w:after="60"/>
              <w:jc w:val="right"/>
              <w:rPr>
                <w:sz w:val="18"/>
              </w:rPr>
            </w:pPr>
            <w:r w:rsidRPr="00211EE4">
              <w:rPr>
                <w:sz w:val="18"/>
              </w:rPr>
              <w:t>0.97 (ODP tonnes)</w:t>
            </w:r>
          </w:p>
        </w:tc>
      </w:tr>
    </w:tbl>
    <w:p w:rsidR="00803DD9" w:rsidRPr="00211EE4" w:rsidRDefault="00803DD9" w:rsidP="00803DD9">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803DD9" w:rsidRPr="00211EE4" w:rsidTr="00175628">
        <w:trPr>
          <w:trHeight w:val="240"/>
        </w:trPr>
        <w:tc>
          <w:tcPr>
            <w:tcW w:w="0" w:type="auto"/>
            <w:gridSpan w:val="8"/>
            <w:shd w:val="clear" w:color="auto" w:fill="auto"/>
          </w:tcPr>
          <w:p w:rsidR="00803DD9" w:rsidRPr="00211EE4" w:rsidRDefault="00803DD9" w:rsidP="00175628">
            <w:pPr>
              <w:spacing w:after="60"/>
              <w:jc w:val="left"/>
              <w:rPr>
                <w:b/>
                <w:sz w:val="18"/>
              </w:rPr>
            </w:pPr>
            <w:r w:rsidRPr="00211EE4">
              <w:rPr>
                <w:b/>
                <w:sz w:val="18"/>
              </w:rPr>
              <w:t>(III) LATEST COUNTRY PROGRAMME SECTORAL DATA (ODP tonnes)</w:t>
            </w:r>
          </w:p>
        </w:tc>
        <w:tc>
          <w:tcPr>
            <w:tcW w:w="0" w:type="auto"/>
            <w:gridSpan w:val="2"/>
            <w:shd w:val="clear" w:color="auto" w:fill="auto"/>
          </w:tcPr>
          <w:p w:rsidR="00803DD9" w:rsidRPr="00211EE4" w:rsidRDefault="00803DD9" w:rsidP="00175628">
            <w:pPr>
              <w:spacing w:after="60"/>
              <w:jc w:val="right"/>
              <w:rPr>
                <w:b/>
                <w:sz w:val="18"/>
              </w:rPr>
            </w:pPr>
            <w:r w:rsidRPr="00211EE4">
              <w:rPr>
                <w:b/>
                <w:sz w:val="18"/>
              </w:rPr>
              <w:t>Year: 2015</w:t>
            </w:r>
          </w:p>
        </w:tc>
      </w:tr>
      <w:tr w:rsidR="00803DD9" w:rsidRPr="00211EE4" w:rsidTr="00175628">
        <w:trPr>
          <w:trHeight w:val="240"/>
        </w:trPr>
        <w:tc>
          <w:tcPr>
            <w:tcW w:w="0" w:type="auto"/>
            <w:shd w:val="clear" w:color="auto" w:fill="auto"/>
          </w:tcPr>
          <w:p w:rsidR="00803DD9" w:rsidRPr="00211EE4" w:rsidRDefault="00803DD9" w:rsidP="00175628">
            <w:pPr>
              <w:spacing w:after="60"/>
              <w:jc w:val="center"/>
              <w:rPr>
                <w:sz w:val="18"/>
              </w:rPr>
            </w:pPr>
            <w:r w:rsidRPr="00211EE4">
              <w:rPr>
                <w:sz w:val="18"/>
              </w:rPr>
              <w:t>Chemical</w:t>
            </w:r>
          </w:p>
        </w:tc>
        <w:tc>
          <w:tcPr>
            <w:tcW w:w="0" w:type="auto"/>
            <w:shd w:val="clear" w:color="auto" w:fill="auto"/>
          </w:tcPr>
          <w:p w:rsidR="00803DD9" w:rsidRPr="00211EE4" w:rsidRDefault="00803DD9" w:rsidP="00175628">
            <w:pPr>
              <w:spacing w:after="60"/>
              <w:jc w:val="center"/>
              <w:rPr>
                <w:sz w:val="18"/>
              </w:rPr>
            </w:pPr>
            <w:r w:rsidRPr="00211EE4">
              <w:rPr>
                <w:sz w:val="18"/>
              </w:rPr>
              <w:t>Aerosol</w:t>
            </w:r>
          </w:p>
        </w:tc>
        <w:tc>
          <w:tcPr>
            <w:tcW w:w="0" w:type="auto"/>
            <w:shd w:val="clear" w:color="auto" w:fill="auto"/>
          </w:tcPr>
          <w:p w:rsidR="00803DD9" w:rsidRPr="00211EE4" w:rsidRDefault="00803DD9" w:rsidP="00175628">
            <w:pPr>
              <w:spacing w:after="60"/>
              <w:jc w:val="center"/>
              <w:rPr>
                <w:sz w:val="18"/>
              </w:rPr>
            </w:pPr>
            <w:r w:rsidRPr="00211EE4">
              <w:rPr>
                <w:sz w:val="18"/>
              </w:rPr>
              <w:t>Foam</w:t>
            </w:r>
          </w:p>
        </w:tc>
        <w:tc>
          <w:tcPr>
            <w:tcW w:w="0" w:type="auto"/>
            <w:shd w:val="clear" w:color="auto" w:fill="auto"/>
          </w:tcPr>
          <w:p w:rsidR="00803DD9" w:rsidRPr="00211EE4" w:rsidRDefault="00803DD9" w:rsidP="00175628">
            <w:pPr>
              <w:spacing w:after="60"/>
              <w:jc w:val="center"/>
              <w:rPr>
                <w:sz w:val="18"/>
              </w:rPr>
            </w:pPr>
            <w:r w:rsidRPr="00211EE4">
              <w:rPr>
                <w:sz w:val="18"/>
              </w:rPr>
              <w:t>Fire fighting</w:t>
            </w:r>
          </w:p>
        </w:tc>
        <w:tc>
          <w:tcPr>
            <w:tcW w:w="0" w:type="auto"/>
            <w:gridSpan w:val="2"/>
            <w:shd w:val="clear" w:color="auto" w:fill="auto"/>
          </w:tcPr>
          <w:p w:rsidR="00803DD9" w:rsidRPr="00211EE4" w:rsidRDefault="00803DD9" w:rsidP="00175628">
            <w:pPr>
              <w:spacing w:after="60"/>
              <w:jc w:val="center"/>
              <w:rPr>
                <w:sz w:val="18"/>
              </w:rPr>
            </w:pPr>
            <w:r w:rsidRPr="00211EE4">
              <w:rPr>
                <w:sz w:val="18"/>
              </w:rPr>
              <w:t>Refrigeration</w:t>
            </w:r>
          </w:p>
        </w:tc>
        <w:tc>
          <w:tcPr>
            <w:tcW w:w="0" w:type="auto"/>
            <w:shd w:val="clear" w:color="auto" w:fill="auto"/>
          </w:tcPr>
          <w:p w:rsidR="00803DD9" w:rsidRPr="00211EE4" w:rsidRDefault="00803DD9" w:rsidP="00175628">
            <w:pPr>
              <w:spacing w:after="60"/>
              <w:jc w:val="center"/>
              <w:rPr>
                <w:sz w:val="18"/>
              </w:rPr>
            </w:pPr>
            <w:r w:rsidRPr="00211EE4">
              <w:rPr>
                <w:sz w:val="18"/>
              </w:rPr>
              <w:t>Solvent</w:t>
            </w:r>
          </w:p>
        </w:tc>
        <w:tc>
          <w:tcPr>
            <w:tcW w:w="0" w:type="auto"/>
            <w:shd w:val="clear" w:color="auto" w:fill="auto"/>
          </w:tcPr>
          <w:p w:rsidR="00803DD9" w:rsidRPr="00211EE4" w:rsidRDefault="00803DD9" w:rsidP="00175628">
            <w:pPr>
              <w:spacing w:after="60"/>
              <w:jc w:val="center"/>
              <w:rPr>
                <w:sz w:val="18"/>
              </w:rPr>
            </w:pPr>
            <w:r w:rsidRPr="00211EE4">
              <w:rPr>
                <w:sz w:val="18"/>
              </w:rPr>
              <w:t>Process agent</w:t>
            </w:r>
          </w:p>
        </w:tc>
        <w:tc>
          <w:tcPr>
            <w:tcW w:w="0" w:type="auto"/>
            <w:shd w:val="clear" w:color="auto" w:fill="auto"/>
          </w:tcPr>
          <w:p w:rsidR="00803DD9" w:rsidRPr="00211EE4" w:rsidRDefault="00803DD9" w:rsidP="00175628">
            <w:pPr>
              <w:spacing w:after="60"/>
              <w:jc w:val="center"/>
              <w:rPr>
                <w:sz w:val="18"/>
              </w:rPr>
            </w:pPr>
            <w:r w:rsidRPr="00211EE4">
              <w:rPr>
                <w:sz w:val="18"/>
              </w:rPr>
              <w:t>Lab use</w:t>
            </w:r>
          </w:p>
        </w:tc>
        <w:tc>
          <w:tcPr>
            <w:tcW w:w="0" w:type="auto"/>
            <w:shd w:val="clear" w:color="auto" w:fill="auto"/>
          </w:tcPr>
          <w:p w:rsidR="00803DD9" w:rsidRPr="00211EE4" w:rsidRDefault="00803DD9" w:rsidP="00175628">
            <w:pPr>
              <w:spacing w:after="60"/>
              <w:jc w:val="center"/>
              <w:rPr>
                <w:sz w:val="18"/>
              </w:rPr>
            </w:pPr>
            <w:r w:rsidRPr="00211EE4">
              <w:rPr>
                <w:sz w:val="18"/>
              </w:rPr>
              <w:t>Total sector consumption</w:t>
            </w:r>
          </w:p>
        </w:tc>
      </w:tr>
      <w:tr w:rsidR="00803DD9" w:rsidRPr="00211EE4" w:rsidTr="00175628">
        <w:trPr>
          <w:trHeight w:val="240"/>
        </w:trPr>
        <w:tc>
          <w:tcPr>
            <w:tcW w:w="0" w:type="auto"/>
            <w:gridSpan w:val="4"/>
            <w:shd w:val="clear" w:color="auto" w:fill="auto"/>
          </w:tcPr>
          <w:p w:rsidR="00803DD9" w:rsidRPr="00211EE4" w:rsidRDefault="00803DD9" w:rsidP="00175628">
            <w:pPr>
              <w:spacing w:after="60"/>
              <w:jc w:val="center"/>
              <w:rPr>
                <w:sz w:val="18"/>
              </w:rPr>
            </w:pPr>
            <w:r w:rsidRPr="00211EE4">
              <w:rPr>
                <w:sz w:val="18"/>
              </w:rPr>
              <w:t xml:space="preserve"> </w:t>
            </w:r>
          </w:p>
        </w:tc>
        <w:tc>
          <w:tcPr>
            <w:tcW w:w="0" w:type="auto"/>
            <w:shd w:val="clear" w:color="auto" w:fill="auto"/>
          </w:tcPr>
          <w:p w:rsidR="00803DD9" w:rsidRPr="00211EE4" w:rsidRDefault="00803DD9" w:rsidP="00175628">
            <w:pPr>
              <w:spacing w:after="60"/>
              <w:jc w:val="center"/>
              <w:rPr>
                <w:sz w:val="18"/>
              </w:rPr>
            </w:pPr>
            <w:r w:rsidRPr="00211EE4">
              <w:rPr>
                <w:sz w:val="18"/>
              </w:rPr>
              <w:t>Manufacturing</w:t>
            </w:r>
          </w:p>
        </w:tc>
        <w:tc>
          <w:tcPr>
            <w:tcW w:w="0" w:type="auto"/>
            <w:shd w:val="clear" w:color="auto" w:fill="auto"/>
          </w:tcPr>
          <w:p w:rsidR="00803DD9" w:rsidRPr="00211EE4" w:rsidRDefault="00803DD9" w:rsidP="00175628">
            <w:pPr>
              <w:spacing w:after="60"/>
              <w:jc w:val="center"/>
              <w:rPr>
                <w:sz w:val="18"/>
              </w:rPr>
            </w:pPr>
            <w:r w:rsidRPr="00211EE4">
              <w:rPr>
                <w:sz w:val="18"/>
              </w:rPr>
              <w:t>Servicing</w:t>
            </w:r>
          </w:p>
        </w:tc>
        <w:tc>
          <w:tcPr>
            <w:tcW w:w="0" w:type="auto"/>
            <w:gridSpan w:val="4"/>
            <w:shd w:val="clear" w:color="auto" w:fill="auto"/>
          </w:tcPr>
          <w:p w:rsidR="00803DD9" w:rsidRPr="00211EE4" w:rsidRDefault="00803DD9" w:rsidP="00175628">
            <w:pPr>
              <w:spacing w:after="60"/>
              <w:jc w:val="center"/>
              <w:rPr>
                <w:sz w:val="18"/>
              </w:rPr>
            </w:pPr>
          </w:p>
        </w:tc>
      </w:tr>
      <w:tr w:rsidR="00803DD9" w:rsidRPr="00211EE4" w:rsidTr="00175628">
        <w:trPr>
          <w:trHeight w:val="240"/>
        </w:trPr>
        <w:tc>
          <w:tcPr>
            <w:tcW w:w="1200" w:type="dxa"/>
            <w:shd w:val="clear" w:color="auto" w:fill="auto"/>
          </w:tcPr>
          <w:p w:rsidR="00803DD9" w:rsidRPr="00211EE4" w:rsidRDefault="00803DD9" w:rsidP="00175628">
            <w:pPr>
              <w:spacing w:after="60"/>
              <w:jc w:val="left"/>
              <w:rPr>
                <w:sz w:val="18"/>
              </w:rPr>
            </w:pPr>
            <w:r w:rsidRPr="00211EE4">
              <w:rPr>
                <w:sz w:val="18"/>
              </w:rPr>
              <w:t>HCFC-22</w:t>
            </w:r>
          </w:p>
        </w:tc>
        <w:tc>
          <w:tcPr>
            <w:tcW w:w="0" w:type="auto"/>
            <w:shd w:val="clear" w:color="auto" w:fill="auto"/>
          </w:tcPr>
          <w:p w:rsidR="00803DD9" w:rsidRPr="00211EE4" w:rsidRDefault="00803DD9" w:rsidP="00175628">
            <w:pPr>
              <w:spacing w:after="60"/>
              <w:jc w:val="right"/>
              <w:rPr>
                <w:sz w:val="18"/>
              </w:rPr>
            </w:pPr>
          </w:p>
        </w:tc>
        <w:tc>
          <w:tcPr>
            <w:tcW w:w="0" w:type="auto"/>
            <w:shd w:val="clear" w:color="auto" w:fill="auto"/>
          </w:tcPr>
          <w:p w:rsidR="00803DD9" w:rsidRPr="00211EE4" w:rsidRDefault="00803DD9" w:rsidP="00175628">
            <w:pPr>
              <w:spacing w:after="60"/>
              <w:jc w:val="right"/>
              <w:rPr>
                <w:sz w:val="18"/>
              </w:rPr>
            </w:pPr>
          </w:p>
        </w:tc>
        <w:tc>
          <w:tcPr>
            <w:tcW w:w="0" w:type="auto"/>
            <w:shd w:val="clear" w:color="auto" w:fill="auto"/>
          </w:tcPr>
          <w:p w:rsidR="00803DD9" w:rsidRPr="00211EE4" w:rsidRDefault="00803DD9" w:rsidP="00175628">
            <w:pPr>
              <w:spacing w:after="60"/>
              <w:jc w:val="right"/>
              <w:rPr>
                <w:sz w:val="18"/>
              </w:rPr>
            </w:pPr>
          </w:p>
        </w:tc>
        <w:tc>
          <w:tcPr>
            <w:tcW w:w="0" w:type="auto"/>
            <w:shd w:val="clear" w:color="auto" w:fill="auto"/>
          </w:tcPr>
          <w:p w:rsidR="00803DD9" w:rsidRPr="00211EE4" w:rsidRDefault="00803DD9" w:rsidP="00175628">
            <w:pPr>
              <w:spacing w:after="60"/>
              <w:jc w:val="right"/>
              <w:rPr>
                <w:sz w:val="18"/>
              </w:rPr>
            </w:pPr>
          </w:p>
        </w:tc>
        <w:tc>
          <w:tcPr>
            <w:tcW w:w="0" w:type="auto"/>
            <w:shd w:val="clear" w:color="auto" w:fill="auto"/>
          </w:tcPr>
          <w:p w:rsidR="00803DD9" w:rsidRPr="00211EE4" w:rsidRDefault="00803DD9" w:rsidP="00175628">
            <w:pPr>
              <w:spacing w:after="60"/>
              <w:jc w:val="right"/>
              <w:rPr>
                <w:sz w:val="18"/>
              </w:rPr>
            </w:pPr>
            <w:r w:rsidRPr="00211EE4">
              <w:rPr>
                <w:sz w:val="18"/>
              </w:rPr>
              <w:t>1.0</w:t>
            </w:r>
          </w:p>
        </w:tc>
        <w:tc>
          <w:tcPr>
            <w:tcW w:w="0" w:type="auto"/>
            <w:shd w:val="clear" w:color="auto" w:fill="auto"/>
          </w:tcPr>
          <w:p w:rsidR="00803DD9" w:rsidRPr="00211EE4" w:rsidRDefault="00803DD9" w:rsidP="00175628">
            <w:pPr>
              <w:spacing w:after="60"/>
              <w:jc w:val="right"/>
              <w:rPr>
                <w:sz w:val="18"/>
              </w:rPr>
            </w:pPr>
          </w:p>
        </w:tc>
        <w:tc>
          <w:tcPr>
            <w:tcW w:w="0" w:type="auto"/>
            <w:shd w:val="clear" w:color="auto" w:fill="auto"/>
          </w:tcPr>
          <w:p w:rsidR="00803DD9" w:rsidRPr="00211EE4" w:rsidRDefault="00803DD9" w:rsidP="00175628">
            <w:pPr>
              <w:spacing w:after="60"/>
              <w:jc w:val="right"/>
              <w:rPr>
                <w:sz w:val="18"/>
              </w:rPr>
            </w:pPr>
          </w:p>
        </w:tc>
        <w:tc>
          <w:tcPr>
            <w:tcW w:w="0" w:type="auto"/>
            <w:shd w:val="clear" w:color="auto" w:fill="auto"/>
          </w:tcPr>
          <w:p w:rsidR="00803DD9" w:rsidRPr="00211EE4" w:rsidRDefault="00803DD9" w:rsidP="00175628">
            <w:pPr>
              <w:spacing w:after="60"/>
              <w:jc w:val="right"/>
              <w:rPr>
                <w:sz w:val="18"/>
              </w:rPr>
            </w:pPr>
          </w:p>
        </w:tc>
        <w:tc>
          <w:tcPr>
            <w:tcW w:w="0" w:type="auto"/>
            <w:shd w:val="clear" w:color="auto" w:fill="auto"/>
          </w:tcPr>
          <w:p w:rsidR="00803DD9" w:rsidRPr="00211EE4" w:rsidRDefault="00803DD9" w:rsidP="00175628">
            <w:pPr>
              <w:spacing w:after="60"/>
              <w:jc w:val="right"/>
              <w:rPr>
                <w:sz w:val="18"/>
              </w:rPr>
            </w:pPr>
            <w:r w:rsidRPr="00211EE4">
              <w:rPr>
                <w:sz w:val="18"/>
              </w:rPr>
              <w:t>1.0</w:t>
            </w:r>
          </w:p>
        </w:tc>
      </w:tr>
    </w:tbl>
    <w:p w:rsidR="00803DD9" w:rsidRPr="00211EE4" w:rsidRDefault="00803DD9" w:rsidP="00803DD9">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803DD9" w:rsidRPr="00211EE4" w:rsidTr="00175628">
        <w:trPr>
          <w:trHeight w:val="240"/>
        </w:trPr>
        <w:tc>
          <w:tcPr>
            <w:tcW w:w="0" w:type="auto"/>
            <w:gridSpan w:val="4"/>
            <w:shd w:val="clear" w:color="auto" w:fill="auto"/>
          </w:tcPr>
          <w:p w:rsidR="00803DD9" w:rsidRPr="00211EE4" w:rsidRDefault="00803DD9" w:rsidP="00175628">
            <w:pPr>
              <w:spacing w:after="60"/>
              <w:jc w:val="left"/>
              <w:rPr>
                <w:b/>
                <w:sz w:val="18"/>
              </w:rPr>
            </w:pPr>
            <w:r w:rsidRPr="00211EE4">
              <w:rPr>
                <w:b/>
                <w:sz w:val="18"/>
              </w:rPr>
              <w:t>(IV) CONSUMPTION DATA (ODP tonnes)</w:t>
            </w:r>
          </w:p>
        </w:tc>
      </w:tr>
      <w:tr w:rsidR="00803DD9" w:rsidRPr="00211EE4" w:rsidTr="00175628">
        <w:trPr>
          <w:trHeight w:val="240"/>
        </w:trPr>
        <w:tc>
          <w:tcPr>
            <w:tcW w:w="0" w:type="auto"/>
            <w:shd w:val="clear" w:color="auto" w:fill="auto"/>
          </w:tcPr>
          <w:p w:rsidR="00803DD9" w:rsidRPr="00211EE4" w:rsidRDefault="00803DD9" w:rsidP="00175628">
            <w:pPr>
              <w:spacing w:after="60"/>
              <w:jc w:val="center"/>
              <w:rPr>
                <w:sz w:val="18"/>
              </w:rPr>
            </w:pPr>
            <w:r w:rsidRPr="00211EE4">
              <w:rPr>
                <w:sz w:val="18"/>
              </w:rPr>
              <w:t>2009 - 2010 baseline:</w:t>
            </w:r>
          </w:p>
        </w:tc>
        <w:tc>
          <w:tcPr>
            <w:tcW w:w="0" w:type="auto"/>
            <w:shd w:val="clear" w:color="auto" w:fill="auto"/>
          </w:tcPr>
          <w:p w:rsidR="00803DD9" w:rsidRPr="00211EE4" w:rsidRDefault="00905970" w:rsidP="00905970">
            <w:pPr>
              <w:spacing w:after="60"/>
              <w:jc w:val="right"/>
              <w:rPr>
                <w:sz w:val="18"/>
              </w:rPr>
            </w:pPr>
            <w:r>
              <w:rPr>
                <w:sz w:val="18"/>
              </w:rPr>
              <w:t>1</w:t>
            </w:r>
            <w:r w:rsidR="00803DD9" w:rsidRPr="00211EE4">
              <w:rPr>
                <w:sz w:val="18"/>
              </w:rPr>
              <w:t>.</w:t>
            </w:r>
            <w:r>
              <w:rPr>
                <w:sz w:val="18"/>
              </w:rPr>
              <w:t>09</w:t>
            </w:r>
          </w:p>
        </w:tc>
        <w:tc>
          <w:tcPr>
            <w:tcW w:w="0" w:type="auto"/>
            <w:shd w:val="clear" w:color="auto" w:fill="auto"/>
          </w:tcPr>
          <w:p w:rsidR="00803DD9" w:rsidRPr="00211EE4" w:rsidRDefault="00803DD9" w:rsidP="00175628">
            <w:pPr>
              <w:spacing w:after="60"/>
              <w:jc w:val="center"/>
              <w:rPr>
                <w:sz w:val="18"/>
              </w:rPr>
            </w:pPr>
            <w:r w:rsidRPr="00211EE4">
              <w:rPr>
                <w:sz w:val="18"/>
              </w:rPr>
              <w:t>Starting point for sustained aggregate reductions:</w:t>
            </w:r>
          </w:p>
        </w:tc>
        <w:tc>
          <w:tcPr>
            <w:tcW w:w="0" w:type="auto"/>
            <w:shd w:val="clear" w:color="auto" w:fill="auto"/>
          </w:tcPr>
          <w:p w:rsidR="00803DD9" w:rsidRPr="00211EE4" w:rsidRDefault="00803DD9" w:rsidP="00175628">
            <w:pPr>
              <w:spacing w:after="60"/>
              <w:jc w:val="right"/>
              <w:rPr>
                <w:sz w:val="18"/>
              </w:rPr>
            </w:pPr>
            <w:r w:rsidRPr="00211EE4">
              <w:rPr>
                <w:sz w:val="18"/>
              </w:rPr>
              <w:t>1</w:t>
            </w:r>
            <w:r w:rsidR="00905970">
              <w:rPr>
                <w:sz w:val="18"/>
              </w:rPr>
              <w:t>.08</w:t>
            </w:r>
          </w:p>
        </w:tc>
      </w:tr>
      <w:tr w:rsidR="00803DD9" w:rsidRPr="00211EE4" w:rsidTr="00175628">
        <w:trPr>
          <w:trHeight w:val="240"/>
        </w:trPr>
        <w:tc>
          <w:tcPr>
            <w:tcW w:w="0" w:type="auto"/>
            <w:gridSpan w:val="4"/>
            <w:shd w:val="clear" w:color="auto" w:fill="auto"/>
          </w:tcPr>
          <w:p w:rsidR="00803DD9" w:rsidRPr="00211EE4" w:rsidRDefault="00803DD9" w:rsidP="00175628">
            <w:pPr>
              <w:spacing w:after="60"/>
              <w:jc w:val="center"/>
              <w:rPr>
                <w:b/>
                <w:sz w:val="18"/>
              </w:rPr>
            </w:pPr>
            <w:r w:rsidRPr="00211EE4">
              <w:rPr>
                <w:b/>
                <w:sz w:val="18"/>
              </w:rPr>
              <w:t>CONSUMPTION ELIGIBLE FOR FUNDING (ODP tonnes)</w:t>
            </w:r>
          </w:p>
        </w:tc>
      </w:tr>
      <w:tr w:rsidR="00803DD9" w:rsidRPr="00211EE4" w:rsidTr="00175628">
        <w:trPr>
          <w:trHeight w:val="240"/>
        </w:trPr>
        <w:tc>
          <w:tcPr>
            <w:tcW w:w="0" w:type="auto"/>
            <w:shd w:val="clear" w:color="auto" w:fill="auto"/>
          </w:tcPr>
          <w:p w:rsidR="00803DD9" w:rsidRPr="00211EE4" w:rsidRDefault="00803DD9" w:rsidP="00175628">
            <w:pPr>
              <w:spacing w:after="60"/>
              <w:jc w:val="center"/>
              <w:rPr>
                <w:sz w:val="18"/>
              </w:rPr>
            </w:pPr>
            <w:r w:rsidRPr="00211EE4">
              <w:rPr>
                <w:sz w:val="18"/>
              </w:rPr>
              <w:t>Already approved:</w:t>
            </w:r>
          </w:p>
        </w:tc>
        <w:tc>
          <w:tcPr>
            <w:tcW w:w="0" w:type="auto"/>
            <w:shd w:val="clear" w:color="auto" w:fill="auto"/>
          </w:tcPr>
          <w:p w:rsidR="00803DD9" w:rsidRPr="00211EE4" w:rsidRDefault="00803DD9" w:rsidP="00175628">
            <w:pPr>
              <w:spacing w:after="60"/>
              <w:jc w:val="right"/>
              <w:rPr>
                <w:sz w:val="18"/>
              </w:rPr>
            </w:pPr>
            <w:r w:rsidRPr="00211EE4">
              <w:rPr>
                <w:sz w:val="18"/>
              </w:rPr>
              <w:t>0</w:t>
            </w:r>
            <w:r w:rsidR="00905970">
              <w:rPr>
                <w:sz w:val="18"/>
              </w:rPr>
              <w:t>.38</w:t>
            </w:r>
          </w:p>
        </w:tc>
        <w:tc>
          <w:tcPr>
            <w:tcW w:w="0" w:type="auto"/>
            <w:shd w:val="clear" w:color="auto" w:fill="auto"/>
          </w:tcPr>
          <w:p w:rsidR="00803DD9" w:rsidRPr="00211EE4" w:rsidRDefault="00803DD9" w:rsidP="00175628">
            <w:pPr>
              <w:spacing w:after="60"/>
              <w:jc w:val="center"/>
              <w:rPr>
                <w:sz w:val="18"/>
              </w:rPr>
            </w:pPr>
            <w:r w:rsidRPr="00211EE4">
              <w:rPr>
                <w:sz w:val="18"/>
              </w:rPr>
              <w:t>Remaining:</w:t>
            </w:r>
          </w:p>
        </w:tc>
        <w:tc>
          <w:tcPr>
            <w:tcW w:w="0" w:type="auto"/>
            <w:shd w:val="clear" w:color="auto" w:fill="auto"/>
          </w:tcPr>
          <w:p w:rsidR="00803DD9" w:rsidRPr="00211EE4" w:rsidRDefault="00803DD9" w:rsidP="00905970">
            <w:pPr>
              <w:spacing w:after="60"/>
              <w:jc w:val="right"/>
              <w:rPr>
                <w:sz w:val="18"/>
              </w:rPr>
            </w:pPr>
            <w:r w:rsidRPr="00211EE4">
              <w:rPr>
                <w:sz w:val="18"/>
              </w:rPr>
              <w:t>0.7</w:t>
            </w:r>
          </w:p>
        </w:tc>
      </w:tr>
    </w:tbl>
    <w:p w:rsidR="00803DD9" w:rsidRPr="00211EE4" w:rsidRDefault="00803DD9" w:rsidP="00803DD9">
      <w:pPr>
        <w:spacing w:after="60"/>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5"/>
        <w:gridCol w:w="2890"/>
        <w:gridCol w:w="1023"/>
        <w:gridCol w:w="1024"/>
        <w:gridCol w:w="1024"/>
        <w:gridCol w:w="1024"/>
        <w:gridCol w:w="1024"/>
        <w:gridCol w:w="1024"/>
      </w:tblGrid>
      <w:tr w:rsidR="00803DD9" w:rsidRPr="00211EE4" w:rsidTr="00175628">
        <w:trPr>
          <w:trHeight w:val="240"/>
        </w:trPr>
        <w:tc>
          <w:tcPr>
            <w:tcW w:w="0" w:type="auto"/>
            <w:gridSpan w:val="2"/>
            <w:shd w:val="clear" w:color="auto" w:fill="auto"/>
          </w:tcPr>
          <w:p w:rsidR="00803DD9" w:rsidRPr="00211EE4" w:rsidRDefault="00803DD9" w:rsidP="00175628">
            <w:pPr>
              <w:spacing w:after="60"/>
              <w:jc w:val="left"/>
              <w:rPr>
                <w:b/>
                <w:sz w:val="18"/>
              </w:rPr>
            </w:pPr>
            <w:r w:rsidRPr="00211EE4">
              <w:rPr>
                <w:b/>
                <w:sz w:val="18"/>
              </w:rPr>
              <w:t>(V) BUSINESS PLAN</w:t>
            </w:r>
          </w:p>
        </w:tc>
        <w:tc>
          <w:tcPr>
            <w:tcW w:w="1023" w:type="dxa"/>
            <w:shd w:val="clear" w:color="auto" w:fill="auto"/>
          </w:tcPr>
          <w:p w:rsidR="00803DD9" w:rsidRPr="00211EE4" w:rsidRDefault="00803DD9" w:rsidP="00175628">
            <w:pPr>
              <w:spacing w:after="60"/>
              <w:jc w:val="center"/>
              <w:rPr>
                <w:b/>
                <w:sz w:val="18"/>
              </w:rPr>
            </w:pPr>
            <w:r w:rsidRPr="00211EE4">
              <w:rPr>
                <w:b/>
                <w:sz w:val="18"/>
              </w:rPr>
              <w:t>2016</w:t>
            </w:r>
          </w:p>
        </w:tc>
        <w:tc>
          <w:tcPr>
            <w:tcW w:w="1024" w:type="dxa"/>
            <w:shd w:val="clear" w:color="auto" w:fill="auto"/>
          </w:tcPr>
          <w:p w:rsidR="00803DD9" w:rsidRPr="00211EE4" w:rsidRDefault="00803DD9" w:rsidP="00175628">
            <w:pPr>
              <w:spacing w:after="60"/>
              <w:jc w:val="center"/>
              <w:rPr>
                <w:b/>
                <w:sz w:val="18"/>
              </w:rPr>
            </w:pPr>
            <w:r w:rsidRPr="00211EE4">
              <w:rPr>
                <w:b/>
                <w:sz w:val="18"/>
              </w:rPr>
              <w:t>2017</w:t>
            </w:r>
          </w:p>
        </w:tc>
        <w:tc>
          <w:tcPr>
            <w:tcW w:w="1024" w:type="dxa"/>
            <w:shd w:val="clear" w:color="auto" w:fill="auto"/>
          </w:tcPr>
          <w:p w:rsidR="00803DD9" w:rsidRPr="00211EE4" w:rsidRDefault="00803DD9" w:rsidP="00175628">
            <w:pPr>
              <w:spacing w:after="60"/>
              <w:jc w:val="center"/>
              <w:rPr>
                <w:b/>
                <w:sz w:val="18"/>
              </w:rPr>
            </w:pPr>
            <w:r w:rsidRPr="00211EE4">
              <w:rPr>
                <w:b/>
                <w:sz w:val="18"/>
              </w:rPr>
              <w:t>2018</w:t>
            </w:r>
          </w:p>
        </w:tc>
        <w:tc>
          <w:tcPr>
            <w:tcW w:w="1024" w:type="dxa"/>
            <w:shd w:val="clear" w:color="auto" w:fill="auto"/>
          </w:tcPr>
          <w:p w:rsidR="00803DD9" w:rsidRPr="00211EE4" w:rsidRDefault="00803DD9" w:rsidP="00175628">
            <w:pPr>
              <w:spacing w:after="60"/>
              <w:jc w:val="center"/>
              <w:rPr>
                <w:b/>
                <w:sz w:val="18"/>
              </w:rPr>
            </w:pPr>
            <w:r w:rsidRPr="00211EE4">
              <w:rPr>
                <w:b/>
                <w:sz w:val="18"/>
              </w:rPr>
              <w:t>2019</w:t>
            </w:r>
          </w:p>
        </w:tc>
        <w:tc>
          <w:tcPr>
            <w:tcW w:w="1024" w:type="dxa"/>
            <w:shd w:val="clear" w:color="auto" w:fill="auto"/>
          </w:tcPr>
          <w:p w:rsidR="00803DD9" w:rsidRPr="00211EE4" w:rsidRDefault="00803DD9" w:rsidP="00175628">
            <w:pPr>
              <w:spacing w:after="60"/>
              <w:jc w:val="center"/>
              <w:rPr>
                <w:b/>
                <w:sz w:val="18"/>
              </w:rPr>
            </w:pPr>
            <w:r w:rsidRPr="00211EE4">
              <w:rPr>
                <w:b/>
                <w:sz w:val="18"/>
              </w:rPr>
              <w:t>2020</w:t>
            </w:r>
          </w:p>
        </w:tc>
        <w:tc>
          <w:tcPr>
            <w:tcW w:w="1024" w:type="dxa"/>
            <w:shd w:val="clear" w:color="auto" w:fill="auto"/>
          </w:tcPr>
          <w:p w:rsidR="00803DD9" w:rsidRPr="00211EE4" w:rsidRDefault="00803DD9" w:rsidP="00175628">
            <w:pPr>
              <w:spacing w:after="60"/>
              <w:jc w:val="center"/>
              <w:rPr>
                <w:b/>
                <w:sz w:val="18"/>
              </w:rPr>
            </w:pPr>
            <w:r w:rsidRPr="00211EE4">
              <w:rPr>
                <w:b/>
                <w:sz w:val="18"/>
              </w:rPr>
              <w:t>Total</w:t>
            </w:r>
          </w:p>
        </w:tc>
      </w:tr>
      <w:tr w:rsidR="00803DD9" w:rsidRPr="00211EE4" w:rsidTr="00175628">
        <w:trPr>
          <w:trHeight w:val="240"/>
        </w:trPr>
        <w:tc>
          <w:tcPr>
            <w:tcW w:w="0" w:type="auto"/>
            <w:vMerge w:val="restart"/>
            <w:shd w:val="clear" w:color="auto" w:fill="auto"/>
          </w:tcPr>
          <w:p w:rsidR="00803DD9" w:rsidRPr="00211EE4" w:rsidRDefault="00803DD9" w:rsidP="00175628">
            <w:pPr>
              <w:spacing w:after="60"/>
              <w:jc w:val="center"/>
              <w:rPr>
                <w:sz w:val="18"/>
              </w:rPr>
            </w:pPr>
            <w:r w:rsidRPr="00211EE4">
              <w:rPr>
                <w:sz w:val="18"/>
              </w:rPr>
              <w:t>UNEP</w:t>
            </w:r>
          </w:p>
        </w:tc>
        <w:tc>
          <w:tcPr>
            <w:tcW w:w="0" w:type="auto"/>
            <w:shd w:val="clear" w:color="auto" w:fill="auto"/>
          </w:tcPr>
          <w:p w:rsidR="00803DD9" w:rsidRPr="00211EE4" w:rsidRDefault="00803DD9" w:rsidP="00175628">
            <w:pPr>
              <w:spacing w:after="60"/>
              <w:jc w:val="left"/>
              <w:rPr>
                <w:sz w:val="18"/>
              </w:rPr>
            </w:pPr>
            <w:r w:rsidRPr="00211EE4">
              <w:rPr>
                <w:sz w:val="18"/>
              </w:rPr>
              <w:t>ODS phase-out (ODP tonnes)</w:t>
            </w:r>
          </w:p>
        </w:tc>
        <w:tc>
          <w:tcPr>
            <w:tcW w:w="1023"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r>
      <w:tr w:rsidR="00803DD9" w:rsidRPr="00211EE4" w:rsidTr="00175628">
        <w:trPr>
          <w:trHeight w:val="240"/>
        </w:trPr>
        <w:tc>
          <w:tcPr>
            <w:tcW w:w="0" w:type="auto"/>
            <w:vMerge/>
            <w:shd w:val="clear" w:color="auto" w:fill="auto"/>
          </w:tcPr>
          <w:p w:rsidR="00803DD9" w:rsidRPr="00211EE4" w:rsidRDefault="00803DD9" w:rsidP="00175628">
            <w:pPr>
              <w:spacing w:after="60"/>
              <w:jc w:val="center"/>
              <w:rPr>
                <w:sz w:val="18"/>
              </w:rPr>
            </w:pPr>
          </w:p>
        </w:tc>
        <w:tc>
          <w:tcPr>
            <w:tcW w:w="0" w:type="auto"/>
            <w:shd w:val="clear" w:color="auto" w:fill="auto"/>
          </w:tcPr>
          <w:p w:rsidR="00803DD9" w:rsidRPr="00211EE4" w:rsidRDefault="00803DD9" w:rsidP="00175628">
            <w:pPr>
              <w:spacing w:after="60"/>
              <w:jc w:val="left"/>
              <w:rPr>
                <w:sz w:val="18"/>
              </w:rPr>
            </w:pPr>
            <w:r w:rsidRPr="00211EE4">
              <w:rPr>
                <w:sz w:val="18"/>
              </w:rPr>
              <w:t>Funding (US $)</w:t>
            </w:r>
          </w:p>
        </w:tc>
        <w:tc>
          <w:tcPr>
            <w:tcW w:w="1023" w:type="dxa"/>
            <w:shd w:val="clear" w:color="auto" w:fill="auto"/>
          </w:tcPr>
          <w:p w:rsidR="00803DD9" w:rsidRPr="00211EE4" w:rsidRDefault="00803DD9" w:rsidP="00175628">
            <w:pPr>
              <w:spacing w:after="60"/>
              <w:jc w:val="right"/>
              <w:rPr>
                <w:sz w:val="18"/>
              </w:rPr>
            </w:pPr>
            <w:r w:rsidRPr="00211EE4">
              <w:rPr>
                <w:sz w:val="18"/>
              </w:rPr>
              <w:t>30,510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19,775</w:t>
            </w:r>
          </w:p>
        </w:tc>
        <w:tc>
          <w:tcPr>
            <w:tcW w:w="1024" w:type="dxa"/>
            <w:shd w:val="clear" w:color="auto" w:fill="auto"/>
          </w:tcPr>
          <w:p w:rsidR="00803DD9" w:rsidRPr="00211EE4" w:rsidRDefault="00803DD9" w:rsidP="00175628">
            <w:pPr>
              <w:spacing w:after="60"/>
              <w:jc w:val="right"/>
              <w:rPr>
                <w:sz w:val="18"/>
              </w:rPr>
            </w:pPr>
            <w:r w:rsidRPr="00211EE4">
              <w:rPr>
                <w:sz w:val="18"/>
              </w:rPr>
              <w:t>50,285</w:t>
            </w:r>
          </w:p>
        </w:tc>
      </w:tr>
      <w:tr w:rsidR="00803DD9" w:rsidRPr="00211EE4" w:rsidTr="00175628">
        <w:trPr>
          <w:trHeight w:val="240"/>
        </w:trPr>
        <w:tc>
          <w:tcPr>
            <w:tcW w:w="0" w:type="auto"/>
            <w:vMerge w:val="restart"/>
            <w:shd w:val="clear" w:color="auto" w:fill="auto"/>
          </w:tcPr>
          <w:p w:rsidR="00803DD9" w:rsidRPr="00211EE4" w:rsidRDefault="00803DD9" w:rsidP="00175628">
            <w:pPr>
              <w:spacing w:after="60"/>
              <w:jc w:val="center"/>
              <w:rPr>
                <w:sz w:val="18"/>
              </w:rPr>
            </w:pPr>
            <w:r w:rsidRPr="00211EE4">
              <w:rPr>
                <w:sz w:val="18"/>
              </w:rPr>
              <w:t>UNIDO</w:t>
            </w:r>
          </w:p>
        </w:tc>
        <w:tc>
          <w:tcPr>
            <w:tcW w:w="0" w:type="auto"/>
            <w:shd w:val="clear" w:color="auto" w:fill="auto"/>
          </w:tcPr>
          <w:p w:rsidR="00803DD9" w:rsidRPr="00211EE4" w:rsidRDefault="00803DD9" w:rsidP="00175628">
            <w:pPr>
              <w:spacing w:after="60"/>
              <w:jc w:val="left"/>
              <w:rPr>
                <w:sz w:val="18"/>
              </w:rPr>
            </w:pPr>
            <w:r w:rsidRPr="00211EE4">
              <w:rPr>
                <w:sz w:val="18"/>
              </w:rPr>
              <w:t>ODS phase-out (ODP tonnes)</w:t>
            </w:r>
          </w:p>
        </w:tc>
        <w:tc>
          <w:tcPr>
            <w:tcW w:w="1023"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r>
      <w:tr w:rsidR="00803DD9" w:rsidRPr="00211EE4" w:rsidTr="00175628">
        <w:trPr>
          <w:trHeight w:val="240"/>
        </w:trPr>
        <w:tc>
          <w:tcPr>
            <w:tcW w:w="0" w:type="auto"/>
            <w:vMerge/>
            <w:shd w:val="clear" w:color="auto" w:fill="auto"/>
          </w:tcPr>
          <w:p w:rsidR="00803DD9" w:rsidRPr="00211EE4" w:rsidRDefault="00803DD9" w:rsidP="00175628">
            <w:pPr>
              <w:spacing w:after="60"/>
              <w:jc w:val="center"/>
              <w:rPr>
                <w:sz w:val="18"/>
              </w:rPr>
            </w:pPr>
          </w:p>
        </w:tc>
        <w:tc>
          <w:tcPr>
            <w:tcW w:w="0" w:type="auto"/>
            <w:shd w:val="clear" w:color="auto" w:fill="auto"/>
          </w:tcPr>
          <w:p w:rsidR="00803DD9" w:rsidRPr="00211EE4" w:rsidRDefault="00803DD9" w:rsidP="00175628">
            <w:pPr>
              <w:spacing w:after="60"/>
              <w:jc w:val="left"/>
              <w:rPr>
                <w:sz w:val="18"/>
              </w:rPr>
            </w:pPr>
            <w:r w:rsidRPr="00211EE4">
              <w:rPr>
                <w:sz w:val="18"/>
              </w:rPr>
              <w:t>Funding (US $)</w:t>
            </w:r>
          </w:p>
        </w:tc>
        <w:tc>
          <w:tcPr>
            <w:tcW w:w="1023" w:type="dxa"/>
            <w:shd w:val="clear" w:color="auto" w:fill="auto"/>
          </w:tcPr>
          <w:p w:rsidR="00803DD9" w:rsidRPr="00211EE4" w:rsidRDefault="00803DD9" w:rsidP="00175628">
            <w:pPr>
              <w:spacing w:after="60"/>
              <w:jc w:val="right"/>
              <w:rPr>
                <w:sz w:val="18"/>
              </w:rPr>
            </w:pPr>
            <w:r w:rsidRPr="00211EE4">
              <w:rPr>
                <w:sz w:val="18"/>
              </w:rPr>
              <w:t>43,600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0</w:t>
            </w:r>
          </w:p>
        </w:tc>
        <w:tc>
          <w:tcPr>
            <w:tcW w:w="1024" w:type="dxa"/>
            <w:shd w:val="clear" w:color="auto" w:fill="auto"/>
          </w:tcPr>
          <w:p w:rsidR="00803DD9" w:rsidRPr="00211EE4" w:rsidRDefault="00803DD9" w:rsidP="00175628">
            <w:pPr>
              <w:spacing w:after="60"/>
              <w:jc w:val="right"/>
              <w:rPr>
                <w:sz w:val="18"/>
              </w:rPr>
            </w:pPr>
            <w:r w:rsidRPr="00211EE4">
              <w:rPr>
                <w:sz w:val="18"/>
              </w:rPr>
              <w:t>43,600</w:t>
            </w:r>
          </w:p>
        </w:tc>
      </w:tr>
    </w:tbl>
    <w:p w:rsidR="00803DD9" w:rsidRPr="00211EE4" w:rsidRDefault="00803DD9" w:rsidP="00803DD9">
      <w:pPr>
        <w:spacing w:after="60"/>
        <w:jc w:val="cente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4"/>
        <w:gridCol w:w="1177"/>
        <w:gridCol w:w="1286"/>
        <w:gridCol w:w="718"/>
        <w:gridCol w:w="597"/>
        <w:gridCol w:w="597"/>
        <w:gridCol w:w="597"/>
        <w:gridCol w:w="931"/>
        <w:gridCol w:w="598"/>
        <w:gridCol w:w="597"/>
        <w:gridCol w:w="597"/>
        <w:gridCol w:w="718"/>
        <w:gridCol w:w="801"/>
      </w:tblGrid>
      <w:tr w:rsidR="00803DD9" w:rsidRPr="00211EE4" w:rsidTr="00905970">
        <w:tc>
          <w:tcPr>
            <w:tcW w:w="3527" w:type="dxa"/>
            <w:gridSpan w:val="3"/>
            <w:shd w:val="clear" w:color="auto" w:fill="auto"/>
          </w:tcPr>
          <w:p w:rsidR="00803DD9" w:rsidRPr="00211EE4" w:rsidRDefault="00803DD9" w:rsidP="00175628">
            <w:pPr>
              <w:spacing w:after="60"/>
              <w:jc w:val="left"/>
              <w:rPr>
                <w:b/>
                <w:sz w:val="18"/>
                <w:szCs w:val="18"/>
              </w:rPr>
            </w:pPr>
            <w:r w:rsidRPr="00211EE4">
              <w:rPr>
                <w:b/>
                <w:sz w:val="18"/>
                <w:szCs w:val="18"/>
              </w:rPr>
              <w:t>(VI) PROJECT DATA</w:t>
            </w:r>
            <w:r w:rsidR="00905970">
              <w:rPr>
                <w:b/>
                <w:sz w:val="18"/>
                <w:szCs w:val="18"/>
              </w:rPr>
              <w:t>*</w:t>
            </w:r>
          </w:p>
        </w:tc>
        <w:tc>
          <w:tcPr>
            <w:tcW w:w="718" w:type="dxa"/>
            <w:shd w:val="clear" w:color="auto" w:fill="auto"/>
          </w:tcPr>
          <w:p w:rsidR="00803DD9" w:rsidRPr="00211EE4" w:rsidRDefault="00803DD9" w:rsidP="00175628">
            <w:pPr>
              <w:spacing w:after="60"/>
              <w:jc w:val="center"/>
              <w:rPr>
                <w:b/>
                <w:sz w:val="18"/>
                <w:szCs w:val="18"/>
              </w:rPr>
            </w:pPr>
            <w:r w:rsidRPr="00211EE4">
              <w:rPr>
                <w:b/>
                <w:sz w:val="18"/>
                <w:szCs w:val="18"/>
              </w:rPr>
              <w:t>2012</w:t>
            </w:r>
          </w:p>
        </w:tc>
        <w:tc>
          <w:tcPr>
            <w:tcW w:w="597" w:type="dxa"/>
            <w:shd w:val="clear" w:color="auto" w:fill="auto"/>
          </w:tcPr>
          <w:p w:rsidR="00803DD9" w:rsidRPr="00211EE4" w:rsidRDefault="00803DD9" w:rsidP="00175628">
            <w:pPr>
              <w:spacing w:after="60"/>
              <w:jc w:val="center"/>
              <w:rPr>
                <w:b/>
                <w:sz w:val="18"/>
                <w:szCs w:val="18"/>
              </w:rPr>
            </w:pPr>
            <w:r w:rsidRPr="00211EE4">
              <w:rPr>
                <w:b/>
                <w:sz w:val="18"/>
                <w:szCs w:val="18"/>
              </w:rPr>
              <w:t>2013</w:t>
            </w:r>
          </w:p>
        </w:tc>
        <w:tc>
          <w:tcPr>
            <w:tcW w:w="597" w:type="dxa"/>
            <w:shd w:val="clear" w:color="auto" w:fill="auto"/>
          </w:tcPr>
          <w:p w:rsidR="00803DD9" w:rsidRPr="00211EE4" w:rsidRDefault="00803DD9" w:rsidP="00175628">
            <w:pPr>
              <w:spacing w:after="60"/>
              <w:jc w:val="center"/>
              <w:rPr>
                <w:b/>
                <w:sz w:val="18"/>
                <w:szCs w:val="18"/>
              </w:rPr>
            </w:pPr>
            <w:r w:rsidRPr="00211EE4">
              <w:rPr>
                <w:b/>
                <w:sz w:val="18"/>
                <w:szCs w:val="18"/>
              </w:rPr>
              <w:t>2014</w:t>
            </w:r>
          </w:p>
        </w:tc>
        <w:tc>
          <w:tcPr>
            <w:tcW w:w="597" w:type="dxa"/>
            <w:shd w:val="clear" w:color="auto" w:fill="auto"/>
          </w:tcPr>
          <w:p w:rsidR="00803DD9" w:rsidRPr="00211EE4" w:rsidRDefault="00803DD9" w:rsidP="00175628">
            <w:pPr>
              <w:spacing w:after="60"/>
              <w:jc w:val="center"/>
              <w:rPr>
                <w:b/>
                <w:sz w:val="18"/>
                <w:szCs w:val="18"/>
              </w:rPr>
            </w:pPr>
            <w:r w:rsidRPr="00211EE4">
              <w:rPr>
                <w:b/>
                <w:sz w:val="18"/>
                <w:szCs w:val="18"/>
              </w:rPr>
              <w:t>2015</w:t>
            </w:r>
          </w:p>
        </w:tc>
        <w:tc>
          <w:tcPr>
            <w:tcW w:w="931" w:type="dxa"/>
            <w:shd w:val="clear" w:color="auto" w:fill="auto"/>
          </w:tcPr>
          <w:p w:rsidR="00803DD9" w:rsidRPr="00211EE4" w:rsidRDefault="00803DD9" w:rsidP="00175628">
            <w:pPr>
              <w:spacing w:after="60"/>
              <w:jc w:val="center"/>
              <w:rPr>
                <w:b/>
                <w:sz w:val="18"/>
                <w:szCs w:val="18"/>
              </w:rPr>
            </w:pPr>
            <w:r w:rsidRPr="00211EE4">
              <w:rPr>
                <w:b/>
                <w:sz w:val="18"/>
                <w:szCs w:val="18"/>
              </w:rPr>
              <w:t>2016</w:t>
            </w:r>
          </w:p>
        </w:tc>
        <w:tc>
          <w:tcPr>
            <w:tcW w:w="598" w:type="dxa"/>
            <w:shd w:val="clear" w:color="auto" w:fill="auto"/>
          </w:tcPr>
          <w:p w:rsidR="00803DD9" w:rsidRPr="00211EE4" w:rsidRDefault="00803DD9" w:rsidP="00175628">
            <w:pPr>
              <w:spacing w:after="60"/>
              <w:jc w:val="center"/>
              <w:rPr>
                <w:b/>
                <w:sz w:val="18"/>
                <w:szCs w:val="18"/>
              </w:rPr>
            </w:pPr>
            <w:r w:rsidRPr="00211EE4">
              <w:rPr>
                <w:b/>
                <w:sz w:val="18"/>
                <w:szCs w:val="18"/>
              </w:rPr>
              <w:t>2017</w:t>
            </w:r>
          </w:p>
        </w:tc>
        <w:tc>
          <w:tcPr>
            <w:tcW w:w="597" w:type="dxa"/>
            <w:shd w:val="clear" w:color="auto" w:fill="auto"/>
          </w:tcPr>
          <w:p w:rsidR="00803DD9" w:rsidRPr="00211EE4" w:rsidRDefault="00803DD9" w:rsidP="00175628">
            <w:pPr>
              <w:spacing w:after="60"/>
              <w:jc w:val="center"/>
              <w:rPr>
                <w:b/>
                <w:sz w:val="18"/>
                <w:szCs w:val="18"/>
              </w:rPr>
            </w:pPr>
            <w:r w:rsidRPr="00211EE4">
              <w:rPr>
                <w:b/>
                <w:sz w:val="18"/>
                <w:szCs w:val="18"/>
              </w:rPr>
              <w:t>2018</w:t>
            </w:r>
          </w:p>
        </w:tc>
        <w:tc>
          <w:tcPr>
            <w:tcW w:w="597" w:type="dxa"/>
            <w:shd w:val="clear" w:color="auto" w:fill="auto"/>
          </w:tcPr>
          <w:p w:rsidR="00803DD9" w:rsidRPr="00211EE4" w:rsidRDefault="00803DD9" w:rsidP="00175628">
            <w:pPr>
              <w:spacing w:after="60"/>
              <w:jc w:val="center"/>
              <w:rPr>
                <w:b/>
                <w:sz w:val="18"/>
                <w:szCs w:val="18"/>
              </w:rPr>
            </w:pPr>
            <w:r w:rsidRPr="00211EE4">
              <w:rPr>
                <w:b/>
                <w:sz w:val="18"/>
                <w:szCs w:val="18"/>
              </w:rPr>
              <w:t>2019</w:t>
            </w:r>
          </w:p>
        </w:tc>
        <w:tc>
          <w:tcPr>
            <w:tcW w:w="718" w:type="dxa"/>
            <w:shd w:val="clear" w:color="auto" w:fill="auto"/>
          </w:tcPr>
          <w:p w:rsidR="00803DD9" w:rsidRPr="00211EE4" w:rsidRDefault="00803DD9" w:rsidP="00175628">
            <w:pPr>
              <w:spacing w:after="60"/>
              <w:jc w:val="center"/>
              <w:rPr>
                <w:b/>
                <w:sz w:val="18"/>
                <w:szCs w:val="18"/>
              </w:rPr>
            </w:pPr>
            <w:r w:rsidRPr="00211EE4">
              <w:rPr>
                <w:b/>
                <w:sz w:val="18"/>
                <w:szCs w:val="18"/>
              </w:rPr>
              <w:t>2020</w:t>
            </w:r>
          </w:p>
        </w:tc>
        <w:tc>
          <w:tcPr>
            <w:tcW w:w="801" w:type="dxa"/>
            <w:shd w:val="clear" w:color="auto" w:fill="auto"/>
          </w:tcPr>
          <w:p w:rsidR="00803DD9" w:rsidRPr="00211EE4" w:rsidRDefault="00803DD9" w:rsidP="00175628">
            <w:pPr>
              <w:spacing w:after="60"/>
              <w:jc w:val="center"/>
              <w:rPr>
                <w:b/>
                <w:sz w:val="18"/>
                <w:szCs w:val="18"/>
              </w:rPr>
            </w:pPr>
            <w:r w:rsidRPr="00211EE4">
              <w:rPr>
                <w:b/>
                <w:sz w:val="18"/>
                <w:szCs w:val="18"/>
              </w:rPr>
              <w:t>Total</w:t>
            </w:r>
          </w:p>
        </w:tc>
      </w:tr>
      <w:tr w:rsidR="00905970" w:rsidRPr="00211EE4" w:rsidTr="00905970">
        <w:tc>
          <w:tcPr>
            <w:tcW w:w="3527" w:type="dxa"/>
            <w:gridSpan w:val="3"/>
            <w:shd w:val="clear" w:color="auto" w:fill="auto"/>
          </w:tcPr>
          <w:p w:rsidR="00905970" w:rsidRPr="00211EE4" w:rsidRDefault="00905970" w:rsidP="00175628">
            <w:pPr>
              <w:spacing w:after="60"/>
              <w:jc w:val="left"/>
              <w:rPr>
                <w:sz w:val="18"/>
                <w:szCs w:val="18"/>
              </w:rPr>
            </w:pPr>
            <w:r w:rsidRPr="00211EE4">
              <w:rPr>
                <w:sz w:val="18"/>
                <w:szCs w:val="18"/>
              </w:rPr>
              <w:t>Montreal Protocol consumption limits</w:t>
            </w:r>
          </w:p>
        </w:tc>
        <w:tc>
          <w:tcPr>
            <w:tcW w:w="718" w:type="dxa"/>
            <w:shd w:val="clear" w:color="auto" w:fill="auto"/>
          </w:tcPr>
          <w:p w:rsidR="00905970" w:rsidRPr="00905970" w:rsidRDefault="00905970" w:rsidP="00905970">
            <w:pPr>
              <w:spacing w:after="60"/>
              <w:jc w:val="right"/>
              <w:rPr>
                <w:sz w:val="18"/>
                <w:szCs w:val="18"/>
              </w:rPr>
            </w:pPr>
            <w:r w:rsidRPr="00905970">
              <w:rPr>
                <w:sz w:val="18"/>
                <w:szCs w:val="18"/>
              </w:rPr>
              <w:t>n/a</w:t>
            </w:r>
          </w:p>
        </w:tc>
        <w:tc>
          <w:tcPr>
            <w:tcW w:w="597" w:type="dxa"/>
            <w:shd w:val="clear" w:color="auto" w:fill="auto"/>
          </w:tcPr>
          <w:p w:rsidR="00905970" w:rsidRPr="00905970" w:rsidRDefault="00905970" w:rsidP="00905970">
            <w:pPr>
              <w:jc w:val="right"/>
              <w:rPr>
                <w:sz w:val="18"/>
                <w:szCs w:val="18"/>
              </w:rPr>
            </w:pPr>
            <w:r w:rsidRPr="00905970">
              <w:rPr>
                <w:sz w:val="18"/>
                <w:szCs w:val="18"/>
              </w:rPr>
              <w:t>1.09</w:t>
            </w:r>
          </w:p>
        </w:tc>
        <w:tc>
          <w:tcPr>
            <w:tcW w:w="597" w:type="dxa"/>
            <w:shd w:val="clear" w:color="auto" w:fill="auto"/>
          </w:tcPr>
          <w:p w:rsidR="00905970" w:rsidRPr="00905970" w:rsidRDefault="00905970" w:rsidP="00905970">
            <w:pPr>
              <w:jc w:val="right"/>
              <w:rPr>
                <w:sz w:val="18"/>
                <w:szCs w:val="18"/>
              </w:rPr>
            </w:pPr>
            <w:r w:rsidRPr="00905970">
              <w:rPr>
                <w:sz w:val="18"/>
                <w:szCs w:val="18"/>
              </w:rPr>
              <w:t>1.09</w:t>
            </w:r>
          </w:p>
        </w:tc>
        <w:tc>
          <w:tcPr>
            <w:tcW w:w="597" w:type="dxa"/>
            <w:shd w:val="clear" w:color="auto" w:fill="auto"/>
          </w:tcPr>
          <w:p w:rsidR="00905970" w:rsidRPr="00905970" w:rsidRDefault="00905970" w:rsidP="00905970">
            <w:pPr>
              <w:jc w:val="right"/>
              <w:rPr>
                <w:sz w:val="18"/>
                <w:szCs w:val="18"/>
              </w:rPr>
            </w:pPr>
            <w:r w:rsidRPr="00905970">
              <w:rPr>
                <w:sz w:val="18"/>
                <w:szCs w:val="18"/>
              </w:rPr>
              <w:t>0.98</w:t>
            </w:r>
          </w:p>
        </w:tc>
        <w:tc>
          <w:tcPr>
            <w:tcW w:w="931" w:type="dxa"/>
            <w:shd w:val="clear" w:color="auto" w:fill="auto"/>
          </w:tcPr>
          <w:p w:rsidR="00905970" w:rsidRPr="00905970" w:rsidRDefault="00905970" w:rsidP="00905970">
            <w:pPr>
              <w:jc w:val="right"/>
              <w:rPr>
                <w:sz w:val="18"/>
                <w:szCs w:val="18"/>
              </w:rPr>
            </w:pPr>
            <w:r w:rsidRPr="00905970">
              <w:rPr>
                <w:sz w:val="18"/>
                <w:szCs w:val="18"/>
              </w:rPr>
              <w:t>0.98</w:t>
            </w:r>
          </w:p>
        </w:tc>
        <w:tc>
          <w:tcPr>
            <w:tcW w:w="598" w:type="dxa"/>
            <w:shd w:val="clear" w:color="auto" w:fill="auto"/>
          </w:tcPr>
          <w:p w:rsidR="00905970" w:rsidRPr="00905970" w:rsidRDefault="00905970" w:rsidP="00905970">
            <w:pPr>
              <w:jc w:val="right"/>
              <w:rPr>
                <w:sz w:val="18"/>
                <w:szCs w:val="18"/>
              </w:rPr>
            </w:pPr>
            <w:r w:rsidRPr="00905970">
              <w:rPr>
                <w:sz w:val="18"/>
                <w:szCs w:val="18"/>
              </w:rPr>
              <w:t>0.98</w:t>
            </w:r>
          </w:p>
        </w:tc>
        <w:tc>
          <w:tcPr>
            <w:tcW w:w="597" w:type="dxa"/>
            <w:shd w:val="clear" w:color="auto" w:fill="auto"/>
          </w:tcPr>
          <w:p w:rsidR="00905970" w:rsidRPr="00905970" w:rsidRDefault="00905970" w:rsidP="00905970">
            <w:pPr>
              <w:jc w:val="right"/>
              <w:rPr>
                <w:sz w:val="18"/>
                <w:szCs w:val="18"/>
              </w:rPr>
            </w:pPr>
            <w:r w:rsidRPr="00905970">
              <w:rPr>
                <w:sz w:val="18"/>
                <w:szCs w:val="18"/>
              </w:rPr>
              <w:t>0.98</w:t>
            </w:r>
          </w:p>
        </w:tc>
        <w:tc>
          <w:tcPr>
            <w:tcW w:w="597" w:type="dxa"/>
            <w:shd w:val="clear" w:color="auto" w:fill="auto"/>
          </w:tcPr>
          <w:p w:rsidR="00905970" w:rsidRPr="00905970" w:rsidRDefault="00905970" w:rsidP="00905970">
            <w:pPr>
              <w:jc w:val="right"/>
              <w:rPr>
                <w:sz w:val="18"/>
                <w:szCs w:val="18"/>
              </w:rPr>
            </w:pPr>
            <w:r w:rsidRPr="00905970">
              <w:rPr>
                <w:sz w:val="18"/>
                <w:szCs w:val="18"/>
              </w:rPr>
              <w:t>0.98</w:t>
            </w:r>
          </w:p>
        </w:tc>
        <w:tc>
          <w:tcPr>
            <w:tcW w:w="718" w:type="dxa"/>
            <w:shd w:val="clear" w:color="auto" w:fill="auto"/>
          </w:tcPr>
          <w:p w:rsidR="00905970" w:rsidRPr="00905970" w:rsidRDefault="00905970" w:rsidP="00905970">
            <w:pPr>
              <w:jc w:val="right"/>
              <w:rPr>
                <w:sz w:val="18"/>
                <w:szCs w:val="18"/>
              </w:rPr>
            </w:pPr>
            <w:r w:rsidRPr="00905970">
              <w:rPr>
                <w:sz w:val="18"/>
                <w:szCs w:val="18"/>
              </w:rPr>
              <w:t>0.71</w:t>
            </w:r>
          </w:p>
        </w:tc>
        <w:tc>
          <w:tcPr>
            <w:tcW w:w="801" w:type="dxa"/>
            <w:shd w:val="clear" w:color="auto" w:fill="auto"/>
          </w:tcPr>
          <w:p w:rsidR="00905970" w:rsidRPr="00905970" w:rsidRDefault="00905970" w:rsidP="00905970">
            <w:pPr>
              <w:spacing w:after="60"/>
              <w:jc w:val="right"/>
              <w:rPr>
                <w:sz w:val="18"/>
                <w:szCs w:val="18"/>
              </w:rPr>
            </w:pPr>
            <w:r w:rsidRPr="00905970">
              <w:rPr>
                <w:sz w:val="18"/>
                <w:szCs w:val="18"/>
              </w:rPr>
              <w:t>n/a</w:t>
            </w:r>
          </w:p>
        </w:tc>
      </w:tr>
      <w:tr w:rsidR="00905970" w:rsidRPr="00211EE4" w:rsidTr="00905970">
        <w:tc>
          <w:tcPr>
            <w:tcW w:w="3527" w:type="dxa"/>
            <w:gridSpan w:val="3"/>
            <w:shd w:val="clear" w:color="auto" w:fill="auto"/>
          </w:tcPr>
          <w:p w:rsidR="00905970" w:rsidRPr="00211EE4" w:rsidRDefault="00905970" w:rsidP="00175628">
            <w:pPr>
              <w:spacing w:after="60"/>
              <w:jc w:val="left"/>
              <w:rPr>
                <w:sz w:val="18"/>
                <w:szCs w:val="18"/>
              </w:rPr>
            </w:pPr>
            <w:r w:rsidRPr="00211EE4">
              <w:rPr>
                <w:sz w:val="18"/>
                <w:szCs w:val="18"/>
              </w:rPr>
              <w:t>Maximum allowable consumption (ODP tonnes)</w:t>
            </w:r>
          </w:p>
        </w:tc>
        <w:tc>
          <w:tcPr>
            <w:tcW w:w="718" w:type="dxa"/>
            <w:shd w:val="clear" w:color="auto" w:fill="auto"/>
          </w:tcPr>
          <w:p w:rsidR="00905970" w:rsidRPr="00905970" w:rsidRDefault="00905970" w:rsidP="00905970">
            <w:pPr>
              <w:spacing w:after="60"/>
              <w:jc w:val="right"/>
              <w:rPr>
                <w:sz w:val="18"/>
                <w:szCs w:val="18"/>
              </w:rPr>
            </w:pPr>
            <w:r w:rsidRPr="00905970">
              <w:rPr>
                <w:sz w:val="18"/>
                <w:szCs w:val="18"/>
              </w:rPr>
              <w:t>n/a</w:t>
            </w:r>
          </w:p>
        </w:tc>
        <w:tc>
          <w:tcPr>
            <w:tcW w:w="597" w:type="dxa"/>
            <w:shd w:val="clear" w:color="auto" w:fill="auto"/>
          </w:tcPr>
          <w:p w:rsidR="00905970" w:rsidRPr="00905970" w:rsidRDefault="00905970" w:rsidP="00905970">
            <w:pPr>
              <w:jc w:val="right"/>
              <w:rPr>
                <w:sz w:val="18"/>
                <w:szCs w:val="18"/>
              </w:rPr>
            </w:pPr>
            <w:r w:rsidRPr="00905970">
              <w:rPr>
                <w:sz w:val="18"/>
                <w:szCs w:val="18"/>
              </w:rPr>
              <w:t>1.09</w:t>
            </w:r>
          </w:p>
        </w:tc>
        <w:tc>
          <w:tcPr>
            <w:tcW w:w="597" w:type="dxa"/>
            <w:shd w:val="clear" w:color="auto" w:fill="auto"/>
          </w:tcPr>
          <w:p w:rsidR="00905970" w:rsidRPr="00905970" w:rsidRDefault="00905970" w:rsidP="00905970">
            <w:pPr>
              <w:jc w:val="right"/>
              <w:rPr>
                <w:sz w:val="18"/>
                <w:szCs w:val="18"/>
              </w:rPr>
            </w:pPr>
            <w:r w:rsidRPr="00905970">
              <w:rPr>
                <w:sz w:val="18"/>
                <w:szCs w:val="18"/>
              </w:rPr>
              <w:t>1.09</w:t>
            </w:r>
          </w:p>
        </w:tc>
        <w:tc>
          <w:tcPr>
            <w:tcW w:w="597" w:type="dxa"/>
            <w:shd w:val="clear" w:color="auto" w:fill="auto"/>
          </w:tcPr>
          <w:p w:rsidR="00905970" w:rsidRPr="00905970" w:rsidRDefault="00905970" w:rsidP="00905970">
            <w:pPr>
              <w:jc w:val="right"/>
              <w:rPr>
                <w:sz w:val="18"/>
                <w:szCs w:val="18"/>
              </w:rPr>
            </w:pPr>
            <w:r w:rsidRPr="00905970">
              <w:rPr>
                <w:sz w:val="18"/>
                <w:szCs w:val="18"/>
              </w:rPr>
              <w:t>0.98</w:t>
            </w:r>
          </w:p>
        </w:tc>
        <w:tc>
          <w:tcPr>
            <w:tcW w:w="931" w:type="dxa"/>
            <w:shd w:val="clear" w:color="auto" w:fill="auto"/>
          </w:tcPr>
          <w:p w:rsidR="00905970" w:rsidRPr="00905970" w:rsidRDefault="00905970" w:rsidP="00905970">
            <w:pPr>
              <w:jc w:val="right"/>
              <w:rPr>
                <w:sz w:val="18"/>
                <w:szCs w:val="18"/>
              </w:rPr>
            </w:pPr>
            <w:r w:rsidRPr="00905970">
              <w:rPr>
                <w:sz w:val="18"/>
                <w:szCs w:val="18"/>
              </w:rPr>
              <w:t>0.98</w:t>
            </w:r>
          </w:p>
        </w:tc>
        <w:tc>
          <w:tcPr>
            <w:tcW w:w="598" w:type="dxa"/>
            <w:shd w:val="clear" w:color="auto" w:fill="auto"/>
          </w:tcPr>
          <w:p w:rsidR="00905970" w:rsidRPr="00905970" w:rsidRDefault="00905970" w:rsidP="00905970">
            <w:pPr>
              <w:jc w:val="right"/>
              <w:rPr>
                <w:sz w:val="18"/>
                <w:szCs w:val="18"/>
              </w:rPr>
            </w:pPr>
            <w:r w:rsidRPr="00905970">
              <w:rPr>
                <w:sz w:val="18"/>
                <w:szCs w:val="18"/>
              </w:rPr>
              <w:t>0.98</w:t>
            </w:r>
          </w:p>
        </w:tc>
        <w:tc>
          <w:tcPr>
            <w:tcW w:w="597" w:type="dxa"/>
            <w:shd w:val="clear" w:color="auto" w:fill="auto"/>
          </w:tcPr>
          <w:p w:rsidR="00905970" w:rsidRPr="00905970" w:rsidRDefault="00905970" w:rsidP="00905970">
            <w:pPr>
              <w:jc w:val="right"/>
              <w:rPr>
                <w:sz w:val="18"/>
                <w:szCs w:val="18"/>
              </w:rPr>
            </w:pPr>
            <w:r w:rsidRPr="00905970">
              <w:rPr>
                <w:sz w:val="18"/>
                <w:szCs w:val="18"/>
              </w:rPr>
              <w:t>0.98</w:t>
            </w:r>
          </w:p>
        </w:tc>
        <w:tc>
          <w:tcPr>
            <w:tcW w:w="597" w:type="dxa"/>
            <w:shd w:val="clear" w:color="auto" w:fill="auto"/>
          </w:tcPr>
          <w:p w:rsidR="00905970" w:rsidRPr="00905970" w:rsidRDefault="00905970" w:rsidP="00905970">
            <w:pPr>
              <w:jc w:val="right"/>
              <w:rPr>
                <w:sz w:val="18"/>
                <w:szCs w:val="18"/>
              </w:rPr>
            </w:pPr>
            <w:r w:rsidRPr="00905970">
              <w:rPr>
                <w:sz w:val="18"/>
                <w:szCs w:val="18"/>
              </w:rPr>
              <w:t>0.98</w:t>
            </w:r>
          </w:p>
        </w:tc>
        <w:tc>
          <w:tcPr>
            <w:tcW w:w="718" w:type="dxa"/>
            <w:shd w:val="clear" w:color="auto" w:fill="auto"/>
          </w:tcPr>
          <w:p w:rsidR="00905970" w:rsidRPr="00905970" w:rsidRDefault="00905970" w:rsidP="00905970">
            <w:pPr>
              <w:jc w:val="right"/>
              <w:rPr>
                <w:sz w:val="18"/>
                <w:szCs w:val="18"/>
              </w:rPr>
            </w:pPr>
            <w:r w:rsidRPr="00905970">
              <w:rPr>
                <w:sz w:val="18"/>
                <w:szCs w:val="18"/>
              </w:rPr>
              <w:t>0.71</w:t>
            </w:r>
          </w:p>
        </w:tc>
        <w:tc>
          <w:tcPr>
            <w:tcW w:w="801" w:type="dxa"/>
            <w:shd w:val="clear" w:color="auto" w:fill="auto"/>
          </w:tcPr>
          <w:p w:rsidR="00905970" w:rsidRPr="00905970" w:rsidRDefault="00905970" w:rsidP="00905970">
            <w:pPr>
              <w:spacing w:after="60"/>
              <w:jc w:val="right"/>
              <w:rPr>
                <w:sz w:val="18"/>
                <w:szCs w:val="18"/>
              </w:rPr>
            </w:pPr>
            <w:r w:rsidRPr="00905970">
              <w:rPr>
                <w:sz w:val="18"/>
                <w:szCs w:val="18"/>
              </w:rPr>
              <w:t>n/a</w:t>
            </w:r>
          </w:p>
        </w:tc>
      </w:tr>
      <w:tr w:rsidR="00905970" w:rsidRPr="00211EE4" w:rsidTr="00905970">
        <w:tc>
          <w:tcPr>
            <w:tcW w:w="1064" w:type="dxa"/>
            <w:vMerge w:val="restart"/>
            <w:shd w:val="clear" w:color="auto" w:fill="auto"/>
          </w:tcPr>
          <w:p w:rsidR="00905970" w:rsidRPr="00211EE4" w:rsidRDefault="00905970" w:rsidP="00175628">
            <w:pPr>
              <w:spacing w:after="60"/>
              <w:jc w:val="left"/>
              <w:rPr>
                <w:sz w:val="18"/>
                <w:szCs w:val="18"/>
              </w:rPr>
            </w:pPr>
            <w:r w:rsidRPr="00211EE4">
              <w:rPr>
                <w:sz w:val="18"/>
                <w:szCs w:val="18"/>
              </w:rPr>
              <w:t>Agreed funding (US $)</w:t>
            </w:r>
          </w:p>
        </w:tc>
        <w:tc>
          <w:tcPr>
            <w:tcW w:w="1177" w:type="dxa"/>
            <w:vMerge w:val="restart"/>
            <w:shd w:val="clear" w:color="auto" w:fill="auto"/>
          </w:tcPr>
          <w:p w:rsidR="00905970" w:rsidRPr="00211EE4" w:rsidRDefault="00905970" w:rsidP="00175628">
            <w:pPr>
              <w:spacing w:after="60"/>
              <w:jc w:val="center"/>
              <w:rPr>
                <w:sz w:val="18"/>
                <w:szCs w:val="18"/>
              </w:rPr>
            </w:pPr>
            <w:r w:rsidRPr="00211EE4">
              <w:rPr>
                <w:sz w:val="18"/>
                <w:szCs w:val="18"/>
              </w:rPr>
              <w:t>UNEP</w:t>
            </w:r>
          </w:p>
        </w:tc>
        <w:tc>
          <w:tcPr>
            <w:tcW w:w="1286" w:type="dxa"/>
            <w:shd w:val="clear" w:color="auto" w:fill="auto"/>
          </w:tcPr>
          <w:p w:rsidR="00905970" w:rsidRPr="00211EE4" w:rsidRDefault="00905970" w:rsidP="00175628">
            <w:pPr>
              <w:spacing w:after="60"/>
              <w:jc w:val="left"/>
              <w:rPr>
                <w:sz w:val="18"/>
                <w:szCs w:val="18"/>
              </w:rPr>
            </w:pPr>
            <w:r w:rsidRPr="00211EE4">
              <w:rPr>
                <w:sz w:val="18"/>
                <w:szCs w:val="18"/>
              </w:rPr>
              <w:t>Project costs</w:t>
            </w:r>
          </w:p>
        </w:tc>
        <w:tc>
          <w:tcPr>
            <w:tcW w:w="718" w:type="dxa"/>
            <w:shd w:val="clear" w:color="auto" w:fill="auto"/>
          </w:tcPr>
          <w:p w:rsidR="00905970" w:rsidRPr="00905970" w:rsidRDefault="00905970" w:rsidP="00905970">
            <w:pPr>
              <w:jc w:val="right"/>
              <w:rPr>
                <w:sz w:val="18"/>
                <w:szCs w:val="18"/>
              </w:rPr>
            </w:pPr>
            <w:r w:rsidRPr="00905970">
              <w:rPr>
                <w:sz w:val="18"/>
                <w:szCs w:val="18"/>
              </w:rPr>
              <w:t>40,000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931" w:type="dxa"/>
            <w:shd w:val="clear" w:color="auto" w:fill="auto"/>
          </w:tcPr>
          <w:p w:rsidR="00905970" w:rsidRPr="00905970" w:rsidRDefault="00905970" w:rsidP="00905970">
            <w:pPr>
              <w:jc w:val="right"/>
              <w:rPr>
                <w:sz w:val="18"/>
                <w:szCs w:val="18"/>
              </w:rPr>
            </w:pPr>
            <w:r w:rsidRPr="00905970">
              <w:rPr>
                <w:sz w:val="18"/>
                <w:szCs w:val="18"/>
              </w:rPr>
              <w:t>29,000</w:t>
            </w:r>
          </w:p>
        </w:tc>
        <w:tc>
          <w:tcPr>
            <w:tcW w:w="598"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718" w:type="dxa"/>
            <w:shd w:val="clear" w:color="auto" w:fill="auto"/>
          </w:tcPr>
          <w:p w:rsidR="00905970" w:rsidRPr="00905970" w:rsidRDefault="00905970" w:rsidP="00905970">
            <w:pPr>
              <w:jc w:val="right"/>
              <w:rPr>
                <w:sz w:val="18"/>
                <w:szCs w:val="18"/>
              </w:rPr>
            </w:pPr>
            <w:r w:rsidRPr="00905970">
              <w:rPr>
                <w:sz w:val="18"/>
                <w:szCs w:val="18"/>
              </w:rPr>
              <w:t>21,000</w:t>
            </w:r>
          </w:p>
        </w:tc>
        <w:tc>
          <w:tcPr>
            <w:tcW w:w="801" w:type="dxa"/>
            <w:shd w:val="clear" w:color="auto" w:fill="auto"/>
          </w:tcPr>
          <w:p w:rsidR="00905970" w:rsidRPr="00905970" w:rsidRDefault="00905970" w:rsidP="00905970">
            <w:pPr>
              <w:jc w:val="right"/>
              <w:rPr>
                <w:sz w:val="18"/>
                <w:szCs w:val="18"/>
              </w:rPr>
            </w:pPr>
            <w:r w:rsidRPr="00905970">
              <w:rPr>
                <w:sz w:val="18"/>
                <w:szCs w:val="18"/>
              </w:rPr>
              <w:t>90,000</w:t>
            </w:r>
          </w:p>
        </w:tc>
      </w:tr>
      <w:tr w:rsidR="00905970" w:rsidRPr="00211EE4" w:rsidTr="00905970">
        <w:tc>
          <w:tcPr>
            <w:tcW w:w="1064" w:type="dxa"/>
            <w:vMerge/>
            <w:shd w:val="clear" w:color="auto" w:fill="auto"/>
          </w:tcPr>
          <w:p w:rsidR="00905970" w:rsidRPr="00211EE4" w:rsidRDefault="00905970" w:rsidP="00175628">
            <w:pPr>
              <w:spacing w:after="60"/>
              <w:jc w:val="center"/>
              <w:rPr>
                <w:sz w:val="18"/>
                <w:szCs w:val="18"/>
              </w:rPr>
            </w:pPr>
          </w:p>
        </w:tc>
        <w:tc>
          <w:tcPr>
            <w:tcW w:w="1177" w:type="dxa"/>
            <w:vMerge/>
            <w:shd w:val="clear" w:color="auto" w:fill="auto"/>
          </w:tcPr>
          <w:p w:rsidR="00905970" w:rsidRPr="00211EE4" w:rsidRDefault="00905970" w:rsidP="00175628">
            <w:pPr>
              <w:spacing w:after="60"/>
              <w:jc w:val="center"/>
              <w:rPr>
                <w:sz w:val="18"/>
                <w:szCs w:val="18"/>
              </w:rPr>
            </w:pPr>
          </w:p>
        </w:tc>
        <w:tc>
          <w:tcPr>
            <w:tcW w:w="1286" w:type="dxa"/>
            <w:shd w:val="clear" w:color="auto" w:fill="auto"/>
          </w:tcPr>
          <w:p w:rsidR="00905970" w:rsidRPr="00211EE4" w:rsidRDefault="00905970" w:rsidP="00175628">
            <w:pPr>
              <w:spacing w:after="60"/>
              <w:jc w:val="left"/>
              <w:rPr>
                <w:sz w:val="18"/>
                <w:szCs w:val="18"/>
              </w:rPr>
            </w:pPr>
            <w:r w:rsidRPr="00211EE4">
              <w:rPr>
                <w:sz w:val="18"/>
                <w:szCs w:val="18"/>
              </w:rPr>
              <w:t>Support costs</w:t>
            </w:r>
          </w:p>
        </w:tc>
        <w:tc>
          <w:tcPr>
            <w:tcW w:w="718" w:type="dxa"/>
            <w:shd w:val="clear" w:color="auto" w:fill="auto"/>
          </w:tcPr>
          <w:p w:rsidR="00905970" w:rsidRPr="00905970" w:rsidRDefault="00905970" w:rsidP="00905970">
            <w:pPr>
              <w:jc w:val="right"/>
              <w:rPr>
                <w:sz w:val="18"/>
                <w:szCs w:val="18"/>
              </w:rPr>
            </w:pPr>
            <w:r w:rsidRPr="00905970">
              <w:rPr>
                <w:sz w:val="18"/>
                <w:szCs w:val="18"/>
              </w:rPr>
              <w:t>5,200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931" w:type="dxa"/>
            <w:shd w:val="clear" w:color="auto" w:fill="auto"/>
          </w:tcPr>
          <w:p w:rsidR="00905970" w:rsidRPr="00905970" w:rsidRDefault="00905970" w:rsidP="00905970">
            <w:pPr>
              <w:jc w:val="right"/>
              <w:rPr>
                <w:sz w:val="18"/>
                <w:szCs w:val="18"/>
              </w:rPr>
            </w:pPr>
            <w:r w:rsidRPr="00905970">
              <w:rPr>
                <w:sz w:val="18"/>
                <w:szCs w:val="18"/>
              </w:rPr>
              <w:t>3,770</w:t>
            </w:r>
          </w:p>
        </w:tc>
        <w:tc>
          <w:tcPr>
            <w:tcW w:w="598"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718" w:type="dxa"/>
            <w:shd w:val="clear" w:color="auto" w:fill="auto"/>
          </w:tcPr>
          <w:p w:rsidR="00905970" w:rsidRPr="00905970" w:rsidRDefault="00905970" w:rsidP="00905970">
            <w:pPr>
              <w:jc w:val="right"/>
              <w:rPr>
                <w:sz w:val="18"/>
                <w:szCs w:val="18"/>
              </w:rPr>
            </w:pPr>
            <w:r w:rsidRPr="00905970">
              <w:rPr>
                <w:sz w:val="18"/>
                <w:szCs w:val="18"/>
              </w:rPr>
              <w:t>2,730</w:t>
            </w:r>
          </w:p>
        </w:tc>
        <w:tc>
          <w:tcPr>
            <w:tcW w:w="801" w:type="dxa"/>
            <w:shd w:val="clear" w:color="auto" w:fill="auto"/>
          </w:tcPr>
          <w:p w:rsidR="00905970" w:rsidRPr="00905970" w:rsidRDefault="00905970" w:rsidP="00905970">
            <w:pPr>
              <w:jc w:val="right"/>
              <w:rPr>
                <w:sz w:val="18"/>
                <w:szCs w:val="18"/>
              </w:rPr>
            </w:pPr>
            <w:r w:rsidRPr="00905970">
              <w:rPr>
                <w:sz w:val="18"/>
                <w:szCs w:val="18"/>
              </w:rPr>
              <w:t>11,700</w:t>
            </w:r>
          </w:p>
        </w:tc>
      </w:tr>
      <w:tr w:rsidR="00905970" w:rsidRPr="00211EE4" w:rsidTr="00905970">
        <w:tc>
          <w:tcPr>
            <w:tcW w:w="1064" w:type="dxa"/>
            <w:vMerge/>
            <w:shd w:val="clear" w:color="auto" w:fill="auto"/>
          </w:tcPr>
          <w:p w:rsidR="00905970" w:rsidRPr="00211EE4" w:rsidRDefault="00905970" w:rsidP="00175628">
            <w:pPr>
              <w:spacing w:after="60"/>
              <w:jc w:val="center"/>
              <w:rPr>
                <w:sz w:val="18"/>
                <w:szCs w:val="18"/>
              </w:rPr>
            </w:pPr>
          </w:p>
        </w:tc>
        <w:tc>
          <w:tcPr>
            <w:tcW w:w="1177" w:type="dxa"/>
            <w:vMerge w:val="restart"/>
            <w:shd w:val="clear" w:color="auto" w:fill="auto"/>
          </w:tcPr>
          <w:p w:rsidR="00905970" w:rsidRPr="00211EE4" w:rsidRDefault="00905970" w:rsidP="00175628">
            <w:pPr>
              <w:spacing w:after="60"/>
              <w:jc w:val="center"/>
              <w:rPr>
                <w:sz w:val="18"/>
                <w:szCs w:val="18"/>
              </w:rPr>
            </w:pPr>
            <w:r w:rsidRPr="00211EE4">
              <w:rPr>
                <w:sz w:val="18"/>
                <w:szCs w:val="18"/>
              </w:rPr>
              <w:t>UNIDO</w:t>
            </w:r>
          </w:p>
        </w:tc>
        <w:tc>
          <w:tcPr>
            <w:tcW w:w="1286" w:type="dxa"/>
            <w:shd w:val="clear" w:color="auto" w:fill="auto"/>
          </w:tcPr>
          <w:p w:rsidR="00905970" w:rsidRPr="00211EE4" w:rsidRDefault="00905970" w:rsidP="00175628">
            <w:pPr>
              <w:spacing w:after="60"/>
              <w:jc w:val="left"/>
              <w:rPr>
                <w:sz w:val="18"/>
                <w:szCs w:val="18"/>
              </w:rPr>
            </w:pPr>
            <w:r w:rsidRPr="00211EE4">
              <w:rPr>
                <w:sz w:val="18"/>
                <w:szCs w:val="18"/>
              </w:rPr>
              <w:t>Project costs</w:t>
            </w:r>
          </w:p>
        </w:tc>
        <w:tc>
          <w:tcPr>
            <w:tcW w:w="718" w:type="dxa"/>
            <w:shd w:val="clear" w:color="auto" w:fill="auto"/>
          </w:tcPr>
          <w:p w:rsidR="00905970" w:rsidRPr="00905970" w:rsidRDefault="00905970" w:rsidP="00905970">
            <w:pPr>
              <w:jc w:val="right"/>
              <w:rPr>
                <w:sz w:val="18"/>
                <w:szCs w:val="18"/>
              </w:rPr>
            </w:pPr>
            <w:r w:rsidRPr="00905970">
              <w:rPr>
                <w:sz w:val="18"/>
                <w:szCs w:val="18"/>
              </w:rPr>
              <w:t>40,000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931" w:type="dxa"/>
            <w:shd w:val="clear" w:color="auto" w:fill="auto"/>
          </w:tcPr>
          <w:p w:rsidR="00905970" w:rsidRPr="00905970" w:rsidRDefault="00905970" w:rsidP="00905970">
            <w:pPr>
              <w:jc w:val="right"/>
              <w:rPr>
                <w:sz w:val="18"/>
                <w:szCs w:val="18"/>
              </w:rPr>
            </w:pPr>
            <w:r w:rsidRPr="00905970">
              <w:rPr>
                <w:sz w:val="18"/>
                <w:szCs w:val="18"/>
              </w:rPr>
              <w:t>80,000</w:t>
            </w:r>
          </w:p>
        </w:tc>
        <w:tc>
          <w:tcPr>
            <w:tcW w:w="598"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718" w:type="dxa"/>
            <w:shd w:val="clear" w:color="auto" w:fill="auto"/>
          </w:tcPr>
          <w:p w:rsidR="00905970" w:rsidRPr="00905970" w:rsidRDefault="00905970" w:rsidP="00905970">
            <w:pPr>
              <w:jc w:val="right"/>
              <w:rPr>
                <w:sz w:val="18"/>
                <w:szCs w:val="18"/>
              </w:rPr>
            </w:pPr>
            <w:r w:rsidRPr="00905970">
              <w:rPr>
                <w:sz w:val="18"/>
                <w:szCs w:val="18"/>
              </w:rPr>
              <w:t>0</w:t>
            </w:r>
          </w:p>
        </w:tc>
        <w:tc>
          <w:tcPr>
            <w:tcW w:w="801" w:type="dxa"/>
            <w:shd w:val="clear" w:color="auto" w:fill="auto"/>
          </w:tcPr>
          <w:p w:rsidR="00905970" w:rsidRPr="00905970" w:rsidRDefault="00905970" w:rsidP="00905970">
            <w:pPr>
              <w:jc w:val="right"/>
              <w:rPr>
                <w:sz w:val="18"/>
                <w:szCs w:val="18"/>
              </w:rPr>
            </w:pPr>
            <w:r w:rsidRPr="00905970">
              <w:rPr>
                <w:sz w:val="18"/>
                <w:szCs w:val="18"/>
              </w:rPr>
              <w:t>120,000</w:t>
            </w:r>
          </w:p>
        </w:tc>
      </w:tr>
      <w:tr w:rsidR="00905970" w:rsidRPr="00211EE4" w:rsidTr="00905970">
        <w:tc>
          <w:tcPr>
            <w:tcW w:w="1064" w:type="dxa"/>
            <w:vMerge/>
            <w:shd w:val="clear" w:color="auto" w:fill="auto"/>
          </w:tcPr>
          <w:p w:rsidR="00905970" w:rsidRPr="00211EE4" w:rsidRDefault="00905970" w:rsidP="00175628">
            <w:pPr>
              <w:spacing w:after="60"/>
              <w:jc w:val="center"/>
              <w:rPr>
                <w:sz w:val="18"/>
                <w:szCs w:val="18"/>
              </w:rPr>
            </w:pPr>
          </w:p>
        </w:tc>
        <w:tc>
          <w:tcPr>
            <w:tcW w:w="1177" w:type="dxa"/>
            <w:vMerge/>
            <w:shd w:val="clear" w:color="auto" w:fill="auto"/>
          </w:tcPr>
          <w:p w:rsidR="00905970" w:rsidRPr="00211EE4" w:rsidRDefault="00905970" w:rsidP="00175628">
            <w:pPr>
              <w:spacing w:after="60"/>
              <w:jc w:val="center"/>
              <w:rPr>
                <w:sz w:val="18"/>
                <w:szCs w:val="18"/>
              </w:rPr>
            </w:pPr>
          </w:p>
        </w:tc>
        <w:tc>
          <w:tcPr>
            <w:tcW w:w="1286" w:type="dxa"/>
            <w:shd w:val="clear" w:color="auto" w:fill="auto"/>
          </w:tcPr>
          <w:p w:rsidR="00905970" w:rsidRPr="00211EE4" w:rsidRDefault="00905970" w:rsidP="00175628">
            <w:pPr>
              <w:spacing w:after="60"/>
              <w:jc w:val="left"/>
              <w:rPr>
                <w:sz w:val="18"/>
                <w:szCs w:val="18"/>
              </w:rPr>
            </w:pPr>
            <w:r w:rsidRPr="00211EE4">
              <w:rPr>
                <w:sz w:val="18"/>
                <w:szCs w:val="18"/>
              </w:rPr>
              <w:t>Support costs</w:t>
            </w:r>
          </w:p>
        </w:tc>
        <w:tc>
          <w:tcPr>
            <w:tcW w:w="718" w:type="dxa"/>
            <w:shd w:val="clear" w:color="auto" w:fill="auto"/>
          </w:tcPr>
          <w:p w:rsidR="00905970" w:rsidRPr="00905970" w:rsidRDefault="00905970" w:rsidP="00905970">
            <w:pPr>
              <w:jc w:val="right"/>
              <w:rPr>
                <w:sz w:val="18"/>
                <w:szCs w:val="18"/>
              </w:rPr>
            </w:pPr>
            <w:r w:rsidRPr="00905970">
              <w:rPr>
                <w:sz w:val="18"/>
                <w:szCs w:val="18"/>
              </w:rPr>
              <w:t>3,600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931" w:type="dxa"/>
            <w:shd w:val="clear" w:color="auto" w:fill="auto"/>
          </w:tcPr>
          <w:p w:rsidR="00905970" w:rsidRPr="00905970" w:rsidRDefault="00905970" w:rsidP="00905970">
            <w:pPr>
              <w:jc w:val="right"/>
              <w:rPr>
                <w:sz w:val="18"/>
                <w:szCs w:val="18"/>
              </w:rPr>
            </w:pPr>
            <w:r w:rsidRPr="00905970">
              <w:rPr>
                <w:sz w:val="18"/>
                <w:szCs w:val="18"/>
              </w:rPr>
              <w:t>7,200</w:t>
            </w:r>
          </w:p>
        </w:tc>
        <w:tc>
          <w:tcPr>
            <w:tcW w:w="598"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597" w:type="dxa"/>
            <w:shd w:val="clear" w:color="auto" w:fill="auto"/>
          </w:tcPr>
          <w:p w:rsidR="00905970" w:rsidRPr="00905970" w:rsidRDefault="00905970" w:rsidP="00905970">
            <w:pPr>
              <w:jc w:val="right"/>
              <w:rPr>
                <w:sz w:val="18"/>
                <w:szCs w:val="18"/>
              </w:rPr>
            </w:pPr>
            <w:r w:rsidRPr="00905970">
              <w:rPr>
                <w:sz w:val="18"/>
                <w:szCs w:val="18"/>
              </w:rPr>
              <w:t>0</w:t>
            </w:r>
          </w:p>
        </w:tc>
        <w:tc>
          <w:tcPr>
            <w:tcW w:w="718" w:type="dxa"/>
            <w:shd w:val="clear" w:color="auto" w:fill="auto"/>
          </w:tcPr>
          <w:p w:rsidR="00905970" w:rsidRPr="00905970" w:rsidRDefault="00905970" w:rsidP="00905970">
            <w:pPr>
              <w:jc w:val="right"/>
              <w:rPr>
                <w:sz w:val="18"/>
                <w:szCs w:val="18"/>
              </w:rPr>
            </w:pPr>
            <w:r w:rsidRPr="00905970">
              <w:rPr>
                <w:sz w:val="18"/>
                <w:szCs w:val="18"/>
              </w:rPr>
              <w:t>0</w:t>
            </w:r>
          </w:p>
        </w:tc>
        <w:tc>
          <w:tcPr>
            <w:tcW w:w="801" w:type="dxa"/>
            <w:shd w:val="clear" w:color="auto" w:fill="auto"/>
          </w:tcPr>
          <w:p w:rsidR="00905970" w:rsidRPr="00905970" w:rsidRDefault="00905970" w:rsidP="00905970">
            <w:pPr>
              <w:jc w:val="right"/>
              <w:rPr>
                <w:sz w:val="18"/>
                <w:szCs w:val="18"/>
              </w:rPr>
            </w:pPr>
            <w:r w:rsidRPr="00905970">
              <w:rPr>
                <w:sz w:val="18"/>
                <w:szCs w:val="18"/>
              </w:rPr>
              <w:t>10,800</w:t>
            </w:r>
          </w:p>
        </w:tc>
      </w:tr>
      <w:tr w:rsidR="00803DD9" w:rsidRPr="00211EE4" w:rsidTr="00905970">
        <w:tc>
          <w:tcPr>
            <w:tcW w:w="2241" w:type="dxa"/>
            <w:gridSpan w:val="2"/>
            <w:vMerge w:val="restart"/>
            <w:shd w:val="clear" w:color="auto" w:fill="auto"/>
          </w:tcPr>
          <w:p w:rsidR="00803DD9" w:rsidRPr="00211EE4" w:rsidRDefault="00803DD9" w:rsidP="00175628">
            <w:pPr>
              <w:spacing w:after="60"/>
              <w:jc w:val="left"/>
              <w:rPr>
                <w:sz w:val="18"/>
                <w:szCs w:val="18"/>
              </w:rPr>
            </w:pPr>
            <w:r w:rsidRPr="00211EE4">
              <w:rPr>
                <w:sz w:val="18"/>
                <w:szCs w:val="18"/>
              </w:rPr>
              <w:t>Funds approved by ExCom (US $)</w:t>
            </w:r>
          </w:p>
        </w:tc>
        <w:tc>
          <w:tcPr>
            <w:tcW w:w="1286" w:type="dxa"/>
            <w:shd w:val="clear" w:color="auto" w:fill="auto"/>
          </w:tcPr>
          <w:p w:rsidR="00803DD9" w:rsidRPr="00211EE4" w:rsidRDefault="00803DD9" w:rsidP="00175628">
            <w:pPr>
              <w:spacing w:after="60"/>
              <w:jc w:val="left"/>
              <w:rPr>
                <w:sz w:val="18"/>
                <w:szCs w:val="18"/>
              </w:rPr>
            </w:pPr>
            <w:r w:rsidRPr="00211EE4">
              <w:rPr>
                <w:sz w:val="18"/>
                <w:szCs w:val="18"/>
              </w:rPr>
              <w:t>Project costs</w:t>
            </w:r>
          </w:p>
        </w:tc>
        <w:tc>
          <w:tcPr>
            <w:tcW w:w="718" w:type="dxa"/>
            <w:shd w:val="clear" w:color="auto" w:fill="auto"/>
          </w:tcPr>
          <w:p w:rsidR="00803DD9" w:rsidRPr="00905970" w:rsidRDefault="00803DD9" w:rsidP="00905970">
            <w:pPr>
              <w:spacing w:after="60"/>
              <w:jc w:val="right"/>
              <w:rPr>
                <w:sz w:val="18"/>
                <w:szCs w:val="18"/>
              </w:rPr>
            </w:pPr>
            <w:r w:rsidRPr="00905970">
              <w:rPr>
                <w:sz w:val="18"/>
                <w:szCs w:val="18"/>
              </w:rPr>
              <w:t>80,000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931"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8"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718"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801" w:type="dxa"/>
            <w:shd w:val="clear" w:color="auto" w:fill="auto"/>
          </w:tcPr>
          <w:p w:rsidR="00803DD9" w:rsidRPr="00905970" w:rsidRDefault="00803DD9" w:rsidP="00905970">
            <w:pPr>
              <w:spacing w:after="60"/>
              <w:jc w:val="right"/>
              <w:rPr>
                <w:sz w:val="18"/>
                <w:szCs w:val="18"/>
              </w:rPr>
            </w:pPr>
            <w:r w:rsidRPr="00905970">
              <w:rPr>
                <w:sz w:val="18"/>
                <w:szCs w:val="18"/>
              </w:rPr>
              <w:t>80,000</w:t>
            </w:r>
          </w:p>
        </w:tc>
      </w:tr>
      <w:tr w:rsidR="00803DD9" w:rsidRPr="00211EE4" w:rsidTr="00905970">
        <w:tc>
          <w:tcPr>
            <w:tcW w:w="2241" w:type="dxa"/>
            <w:gridSpan w:val="2"/>
            <w:vMerge/>
            <w:shd w:val="clear" w:color="auto" w:fill="auto"/>
          </w:tcPr>
          <w:p w:rsidR="00803DD9" w:rsidRPr="00211EE4" w:rsidRDefault="00803DD9" w:rsidP="00175628">
            <w:pPr>
              <w:spacing w:after="60"/>
              <w:jc w:val="center"/>
              <w:rPr>
                <w:sz w:val="18"/>
                <w:szCs w:val="18"/>
              </w:rPr>
            </w:pPr>
          </w:p>
        </w:tc>
        <w:tc>
          <w:tcPr>
            <w:tcW w:w="1286" w:type="dxa"/>
            <w:shd w:val="clear" w:color="auto" w:fill="auto"/>
          </w:tcPr>
          <w:p w:rsidR="00803DD9" w:rsidRPr="00211EE4" w:rsidRDefault="00803DD9" w:rsidP="00175628">
            <w:pPr>
              <w:spacing w:after="60"/>
              <w:jc w:val="left"/>
              <w:rPr>
                <w:sz w:val="18"/>
                <w:szCs w:val="18"/>
              </w:rPr>
            </w:pPr>
            <w:r w:rsidRPr="00211EE4">
              <w:rPr>
                <w:sz w:val="18"/>
                <w:szCs w:val="18"/>
              </w:rPr>
              <w:t>Support costs</w:t>
            </w:r>
          </w:p>
        </w:tc>
        <w:tc>
          <w:tcPr>
            <w:tcW w:w="718" w:type="dxa"/>
            <w:shd w:val="clear" w:color="auto" w:fill="auto"/>
          </w:tcPr>
          <w:p w:rsidR="00803DD9" w:rsidRPr="00905970" w:rsidRDefault="00803DD9" w:rsidP="00905970">
            <w:pPr>
              <w:spacing w:after="60"/>
              <w:jc w:val="right"/>
              <w:rPr>
                <w:sz w:val="18"/>
                <w:szCs w:val="18"/>
              </w:rPr>
            </w:pPr>
            <w:r w:rsidRPr="00905970">
              <w:rPr>
                <w:sz w:val="18"/>
                <w:szCs w:val="18"/>
              </w:rPr>
              <w:t>8,800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931"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8"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597"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718" w:type="dxa"/>
            <w:shd w:val="clear" w:color="auto" w:fill="auto"/>
          </w:tcPr>
          <w:p w:rsidR="00803DD9" w:rsidRPr="00905970" w:rsidRDefault="00803DD9" w:rsidP="00905970">
            <w:pPr>
              <w:spacing w:after="60"/>
              <w:jc w:val="right"/>
              <w:rPr>
                <w:sz w:val="18"/>
                <w:szCs w:val="18"/>
              </w:rPr>
            </w:pPr>
            <w:r w:rsidRPr="00905970">
              <w:rPr>
                <w:sz w:val="18"/>
                <w:szCs w:val="18"/>
              </w:rPr>
              <w:t>0</w:t>
            </w:r>
          </w:p>
        </w:tc>
        <w:tc>
          <w:tcPr>
            <w:tcW w:w="801" w:type="dxa"/>
            <w:shd w:val="clear" w:color="auto" w:fill="auto"/>
          </w:tcPr>
          <w:p w:rsidR="00803DD9" w:rsidRPr="00905970" w:rsidRDefault="00803DD9" w:rsidP="00905970">
            <w:pPr>
              <w:spacing w:after="60"/>
              <w:jc w:val="right"/>
              <w:rPr>
                <w:sz w:val="18"/>
                <w:szCs w:val="18"/>
              </w:rPr>
            </w:pPr>
            <w:r w:rsidRPr="00905970">
              <w:rPr>
                <w:sz w:val="18"/>
                <w:szCs w:val="18"/>
              </w:rPr>
              <w:t>8,800</w:t>
            </w:r>
          </w:p>
        </w:tc>
      </w:tr>
      <w:tr w:rsidR="00905970" w:rsidRPr="00211EE4" w:rsidTr="00905970">
        <w:tc>
          <w:tcPr>
            <w:tcW w:w="2241" w:type="dxa"/>
            <w:gridSpan w:val="2"/>
            <w:vMerge w:val="restart"/>
            <w:shd w:val="clear" w:color="auto" w:fill="auto"/>
          </w:tcPr>
          <w:p w:rsidR="00905970" w:rsidRPr="00211EE4" w:rsidRDefault="00905970" w:rsidP="00175628">
            <w:pPr>
              <w:spacing w:after="60"/>
              <w:jc w:val="left"/>
              <w:rPr>
                <w:sz w:val="18"/>
                <w:szCs w:val="18"/>
              </w:rPr>
            </w:pPr>
            <w:r w:rsidRPr="00211EE4">
              <w:rPr>
                <w:sz w:val="18"/>
                <w:szCs w:val="18"/>
              </w:rPr>
              <w:t>Total funds requested for approval at this meeting (US $)</w:t>
            </w:r>
          </w:p>
        </w:tc>
        <w:tc>
          <w:tcPr>
            <w:tcW w:w="1286" w:type="dxa"/>
            <w:shd w:val="clear" w:color="auto" w:fill="auto"/>
          </w:tcPr>
          <w:p w:rsidR="00905970" w:rsidRPr="00211EE4" w:rsidRDefault="00905970" w:rsidP="00175628">
            <w:pPr>
              <w:spacing w:after="60"/>
              <w:jc w:val="left"/>
              <w:rPr>
                <w:sz w:val="18"/>
                <w:szCs w:val="18"/>
              </w:rPr>
            </w:pPr>
            <w:r w:rsidRPr="00211EE4">
              <w:rPr>
                <w:sz w:val="18"/>
                <w:szCs w:val="18"/>
              </w:rPr>
              <w:t>Project costs</w:t>
            </w:r>
          </w:p>
        </w:tc>
        <w:tc>
          <w:tcPr>
            <w:tcW w:w="718"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931" w:type="dxa"/>
            <w:shd w:val="clear" w:color="auto" w:fill="auto"/>
          </w:tcPr>
          <w:p w:rsidR="00905970" w:rsidRPr="00905970" w:rsidRDefault="00905970" w:rsidP="00905970">
            <w:pPr>
              <w:jc w:val="right"/>
              <w:rPr>
                <w:sz w:val="18"/>
                <w:szCs w:val="18"/>
              </w:rPr>
            </w:pPr>
            <w:r w:rsidRPr="00905970">
              <w:rPr>
                <w:sz w:val="18"/>
                <w:szCs w:val="18"/>
              </w:rPr>
              <w:t>109,000</w:t>
            </w:r>
          </w:p>
        </w:tc>
        <w:tc>
          <w:tcPr>
            <w:tcW w:w="598"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718" w:type="dxa"/>
            <w:shd w:val="clear" w:color="auto" w:fill="auto"/>
          </w:tcPr>
          <w:p w:rsidR="00905970" w:rsidRPr="00905970" w:rsidRDefault="00905970" w:rsidP="00905970">
            <w:pPr>
              <w:spacing w:after="60"/>
              <w:jc w:val="right"/>
              <w:rPr>
                <w:sz w:val="18"/>
                <w:szCs w:val="18"/>
              </w:rPr>
            </w:pPr>
          </w:p>
        </w:tc>
        <w:tc>
          <w:tcPr>
            <w:tcW w:w="801" w:type="dxa"/>
            <w:shd w:val="clear" w:color="auto" w:fill="auto"/>
          </w:tcPr>
          <w:p w:rsidR="00905970" w:rsidRPr="00905970" w:rsidRDefault="00905970" w:rsidP="00905970">
            <w:pPr>
              <w:jc w:val="right"/>
              <w:rPr>
                <w:sz w:val="18"/>
                <w:szCs w:val="18"/>
              </w:rPr>
            </w:pPr>
            <w:r w:rsidRPr="00905970">
              <w:rPr>
                <w:sz w:val="18"/>
                <w:szCs w:val="18"/>
              </w:rPr>
              <w:t>109,000</w:t>
            </w:r>
          </w:p>
        </w:tc>
      </w:tr>
      <w:tr w:rsidR="00905970" w:rsidRPr="00211EE4" w:rsidTr="00905970">
        <w:tc>
          <w:tcPr>
            <w:tcW w:w="2241" w:type="dxa"/>
            <w:gridSpan w:val="2"/>
            <w:vMerge/>
            <w:shd w:val="clear" w:color="auto" w:fill="auto"/>
          </w:tcPr>
          <w:p w:rsidR="00905970" w:rsidRPr="00211EE4" w:rsidRDefault="00905970" w:rsidP="00175628">
            <w:pPr>
              <w:spacing w:after="60"/>
              <w:jc w:val="center"/>
              <w:rPr>
                <w:sz w:val="18"/>
                <w:szCs w:val="18"/>
              </w:rPr>
            </w:pPr>
          </w:p>
        </w:tc>
        <w:tc>
          <w:tcPr>
            <w:tcW w:w="1286" w:type="dxa"/>
            <w:shd w:val="clear" w:color="auto" w:fill="auto"/>
          </w:tcPr>
          <w:p w:rsidR="00905970" w:rsidRPr="00211EE4" w:rsidRDefault="00905970" w:rsidP="00175628">
            <w:pPr>
              <w:spacing w:after="60"/>
              <w:jc w:val="left"/>
              <w:rPr>
                <w:sz w:val="18"/>
                <w:szCs w:val="18"/>
              </w:rPr>
            </w:pPr>
            <w:r w:rsidRPr="00211EE4">
              <w:rPr>
                <w:sz w:val="18"/>
                <w:szCs w:val="18"/>
              </w:rPr>
              <w:t>Support costs</w:t>
            </w:r>
          </w:p>
        </w:tc>
        <w:tc>
          <w:tcPr>
            <w:tcW w:w="718"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931" w:type="dxa"/>
            <w:shd w:val="clear" w:color="auto" w:fill="auto"/>
          </w:tcPr>
          <w:p w:rsidR="00905970" w:rsidRPr="00905970" w:rsidRDefault="00905970" w:rsidP="00905970">
            <w:pPr>
              <w:jc w:val="right"/>
              <w:rPr>
                <w:sz w:val="18"/>
                <w:szCs w:val="18"/>
              </w:rPr>
            </w:pPr>
            <w:r w:rsidRPr="00905970">
              <w:rPr>
                <w:sz w:val="18"/>
                <w:szCs w:val="18"/>
              </w:rPr>
              <w:t>10,970</w:t>
            </w:r>
          </w:p>
        </w:tc>
        <w:tc>
          <w:tcPr>
            <w:tcW w:w="598"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597" w:type="dxa"/>
            <w:shd w:val="clear" w:color="auto" w:fill="auto"/>
          </w:tcPr>
          <w:p w:rsidR="00905970" w:rsidRPr="00905970" w:rsidRDefault="00905970" w:rsidP="00905970">
            <w:pPr>
              <w:spacing w:after="60"/>
              <w:jc w:val="right"/>
              <w:rPr>
                <w:sz w:val="18"/>
                <w:szCs w:val="18"/>
              </w:rPr>
            </w:pPr>
          </w:p>
        </w:tc>
        <w:tc>
          <w:tcPr>
            <w:tcW w:w="718" w:type="dxa"/>
            <w:shd w:val="clear" w:color="auto" w:fill="auto"/>
          </w:tcPr>
          <w:p w:rsidR="00905970" w:rsidRPr="00905970" w:rsidRDefault="00905970" w:rsidP="00905970">
            <w:pPr>
              <w:spacing w:after="60"/>
              <w:jc w:val="right"/>
              <w:rPr>
                <w:sz w:val="18"/>
                <w:szCs w:val="18"/>
              </w:rPr>
            </w:pPr>
          </w:p>
        </w:tc>
        <w:tc>
          <w:tcPr>
            <w:tcW w:w="801" w:type="dxa"/>
            <w:shd w:val="clear" w:color="auto" w:fill="auto"/>
          </w:tcPr>
          <w:p w:rsidR="00905970" w:rsidRPr="00905970" w:rsidRDefault="00905970" w:rsidP="00905970">
            <w:pPr>
              <w:jc w:val="right"/>
              <w:rPr>
                <w:sz w:val="18"/>
                <w:szCs w:val="18"/>
              </w:rPr>
            </w:pPr>
            <w:r w:rsidRPr="00905970">
              <w:rPr>
                <w:sz w:val="18"/>
                <w:szCs w:val="18"/>
              </w:rPr>
              <w:t>10,970</w:t>
            </w:r>
          </w:p>
        </w:tc>
      </w:tr>
    </w:tbl>
    <w:p w:rsidR="00803DD9" w:rsidRPr="00905970" w:rsidRDefault="00905970" w:rsidP="00905970">
      <w:pPr>
        <w:spacing w:after="60"/>
        <w:jc w:val="left"/>
        <w:rPr>
          <w:sz w:val="16"/>
          <w:szCs w:val="16"/>
        </w:rPr>
      </w:pPr>
      <w:r w:rsidRPr="00905970">
        <w:rPr>
          <w:sz w:val="16"/>
          <w:szCs w:val="16"/>
        </w:rPr>
        <w:t>*Data from the updated Agreement to be approved at the 77</w:t>
      </w:r>
      <w:r w:rsidRPr="00905970">
        <w:rPr>
          <w:sz w:val="16"/>
          <w:szCs w:val="16"/>
          <w:vertAlign w:val="superscript"/>
        </w:rPr>
        <w:t>th</w:t>
      </w:r>
      <w:r w:rsidRPr="00905970">
        <w:rPr>
          <w:sz w:val="16"/>
          <w:szCs w:val="16"/>
        </w:rPr>
        <w:t xml:space="preserve"> meeting</w:t>
      </w:r>
    </w:p>
    <w:p w:rsidR="00905970" w:rsidRDefault="00905970" w:rsidP="00803DD9">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803DD9" w:rsidRPr="00211EE4" w:rsidTr="00175628">
        <w:trPr>
          <w:trHeight w:val="240"/>
        </w:trPr>
        <w:tc>
          <w:tcPr>
            <w:tcW w:w="3000" w:type="dxa"/>
            <w:shd w:val="clear" w:color="auto" w:fill="auto"/>
          </w:tcPr>
          <w:p w:rsidR="00803DD9" w:rsidRPr="00211EE4" w:rsidRDefault="00803DD9" w:rsidP="00175628">
            <w:pPr>
              <w:spacing w:after="60"/>
              <w:jc w:val="left"/>
              <w:rPr>
                <w:b/>
                <w:sz w:val="18"/>
              </w:rPr>
            </w:pPr>
            <w:r w:rsidRPr="00211EE4">
              <w:rPr>
                <w:b/>
                <w:sz w:val="18"/>
              </w:rPr>
              <w:t>Secretariat's recommendation:</w:t>
            </w:r>
          </w:p>
        </w:tc>
        <w:tc>
          <w:tcPr>
            <w:tcW w:w="7000" w:type="dxa"/>
            <w:shd w:val="clear" w:color="auto" w:fill="auto"/>
          </w:tcPr>
          <w:p w:rsidR="00803DD9" w:rsidRPr="00211EE4" w:rsidRDefault="00803DD9" w:rsidP="005C2853">
            <w:pPr>
              <w:spacing w:after="60"/>
              <w:jc w:val="center"/>
              <w:rPr>
                <w:sz w:val="18"/>
              </w:rPr>
            </w:pPr>
            <w:r w:rsidRPr="00211EE4">
              <w:rPr>
                <w:sz w:val="18"/>
              </w:rPr>
              <w:t xml:space="preserve">For </w:t>
            </w:r>
            <w:r w:rsidR="005C2853" w:rsidRPr="00211EE4">
              <w:rPr>
                <w:sz w:val="18"/>
              </w:rPr>
              <w:t>blanket approval</w:t>
            </w:r>
          </w:p>
        </w:tc>
      </w:tr>
    </w:tbl>
    <w:p w:rsidR="00803DD9" w:rsidRPr="00211EE4" w:rsidRDefault="00803DD9" w:rsidP="00572436">
      <w:pPr>
        <w:jc w:val="center"/>
        <w:rPr>
          <w:b/>
        </w:rPr>
      </w:pPr>
    </w:p>
    <w:p w:rsidR="00572436" w:rsidRPr="00211EE4" w:rsidRDefault="00572436" w:rsidP="00572436">
      <w:pPr>
        <w:pStyle w:val="StyleHeader4Para4Left0Firstline0"/>
        <w:numPr>
          <w:ilvl w:val="0"/>
          <w:numId w:val="0"/>
        </w:numPr>
      </w:pPr>
      <w:r w:rsidRPr="00211EE4">
        <w:br w:type="page"/>
      </w:r>
    </w:p>
    <w:p w:rsidR="004D22CC" w:rsidRDefault="004D22CC" w:rsidP="00572436">
      <w:pPr>
        <w:jc w:val="center"/>
        <w:rPr>
          <w:b/>
        </w:rPr>
      </w:pPr>
    </w:p>
    <w:p w:rsidR="00572436" w:rsidRPr="00211EE4" w:rsidRDefault="00572436" w:rsidP="00572436">
      <w:pPr>
        <w:jc w:val="center"/>
        <w:rPr>
          <w:b/>
        </w:rPr>
      </w:pPr>
      <w:r w:rsidRPr="00211EE4">
        <w:rPr>
          <w:b/>
        </w:rPr>
        <w:t>PROJECT DESCRIPTION</w:t>
      </w:r>
    </w:p>
    <w:p w:rsidR="00572436" w:rsidRPr="00211EE4" w:rsidRDefault="00572436" w:rsidP="00572436"/>
    <w:p w:rsidR="00572436" w:rsidRPr="00211EE4" w:rsidRDefault="00572436" w:rsidP="00572436">
      <w:pPr>
        <w:pStyle w:val="Heading1"/>
      </w:pPr>
      <w:r w:rsidRPr="00211EE4">
        <w:t>On behalf of the Government of</w:t>
      </w:r>
      <w:r w:rsidR="00DF7372" w:rsidRPr="00211EE4">
        <w:t xml:space="preserve"> Eritrea, UNEP </w:t>
      </w:r>
      <w:r w:rsidRPr="00211EE4">
        <w:t>as the lead implementing agency, has submitted to the 7</w:t>
      </w:r>
      <w:r w:rsidR="00BD0DEF" w:rsidRPr="00211EE4">
        <w:t>7</w:t>
      </w:r>
      <w:r w:rsidRPr="00211EE4">
        <w:rPr>
          <w:vertAlign w:val="superscript"/>
        </w:rPr>
        <w:t>th </w:t>
      </w:r>
      <w:r w:rsidRPr="00211EE4">
        <w:t>meeting a request for funding for the</w:t>
      </w:r>
      <w:r w:rsidR="00DF7372" w:rsidRPr="00211EE4">
        <w:t xml:space="preserve"> second tranche</w:t>
      </w:r>
      <w:r w:rsidRPr="00211EE4">
        <w:t xml:space="preserve"> of stage I of the HCFC phase-out management plan (HPMP), at a total cost of US $</w:t>
      </w:r>
      <w:r w:rsidR="00D71FE6" w:rsidRPr="00211EE4">
        <w:t>170,75</w:t>
      </w:r>
      <w:r w:rsidR="00DF7372" w:rsidRPr="00211EE4">
        <w:t>0</w:t>
      </w:r>
      <w:r w:rsidRPr="00211EE4">
        <w:t>, consisting of US $</w:t>
      </w:r>
      <w:r w:rsidR="00D71FE6" w:rsidRPr="00211EE4">
        <w:t>45</w:t>
      </w:r>
      <w:r w:rsidR="00DF7372" w:rsidRPr="00211EE4">
        <w:t>,000</w:t>
      </w:r>
      <w:r w:rsidRPr="00211EE4">
        <w:t>, plus agency support costs of US $</w:t>
      </w:r>
      <w:r w:rsidR="00D71FE6" w:rsidRPr="00211EE4">
        <w:t>5</w:t>
      </w:r>
      <w:r w:rsidR="00DF7372" w:rsidRPr="00211EE4">
        <w:t>,</w:t>
      </w:r>
      <w:r w:rsidR="00D71FE6" w:rsidRPr="00211EE4">
        <w:t>85</w:t>
      </w:r>
      <w:r w:rsidR="00DF7372" w:rsidRPr="00211EE4">
        <w:t>0</w:t>
      </w:r>
      <w:r w:rsidRPr="00211EE4">
        <w:t xml:space="preserve"> for</w:t>
      </w:r>
      <w:r w:rsidR="00DF7372" w:rsidRPr="00211EE4">
        <w:t xml:space="preserve"> UNEP</w:t>
      </w:r>
      <w:r w:rsidRPr="00211EE4">
        <w:t>, and US $</w:t>
      </w:r>
      <w:r w:rsidR="00D71FE6" w:rsidRPr="00211EE4">
        <w:t>110</w:t>
      </w:r>
      <w:r w:rsidR="00DF7372" w:rsidRPr="00211EE4">
        <w:t>,000</w:t>
      </w:r>
      <w:r w:rsidRPr="00211EE4">
        <w:t>, plus agency support costs of US $</w:t>
      </w:r>
      <w:r w:rsidR="00D71FE6" w:rsidRPr="00211EE4">
        <w:t>9,9</w:t>
      </w:r>
      <w:r w:rsidR="00DF7372" w:rsidRPr="00211EE4">
        <w:t>00</w:t>
      </w:r>
      <w:r w:rsidRPr="00211EE4">
        <w:t xml:space="preserve"> for</w:t>
      </w:r>
      <w:r w:rsidR="00DF7372" w:rsidRPr="00211EE4">
        <w:t xml:space="preserve"> UNIDO</w:t>
      </w:r>
      <w:r w:rsidR="00457DBD" w:rsidRPr="00211EE4">
        <w:rPr>
          <w:rStyle w:val="FootnoteReference"/>
        </w:rPr>
        <w:footnoteReference w:id="1"/>
      </w:r>
      <w:r w:rsidR="00457DBD" w:rsidRPr="00211EE4">
        <w:t>.</w:t>
      </w:r>
      <w:r w:rsidRPr="00211EE4">
        <w:t xml:space="preserve"> The submission includes a progress report on the implementation of the</w:t>
      </w:r>
      <w:r w:rsidR="00DF7372" w:rsidRPr="00211EE4">
        <w:t xml:space="preserve"> first</w:t>
      </w:r>
      <w:r w:rsidRPr="00211EE4">
        <w:t xml:space="preserve"> tranche, and the tranche implementation plan for 201</w:t>
      </w:r>
      <w:r w:rsidR="00BD0DEF" w:rsidRPr="00211EE4">
        <w:t>7</w:t>
      </w:r>
      <w:r w:rsidRPr="00211EE4">
        <w:t xml:space="preserve"> to 20</w:t>
      </w:r>
      <w:r w:rsidR="00DF7372" w:rsidRPr="00211EE4">
        <w:t>20</w:t>
      </w:r>
      <w:r w:rsidRPr="00211EE4">
        <w:t>.</w:t>
      </w:r>
    </w:p>
    <w:p w:rsidR="00572436" w:rsidRPr="00211EE4" w:rsidRDefault="00572436" w:rsidP="00572436">
      <w:pPr>
        <w:rPr>
          <w:u w:val="single"/>
        </w:rPr>
      </w:pPr>
      <w:r w:rsidRPr="00211EE4">
        <w:rPr>
          <w:u w:val="single"/>
        </w:rPr>
        <w:t>Report on HCFC consumption</w:t>
      </w:r>
    </w:p>
    <w:p w:rsidR="00572436" w:rsidRPr="00211EE4" w:rsidRDefault="00572436" w:rsidP="00572436"/>
    <w:p w:rsidR="00572436" w:rsidRPr="00211EE4" w:rsidRDefault="00572436" w:rsidP="00572436">
      <w:pPr>
        <w:rPr>
          <w:i/>
        </w:rPr>
      </w:pPr>
      <w:r w:rsidRPr="00211EE4">
        <w:rPr>
          <w:i/>
        </w:rPr>
        <w:t>HCFC consumption</w:t>
      </w:r>
    </w:p>
    <w:p w:rsidR="00572436" w:rsidRPr="00211EE4" w:rsidRDefault="00572436" w:rsidP="00572436"/>
    <w:p w:rsidR="00A662BA" w:rsidRPr="00211EE4" w:rsidRDefault="006554DA" w:rsidP="00572436">
      <w:pPr>
        <w:pStyle w:val="Heading1"/>
      </w:pPr>
      <w:r w:rsidRPr="00211EE4">
        <w:t>Eritrea had submitted revised Article 7 consumption data to the Ozone Secretariat at the time Eritrea’s HPMP was considered by the Executive Committee.</w:t>
      </w:r>
      <w:r w:rsidR="00622D58" w:rsidRPr="00211EE4">
        <w:t xml:space="preserve"> Subsequently, t</w:t>
      </w:r>
      <w:r w:rsidR="00A662BA" w:rsidRPr="00211EE4">
        <w:t>he 24</w:t>
      </w:r>
      <w:r w:rsidR="00A662BA" w:rsidRPr="00211EE4">
        <w:rPr>
          <w:vertAlign w:val="superscript"/>
        </w:rPr>
        <w:t>th</w:t>
      </w:r>
      <w:r w:rsidR="00803DD9" w:rsidRPr="00211EE4">
        <w:rPr>
          <w:vertAlign w:val="superscript"/>
        </w:rPr>
        <w:t> </w:t>
      </w:r>
      <w:r w:rsidR="00905970" w:rsidRPr="00211EE4">
        <w:t>m</w:t>
      </w:r>
      <w:r w:rsidR="00A662BA" w:rsidRPr="00211EE4">
        <w:t>eeting of the Parties</w:t>
      </w:r>
      <w:r w:rsidR="00905970">
        <w:t xml:space="preserve"> to the Montreal Protocol</w:t>
      </w:r>
      <w:r w:rsidR="00A662BA" w:rsidRPr="00211EE4">
        <w:t xml:space="preserve"> adopted decision</w:t>
      </w:r>
      <w:r w:rsidR="00803DD9" w:rsidRPr="00211EE4">
        <w:t> </w:t>
      </w:r>
      <w:r w:rsidR="00A662BA" w:rsidRPr="00211EE4">
        <w:t>XXIV/16</w:t>
      </w:r>
      <w:r w:rsidR="00905970">
        <w:t>,</w:t>
      </w:r>
      <w:r w:rsidR="00A662BA" w:rsidRPr="00211EE4">
        <w:t xml:space="preserve"> which increased Eritrea’s baseline from 1.85</w:t>
      </w:r>
      <w:r w:rsidR="00803DD9" w:rsidRPr="00211EE4">
        <w:t> metric tonnes (</w:t>
      </w:r>
      <w:r w:rsidR="00A662BA" w:rsidRPr="00211EE4">
        <w:t>mt</w:t>
      </w:r>
      <w:r w:rsidR="00803DD9" w:rsidRPr="00211EE4">
        <w:t>)</w:t>
      </w:r>
      <w:r w:rsidR="00A662BA" w:rsidRPr="00211EE4">
        <w:t xml:space="preserve"> (0.1</w:t>
      </w:r>
      <w:r w:rsidR="00803DD9" w:rsidRPr="00211EE4">
        <w:t> </w:t>
      </w:r>
      <w:r w:rsidR="00A662BA" w:rsidRPr="00211EE4">
        <w:t>ODP tonnes) to 19.7</w:t>
      </w:r>
      <w:r w:rsidR="00803DD9" w:rsidRPr="00211EE4">
        <w:t> </w:t>
      </w:r>
      <w:r w:rsidR="00A662BA" w:rsidRPr="00211EE4">
        <w:t>mt (1.09</w:t>
      </w:r>
      <w:r w:rsidR="00803DD9" w:rsidRPr="00211EE4">
        <w:t> </w:t>
      </w:r>
      <w:r w:rsidR="00A662BA" w:rsidRPr="00211EE4">
        <w:t>ODP tonnes) based on a revised 2009 and 2010 consumption of 19.1</w:t>
      </w:r>
      <w:r w:rsidR="00803DD9" w:rsidRPr="00211EE4">
        <w:t> </w:t>
      </w:r>
      <w:r w:rsidR="00A662BA" w:rsidRPr="00211EE4">
        <w:t>mt and 20.31</w:t>
      </w:r>
      <w:r w:rsidR="00803DD9" w:rsidRPr="00211EE4">
        <w:t> </w:t>
      </w:r>
      <w:r w:rsidR="00A662BA" w:rsidRPr="00211EE4">
        <w:t>mt of HCFC-22</w:t>
      </w:r>
      <w:r w:rsidR="00905970">
        <w:t>, respectively</w:t>
      </w:r>
      <w:r w:rsidR="00A662BA" w:rsidRPr="00211EE4">
        <w:t>.</w:t>
      </w:r>
      <w:r w:rsidR="005D7E13" w:rsidRPr="00211EE4">
        <w:t xml:space="preserve"> </w:t>
      </w:r>
    </w:p>
    <w:p w:rsidR="00572436" w:rsidRPr="00211EE4" w:rsidRDefault="00572436" w:rsidP="00572436">
      <w:pPr>
        <w:pStyle w:val="Heading1"/>
      </w:pPr>
      <w:r w:rsidRPr="00211EE4">
        <w:t>The Government of</w:t>
      </w:r>
      <w:r w:rsidR="00DF7372" w:rsidRPr="00211EE4">
        <w:t xml:space="preserve"> Eritrea</w:t>
      </w:r>
      <w:r w:rsidRPr="00211EE4">
        <w:t xml:space="preserve"> reported a consumption of </w:t>
      </w:r>
      <w:r w:rsidR="007F38AC" w:rsidRPr="00211EE4">
        <w:t>0.97</w:t>
      </w:r>
      <w:r w:rsidRPr="00211EE4">
        <w:t> ODP tonnes of HCFC in 2015</w:t>
      </w:r>
      <w:r w:rsidR="00622D58" w:rsidRPr="00211EE4">
        <w:t>, which is in compliance with the 10</w:t>
      </w:r>
      <w:r w:rsidR="00803DD9" w:rsidRPr="00211EE4">
        <w:t> </w:t>
      </w:r>
      <w:r w:rsidR="00622D58" w:rsidRPr="00211EE4">
        <w:t xml:space="preserve">per cent reduction </w:t>
      </w:r>
      <w:r w:rsidR="005938E0" w:rsidRPr="00211EE4">
        <w:t xml:space="preserve">step required under the </w:t>
      </w:r>
      <w:r w:rsidR="00803DD9" w:rsidRPr="00211EE4">
        <w:t xml:space="preserve">Montreal </w:t>
      </w:r>
      <w:r w:rsidR="005938E0" w:rsidRPr="00211EE4">
        <w:t>Protocol</w:t>
      </w:r>
      <w:r w:rsidRPr="00211EE4">
        <w:t>. T</w:t>
      </w:r>
      <w:r w:rsidR="00E14720" w:rsidRPr="00211EE4">
        <w:t xml:space="preserve">he 2011-2015 HCFC consumption </w:t>
      </w:r>
      <w:r w:rsidR="00905970">
        <w:t>is</w:t>
      </w:r>
      <w:r w:rsidRPr="00211EE4">
        <w:t xml:space="preserve"> shown in Table 1.  </w:t>
      </w:r>
      <w:r w:rsidR="005938E0" w:rsidRPr="00211EE4">
        <w:t>All HCFC-22 consumption occurs in the refrigeration servicing sector.</w:t>
      </w:r>
    </w:p>
    <w:p w:rsidR="00572436" w:rsidRPr="00211EE4" w:rsidRDefault="00572436" w:rsidP="00572436">
      <w:pPr>
        <w:rPr>
          <w:b/>
        </w:rPr>
      </w:pPr>
      <w:r w:rsidRPr="00211EE4">
        <w:rPr>
          <w:b/>
        </w:rPr>
        <w:t>Table 1. HCFC consumption in</w:t>
      </w:r>
      <w:r w:rsidR="00DF7372" w:rsidRPr="00211EE4">
        <w:rPr>
          <w:b/>
        </w:rPr>
        <w:t xml:space="preserve"> Eritrea</w:t>
      </w:r>
      <w:r w:rsidRPr="00211EE4">
        <w:rPr>
          <w:b/>
        </w:rPr>
        <w:t xml:space="preserve">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572436" w:rsidRPr="00211EE4" w:rsidTr="00DF7372">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72436" w:rsidRPr="00211EE4" w:rsidRDefault="00572436" w:rsidP="00C43337">
            <w:pPr>
              <w:widowControl w:val="0"/>
              <w:jc w:val="left"/>
              <w:rPr>
                <w:b/>
                <w:bCs/>
                <w:color w:val="000000"/>
                <w:sz w:val="20"/>
                <w:szCs w:val="20"/>
              </w:rPr>
            </w:pPr>
            <w:r w:rsidRPr="00211EE4">
              <w:rPr>
                <w:b/>
                <w:bCs/>
                <w:color w:val="000000"/>
                <w:sz w:val="20"/>
                <w:szCs w:val="20"/>
              </w:rPr>
              <w:t>HCFC</w:t>
            </w:r>
            <w:r w:rsidR="00905970">
              <w:rPr>
                <w:b/>
                <w:bCs/>
                <w:color w:val="000000"/>
                <w:sz w:val="20"/>
                <w:szCs w:val="20"/>
              </w:rPr>
              <w:t>-22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572436" w:rsidRPr="00211EE4" w:rsidRDefault="00572436" w:rsidP="00C43337">
            <w:pPr>
              <w:widowControl w:val="0"/>
              <w:jc w:val="center"/>
              <w:rPr>
                <w:b/>
                <w:bCs/>
                <w:color w:val="000000"/>
                <w:sz w:val="20"/>
                <w:szCs w:val="20"/>
              </w:rPr>
            </w:pPr>
            <w:r w:rsidRPr="00211EE4">
              <w:rPr>
                <w:b/>
                <w:bCs/>
                <w:color w:val="000000"/>
                <w:sz w:val="20"/>
                <w:szCs w:val="20"/>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572436" w:rsidRPr="00211EE4" w:rsidRDefault="00572436" w:rsidP="00C43337">
            <w:pPr>
              <w:widowControl w:val="0"/>
              <w:jc w:val="center"/>
              <w:rPr>
                <w:b/>
                <w:bCs/>
                <w:color w:val="000000"/>
                <w:sz w:val="20"/>
                <w:szCs w:val="20"/>
              </w:rPr>
            </w:pPr>
            <w:r w:rsidRPr="00211EE4">
              <w:rPr>
                <w:b/>
                <w:bCs/>
                <w:color w:val="000000"/>
                <w:sz w:val="20"/>
                <w:szCs w:val="20"/>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572436" w:rsidRPr="00211EE4" w:rsidRDefault="00572436" w:rsidP="00C43337">
            <w:pPr>
              <w:widowControl w:val="0"/>
              <w:jc w:val="center"/>
              <w:rPr>
                <w:b/>
                <w:bCs/>
                <w:color w:val="000000"/>
                <w:sz w:val="20"/>
                <w:szCs w:val="20"/>
              </w:rPr>
            </w:pPr>
            <w:r w:rsidRPr="00211EE4">
              <w:rPr>
                <w:b/>
                <w:bCs/>
                <w:color w:val="000000"/>
                <w:sz w:val="20"/>
                <w:szCs w:val="20"/>
              </w:rPr>
              <w:t>2013</w:t>
            </w:r>
          </w:p>
        </w:tc>
        <w:tc>
          <w:tcPr>
            <w:tcW w:w="529" w:type="pct"/>
            <w:tcBorders>
              <w:top w:val="single" w:sz="4" w:space="0" w:color="auto"/>
              <w:left w:val="nil"/>
              <w:bottom w:val="single" w:sz="4" w:space="0" w:color="auto"/>
              <w:right w:val="single" w:sz="4" w:space="0" w:color="auto"/>
            </w:tcBorders>
          </w:tcPr>
          <w:p w:rsidR="00572436" w:rsidRPr="00211EE4" w:rsidRDefault="00572436" w:rsidP="00C43337">
            <w:pPr>
              <w:widowControl w:val="0"/>
              <w:jc w:val="center"/>
              <w:rPr>
                <w:b/>
                <w:bCs/>
                <w:color w:val="000000"/>
                <w:sz w:val="20"/>
                <w:szCs w:val="20"/>
              </w:rPr>
            </w:pPr>
            <w:r w:rsidRPr="00211EE4">
              <w:rPr>
                <w:b/>
                <w:bCs/>
                <w:color w:val="000000"/>
                <w:sz w:val="20"/>
                <w:szCs w:val="20"/>
              </w:rPr>
              <w:t>2014</w:t>
            </w:r>
          </w:p>
        </w:tc>
        <w:tc>
          <w:tcPr>
            <w:tcW w:w="530" w:type="pct"/>
            <w:tcBorders>
              <w:top w:val="single" w:sz="4" w:space="0" w:color="auto"/>
              <w:left w:val="single" w:sz="4" w:space="0" w:color="auto"/>
              <w:bottom w:val="single" w:sz="4" w:space="0" w:color="auto"/>
              <w:right w:val="single" w:sz="4" w:space="0" w:color="auto"/>
            </w:tcBorders>
          </w:tcPr>
          <w:p w:rsidR="00572436" w:rsidRPr="00211EE4" w:rsidRDefault="00572436" w:rsidP="00C43337">
            <w:pPr>
              <w:widowControl w:val="0"/>
              <w:jc w:val="center"/>
              <w:rPr>
                <w:b/>
                <w:bCs/>
                <w:color w:val="000000"/>
                <w:sz w:val="20"/>
                <w:szCs w:val="20"/>
              </w:rPr>
            </w:pPr>
            <w:r w:rsidRPr="00211EE4">
              <w:rPr>
                <w:b/>
                <w:bCs/>
                <w:color w:val="000000"/>
                <w:sz w:val="20"/>
                <w:szCs w:val="20"/>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2436" w:rsidRPr="00211EE4" w:rsidRDefault="00572436" w:rsidP="00C43337">
            <w:pPr>
              <w:widowControl w:val="0"/>
              <w:jc w:val="center"/>
              <w:rPr>
                <w:b/>
                <w:bCs/>
                <w:color w:val="000000"/>
                <w:sz w:val="20"/>
                <w:szCs w:val="20"/>
              </w:rPr>
            </w:pPr>
            <w:r w:rsidRPr="00211EE4">
              <w:rPr>
                <w:b/>
                <w:bCs/>
                <w:color w:val="000000"/>
                <w:sz w:val="20"/>
                <w:szCs w:val="20"/>
              </w:rPr>
              <w:t>Baseline</w:t>
            </w:r>
          </w:p>
        </w:tc>
      </w:tr>
      <w:tr w:rsidR="00572436" w:rsidRPr="00211EE4" w:rsidTr="00DF737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72436" w:rsidRPr="00211EE4" w:rsidRDefault="00905970" w:rsidP="00C43337">
            <w:pPr>
              <w:widowControl w:val="0"/>
              <w:jc w:val="left"/>
              <w:rPr>
                <w:color w:val="000000"/>
                <w:sz w:val="20"/>
                <w:szCs w:val="20"/>
              </w:rPr>
            </w:pPr>
            <w:r w:rsidRPr="00211EE4">
              <w:rPr>
                <w:b/>
                <w:bCs/>
                <w:color w:val="000000"/>
                <w:sz w:val="20"/>
                <w:szCs w:val="20"/>
              </w:rPr>
              <w:t>Metric tonnes</w:t>
            </w:r>
          </w:p>
        </w:tc>
        <w:tc>
          <w:tcPr>
            <w:tcW w:w="529" w:type="pct"/>
            <w:tcBorders>
              <w:top w:val="nil"/>
              <w:left w:val="nil"/>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sz w:val="20"/>
                <w:szCs w:val="20"/>
              </w:rPr>
            </w:pPr>
            <w:r w:rsidRPr="00211EE4">
              <w:rPr>
                <w:sz w:val="20"/>
                <w:szCs w:val="20"/>
              </w:rPr>
              <w:t>17.5</w:t>
            </w:r>
            <w:r w:rsidR="007F38AC" w:rsidRPr="00211EE4">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sz w:val="20"/>
                <w:szCs w:val="20"/>
              </w:rPr>
            </w:pPr>
            <w:r w:rsidRPr="00211EE4">
              <w:rPr>
                <w:sz w:val="20"/>
                <w:szCs w:val="20"/>
              </w:rPr>
              <w:t>18.3</w:t>
            </w:r>
            <w:r w:rsidR="007F38AC" w:rsidRPr="00211EE4">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color w:val="000000"/>
                <w:sz w:val="20"/>
                <w:szCs w:val="20"/>
              </w:rPr>
            </w:pPr>
            <w:r w:rsidRPr="00211EE4">
              <w:rPr>
                <w:color w:val="000000"/>
                <w:sz w:val="20"/>
                <w:szCs w:val="20"/>
              </w:rPr>
              <w:t>18.6</w:t>
            </w:r>
            <w:r w:rsidR="007F38AC" w:rsidRPr="00211EE4">
              <w:rPr>
                <w:color w:val="000000"/>
                <w:sz w:val="20"/>
                <w:szCs w:val="20"/>
              </w:rPr>
              <w:t>0</w:t>
            </w:r>
          </w:p>
        </w:tc>
        <w:tc>
          <w:tcPr>
            <w:tcW w:w="529" w:type="pct"/>
            <w:tcBorders>
              <w:top w:val="single" w:sz="4" w:space="0" w:color="auto"/>
              <w:left w:val="nil"/>
              <w:bottom w:val="single" w:sz="4" w:space="0" w:color="auto"/>
              <w:right w:val="single" w:sz="4" w:space="0" w:color="auto"/>
            </w:tcBorders>
          </w:tcPr>
          <w:p w:rsidR="00572436" w:rsidRPr="00211EE4" w:rsidRDefault="00A0324E" w:rsidP="00C43337">
            <w:pPr>
              <w:widowControl w:val="0"/>
              <w:jc w:val="right"/>
              <w:rPr>
                <w:color w:val="000000"/>
                <w:sz w:val="20"/>
                <w:szCs w:val="20"/>
              </w:rPr>
            </w:pPr>
            <w:r w:rsidRPr="00211EE4">
              <w:rPr>
                <w:color w:val="000000"/>
                <w:sz w:val="20"/>
                <w:szCs w:val="20"/>
              </w:rPr>
              <w:t>18.2</w:t>
            </w:r>
            <w:r w:rsidR="007F38AC" w:rsidRPr="00211EE4">
              <w:rPr>
                <w:color w:val="000000"/>
                <w:sz w:val="20"/>
                <w:szCs w:val="20"/>
              </w:rPr>
              <w:t>0</w:t>
            </w:r>
          </w:p>
        </w:tc>
        <w:tc>
          <w:tcPr>
            <w:tcW w:w="530" w:type="pct"/>
            <w:tcBorders>
              <w:top w:val="nil"/>
              <w:left w:val="single" w:sz="4" w:space="0" w:color="auto"/>
              <w:bottom w:val="single" w:sz="4" w:space="0" w:color="auto"/>
              <w:right w:val="single" w:sz="4" w:space="0" w:color="auto"/>
            </w:tcBorders>
          </w:tcPr>
          <w:p w:rsidR="00572436" w:rsidRPr="00211EE4" w:rsidRDefault="007F38AC" w:rsidP="00905970">
            <w:pPr>
              <w:widowControl w:val="0"/>
              <w:jc w:val="right"/>
              <w:rPr>
                <w:color w:val="000000"/>
                <w:sz w:val="20"/>
                <w:szCs w:val="20"/>
              </w:rPr>
            </w:pPr>
            <w:r w:rsidRPr="00211EE4">
              <w:rPr>
                <w:color w:val="000000"/>
                <w:sz w:val="20"/>
                <w:szCs w:val="20"/>
              </w:rPr>
              <w:t>17.</w:t>
            </w:r>
            <w:r w:rsidR="00905970">
              <w:rPr>
                <w:color w:val="000000"/>
                <w:sz w:val="20"/>
                <w:szCs w:val="20"/>
              </w:rPr>
              <w:t>57</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color w:val="000000"/>
                <w:sz w:val="20"/>
                <w:szCs w:val="20"/>
              </w:rPr>
            </w:pPr>
            <w:r w:rsidRPr="00211EE4">
              <w:rPr>
                <w:color w:val="000000"/>
                <w:sz w:val="20"/>
                <w:szCs w:val="20"/>
              </w:rPr>
              <w:t>19.</w:t>
            </w:r>
            <w:r w:rsidR="00905970">
              <w:rPr>
                <w:color w:val="000000"/>
                <w:sz w:val="20"/>
                <w:szCs w:val="20"/>
              </w:rPr>
              <w:t>7</w:t>
            </w:r>
          </w:p>
        </w:tc>
      </w:tr>
      <w:tr w:rsidR="00572436" w:rsidRPr="00211EE4" w:rsidTr="00DF7372">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72436" w:rsidRPr="00211EE4" w:rsidRDefault="00905970" w:rsidP="00C43337">
            <w:pPr>
              <w:widowControl w:val="0"/>
              <w:jc w:val="left"/>
              <w:rPr>
                <w:color w:val="000000"/>
                <w:sz w:val="20"/>
                <w:szCs w:val="20"/>
              </w:rPr>
            </w:pPr>
            <w:r w:rsidRPr="00211EE4">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color w:val="000000"/>
                <w:sz w:val="20"/>
                <w:szCs w:val="20"/>
                <w:lang w:eastAsia="en-CA"/>
              </w:rPr>
            </w:pPr>
            <w:r w:rsidRPr="00211EE4">
              <w:rPr>
                <w:color w:val="000000"/>
                <w:sz w:val="20"/>
                <w:szCs w:val="20"/>
                <w:lang w:eastAsia="en-CA"/>
              </w:rPr>
              <w:t>0.96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color w:val="000000"/>
                <w:sz w:val="20"/>
                <w:szCs w:val="20"/>
              </w:rPr>
            </w:pPr>
            <w:r w:rsidRPr="00211EE4">
              <w:rPr>
                <w:color w:val="000000"/>
                <w:sz w:val="20"/>
                <w:szCs w:val="20"/>
              </w:rPr>
              <w:t>1.01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color w:val="000000"/>
                <w:sz w:val="20"/>
                <w:szCs w:val="20"/>
              </w:rPr>
            </w:pPr>
            <w:r w:rsidRPr="00211EE4">
              <w:rPr>
                <w:color w:val="000000"/>
                <w:sz w:val="20"/>
                <w:szCs w:val="20"/>
              </w:rPr>
              <w:t>1.02</w:t>
            </w:r>
          </w:p>
        </w:tc>
        <w:tc>
          <w:tcPr>
            <w:tcW w:w="529" w:type="pct"/>
            <w:tcBorders>
              <w:top w:val="single" w:sz="4" w:space="0" w:color="auto"/>
              <w:left w:val="single" w:sz="4" w:space="0" w:color="auto"/>
              <w:bottom w:val="single" w:sz="4" w:space="0" w:color="auto"/>
              <w:right w:val="single" w:sz="4" w:space="0" w:color="auto"/>
            </w:tcBorders>
          </w:tcPr>
          <w:p w:rsidR="00572436" w:rsidRPr="00211EE4" w:rsidRDefault="00A0324E" w:rsidP="00C43337">
            <w:pPr>
              <w:widowControl w:val="0"/>
              <w:jc w:val="right"/>
              <w:rPr>
                <w:color w:val="000000"/>
                <w:sz w:val="20"/>
                <w:szCs w:val="20"/>
              </w:rPr>
            </w:pPr>
            <w:r w:rsidRPr="00211EE4">
              <w:rPr>
                <w:color w:val="000000"/>
                <w:sz w:val="20"/>
                <w:szCs w:val="20"/>
              </w:rPr>
              <w:t>1</w:t>
            </w:r>
            <w:r w:rsidR="007F38AC" w:rsidRPr="00211EE4">
              <w:rPr>
                <w:color w:val="000000"/>
                <w:sz w:val="20"/>
                <w:szCs w:val="20"/>
              </w:rPr>
              <w:t>.00</w:t>
            </w:r>
          </w:p>
        </w:tc>
        <w:tc>
          <w:tcPr>
            <w:tcW w:w="530" w:type="pct"/>
            <w:tcBorders>
              <w:top w:val="single" w:sz="4" w:space="0" w:color="auto"/>
              <w:left w:val="single" w:sz="4" w:space="0" w:color="auto"/>
              <w:bottom w:val="single" w:sz="4" w:space="0" w:color="auto"/>
              <w:right w:val="single" w:sz="4" w:space="0" w:color="auto"/>
            </w:tcBorders>
          </w:tcPr>
          <w:p w:rsidR="00572436" w:rsidRPr="00211EE4" w:rsidRDefault="007F38AC" w:rsidP="00C43337">
            <w:pPr>
              <w:widowControl w:val="0"/>
              <w:jc w:val="right"/>
              <w:rPr>
                <w:color w:val="000000"/>
                <w:sz w:val="20"/>
                <w:szCs w:val="20"/>
              </w:rPr>
            </w:pPr>
            <w:r w:rsidRPr="00211EE4">
              <w:rPr>
                <w:color w:val="000000"/>
                <w:sz w:val="20"/>
                <w:szCs w:val="20"/>
              </w:rPr>
              <w:t>0.97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2436" w:rsidRPr="00211EE4" w:rsidRDefault="00A0324E" w:rsidP="00C43337">
            <w:pPr>
              <w:widowControl w:val="0"/>
              <w:jc w:val="right"/>
              <w:rPr>
                <w:color w:val="000000"/>
                <w:sz w:val="20"/>
                <w:szCs w:val="20"/>
              </w:rPr>
            </w:pPr>
            <w:r w:rsidRPr="00211EE4">
              <w:rPr>
                <w:color w:val="000000"/>
                <w:sz w:val="20"/>
                <w:szCs w:val="20"/>
              </w:rPr>
              <w:t>1.09</w:t>
            </w:r>
          </w:p>
        </w:tc>
      </w:tr>
    </w:tbl>
    <w:p w:rsidR="00572436" w:rsidRPr="00211EE4" w:rsidRDefault="00572436" w:rsidP="00572436"/>
    <w:p w:rsidR="00572436" w:rsidRPr="00211EE4" w:rsidRDefault="00572436" w:rsidP="00572436">
      <w:pPr>
        <w:rPr>
          <w:i/>
        </w:rPr>
      </w:pPr>
      <w:r w:rsidRPr="00211EE4">
        <w:rPr>
          <w:i/>
        </w:rPr>
        <w:t>Country programme (CP) implementation report</w:t>
      </w:r>
    </w:p>
    <w:p w:rsidR="00572436" w:rsidRPr="00211EE4" w:rsidRDefault="00572436" w:rsidP="00572436"/>
    <w:p w:rsidR="00572436" w:rsidRPr="00211EE4" w:rsidRDefault="00572436" w:rsidP="00572436">
      <w:pPr>
        <w:pStyle w:val="Heading1"/>
      </w:pPr>
      <w:r w:rsidRPr="00211EE4">
        <w:t xml:space="preserve">The Government of </w:t>
      </w:r>
      <w:r w:rsidR="00DF7372" w:rsidRPr="00211EE4">
        <w:t>Eritrea</w:t>
      </w:r>
      <w:r w:rsidRPr="00211EE4">
        <w:t xml:space="preserve"> reported HCFC sector consumption data under the 201</w:t>
      </w:r>
      <w:r w:rsidR="001A2FBE" w:rsidRPr="00211EE4">
        <w:t>5</w:t>
      </w:r>
      <w:r w:rsidRPr="00211EE4">
        <w:t xml:space="preserve"> CP implementation report </w:t>
      </w:r>
      <w:r w:rsidR="00D71FE6" w:rsidRPr="00211EE4">
        <w:t>that</w:t>
      </w:r>
      <w:r w:rsidRPr="00211EE4">
        <w:t xml:space="preserve"> is consistent with the data reported under Article 7. </w:t>
      </w:r>
    </w:p>
    <w:p w:rsidR="00572436" w:rsidRPr="00211EE4" w:rsidRDefault="00572436" w:rsidP="00572436">
      <w:pPr>
        <w:rPr>
          <w:u w:val="single"/>
        </w:rPr>
      </w:pPr>
      <w:r w:rsidRPr="00211EE4">
        <w:rPr>
          <w:u w:val="single"/>
        </w:rPr>
        <w:t>Progress report on the implementation of the</w:t>
      </w:r>
      <w:r w:rsidR="00DF7372" w:rsidRPr="00211EE4">
        <w:rPr>
          <w:u w:val="single"/>
        </w:rPr>
        <w:t xml:space="preserve"> first</w:t>
      </w:r>
      <w:r w:rsidRPr="00211EE4">
        <w:rPr>
          <w:u w:val="single"/>
        </w:rPr>
        <w:t xml:space="preserve"> tranche of the HPMP</w:t>
      </w:r>
    </w:p>
    <w:p w:rsidR="00DF7372" w:rsidRPr="00211EE4" w:rsidRDefault="00DF7372" w:rsidP="00DF7372"/>
    <w:p w:rsidR="00572436" w:rsidRPr="00211EE4" w:rsidRDefault="00572436" w:rsidP="00572436">
      <w:pPr>
        <w:rPr>
          <w:i/>
        </w:rPr>
      </w:pPr>
      <w:r w:rsidRPr="00211EE4">
        <w:rPr>
          <w:i/>
        </w:rPr>
        <w:t>Legal framework</w:t>
      </w:r>
    </w:p>
    <w:p w:rsidR="00572436" w:rsidRPr="00211EE4" w:rsidRDefault="00572436" w:rsidP="00572436"/>
    <w:p w:rsidR="002D42FB" w:rsidRPr="00211EE4" w:rsidRDefault="00803DD9" w:rsidP="00D660B1">
      <w:pPr>
        <w:pStyle w:val="Heading1"/>
        <w:rPr>
          <w:bCs/>
        </w:rPr>
      </w:pPr>
      <w:r w:rsidRPr="00211EE4">
        <w:rPr>
          <w:color w:val="000000"/>
        </w:rPr>
        <w:t>The n</w:t>
      </w:r>
      <w:r w:rsidR="00D660B1" w:rsidRPr="00211EE4">
        <w:rPr>
          <w:color w:val="000000"/>
        </w:rPr>
        <w:t xml:space="preserve">ational </w:t>
      </w:r>
      <w:r w:rsidRPr="00211EE4">
        <w:rPr>
          <w:color w:val="000000"/>
        </w:rPr>
        <w:t>o</w:t>
      </w:r>
      <w:r w:rsidR="00D660B1" w:rsidRPr="00211EE4">
        <w:rPr>
          <w:color w:val="000000"/>
        </w:rPr>
        <w:t xml:space="preserve">zone </w:t>
      </w:r>
      <w:r w:rsidRPr="00211EE4">
        <w:rPr>
          <w:color w:val="000000"/>
        </w:rPr>
        <w:t>u</w:t>
      </w:r>
      <w:r w:rsidR="00D660B1" w:rsidRPr="00211EE4">
        <w:rPr>
          <w:color w:val="000000"/>
        </w:rPr>
        <w:t xml:space="preserve">nit (NOU) under the Division of Environmental Resource Assessment and Information oversees the implementation of the Montreal Protocol. The regulations </w:t>
      </w:r>
      <w:r w:rsidR="00D660B1" w:rsidRPr="00211EE4">
        <w:t xml:space="preserve">for the issuance of quotas for </w:t>
      </w:r>
      <w:r w:rsidR="005D7E13" w:rsidRPr="00211EE4">
        <w:t xml:space="preserve">the </w:t>
      </w:r>
      <w:r w:rsidR="00D660B1" w:rsidRPr="00211EE4">
        <w:t>import</w:t>
      </w:r>
      <w:r w:rsidR="005D7E13" w:rsidRPr="00211EE4">
        <w:t xml:space="preserve"> and </w:t>
      </w:r>
      <w:r w:rsidR="00D660B1" w:rsidRPr="00211EE4">
        <w:t>export of ODS</w:t>
      </w:r>
      <w:r w:rsidR="000B2CE0">
        <w:t xml:space="preserve"> and</w:t>
      </w:r>
      <w:r w:rsidR="00DA0BA7">
        <w:t xml:space="preserve"> </w:t>
      </w:r>
      <w:r w:rsidR="00D660B1" w:rsidRPr="00211EE4">
        <w:t>ODS</w:t>
      </w:r>
      <w:r w:rsidR="00DA0BA7">
        <w:t>-based equipment</w:t>
      </w:r>
      <w:r w:rsidR="00D660B1" w:rsidRPr="00211EE4">
        <w:t xml:space="preserve"> were published in the national gazette in 2010.  Th</w:t>
      </w:r>
      <w:r w:rsidR="00DA0BA7">
        <w:t>e</w:t>
      </w:r>
      <w:r w:rsidR="00D660B1" w:rsidRPr="00211EE4">
        <w:t xml:space="preserve"> regulations </w:t>
      </w:r>
      <w:r w:rsidR="00DA0BA7" w:rsidRPr="00211EE4">
        <w:t>also include</w:t>
      </w:r>
      <w:r w:rsidR="00DA0BA7" w:rsidRPr="00211EE4">
        <w:rPr>
          <w:bCs/>
        </w:rPr>
        <w:t xml:space="preserve"> measures to control the consumption of HCFCs </w:t>
      </w:r>
      <w:r w:rsidR="00DA0BA7" w:rsidRPr="00211EE4">
        <w:t xml:space="preserve">through a </w:t>
      </w:r>
      <w:r w:rsidR="00DA0BA7" w:rsidRPr="00211EE4">
        <w:rPr>
          <w:bCs/>
        </w:rPr>
        <w:t>licensing and quota system</w:t>
      </w:r>
      <w:r w:rsidR="00DA0BA7">
        <w:rPr>
          <w:bCs/>
        </w:rPr>
        <w:t>; and</w:t>
      </w:r>
      <w:r w:rsidR="005754C1" w:rsidRPr="00211EE4">
        <w:t xml:space="preserve"> promote the retrofitting of HCFC-based equipment</w:t>
      </w:r>
      <w:r w:rsidR="00D660B1" w:rsidRPr="00211EE4">
        <w:t>.</w:t>
      </w:r>
    </w:p>
    <w:p w:rsidR="00D660B1" w:rsidRPr="00211EE4" w:rsidRDefault="002D42FB" w:rsidP="002D42FB">
      <w:pPr>
        <w:pStyle w:val="Heading1"/>
        <w:rPr>
          <w:bCs/>
        </w:rPr>
      </w:pPr>
      <w:r w:rsidRPr="00211EE4">
        <w:rPr>
          <w:bCs/>
        </w:rPr>
        <w:t>Two training sessions for 60</w:t>
      </w:r>
      <w:r w:rsidR="00803DD9" w:rsidRPr="00211EE4">
        <w:rPr>
          <w:bCs/>
        </w:rPr>
        <w:t> </w:t>
      </w:r>
      <w:r w:rsidRPr="00211EE4">
        <w:rPr>
          <w:bCs/>
        </w:rPr>
        <w:t>customs and law enforcement officers on mo</w:t>
      </w:r>
      <w:r w:rsidR="00D63333" w:rsidRPr="00211EE4">
        <w:rPr>
          <w:bCs/>
        </w:rPr>
        <w:t>ni</w:t>
      </w:r>
      <w:r w:rsidRPr="00211EE4">
        <w:rPr>
          <w:bCs/>
        </w:rPr>
        <w:t xml:space="preserve">toring and enforcement of ODS policy and regulations were conducted. </w:t>
      </w:r>
      <w:r w:rsidR="00473217" w:rsidRPr="00211EE4">
        <w:rPr>
          <w:bCs/>
        </w:rPr>
        <w:t>Three</w:t>
      </w:r>
      <w:r w:rsidRPr="00211EE4">
        <w:rPr>
          <w:bCs/>
        </w:rPr>
        <w:t xml:space="preserve"> refrigerant identifiers were procured and distributed to </w:t>
      </w:r>
      <w:r w:rsidR="005C5D9B" w:rsidRPr="00211EE4">
        <w:rPr>
          <w:bCs/>
        </w:rPr>
        <w:t xml:space="preserve">border crossings into </w:t>
      </w:r>
      <w:r w:rsidRPr="00211EE4">
        <w:rPr>
          <w:bCs/>
        </w:rPr>
        <w:t>the country</w:t>
      </w:r>
      <w:r w:rsidR="00D660B1" w:rsidRPr="00211EE4">
        <w:rPr>
          <w:bCs/>
        </w:rPr>
        <w:t xml:space="preserve">. </w:t>
      </w:r>
    </w:p>
    <w:p w:rsidR="00572436" w:rsidRPr="00211EE4" w:rsidRDefault="00572436" w:rsidP="004D22CC">
      <w:pPr>
        <w:keepNext/>
        <w:rPr>
          <w:i/>
        </w:rPr>
      </w:pPr>
      <w:r w:rsidRPr="00211EE4">
        <w:rPr>
          <w:i/>
        </w:rPr>
        <w:lastRenderedPageBreak/>
        <w:t>Refrigeration servicing sector</w:t>
      </w:r>
    </w:p>
    <w:p w:rsidR="00572436" w:rsidRPr="00211EE4" w:rsidRDefault="00572436" w:rsidP="004D22CC">
      <w:pPr>
        <w:keepNext/>
      </w:pPr>
    </w:p>
    <w:p w:rsidR="00572436" w:rsidRPr="00211EE4" w:rsidRDefault="00490426" w:rsidP="004D22CC">
      <w:pPr>
        <w:pStyle w:val="Heading1"/>
        <w:keepNext/>
      </w:pPr>
      <w:r w:rsidRPr="00211EE4">
        <w:t>The main activities implemented include:</w:t>
      </w:r>
    </w:p>
    <w:p w:rsidR="00490426" w:rsidRPr="00211EE4" w:rsidRDefault="00DA0BA7" w:rsidP="00490426">
      <w:pPr>
        <w:pStyle w:val="Heading2"/>
      </w:pPr>
      <w:r>
        <w:t>Thirty</w:t>
      </w:r>
      <w:r w:rsidRPr="00211EE4">
        <w:t xml:space="preserve"> trainers </w:t>
      </w:r>
      <w:r w:rsidRPr="000B2CE0">
        <w:t xml:space="preserve">were trained </w:t>
      </w:r>
      <w:r w:rsidR="000B2CE0" w:rsidRPr="000B2CE0">
        <w:t>in</w:t>
      </w:r>
      <w:r w:rsidR="000B2CE0">
        <w:t xml:space="preserve"> good refrigeration practices </w:t>
      </w:r>
      <w:r w:rsidRPr="00211EE4">
        <w:t>and received European Union certification</w:t>
      </w:r>
      <w:r>
        <w:t>; and 61 </w:t>
      </w:r>
      <w:r w:rsidR="00490426" w:rsidRPr="00211EE4">
        <w:t>technicians were trained in good refrigeration practices</w:t>
      </w:r>
      <w:r w:rsidR="00D41024" w:rsidRPr="00211EE4">
        <w:t>,</w:t>
      </w:r>
      <w:r w:rsidR="00490426" w:rsidRPr="00211EE4">
        <w:t xml:space="preserve"> including </w:t>
      </w:r>
      <w:r w:rsidR="00D41024" w:rsidRPr="00211EE4">
        <w:t xml:space="preserve">in </w:t>
      </w:r>
      <w:r w:rsidR="00490426" w:rsidRPr="00211EE4">
        <w:t>the use of hydrocarbon technologies</w:t>
      </w:r>
      <w:r w:rsidR="0069149C">
        <w:t>;</w:t>
      </w:r>
      <w:bookmarkStart w:id="0" w:name="_GoBack"/>
      <w:bookmarkEnd w:id="0"/>
    </w:p>
    <w:p w:rsidR="00FA6442" w:rsidRPr="00211EE4" w:rsidRDefault="00FA6442" w:rsidP="00FA6442">
      <w:pPr>
        <w:pStyle w:val="Heading2"/>
      </w:pPr>
      <w:r w:rsidRPr="00211EE4">
        <w:t>A meeting with the refrigeration association was organized where the code of conduct for technicians was adopted</w:t>
      </w:r>
      <w:r w:rsidR="00490426" w:rsidRPr="00211EE4">
        <w:t>;</w:t>
      </w:r>
    </w:p>
    <w:p w:rsidR="004B3F43" w:rsidRPr="00211EE4" w:rsidRDefault="002A2B67" w:rsidP="000F77D2">
      <w:pPr>
        <w:pStyle w:val="Heading2"/>
      </w:pPr>
      <w:r w:rsidRPr="00211EE4">
        <w:t xml:space="preserve">Servicing </w:t>
      </w:r>
      <w:r w:rsidRPr="000F77D2">
        <w:t>tools</w:t>
      </w:r>
      <w:r w:rsidR="00DA0BA7" w:rsidRPr="000F77D2">
        <w:t xml:space="preserve"> (e.g., </w:t>
      </w:r>
      <w:r w:rsidR="000F77D2" w:rsidRPr="000F77D2">
        <w:t>pliers, charging and refrigerant release hoses tube cutter, flaring set, swaging tools, tube bender, valves, fittings</w:t>
      </w:r>
      <w:r w:rsidR="00DA0BA7" w:rsidRPr="000F77D2">
        <w:t>)</w:t>
      </w:r>
      <w:r w:rsidR="00DA0BA7">
        <w:t xml:space="preserve"> </w:t>
      </w:r>
      <w:r w:rsidRPr="00211EE4">
        <w:t>were purchased and b</w:t>
      </w:r>
      <w:r w:rsidR="00D41024" w:rsidRPr="00211EE4">
        <w:t xml:space="preserve">idding for </w:t>
      </w:r>
      <w:r w:rsidRPr="00211EE4">
        <w:t xml:space="preserve">additional </w:t>
      </w:r>
      <w:r w:rsidR="00D41024" w:rsidRPr="00211EE4">
        <w:t xml:space="preserve">tools was initiated in </w:t>
      </w:r>
      <w:r w:rsidR="004B3F43" w:rsidRPr="00211EE4">
        <w:t>September</w:t>
      </w:r>
      <w:r w:rsidR="00803DD9" w:rsidRPr="00211EE4">
        <w:t> </w:t>
      </w:r>
      <w:r w:rsidR="004B3F43" w:rsidRPr="00211EE4">
        <w:t>2016</w:t>
      </w:r>
      <w:r w:rsidR="00DA0BA7">
        <w:t xml:space="preserve">, which </w:t>
      </w:r>
      <w:r w:rsidR="00D41024" w:rsidRPr="00211EE4">
        <w:t>are expected to be received in November</w:t>
      </w:r>
      <w:r w:rsidR="00803DD9" w:rsidRPr="00211EE4">
        <w:t> </w:t>
      </w:r>
      <w:r w:rsidR="00D41024" w:rsidRPr="00211EE4">
        <w:t>2016;</w:t>
      </w:r>
      <w:r w:rsidR="00264BFF" w:rsidRPr="00211EE4">
        <w:t xml:space="preserve"> and</w:t>
      </w:r>
    </w:p>
    <w:p w:rsidR="00490426" w:rsidRPr="00211EE4" w:rsidRDefault="00457DBD" w:rsidP="00457DBD">
      <w:pPr>
        <w:pStyle w:val="Heading2"/>
      </w:pPr>
      <w:r w:rsidRPr="00211EE4">
        <w:t xml:space="preserve">Awareness-raising activities were conducted through print and electronic media, and </w:t>
      </w:r>
      <w:r w:rsidR="00DA0BA7">
        <w:t xml:space="preserve">through </w:t>
      </w:r>
      <w:r w:rsidR="00803DD9" w:rsidRPr="00211EE4">
        <w:t>three</w:t>
      </w:r>
      <w:r w:rsidRPr="00211EE4">
        <w:t xml:space="preserve"> meetings for importers, suppliers, refrigeration practitioners, technicians and the general public.</w:t>
      </w:r>
    </w:p>
    <w:p w:rsidR="00572436" w:rsidRPr="00211EE4" w:rsidRDefault="00572436" w:rsidP="00572436">
      <w:pPr>
        <w:rPr>
          <w:i/>
        </w:rPr>
      </w:pPr>
      <w:r w:rsidRPr="00211EE4">
        <w:rPr>
          <w:i/>
        </w:rPr>
        <w:t>Project implementation and monitoring unit (PMU)</w:t>
      </w:r>
    </w:p>
    <w:p w:rsidR="00572436" w:rsidRPr="00211EE4" w:rsidRDefault="00572436" w:rsidP="00572436"/>
    <w:p w:rsidR="00572436" w:rsidRPr="00211EE4" w:rsidRDefault="00B81E62" w:rsidP="00572436">
      <w:pPr>
        <w:pStyle w:val="Heading1"/>
      </w:pPr>
      <w:r w:rsidRPr="00211EE4">
        <w:t xml:space="preserve">The NOU recruited a consultant to assist monitoring the implementation of the HPMP activities and to collect data. </w:t>
      </w:r>
    </w:p>
    <w:p w:rsidR="00572436" w:rsidRPr="00211EE4" w:rsidRDefault="00572436" w:rsidP="00572436">
      <w:pPr>
        <w:rPr>
          <w:u w:val="single"/>
        </w:rPr>
      </w:pPr>
      <w:r w:rsidRPr="00211EE4">
        <w:rPr>
          <w:u w:val="single"/>
        </w:rPr>
        <w:t>Level of fund disbursement</w:t>
      </w:r>
    </w:p>
    <w:p w:rsidR="00572436" w:rsidRPr="00211EE4" w:rsidRDefault="00572436" w:rsidP="00572436"/>
    <w:p w:rsidR="00572436" w:rsidRPr="00211EE4" w:rsidRDefault="00572436" w:rsidP="00473217">
      <w:pPr>
        <w:pStyle w:val="Heading1"/>
      </w:pPr>
      <w:r w:rsidRPr="00211EE4">
        <w:t xml:space="preserve">As of </w:t>
      </w:r>
      <w:r w:rsidR="0004131A" w:rsidRPr="00211EE4">
        <w:t>October 2016</w:t>
      </w:r>
      <w:r w:rsidRPr="00211EE4">
        <w:t>, of the US $</w:t>
      </w:r>
      <w:r w:rsidR="00D257CB" w:rsidRPr="00211EE4">
        <w:t>80,000</w:t>
      </w:r>
      <w:r w:rsidRPr="00211EE4">
        <w:t xml:space="preserve"> so far approved (US $</w:t>
      </w:r>
      <w:r w:rsidR="00D257CB" w:rsidRPr="00211EE4">
        <w:t>40,000</w:t>
      </w:r>
      <w:r w:rsidRPr="00211EE4">
        <w:t xml:space="preserve"> for</w:t>
      </w:r>
      <w:r w:rsidR="00D257CB" w:rsidRPr="00211EE4">
        <w:t xml:space="preserve"> UNEP</w:t>
      </w:r>
      <w:r w:rsidRPr="00211EE4">
        <w:t xml:space="preserve"> and US $</w:t>
      </w:r>
      <w:r w:rsidR="00D257CB" w:rsidRPr="00211EE4">
        <w:t>40,000</w:t>
      </w:r>
      <w:r w:rsidRPr="00211EE4">
        <w:t xml:space="preserve"> for</w:t>
      </w:r>
      <w:r w:rsidR="00D257CB" w:rsidRPr="00211EE4">
        <w:t xml:space="preserve"> UNIDO</w:t>
      </w:r>
      <w:r w:rsidRPr="00211EE4">
        <w:t>), US $</w:t>
      </w:r>
      <w:r w:rsidR="00473217" w:rsidRPr="00211EE4">
        <w:t>44,329</w:t>
      </w:r>
      <w:r w:rsidRPr="00211EE4">
        <w:t xml:space="preserve"> (</w:t>
      </w:r>
      <w:r w:rsidR="00473217" w:rsidRPr="00211EE4">
        <w:t>55</w:t>
      </w:r>
      <w:r w:rsidRPr="00211EE4">
        <w:t> per cent) had been disbursed (US $</w:t>
      </w:r>
      <w:r w:rsidR="003505B9" w:rsidRPr="00211EE4">
        <w:t>17</w:t>
      </w:r>
      <w:r w:rsidR="0004131A" w:rsidRPr="00211EE4">
        <w:t>,500</w:t>
      </w:r>
      <w:r w:rsidRPr="00211EE4">
        <w:t xml:space="preserve"> for</w:t>
      </w:r>
      <w:r w:rsidR="00D257CB" w:rsidRPr="00211EE4">
        <w:t xml:space="preserve"> UNEP</w:t>
      </w:r>
      <w:r w:rsidRPr="00211EE4">
        <w:t xml:space="preserve"> and US $</w:t>
      </w:r>
      <w:r w:rsidR="00473217" w:rsidRPr="00211EE4">
        <w:t>26,829</w:t>
      </w:r>
      <w:r w:rsidRPr="00211EE4">
        <w:t xml:space="preserve"> for</w:t>
      </w:r>
      <w:r w:rsidR="00D257CB" w:rsidRPr="00211EE4">
        <w:t xml:space="preserve"> UNIDO</w:t>
      </w:r>
      <w:r w:rsidR="00DA0BA7">
        <w:t>)</w:t>
      </w:r>
      <w:r w:rsidRPr="00211EE4">
        <w:t>. The balance of US $</w:t>
      </w:r>
      <w:r w:rsidR="00473217" w:rsidRPr="00211EE4">
        <w:t xml:space="preserve">35,671 </w:t>
      </w:r>
      <w:r w:rsidRPr="00211EE4">
        <w:t>will be disbursed in</w:t>
      </w:r>
      <w:r w:rsidR="0004131A" w:rsidRPr="00211EE4">
        <w:t xml:space="preserve"> 2017</w:t>
      </w:r>
      <w:r w:rsidRPr="00211EE4">
        <w:t>.</w:t>
      </w:r>
    </w:p>
    <w:p w:rsidR="00572436" w:rsidRPr="00211EE4" w:rsidRDefault="00572436" w:rsidP="00572436">
      <w:pPr>
        <w:rPr>
          <w:u w:val="single"/>
        </w:rPr>
      </w:pPr>
      <w:r w:rsidRPr="00211EE4">
        <w:rPr>
          <w:u w:val="single"/>
        </w:rPr>
        <w:t>Implementation plan for the</w:t>
      </w:r>
      <w:r w:rsidR="00D257CB" w:rsidRPr="00211EE4">
        <w:rPr>
          <w:u w:val="single"/>
        </w:rPr>
        <w:t xml:space="preserve"> second</w:t>
      </w:r>
      <w:r w:rsidRPr="00211EE4">
        <w:rPr>
          <w:u w:val="single"/>
        </w:rPr>
        <w:t xml:space="preserve"> tranche of the HPMP</w:t>
      </w:r>
    </w:p>
    <w:p w:rsidR="00572436" w:rsidRPr="00211EE4" w:rsidRDefault="00572436" w:rsidP="00572436">
      <w:pPr>
        <w:rPr>
          <w:u w:val="single"/>
        </w:rPr>
      </w:pPr>
    </w:p>
    <w:p w:rsidR="00572436" w:rsidRPr="00211EE4" w:rsidRDefault="00DA0BA7" w:rsidP="00572436">
      <w:pPr>
        <w:pStyle w:val="Heading1"/>
      </w:pPr>
      <w:r>
        <w:t>The</w:t>
      </w:r>
      <w:r w:rsidR="00572436" w:rsidRPr="00211EE4">
        <w:t xml:space="preserve"> following activities</w:t>
      </w:r>
      <w:r>
        <w:t xml:space="preserve"> will be implemented</w:t>
      </w:r>
      <w:r w:rsidR="00572436" w:rsidRPr="00211EE4">
        <w:t>:</w:t>
      </w:r>
    </w:p>
    <w:p w:rsidR="00572436" w:rsidRPr="00211EE4" w:rsidRDefault="004300FC" w:rsidP="000F77D2">
      <w:pPr>
        <w:pStyle w:val="Heading2"/>
      </w:pPr>
      <w:r w:rsidRPr="00211EE4">
        <w:t>Two workshops to further train approximately 30</w:t>
      </w:r>
      <w:r w:rsidR="00803DD9" w:rsidRPr="00211EE4">
        <w:t> </w:t>
      </w:r>
      <w:r w:rsidRPr="00211EE4">
        <w:t xml:space="preserve">customs and other law enforcement agents </w:t>
      </w:r>
      <w:r w:rsidR="00DA0BA7">
        <w:t>on</w:t>
      </w:r>
      <w:r w:rsidR="000F77D2">
        <w:t xml:space="preserve"> </w:t>
      </w:r>
      <w:r w:rsidR="000F77D2" w:rsidRPr="000F77D2">
        <w:t xml:space="preserve">enforcement of ODS policy and regulations </w:t>
      </w:r>
      <w:r w:rsidRPr="00211EE4">
        <w:t>(UNEP</w:t>
      </w:r>
      <w:r w:rsidR="00DA0BA7">
        <w:t>) (</w:t>
      </w:r>
      <w:r w:rsidRPr="00211EE4">
        <w:t>US $20,000)</w:t>
      </w:r>
      <w:r w:rsidR="00572436" w:rsidRPr="00211EE4">
        <w:t xml:space="preserve">; </w:t>
      </w:r>
    </w:p>
    <w:p w:rsidR="00F652AA" w:rsidRPr="00211EE4" w:rsidRDefault="00F652AA" w:rsidP="00C714FC">
      <w:pPr>
        <w:pStyle w:val="Heading2"/>
      </w:pPr>
      <w:r w:rsidRPr="00211EE4">
        <w:t>Two workshops to train approximately 40</w:t>
      </w:r>
      <w:r w:rsidR="00803DD9" w:rsidRPr="00211EE4">
        <w:t> </w:t>
      </w:r>
      <w:r w:rsidRPr="00211EE4">
        <w:t>refrigeration technicians</w:t>
      </w:r>
      <w:r w:rsidR="00DA0BA7">
        <w:t xml:space="preserve"> on </w:t>
      </w:r>
      <w:r w:rsidR="000F77D2">
        <w:t>good refrigeration practices</w:t>
      </w:r>
      <w:r w:rsidRPr="00211EE4">
        <w:t xml:space="preserve"> and two meetings of the refrigeration technicians association </w:t>
      </w:r>
      <w:r w:rsidR="00DA0BA7">
        <w:t>on</w:t>
      </w:r>
      <w:r w:rsidR="00C714FC">
        <w:t xml:space="preserve"> </w:t>
      </w:r>
      <w:r w:rsidR="00C714FC" w:rsidRPr="00C714FC">
        <w:t>dissemination of latest technology developments</w:t>
      </w:r>
      <w:r w:rsidR="00DA0BA7">
        <w:t xml:space="preserve"> </w:t>
      </w:r>
      <w:r w:rsidRPr="00211EE4">
        <w:t>(UNEP</w:t>
      </w:r>
      <w:r w:rsidR="00DA0BA7">
        <w:t>) (</w:t>
      </w:r>
      <w:r w:rsidRPr="00211EE4">
        <w:t>US $22,000, including US</w:t>
      </w:r>
      <w:r w:rsidR="00803DD9" w:rsidRPr="00211EE4">
        <w:t> </w:t>
      </w:r>
      <w:r w:rsidRPr="00211EE4">
        <w:t xml:space="preserve">$2,000 </w:t>
      </w:r>
      <w:r w:rsidR="002A2B67" w:rsidRPr="00211EE4">
        <w:t>unobligated</w:t>
      </w:r>
      <w:r w:rsidRPr="00211EE4">
        <w:t xml:space="preserve"> balance from the</w:t>
      </w:r>
      <w:r w:rsidR="003D2A04" w:rsidRPr="00211EE4">
        <w:t xml:space="preserve"> first</w:t>
      </w:r>
      <w:r w:rsidRPr="00211EE4">
        <w:t xml:space="preserve"> tranche);</w:t>
      </w:r>
    </w:p>
    <w:p w:rsidR="00D0777B" w:rsidRPr="00211EE4" w:rsidRDefault="007600F3" w:rsidP="00A75B07">
      <w:pPr>
        <w:pStyle w:val="Heading2"/>
      </w:pPr>
      <w:r w:rsidRPr="00211EE4">
        <w:t xml:space="preserve">Establishment of </w:t>
      </w:r>
      <w:r w:rsidR="00A75B07" w:rsidRPr="00211EE4">
        <w:t xml:space="preserve">a </w:t>
      </w:r>
      <w:r w:rsidRPr="00211EE4">
        <w:t xml:space="preserve">reclaiming centre, creation of </w:t>
      </w:r>
      <w:r w:rsidRPr="00F63BBF">
        <w:t>an end-user program</w:t>
      </w:r>
      <w:r w:rsidR="00DA0BA7" w:rsidRPr="00F63BBF">
        <w:t>me</w:t>
      </w:r>
      <w:r w:rsidRPr="00F63BBF">
        <w:t xml:space="preserve"> for </w:t>
      </w:r>
      <w:r w:rsidR="00F63BBF" w:rsidRPr="00F63BBF">
        <w:t xml:space="preserve">improved refrigerant </w:t>
      </w:r>
      <w:r w:rsidRPr="00F63BBF">
        <w:t xml:space="preserve">containment, procurement and distribution of tools and equipment for the </w:t>
      </w:r>
      <w:r w:rsidR="00A75B07" w:rsidRPr="00F63BBF">
        <w:t xml:space="preserve">training and reclaiming </w:t>
      </w:r>
      <w:r w:rsidRPr="00F63BBF">
        <w:t>centres</w:t>
      </w:r>
      <w:r w:rsidR="00A75B07" w:rsidRPr="00F63BBF">
        <w:t>, and technical assistance for end-</w:t>
      </w:r>
      <w:r w:rsidRPr="00F63BBF">
        <w:t xml:space="preserve">users for </w:t>
      </w:r>
      <w:r w:rsidR="00F63BBF" w:rsidRPr="00F63BBF">
        <w:t xml:space="preserve">improved refrigerant </w:t>
      </w:r>
      <w:r w:rsidRPr="00F63BBF">
        <w:t xml:space="preserve">containment </w:t>
      </w:r>
      <w:r w:rsidR="00A75B07" w:rsidRPr="00F63BBF">
        <w:t>(</w:t>
      </w:r>
      <w:r w:rsidR="00A75B07" w:rsidRPr="00211EE4">
        <w:t>UNIDO</w:t>
      </w:r>
      <w:r w:rsidR="00DA0BA7">
        <w:t>)</w:t>
      </w:r>
      <w:r w:rsidR="00A75B07" w:rsidRPr="00211EE4">
        <w:t xml:space="preserve"> </w:t>
      </w:r>
      <w:r w:rsidR="00DA0BA7">
        <w:t>(</w:t>
      </w:r>
      <w:r w:rsidR="00A75B07" w:rsidRPr="00211EE4">
        <w:t>US $110,000)</w:t>
      </w:r>
      <w:r w:rsidR="00D0777B" w:rsidRPr="00211EE4">
        <w:t>; and</w:t>
      </w:r>
    </w:p>
    <w:p w:rsidR="00572436" w:rsidRPr="00211EE4" w:rsidRDefault="00D0777B" w:rsidP="00D0777B">
      <w:pPr>
        <w:pStyle w:val="Heading2"/>
      </w:pPr>
      <w:r w:rsidRPr="00211EE4">
        <w:t>Continued monitoring, reporting and evaluation of the implementation of activities</w:t>
      </w:r>
      <w:r w:rsidR="00F14225" w:rsidRPr="00211EE4">
        <w:t xml:space="preserve"> (UNEP</w:t>
      </w:r>
      <w:r w:rsidR="00DA0BA7">
        <w:t>) (</w:t>
      </w:r>
      <w:r w:rsidR="00F14225" w:rsidRPr="00211EE4">
        <w:t>US $</w:t>
      </w:r>
      <w:r w:rsidR="00E03530" w:rsidRPr="00211EE4">
        <w:t>8</w:t>
      </w:r>
      <w:r w:rsidR="00F14225" w:rsidRPr="00211EE4">
        <w:t>,000</w:t>
      </w:r>
      <w:r w:rsidR="00E03530" w:rsidRPr="00211EE4">
        <w:t xml:space="preserve">, including US $3,000 </w:t>
      </w:r>
      <w:r w:rsidR="002A2B67" w:rsidRPr="00211EE4">
        <w:t xml:space="preserve">unobligated </w:t>
      </w:r>
      <w:r w:rsidR="00E03530" w:rsidRPr="00211EE4">
        <w:t xml:space="preserve">balance from the </w:t>
      </w:r>
      <w:r w:rsidR="003D2A04" w:rsidRPr="00211EE4">
        <w:t>first</w:t>
      </w:r>
      <w:r w:rsidR="00E03530" w:rsidRPr="00211EE4">
        <w:t xml:space="preserve"> tranche</w:t>
      </w:r>
      <w:r w:rsidR="00F14225" w:rsidRPr="00211EE4">
        <w:t>)</w:t>
      </w:r>
      <w:r w:rsidRPr="00211EE4">
        <w:t xml:space="preserve">. </w:t>
      </w:r>
    </w:p>
    <w:p w:rsidR="00572436" w:rsidRPr="00211EE4" w:rsidRDefault="00572436" w:rsidP="00572436"/>
    <w:p w:rsidR="00572436" w:rsidRPr="00211EE4" w:rsidRDefault="00572436" w:rsidP="004D22CC">
      <w:pPr>
        <w:keepNext/>
        <w:jc w:val="center"/>
        <w:rPr>
          <w:b/>
        </w:rPr>
      </w:pPr>
      <w:r w:rsidRPr="00211EE4">
        <w:rPr>
          <w:b/>
        </w:rPr>
        <w:lastRenderedPageBreak/>
        <w:t>SECRETARIAT’S COMMENTS AND RECOMMENDATION</w:t>
      </w:r>
    </w:p>
    <w:p w:rsidR="00572436" w:rsidRPr="00211EE4" w:rsidRDefault="00572436" w:rsidP="004D22CC">
      <w:pPr>
        <w:keepNext/>
        <w:jc w:val="center"/>
        <w:rPr>
          <w:b/>
        </w:rPr>
      </w:pPr>
    </w:p>
    <w:p w:rsidR="00572436" w:rsidRPr="00211EE4" w:rsidRDefault="00572436" w:rsidP="004D22CC">
      <w:pPr>
        <w:keepNext/>
        <w:rPr>
          <w:b/>
        </w:rPr>
      </w:pPr>
      <w:r w:rsidRPr="00211EE4">
        <w:rPr>
          <w:b/>
        </w:rPr>
        <w:t>COMMENTS</w:t>
      </w:r>
    </w:p>
    <w:p w:rsidR="00572436" w:rsidRPr="00211EE4" w:rsidRDefault="00572436" w:rsidP="00572436"/>
    <w:p w:rsidR="00572436" w:rsidRPr="00211EE4" w:rsidRDefault="00572436" w:rsidP="00572436">
      <w:pPr>
        <w:rPr>
          <w:u w:val="single"/>
        </w:rPr>
      </w:pPr>
      <w:r w:rsidRPr="00211EE4">
        <w:rPr>
          <w:u w:val="single"/>
        </w:rPr>
        <w:t>Progress report on the implementation of the</w:t>
      </w:r>
      <w:r w:rsidR="00D257CB" w:rsidRPr="00211EE4">
        <w:rPr>
          <w:u w:val="single"/>
        </w:rPr>
        <w:t xml:space="preserve"> first</w:t>
      </w:r>
      <w:r w:rsidRPr="00211EE4">
        <w:rPr>
          <w:u w:val="single"/>
        </w:rPr>
        <w:t xml:space="preserve"> tranche of the HPMP</w:t>
      </w:r>
    </w:p>
    <w:p w:rsidR="00572436" w:rsidRPr="00211EE4" w:rsidRDefault="00572436" w:rsidP="00572436"/>
    <w:p w:rsidR="00572436" w:rsidRPr="00211EE4" w:rsidRDefault="00572436" w:rsidP="00572436">
      <w:pPr>
        <w:rPr>
          <w:i/>
        </w:rPr>
      </w:pPr>
      <w:r w:rsidRPr="00211EE4">
        <w:rPr>
          <w:i/>
        </w:rPr>
        <w:t>Legal framework</w:t>
      </w:r>
    </w:p>
    <w:p w:rsidR="00572436" w:rsidRPr="00211EE4" w:rsidRDefault="00572436" w:rsidP="00572436"/>
    <w:p w:rsidR="00407135" w:rsidRPr="00211EE4" w:rsidRDefault="00572436" w:rsidP="00407135">
      <w:pPr>
        <w:pStyle w:val="Heading1"/>
      </w:pPr>
      <w:r w:rsidRPr="00211EE4">
        <w:t>In line with decision 63/17, confirmation has been received from the Government that an enforceable national system of licensing and quotas for HCFC imports and exports is in place and that the system is capable of ensuring compliance with the Montreal Protocol. The HCFC import quota for</w:t>
      </w:r>
      <w:r w:rsidR="00515898" w:rsidRPr="00211EE4">
        <w:t xml:space="preserve"> 2016</w:t>
      </w:r>
      <w:r w:rsidRPr="00211EE4">
        <w:t xml:space="preserve"> has been established at </w:t>
      </w:r>
      <w:r w:rsidR="00515898" w:rsidRPr="00211EE4">
        <w:t>0.97</w:t>
      </w:r>
      <w:r w:rsidRPr="00211EE4">
        <w:t> ODP tonnes. For subsequent years, the annual quota will be based on the levels allowed under the Montreal Protocol.</w:t>
      </w:r>
    </w:p>
    <w:p w:rsidR="00572436" w:rsidRPr="00211EE4" w:rsidRDefault="00572436" w:rsidP="00572436">
      <w:pPr>
        <w:rPr>
          <w:i/>
        </w:rPr>
      </w:pPr>
      <w:r w:rsidRPr="00211EE4">
        <w:rPr>
          <w:i/>
        </w:rPr>
        <w:t>Refrigeration servicing sector</w:t>
      </w:r>
    </w:p>
    <w:p w:rsidR="00572436" w:rsidRPr="00211EE4" w:rsidRDefault="00572436" w:rsidP="00572436"/>
    <w:p w:rsidR="00622363" w:rsidRPr="00211EE4" w:rsidRDefault="00622363" w:rsidP="0004747F">
      <w:pPr>
        <w:pStyle w:val="Heading1"/>
      </w:pPr>
      <w:r w:rsidRPr="00211EE4">
        <w:t>The Secretariat noted</w:t>
      </w:r>
      <w:r w:rsidR="0004747F" w:rsidRPr="00211EE4">
        <w:t xml:space="preserve"> that </w:t>
      </w:r>
      <w:r w:rsidR="00DA0BA7">
        <w:t>the</w:t>
      </w:r>
      <w:r w:rsidR="0004747F" w:rsidRPr="00211EE4">
        <w:t xml:space="preserve"> regulation </w:t>
      </w:r>
      <w:r w:rsidRPr="00211EE4">
        <w:t xml:space="preserve">for the import and export </w:t>
      </w:r>
      <w:r w:rsidR="0004747F" w:rsidRPr="00211EE4">
        <w:t>of ODS put in place measures to promote retrofitting of HCFC-based equipment</w:t>
      </w:r>
      <w:r w:rsidR="00AC162F">
        <w:t xml:space="preserve">, and </w:t>
      </w:r>
      <w:r w:rsidR="0004747F" w:rsidRPr="00211EE4">
        <w:t xml:space="preserve">that </w:t>
      </w:r>
      <w:r w:rsidR="007701FF" w:rsidRPr="00211EE4">
        <w:t xml:space="preserve">the HPMP included </w:t>
      </w:r>
      <w:r w:rsidRPr="00211EE4">
        <w:t>activities to</w:t>
      </w:r>
      <w:r w:rsidR="00AC162F">
        <w:t xml:space="preserve">, </w:t>
      </w:r>
      <w:r w:rsidR="00AC162F" w:rsidRPr="00AC162F">
        <w:rPr>
          <w:i/>
        </w:rPr>
        <w:t>inter alia</w:t>
      </w:r>
      <w:r w:rsidR="00AC162F">
        <w:t xml:space="preserve">, </w:t>
      </w:r>
      <w:r w:rsidR="0004747F" w:rsidRPr="00211EE4">
        <w:t>equip refrigeration technicians with knowledge and skills in retrofitting</w:t>
      </w:r>
      <w:r w:rsidR="00FB02F3">
        <w:t>,</w:t>
      </w:r>
      <w:r w:rsidR="00AC162F">
        <w:t xml:space="preserve"> and</w:t>
      </w:r>
      <w:r w:rsidR="0004747F" w:rsidRPr="00211EE4">
        <w:t xml:space="preserve"> hydrocarbon technologies</w:t>
      </w:r>
      <w:r w:rsidR="00FB02F3">
        <w:t>.</w:t>
      </w:r>
      <w:r w:rsidR="0004747F" w:rsidRPr="00211EE4">
        <w:t xml:space="preserve"> </w:t>
      </w:r>
      <w:r w:rsidRPr="00211EE4">
        <w:t>The Secretariat reiterated</w:t>
      </w:r>
      <w:r w:rsidR="0004747F" w:rsidRPr="00211EE4">
        <w:t xml:space="preserve"> its concerns </w:t>
      </w:r>
      <w:r w:rsidRPr="00211EE4">
        <w:t xml:space="preserve">related to activities that </w:t>
      </w:r>
      <w:r w:rsidR="0004747F" w:rsidRPr="00211EE4">
        <w:t>propose to retrofit HCFC-based refrigeration and air</w:t>
      </w:r>
      <w:r w:rsidR="003D2A04" w:rsidRPr="00211EE4">
        <w:t>-</w:t>
      </w:r>
      <w:r w:rsidR="0004747F" w:rsidRPr="00211EE4">
        <w:t>conditioning equipment to flammable or toxic refrigerants that was not designed for such use</w:t>
      </w:r>
      <w:r w:rsidR="00FB02F3">
        <w:t xml:space="preserve">, and </w:t>
      </w:r>
      <w:r w:rsidR="00D42A57" w:rsidRPr="00211EE4">
        <w:t>requested confirmation that</w:t>
      </w:r>
      <w:r w:rsidR="00A71D17" w:rsidRPr="00211EE4">
        <w:t xml:space="preserve"> if the country engages in retrofitting equipment to flammable or toxic refrigerants and associated servicing, it does so on the understanding that they assume all associated responsibilities and risks</w:t>
      </w:r>
      <w:r w:rsidR="0004747F" w:rsidRPr="00211EE4">
        <w:t xml:space="preserve">. </w:t>
      </w:r>
    </w:p>
    <w:p w:rsidR="00572436" w:rsidRPr="00211EE4" w:rsidRDefault="00507EC4" w:rsidP="001A0D77">
      <w:pPr>
        <w:pStyle w:val="Heading1"/>
      </w:pPr>
      <w:r w:rsidRPr="00211EE4">
        <w:t>UNIDO</w:t>
      </w:r>
      <w:r w:rsidR="00B43069" w:rsidRPr="00211EE4">
        <w:t xml:space="preserve"> clarified that t</w:t>
      </w:r>
      <w:r w:rsidR="00A71D17" w:rsidRPr="00211EE4">
        <w:t xml:space="preserve">he retrofit incentive scheme </w:t>
      </w:r>
      <w:r w:rsidR="007701FF" w:rsidRPr="00211EE4">
        <w:t>had</w:t>
      </w:r>
      <w:r w:rsidR="00B43069" w:rsidRPr="00211EE4">
        <w:t xml:space="preserve"> been changed to focus on refrigerant containment. </w:t>
      </w:r>
      <w:r w:rsidR="00FB02F3">
        <w:t>The concept “</w:t>
      </w:r>
      <w:r w:rsidR="00A71D17" w:rsidRPr="00211EE4">
        <w:t>the best refrigerant is the original the equipment was design</w:t>
      </w:r>
      <w:r w:rsidR="00B43069" w:rsidRPr="00211EE4">
        <w:t>ed</w:t>
      </w:r>
      <w:r w:rsidR="00A71D17" w:rsidRPr="00211EE4">
        <w:t xml:space="preserve"> for</w:t>
      </w:r>
      <w:r w:rsidR="00FB02F3">
        <w:t>”</w:t>
      </w:r>
      <w:r w:rsidR="00A71D17" w:rsidRPr="00211EE4">
        <w:t xml:space="preserve"> will be promoted. </w:t>
      </w:r>
      <w:r w:rsidR="00B43069" w:rsidRPr="00211EE4">
        <w:t xml:space="preserve">At the same time, </w:t>
      </w:r>
      <w:r w:rsidRPr="00211EE4">
        <w:t>UNIDO recognized that some technicians are using hydrocarbons as a drop</w:t>
      </w:r>
      <w:r w:rsidR="003D2A04" w:rsidRPr="00211EE4">
        <w:noBreakHyphen/>
      </w:r>
      <w:r w:rsidRPr="00211EE4">
        <w:t>in refrigerant for HCFC-based equipment. UNIDO emphasized</w:t>
      </w:r>
      <w:r w:rsidR="00FB02F3">
        <w:t xml:space="preserve"> that </w:t>
      </w:r>
      <w:r w:rsidRPr="00211EE4">
        <w:t>its policy does not permit the replacement of HCFC-22 via drop-in with hydrocarbons</w:t>
      </w:r>
      <w:r w:rsidR="00943954">
        <w:t>;</w:t>
      </w:r>
      <w:r w:rsidRPr="00211EE4">
        <w:t xml:space="preserve"> the training provided will continue to emphasize safety and good practices, particularly as it relates to hydrocarbon refrigerants</w:t>
      </w:r>
      <w:r w:rsidR="00943954">
        <w:t>.</w:t>
      </w:r>
      <w:r w:rsidR="00A71D17" w:rsidRPr="00211EE4">
        <w:t xml:space="preserve"> </w:t>
      </w:r>
      <w:r w:rsidR="007701FF" w:rsidRPr="00211EE4">
        <w:t xml:space="preserve">UNIDO emphasized that since </w:t>
      </w:r>
      <w:r w:rsidR="00A71D17" w:rsidRPr="00211EE4">
        <w:t xml:space="preserve">neither UNIDO </w:t>
      </w:r>
      <w:r w:rsidR="00A71D17" w:rsidRPr="00F63BBF">
        <w:t xml:space="preserve">nor the </w:t>
      </w:r>
      <w:r w:rsidR="00F63BBF" w:rsidRPr="00F63BBF">
        <w:t>Government of Eritrea</w:t>
      </w:r>
      <w:r w:rsidR="00A71D17" w:rsidRPr="00F63BBF">
        <w:t xml:space="preserve"> promot</w:t>
      </w:r>
      <w:r w:rsidR="007701FF" w:rsidRPr="00F63BBF">
        <w:t>e using hydrocarbons as a drop-in for HCFC</w:t>
      </w:r>
      <w:r w:rsidR="004D22CC">
        <w:noBreakHyphen/>
      </w:r>
      <w:r w:rsidR="007701FF" w:rsidRPr="00F63BBF">
        <w:t xml:space="preserve">based equipment, neither UNIDO nor the </w:t>
      </w:r>
      <w:r w:rsidR="00F63BBF" w:rsidRPr="00F63BBF">
        <w:t xml:space="preserve">Government of Eritrea </w:t>
      </w:r>
      <w:r w:rsidR="007701FF" w:rsidRPr="00F63BBF">
        <w:t>should be</w:t>
      </w:r>
      <w:r w:rsidR="007701FF" w:rsidRPr="00211EE4">
        <w:t xml:space="preserve"> held responsible </w:t>
      </w:r>
      <w:r w:rsidR="00A71D17" w:rsidRPr="00211EE4">
        <w:t>in case of accidents</w:t>
      </w:r>
      <w:r w:rsidR="007701FF" w:rsidRPr="00211EE4">
        <w:t xml:space="preserve"> involving the retrofit of such equipment</w:t>
      </w:r>
      <w:r w:rsidR="00A71D17" w:rsidRPr="00211EE4">
        <w:t>.</w:t>
      </w:r>
    </w:p>
    <w:p w:rsidR="006961D9" w:rsidRPr="00211EE4" w:rsidRDefault="006961D9" w:rsidP="006961D9">
      <w:pPr>
        <w:rPr>
          <w:u w:val="single"/>
        </w:rPr>
      </w:pPr>
      <w:r w:rsidRPr="00211EE4">
        <w:rPr>
          <w:u w:val="single"/>
        </w:rPr>
        <w:t>Revision to the HPMP Agreement</w:t>
      </w:r>
    </w:p>
    <w:p w:rsidR="006961D9" w:rsidRPr="00211EE4" w:rsidRDefault="006961D9" w:rsidP="006961D9"/>
    <w:p w:rsidR="00AA6DE0" w:rsidRPr="00211EE4" w:rsidRDefault="001A0D77" w:rsidP="001A0D77">
      <w:pPr>
        <w:pStyle w:val="Heading1"/>
      </w:pPr>
      <w:r w:rsidRPr="00211EE4">
        <w:t>Decision</w:t>
      </w:r>
      <w:r w:rsidR="003D2A04" w:rsidRPr="00211EE4">
        <w:t> </w:t>
      </w:r>
      <w:r w:rsidRPr="00211EE4">
        <w:t>67/27(e)</w:t>
      </w:r>
      <w:r w:rsidR="006961D9" w:rsidRPr="00211EE4">
        <w:t xml:space="preserve"> requested the Secretariat</w:t>
      </w:r>
      <w:r w:rsidRPr="00211EE4">
        <w:t>, in the event that the baseline consumption for compliance for Eritrea is amended based on revised Article 7 data,</w:t>
      </w:r>
      <w:r w:rsidR="006961D9" w:rsidRPr="00211EE4">
        <w:t xml:space="preserve"> to </w:t>
      </w:r>
      <w:r w:rsidRPr="00211EE4">
        <w:t>update Appendix 2-</w:t>
      </w:r>
      <w:r w:rsidR="006961D9" w:rsidRPr="00211EE4">
        <w:t>A to the Agreement to include the figures for maximum allowable consumption, and to notify the Executive Committee of the resulting change in the levels of maximum allowable consumption and of any potential related impact on the eligible funding level</w:t>
      </w:r>
      <w:r w:rsidRPr="00211EE4">
        <w:t>, with any adjustments needed being made when the next tranche was submitted</w:t>
      </w:r>
      <w:r w:rsidR="00AA6DE0" w:rsidRPr="00211EE4">
        <w:t>.</w:t>
      </w:r>
    </w:p>
    <w:p w:rsidR="006961D9" w:rsidRPr="00211EE4" w:rsidRDefault="00AA6DE0" w:rsidP="00255DB6">
      <w:pPr>
        <w:pStyle w:val="Heading1"/>
      </w:pPr>
      <w:r w:rsidRPr="00211EE4">
        <w:t>The Secretariat clarified that as Eritrea was implementing stage</w:t>
      </w:r>
      <w:r w:rsidR="003D2A04" w:rsidRPr="00211EE4">
        <w:t> </w:t>
      </w:r>
      <w:r w:rsidRPr="00211EE4">
        <w:t>I</w:t>
      </w:r>
      <w:r w:rsidR="003D2A04" w:rsidRPr="00211EE4">
        <w:t xml:space="preserve"> of its</w:t>
      </w:r>
      <w:r w:rsidRPr="00211EE4">
        <w:t xml:space="preserve"> HPMP, its revised level of funding </w:t>
      </w:r>
      <w:r w:rsidR="00981A7B" w:rsidRPr="00211EE4">
        <w:t>for stage</w:t>
      </w:r>
      <w:r w:rsidR="003D2A04" w:rsidRPr="00211EE4">
        <w:t> </w:t>
      </w:r>
      <w:r w:rsidR="00981A7B" w:rsidRPr="00211EE4">
        <w:t xml:space="preserve">I </w:t>
      </w:r>
      <w:r w:rsidRPr="00211EE4">
        <w:t xml:space="preserve">would be </w:t>
      </w:r>
      <w:r w:rsidR="00981A7B" w:rsidRPr="00211EE4">
        <w:t xml:space="preserve">US $210,000 </w:t>
      </w:r>
      <w:r w:rsidRPr="00211EE4">
        <w:t>based on decision</w:t>
      </w:r>
      <w:r w:rsidR="003D2A04" w:rsidRPr="00211EE4">
        <w:t> </w:t>
      </w:r>
      <w:r w:rsidRPr="00211EE4">
        <w:t>60/44</w:t>
      </w:r>
      <w:r w:rsidR="006961D9" w:rsidRPr="00211EE4">
        <w:t>.</w:t>
      </w:r>
      <w:r w:rsidRPr="00211EE4">
        <w:t xml:space="preserve"> </w:t>
      </w:r>
      <w:r w:rsidR="00255DB6" w:rsidRPr="00211EE4">
        <w:t xml:space="preserve">On this basis, </w:t>
      </w:r>
      <w:r w:rsidR="00AC033D" w:rsidRPr="00211EE4">
        <w:t>the proposed activities were adjusted accordingly</w:t>
      </w:r>
      <w:r w:rsidR="00466AC1" w:rsidRPr="00211EE4">
        <w:t xml:space="preserve"> (</w:t>
      </w:r>
      <w:r w:rsidR="003D2A04" w:rsidRPr="00211EE4">
        <w:t>T</w:t>
      </w:r>
      <w:r w:rsidR="00466AC1" w:rsidRPr="00211EE4">
        <w:t>able 2)</w:t>
      </w:r>
      <w:r w:rsidR="00AC033D" w:rsidRPr="00211EE4">
        <w:t xml:space="preserve"> and </w:t>
      </w:r>
      <w:r w:rsidR="00255DB6" w:rsidRPr="00211EE4">
        <w:t xml:space="preserve">a revised Agreement has been submitted by </w:t>
      </w:r>
      <w:r w:rsidR="003D2A04" w:rsidRPr="00211EE4">
        <w:t>the Government</w:t>
      </w:r>
      <w:r w:rsidR="00255DB6" w:rsidRPr="00211EE4">
        <w:t xml:space="preserve"> of Eritrea for consideration by the Executive Committee to reflect the revised baseline, maximum level of consumption, changes in funding and tranche distribution, and a new paragraph</w:t>
      </w:r>
      <w:r w:rsidR="003D2A04" w:rsidRPr="00211EE4">
        <w:t> </w:t>
      </w:r>
      <w:r w:rsidR="00255DB6" w:rsidRPr="00211EE4">
        <w:t>16 has been added to indicate that the updated Agreement supersedes that reached at the 67</w:t>
      </w:r>
      <w:r w:rsidR="00255DB6" w:rsidRPr="00211EE4">
        <w:rPr>
          <w:vertAlign w:val="superscript"/>
        </w:rPr>
        <w:t>th</w:t>
      </w:r>
      <w:r w:rsidR="00943954">
        <w:t xml:space="preserve"> meeting, as shown in Annex I to this document.  The full revised Agreement will be appended to the final report of the 77</w:t>
      </w:r>
      <w:r w:rsidR="00943954" w:rsidRPr="00943954">
        <w:rPr>
          <w:vertAlign w:val="superscript"/>
        </w:rPr>
        <w:t>th</w:t>
      </w:r>
      <w:r w:rsidR="00943954">
        <w:t xml:space="preserve"> meeting.</w:t>
      </w:r>
      <w:r w:rsidR="00255DB6" w:rsidRPr="00211EE4">
        <w:t xml:space="preserve"> </w:t>
      </w:r>
    </w:p>
    <w:p w:rsidR="00274221" w:rsidRDefault="00274221" w:rsidP="00274221">
      <w:pPr>
        <w:keepNext/>
        <w:rPr>
          <w:b/>
        </w:rPr>
      </w:pPr>
    </w:p>
    <w:p w:rsidR="00274221" w:rsidRDefault="00274221" w:rsidP="00274221">
      <w:pPr>
        <w:keepNext/>
        <w:rPr>
          <w:b/>
        </w:rPr>
      </w:pPr>
    </w:p>
    <w:p w:rsidR="00466AC1" w:rsidRPr="00211EE4" w:rsidRDefault="00466AC1" w:rsidP="00274221">
      <w:pPr>
        <w:keepNext/>
        <w:rPr>
          <w:b/>
        </w:rPr>
      </w:pPr>
      <w:r w:rsidRPr="00211EE4">
        <w:rPr>
          <w:b/>
        </w:rPr>
        <w:t>Table 2. Adjusted funding for HPMP activities</w:t>
      </w:r>
      <w:r w:rsidR="00943954">
        <w:rPr>
          <w:b/>
        </w:rPr>
        <w:t xml:space="preserve"> in Eritrea</w:t>
      </w:r>
    </w:p>
    <w:tbl>
      <w:tblPr>
        <w:tblW w:w="92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0"/>
        <w:gridCol w:w="960"/>
        <w:gridCol w:w="960"/>
        <w:gridCol w:w="960"/>
        <w:gridCol w:w="960"/>
      </w:tblGrid>
      <w:tr w:rsidR="00466AC1" w:rsidRPr="00211EE4" w:rsidTr="003D2A04">
        <w:trPr>
          <w:trHeight w:val="330"/>
        </w:trPr>
        <w:tc>
          <w:tcPr>
            <w:tcW w:w="5420" w:type="dxa"/>
            <w:shd w:val="clear" w:color="auto" w:fill="auto"/>
            <w:hideMark/>
          </w:tcPr>
          <w:p w:rsidR="00466AC1" w:rsidRPr="00211EE4" w:rsidRDefault="003D2A04" w:rsidP="003D2A04">
            <w:pPr>
              <w:jc w:val="center"/>
              <w:rPr>
                <w:b/>
                <w:bCs/>
                <w:color w:val="000000"/>
                <w:sz w:val="20"/>
                <w:szCs w:val="20"/>
              </w:rPr>
            </w:pPr>
            <w:r w:rsidRPr="00211EE4">
              <w:rPr>
                <w:b/>
                <w:bCs/>
                <w:color w:val="000000"/>
                <w:sz w:val="20"/>
                <w:szCs w:val="20"/>
              </w:rPr>
              <w:t>Project c</w:t>
            </w:r>
            <w:r w:rsidR="00466AC1" w:rsidRPr="00211EE4">
              <w:rPr>
                <w:b/>
                <w:bCs/>
                <w:color w:val="000000"/>
                <w:sz w:val="20"/>
                <w:szCs w:val="20"/>
              </w:rPr>
              <w:t>omponent</w:t>
            </w:r>
          </w:p>
        </w:tc>
        <w:tc>
          <w:tcPr>
            <w:tcW w:w="960" w:type="dxa"/>
            <w:shd w:val="clear" w:color="auto" w:fill="auto"/>
            <w:hideMark/>
          </w:tcPr>
          <w:p w:rsidR="00466AC1" w:rsidRPr="00211EE4" w:rsidRDefault="00466AC1" w:rsidP="003D2A04">
            <w:pPr>
              <w:jc w:val="center"/>
              <w:rPr>
                <w:b/>
                <w:bCs/>
                <w:color w:val="000000"/>
                <w:sz w:val="20"/>
                <w:szCs w:val="20"/>
              </w:rPr>
            </w:pPr>
            <w:r w:rsidRPr="00211EE4">
              <w:rPr>
                <w:b/>
                <w:bCs/>
                <w:color w:val="000000"/>
                <w:sz w:val="20"/>
                <w:szCs w:val="20"/>
              </w:rPr>
              <w:t>2012</w:t>
            </w:r>
          </w:p>
        </w:tc>
        <w:tc>
          <w:tcPr>
            <w:tcW w:w="960" w:type="dxa"/>
            <w:shd w:val="clear" w:color="auto" w:fill="auto"/>
            <w:hideMark/>
          </w:tcPr>
          <w:p w:rsidR="00466AC1" w:rsidRPr="00211EE4" w:rsidRDefault="00466AC1" w:rsidP="003D2A04">
            <w:pPr>
              <w:jc w:val="center"/>
              <w:rPr>
                <w:b/>
                <w:bCs/>
                <w:color w:val="000000"/>
                <w:sz w:val="20"/>
                <w:szCs w:val="20"/>
              </w:rPr>
            </w:pPr>
            <w:r w:rsidRPr="00211EE4">
              <w:rPr>
                <w:b/>
                <w:bCs/>
                <w:color w:val="000000"/>
                <w:sz w:val="20"/>
                <w:szCs w:val="20"/>
              </w:rPr>
              <w:t>2016</w:t>
            </w:r>
          </w:p>
        </w:tc>
        <w:tc>
          <w:tcPr>
            <w:tcW w:w="960" w:type="dxa"/>
            <w:shd w:val="clear" w:color="auto" w:fill="auto"/>
            <w:hideMark/>
          </w:tcPr>
          <w:p w:rsidR="00466AC1" w:rsidRPr="00211EE4" w:rsidRDefault="00466AC1" w:rsidP="003D2A04">
            <w:pPr>
              <w:jc w:val="center"/>
              <w:rPr>
                <w:b/>
                <w:bCs/>
                <w:color w:val="000000"/>
                <w:sz w:val="20"/>
                <w:szCs w:val="20"/>
              </w:rPr>
            </w:pPr>
            <w:r w:rsidRPr="00211EE4">
              <w:rPr>
                <w:b/>
                <w:bCs/>
                <w:color w:val="000000"/>
                <w:sz w:val="20"/>
                <w:szCs w:val="20"/>
              </w:rPr>
              <w:t>2020</w:t>
            </w:r>
          </w:p>
        </w:tc>
        <w:tc>
          <w:tcPr>
            <w:tcW w:w="960" w:type="dxa"/>
            <w:shd w:val="clear" w:color="auto" w:fill="auto"/>
            <w:hideMark/>
          </w:tcPr>
          <w:p w:rsidR="00466AC1" w:rsidRPr="00211EE4" w:rsidRDefault="003D2A04" w:rsidP="003D2A04">
            <w:pPr>
              <w:jc w:val="center"/>
              <w:rPr>
                <w:b/>
                <w:bCs/>
                <w:color w:val="000000"/>
                <w:sz w:val="20"/>
                <w:szCs w:val="20"/>
              </w:rPr>
            </w:pPr>
            <w:r w:rsidRPr="00211EE4">
              <w:rPr>
                <w:b/>
                <w:bCs/>
                <w:color w:val="000000"/>
                <w:sz w:val="20"/>
                <w:szCs w:val="20"/>
              </w:rPr>
              <w:t>Total (US $)</w:t>
            </w:r>
          </w:p>
        </w:tc>
      </w:tr>
      <w:tr w:rsidR="00466AC1" w:rsidRPr="00211EE4" w:rsidTr="003D2A04">
        <w:trPr>
          <w:trHeight w:val="683"/>
        </w:trPr>
        <w:tc>
          <w:tcPr>
            <w:tcW w:w="5420" w:type="dxa"/>
            <w:shd w:val="clear" w:color="auto" w:fill="auto"/>
            <w:hideMark/>
          </w:tcPr>
          <w:p w:rsidR="00466AC1" w:rsidRPr="00211EE4" w:rsidRDefault="00466AC1" w:rsidP="003D2A04">
            <w:pPr>
              <w:jc w:val="left"/>
              <w:rPr>
                <w:color w:val="000000"/>
                <w:sz w:val="20"/>
                <w:szCs w:val="20"/>
              </w:rPr>
            </w:pPr>
            <w:r w:rsidRPr="00211EE4">
              <w:rPr>
                <w:color w:val="000000"/>
                <w:sz w:val="20"/>
                <w:szCs w:val="20"/>
              </w:rPr>
              <w:t>Further training of customs and other law enforcement officers and strengthening the customs training schools. Dissemination of the amended ODS regulations</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20,000</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11,000</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5,500</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36,500</w:t>
            </w:r>
          </w:p>
        </w:tc>
      </w:tr>
      <w:tr w:rsidR="00466AC1" w:rsidRPr="00211EE4" w:rsidTr="003D2A04">
        <w:trPr>
          <w:trHeight w:val="161"/>
        </w:trPr>
        <w:tc>
          <w:tcPr>
            <w:tcW w:w="5420" w:type="dxa"/>
            <w:shd w:val="clear" w:color="auto" w:fill="auto"/>
            <w:hideMark/>
          </w:tcPr>
          <w:p w:rsidR="00466AC1" w:rsidRPr="00211EE4" w:rsidRDefault="00466AC1" w:rsidP="003D2A04">
            <w:pPr>
              <w:jc w:val="left"/>
              <w:rPr>
                <w:color w:val="000000"/>
                <w:sz w:val="20"/>
                <w:szCs w:val="20"/>
              </w:rPr>
            </w:pPr>
            <w:r w:rsidRPr="00211EE4">
              <w:rPr>
                <w:color w:val="000000"/>
                <w:sz w:val="20"/>
                <w:szCs w:val="20"/>
              </w:rPr>
              <w:t>Strengthening of the three regional training centres</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40,000</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80,000</w:t>
            </w:r>
          </w:p>
        </w:tc>
        <w:tc>
          <w:tcPr>
            <w:tcW w:w="960" w:type="dxa"/>
            <w:shd w:val="clear" w:color="auto" w:fill="auto"/>
            <w:hideMark/>
          </w:tcPr>
          <w:p w:rsidR="00466AC1" w:rsidRPr="00211EE4" w:rsidRDefault="00943954" w:rsidP="003D2A04">
            <w:pPr>
              <w:jc w:val="right"/>
              <w:rPr>
                <w:color w:val="000000"/>
                <w:sz w:val="20"/>
                <w:szCs w:val="20"/>
              </w:rPr>
            </w:pPr>
            <w:r>
              <w:rPr>
                <w:color w:val="000000"/>
                <w:sz w:val="20"/>
                <w:szCs w:val="20"/>
              </w:rPr>
              <w:t>0</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120,000</w:t>
            </w:r>
          </w:p>
        </w:tc>
      </w:tr>
      <w:tr w:rsidR="00466AC1" w:rsidRPr="00211EE4" w:rsidTr="003D2A04">
        <w:trPr>
          <w:trHeight w:val="548"/>
        </w:trPr>
        <w:tc>
          <w:tcPr>
            <w:tcW w:w="5420" w:type="dxa"/>
            <w:shd w:val="clear" w:color="auto" w:fill="auto"/>
            <w:hideMark/>
          </w:tcPr>
          <w:p w:rsidR="00466AC1" w:rsidRPr="00211EE4" w:rsidRDefault="00466AC1" w:rsidP="003D2A04">
            <w:pPr>
              <w:jc w:val="left"/>
              <w:rPr>
                <w:color w:val="000000"/>
                <w:sz w:val="20"/>
                <w:szCs w:val="20"/>
              </w:rPr>
            </w:pPr>
            <w:r w:rsidRPr="00211EE4">
              <w:rPr>
                <w:color w:val="000000"/>
                <w:sz w:val="20"/>
                <w:szCs w:val="20"/>
              </w:rPr>
              <w:t>Strengthening  of the Association, technical colleges and training of refrigeration technicians in good refrigeration practices</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15,000</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13,000</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10,500</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38,500</w:t>
            </w:r>
          </w:p>
        </w:tc>
      </w:tr>
      <w:tr w:rsidR="00466AC1" w:rsidRPr="00211EE4" w:rsidTr="003D2A04">
        <w:trPr>
          <w:trHeight w:val="116"/>
        </w:trPr>
        <w:tc>
          <w:tcPr>
            <w:tcW w:w="5420" w:type="dxa"/>
            <w:shd w:val="clear" w:color="auto" w:fill="auto"/>
            <w:hideMark/>
          </w:tcPr>
          <w:p w:rsidR="00466AC1" w:rsidRPr="00211EE4" w:rsidRDefault="00466AC1" w:rsidP="003D2A04">
            <w:pPr>
              <w:jc w:val="left"/>
              <w:rPr>
                <w:color w:val="000000"/>
                <w:sz w:val="20"/>
                <w:szCs w:val="20"/>
              </w:rPr>
            </w:pPr>
            <w:r w:rsidRPr="00211EE4">
              <w:rPr>
                <w:color w:val="000000"/>
                <w:sz w:val="20"/>
                <w:szCs w:val="20"/>
              </w:rPr>
              <w:t>Co</w:t>
            </w:r>
            <w:r w:rsidR="003D2A04" w:rsidRPr="00211EE4">
              <w:rPr>
                <w:color w:val="000000"/>
                <w:sz w:val="20"/>
                <w:szCs w:val="20"/>
              </w:rPr>
              <w:t>-</w:t>
            </w:r>
            <w:r w:rsidRPr="00211EE4">
              <w:rPr>
                <w:color w:val="000000"/>
                <w:sz w:val="20"/>
                <w:szCs w:val="20"/>
              </w:rPr>
              <w:t>ordination, monitoring and reporting of HPMP activities</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5,000</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5,000</w:t>
            </w:r>
          </w:p>
        </w:tc>
        <w:tc>
          <w:tcPr>
            <w:tcW w:w="960" w:type="dxa"/>
            <w:shd w:val="clear" w:color="auto" w:fill="auto"/>
            <w:hideMark/>
          </w:tcPr>
          <w:p w:rsidR="00466AC1" w:rsidRPr="00211EE4" w:rsidRDefault="00466AC1" w:rsidP="003D2A04">
            <w:pPr>
              <w:jc w:val="right"/>
              <w:rPr>
                <w:color w:val="000000"/>
                <w:sz w:val="20"/>
                <w:szCs w:val="20"/>
              </w:rPr>
            </w:pPr>
            <w:r w:rsidRPr="00211EE4">
              <w:rPr>
                <w:color w:val="000000"/>
                <w:sz w:val="20"/>
                <w:szCs w:val="20"/>
              </w:rPr>
              <w:t>5,000</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15,000</w:t>
            </w:r>
          </w:p>
        </w:tc>
      </w:tr>
      <w:tr w:rsidR="00466AC1" w:rsidRPr="00211EE4" w:rsidTr="003D2A04">
        <w:trPr>
          <w:trHeight w:val="242"/>
        </w:trPr>
        <w:tc>
          <w:tcPr>
            <w:tcW w:w="5420" w:type="dxa"/>
            <w:shd w:val="clear" w:color="auto" w:fill="auto"/>
            <w:hideMark/>
          </w:tcPr>
          <w:p w:rsidR="00466AC1" w:rsidRPr="00211EE4" w:rsidRDefault="00466AC1" w:rsidP="003D2A04">
            <w:pPr>
              <w:jc w:val="left"/>
              <w:rPr>
                <w:bCs/>
                <w:color w:val="000000"/>
                <w:sz w:val="20"/>
                <w:szCs w:val="20"/>
              </w:rPr>
            </w:pPr>
            <w:r w:rsidRPr="00211EE4">
              <w:rPr>
                <w:bCs/>
                <w:color w:val="000000"/>
                <w:sz w:val="20"/>
                <w:szCs w:val="20"/>
              </w:rPr>
              <w:t xml:space="preserve">Total </w:t>
            </w:r>
            <w:r w:rsidR="003D2A04" w:rsidRPr="00211EE4">
              <w:rPr>
                <w:bCs/>
                <w:color w:val="000000"/>
                <w:sz w:val="20"/>
                <w:szCs w:val="20"/>
              </w:rPr>
              <w:t>r</w:t>
            </w:r>
            <w:r w:rsidRPr="00211EE4">
              <w:rPr>
                <w:bCs/>
                <w:color w:val="000000"/>
                <w:sz w:val="20"/>
                <w:szCs w:val="20"/>
              </w:rPr>
              <w:t>equested funding</w:t>
            </w:r>
            <w:r w:rsidR="003D2A04" w:rsidRPr="00211EE4">
              <w:rPr>
                <w:bCs/>
                <w:color w:val="000000"/>
                <w:sz w:val="20"/>
                <w:szCs w:val="20"/>
              </w:rPr>
              <w:t xml:space="preserve"> (US $)</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80,000</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109,000</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21,000</w:t>
            </w:r>
          </w:p>
        </w:tc>
        <w:tc>
          <w:tcPr>
            <w:tcW w:w="960" w:type="dxa"/>
            <w:shd w:val="clear" w:color="auto" w:fill="auto"/>
            <w:hideMark/>
          </w:tcPr>
          <w:p w:rsidR="00466AC1" w:rsidRPr="00211EE4" w:rsidRDefault="00466AC1" w:rsidP="003D2A04">
            <w:pPr>
              <w:jc w:val="right"/>
              <w:rPr>
                <w:bCs/>
                <w:color w:val="000000"/>
                <w:sz w:val="20"/>
                <w:szCs w:val="20"/>
              </w:rPr>
            </w:pPr>
            <w:r w:rsidRPr="00211EE4">
              <w:rPr>
                <w:bCs/>
                <w:color w:val="000000"/>
                <w:sz w:val="20"/>
                <w:szCs w:val="20"/>
              </w:rPr>
              <w:t>210,000</w:t>
            </w:r>
          </w:p>
        </w:tc>
      </w:tr>
    </w:tbl>
    <w:p w:rsidR="00466AC1" w:rsidRPr="00211EE4" w:rsidRDefault="00466AC1" w:rsidP="00466AC1"/>
    <w:p w:rsidR="00572436" w:rsidRPr="00211EE4" w:rsidRDefault="00572436" w:rsidP="00572436">
      <w:pPr>
        <w:rPr>
          <w:u w:val="single"/>
        </w:rPr>
      </w:pPr>
      <w:r w:rsidRPr="00211EE4">
        <w:rPr>
          <w:u w:val="single"/>
        </w:rPr>
        <w:t xml:space="preserve">Conclusion </w:t>
      </w:r>
    </w:p>
    <w:p w:rsidR="00572436" w:rsidRPr="00211EE4" w:rsidRDefault="00572436" w:rsidP="00572436"/>
    <w:p w:rsidR="00572436" w:rsidRPr="00211EE4" w:rsidRDefault="00376550" w:rsidP="003D2A04">
      <w:pPr>
        <w:pStyle w:val="Heading1"/>
      </w:pPr>
      <w:r w:rsidRPr="00211EE4">
        <w:t xml:space="preserve">The Secretariat noted that the country’s import licensing and quota system is operational and will enable HCFC consumption reductions in line with the Montreal Protocol’s phase-out schedule. The HPMP is progressing and the 2015 consumption level was below that specified </w:t>
      </w:r>
      <w:r w:rsidR="00F17ED9" w:rsidRPr="00211EE4">
        <w:t>in</w:t>
      </w:r>
      <w:r w:rsidRPr="00211EE4">
        <w:t xml:space="preserve"> the </w:t>
      </w:r>
      <w:r w:rsidR="00F17ED9" w:rsidRPr="00211EE4">
        <w:t xml:space="preserve">Montreal </w:t>
      </w:r>
      <w:r w:rsidRPr="00211EE4">
        <w:t xml:space="preserve">Protocol and would be below the maximum allowable consumption in the </w:t>
      </w:r>
      <w:r w:rsidR="003D2A04" w:rsidRPr="00211EE4">
        <w:t>update</w:t>
      </w:r>
      <w:r w:rsidRPr="00211EE4">
        <w:t>d Agreement with the Executive Committee based on Eritrea’s revised baseline</w:t>
      </w:r>
      <w:r w:rsidR="00F06378" w:rsidRPr="00211EE4">
        <w:t xml:space="preserve"> (decision</w:t>
      </w:r>
      <w:r w:rsidR="003D2A04" w:rsidRPr="00211EE4">
        <w:t> </w:t>
      </w:r>
      <w:r w:rsidR="00F06378" w:rsidRPr="00211EE4">
        <w:t>XXIV/16)</w:t>
      </w:r>
      <w:r w:rsidRPr="00211EE4">
        <w:t xml:space="preserve">. </w:t>
      </w:r>
      <w:r w:rsidR="00F06378" w:rsidRPr="00211EE4">
        <w:t>The level of disbursement is</w:t>
      </w:r>
      <w:r w:rsidR="000D4297" w:rsidRPr="00211EE4">
        <w:t xml:space="preserve"> 55</w:t>
      </w:r>
      <w:r w:rsidR="003D2A04" w:rsidRPr="00211EE4">
        <w:t> </w:t>
      </w:r>
      <w:r w:rsidR="00F06378" w:rsidRPr="00211EE4">
        <w:t>per cent, and t</w:t>
      </w:r>
      <w:r w:rsidRPr="00211EE4">
        <w:t>he activities so far implemented and</w:t>
      </w:r>
      <w:r w:rsidR="00F06378" w:rsidRPr="00211EE4">
        <w:t xml:space="preserve"> </w:t>
      </w:r>
      <w:r w:rsidRPr="00211EE4">
        <w:t xml:space="preserve">those planned under the </w:t>
      </w:r>
      <w:r w:rsidR="00F06378" w:rsidRPr="00211EE4">
        <w:t xml:space="preserve">second </w:t>
      </w:r>
      <w:r w:rsidRPr="00211EE4">
        <w:t xml:space="preserve">tranche will further strengthen the servicing sector and </w:t>
      </w:r>
      <w:r w:rsidR="00F06378" w:rsidRPr="00211EE4">
        <w:t xml:space="preserve">continue to help enable the country to meet its </w:t>
      </w:r>
      <w:r w:rsidR="00133AC6" w:rsidRPr="00211EE4">
        <w:t xml:space="preserve">compliance </w:t>
      </w:r>
      <w:r w:rsidR="00F06378" w:rsidRPr="00211EE4">
        <w:t xml:space="preserve">obligations under the Protocol. </w:t>
      </w:r>
    </w:p>
    <w:p w:rsidR="00572436" w:rsidRPr="00211EE4" w:rsidRDefault="00572436" w:rsidP="00572436">
      <w:r w:rsidRPr="00211EE4">
        <w:rPr>
          <w:b/>
        </w:rPr>
        <w:t>RECOMMENDATION</w:t>
      </w:r>
      <w:r w:rsidRPr="00211EE4">
        <w:t xml:space="preserve"> </w:t>
      </w:r>
    </w:p>
    <w:p w:rsidR="00572436" w:rsidRPr="00211EE4" w:rsidRDefault="00572436" w:rsidP="00572436"/>
    <w:p w:rsidR="00572436" w:rsidRPr="00211EE4" w:rsidRDefault="00572436" w:rsidP="00572436">
      <w:pPr>
        <w:pStyle w:val="Heading1"/>
      </w:pPr>
      <w:r w:rsidRPr="00211EE4">
        <w:t>The Fund Secretariat recommends that the Executive Committee:</w:t>
      </w:r>
    </w:p>
    <w:p w:rsidR="00572436" w:rsidRPr="00211EE4" w:rsidRDefault="00572436" w:rsidP="00572436">
      <w:pPr>
        <w:pStyle w:val="Heading2"/>
        <w:numPr>
          <w:ilvl w:val="1"/>
          <w:numId w:val="1"/>
        </w:numPr>
      </w:pPr>
      <w:r w:rsidRPr="00211EE4">
        <w:t>Takes note of the progress report on the implementation of the</w:t>
      </w:r>
      <w:r w:rsidR="00360FC4" w:rsidRPr="00211EE4">
        <w:t xml:space="preserve"> second</w:t>
      </w:r>
      <w:r w:rsidRPr="00211EE4">
        <w:t xml:space="preserve"> tranche of stage I of the HCFC phase</w:t>
      </w:r>
      <w:r w:rsidR="00943954">
        <w:t>-</w:t>
      </w:r>
      <w:r w:rsidRPr="00211EE4">
        <w:t>out management plan (HPMP) for</w:t>
      </w:r>
      <w:r w:rsidR="00360FC4" w:rsidRPr="00211EE4">
        <w:t xml:space="preserve"> Eritrea</w:t>
      </w:r>
      <w:r w:rsidRPr="00211EE4">
        <w:t>;</w:t>
      </w:r>
    </w:p>
    <w:p w:rsidR="00572436" w:rsidRPr="00211EE4" w:rsidRDefault="00572436" w:rsidP="00572436">
      <w:pPr>
        <w:pStyle w:val="Heading2"/>
        <w:numPr>
          <w:ilvl w:val="1"/>
          <w:numId w:val="1"/>
        </w:numPr>
      </w:pPr>
      <w:r w:rsidRPr="00211EE4">
        <w:t>Notes that the Fund Secretariat had updated paragraph</w:t>
      </w:r>
      <w:r w:rsidR="003D2A04" w:rsidRPr="00211EE4">
        <w:t> </w:t>
      </w:r>
      <w:r w:rsidR="00360FC4" w:rsidRPr="00211EE4">
        <w:t>1</w:t>
      </w:r>
      <w:r w:rsidRPr="00211EE4">
        <w:t xml:space="preserve">, Appendices 1-A and 2-A of the Agreement between the Government of </w:t>
      </w:r>
      <w:r w:rsidR="00360FC4" w:rsidRPr="00211EE4">
        <w:t>Eritrea</w:t>
      </w:r>
      <w:r w:rsidRPr="00211EE4">
        <w:t xml:space="preserve"> and the Executive Committee, based on the established HCFC baseline for compliance</w:t>
      </w:r>
      <w:r w:rsidR="00360FC4" w:rsidRPr="00211EE4">
        <w:t xml:space="preserve"> and the revised funding level</w:t>
      </w:r>
      <w:r w:rsidRPr="00211EE4">
        <w:t>, and that a new paragraph</w:t>
      </w:r>
      <w:r w:rsidR="003D2A04" w:rsidRPr="00211EE4">
        <w:t> </w:t>
      </w:r>
      <w:r w:rsidR="00360FC4" w:rsidRPr="00211EE4">
        <w:t>16</w:t>
      </w:r>
      <w:r w:rsidRPr="00211EE4">
        <w:t xml:space="preserve"> had been added to indicate that the updated Agreement superseded that reached at the</w:t>
      </w:r>
      <w:r w:rsidR="00360FC4" w:rsidRPr="00211EE4">
        <w:t xml:space="preserve"> 67</w:t>
      </w:r>
      <w:r w:rsidR="00360FC4" w:rsidRPr="00211EE4">
        <w:rPr>
          <w:vertAlign w:val="superscript"/>
        </w:rPr>
        <w:t>th</w:t>
      </w:r>
      <w:r w:rsidR="00360FC4" w:rsidRPr="00211EE4">
        <w:t xml:space="preserve"> </w:t>
      </w:r>
      <w:r w:rsidRPr="00211EE4">
        <w:t>meeting, as contained in Anne</w:t>
      </w:r>
      <w:r w:rsidR="002E3183" w:rsidRPr="00211EE4">
        <w:t xml:space="preserve">x I to the present document; </w:t>
      </w:r>
      <w:r w:rsidR="00943954">
        <w:t>and</w:t>
      </w:r>
    </w:p>
    <w:p w:rsidR="00572436" w:rsidRDefault="00572436" w:rsidP="00572436">
      <w:pPr>
        <w:pStyle w:val="Heading2"/>
        <w:numPr>
          <w:ilvl w:val="1"/>
          <w:numId w:val="1"/>
        </w:numPr>
      </w:pPr>
      <w:r w:rsidRPr="00211EE4">
        <w:t xml:space="preserve">Further notes that the revised starting point for sustained aggregate reduction in HCFC consumption was </w:t>
      </w:r>
      <w:r w:rsidR="00447F92" w:rsidRPr="00211EE4">
        <w:t>1.08</w:t>
      </w:r>
      <w:r w:rsidRPr="00211EE4">
        <w:t> ODP tonnes, calculated using actual consumption of</w:t>
      </w:r>
      <w:r w:rsidR="00447F92" w:rsidRPr="00211EE4">
        <w:t xml:space="preserve"> 1.05</w:t>
      </w:r>
      <w:r w:rsidRPr="00211EE4">
        <w:t> ODP tonnes and</w:t>
      </w:r>
      <w:r w:rsidR="00447F92" w:rsidRPr="00211EE4">
        <w:t xml:space="preserve"> 1.12</w:t>
      </w:r>
      <w:r w:rsidRPr="00211EE4">
        <w:t xml:space="preserve"> ODP tonnes reported for 2009 and 2010, respectively, under Article 7 of the Montreal Protocol, and that the revised funding level for stage I of the HPMP for </w:t>
      </w:r>
      <w:r w:rsidR="00447F92" w:rsidRPr="00211EE4">
        <w:t>Eritrea</w:t>
      </w:r>
      <w:r w:rsidRPr="00211EE4">
        <w:t xml:space="preserve"> was US $</w:t>
      </w:r>
      <w:r w:rsidR="00447F92" w:rsidRPr="00211EE4">
        <w:t>210,000</w:t>
      </w:r>
      <w:r w:rsidRPr="00211EE4">
        <w:t xml:space="preserve"> plus agency support costs, in accorda</w:t>
      </w:r>
      <w:r w:rsidR="00B13D97" w:rsidRPr="00211EE4">
        <w:t>nce with decision 60/44(f)(xii)</w:t>
      </w:r>
      <w:r w:rsidR="00943954">
        <w:t>.</w:t>
      </w:r>
    </w:p>
    <w:p w:rsidR="00572436" w:rsidRPr="00F346AE" w:rsidRDefault="00943954" w:rsidP="00274221">
      <w:pPr>
        <w:pStyle w:val="Heading1"/>
        <w:keepNext/>
      </w:pPr>
      <w:r>
        <w:lastRenderedPageBreak/>
        <w:t>The Fund Secretariat further r</w:t>
      </w:r>
      <w:r w:rsidR="00E21353" w:rsidRPr="00211EE4">
        <w:t>ecommends blanket approval of the</w:t>
      </w:r>
      <w:r w:rsidR="003D2A04" w:rsidRPr="00211EE4">
        <w:t xml:space="preserve"> second</w:t>
      </w:r>
      <w:r w:rsidR="00447F92" w:rsidRPr="00211EE4">
        <w:t xml:space="preserve"> tranche</w:t>
      </w:r>
      <w:r w:rsidR="00E21353" w:rsidRPr="00211EE4">
        <w:t xml:space="preserve"> of stage I of the HPMP for </w:t>
      </w:r>
      <w:r w:rsidR="00447F92" w:rsidRPr="00211EE4">
        <w:t>Eritrea</w:t>
      </w:r>
      <w:r w:rsidR="00E21353" w:rsidRPr="00211EE4">
        <w:t xml:space="preserve">, and the corresponding </w:t>
      </w:r>
      <w:r w:rsidR="00447F92" w:rsidRPr="00211EE4">
        <w:t>201</w:t>
      </w:r>
      <w:r w:rsidR="003D2A04" w:rsidRPr="00211EE4">
        <w:t>7</w:t>
      </w:r>
      <w:r w:rsidR="00447F92" w:rsidRPr="00211EE4">
        <w:t>-2020</w:t>
      </w:r>
      <w:r w:rsidR="00E21353" w:rsidRPr="00211EE4">
        <w:t xml:space="preserve"> tranche implementation plan, </w:t>
      </w:r>
      <w:r>
        <w:t xml:space="preserve">with associated support costs </w:t>
      </w:r>
      <w:r w:rsidR="00E21353" w:rsidRPr="00211EE4">
        <w:t>at the funding levels shown in the table below</w:t>
      </w:r>
      <w:r w:rsidR="00E21353" w:rsidRPr="00F346AE">
        <w:t xml:space="preserve">, on the understanding that if </w:t>
      </w:r>
      <w:r w:rsidR="00447F92" w:rsidRPr="00F346AE">
        <w:t>Eritrea</w:t>
      </w:r>
      <w:r w:rsidR="00E21353" w:rsidRPr="00F346AE">
        <w:t xml:space="preserve"> were to decide to proceed with retrofits and associated servicing to flammable and toxic refrigerants in refrigeration and air-conditioning equipm</w:t>
      </w:r>
      <w:r w:rsidR="00447F92" w:rsidRPr="00F346AE">
        <w:t>ent originally designed for non-</w:t>
      </w:r>
      <w:r w:rsidR="00E21353" w:rsidRPr="00F346AE">
        <w:t>flammable substances, it would do so assuming all associated responsibilities and risks and only in accordance with the relevant standards and protocols: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72436" w:rsidRPr="00211EE4" w:rsidTr="00C43337">
        <w:tc>
          <w:tcPr>
            <w:tcW w:w="540" w:type="dxa"/>
          </w:tcPr>
          <w:p w:rsidR="00572436" w:rsidRPr="00211EE4" w:rsidRDefault="00572436" w:rsidP="00274221">
            <w:pPr>
              <w:keepNext/>
              <w:jc w:val="center"/>
              <w:rPr>
                <w:b/>
                <w:bCs/>
                <w:sz w:val="20"/>
                <w:szCs w:val="20"/>
              </w:rPr>
            </w:pPr>
          </w:p>
        </w:tc>
        <w:tc>
          <w:tcPr>
            <w:tcW w:w="4320" w:type="dxa"/>
          </w:tcPr>
          <w:p w:rsidR="00572436" w:rsidRPr="00211EE4" w:rsidRDefault="00572436" w:rsidP="00274221">
            <w:pPr>
              <w:keepNext/>
              <w:jc w:val="center"/>
              <w:rPr>
                <w:b/>
                <w:bCs/>
                <w:sz w:val="20"/>
                <w:szCs w:val="20"/>
              </w:rPr>
            </w:pPr>
            <w:r w:rsidRPr="00211EE4">
              <w:rPr>
                <w:b/>
                <w:bCs/>
                <w:sz w:val="20"/>
                <w:szCs w:val="20"/>
              </w:rPr>
              <w:t>Project title</w:t>
            </w:r>
          </w:p>
        </w:tc>
        <w:tc>
          <w:tcPr>
            <w:tcW w:w="1620" w:type="dxa"/>
            <w:tcMar>
              <w:left w:w="29" w:type="dxa"/>
              <w:right w:w="29" w:type="dxa"/>
            </w:tcMar>
          </w:tcPr>
          <w:p w:rsidR="00572436" w:rsidRPr="00211EE4" w:rsidRDefault="00572436" w:rsidP="00274221">
            <w:pPr>
              <w:keepNext/>
              <w:jc w:val="center"/>
              <w:rPr>
                <w:b/>
                <w:bCs/>
                <w:sz w:val="20"/>
                <w:szCs w:val="20"/>
              </w:rPr>
            </w:pPr>
            <w:r w:rsidRPr="00211EE4">
              <w:rPr>
                <w:b/>
                <w:bCs/>
                <w:sz w:val="20"/>
                <w:szCs w:val="20"/>
              </w:rPr>
              <w:t>Project funding (US $)</w:t>
            </w:r>
          </w:p>
        </w:tc>
        <w:tc>
          <w:tcPr>
            <w:tcW w:w="1380" w:type="dxa"/>
            <w:tcMar>
              <w:left w:w="29" w:type="dxa"/>
              <w:right w:w="29" w:type="dxa"/>
            </w:tcMar>
          </w:tcPr>
          <w:p w:rsidR="00572436" w:rsidRPr="00211EE4" w:rsidRDefault="00572436" w:rsidP="00274221">
            <w:pPr>
              <w:keepNext/>
              <w:jc w:val="center"/>
              <w:rPr>
                <w:b/>
                <w:bCs/>
                <w:sz w:val="20"/>
                <w:szCs w:val="20"/>
              </w:rPr>
            </w:pPr>
            <w:r w:rsidRPr="00211EE4">
              <w:rPr>
                <w:b/>
                <w:bCs/>
                <w:sz w:val="20"/>
                <w:szCs w:val="20"/>
              </w:rPr>
              <w:t>Support cost (US $)</w:t>
            </w:r>
          </w:p>
        </w:tc>
        <w:tc>
          <w:tcPr>
            <w:tcW w:w="1590" w:type="dxa"/>
            <w:tcMar>
              <w:left w:w="29" w:type="dxa"/>
              <w:right w:w="29" w:type="dxa"/>
            </w:tcMar>
          </w:tcPr>
          <w:p w:rsidR="00572436" w:rsidRPr="00211EE4" w:rsidRDefault="00572436" w:rsidP="00274221">
            <w:pPr>
              <w:keepNext/>
              <w:jc w:val="center"/>
              <w:rPr>
                <w:b/>
                <w:bCs/>
                <w:sz w:val="20"/>
                <w:szCs w:val="20"/>
              </w:rPr>
            </w:pPr>
            <w:r w:rsidRPr="00211EE4">
              <w:rPr>
                <w:b/>
                <w:bCs/>
                <w:sz w:val="20"/>
                <w:szCs w:val="20"/>
              </w:rPr>
              <w:t>Implementing agency</w:t>
            </w:r>
          </w:p>
        </w:tc>
      </w:tr>
      <w:tr w:rsidR="00572436" w:rsidRPr="00211EE4" w:rsidTr="00C43337">
        <w:tc>
          <w:tcPr>
            <w:tcW w:w="540" w:type="dxa"/>
          </w:tcPr>
          <w:p w:rsidR="00572436" w:rsidRPr="00211EE4" w:rsidRDefault="00572436" w:rsidP="00C43337">
            <w:pPr>
              <w:rPr>
                <w:sz w:val="20"/>
                <w:szCs w:val="20"/>
              </w:rPr>
            </w:pPr>
            <w:r w:rsidRPr="00211EE4">
              <w:rPr>
                <w:sz w:val="20"/>
                <w:szCs w:val="20"/>
              </w:rPr>
              <w:t>(a)</w:t>
            </w:r>
          </w:p>
        </w:tc>
        <w:tc>
          <w:tcPr>
            <w:tcW w:w="4320" w:type="dxa"/>
          </w:tcPr>
          <w:p w:rsidR="00572436" w:rsidRPr="00211EE4" w:rsidRDefault="00572436" w:rsidP="009C423A">
            <w:pPr>
              <w:rPr>
                <w:sz w:val="20"/>
                <w:szCs w:val="20"/>
              </w:rPr>
            </w:pPr>
            <w:r w:rsidRPr="00211EE4">
              <w:rPr>
                <w:sz w:val="20"/>
                <w:szCs w:val="20"/>
              </w:rPr>
              <w:t xml:space="preserve">HCFC phase-out management plan (stage I, </w:t>
            </w:r>
            <w:r w:rsidR="009C423A" w:rsidRPr="00211EE4">
              <w:rPr>
                <w:sz w:val="20"/>
                <w:szCs w:val="20"/>
              </w:rPr>
              <w:t>second</w:t>
            </w:r>
            <w:r w:rsidRPr="00211EE4">
              <w:rPr>
                <w:sz w:val="20"/>
                <w:szCs w:val="20"/>
              </w:rPr>
              <w:t xml:space="preserve"> tranche)</w:t>
            </w:r>
          </w:p>
        </w:tc>
        <w:tc>
          <w:tcPr>
            <w:tcW w:w="1620" w:type="dxa"/>
          </w:tcPr>
          <w:p w:rsidR="00572436" w:rsidRPr="00211EE4" w:rsidRDefault="009C423A" w:rsidP="00C43337">
            <w:pPr>
              <w:jc w:val="right"/>
              <w:rPr>
                <w:sz w:val="20"/>
                <w:szCs w:val="20"/>
              </w:rPr>
            </w:pPr>
            <w:r w:rsidRPr="00211EE4">
              <w:rPr>
                <w:sz w:val="20"/>
                <w:szCs w:val="20"/>
              </w:rPr>
              <w:t>29,000</w:t>
            </w:r>
          </w:p>
        </w:tc>
        <w:tc>
          <w:tcPr>
            <w:tcW w:w="1380" w:type="dxa"/>
          </w:tcPr>
          <w:p w:rsidR="00572436" w:rsidRPr="00211EE4" w:rsidRDefault="009C423A" w:rsidP="00C43337">
            <w:pPr>
              <w:jc w:val="right"/>
              <w:rPr>
                <w:sz w:val="20"/>
                <w:szCs w:val="20"/>
              </w:rPr>
            </w:pPr>
            <w:r w:rsidRPr="00211EE4">
              <w:rPr>
                <w:sz w:val="20"/>
                <w:szCs w:val="20"/>
              </w:rPr>
              <w:t>3,770</w:t>
            </w:r>
          </w:p>
        </w:tc>
        <w:tc>
          <w:tcPr>
            <w:tcW w:w="1590" w:type="dxa"/>
          </w:tcPr>
          <w:p w:rsidR="00572436" w:rsidRPr="00211EE4" w:rsidRDefault="009C423A" w:rsidP="00C43337">
            <w:pPr>
              <w:jc w:val="center"/>
              <w:rPr>
                <w:sz w:val="20"/>
                <w:szCs w:val="20"/>
              </w:rPr>
            </w:pPr>
            <w:r w:rsidRPr="00211EE4">
              <w:rPr>
                <w:sz w:val="20"/>
                <w:szCs w:val="20"/>
              </w:rPr>
              <w:t>UNEP</w:t>
            </w:r>
          </w:p>
        </w:tc>
      </w:tr>
      <w:tr w:rsidR="00572436" w:rsidRPr="00211EE4" w:rsidTr="00C43337">
        <w:tc>
          <w:tcPr>
            <w:tcW w:w="540" w:type="dxa"/>
          </w:tcPr>
          <w:p w:rsidR="00572436" w:rsidRPr="00211EE4" w:rsidRDefault="00572436" w:rsidP="00C43337">
            <w:pPr>
              <w:rPr>
                <w:sz w:val="20"/>
                <w:szCs w:val="20"/>
              </w:rPr>
            </w:pPr>
            <w:r w:rsidRPr="00211EE4">
              <w:rPr>
                <w:sz w:val="20"/>
                <w:szCs w:val="20"/>
              </w:rPr>
              <w:t>(b)</w:t>
            </w:r>
          </w:p>
        </w:tc>
        <w:tc>
          <w:tcPr>
            <w:tcW w:w="4320" w:type="dxa"/>
          </w:tcPr>
          <w:p w:rsidR="00572436" w:rsidRPr="00211EE4" w:rsidRDefault="00572436" w:rsidP="009C423A">
            <w:pPr>
              <w:rPr>
                <w:sz w:val="20"/>
                <w:szCs w:val="20"/>
              </w:rPr>
            </w:pPr>
            <w:r w:rsidRPr="00211EE4">
              <w:rPr>
                <w:sz w:val="20"/>
                <w:szCs w:val="20"/>
              </w:rPr>
              <w:t xml:space="preserve">HCFC phase-out management plan (stage I, </w:t>
            </w:r>
            <w:r w:rsidR="009C423A" w:rsidRPr="00211EE4">
              <w:rPr>
                <w:sz w:val="20"/>
                <w:szCs w:val="20"/>
              </w:rPr>
              <w:t>second</w:t>
            </w:r>
            <w:r w:rsidRPr="00211EE4">
              <w:rPr>
                <w:sz w:val="20"/>
                <w:szCs w:val="20"/>
              </w:rPr>
              <w:t xml:space="preserve"> tranche)</w:t>
            </w:r>
          </w:p>
        </w:tc>
        <w:tc>
          <w:tcPr>
            <w:tcW w:w="1620" w:type="dxa"/>
          </w:tcPr>
          <w:p w:rsidR="00572436" w:rsidRPr="00211EE4" w:rsidRDefault="009C423A" w:rsidP="00C43337">
            <w:pPr>
              <w:jc w:val="right"/>
              <w:rPr>
                <w:sz w:val="20"/>
                <w:szCs w:val="20"/>
              </w:rPr>
            </w:pPr>
            <w:r w:rsidRPr="00211EE4">
              <w:rPr>
                <w:sz w:val="20"/>
                <w:szCs w:val="20"/>
              </w:rPr>
              <w:t>80,000</w:t>
            </w:r>
          </w:p>
        </w:tc>
        <w:tc>
          <w:tcPr>
            <w:tcW w:w="1380" w:type="dxa"/>
          </w:tcPr>
          <w:p w:rsidR="00572436" w:rsidRPr="00211EE4" w:rsidRDefault="009C423A" w:rsidP="00C43337">
            <w:pPr>
              <w:jc w:val="right"/>
              <w:rPr>
                <w:sz w:val="20"/>
                <w:szCs w:val="20"/>
              </w:rPr>
            </w:pPr>
            <w:r w:rsidRPr="00211EE4">
              <w:rPr>
                <w:sz w:val="20"/>
                <w:szCs w:val="20"/>
              </w:rPr>
              <w:t>7,200</w:t>
            </w:r>
          </w:p>
        </w:tc>
        <w:tc>
          <w:tcPr>
            <w:tcW w:w="1590" w:type="dxa"/>
          </w:tcPr>
          <w:p w:rsidR="00572436" w:rsidRPr="00211EE4" w:rsidRDefault="009C423A" w:rsidP="00C43337">
            <w:pPr>
              <w:jc w:val="center"/>
              <w:rPr>
                <w:sz w:val="20"/>
                <w:szCs w:val="20"/>
              </w:rPr>
            </w:pPr>
            <w:r w:rsidRPr="00211EE4">
              <w:rPr>
                <w:sz w:val="20"/>
                <w:szCs w:val="20"/>
              </w:rPr>
              <w:t>UNIDO</w:t>
            </w:r>
          </w:p>
        </w:tc>
      </w:tr>
    </w:tbl>
    <w:p w:rsidR="00572436" w:rsidRPr="00211EE4" w:rsidRDefault="00572436" w:rsidP="00572436"/>
    <w:p w:rsidR="00AD6A43" w:rsidRPr="00211EE4" w:rsidRDefault="00AD6A43" w:rsidP="00572436"/>
    <w:p w:rsidR="00AD6A43" w:rsidRPr="00211EE4" w:rsidRDefault="00AD6A43" w:rsidP="00572436"/>
    <w:p w:rsidR="00AD6A43" w:rsidRPr="00211EE4" w:rsidRDefault="00AD6A43" w:rsidP="00572436"/>
    <w:p w:rsidR="00AD6A43" w:rsidRPr="00211EE4" w:rsidRDefault="00AD6A43" w:rsidP="00572436">
      <w:pPr>
        <w:sectPr w:rsidR="00AD6A43" w:rsidRPr="00211EE4"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AD6A43" w:rsidRPr="00211EE4" w:rsidRDefault="00AD6A43" w:rsidP="00AD6A43">
      <w:pPr>
        <w:tabs>
          <w:tab w:val="left" w:pos="927"/>
        </w:tabs>
        <w:jc w:val="center"/>
        <w:rPr>
          <w:b/>
        </w:rPr>
      </w:pPr>
      <w:r w:rsidRPr="00211EE4">
        <w:rPr>
          <w:b/>
        </w:rPr>
        <w:lastRenderedPageBreak/>
        <w:t>Annex I</w:t>
      </w:r>
    </w:p>
    <w:p w:rsidR="00AD6A43" w:rsidRPr="00211EE4" w:rsidRDefault="00AD6A43" w:rsidP="00AD6A43">
      <w:pPr>
        <w:tabs>
          <w:tab w:val="left" w:pos="927"/>
        </w:tabs>
        <w:jc w:val="center"/>
      </w:pPr>
    </w:p>
    <w:p w:rsidR="00AD6A43" w:rsidRPr="00211EE4" w:rsidRDefault="00AD6A43" w:rsidP="00AD6A43">
      <w:pPr>
        <w:tabs>
          <w:tab w:val="left" w:pos="927"/>
        </w:tabs>
        <w:jc w:val="center"/>
      </w:pPr>
      <w:r w:rsidRPr="00211EE4">
        <w:rPr>
          <w:b/>
        </w:rPr>
        <w:t>TEXT TO BE I</w:t>
      </w:r>
      <w:r w:rsidR="00175628" w:rsidRPr="00211EE4">
        <w:rPr>
          <w:b/>
        </w:rPr>
        <w:t>NCLUDED IN THE UPDATED AGREEMEN BETWEEN</w:t>
      </w:r>
      <w:r w:rsidRPr="00211EE4">
        <w:rPr>
          <w:b/>
        </w:rPr>
        <w:t xml:space="preserve"> THE GOVERNMENT OF </w:t>
      </w:r>
      <w:r w:rsidR="00175628" w:rsidRPr="00211EE4">
        <w:rPr>
          <w:b/>
        </w:rPr>
        <w:t>ERITREA</w:t>
      </w:r>
      <w:r w:rsidRPr="00211EE4">
        <w:rPr>
          <w:b/>
        </w:rPr>
        <w:t xml:space="preserve"> AND THE EXECUTIVE COMMITTEE OF THE MULTILATERAL FUND FOR THE REDUCTION IN CONSUMPTION OF HYDROCHLOROFLUOROCARBONS</w:t>
      </w:r>
    </w:p>
    <w:p w:rsidR="00AD6A43" w:rsidRPr="00211EE4" w:rsidRDefault="00AD6A43" w:rsidP="00AD6A43">
      <w:pPr>
        <w:tabs>
          <w:tab w:val="left" w:pos="927"/>
        </w:tabs>
        <w:jc w:val="center"/>
      </w:pPr>
      <w:r w:rsidRPr="00211EE4">
        <w:t>(Relevant changes are in bold font for ease of reference)</w:t>
      </w:r>
    </w:p>
    <w:p w:rsidR="00AD6A43" w:rsidRPr="00211EE4" w:rsidRDefault="00AD6A43" w:rsidP="00AD6A43"/>
    <w:p w:rsidR="00175628" w:rsidRPr="00943954" w:rsidRDefault="00175628" w:rsidP="00AD6A43">
      <w:r w:rsidRPr="00211EE4">
        <w:t>1.</w:t>
      </w:r>
      <w:r w:rsidRPr="00211EE4">
        <w:tab/>
      </w:r>
      <w:r w:rsidRPr="00943954">
        <w:t xml:space="preserve">This Agreement represents the understanding of the Government of Eritrea (the “Country”) and the Executive Committee with respect to the reduction of controlled use of the ozone depleting substances (ODS) set out in Appendix 1-A (“The Substances”) to a sustained level of </w:t>
      </w:r>
      <w:r w:rsidRPr="00943954">
        <w:rPr>
          <w:b/>
        </w:rPr>
        <w:t>0.71</w:t>
      </w:r>
      <w:r w:rsidR="0038444F" w:rsidRPr="00943954">
        <w:t> </w:t>
      </w:r>
      <w:r w:rsidRPr="00943954">
        <w:t>ODP tonnes by 1</w:t>
      </w:r>
      <w:r w:rsidR="00943954">
        <w:t> </w:t>
      </w:r>
      <w:r w:rsidRPr="00943954">
        <w:t>January 2020 in compliance with Montreal Protocol schedules.</w:t>
      </w:r>
    </w:p>
    <w:p w:rsidR="00175628" w:rsidRPr="00211EE4" w:rsidRDefault="00175628" w:rsidP="00AD6A43"/>
    <w:p w:rsidR="00AD6A43" w:rsidRPr="00211EE4" w:rsidRDefault="00AD6A43" w:rsidP="00AD6A43">
      <w:pPr>
        <w:rPr>
          <w:b/>
        </w:rPr>
      </w:pPr>
      <w:r w:rsidRPr="00211EE4">
        <w:rPr>
          <w:b/>
        </w:rPr>
        <w:t>16.</w:t>
      </w:r>
      <w:r w:rsidRPr="00211EE4">
        <w:rPr>
          <w:b/>
        </w:rPr>
        <w:tab/>
        <w:t>Th</w:t>
      </w:r>
      <w:r w:rsidR="00943954">
        <w:rPr>
          <w:b/>
        </w:rPr>
        <w:t>is</w:t>
      </w:r>
      <w:r w:rsidRPr="00211EE4">
        <w:rPr>
          <w:b/>
        </w:rPr>
        <w:t xml:space="preserve"> updated Agreement supersedes the Agreement reached between the Government of </w:t>
      </w:r>
      <w:r w:rsidR="00175628" w:rsidRPr="00211EE4">
        <w:rPr>
          <w:b/>
        </w:rPr>
        <w:t>Eritrea</w:t>
      </w:r>
      <w:r w:rsidRPr="00211EE4">
        <w:rPr>
          <w:b/>
        </w:rPr>
        <w:t xml:space="preserve"> and the Executive Committee at the 6</w:t>
      </w:r>
      <w:r w:rsidR="00175628" w:rsidRPr="00211EE4">
        <w:rPr>
          <w:b/>
        </w:rPr>
        <w:t>7</w:t>
      </w:r>
      <w:r w:rsidRPr="00211EE4">
        <w:rPr>
          <w:b/>
          <w:vertAlign w:val="superscript"/>
        </w:rPr>
        <w:t>th</w:t>
      </w:r>
      <w:r w:rsidRPr="00211EE4">
        <w:rPr>
          <w:b/>
        </w:rPr>
        <w:t> meeting of the Executive Committee.</w:t>
      </w:r>
    </w:p>
    <w:p w:rsidR="00175628" w:rsidRPr="00211EE4" w:rsidRDefault="00175628" w:rsidP="00AD6A43"/>
    <w:p w:rsidR="0038444F" w:rsidRPr="00211EE4" w:rsidRDefault="0038444F" w:rsidP="00AD6A43"/>
    <w:p w:rsidR="00175628" w:rsidRPr="00211EE4" w:rsidRDefault="00175628" w:rsidP="00175628">
      <w:pPr>
        <w:keepNext/>
        <w:rPr>
          <w:b/>
        </w:rPr>
      </w:pPr>
      <w:r w:rsidRPr="00211EE4">
        <w:rPr>
          <w:b/>
        </w:rPr>
        <w:t>APPENDIX 1-A: THE SUBSTANCES</w:t>
      </w:r>
    </w:p>
    <w:p w:rsidR="00175628" w:rsidRPr="00211EE4" w:rsidRDefault="00175628" w:rsidP="00175628">
      <w:pPr>
        <w:keepNext/>
      </w:pP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5040"/>
      </w:tblGrid>
      <w:tr w:rsidR="00175628" w:rsidRPr="00211EE4" w:rsidTr="00175628">
        <w:tc>
          <w:tcPr>
            <w:tcW w:w="2880" w:type="dxa"/>
          </w:tcPr>
          <w:p w:rsidR="00175628" w:rsidRPr="00211EE4" w:rsidRDefault="00175628" w:rsidP="00175628">
            <w:pPr>
              <w:keepNext/>
              <w:jc w:val="center"/>
              <w:rPr>
                <w:sz w:val="20"/>
                <w:szCs w:val="20"/>
              </w:rPr>
            </w:pPr>
            <w:r w:rsidRPr="00211EE4">
              <w:rPr>
                <w:sz w:val="20"/>
                <w:szCs w:val="20"/>
              </w:rPr>
              <w:t>Substance</w:t>
            </w:r>
          </w:p>
        </w:tc>
        <w:tc>
          <w:tcPr>
            <w:tcW w:w="900" w:type="dxa"/>
          </w:tcPr>
          <w:p w:rsidR="00175628" w:rsidRPr="00211EE4" w:rsidRDefault="00175628" w:rsidP="00175628">
            <w:pPr>
              <w:keepNext/>
              <w:jc w:val="center"/>
              <w:rPr>
                <w:sz w:val="20"/>
                <w:szCs w:val="20"/>
              </w:rPr>
            </w:pPr>
            <w:r w:rsidRPr="00211EE4">
              <w:rPr>
                <w:sz w:val="20"/>
                <w:szCs w:val="20"/>
              </w:rPr>
              <w:t>Annex</w:t>
            </w:r>
          </w:p>
        </w:tc>
        <w:tc>
          <w:tcPr>
            <w:tcW w:w="900" w:type="dxa"/>
          </w:tcPr>
          <w:p w:rsidR="00175628" w:rsidRPr="00211EE4" w:rsidRDefault="00175628" w:rsidP="00175628">
            <w:pPr>
              <w:keepNext/>
              <w:jc w:val="center"/>
              <w:rPr>
                <w:sz w:val="20"/>
                <w:szCs w:val="20"/>
              </w:rPr>
            </w:pPr>
            <w:r w:rsidRPr="00211EE4">
              <w:rPr>
                <w:sz w:val="20"/>
                <w:szCs w:val="20"/>
              </w:rPr>
              <w:t>Group</w:t>
            </w:r>
          </w:p>
        </w:tc>
        <w:tc>
          <w:tcPr>
            <w:tcW w:w="5040" w:type="dxa"/>
          </w:tcPr>
          <w:p w:rsidR="00175628" w:rsidRPr="00211EE4" w:rsidRDefault="00175628" w:rsidP="00175628">
            <w:pPr>
              <w:keepNext/>
              <w:jc w:val="center"/>
              <w:rPr>
                <w:sz w:val="20"/>
                <w:szCs w:val="20"/>
              </w:rPr>
            </w:pPr>
            <w:r w:rsidRPr="00211EE4">
              <w:rPr>
                <w:sz w:val="20"/>
                <w:szCs w:val="20"/>
              </w:rPr>
              <w:t>Starting point for aggregate reductions in consumption</w:t>
            </w:r>
          </w:p>
          <w:p w:rsidR="00175628" w:rsidRPr="00211EE4" w:rsidRDefault="00175628" w:rsidP="00175628">
            <w:pPr>
              <w:keepNext/>
              <w:jc w:val="center"/>
              <w:rPr>
                <w:sz w:val="20"/>
                <w:szCs w:val="20"/>
              </w:rPr>
            </w:pPr>
            <w:r w:rsidRPr="00211EE4">
              <w:rPr>
                <w:sz w:val="20"/>
                <w:szCs w:val="20"/>
              </w:rPr>
              <w:t>(ODP tonnes)</w:t>
            </w:r>
          </w:p>
        </w:tc>
      </w:tr>
      <w:tr w:rsidR="00175628" w:rsidRPr="00211EE4" w:rsidTr="00175628">
        <w:tc>
          <w:tcPr>
            <w:tcW w:w="2880" w:type="dxa"/>
          </w:tcPr>
          <w:p w:rsidR="00175628" w:rsidRPr="00211EE4" w:rsidRDefault="00175628" w:rsidP="00175628">
            <w:pPr>
              <w:keepNext/>
              <w:rPr>
                <w:sz w:val="20"/>
                <w:szCs w:val="20"/>
              </w:rPr>
            </w:pPr>
            <w:r w:rsidRPr="00211EE4">
              <w:rPr>
                <w:sz w:val="20"/>
                <w:szCs w:val="20"/>
              </w:rPr>
              <w:t>HCFC-22</w:t>
            </w:r>
          </w:p>
        </w:tc>
        <w:tc>
          <w:tcPr>
            <w:tcW w:w="900" w:type="dxa"/>
          </w:tcPr>
          <w:p w:rsidR="00175628" w:rsidRPr="00211EE4" w:rsidRDefault="00175628" w:rsidP="00175628">
            <w:pPr>
              <w:keepNext/>
              <w:rPr>
                <w:sz w:val="20"/>
                <w:szCs w:val="20"/>
              </w:rPr>
            </w:pPr>
            <w:r w:rsidRPr="00211EE4">
              <w:rPr>
                <w:sz w:val="20"/>
                <w:szCs w:val="20"/>
              </w:rPr>
              <w:t>C</w:t>
            </w:r>
          </w:p>
        </w:tc>
        <w:tc>
          <w:tcPr>
            <w:tcW w:w="900" w:type="dxa"/>
          </w:tcPr>
          <w:p w:rsidR="00175628" w:rsidRPr="00211EE4" w:rsidRDefault="00175628" w:rsidP="00175628">
            <w:pPr>
              <w:keepNext/>
              <w:autoSpaceDE w:val="0"/>
              <w:autoSpaceDN w:val="0"/>
              <w:adjustRightInd w:val="0"/>
              <w:rPr>
                <w:sz w:val="20"/>
                <w:szCs w:val="20"/>
              </w:rPr>
            </w:pPr>
            <w:r w:rsidRPr="00211EE4">
              <w:rPr>
                <w:sz w:val="20"/>
                <w:szCs w:val="20"/>
              </w:rPr>
              <w:t xml:space="preserve">I </w:t>
            </w:r>
          </w:p>
        </w:tc>
        <w:tc>
          <w:tcPr>
            <w:tcW w:w="5040" w:type="dxa"/>
            <w:vAlign w:val="center"/>
          </w:tcPr>
          <w:p w:rsidR="00175628" w:rsidRPr="00211EE4" w:rsidRDefault="00175628" w:rsidP="00175628">
            <w:pPr>
              <w:pStyle w:val="Default"/>
              <w:keepNext/>
              <w:widowControl/>
              <w:jc w:val="center"/>
              <w:rPr>
                <w:sz w:val="20"/>
                <w:szCs w:val="20"/>
                <w:lang w:val="en-GB"/>
              </w:rPr>
            </w:pPr>
            <w:r w:rsidRPr="00211EE4">
              <w:rPr>
                <w:sz w:val="20"/>
                <w:szCs w:val="20"/>
                <w:lang w:val="en-GB"/>
              </w:rPr>
              <w:t>1.08</w:t>
            </w:r>
          </w:p>
        </w:tc>
      </w:tr>
    </w:tbl>
    <w:p w:rsidR="00175628" w:rsidRPr="00211EE4" w:rsidRDefault="00175628" w:rsidP="00175628">
      <w:pPr>
        <w:keepNext/>
        <w:keepLines/>
      </w:pPr>
    </w:p>
    <w:p w:rsidR="00175628" w:rsidRPr="00211EE4" w:rsidRDefault="00175628" w:rsidP="00175628">
      <w:pPr>
        <w:keepNext/>
        <w:keepLines/>
      </w:pPr>
    </w:p>
    <w:p w:rsidR="00175628" w:rsidRPr="00211EE4" w:rsidRDefault="00175628" w:rsidP="00175628">
      <w:pPr>
        <w:keepNext/>
        <w:keepLines/>
        <w:rPr>
          <w:b/>
        </w:rPr>
      </w:pPr>
      <w:r w:rsidRPr="00211EE4">
        <w:rPr>
          <w:b/>
        </w:rPr>
        <w:t>APPENDIX 2-A: THE TARGETS, AND FUNDING</w:t>
      </w:r>
    </w:p>
    <w:p w:rsidR="00175628" w:rsidRPr="00211EE4" w:rsidRDefault="00175628" w:rsidP="00175628">
      <w:pPr>
        <w:keepNext/>
        <w:keepLines/>
        <w:rPr>
          <w:b/>
        </w:rPr>
      </w:pPr>
    </w:p>
    <w:tbl>
      <w:tblPr>
        <w:tblW w:w="10689" w:type="dxa"/>
        <w:jc w:val="center"/>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7"/>
        <w:gridCol w:w="2615"/>
        <w:gridCol w:w="850"/>
        <w:gridCol w:w="623"/>
        <w:gridCol w:w="630"/>
        <w:gridCol w:w="630"/>
        <w:gridCol w:w="900"/>
        <w:gridCol w:w="630"/>
        <w:gridCol w:w="720"/>
        <w:gridCol w:w="720"/>
        <w:gridCol w:w="810"/>
        <w:gridCol w:w="974"/>
      </w:tblGrid>
      <w:tr w:rsidR="00175628" w:rsidRPr="00211EE4" w:rsidTr="00211EE4">
        <w:trPr>
          <w:trHeight w:val="270"/>
          <w:jc w:val="center"/>
        </w:trPr>
        <w:tc>
          <w:tcPr>
            <w:tcW w:w="587" w:type="dxa"/>
            <w:shd w:val="clear" w:color="auto" w:fill="auto"/>
          </w:tcPr>
          <w:p w:rsidR="00175628" w:rsidRPr="00211EE4" w:rsidRDefault="00175628" w:rsidP="00175628">
            <w:pPr>
              <w:keepNext/>
              <w:ind w:left="-93" w:right="-108"/>
              <w:jc w:val="center"/>
              <w:rPr>
                <w:b/>
                <w:bCs/>
                <w:color w:val="000000"/>
                <w:sz w:val="20"/>
                <w:szCs w:val="20"/>
              </w:rPr>
            </w:pPr>
            <w:r w:rsidRPr="00211EE4">
              <w:rPr>
                <w:b/>
                <w:bCs/>
                <w:color w:val="000000"/>
                <w:sz w:val="20"/>
                <w:szCs w:val="20"/>
              </w:rPr>
              <w:t>Row</w:t>
            </w:r>
          </w:p>
        </w:tc>
        <w:tc>
          <w:tcPr>
            <w:tcW w:w="2615" w:type="dxa"/>
            <w:shd w:val="clear" w:color="auto" w:fill="auto"/>
          </w:tcPr>
          <w:p w:rsidR="00175628" w:rsidRPr="00211EE4" w:rsidRDefault="00175628" w:rsidP="00175628">
            <w:pPr>
              <w:keepNext/>
              <w:ind w:left="-18" w:right="-108"/>
              <w:jc w:val="center"/>
              <w:rPr>
                <w:b/>
                <w:bCs/>
                <w:color w:val="000000"/>
                <w:sz w:val="20"/>
                <w:szCs w:val="20"/>
              </w:rPr>
            </w:pPr>
            <w:r w:rsidRPr="00211EE4">
              <w:rPr>
                <w:b/>
                <w:bCs/>
                <w:color w:val="000000"/>
                <w:sz w:val="20"/>
                <w:szCs w:val="20"/>
              </w:rPr>
              <w:t>Particulars</w:t>
            </w:r>
          </w:p>
        </w:tc>
        <w:tc>
          <w:tcPr>
            <w:tcW w:w="850"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2012</w:t>
            </w:r>
          </w:p>
        </w:tc>
        <w:tc>
          <w:tcPr>
            <w:tcW w:w="623"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2013</w:t>
            </w:r>
          </w:p>
        </w:tc>
        <w:tc>
          <w:tcPr>
            <w:tcW w:w="630" w:type="dxa"/>
            <w:shd w:val="clear" w:color="auto" w:fill="auto"/>
            <w:vAlign w:val="center"/>
          </w:tcPr>
          <w:p w:rsidR="00175628" w:rsidRPr="00211EE4" w:rsidRDefault="00175628" w:rsidP="00175628">
            <w:pPr>
              <w:keepNext/>
              <w:tabs>
                <w:tab w:val="left" w:pos="3312"/>
              </w:tabs>
              <w:ind w:left="-108" w:right="-108"/>
              <w:jc w:val="center"/>
              <w:rPr>
                <w:b/>
                <w:bCs/>
                <w:color w:val="000000"/>
                <w:sz w:val="20"/>
                <w:szCs w:val="20"/>
              </w:rPr>
            </w:pPr>
            <w:r w:rsidRPr="00211EE4">
              <w:rPr>
                <w:b/>
                <w:bCs/>
                <w:color w:val="000000"/>
                <w:sz w:val="20"/>
                <w:szCs w:val="20"/>
              </w:rPr>
              <w:t>2014</w:t>
            </w:r>
          </w:p>
        </w:tc>
        <w:tc>
          <w:tcPr>
            <w:tcW w:w="630"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2015</w:t>
            </w:r>
          </w:p>
        </w:tc>
        <w:tc>
          <w:tcPr>
            <w:tcW w:w="900"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2016</w:t>
            </w:r>
          </w:p>
        </w:tc>
        <w:tc>
          <w:tcPr>
            <w:tcW w:w="630"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2017</w:t>
            </w:r>
          </w:p>
        </w:tc>
        <w:tc>
          <w:tcPr>
            <w:tcW w:w="720"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2018</w:t>
            </w:r>
          </w:p>
        </w:tc>
        <w:tc>
          <w:tcPr>
            <w:tcW w:w="720"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2019</w:t>
            </w:r>
          </w:p>
        </w:tc>
        <w:tc>
          <w:tcPr>
            <w:tcW w:w="810"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2020</w:t>
            </w:r>
          </w:p>
        </w:tc>
        <w:tc>
          <w:tcPr>
            <w:tcW w:w="974" w:type="dxa"/>
            <w:shd w:val="clear" w:color="auto" w:fill="auto"/>
            <w:vAlign w:val="center"/>
          </w:tcPr>
          <w:p w:rsidR="00175628" w:rsidRPr="00211EE4" w:rsidRDefault="00175628" w:rsidP="00175628">
            <w:pPr>
              <w:keepNext/>
              <w:ind w:left="-108" w:right="-108"/>
              <w:jc w:val="center"/>
              <w:rPr>
                <w:b/>
                <w:bCs/>
                <w:color w:val="000000"/>
                <w:sz w:val="20"/>
                <w:szCs w:val="20"/>
              </w:rPr>
            </w:pPr>
            <w:r w:rsidRPr="00211EE4">
              <w:rPr>
                <w:b/>
                <w:bCs/>
                <w:color w:val="000000"/>
                <w:sz w:val="20"/>
                <w:szCs w:val="20"/>
              </w:rPr>
              <w:t>Total</w:t>
            </w:r>
          </w:p>
        </w:tc>
      </w:tr>
      <w:tr w:rsidR="00175628" w:rsidRPr="00211EE4" w:rsidTr="00211EE4">
        <w:trPr>
          <w:trHeight w:val="700"/>
          <w:jc w:val="center"/>
        </w:trPr>
        <w:tc>
          <w:tcPr>
            <w:tcW w:w="587" w:type="dxa"/>
            <w:shd w:val="clear" w:color="auto" w:fill="auto"/>
          </w:tcPr>
          <w:p w:rsidR="00175628" w:rsidRPr="00211EE4" w:rsidRDefault="00175628" w:rsidP="00175628">
            <w:pPr>
              <w:keepNext/>
              <w:ind w:left="-93" w:right="-108"/>
              <w:jc w:val="left"/>
              <w:rPr>
                <w:color w:val="000000"/>
                <w:sz w:val="20"/>
                <w:szCs w:val="20"/>
              </w:rPr>
            </w:pPr>
            <w:r w:rsidRPr="00211EE4">
              <w:rPr>
                <w:color w:val="000000"/>
                <w:sz w:val="20"/>
                <w:szCs w:val="20"/>
              </w:rPr>
              <w:t>1.1</w:t>
            </w:r>
          </w:p>
        </w:tc>
        <w:tc>
          <w:tcPr>
            <w:tcW w:w="2615" w:type="dxa"/>
            <w:shd w:val="clear" w:color="auto" w:fill="auto"/>
          </w:tcPr>
          <w:p w:rsidR="00175628" w:rsidRPr="00211EE4" w:rsidRDefault="00175628" w:rsidP="0038444F">
            <w:pPr>
              <w:keepNext/>
              <w:ind w:left="-18" w:right="-108"/>
              <w:jc w:val="left"/>
              <w:rPr>
                <w:sz w:val="20"/>
                <w:szCs w:val="20"/>
              </w:rPr>
            </w:pPr>
            <w:r w:rsidRPr="00211EE4">
              <w:rPr>
                <w:color w:val="000000"/>
                <w:sz w:val="20"/>
                <w:szCs w:val="20"/>
              </w:rPr>
              <w:t>Montreal Protocol reduction schedule of Annex C, Group I substances (ODP tonnes)</w:t>
            </w:r>
            <w:r w:rsidRPr="00211EE4">
              <w:rPr>
                <w:sz w:val="20"/>
                <w:szCs w:val="20"/>
              </w:rPr>
              <w:t> </w:t>
            </w:r>
          </w:p>
        </w:tc>
        <w:tc>
          <w:tcPr>
            <w:tcW w:w="850" w:type="dxa"/>
            <w:shd w:val="clear" w:color="auto" w:fill="auto"/>
          </w:tcPr>
          <w:p w:rsidR="00175628" w:rsidRPr="00211EE4" w:rsidRDefault="00175628" w:rsidP="00175628">
            <w:pPr>
              <w:keepNext/>
              <w:jc w:val="right"/>
              <w:rPr>
                <w:sz w:val="20"/>
                <w:szCs w:val="20"/>
              </w:rPr>
            </w:pPr>
            <w:r w:rsidRPr="00211EE4">
              <w:rPr>
                <w:sz w:val="20"/>
                <w:szCs w:val="20"/>
              </w:rPr>
              <w:t>n/a</w:t>
            </w:r>
          </w:p>
        </w:tc>
        <w:tc>
          <w:tcPr>
            <w:tcW w:w="623"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1.09</w:t>
            </w:r>
          </w:p>
        </w:tc>
        <w:tc>
          <w:tcPr>
            <w:tcW w:w="63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1.09</w:t>
            </w:r>
          </w:p>
        </w:tc>
        <w:tc>
          <w:tcPr>
            <w:tcW w:w="63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90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63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72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72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81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0.71</w:t>
            </w:r>
          </w:p>
        </w:tc>
        <w:tc>
          <w:tcPr>
            <w:tcW w:w="974" w:type="dxa"/>
            <w:shd w:val="clear" w:color="auto" w:fill="auto"/>
          </w:tcPr>
          <w:p w:rsidR="00175628" w:rsidRPr="00211EE4" w:rsidRDefault="00175628" w:rsidP="00175628">
            <w:pPr>
              <w:keepNext/>
              <w:jc w:val="right"/>
              <w:rPr>
                <w:sz w:val="20"/>
                <w:szCs w:val="20"/>
              </w:rPr>
            </w:pPr>
            <w:r w:rsidRPr="00211EE4">
              <w:rPr>
                <w:sz w:val="20"/>
                <w:szCs w:val="20"/>
              </w:rPr>
              <w:t>n/a</w:t>
            </w:r>
          </w:p>
        </w:tc>
      </w:tr>
      <w:tr w:rsidR="00175628" w:rsidRPr="00211EE4" w:rsidTr="00211EE4">
        <w:trPr>
          <w:trHeight w:val="870"/>
          <w:jc w:val="center"/>
        </w:trPr>
        <w:tc>
          <w:tcPr>
            <w:tcW w:w="587" w:type="dxa"/>
            <w:shd w:val="clear" w:color="auto" w:fill="auto"/>
          </w:tcPr>
          <w:p w:rsidR="00175628" w:rsidRPr="00211EE4" w:rsidRDefault="00175628" w:rsidP="00175628">
            <w:pPr>
              <w:keepNext/>
              <w:ind w:left="-93" w:right="-108"/>
              <w:jc w:val="left"/>
              <w:rPr>
                <w:color w:val="000000"/>
                <w:sz w:val="20"/>
                <w:szCs w:val="20"/>
              </w:rPr>
            </w:pPr>
            <w:r w:rsidRPr="00211EE4">
              <w:rPr>
                <w:color w:val="000000"/>
                <w:sz w:val="20"/>
                <w:szCs w:val="20"/>
              </w:rPr>
              <w:t>1.2</w:t>
            </w:r>
          </w:p>
        </w:tc>
        <w:tc>
          <w:tcPr>
            <w:tcW w:w="2615" w:type="dxa"/>
            <w:shd w:val="clear" w:color="auto" w:fill="auto"/>
          </w:tcPr>
          <w:p w:rsidR="00175628" w:rsidRPr="00211EE4" w:rsidRDefault="00175628" w:rsidP="0038444F">
            <w:pPr>
              <w:keepNext/>
              <w:ind w:left="-18" w:right="-108"/>
              <w:jc w:val="left"/>
              <w:rPr>
                <w:sz w:val="20"/>
                <w:szCs w:val="20"/>
              </w:rPr>
            </w:pPr>
            <w:r w:rsidRPr="00211EE4">
              <w:rPr>
                <w:color w:val="000000"/>
                <w:sz w:val="20"/>
                <w:szCs w:val="20"/>
              </w:rPr>
              <w:t>Maximum allowable total consumption of Annex C, Group I substances (ODP tonnes)</w:t>
            </w:r>
            <w:r w:rsidRPr="00211EE4">
              <w:rPr>
                <w:sz w:val="20"/>
                <w:szCs w:val="20"/>
              </w:rPr>
              <w:t> </w:t>
            </w:r>
          </w:p>
        </w:tc>
        <w:tc>
          <w:tcPr>
            <w:tcW w:w="850" w:type="dxa"/>
            <w:shd w:val="clear" w:color="auto" w:fill="auto"/>
          </w:tcPr>
          <w:p w:rsidR="00175628" w:rsidRPr="00211EE4" w:rsidRDefault="00175628" w:rsidP="00175628">
            <w:pPr>
              <w:keepNext/>
              <w:jc w:val="right"/>
              <w:rPr>
                <w:sz w:val="20"/>
                <w:szCs w:val="20"/>
              </w:rPr>
            </w:pPr>
            <w:r w:rsidRPr="00211EE4">
              <w:rPr>
                <w:sz w:val="20"/>
                <w:szCs w:val="20"/>
              </w:rPr>
              <w:t>n/a</w:t>
            </w:r>
          </w:p>
        </w:tc>
        <w:tc>
          <w:tcPr>
            <w:tcW w:w="623"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1.09</w:t>
            </w:r>
          </w:p>
        </w:tc>
        <w:tc>
          <w:tcPr>
            <w:tcW w:w="63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1.09</w:t>
            </w:r>
          </w:p>
        </w:tc>
        <w:tc>
          <w:tcPr>
            <w:tcW w:w="63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90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63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72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72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0.98</w:t>
            </w:r>
          </w:p>
        </w:tc>
        <w:tc>
          <w:tcPr>
            <w:tcW w:w="810" w:type="dxa"/>
            <w:shd w:val="clear" w:color="auto" w:fill="auto"/>
          </w:tcPr>
          <w:p w:rsidR="00175628" w:rsidRPr="00211EE4" w:rsidRDefault="00175628" w:rsidP="00175628">
            <w:pPr>
              <w:keepNext/>
              <w:jc w:val="right"/>
              <w:rPr>
                <w:b/>
                <w:color w:val="000000"/>
                <w:sz w:val="20"/>
                <w:szCs w:val="20"/>
              </w:rPr>
            </w:pPr>
            <w:r w:rsidRPr="00211EE4">
              <w:rPr>
                <w:b/>
                <w:color w:val="000000"/>
                <w:sz w:val="20"/>
                <w:szCs w:val="20"/>
              </w:rPr>
              <w:t>0.71</w:t>
            </w:r>
          </w:p>
        </w:tc>
        <w:tc>
          <w:tcPr>
            <w:tcW w:w="974" w:type="dxa"/>
            <w:shd w:val="clear" w:color="auto" w:fill="auto"/>
          </w:tcPr>
          <w:p w:rsidR="00175628" w:rsidRPr="00211EE4" w:rsidRDefault="00175628" w:rsidP="00175628">
            <w:pPr>
              <w:keepNext/>
              <w:jc w:val="right"/>
              <w:rPr>
                <w:sz w:val="20"/>
                <w:szCs w:val="20"/>
              </w:rPr>
            </w:pPr>
            <w:r w:rsidRPr="00211EE4">
              <w:rPr>
                <w:sz w:val="20"/>
                <w:szCs w:val="20"/>
              </w:rPr>
              <w:t>n/a</w:t>
            </w:r>
          </w:p>
        </w:tc>
      </w:tr>
      <w:tr w:rsidR="00175628" w:rsidRPr="00211EE4" w:rsidTr="00211EE4">
        <w:trPr>
          <w:trHeight w:val="313"/>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2.1</w:t>
            </w:r>
          </w:p>
        </w:tc>
        <w:tc>
          <w:tcPr>
            <w:tcW w:w="2615" w:type="dxa"/>
            <w:shd w:val="clear" w:color="auto" w:fill="auto"/>
          </w:tcPr>
          <w:p w:rsidR="00175628" w:rsidRPr="00211EE4" w:rsidRDefault="00175628" w:rsidP="0038444F">
            <w:pPr>
              <w:ind w:left="-18" w:right="-108"/>
              <w:jc w:val="left"/>
              <w:rPr>
                <w:sz w:val="20"/>
                <w:szCs w:val="20"/>
              </w:rPr>
            </w:pPr>
            <w:r w:rsidRPr="00211EE4">
              <w:rPr>
                <w:color w:val="000000"/>
                <w:sz w:val="20"/>
                <w:szCs w:val="20"/>
              </w:rPr>
              <w:t>Lead IA (UNEP) agreed funding (US $)</w:t>
            </w:r>
          </w:p>
        </w:tc>
        <w:tc>
          <w:tcPr>
            <w:tcW w:w="850" w:type="dxa"/>
            <w:shd w:val="clear" w:color="auto" w:fill="auto"/>
          </w:tcPr>
          <w:p w:rsidR="00175628" w:rsidRPr="00211EE4" w:rsidRDefault="00175628" w:rsidP="00175628">
            <w:pPr>
              <w:jc w:val="right"/>
              <w:rPr>
                <w:sz w:val="20"/>
                <w:szCs w:val="20"/>
              </w:rPr>
            </w:pPr>
            <w:r w:rsidRPr="00211EE4">
              <w:rPr>
                <w:sz w:val="20"/>
                <w:szCs w:val="20"/>
              </w:rPr>
              <w:t>40,000</w:t>
            </w:r>
          </w:p>
        </w:tc>
        <w:tc>
          <w:tcPr>
            <w:tcW w:w="623"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900" w:type="dxa"/>
            <w:shd w:val="clear" w:color="auto" w:fill="auto"/>
          </w:tcPr>
          <w:p w:rsidR="00175628" w:rsidRPr="00211EE4" w:rsidRDefault="00175628" w:rsidP="00175628">
            <w:pPr>
              <w:jc w:val="right"/>
              <w:rPr>
                <w:b/>
                <w:sz w:val="20"/>
                <w:szCs w:val="20"/>
              </w:rPr>
            </w:pPr>
            <w:r w:rsidRPr="00211EE4">
              <w:rPr>
                <w:b/>
                <w:color w:val="000000"/>
                <w:sz w:val="20"/>
                <w:szCs w:val="20"/>
              </w:rPr>
              <w:t>29,000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810" w:type="dxa"/>
            <w:shd w:val="clear" w:color="auto" w:fill="auto"/>
          </w:tcPr>
          <w:p w:rsidR="00175628" w:rsidRPr="00211EE4" w:rsidRDefault="00175628" w:rsidP="00175628">
            <w:pPr>
              <w:jc w:val="right"/>
              <w:rPr>
                <w:b/>
                <w:sz w:val="20"/>
                <w:szCs w:val="20"/>
              </w:rPr>
            </w:pPr>
            <w:r w:rsidRPr="00211EE4">
              <w:rPr>
                <w:b/>
                <w:color w:val="000000"/>
                <w:sz w:val="20"/>
                <w:szCs w:val="20"/>
              </w:rPr>
              <w:t>21,000</w:t>
            </w:r>
          </w:p>
        </w:tc>
        <w:tc>
          <w:tcPr>
            <w:tcW w:w="974" w:type="dxa"/>
            <w:shd w:val="clear" w:color="auto" w:fill="auto"/>
          </w:tcPr>
          <w:p w:rsidR="00175628" w:rsidRPr="00211EE4" w:rsidRDefault="00175628" w:rsidP="00175628">
            <w:pPr>
              <w:jc w:val="right"/>
              <w:rPr>
                <w:b/>
                <w:sz w:val="20"/>
                <w:szCs w:val="20"/>
              </w:rPr>
            </w:pPr>
            <w:r w:rsidRPr="00211EE4">
              <w:rPr>
                <w:b/>
                <w:color w:val="000000"/>
                <w:sz w:val="20"/>
                <w:szCs w:val="20"/>
              </w:rPr>
              <w:t>90,000</w:t>
            </w:r>
          </w:p>
        </w:tc>
      </w:tr>
      <w:tr w:rsidR="00175628" w:rsidRPr="00211EE4" w:rsidTr="00211EE4">
        <w:trPr>
          <w:trHeight w:val="232"/>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2.2</w:t>
            </w:r>
          </w:p>
        </w:tc>
        <w:tc>
          <w:tcPr>
            <w:tcW w:w="2615" w:type="dxa"/>
            <w:shd w:val="clear" w:color="auto" w:fill="auto"/>
          </w:tcPr>
          <w:p w:rsidR="00175628" w:rsidRPr="00211EE4" w:rsidRDefault="00175628" w:rsidP="0038444F">
            <w:pPr>
              <w:ind w:left="-18" w:right="-108"/>
              <w:jc w:val="left"/>
              <w:rPr>
                <w:sz w:val="20"/>
                <w:szCs w:val="20"/>
              </w:rPr>
            </w:pPr>
            <w:r w:rsidRPr="00211EE4">
              <w:rPr>
                <w:color w:val="000000"/>
                <w:sz w:val="20"/>
                <w:szCs w:val="20"/>
              </w:rPr>
              <w:t>Support costs for Lead IA (US $)</w:t>
            </w:r>
          </w:p>
        </w:tc>
        <w:tc>
          <w:tcPr>
            <w:tcW w:w="850" w:type="dxa"/>
            <w:shd w:val="clear" w:color="auto" w:fill="auto"/>
          </w:tcPr>
          <w:p w:rsidR="00175628" w:rsidRPr="00211EE4" w:rsidRDefault="00175628" w:rsidP="00175628">
            <w:pPr>
              <w:jc w:val="right"/>
              <w:rPr>
                <w:sz w:val="20"/>
                <w:szCs w:val="20"/>
              </w:rPr>
            </w:pPr>
            <w:r w:rsidRPr="00211EE4">
              <w:rPr>
                <w:sz w:val="20"/>
                <w:szCs w:val="20"/>
              </w:rPr>
              <w:t>5,200</w:t>
            </w:r>
          </w:p>
        </w:tc>
        <w:tc>
          <w:tcPr>
            <w:tcW w:w="623"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900" w:type="dxa"/>
            <w:shd w:val="clear" w:color="auto" w:fill="auto"/>
          </w:tcPr>
          <w:p w:rsidR="00175628" w:rsidRPr="00211EE4" w:rsidRDefault="00175628" w:rsidP="00175628">
            <w:pPr>
              <w:jc w:val="right"/>
              <w:rPr>
                <w:b/>
                <w:sz w:val="20"/>
                <w:szCs w:val="20"/>
              </w:rPr>
            </w:pPr>
            <w:r w:rsidRPr="00211EE4">
              <w:rPr>
                <w:b/>
                <w:color w:val="000000"/>
                <w:sz w:val="20"/>
                <w:szCs w:val="20"/>
              </w:rPr>
              <w:t>3,770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810" w:type="dxa"/>
            <w:shd w:val="clear" w:color="auto" w:fill="auto"/>
          </w:tcPr>
          <w:p w:rsidR="00175628" w:rsidRPr="00211EE4" w:rsidRDefault="00175628" w:rsidP="00175628">
            <w:pPr>
              <w:jc w:val="right"/>
              <w:rPr>
                <w:b/>
                <w:sz w:val="20"/>
                <w:szCs w:val="20"/>
              </w:rPr>
            </w:pPr>
            <w:r w:rsidRPr="00211EE4">
              <w:rPr>
                <w:b/>
                <w:color w:val="000000"/>
                <w:sz w:val="20"/>
                <w:szCs w:val="20"/>
              </w:rPr>
              <w:t>2,730</w:t>
            </w:r>
          </w:p>
        </w:tc>
        <w:tc>
          <w:tcPr>
            <w:tcW w:w="974" w:type="dxa"/>
            <w:shd w:val="clear" w:color="auto" w:fill="auto"/>
          </w:tcPr>
          <w:p w:rsidR="00175628" w:rsidRPr="00211EE4" w:rsidRDefault="00175628" w:rsidP="00175628">
            <w:pPr>
              <w:jc w:val="right"/>
              <w:rPr>
                <w:b/>
                <w:sz w:val="20"/>
                <w:szCs w:val="20"/>
              </w:rPr>
            </w:pPr>
            <w:r w:rsidRPr="00211EE4">
              <w:rPr>
                <w:b/>
                <w:color w:val="000000"/>
                <w:sz w:val="20"/>
                <w:szCs w:val="20"/>
              </w:rPr>
              <w:t>11,700</w:t>
            </w:r>
          </w:p>
        </w:tc>
      </w:tr>
      <w:tr w:rsidR="00175628" w:rsidRPr="00211EE4" w:rsidTr="00211EE4">
        <w:trPr>
          <w:trHeight w:val="340"/>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2.3</w:t>
            </w:r>
          </w:p>
        </w:tc>
        <w:tc>
          <w:tcPr>
            <w:tcW w:w="2615" w:type="dxa"/>
            <w:shd w:val="clear" w:color="auto" w:fill="auto"/>
          </w:tcPr>
          <w:p w:rsidR="00175628" w:rsidRPr="00211EE4" w:rsidRDefault="00175628" w:rsidP="0038444F">
            <w:pPr>
              <w:ind w:left="-18" w:right="-108"/>
              <w:jc w:val="left"/>
              <w:rPr>
                <w:sz w:val="20"/>
                <w:szCs w:val="20"/>
              </w:rPr>
            </w:pPr>
            <w:r w:rsidRPr="00211EE4">
              <w:rPr>
                <w:color w:val="000000"/>
                <w:sz w:val="20"/>
                <w:szCs w:val="20"/>
              </w:rPr>
              <w:t>Cooperating IA (UNIDO) agreed funding (US $)</w:t>
            </w:r>
          </w:p>
        </w:tc>
        <w:tc>
          <w:tcPr>
            <w:tcW w:w="850" w:type="dxa"/>
            <w:shd w:val="clear" w:color="auto" w:fill="auto"/>
          </w:tcPr>
          <w:p w:rsidR="00175628" w:rsidRPr="00211EE4" w:rsidRDefault="00175628" w:rsidP="00175628">
            <w:pPr>
              <w:jc w:val="right"/>
              <w:rPr>
                <w:sz w:val="20"/>
                <w:szCs w:val="20"/>
              </w:rPr>
            </w:pPr>
            <w:r w:rsidRPr="00211EE4">
              <w:rPr>
                <w:sz w:val="20"/>
                <w:szCs w:val="20"/>
              </w:rPr>
              <w:t>40,000</w:t>
            </w:r>
          </w:p>
        </w:tc>
        <w:tc>
          <w:tcPr>
            <w:tcW w:w="623"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900" w:type="dxa"/>
            <w:shd w:val="clear" w:color="auto" w:fill="auto"/>
          </w:tcPr>
          <w:p w:rsidR="00175628" w:rsidRPr="00211EE4" w:rsidRDefault="00175628" w:rsidP="00175628">
            <w:pPr>
              <w:jc w:val="right"/>
              <w:rPr>
                <w:b/>
                <w:sz w:val="20"/>
                <w:szCs w:val="20"/>
              </w:rPr>
            </w:pPr>
            <w:r w:rsidRPr="00211EE4">
              <w:rPr>
                <w:b/>
                <w:color w:val="000000"/>
                <w:sz w:val="20"/>
                <w:szCs w:val="20"/>
              </w:rPr>
              <w:t>80,000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810" w:type="dxa"/>
            <w:shd w:val="clear" w:color="auto" w:fill="auto"/>
          </w:tcPr>
          <w:p w:rsidR="00175628" w:rsidRPr="00211EE4" w:rsidRDefault="00175628" w:rsidP="00175628">
            <w:pPr>
              <w:jc w:val="right"/>
              <w:rPr>
                <w:sz w:val="20"/>
                <w:szCs w:val="20"/>
              </w:rPr>
            </w:pPr>
            <w:r w:rsidRPr="00211EE4">
              <w:rPr>
                <w:color w:val="000000"/>
                <w:sz w:val="20"/>
                <w:szCs w:val="20"/>
              </w:rPr>
              <w:t>0</w:t>
            </w:r>
          </w:p>
        </w:tc>
        <w:tc>
          <w:tcPr>
            <w:tcW w:w="974" w:type="dxa"/>
            <w:shd w:val="clear" w:color="auto" w:fill="auto"/>
          </w:tcPr>
          <w:p w:rsidR="00175628" w:rsidRPr="00211EE4" w:rsidRDefault="00175628" w:rsidP="00175628">
            <w:pPr>
              <w:jc w:val="right"/>
              <w:rPr>
                <w:b/>
                <w:sz w:val="20"/>
                <w:szCs w:val="20"/>
              </w:rPr>
            </w:pPr>
            <w:r w:rsidRPr="00211EE4">
              <w:rPr>
                <w:b/>
                <w:color w:val="000000"/>
                <w:sz w:val="20"/>
                <w:szCs w:val="20"/>
              </w:rPr>
              <w:t>120,000</w:t>
            </w:r>
          </w:p>
        </w:tc>
      </w:tr>
      <w:tr w:rsidR="00175628" w:rsidRPr="00211EE4" w:rsidTr="00211EE4">
        <w:trPr>
          <w:trHeight w:val="178"/>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2.4</w:t>
            </w:r>
          </w:p>
        </w:tc>
        <w:tc>
          <w:tcPr>
            <w:tcW w:w="2615" w:type="dxa"/>
            <w:shd w:val="clear" w:color="auto" w:fill="auto"/>
          </w:tcPr>
          <w:p w:rsidR="00175628" w:rsidRPr="00211EE4" w:rsidRDefault="00175628" w:rsidP="00175628">
            <w:pPr>
              <w:ind w:left="-18" w:right="-108"/>
              <w:jc w:val="left"/>
              <w:rPr>
                <w:sz w:val="20"/>
                <w:szCs w:val="20"/>
              </w:rPr>
            </w:pPr>
            <w:r w:rsidRPr="00211EE4">
              <w:rPr>
                <w:color w:val="000000"/>
                <w:sz w:val="20"/>
                <w:szCs w:val="20"/>
              </w:rPr>
              <w:t>Support costs for Cooperating IA (US $)</w:t>
            </w:r>
            <w:r w:rsidRPr="00211EE4">
              <w:rPr>
                <w:sz w:val="20"/>
                <w:szCs w:val="20"/>
              </w:rPr>
              <w:t> </w:t>
            </w:r>
          </w:p>
        </w:tc>
        <w:tc>
          <w:tcPr>
            <w:tcW w:w="850" w:type="dxa"/>
            <w:shd w:val="clear" w:color="auto" w:fill="auto"/>
          </w:tcPr>
          <w:p w:rsidR="00175628" w:rsidRPr="00211EE4" w:rsidRDefault="00175628" w:rsidP="00175628">
            <w:pPr>
              <w:jc w:val="right"/>
              <w:rPr>
                <w:sz w:val="20"/>
                <w:szCs w:val="20"/>
              </w:rPr>
            </w:pPr>
            <w:r w:rsidRPr="00211EE4">
              <w:rPr>
                <w:sz w:val="20"/>
                <w:szCs w:val="20"/>
              </w:rPr>
              <w:t>3,600</w:t>
            </w:r>
          </w:p>
        </w:tc>
        <w:tc>
          <w:tcPr>
            <w:tcW w:w="623"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900" w:type="dxa"/>
            <w:shd w:val="clear" w:color="auto" w:fill="auto"/>
          </w:tcPr>
          <w:p w:rsidR="00175628" w:rsidRPr="00211EE4" w:rsidRDefault="00175628" w:rsidP="00175628">
            <w:pPr>
              <w:jc w:val="right"/>
              <w:rPr>
                <w:b/>
                <w:sz w:val="20"/>
                <w:szCs w:val="20"/>
              </w:rPr>
            </w:pPr>
            <w:r w:rsidRPr="00211EE4">
              <w:rPr>
                <w:b/>
                <w:color w:val="000000"/>
                <w:sz w:val="20"/>
                <w:szCs w:val="20"/>
              </w:rPr>
              <w:t>7,200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810" w:type="dxa"/>
            <w:shd w:val="clear" w:color="auto" w:fill="auto"/>
          </w:tcPr>
          <w:p w:rsidR="00175628" w:rsidRPr="00211EE4" w:rsidRDefault="00175628" w:rsidP="00175628">
            <w:pPr>
              <w:jc w:val="right"/>
              <w:rPr>
                <w:sz w:val="20"/>
                <w:szCs w:val="20"/>
              </w:rPr>
            </w:pPr>
            <w:r w:rsidRPr="00211EE4">
              <w:rPr>
                <w:color w:val="000000"/>
                <w:sz w:val="20"/>
                <w:szCs w:val="20"/>
              </w:rPr>
              <w:t>0</w:t>
            </w:r>
          </w:p>
        </w:tc>
        <w:tc>
          <w:tcPr>
            <w:tcW w:w="974" w:type="dxa"/>
            <w:shd w:val="clear" w:color="auto" w:fill="auto"/>
          </w:tcPr>
          <w:p w:rsidR="00175628" w:rsidRPr="00211EE4" w:rsidRDefault="00175628" w:rsidP="00175628">
            <w:pPr>
              <w:jc w:val="right"/>
              <w:rPr>
                <w:b/>
                <w:sz w:val="20"/>
                <w:szCs w:val="20"/>
              </w:rPr>
            </w:pPr>
            <w:r w:rsidRPr="00211EE4">
              <w:rPr>
                <w:b/>
                <w:color w:val="000000"/>
                <w:sz w:val="20"/>
                <w:szCs w:val="20"/>
              </w:rPr>
              <w:t>10,800</w:t>
            </w:r>
          </w:p>
        </w:tc>
      </w:tr>
      <w:tr w:rsidR="00175628" w:rsidRPr="00211EE4" w:rsidTr="00211EE4">
        <w:trPr>
          <w:trHeight w:val="60"/>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3.1</w:t>
            </w:r>
          </w:p>
        </w:tc>
        <w:tc>
          <w:tcPr>
            <w:tcW w:w="2615" w:type="dxa"/>
            <w:shd w:val="clear" w:color="auto" w:fill="auto"/>
          </w:tcPr>
          <w:p w:rsidR="00175628" w:rsidRPr="00211EE4" w:rsidRDefault="00175628" w:rsidP="00175628">
            <w:pPr>
              <w:ind w:left="-18" w:right="-108"/>
              <w:jc w:val="left"/>
              <w:rPr>
                <w:color w:val="000000"/>
                <w:sz w:val="20"/>
                <w:szCs w:val="20"/>
              </w:rPr>
            </w:pPr>
            <w:r w:rsidRPr="00211EE4">
              <w:rPr>
                <w:color w:val="000000"/>
                <w:sz w:val="20"/>
                <w:szCs w:val="20"/>
              </w:rPr>
              <w:t>Total agreed funding (US $)</w:t>
            </w:r>
          </w:p>
        </w:tc>
        <w:tc>
          <w:tcPr>
            <w:tcW w:w="850" w:type="dxa"/>
            <w:shd w:val="clear" w:color="auto" w:fill="auto"/>
          </w:tcPr>
          <w:p w:rsidR="00175628" w:rsidRPr="00211EE4" w:rsidRDefault="00175628" w:rsidP="00175628">
            <w:pPr>
              <w:jc w:val="right"/>
              <w:rPr>
                <w:sz w:val="20"/>
                <w:szCs w:val="20"/>
              </w:rPr>
            </w:pPr>
            <w:r w:rsidRPr="00211EE4">
              <w:rPr>
                <w:sz w:val="20"/>
                <w:szCs w:val="20"/>
              </w:rPr>
              <w:t>80,000</w:t>
            </w:r>
          </w:p>
        </w:tc>
        <w:tc>
          <w:tcPr>
            <w:tcW w:w="623"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900" w:type="dxa"/>
            <w:shd w:val="clear" w:color="auto" w:fill="auto"/>
          </w:tcPr>
          <w:p w:rsidR="00175628" w:rsidRPr="00211EE4" w:rsidRDefault="00175628" w:rsidP="00175628">
            <w:pPr>
              <w:jc w:val="right"/>
              <w:rPr>
                <w:b/>
                <w:sz w:val="20"/>
                <w:szCs w:val="20"/>
              </w:rPr>
            </w:pPr>
            <w:r w:rsidRPr="00211EE4">
              <w:rPr>
                <w:b/>
                <w:color w:val="000000"/>
                <w:sz w:val="20"/>
                <w:szCs w:val="20"/>
              </w:rPr>
              <w:t>109,000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810" w:type="dxa"/>
            <w:shd w:val="clear" w:color="auto" w:fill="auto"/>
          </w:tcPr>
          <w:p w:rsidR="00175628" w:rsidRPr="00211EE4" w:rsidRDefault="00175628" w:rsidP="00175628">
            <w:pPr>
              <w:jc w:val="right"/>
              <w:rPr>
                <w:b/>
                <w:sz w:val="20"/>
                <w:szCs w:val="20"/>
              </w:rPr>
            </w:pPr>
            <w:r w:rsidRPr="00211EE4">
              <w:rPr>
                <w:b/>
                <w:color w:val="000000"/>
                <w:sz w:val="20"/>
                <w:szCs w:val="20"/>
              </w:rPr>
              <w:t>21,000</w:t>
            </w:r>
          </w:p>
        </w:tc>
        <w:tc>
          <w:tcPr>
            <w:tcW w:w="974" w:type="dxa"/>
            <w:shd w:val="clear" w:color="auto" w:fill="auto"/>
          </w:tcPr>
          <w:p w:rsidR="00175628" w:rsidRPr="00211EE4" w:rsidRDefault="00175628" w:rsidP="00175628">
            <w:pPr>
              <w:jc w:val="right"/>
              <w:rPr>
                <w:b/>
                <w:sz w:val="20"/>
                <w:szCs w:val="20"/>
              </w:rPr>
            </w:pPr>
            <w:r w:rsidRPr="00211EE4">
              <w:rPr>
                <w:b/>
                <w:sz w:val="20"/>
                <w:szCs w:val="20"/>
              </w:rPr>
              <w:t>210,000</w:t>
            </w:r>
          </w:p>
        </w:tc>
      </w:tr>
      <w:tr w:rsidR="00175628" w:rsidRPr="00211EE4" w:rsidTr="00211EE4">
        <w:trPr>
          <w:trHeight w:val="60"/>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3.2</w:t>
            </w:r>
          </w:p>
        </w:tc>
        <w:tc>
          <w:tcPr>
            <w:tcW w:w="2615" w:type="dxa"/>
            <w:shd w:val="clear" w:color="auto" w:fill="auto"/>
          </w:tcPr>
          <w:p w:rsidR="00175628" w:rsidRPr="00211EE4" w:rsidRDefault="00175628" w:rsidP="00175628">
            <w:pPr>
              <w:ind w:left="-18" w:right="-108"/>
              <w:jc w:val="left"/>
              <w:rPr>
                <w:sz w:val="20"/>
                <w:szCs w:val="20"/>
              </w:rPr>
            </w:pPr>
            <w:r w:rsidRPr="00211EE4">
              <w:rPr>
                <w:color w:val="000000"/>
                <w:sz w:val="20"/>
                <w:szCs w:val="20"/>
              </w:rPr>
              <w:t>Total support costs (US $)</w:t>
            </w:r>
          </w:p>
        </w:tc>
        <w:tc>
          <w:tcPr>
            <w:tcW w:w="850" w:type="dxa"/>
            <w:shd w:val="clear" w:color="auto" w:fill="auto"/>
          </w:tcPr>
          <w:p w:rsidR="00175628" w:rsidRPr="00211EE4" w:rsidRDefault="00175628" w:rsidP="00175628">
            <w:pPr>
              <w:jc w:val="right"/>
              <w:rPr>
                <w:sz w:val="20"/>
                <w:szCs w:val="20"/>
              </w:rPr>
            </w:pPr>
            <w:r w:rsidRPr="00211EE4">
              <w:rPr>
                <w:sz w:val="20"/>
                <w:szCs w:val="20"/>
              </w:rPr>
              <w:t>8,800</w:t>
            </w:r>
          </w:p>
        </w:tc>
        <w:tc>
          <w:tcPr>
            <w:tcW w:w="623"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900" w:type="dxa"/>
            <w:shd w:val="clear" w:color="auto" w:fill="auto"/>
          </w:tcPr>
          <w:p w:rsidR="00175628" w:rsidRPr="00211EE4" w:rsidRDefault="00175628" w:rsidP="00175628">
            <w:pPr>
              <w:jc w:val="right"/>
              <w:rPr>
                <w:b/>
                <w:sz w:val="20"/>
                <w:szCs w:val="20"/>
              </w:rPr>
            </w:pPr>
            <w:r w:rsidRPr="00211EE4">
              <w:rPr>
                <w:b/>
                <w:color w:val="000000"/>
                <w:sz w:val="20"/>
                <w:szCs w:val="20"/>
              </w:rPr>
              <w:t>10,970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810" w:type="dxa"/>
            <w:shd w:val="clear" w:color="auto" w:fill="auto"/>
          </w:tcPr>
          <w:p w:rsidR="00175628" w:rsidRPr="00211EE4" w:rsidRDefault="00175628" w:rsidP="00175628">
            <w:pPr>
              <w:jc w:val="right"/>
              <w:rPr>
                <w:b/>
                <w:sz w:val="20"/>
                <w:szCs w:val="20"/>
              </w:rPr>
            </w:pPr>
            <w:r w:rsidRPr="00211EE4">
              <w:rPr>
                <w:b/>
                <w:color w:val="000000"/>
                <w:sz w:val="20"/>
                <w:szCs w:val="20"/>
              </w:rPr>
              <w:t>2,730</w:t>
            </w:r>
          </w:p>
        </w:tc>
        <w:tc>
          <w:tcPr>
            <w:tcW w:w="974" w:type="dxa"/>
            <w:shd w:val="clear" w:color="auto" w:fill="auto"/>
          </w:tcPr>
          <w:p w:rsidR="00175628" w:rsidRPr="00211EE4" w:rsidRDefault="00175628" w:rsidP="00175628">
            <w:pPr>
              <w:jc w:val="right"/>
              <w:rPr>
                <w:b/>
                <w:sz w:val="20"/>
                <w:szCs w:val="20"/>
              </w:rPr>
            </w:pPr>
            <w:r w:rsidRPr="00211EE4">
              <w:rPr>
                <w:b/>
                <w:color w:val="000000"/>
                <w:sz w:val="20"/>
                <w:szCs w:val="20"/>
              </w:rPr>
              <w:t>22,500</w:t>
            </w:r>
          </w:p>
        </w:tc>
      </w:tr>
      <w:tr w:rsidR="00175628" w:rsidRPr="00211EE4" w:rsidTr="00211EE4">
        <w:trPr>
          <w:trHeight w:val="97"/>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3.3</w:t>
            </w:r>
          </w:p>
        </w:tc>
        <w:tc>
          <w:tcPr>
            <w:tcW w:w="2615" w:type="dxa"/>
            <w:shd w:val="clear" w:color="auto" w:fill="auto"/>
          </w:tcPr>
          <w:p w:rsidR="00175628" w:rsidRPr="00211EE4" w:rsidRDefault="00175628" w:rsidP="00175628">
            <w:pPr>
              <w:ind w:left="-18" w:right="-108"/>
              <w:jc w:val="left"/>
              <w:rPr>
                <w:sz w:val="20"/>
                <w:szCs w:val="20"/>
              </w:rPr>
            </w:pPr>
            <w:r w:rsidRPr="00211EE4">
              <w:rPr>
                <w:color w:val="000000"/>
                <w:sz w:val="20"/>
                <w:szCs w:val="20"/>
              </w:rPr>
              <w:t>Total agreed costs (US $)</w:t>
            </w:r>
          </w:p>
        </w:tc>
        <w:tc>
          <w:tcPr>
            <w:tcW w:w="850" w:type="dxa"/>
            <w:shd w:val="clear" w:color="auto" w:fill="auto"/>
          </w:tcPr>
          <w:p w:rsidR="00175628" w:rsidRPr="00211EE4" w:rsidRDefault="00175628" w:rsidP="00175628">
            <w:pPr>
              <w:jc w:val="right"/>
              <w:rPr>
                <w:sz w:val="20"/>
                <w:szCs w:val="20"/>
              </w:rPr>
            </w:pPr>
            <w:r w:rsidRPr="00211EE4">
              <w:rPr>
                <w:sz w:val="20"/>
                <w:szCs w:val="20"/>
              </w:rPr>
              <w:t>88,800</w:t>
            </w:r>
          </w:p>
        </w:tc>
        <w:tc>
          <w:tcPr>
            <w:tcW w:w="623"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900" w:type="dxa"/>
            <w:shd w:val="clear" w:color="auto" w:fill="auto"/>
          </w:tcPr>
          <w:p w:rsidR="00175628" w:rsidRPr="00211EE4" w:rsidRDefault="00175628" w:rsidP="00175628">
            <w:pPr>
              <w:jc w:val="right"/>
              <w:rPr>
                <w:b/>
                <w:sz w:val="20"/>
                <w:szCs w:val="20"/>
              </w:rPr>
            </w:pPr>
            <w:r w:rsidRPr="00211EE4">
              <w:rPr>
                <w:b/>
                <w:color w:val="000000"/>
                <w:sz w:val="20"/>
                <w:szCs w:val="20"/>
              </w:rPr>
              <w:t>119,970</w:t>
            </w:r>
          </w:p>
        </w:tc>
        <w:tc>
          <w:tcPr>
            <w:tcW w:w="63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720" w:type="dxa"/>
            <w:shd w:val="clear" w:color="auto" w:fill="auto"/>
          </w:tcPr>
          <w:p w:rsidR="00175628" w:rsidRPr="00211EE4" w:rsidRDefault="00175628" w:rsidP="00175628">
            <w:pPr>
              <w:jc w:val="right"/>
              <w:rPr>
                <w:sz w:val="20"/>
                <w:szCs w:val="20"/>
              </w:rPr>
            </w:pPr>
            <w:r w:rsidRPr="00211EE4">
              <w:rPr>
                <w:sz w:val="20"/>
                <w:szCs w:val="20"/>
              </w:rPr>
              <w:t>0</w:t>
            </w:r>
          </w:p>
        </w:tc>
        <w:tc>
          <w:tcPr>
            <w:tcW w:w="810" w:type="dxa"/>
            <w:shd w:val="clear" w:color="auto" w:fill="auto"/>
          </w:tcPr>
          <w:p w:rsidR="00175628" w:rsidRPr="00211EE4" w:rsidRDefault="00175628" w:rsidP="00175628">
            <w:pPr>
              <w:jc w:val="right"/>
              <w:rPr>
                <w:b/>
                <w:sz w:val="20"/>
                <w:szCs w:val="20"/>
              </w:rPr>
            </w:pPr>
            <w:r w:rsidRPr="00211EE4">
              <w:rPr>
                <w:b/>
                <w:color w:val="000000"/>
                <w:sz w:val="20"/>
                <w:szCs w:val="20"/>
              </w:rPr>
              <w:t>23,730</w:t>
            </w:r>
          </w:p>
        </w:tc>
        <w:tc>
          <w:tcPr>
            <w:tcW w:w="974" w:type="dxa"/>
            <w:shd w:val="clear" w:color="auto" w:fill="auto"/>
          </w:tcPr>
          <w:p w:rsidR="00175628" w:rsidRPr="00211EE4" w:rsidRDefault="00175628" w:rsidP="00175628">
            <w:pPr>
              <w:jc w:val="right"/>
              <w:rPr>
                <w:b/>
                <w:sz w:val="20"/>
                <w:szCs w:val="20"/>
              </w:rPr>
            </w:pPr>
            <w:r w:rsidRPr="00211EE4">
              <w:rPr>
                <w:b/>
                <w:color w:val="000000"/>
                <w:sz w:val="20"/>
                <w:szCs w:val="20"/>
              </w:rPr>
              <w:t>232,500</w:t>
            </w:r>
          </w:p>
        </w:tc>
      </w:tr>
      <w:tr w:rsidR="00175628" w:rsidRPr="00211EE4" w:rsidTr="00211EE4">
        <w:trPr>
          <w:trHeight w:val="97"/>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4.1.1</w:t>
            </w:r>
          </w:p>
        </w:tc>
        <w:tc>
          <w:tcPr>
            <w:tcW w:w="9128" w:type="dxa"/>
            <w:gridSpan w:val="10"/>
            <w:shd w:val="clear" w:color="auto" w:fill="auto"/>
          </w:tcPr>
          <w:p w:rsidR="00175628" w:rsidRPr="00211EE4" w:rsidRDefault="00175628" w:rsidP="00175628">
            <w:pPr>
              <w:jc w:val="left"/>
              <w:rPr>
                <w:sz w:val="20"/>
                <w:szCs w:val="20"/>
              </w:rPr>
            </w:pPr>
            <w:r w:rsidRPr="00211EE4">
              <w:rPr>
                <w:color w:val="000000"/>
                <w:sz w:val="20"/>
                <w:szCs w:val="20"/>
              </w:rPr>
              <w:t>Total phase-out of HCFC</w:t>
            </w:r>
            <w:r w:rsidRPr="00211EE4">
              <w:rPr>
                <w:color w:val="000000"/>
                <w:sz w:val="20"/>
                <w:szCs w:val="20"/>
              </w:rPr>
              <w:noBreakHyphen/>
              <w:t>22 agreed to be achieved under this Agreement (ODP tonnes)</w:t>
            </w:r>
          </w:p>
        </w:tc>
        <w:tc>
          <w:tcPr>
            <w:tcW w:w="974" w:type="dxa"/>
            <w:shd w:val="clear" w:color="auto" w:fill="auto"/>
          </w:tcPr>
          <w:p w:rsidR="00175628" w:rsidRPr="00943954" w:rsidRDefault="00175628" w:rsidP="00175628">
            <w:pPr>
              <w:jc w:val="right"/>
              <w:rPr>
                <w:b/>
                <w:sz w:val="20"/>
                <w:szCs w:val="20"/>
              </w:rPr>
            </w:pPr>
            <w:r w:rsidRPr="00943954">
              <w:rPr>
                <w:b/>
                <w:sz w:val="20"/>
                <w:szCs w:val="20"/>
              </w:rPr>
              <w:t>0.38</w:t>
            </w:r>
          </w:p>
        </w:tc>
      </w:tr>
      <w:tr w:rsidR="00175628" w:rsidRPr="00211EE4" w:rsidTr="00211EE4">
        <w:trPr>
          <w:trHeight w:val="97"/>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4.1.2</w:t>
            </w:r>
          </w:p>
        </w:tc>
        <w:tc>
          <w:tcPr>
            <w:tcW w:w="9128" w:type="dxa"/>
            <w:gridSpan w:val="10"/>
            <w:shd w:val="clear" w:color="auto" w:fill="auto"/>
          </w:tcPr>
          <w:p w:rsidR="00175628" w:rsidRPr="00211EE4" w:rsidRDefault="00175628" w:rsidP="00175628">
            <w:pPr>
              <w:jc w:val="left"/>
              <w:rPr>
                <w:sz w:val="20"/>
                <w:szCs w:val="20"/>
              </w:rPr>
            </w:pPr>
            <w:r w:rsidRPr="00211EE4">
              <w:rPr>
                <w:color w:val="000000"/>
                <w:sz w:val="20"/>
                <w:szCs w:val="20"/>
              </w:rPr>
              <w:t>Phase-out of HCFC</w:t>
            </w:r>
            <w:r w:rsidRPr="00211EE4">
              <w:rPr>
                <w:color w:val="000000"/>
                <w:sz w:val="20"/>
                <w:szCs w:val="20"/>
              </w:rPr>
              <w:noBreakHyphen/>
              <w:t>22 to be achieved in previously approved projects (ODP tonnes)</w:t>
            </w:r>
          </w:p>
        </w:tc>
        <w:tc>
          <w:tcPr>
            <w:tcW w:w="974" w:type="dxa"/>
            <w:shd w:val="clear" w:color="auto" w:fill="auto"/>
          </w:tcPr>
          <w:p w:rsidR="00175628" w:rsidRPr="00943954" w:rsidRDefault="00175628" w:rsidP="00175628">
            <w:pPr>
              <w:jc w:val="right"/>
              <w:rPr>
                <w:b/>
                <w:sz w:val="20"/>
                <w:szCs w:val="20"/>
              </w:rPr>
            </w:pPr>
            <w:r w:rsidRPr="00943954">
              <w:rPr>
                <w:b/>
                <w:sz w:val="20"/>
                <w:szCs w:val="20"/>
              </w:rPr>
              <w:t>0</w:t>
            </w:r>
          </w:p>
        </w:tc>
      </w:tr>
      <w:tr w:rsidR="00175628" w:rsidRPr="00211EE4" w:rsidTr="00211EE4">
        <w:trPr>
          <w:trHeight w:val="97"/>
          <w:jc w:val="center"/>
        </w:trPr>
        <w:tc>
          <w:tcPr>
            <w:tcW w:w="587" w:type="dxa"/>
            <w:shd w:val="clear" w:color="auto" w:fill="auto"/>
          </w:tcPr>
          <w:p w:rsidR="00175628" w:rsidRPr="00211EE4" w:rsidRDefault="00175628" w:rsidP="00175628">
            <w:pPr>
              <w:ind w:left="-93" w:right="-108"/>
              <w:jc w:val="left"/>
              <w:rPr>
                <w:color w:val="000000"/>
                <w:sz w:val="20"/>
                <w:szCs w:val="20"/>
              </w:rPr>
            </w:pPr>
            <w:r w:rsidRPr="00211EE4">
              <w:rPr>
                <w:color w:val="000000"/>
                <w:sz w:val="20"/>
                <w:szCs w:val="20"/>
              </w:rPr>
              <w:t>4.1.3</w:t>
            </w:r>
          </w:p>
        </w:tc>
        <w:tc>
          <w:tcPr>
            <w:tcW w:w="9128" w:type="dxa"/>
            <w:gridSpan w:val="10"/>
            <w:shd w:val="clear" w:color="auto" w:fill="auto"/>
          </w:tcPr>
          <w:p w:rsidR="00175628" w:rsidRPr="00211EE4" w:rsidRDefault="00175628" w:rsidP="00175628">
            <w:pPr>
              <w:jc w:val="left"/>
              <w:rPr>
                <w:sz w:val="20"/>
                <w:szCs w:val="20"/>
              </w:rPr>
            </w:pPr>
            <w:r w:rsidRPr="00211EE4">
              <w:rPr>
                <w:color w:val="000000"/>
                <w:sz w:val="20"/>
                <w:szCs w:val="20"/>
              </w:rPr>
              <w:t>Remaining eligible consumption for HCFC-22 (ODP tonnes)</w:t>
            </w:r>
          </w:p>
        </w:tc>
        <w:tc>
          <w:tcPr>
            <w:tcW w:w="974" w:type="dxa"/>
            <w:shd w:val="clear" w:color="auto" w:fill="auto"/>
          </w:tcPr>
          <w:p w:rsidR="00175628" w:rsidRPr="00943954" w:rsidRDefault="00175628" w:rsidP="00175628">
            <w:pPr>
              <w:jc w:val="right"/>
              <w:rPr>
                <w:b/>
                <w:sz w:val="20"/>
                <w:szCs w:val="20"/>
              </w:rPr>
            </w:pPr>
            <w:r w:rsidRPr="00943954">
              <w:rPr>
                <w:b/>
                <w:sz w:val="20"/>
                <w:szCs w:val="20"/>
              </w:rPr>
              <w:t>0.70</w:t>
            </w:r>
          </w:p>
        </w:tc>
      </w:tr>
    </w:tbl>
    <w:p w:rsidR="00AF0163" w:rsidRPr="00211EE4" w:rsidRDefault="00AF0163" w:rsidP="00AF0163"/>
    <w:p w:rsidR="0038444F" w:rsidRPr="00211EE4" w:rsidRDefault="0038444F" w:rsidP="00AF0163"/>
    <w:p w:rsidR="0038444F" w:rsidRPr="00211EE4" w:rsidRDefault="0038444F" w:rsidP="00AF0163"/>
    <w:p w:rsidR="0038444F" w:rsidRPr="00211EE4" w:rsidRDefault="0038444F" w:rsidP="00AF016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8444F" w:rsidRPr="00211EE4" w:rsidTr="00905970">
        <w:tc>
          <w:tcPr>
            <w:tcW w:w="1915" w:type="dxa"/>
          </w:tcPr>
          <w:p w:rsidR="0038444F" w:rsidRPr="00211EE4" w:rsidRDefault="0038444F" w:rsidP="00905970"/>
        </w:tc>
        <w:tc>
          <w:tcPr>
            <w:tcW w:w="1915" w:type="dxa"/>
          </w:tcPr>
          <w:p w:rsidR="0038444F" w:rsidRPr="00211EE4" w:rsidRDefault="0038444F" w:rsidP="00905970"/>
        </w:tc>
        <w:tc>
          <w:tcPr>
            <w:tcW w:w="1915" w:type="dxa"/>
            <w:tcBorders>
              <w:bottom w:val="single" w:sz="4" w:space="0" w:color="auto"/>
            </w:tcBorders>
          </w:tcPr>
          <w:p w:rsidR="0038444F" w:rsidRPr="00211EE4" w:rsidRDefault="0038444F" w:rsidP="00905970"/>
        </w:tc>
        <w:tc>
          <w:tcPr>
            <w:tcW w:w="1915" w:type="dxa"/>
          </w:tcPr>
          <w:p w:rsidR="0038444F" w:rsidRPr="00211EE4" w:rsidRDefault="0038444F" w:rsidP="00905970"/>
        </w:tc>
        <w:tc>
          <w:tcPr>
            <w:tcW w:w="1916" w:type="dxa"/>
          </w:tcPr>
          <w:p w:rsidR="0038444F" w:rsidRPr="00211EE4" w:rsidRDefault="0038444F" w:rsidP="00905970"/>
        </w:tc>
      </w:tr>
    </w:tbl>
    <w:p w:rsidR="0038444F" w:rsidRPr="00211EE4" w:rsidRDefault="0038444F" w:rsidP="00AF0163"/>
    <w:sectPr w:rsidR="0038444F" w:rsidRPr="00211EE4" w:rsidSect="0038444F">
      <w:headerReference w:type="even" r:id="rId16"/>
      <w:head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2CC" w:rsidRDefault="004D22CC" w:rsidP="004A504B">
      <w:r>
        <w:separator/>
      </w:r>
    </w:p>
  </w:endnote>
  <w:endnote w:type="continuationSeparator" w:id="0">
    <w:p w:rsidR="004D22CC" w:rsidRDefault="004D22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2CC" w:rsidRPr="0033525D" w:rsidRDefault="004D22CC">
    <w:pPr>
      <w:jc w:val="center"/>
    </w:pPr>
    <w:r>
      <w:fldChar w:fldCharType="begin"/>
    </w:r>
    <w:r>
      <w:instrText xml:space="preserve"> PAGE </w:instrText>
    </w:r>
    <w:r>
      <w:fldChar w:fldCharType="separate"/>
    </w:r>
    <w:r w:rsidR="002D6B38">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2CC" w:rsidRPr="0033525D" w:rsidRDefault="004D22CC">
    <w:pPr>
      <w:jc w:val="center"/>
    </w:pPr>
    <w:r>
      <w:fldChar w:fldCharType="begin"/>
    </w:r>
    <w:r>
      <w:instrText xml:space="preserve"> PAGE </w:instrText>
    </w:r>
    <w:r>
      <w:fldChar w:fldCharType="separate"/>
    </w:r>
    <w:r w:rsidR="002D6B38">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2CC" w:rsidRDefault="004D22C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D22CC" w:rsidRDefault="004D22C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2CC" w:rsidRDefault="004D22CC" w:rsidP="004A504B">
      <w:r>
        <w:separator/>
      </w:r>
    </w:p>
  </w:footnote>
  <w:footnote w:type="continuationSeparator" w:id="0">
    <w:p w:rsidR="004D22CC" w:rsidRDefault="004D22CC" w:rsidP="004A504B">
      <w:r>
        <w:continuationSeparator/>
      </w:r>
    </w:p>
  </w:footnote>
  <w:footnote w:id="1">
    <w:p w:rsidR="004D22CC" w:rsidRPr="00572ACF" w:rsidRDefault="004D22CC" w:rsidP="00211EE4">
      <w:pPr>
        <w:rPr>
          <w:lang w:val="en-US"/>
        </w:rPr>
      </w:pPr>
      <w:r>
        <w:rPr>
          <w:rStyle w:val="FootnoteReference"/>
        </w:rPr>
        <w:footnoteRef/>
      </w:r>
      <w:r>
        <w:t xml:space="preserve"> </w:t>
      </w:r>
      <w:r w:rsidRPr="00175628">
        <w:rPr>
          <w:sz w:val="20"/>
          <w:szCs w:val="20"/>
          <w:lang w:val="en-US"/>
        </w:rPr>
        <w:t>As per the letter of 3</w:t>
      </w:r>
      <w:r w:rsidRPr="00175628">
        <w:rPr>
          <w:i/>
          <w:sz w:val="20"/>
          <w:szCs w:val="20"/>
          <w:lang w:val="en-US"/>
        </w:rPr>
        <w:t xml:space="preserve"> </w:t>
      </w:r>
      <w:r w:rsidRPr="00175628">
        <w:rPr>
          <w:sz w:val="20"/>
          <w:szCs w:val="20"/>
          <w:lang w:val="en-US"/>
        </w:rPr>
        <w:t>October 2016 from the Ministry of Land, Water and Environment of Eritrea to the Secretariat.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2CC" w:rsidRPr="0033525D" w:rsidRDefault="002D6B38">
    <w:r>
      <w:fldChar w:fldCharType="begin"/>
    </w:r>
    <w:r>
      <w:instrText xml:space="preserve"> DOCPROPERTY "Document number"  \* MERGEFORMAT </w:instrText>
    </w:r>
    <w:r>
      <w:fldChar w:fldCharType="separate"/>
    </w:r>
    <w:r>
      <w:t>UNEP/OzL.Pro/ExCom/77/43</w:t>
    </w:r>
    <w:r>
      <w:fldChar w:fldCharType="end"/>
    </w:r>
  </w:p>
  <w:p w:rsidR="004D22CC" w:rsidRPr="0033525D" w:rsidRDefault="004D22CC"/>
  <w:p w:rsidR="004D22CC" w:rsidRPr="0033525D" w:rsidRDefault="004D22C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2CC" w:rsidRPr="0033525D" w:rsidRDefault="002D6B38">
    <w:pPr>
      <w:jc w:val="right"/>
    </w:pPr>
    <w:r>
      <w:fldChar w:fldCharType="begin"/>
    </w:r>
    <w:r>
      <w:instrText xml:space="preserve"> DOCPROPERTY "Document number"  \* MERGEFORMAT </w:instrText>
    </w:r>
    <w:r>
      <w:fldChar w:fldCharType="separate"/>
    </w:r>
    <w:r>
      <w:t>UNEP/OzL.Pro/ExCom/77/43</w:t>
    </w:r>
    <w:r>
      <w:fldChar w:fldCharType="end"/>
    </w:r>
  </w:p>
  <w:p w:rsidR="004D22CC" w:rsidRPr="0033525D" w:rsidRDefault="004D22CC"/>
  <w:p w:rsidR="004D22CC" w:rsidRPr="0033525D" w:rsidRDefault="004D22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2CC" w:rsidRPr="0033525D" w:rsidRDefault="002D6B38" w:rsidP="00175628">
    <w:pPr>
      <w:jc w:val="right"/>
    </w:pPr>
    <w:r>
      <w:fldChar w:fldCharType="begin"/>
    </w:r>
    <w:r>
      <w:instrText xml:space="preserve"> DOCPROPERTY "Document number"  \* MERGEFORMAT </w:instrText>
    </w:r>
    <w:r>
      <w:fldChar w:fldCharType="separate"/>
    </w:r>
    <w:r>
      <w:t>UNEP/OzL.Pro/ExCom/77/43</w:t>
    </w:r>
    <w:r>
      <w:fldChar w:fldCharType="end"/>
    </w:r>
  </w:p>
  <w:p w:rsidR="004D22CC" w:rsidRDefault="004D22CC" w:rsidP="00175628">
    <w:pPr>
      <w:jc w:val="right"/>
    </w:pPr>
    <w:r>
      <w:t>Annex I</w:t>
    </w:r>
  </w:p>
  <w:p w:rsidR="004D22CC" w:rsidRPr="0033525D" w:rsidRDefault="004D22CC" w:rsidP="00175628">
    <w:pPr>
      <w:jc w:val="right"/>
    </w:pPr>
  </w:p>
  <w:p w:rsidR="004D22CC" w:rsidRPr="0033525D" w:rsidRDefault="004D22CC" w:rsidP="00175628">
    <w:pP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2CC" w:rsidRPr="0033525D" w:rsidRDefault="002D6B38">
    <w:pPr>
      <w:jc w:val="right"/>
    </w:pPr>
    <w:r>
      <w:fldChar w:fldCharType="begin"/>
    </w:r>
    <w:r>
      <w:instrText xml:space="preserve"> DOCPROPERTY "Document number"  \* MERGEFORMAT </w:instrText>
    </w:r>
    <w:r>
      <w:fldChar w:fldCharType="separate"/>
    </w:r>
    <w:r>
      <w:t>UNEP/OzL.Pro/ExCom/77/43</w:t>
    </w:r>
    <w:r>
      <w:fldChar w:fldCharType="end"/>
    </w:r>
  </w:p>
  <w:p w:rsidR="004D22CC" w:rsidRPr="0033525D" w:rsidRDefault="004D22CC" w:rsidP="0038444F">
    <w:pPr>
      <w:jc w:val="right"/>
    </w:pPr>
    <w:r>
      <w:t>Annex I</w:t>
    </w:r>
  </w:p>
  <w:p w:rsidR="004D22CC" w:rsidRDefault="004D22CC">
    <w:pPr>
      <w:pStyle w:val="Header"/>
    </w:pPr>
  </w:p>
  <w:p w:rsidR="004D22CC" w:rsidRPr="0033525D" w:rsidRDefault="004D22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211A9"/>
    <w:rsid w:val="00031260"/>
    <w:rsid w:val="00031CD8"/>
    <w:rsid w:val="0003681A"/>
    <w:rsid w:val="0004131A"/>
    <w:rsid w:val="000450DE"/>
    <w:rsid w:val="0004747F"/>
    <w:rsid w:val="00056E84"/>
    <w:rsid w:val="00080ED0"/>
    <w:rsid w:val="00085B8F"/>
    <w:rsid w:val="00090481"/>
    <w:rsid w:val="000B2CE0"/>
    <w:rsid w:val="000D4297"/>
    <w:rsid w:val="000E07BC"/>
    <w:rsid w:val="000F1CD4"/>
    <w:rsid w:val="000F305B"/>
    <w:rsid w:val="000F4103"/>
    <w:rsid w:val="000F70A7"/>
    <w:rsid w:val="000F77D2"/>
    <w:rsid w:val="00101310"/>
    <w:rsid w:val="00133AC6"/>
    <w:rsid w:val="00135980"/>
    <w:rsid w:val="00137D79"/>
    <w:rsid w:val="001634C3"/>
    <w:rsid w:val="001637CD"/>
    <w:rsid w:val="00164719"/>
    <w:rsid w:val="00166FC4"/>
    <w:rsid w:val="001677AC"/>
    <w:rsid w:val="00175628"/>
    <w:rsid w:val="001804EA"/>
    <w:rsid w:val="00190A61"/>
    <w:rsid w:val="001A0D77"/>
    <w:rsid w:val="001A2FBE"/>
    <w:rsid w:val="001A3342"/>
    <w:rsid w:val="001A3E3D"/>
    <w:rsid w:val="001A7049"/>
    <w:rsid w:val="001B1E40"/>
    <w:rsid w:val="001C764E"/>
    <w:rsid w:val="001E1052"/>
    <w:rsid w:val="001E21B1"/>
    <w:rsid w:val="001E2F93"/>
    <w:rsid w:val="001E61E5"/>
    <w:rsid w:val="001F2159"/>
    <w:rsid w:val="00211EE4"/>
    <w:rsid w:val="00212A0D"/>
    <w:rsid w:val="002156B4"/>
    <w:rsid w:val="00251179"/>
    <w:rsid w:val="00253222"/>
    <w:rsid w:val="00255DB6"/>
    <w:rsid w:val="00262847"/>
    <w:rsid w:val="00264BFF"/>
    <w:rsid w:val="00274221"/>
    <w:rsid w:val="00294328"/>
    <w:rsid w:val="002A2B67"/>
    <w:rsid w:val="002B72E9"/>
    <w:rsid w:val="002C7998"/>
    <w:rsid w:val="002D42FB"/>
    <w:rsid w:val="002D6B38"/>
    <w:rsid w:val="002E3183"/>
    <w:rsid w:val="002F1E53"/>
    <w:rsid w:val="002F2CAA"/>
    <w:rsid w:val="003306E1"/>
    <w:rsid w:val="003320E4"/>
    <w:rsid w:val="0033525D"/>
    <w:rsid w:val="003414F3"/>
    <w:rsid w:val="003505B9"/>
    <w:rsid w:val="0035613E"/>
    <w:rsid w:val="00360FC4"/>
    <w:rsid w:val="00363EE9"/>
    <w:rsid w:val="0037042C"/>
    <w:rsid w:val="00376128"/>
    <w:rsid w:val="00376550"/>
    <w:rsid w:val="0037742E"/>
    <w:rsid w:val="0038245A"/>
    <w:rsid w:val="0038444F"/>
    <w:rsid w:val="0039337A"/>
    <w:rsid w:val="003A3189"/>
    <w:rsid w:val="003B569D"/>
    <w:rsid w:val="003C3C0E"/>
    <w:rsid w:val="003D2A04"/>
    <w:rsid w:val="003D4FAC"/>
    <w:rsid w:val="003E0758"/>
    <w:rsid w:val="003E7906"/>
    <w:rsid w:val="003F3C50"/>
    <w:rsid w:val="0040628C"/>
    <w:rsid w:val="00406A6A"/>
    <w:rsid w:val="00406B22"/>
    <w:rsid w:val="00407135"/>
    <w:rsid w:val="004300FC"/>
    <w:rsid w:val="004328A7"/>
    <w:rsid w:val="00434C74"/>
    <w:rsid w:val="00447F92"/>
    <w:rsid w:val="00456EB4"/>
    <w:rsid w:val="00457DBD"/>
    <w:rsid w:val="00466AC1"/>
    <w:rsid w:val="004718F3"/>
    <w:rsid w:val="00473217"/>
    <w:rsid w:val="00475040"/>
    <w:rsid w:val="00490426"/>
    <w:rsid w:val="00493D40"/>
    <w:rsid w:val="00494330"/>
    <w:rsid w:val="004967B6"/>
    <w:rsid w:val="004A163D"/>
    <w:rsid w:val="004A4E57"/>
    <w:rsid w:val="004A504B"/>
    <w:rsid w:val="004A6911"/>
    <w:rsid w:val="004B3F43"/>
    <w:rsid w:val="004B54E0"/>
    <w:rsid w:val="004B7384"/>
    <w:rsid w:val="004C4269"/>
    <w:rsid w:val="004D22CC"/>
    <w:rsid w:val="004D6236"/>
    <w:rsid w:val="004E4DBB"/>
    <w:rsid w:val="004E4E41"/>
    <w:rsid w:val="004E7F9C"/>
    <w:rsid w:val="004F3493"/>
    <w:rsid w:val="004F6E74"/>
    <w:rsid w:val="0050349A"/>
    <w:rsid w:val="00507568"/>
    <w:rsid w:val="00507EC4"/>
    <w:rsid w:val="00512B09"/>
    <w:rsid w:val="00515898"/>
    <w:rsid w:val="00555D75"/>
    <w:rsid w:val="00560DF0"/>
    <w:rsid w:val="0056759C"/>
    <w:rsid w:val="00572436"/>
    <w:rsid w:val="005754C1"/>
    <w:rsid w:val="005938E0"/>
    <w:rsid w:val="0059513E"/>
    <w:rsid w:val="005B48FF"/>
    <w:rsid w:val="005C2853"/>
    <w:rsid w:val="005C5D9B"/>
    <w:rsid w:val="005D6569"/>
    <w:rsid w:val="005D7E13"/>
    <w:rsid w:val="005E68CA"/>
    <w:rsid w:val="00604C15"/>
    <w:rsid w:val="006158D5"/>
    <w:rsid w:val="00622363"/>
    <w:rsid w:val="00622D58"/>
    <w:rsid w:val="00625D83"/>
    <w:rsid w:val="006554DA"/>
    <w:rsid w:val="006623E7"/>
    <w:rsid w:val="00662B80"/>
    <w:rsid w:val="00667244"/>
    <w:rsid w:val="0068225F"/>
    <w:rsid w:val="006852C7"/>
    <w:rsid w:val="0069149C"/>
    <w:rsid w:val="006961D9"/>
    <w:rsid w:val="006C1727"/>
    <w:rsid w:val="006C32FD"/>
    <w:rsid w:val="006C39CE"/>
    <w:rsid w:val="006D0FCC"/>
    <w:rsid w:val="006E125F"/>
    <w:rsid w:val="006E3214"/>
    <w:rsid w:val="006E4A75"/>
    <w:rsid w:val="0070616B"/>
    <w:rsid w:val="00706FDA"/>
    <w:rsid w:val="00711F9A"/>
    <w:rsid w:val="00713810"/>
    <w:rsid w:val="007303A5"/>
    <w:rsid w:val="00730B3E"/>
    <w:rsid w:val="0073420B"/>
    <w:rsid w:val="0074760E"/>
    <w:rsid w:val="00754ABA"/>
    <w:rsid w:val="007600F3"/>
    <w:rsid w:val="007701FF"/>
    <w:rsid w:val="00775B66"/>
    <w:rsid w:val="007A1546"/>
    <w:rsid w:val="007A228C"/>
    <w:rsid w:val="007A368E"/>
    <w:rsid w:val="007A5868"/>
    <w:rsid w:val="007B04CE"/>
    <w:rsid w:val="007B3281"/>
    <w:rsid w:val="007B6871"/>
    <w:rsid w:val="007B7A2F"/>
    <w:rsid w:val="007C3D33"/>
    <w:rsid w:val="007D294A"/>
    <w:rsid w:val="007D47D2"/>
    <w:rsid w:val="007D6EC0"/>
    <w:rsid w:val="007D7E1D"/>
    <w:rsid w:val="007F3254"/>
    <w:rsid w:val="007F38AC"/>
    <w:rsid w:val="00803DD9"/>
    <w:rsid w:val="00822233"/>
    <w:rsid w:val="00831F0C"/>
    <w:rsid w:val="00851352"/>
    <w:rsid w:val="00863230"/>
    <w:rsid w:val="008717D8"/>
    <w:rsid w:val="0087215C"/>
    <w:rsid w:val="008875FE"/>
    <w:rsid w:val="00887F8E"/>
    <w:rsid w:val="00894557"/>
    <w:rsid w:val="00896234"/>
    <w:rsid w:val="00897E43"/>
    <w:rsid w:val="008A0675"/>
    <w:rsid w:val="008C5738"/>
    <w:rsid w:val="008C7EAD"/>
    <w:rsid w:val="008D6152"/>
    <w:rsid w:val="008D7001"/>
    <w:rsid w:val="008F0F81"/>
    <w:rsid w:val="008F200A"/>
    <w:rsid w:val="008F27BF"/>
    <w:rsid w:val="00905970"/>
    <w:rsid w:val="00923540"/>
    <w:rsid w:val="00926767"/>
    <w:rsid w:val="009361D5"/>
    <w:rsid w:val="00943954"/>
    <w:rsid w:val="009659F4"/>
    <w:rsid w:val="00970D60"/>
    <w:rsid w:val="00981A7B"/>
    <w:rsid w:val="009960E5"/>
    <w:rsid w:val="009A7ADC"/>
    <w:rsid w:val="009B53C2"/>
    <w:rsid w:val="009C19B7"/>
    <w:rsid w:val="009C423A"/>
    <w:rsid w:val="009D3D4D"/>
    <w:rsid w:val="009D7C51"/>
    <w:rsid w:val="009F36BF"/>
    <w:rsid w:val="00A0324E"/>
    <w:rsid w:val="00A07D67"/>
    <w:rsid w:val="00A111B6"/>
    <w:rsid w:val="00A42A99"/>
    <w:rsid w:val="00A5151A"/>
    <w:rsid w:val="00A57E0A"/>
    <w:rsid w:val="00A662BA"/>
    <w:rsid w:val="00A67751"/>
    <w:rsid w:val="00A71D17"/>
    <w:rsid w:val="00A75B07"/>
    <w:rsid w:val="00A823F6"/>
    <w:rsid w:val="00AA0A89"/>
    <w:rsid w:val="00AA6429"/>
    <w:rsid w:val="00AA6DE0"/>
    <w:rsid w:val="00AB7EB3"/>
    <w:rsid w:val="00AC01AA"/>
    <w:rsid w:val="00AC033D"/>
    <w:rsid w:val="00AC162F"/>
    <w:rsid w:val="00AC4F72"/>
    <w:rsid w:val="00AC76B9"/>
    <w:rsid w:val="00AD6A43"/>
    <w:rsid w:val="00AF0163"/>
    <w:rsid w:val="00AF741A"/>
    <w:rsid w:val="00B01ADB"/>
    <w:rsid w:val="00B04161"/>
    <w:rsid w:val="00B056F9"/>
    <w:rsid w:val="00B11E3D"/>
    <w:rsid w:val="00B13D97"/>
    <w:rsid w:val="00B17E82"/>
    <w:rsid w:val="00B43069"/>
    <w:rsid w:val="00B4575A"/>
    <w:rsid w:val="00B575BA"/>
    <w:rsid w:val="00B76429"/>
    <w:rsid w:val="00B81E62"/>
    <w:rsid w:val="00B956D4"/>
    <w:rsid w:val="00B97446"/>
    <w:rsid w:val="00BA5D12"/>
    <w:rsid w:val="00BA7432"/>
    <w:rsid w:val="00BC1AA0"/>
    <w:rsid w:val="00BC2495"/>
    <w:rsid w:val="00BC7EB9"/>
    <w:rsid w:val="00BD0DEF"/>
    <w:rsid w:val="00BD2643"/>
    <w:rsid w:val="00BD56B1"/>
    <w:rsid w:val="00BD6558"/>
    <w:rsid w:val="00BF3214"/>
    <w:rsid w:val="00C15867"/>
    <w:rsid w:val="00C2296D"/>
    <w:rsid w:val="00C23155"/>
    <w:rsid w:val="00C40C41"/>
    <w:rsid w:val="00C43337"/>
    <w:rsid w:val="00C45885"/>
    <w:rsid w:val="00C50F22"/>
    <w:rsid w:val="00C57971"/>
    <w:rsid w:val="00C6324A"/>
    <w:rsid w:val="00C714FC"/>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07152"/>
    <w:rsid w:val="00D0777B"/>
    <w:rsid w:val="00D14F22"/>
    <w:rsid w:val="00D257CB"/>
    <w:rsid w:val="00D41024"/>
    <w:rsid w:val="00D42A57"/>
    <w:rsid w:val="00D57918"/>
    <w:rsid w:val="00D63333"/>
    <w:rsid w:val="00D660B1"/>
    <w:rsid w:val="00D71E42"/>
    <w:rsid w:val="00D71FE6"/>
    <w:rsid w:val="00D73DC6"/>
    <w:rsid w:val="00D74C1A"/>
    <w:rsid w:val="00D754C1"/>
    <w:rsid w:val="00D77A35"/>
    <w:rsid w:val="00D81B3E"/>
    <w:rsid w:val="00D81E1F"/>
    <w:rsid w:val="00D90C70"/>
    <w:rsid w:val="00D90E49"/>
    <w:rsid w:val="00DA0BA7"/>
    <w:rsid w:val="00DC6A10"/>
    <w:rsid w:val="00DE657E"/>
    <w:rsid w:val="00DF4704"/>
    <w:rsid w:val="00DF7372"/>
    <w:rsid w:val="00E024AA"/>
    <w:rsid w:val="00E03530"/>
    <w:rsid w:val="00E14720"/>
    <w:rsid w:val="00E21353"/>
    <w:rsid w:val="00E250F1"/>
    <w:rsid w:val="00E3550D"/>
    <w:rsid w:val="00E614E0"/>
    <w:rsid w:val="00E66A74"/>
    <w:rsid w:val="00E73F7F"/>
    <w:rsid w:val="00E81359"/>
    <w:rsid w:val="00EA429F"/>
    <w:rsid w:val="00EA4F9E"/>
    <w:rsid w:val="00EA63CA"/>
    <w:rsid w:val="00EA6D3B"/>
    <w:rsid w:val="00EB00AD"/>
    <w:rsid w:val="00EB136C"/>
    <w:rsid w:val="00EB480E"/>
    <w:rsid w:val="00EB5EC6"/>
    <w:rsid w:val="00EB7FC9"/>
    <w:rsid w:val="00ED27E8"/>
    <w:rsid w:val="00ED7137"/>
    <w:rsid w:val="00EE7B89"/>
    <w:rsid w:val="00F06378"/>
    <w:rsid w:val="00F14225"/>
    <w:rsid w:val="00F17ED9"/>
    <w:rsid w:val="00F21088"/>
    <w:rsid w:val="00F327E7"/>
    <w:rsid w:val="00F346AE"/>
    <w:rsid w:val="00F35746"/>
    <w:rsid w:val="00F447C7"/>
    <w:rsid w:val="00F554A9"/>
    <w:rsid w:val="00F63BBF"/>
    <w:rsid w:val="00F652AA"/>
    <w:rsid w:val="00F716FD"/>
    <w:rsid w:val="00F80355"/>
    <w:rsid w:val="00F80F0A"/>
    <w:rsid w:val="00FA6442"/>
    <w:rsid w:val="00FB02F3"/>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semiHidden/>
    <w:unhideWhenUsed/>
    <w:rsid w:val="00457DBD"/>
    <w:rPr>
      <w:sz w:val="20"/>
      <w:szCs w:val="20"/>
    </w:rPr>
  </w:style>
  <w:style w:type="character" w:customStyle="1" w:styleId="FootnoteTextChar">
    <w:name w:val="Footnote Text Char"/>
    <w:basedOn w:val="DefaultParagraphFont"/>
    <w:link w:val="FootnoteText"/>
    <w:uiPriority w:val="99"/>
    <w:semiHidden/>
    <w:rsid w:val="00457DBD"/>
    <w:rPr>
      <w:lang w:val="en-GB"/>
    </w:rPr>
  </w:style>
  <w:style w:type="character" w:styleId="FootnoteReference">
    <w:name w:val="footnote reference"/>
    <w:basedOn w:val="DefaultParagraphFont"/>
    <w:uiPriority w:val="99"/>
    <w:semiHidden/>
    <w:unhideWhenUsed/>
    <w:rsid w:val="00457DBD"/>
    <w:rPr>
      <w:vertAlign w:val="superscript"/>
    </w:rPr>
  </w:style>
  <w:style w:type="paragraph" w:customStyle="1" w:styleId="Default">
    <w:name w:val="Default"/>
    <w:rsid w:val="00175628"/>
    <w:pPr>
      <w:widowControl w:val="0"/>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semiHidden/>
    <w:unhideWhenUsed/>
    <w:rsid w:val="00457DBD"/>
    <w:rPr>
      <w:sz w:val="20"/>
      <w:szCs w:val="20"/>
    </w:rPr>
  </w:style>
  <w:style w:type="character" w:customStyle="1" w:styleId="FootnoteTextChar">
    <w:name w:val="Footnote Text Char"/>
    <w:basedOn w:val="DefaultParagraphFont"/>
    <w:link w:val="FootnoteText"/>
    <w:uiPriority w:val="99"/>
    <w:semiHidden/>
    <w:rsid w:val="00457DBD"/>
    <w:rPr>
      <w:lang w:val="en-GB"/>
    </w:rPr>
  </w:style>
  <w:style w:type="character" w:styleId="FootnoteReference">
    <w:name w:val="footnote reference"/>
    <w:basedOn w:val="DefaultParagraphFont"/>
    <w:uiPriority w:val="99"/>
    <w:semiHidden/>
    <w:unhideWhenUsed/>
    <w:rsid w:val="00457DBD"/>
    <w:rPr>
      <w:vertAlign w:val="superscript"/>
    </w:rPr>
  </w:style>
  <w:style w:type="paragraph" w:customStyle="1" w:styleId="Default">
    <w:name w:val="Default"/>
    <w:rsid w:val="00175628"/>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891640">
      <w:bodyDiv w:val="1"/>
      <w:marLeft w:val="0"/>
      <w:marRight w:val="0"/>
      <w:marTop w:val="0"/>
      <w:marBottom w:val="0"/>
      <w:divBdr>
        <w:top w:val="none" w:sz="0" w:space="0" w:color="auto"/>
        <w:left w:val="none" w:sz="0" w:space="0" w:color="auto"/>
        <w:bottom w:val="none" w:sz="0" w:space="0" w:color="auto"/>
        <w:right w:val="none" w:sz="0" w:space="0" w:color="auto"/>
      </w:divBdr>
    </w:div>
    <w:div w:id="15998716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UNEP/OzL.Pro/ExCom/77/43</Document_x0020_Number>
    <DocumentType xmlns="64e33b30-101d-41de-b951-961aab25ea29">Pre-session</DocumentType>
  </documentManagement>
</p:properties>
</file>

<file path=customXml/itemProps1.xml><?xml version="1.0" encoding="utf-8"?>
<ds:datastoreItem xmlns:ds="http://schemas.openxmlformats.org/officeDocument/2006/customXml" ds:itemID="{4297AADA-1046-4B65-B9A2-4D6C45E8C774}"/>
</file>

<file path=customXml/itemProps2.xml><?xml version="1.0" encoding="utf-8"?>
<ds:datastoreItem xmlns:ds="http://schemas.openxmlformats.org/officeDocument/2006/customXml" ds:itemID="{F383D00A-12BF-4436-96CB-BE82DF233D02}"/>
</file>

<file path=customXml/itemProps3.xml><?xml version="1.0" encoding="utf-8"?>
<ds:datastoreItem xmlns:ds="http://schemas.openxmlformats.org/officeDocument/2006/customXml" ds:itemID="{C5BA81CE-BC87-4514-9E6C-A0E077D13D1F}"/>
</file>

<file path=customXml/itemProps4.xml><?xml version="1.0" encoding="utf-8"?>
<ds:datastoreItem xmlns:ds="http://schemas.openxmlformats.org/officeDocument/2006/customXml" ds:itemID="{B3A67681-78F8-4472-8634-6E4BEE5F20CC}"/>
</file>

<file path=docProps/app.xml><?xml version="1.0" encoding="utf-8"?>
<Properties xmlns="http://schemas.openxmlformats.org/officeDocument/2006/extended-properties" xmlns:vt="http://schemas.openxmlformats.org/officeDocument/2006/docPropsVTypes">
  <Template>normal</Template>
  <TotalTime>851</TotalTime>
  <Pages>9</Pages>
  <Words>2527</Words>
  <Characters>13788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UNMFS</Company>
  <LinksUpToDate>false</LinksUpToDate>
  <CharactersWithSpaces>16283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subject>77th ExCom</dc:subject>
  <dc:creator>Patricia Chau</dc:creator>
  <dc:description>FSM</dc:description>
  <cp:lastModifiedBy>Patricia Chau</cp:lastModifiedBy>
  <cp:revision>85</cp:revision>
  <cp:lastPrinted>2016-10-28T19:13:00Z</cp:lastPrinted>
  <dcterms:created xsi:type="dcterms:W3CDTF">2016-06-16T19:34:00Z</dcterms:created>
  <dcterms:modified xsi:type="dcterms:W3CDTF">2016-10-28T19:13:00Z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UNEP/OzL.Pro/ExCom/77/43</vt:lpwstr>
  </property>
  <property fmtid="{D5CDD505-2E9C-101B-9397-08002B2CF9AE}" pid="3" name="Revision date">
    <vt:lpwstr>28/10/2016</vt:lpwstr>
  </property>
  <property fmtid="{D5CDD505-2E9C-101B-9397-08002B2CF9AE}" pid="4" name="ContentTypeId">
    <vt:lpwstr>0x010100F409F5B17BF82F4083D32896D3516BC1</vt:lpwstr>
  </property>
</Properties>
</file>