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6EF0A255" w14:textId="77777777" w:rsidTr="007F5239">
        <w:trPr>
          <w:trHeight w:val="720"/>
        </w:trPr>
        <w:tc>
          <w:tcPr>
            <w:tcW w:w="5490" w:type="dxa"/>
            <w:gridSpan w:val="2"/>
            <w:tcBorders>
              <w:bottom w:val="single" w:sz="18" w:space="0" w:color="auto"/>
            </w:tcBorders>
          </w:tcPr>
          <w:p w14:paraId="4318E508" w14:textId="77777777" w:rsidR="00C15867" w:rsidRPr="0000434E" w:rsidRDefault="00C15867" w:rsidP="007F5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D1738F4" w14:textId="77777777" w:rsidR="00C15867" w:rsidRPr="00493D40" w:rsidRDefault="00C15867" w:rsidP="007F5239">
            <w:pPr>
              <w:jc w:val="right"/>
              <w:rPr>
                <w:sz w:val="52"/>
                <w:szCs w:val="52"/>
              </w:rPr>
            </w:pPr>
            <w:r>
              <w:rPr>
                <w:rFonts w:ascii="Univers Bold" w:hAnsi="Univers Bold"/>
                <w:b/>
                <w:sz w:val="72"/>
              </w:rPr>
              <w:t>EP</w:t>
            </w:r>
          </w:p>
        </w:tc>
      </w:tr>
      <w:tr w:rsidR="00C15867" w14:paraId="56260335" w14:textId="77777777" w:rsidTr="007F52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9091D7" w14:textId="77777777" w:rsidR="00C15867" w:rsidRDefault="00E52838" w:rsidP="007F5239">
            <w:pPr>
              <w:spacing w:before="120"/>
            </w:pPr>
            <w:r>
              <w:rPr>
                <w:noProof/>
                <w:lang w:val="en-US"/>
              </w:rPr>
              <mc:AlternateContent>
                <mc:Choice Requires="wpg">
                  <w:drawing>
                    <wp:anchor distT="0" distB="0" distL="114300" distR="114300" simplePos="0" relativeHeight="251660288" behindDoc="0" locked="0" layoutInCell="1" allowOverlap="1" wp14:anchorId="5B4FB2F0" wp14:editId="1B9096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A7E040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5379B6D" w14:textId="77777777" w:rsidR="00C15867" w:rsidRDefault="00C15867" w:rsidP="007F5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15298E3" w14:textId="77777777" w:rsidR="00C15867" w:rsidRDefault="00C15867" w:rsidP="007F5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8C012B4" w14:textId="77777777" w:rsidR="00C15867" w:rsidRDefault="00C15867" w:rsidP="007F5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B9A8636" w14:textId="77777777" w:rsidR="00C15867" w:rsidRDefault="00C15867" w:rsidP="007F5239">
            <w:pPr>
              <w:spacing w:before="720"/>
              <w:ind w:left="158"/>
            </w:pPr>
          </w:p>
        </w:tc>
        <w:tc>
          <w:tcPr>
            <w:tcW w:w="4590" w:type="dxa"/>
            <w:tcBorders>
              <w:top w:val="nil"/>
              <w:left w:val="nil"/>
              <w:bottom w:val="single" w:sz="36" w:space="0" w:color="auto"/>
              <w:right w:val="nil"/>
            </w:tcBorders>
          </w:tcPr>
          <w:p w14:paraId="721BCB83" w14:textId="77777777" w:rsidR="00C15867" w:rsidRPr="0033525D" w:rsidRDefault="00C15867" w:rsidP="007F5239">
            <w:r w:rsidRPr="0033525D">
              <w:t>Distr.</w:t>
            </w:r>
          </w:p>
          <w:p w14:paraId="2F5B5135" w14:textId="77777777" w:rsidR="00923540" w:rsidRPr="0033525D" w:rsidRDefault="00923540" w:rsidP="00923540">
            <w:r w:rsidRPr="0033525D">
              <w:t>GENERAL</w:t>
            </w:r>
          </w:p>
          <w:p w14:paraId="5D473864" w14:textId="77777777" w:rsidR="00C15867" w:rsidRPr="0033525D" w:rsidRDefault="00C15867" w:rsidP="007F5239"/>
          <w:p w14:paraId="104B41E0" w14:textId="77777777" w:rsidR="00C15867" w:rsidRPr="003F73BA" w:rsidRDefault="00C15867" w:rsidP="007F5239"/>
          <w:p w14:paraId="322AF748" w14:textId="77777777" w:rsidR="00C15867" w:rsidRPr="003F73BA" w:rsidRDefault="000F410E" w:rsidP="007F5239">
            <w:r>
              <w:fldChar w:fldCharType="begin"/>
            </w:r>
            <w:r>
              <w:instrText xml:space="preserve"> DOCPROPERTY "Document number"  \* MERGEFORMAT </w:instrText>
            </w:r>
            <w:r>
              <w:fldChar w:fldCharType="separate"/>
            </w:r>
            <w:r w:rsidR="006549CA">
              <w:t>UNEP/</w:t>
            </w:r>
            <w:proofErr w:type="spellStart"/>
            <w:r w:rsidR="006549CA">
              <w:t>OzL.Pro</w:t>
            </w:r>
            <w:proofErr w:type="spellEnd"/>
            <w:r w:rsidR="006549CA">
              <w:t>/ExCom/86/47</w:t>
            </w:r>
            <w:r>
              <w:fldChar w:fldCharType="end"/>
            </w:r>
          </w:p>
          <w:p w14:paraId="355D54E2" w14:textId="77777777" w:rsidR="00C15867" w:rsidRPr="003F73BA" w:rsidRDefault="00BC2495" w:rsidP="007F5239">
            <w:r>
              <w:fldChar w:fldCharType="begin"/>
            </w:r>
            <w:r w:rsidR="00851352">
              <w:instrText xml:space="preserve"> DOCPROPERTY "Revision date" \@ "d MMMM YYYY"  \* MERGEFORMAT </w:instrText>
            </w:r>
            <w:r>
              <w:fldChar w:fldCharType="separate"/>
            </w:r>
            <w:r w:rsidR="006549CA">
              <w:t>24 October 2020</w:t>
            </w:r>
            <w:r>
              <w:fldChar w:fldCharType="end"/>
            </w:r>
          </w:p>
          <w:p w14:paraId="588E1FC4" w14:textId="77777777" w:rsidR="00C15867" w:rsidRPr="00000FED" w:rsidRDefault="00C15867" w:rsidP="007F5239">
            <w:pPr>
              <w:rPr>
                <w:caps/>
              </w:rPr>
            </w:pPr>
          </w:p>
          <w:p w14:paraId="5F658ED9" w14:textId="77777777" w:rsidR="00C15867" w:rsidRDefault="00C15867" w:rsidP="007F5239">
            <w:r w:rsidRPr="0033525D">
              <w:t>ORIGINAL: ENGLISH</w:t>
            </w:r>
          </w:p>
        </w:tc>
      </w:tr>
    </w:tbl>
    <w:p w14:paraId="0B55E312"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8F4E2B5"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65AA2A4B"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4C2578DB" w14:textId="77777777" w:rsidR="005220ED" w:rsidRPr="00BB2764" w:rsidRDefault="005220ED" w:rsidP="005220ED">
      <w:pPr>
        <w:jc w:val="left"/>
        <w:rPr>
          <w:lang w:val="en-US"/>
        </w:rPr>
      </w:pPr>
    </w:p>
    <w:p w14:paraId="549A3BD4" w14:textId="77777777" w:rsidR="00857077" w:rsidRPr="00BB2764" w:rsidRDefault="00857077" w:rsidP="00704CE9">
      <w:pPr>
        <w:jc w:val="left"/>
        <w:rPr>
          <w:lang w:val="en-CA"/>
        </w:rPr>
      </w:pPr>
    </w:p>
    <w:p w14:paraId="3BF61ECA" w14:textId="77777777" w:rsidR="007F5239" w:rsidRDefault="007F5239" w:rsidP="007F5239">
      <w:pPr>
        <w:pStyle w:val="Title1"/>
        <w:jc w:val="both"/>
        <w:rPr>
          <w:b w:val="0"/>
          <w:caps w:val="0"/>
          <w:lang w:val="en-US"/>
        </w:rPr>
      </w:pPr>
    </w:p>
    <w:p w14:paraId="6C07FF00" w14:textId="77777777" w:rsidR="007F5239" w:rsidRPr="00EE5B08" w:rsidRDefault="007F5239" w:rsidP="007F5239">
      <w:pPr>
        <w:pStyle w:val="Title1"/>
        <w:jc w:val="both"/>
        <w:rPr>
          <w:lang w:val="en-CA"/>
        </w:rPr>
      </w:pPr>
    </w:p>
    <w:p w14:paraId="09CE981E" w14:textId="77777777" w:rsidR="007F5239" w:rsidRPr="00EE5B08" w:rsidRDefault="007F5239" w:rsidP="007F5239">
      <w:pPr>
        <w:jc w:val="center"/>
        <w:rPr>
          <w:b/>
          <w:lang w:val="en-CA"/>
        </w:rPr>
      </w:pPr>
      <w:r w:rsidRPr="00EE5B08">
        <w:rPr>
          <w:b/>
          <w:lang w:val="en-CA"/>
        </w:rPr>
        <w:t xml:space="preserve">PROJECT PROPOSAL: </w:t>
      </w:r>
      <w:r w:rsidRPr="00440948">
        <w:rPr>
          <w:b/>
          <w:lang w:val="en-CA"/>
        </w:rPr>
        <w:t>ECUADOR</w:t>
      </w:r>
    </w:p>
    <w:p w14:paraId="55AE66C7" w14:textId="77777777" w:rsidR="007F5239" w:rsidRPr="00EE5B08" w:rsidRDefault="007F5239" w:rsidP="007F5239">
      <w:pPr>
        <w:rPr>
          <w:lang w:val="en-CA"/>
        </w:rPr>
      </w:pPr>
    </w:p>
    <w:p w14:paraId="1EA9BCC2" w14:textId="77777777" w:rsidR="007F5239" w:rsidRPr="00EE5B08" w:rsidRDefault="007F5239" w:rsidP="007F5239">
      <w:pPr>
        <w:rPr>
          <w:lang w:val="en-CA"/>
        </w:rPr>
      </w:pPr>
    </w:p>
    <w:p w14:paraId="70BB177F" w14:textId="77777777" w:rsidR="007F5239" w:rsidRPr="00EE5B08" w:rsidRDefault="007F5239" w:rsidP="007F5239">
      <w:pPr>
        <w:ind w:firstLine="720"/>
        <w:rPr>
          <w:lang w:val="en-CA"/>
        </w:rPr>
      </w:pPr>
      <w:r w:rsidRPr="00EE5B08">
        <w:rPr>
          <w:lang w:val="en-CA"/>
        </w:rPr>
        <w:t xml:space="preserve">This document consists of the comments and recommendation </w:t>
      </w:r>
      <w:r>
        <w:rPr>
          <w:lang w:val="en-CA"/>
        </w:rPr>
        <w:t>o</w:t>
      </w:r>
      <w:r w:rsidRPr="00EE5B08">
        <w:rPr>
          <w:lang w:val="en-CA"/>
        </w:rPr>
        <w:t>f the Secretariat on</w:t>
      </w:r>
      <w:r>
        <w:rPr>
          <w:lang w:val="en-CA"/>
        </w:rPr>
        <w:t xml:space="preserve"> the following project proposal</w:t>
      </w:r>
      <w:r w:rsidRPr="00EE5B08">
        <w:rPr>
          <w:lang w:val="en-CA"/>
        </w:rPr>
        <w:t xml:space="preserve">: </w:t>
      </w:r>
    </w:p>
    <w:p w14:paraId="548145BE" w14:textId="77777777" w:rsidR="007F5239" w:rsidRPr="00EE5B08" w:rsidRDefault="007F5239" w:rsidP="007F5239">
      <w:pPr>
        <w:rPr>
          <w:lang w:val="en-CA"/>
        </w:rPr>
      </w:pPr>
    </w:p>
    <w:p w14:paraId="7E5D655C" w14:textId="77777777" w:rsidR="007F5239" w:rsidRPr="00EE5B08" w:rsidRDefault="007F5239" w:rsidP="007F5239">
      <w:pPr>
        <w:rPr>
          <w:u w:val="single"/>
          <w:lang w:val="en-CA"/>
        </w:rPr>
      </w:pPr>
      <w:r w:rsidRPr="00EE5B08">
        <w:rPr>
          <w:u w:val="single"/>
          <w:lang w:val="en-CA"/>
        </w:rPr>
        <w:t>Phase-out</w:t>
      </w:r>
    </w:p>
    <w:p w14:paraId="6006645E" w14:textId="77777777" w:rsidR="007F5239" w:rsidRDefault="007F5239" w:rsidP="007F5239">
      <w:pPr>
        <w:rPr>
          <w:lang w:val="en-CA"/>
        </w:rPr>
      </w:pPr>
    </w:p>
    <w:p w14:paraId="7045645B" w14:textId="77777777" w:rsidR="007F5239" w:rsidRPr="00EE5B08" w:rsidRDefault="007F5239" w:rsidP="007F523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F5239" w:rsidRPr="00EE5B08" w14:paraId="1AF94EE1" w14:textId="77777777" w:rsidTr="007F5239">
        <w:tc>
          <w:tcPr>
            <w:tcW w:w="6941" w:type="dxa"/>
          </w:tcPr>
          <w:p w14:paraId="3127DAB7" w14:textId="77777777" w:rsidR="007F5239" w:rsidRPr="00FE1DC6" w:rsidRDefault="007F5239" w:rsidP="007F5239">
            <w:pPr>
              <w:pStyle w:val="ListParagraph"/>
              <w:numPr>
                <w:ilvl w:val="0"/>
                <w:numId w:val="22"/>
              </w:numPr>
              <w:rPr>
                <w:lang w:val="en-CA"/>
              </w:rPr>
            </w:pPr>
            <w:r w:rsidRPr="00FE1DC6">
              <w:rPr>
                <w:lang w:val="en-CA"/>
              </w:rPr>
              <w:t>HCFC phase-out management plan (s</w:t>
            </w:r>
            <w:r w:rsidR="00A049F0">
              <w:rPr>
                <w:lang w:val="en-CA"/>
              </w:rPr>
              <w:t>tage I</w:t>
            </w:r>
            <w:r w:rsidRPr="00FE1DC6">
              <w:rPr>
                <w:lang w:val="en-CA"/>
              </w:rPr>
              <w:t>I, first tranche)</w:t>
            </w:r>
          </w:p>
        </w:tc>
        <w:tc>
          <w:tcPr>
            <w:tcW w:w="2409" w:type="dxa"/>
          </w:tcPr>
          <w:p w14:paraId="60FE686F" w14:textId="77777777" w:rsidR="007F5239" w:rsidRPr="00EE5B08" w:rsidRDefault="007F5239" w:rsidP="007F5239">
            <w:pPr>
              <w:jc w:val="right"/>
              <w:rPr>
                <w:lang w:val="en-CA"/>
              </w:rPr>
            </w:pPr>
            <w:r w:rsidRPr="00440948">
              <w:rPr>
                <w:lang w:val="en-CA"/>
              </w:rPr>
              <w:t>UNIDO and UNEP</w:t>
            </w:r>
          </w:p>
        </w:tc>
      </w:tr>
    </w:tbl>
    <w:p w14:paraId="6953DE6F" w14:textId="77777777" w:rsidR="007F5239" w:rsidRPr="00EE5B08" w:rsidRDefault="007F5239" w:rsidP="007F5239">
      <w:pPr>
        <w:rPr>
          <w:lang w:val="en-CA"/>
        </w:rPr>
      </w:pPr>
    </w:p>
    <w:p w14:paraId="51893A37" w14:textId="77777777" w:rsidR="007F5239" w:rsidRPr="00EE5B08" w:rsidRDefault="007F5239" w:rsidP="007F5239">
      <w:pPr>
        <w:rPr>
          <w:lang w:val="en-CA"/>
        </w:rPr>
      </w:pPr>
    </w:p>
    <w:p w14:paraId="188B2D6B" w14:textId="77777777" w:rsidR="007F5239" w:rsidRPr="00EE5B08" w:rsidRDefault="007F5239" w:rsidP="007F5239">
      <w:pPr>
        <w:rPr>
          <w:lang w:val="en-CA"/>
        </w:rPr>
      </w:pPr>
    </w:p>
    <w:p w14:paraId="2E5A28C1" w14:textId="77777777" w:rsidR="007F5239" w:rsidRDefault="007F5239" w:rsidP="007F5239">
      <w:pPr>
        <w:jc w:val="left"/>
        <w:rPr>
          <w:b/>
          <w:lang w:val="en-CA"/>
        </w:rPr>
      </w:pPr>
      <w:r w:rsidRPr="00EE5B08">
        <w:rPr>
          <w:b/>
          <w:lang w:val="en-CA"/>
        </w:rPr>
        <w:br w:type="page"/>
      </w:r>
    </w:p>
    <w:p w14:paraId="53DA4782" w14:textId="77777777" w:rsidR="007F5239" w:rsidRPr="008A29DA" w:rsidRDefault="007F5239" w:rsidP="007F5239">
      <w:pPr>
        <w:jc w:val="center"/>
        <w:rPr>
          <w:b/>
          <w:lang w:val="en-CA"/>
        </w:rPr>
      </w:pPr>
      <w:r w:rsidRPr="008A29DA">
        <w:rPr>
          <w:b/>
          <w:lang w:val="en-CA"/>
        </w:rPr>
        <w:lastRenderedPageBreak/>
        <w:t>PROJECT EVALUATION SHEET – MULTI-YEAR PROJECTS</w:t>
      </w:r>
    </w:p>
    <w:p w14:paraId="77F6266E" w14:textId="77777777" w:rsidR="007F5239" w:rsidRPr="008A29DA" w:rsidRDefault="007F5239" w:rsidP="007F5239">
      <w:pPr>
        <w:jc w:val="center"/>
        <w:rPr>
          <w:sz w:val="18"/>
          <w:lang w:val="en-CA"/>
        </w:rPr>
      </w:pPr>
    </w:p>
    <w:p w14:paraId="392D52DB" w14:textId="77777777" w:rsidR="007F5239" w:rsidRPr="008A29DA" w:rsidRDefault="007F5239" w:rsidP="007F5239">
      <w:pPr>
        <w:jc w:val="center"/>
        <w:rPr>
          <w:b/>
          <w:lang w:val="en-CA"/>
        </w:rPr>
      </w:pPr>
      <w:r>
        <w:rPr>
          <w:b/>
          <w:lang w:val="en-CA"/>
        </w:rPr>
        <w:t>ECUADOR</w:t>
      </w:r>
    </w:p>
    <w:p w14:paraId="1AD07001" w14:textId="77777777" w:rsidR="007F5239" w:rsidRPr="008A29DA" w:rsidRDefault="007F5239" w:rsidP="007F5239">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7F5239" w:rsidRPr="00440948" w14:paraId="5592A7FE" w14:textId="77777777" w:rsidTr="007F5239">
        <w:trPr>
          <w:trHeight w:val="240"/>
        </w:trPr>
        <w:tc>
          <w:tcPr>
            <w:tcW w:w="2356" w:type="pct"/>
            <w:shd w:val="clear" w:color="auto" w:fill="auto"/>
          </w:tcPr>
          <w:p w14:paraId="4965A50A" w14:textId="77777777" w:rsidR="007F5239" w:rsidRPr="00440948" w:rsidRDefault="007F5239" w:rsidP="007F5239">
            <w:pPr>
              <w:rPr>
                <w:b/>
                <w:bCs/>
                <w:sz w:val="18"/>
                <w:szCs w:val="18"/>
                <w:lang w:val="en-CA"/>
              </w:rPr>
            </w:pPr>
            <w:r w:rsidRPr="00440948">
              <w:rPr>
                <w:b/>
                <w:bCs/>
                <w:sz w:val="18"/>
                <w:szCs w:val="18"/>
                <w:lang w:val="en-CA"/>
              </w:rPr>
              <w:t>(I) PROJECT TITLE</w:t>
            </w:r>
          </w:p>
        </w:tc>
        <w:tc>
          <w:tcPr>
            <w:tcW w:w="2644" w:type="pct"/>
            <w:shd w:val="clear" w:color="auto" w:fill="auto"/>
          </w:tcPr>
          <w:p w14:paraId="5B793FD5" w14:textId="77777777" w:rsidR="007F5239" w:rsidRPr="00440948" w:rsidRDefault="007F5239" w:rsidP="007F5239">
            <w:pPr>
              <w:jc w:val="center"/>
              <w:rPr>
                <w:b/>
                <w:bCs/>
                <w:sz w:val="18"/>
                <w:szCs w:val="18"/>
                <w:lang w:val="en-CA"/>
              </w:rPr>
            </w:pPr>
            <w:r w:rsidRPr="00440948">
              <w:rPr>
                <w:b/>
                <w:bCs/>
                <w:sz w:val="18"/>
                <w:szCs w:val="18"/>
                <w:lang w:val="en-CA"/>
              </w:rPr>
              <w:t>AGENCY</w:t>
            </w:r>
          </w:p>
        </w:tc>
      </w:tr>
      <w:tr w:rsidR="007F5239" w:rsidRPr="00440948" w14:paraId="51B9543C" w14:textId="77777777" w:rsidTr="007F5239">
        <w:trPr>
          <w:trHeight w:val="103"/>
        </w:trPr>
        <w:tc>
          <w:tcPr>
            <w:tcW w:w="2356" w:type="pct"/>
            <w:shd w:val="clear" w:color="auto" w:fill="auto"/>
          </w:tcPr>
          <w:p w14:paraId="76439E67" w14:textId="77777777" w:rsidR="007F5239" w:rsidRPr="00440948" w:rsidRDefault="007F5239" w:rsidP="007F5239">
            <w:pPr>
              <w:spacing w:after="80"/>
              <w:jc w:val="center"/>
              <w:rPr>
                <w:color w:val="000000" w:themeColor="text1"/>
                <w:sz w:val="18"/>
                <w:szCs w:val="18"/>
                <w:lang w:val="en-CA"/>
              </w:rPr>
            </w:pPr>
            <w:r w:rsidRPr="00440948">
              <w:rPr>
                <w:color w:val="000000" w:themeColor="text1"/>
                <w:sz w:val="18"/>
                <w:szCs w:val="18"/>
                <w:lang w:val="en-CA"/>
              </w:rPr>
              <w:t>HCFC phase-out plan (s</w:t>
            </w:r>
            <w:r w:rsidR="00A049F0">
              <w:rPr>
                <w:color w:val="000000" w:themeColor="text1"/>
                <w:sz w:val="18"/>
                <w:szCs w:val="18"/>
                <w:lang w:val="en-CA"/>
              </w:rPr>
              <w:t>tage I</w:t>
            </w:r>
            <w:r w:rsidRPr="00440948">
              <w:rPr>
                <w:color w:val="000000" w:themeColor="text1"/>
                <w:sz w:val="18"/>
                <w:szCs w:val="18"/>
                <w:lang w:val="en-CA"/>
              </w:rPr>
              <w:t>I)</w:t>
            </w:r>
          </w:p>
        </w:tc>
        <w:tc>
          <w:tcPr>
            <w:tcW w:w="2644" w:type="pct"/>
            <w:shd w:val="clear" w:color="auto" w:fill="auto"/>
          </w:tcPr>
          <w:p w14:paraId="1B20BB2C" w14:textId="77777777" w:rsidR="007F5239" w:rsidRPr="00440948" w:rsidRDefault="007F5239" w:rsidP="007F5239">
            <w:pPr>
              <w:spacing w:after="80"/>
              <w:jc w:val="center"/>
              <w:rPr>
                <w:color w:val="000000" w:themeColor="text1"/>
                <w:sz w:val="18"/>
                <w:szCs w:val="18"/>
                <w:lang w:val="en-CA"/>
              </w:rPr>
            </w:pPr>
            <w:r w:rsidRPr="00440948">
              <w:rPr>
                <w:color w:val="000000" w:themeColor="text1"/>
                <w:sz w:val="18"/>
                <w:szCs w:val="18"/>
                <w:lang w:val="en-CA"/>
              </w:rPr>
              <w:t>UNIDO (lead), UNEP</w:t>
            </w:r>
          </w:p>
        </w:tc>
      </w:tr>
    </w:tbl>
    <w:p w14:paraId="4DE1660D" w14:textId="77777777" w:rsidR="007F5239" w:rsidRPr="00440948" w:rsidRDefault="007F5239" w:rsidP="007F5239">
      <w:pPr>
        <w:jc w:val="center"/>
        <w:rPr>
          <w:sz w:val="18"/>
          <w:szCs w:val="18"/>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7F5239" w:rsidRPr="00440948" w14:paraId="0863A411" w14:textId="77777777" w:rsidTr="007F5239">
        <w:trPr>
          <w:trHeight w:val="195"/>
        </w:trPr>
        <w:tc>
          <w:tcPr>
            <w:tcW w:w="2713" w:type="pct"/>
            <w:shd w:val="clear" w:color="auto" w:fill="auto"/>
          </w:tcPr>
          <w:p w14:paraId="5B14DBE9" w14:textId="77777777" w:rsidR="007F5239" w:rsidRPr="00440948" w:rsidRDefault="007F5239" w:rsidP="007F5239">
            <w:pPr>
              <w:spacing w:after="60"/>
              <w:jc w:val="left"/>
              <w:rPr>
                <w:b/>
                <w:sz w:val="18"/>
                <w:szCs w:val="18"/>
                <w:lang w:val="en-CA"/>
              </w:rPr>
            </w:pPr>
            <w:r w:rsidRPr="00440948">
              <w:rPr>
                <w:b/>
                <w:sz w:val="18"/>
                <w:szCs w:val="18"/>
                <w:lang w:val="en-CA"/>
              </w:rPr>
              <w:t>(II) LATEST ARTICLE 7 DATA (Annex C Group l)</w:t>
            </w:r>
          </w:p>
        </w:tc>
        <w:tc>
          <w:tcPr>
            <w:tcW w:w="1298" w:type="pct"/>
            <w:shd w:val="clear" w:color="auto" w:fill="auto"/>
          </w:tcPr>
          <w:p w14:paraId="4A4555A8" w14:textId="77777777" w:rsidR="007F5239" w:rsidRPr="00440948" w:rsidRDefault="007F5239" w:rsidP="007F5239">
            <w:pPr>
              <w:spacing w:after="60"/>
              <w:jc w:val="center"/>
              <w:rPr>
                <w:sz w:val="18"/>
                <w:szCs w:val="18"/>
                <w:lang w:val="en-CA"/>
              </w:rPr>
            </w:pPr>
            <w:r w:rsidRPr="00440948">
              <w:rPr>
                <w:sz w:val="18"/>
                <w:szCs w:val="18"/>
                <w:lang w:val="en-CA"/>
              </w:rPr>
              <w:t xml:space="preserve">Year: </w:t>
            </w:r>
            <w:r w:rsidRPr="00440948">
              <w:rPr>
                <w:color w:val="000000" w:themeColor="text1"/>
                <w:sz w:val="18"/>
                <w:szCs w:val="18"/>
                <w:lang w:val="en-CA"/>
              </w:rPr>
              <w:t>2019</w:t>
            </w:r>
          </w:p>
        </w:tc>
        <w:tc>
          <w:tcPr>
            <w:tcW w:w="989" w:type="pct"/>
            <w:shd w:val="clear" w:color="auto" w:fill="auto"/>
          </w:tcPr>
          <w:p w14:paraId="60F3E9F7" w14:textId="77777777" w:rsidR="007F5239" w:rsidRPr="00440948" w:rsidRDefault="007F5239" w:rsidP="007F5239">
            <w:pPr>
              <w:spacing w:after="60"/>
              <w:jc w:val="right"/>
              <w:rPr>
                <w:sz w:val="18"/>
                <w:szCs w:val="18"/>
                <w:lang w:val="en-CA"/>
              </w:rPr>
            </w:pPr>
            <w:r w:rsidRPr="00440948">
              <w:rPr>
                <w:sz w:val="18"/>
                <w:szCs w:val="18"/>
                <w:lang w:val="en-CA"/>
              </w:rPr>
              <w:t>14.03 (ODP tonnes)</w:t>
            </w:r>
          </w:p>
        </w:tc>
      </w:tr>
    </w:tbl>
    <w:p w14:paraId="7199D2E6" w14:textId="77777777" w:rsidR="007F5239" w:rsidRPr="00440948" w:rsidRDefault="007F5239" w:rsidP="007F5239">
      <w:pPr>
        <w:jc w:val="center"/>
        <w:rPr>
          <w:sz w:val="18"/>
          <w:szCs w:val="18"/>
          <w:lang w:val="en-CA"/>
        </w:rPr>
      </w:pPr>
    </w:p>
    <w:tbl>
      <w:tblPr>
        <w:tblStyle w:val="TableGrid"/>
        <w:tblW w:w="5309" w:type="pct"/>
        <w:tblInd w:w="-572" w:type="dxa"/>
        <w:tblLook w:val="04A0" w:firstRow="1" w:lastRow="0" w:firstColumn="1" w:lastColumn="0" w:noHBand="0" w:noVBand="1"/>
      </w:tblPr>
      <w:tblGrid>
        <w:gridCol w:w="2040"/>
        <w:gridCol w:w="787"/>
        <w:gridCol w:w="661"/>
        <w:gridCol w:w="812"/>
        <w:gridCol w:w="1348"/>
        <w:gridCol w:w="1078"/>
        <w:gridCol w:w="770"/>
        <w:gridCol w:w="770"/>
        <w:gridCol w:w="496"/>
        <w:gridCol w:w="1166"/>
      </w:tblGrid>
      <w:tr w:rsidR="007F5239" w:rsidRPr="00440948" w14:paraId="6132B3D5" w14:textId="77777777" w:rsidTr="007F5239">
        <w:trPr>
          <w:trHeight w:val="250"/>
        </w:trPr>
        <w:tc>
          <w:tcPr>
            <w:tcW w:w="4162" w:type="pct"/>
            <w:gridSpan w:val="8"/>
            <w:shd w:val="clear" w:color="auto" w:fill="auto"/>
          </w:tcPr>
          <w:p w14:paraId="353CC0A2" w14:textId="77777777" w:rsidR="007F5239" w:rsidRPr="00440948" w:rsidRDefault="007F5239" w:rsidP="007F5239">
            <w:pPr>
              <w:jc w:val="left"/>
              <w:rPr>
                <w:b/>
                <w:bCs/>
                <w:sz w:val="18"/>
                <w:szCs w:val="18"/>
                <w:lang w:val="en-CA"/>
              </w:rPr>
            </w:pPr>
            <w:r w:rsidRPr="00440948">
              <w:rPr>
                <w:b/>
                <w:bCs/>
                <w:sz w:val="18"/>
                <w:szCs w:val="18"/>
                <w:lang w:val="en-CA"/>
              </w:rPr>
              <w:t>(III) LATEST COUNTRY PROGRAMME SECTORAL DATA (ODP tonnes)</w:t>
            </w:r>
          </w:p>
        </w:tc>
        <w:tc>
          <w:tcPr>
            <w:tcW w:w="838" w:type="pct"/>
            <w:gridSpan w:val="2"/>
            <w:shd w:val="clear" w:color="auto" w:fill="auto"/>
          </w:tcPr>
          <w:p w14:paraId="76B6E316" w14:textId="77777777" w:rsidR="007F5239" w:rsidRPr="00440948" w:rsidRDefault="007F5239" w:rsidP="007F5239">
            <w:pPr>
              <w:spacing w:after="60"/>
              <w:jc w:val="right"/>
              <w:rPr>
                <w:b/>
                <w:sz w:val="18"/>
                <w:szCs w:val="18"/>
                <w:lang w:val="en-CA"/>
              </w:rPr>
            </w:pPr>
            <w:r w:rsidRPr="00440948">
              <w:rPr>
                <w:b/>
                <w:sz w:val="18"/>
                <w:szCs w:val="18"/>
                <w:lang w:val="en-CA"/>
              </w:rPr>
              <w:t>Year</w:t>
            </w:r>
            <w:r w:rsidRPr="007C39FF">
              <w:rPr>
                <w:b/>
                <w:sz w:val="18"/>
                <w:szCs w:val="18"/>
                <w:lang w:val="en-CA"/>
              </w:rPr>
              <w:t xml:space="preserve">: </w:t>
            </w:r>
            <w:r w:rsidRPr="007C39FF">
              <w:rPr>
                <w:color w:val="000000" w:themeColor="text1"/>
                <w:sz w:val="18"/>
                <w:szCs w:val="18"/>
                <w:lang w:val="en-CA"/>
              </w:rPr>
              <w:t>2019</w:t>
            </w:r>
          </w:p>
        </w:tc>
      </w:tr>
      <w:tr w:rsidR="007F5239" w:rsidRPr="00440948" w14:paraId="05878D52" w14:textId="77777777" w:rsidTr="007F5239">
        <w:trPr>
          <w:trHeight w:val="250"/>
        </w:trPr>
        <w:tc>
          <w:tcPr>
            <w:tcW w:w="1027" w:type="pct"/>
            <w:shd w:val="clear" w:color="auto" w:fill="auto"/>
          </w:tcPr>
          <w:p w14:paraId="7129E17F" w14:textId="77777777" w:rsidR="007F5239" w:rsidRPr="00440948" w:rsidRDefault="007F5239" w:rsidP="007F5239">
            <w:pPr>
              <w:spacing w:after="60"/>
              <w:jc w:val="center"/>
              <w:rPr>
                <w:sz w:val="18"/>
                <w:szCs w:val="18"/>
                <w:lang w:val="en-CA"/>
              </w:rPr>
            </w:pPr>
            <w:r w:rsidRPr="00440948">
              <w:rPr>
                <w:sz w:val="18"/>
                <w:szCs w:val="18"/>
                <w:lang w:val="en-CA"/>
              </w:rPr>
              <w:t>Chemical</w:t>
            </w:r>
          </w:p>
        </w:tc>
        <w:tc>
          <w:tcPr>
            <w:tcW w:w="396" w:type="pct"/>
            <w:shd w:val="clear" w:color="auto" w:fill="auto"/>
          </w:tcPr>
          <w:p w14:paraId="6EBCAD49" w14:textId="77777777" w:rsidR="007F5239" w:rsidRPr="00440948" w:rsidRDefault="007F5239" w:rsidP="007F5239">
            <w:pPr>
              <w:spacing w:after="60"/>
              <w:jc w:val="center"/>
              <w:rPr>
                <w:sz w:val="18"/>
                <w:szCs w:val="18"/>
                <w:lang w:val="en-CA"/>
              </w:rPr>
            </w:pPr>
            <w:r w:rsidRPr="00440948">
              <w:rPr>
                <w:sz w:val="18"/>
                <w:szCs w:val="18"/>
                <w:lang w:val="en-CA"/>
              </w:rPr>
              <w:t>Aerosol</w:t>
            </w:r>
          </w:p>
        </w:tc>
        <w:tc>
          <w:tcPr>
            <w:tcW w:w="333" w:type="pct"/>
            <w:shd w:val="clear" w:color="auto" w:fill="auto"/>
          </w:tcPr>
          <w:p w14:paraId="5750B5F1" w14:textId="77777777" w:rsidR="007F5239" w:rsidRPr="00440948" w:rsidRDefault="007F5239" w:rsidP="007F5239">
            <w:pPr>
              <w:spacing w:after="60"/>
              <w:jc w:val="center"/>
              <w:rPr>
                <w:sz w:val="18"/>
                <w:szCs w:val="18"/>
                <w:lang w:val="en-CA"/>
              </w:rPr>
            </w:pPr>
            <w:r w:rsidRPr="00440948">
              <w:rPr>
                <w:sz w:val="18"/>
                <w:szCs w:val="18"/>
                <w:lang w:val="en-CA"/>
              </w:rPr>
              <w:t>Foam</w:t>
            </w:r>
          </w:p>
        </w:tc>
        <w:tc>
          <w:tcPr>
            <w:tcW w:w="409" w:type="pct"/>
            <w:shd w:val="clear" w:color="auto" w:fill="auto"/>
          </w:tcPr>
          <w:p w14:paraId="4E60B218" w14:textId="77777777" w:rsidR="007F5239" w:rsidRPr="00440948" w:rsidRDefault="007F5239" w:rsidP="007F5239">
            <w:pPr>
              <w:spacing w:after="60"/>
              <w:jc w:val="center"/>
              <w:rPr>
                <w:sz w:val="18"/>
                <w:szCs w:val="18"/>
                <w:lang w:val="en-CA"/>
              </w:rPr>
            </w:pPr>
            <w:r w:rsidRPr="00440948">
              <w:rPr>
                <w:sz w:val="18"/>
                <w:szCs w:val="18"/>
                <w:lang w:val="en-CA"/>
              </w:rPr>
              <w:t>Fire- fighting</w:t>
            </w:r>
          </w:p>
        </w:tc>
        <w:tc>
          <w:tcPr>
            <w:tcW w:w="1222" w:type="pct"/>
            <w:gridSpan w:val="2"/>
            <w:shd w:val="clear" w:color="auto" w:fill="auto"/>
          </w:tcPr>
          <w:p w14:paraId="6E9D30DC" w14:textId="77777777" w:rsidR="007F5239" w:rsidRPr="00440948" w:rsidRDefault="007F5239" w:rsidP="007F5239">
            <w:pPr>
              <w:spacing w:after="60"/>
              <w:jc w:val="center"/>
              <w:rPr>
                <w:sz w:val="18"/>
                <w:szCs w:val="18"/>
                <w:lang w:val="en-CA"/>
              </w:rPr>
            </w:pPr>
            <w:r w:rsidRPr="00440948">
              <w:rPr>
                <w:sz w:val="18"/>
                <w:szCs w:val="18"/>
                <w:lang w:val="en-CA"/>
              </w:rPr>
              <w:t>Refrigeration</w:t>
            </w:r>
          </w:p>
        </w:tc>
        <w:tc>
          <w:tcPr>
            <w:tcW w:w="388" w:type="pct"/>
            <w:shd w:val="clear" w:color="auto" w:fill="auto"/>
          </w:tcPr>
          <w:p w14:paraId="1F686893" w14:textId="77777777" w:rsidR="007F5239" w:rsidRPr="00440948" w:rsidRDefault="007F5239" w:rsidP="007F5239">
            <w:pPr>
              <w:spacing w:after="60"/>
              <w:jc w:val="center"/>
              <w:rPr>
                <w:sz w:val="18"/>
                <w:szCs w:val="18"/>
                <w:lang w:val="en-CA"/>
              </w:rPr>
            </w:pPr>
            <w:r w:rsidRPr="00440948">
              <w:rPr>
                <w:sz w:val="18"/>
                <w:szCs w:val="18"/>
                <w:lang w:val="en-CA"/>
              </w:rPr>
              <w:t>Solvent</w:t>
            </w:r>
          </w:p>
        </w:tc>
        <w:tc>
          <w:tcPr>
            <w:tcW w:w="388" w:type="pct"/>
            <w:shd w:val="clear" w:color="auto" w:fill="auto"/>
          </w:tcPr>
          <w:p w14:paraId="0380A49A" w14:textId="77777777" w:rsidR="007F5239" w:rsidRPr="00440948" w:rsidRDefault="007F5239" w:rsidP="007F5239">
            <w:pPr>
              <w:spacing w:after="60"/>
              <w:jc w:val="center"/>
              <w:rPr>
                <w:sz w:val="18"/>
                <w:szCs w:val="18"/>
                <w:lang w:val="en-CA"/>
              </w:rPr>
            </w:pPr>
            <w:r w:rsidRPr="00440948">
              <w:rPr>
                <w:sz w:val="18"/>
                <w:szCs w:val="18"/>
                <w:lang w:val="en-CA"/>
              </w:rPr>
              <w:t>Process agent</w:t>
            </w:r>
          </w:p>
        </w:tc>
        <w:tc>
          <w:tcPr>
            <w:tcW w:w="250" w:type="pct"/>
            <w:shd w:val="clear" w:color="auto" w:fill="auto"/>
          </w:tcPr>
          <w:p w14:paraId="79374936" w14:textId="77777777" w:rsidR="007F5239" w:rsidRPr="00440948" w:rsidRDefault="007F5239" w:rsidP="007F5239">
            <w:pPr>
              <w:spacing w:after="60"/>
              <w:jc w:val="center"/>
              <w:rPr>
                <w:sz w:val="18"/>
                <w:szCs w:val="18"/>
                <w:lang w:val="en-CA"/>
              </w:rPr>
            </w:pPr>
            <w:r w:rsidRPr="00440948">
              <w:rPr>
                <w:sz w:val="18"/>
                <w:szCs w:val="18"/>
                <w:lang w:val="en-CA"/>
              </w:rPr>
              <w:t>Lab use</w:t>
            </w:r>
          </w:p>
        </w:tc>
        <w:tc>
          <w:tcPr>
            <w:tcW w:w="588" w:type="pct"/>
            <w:shd w:val="clear" w:color="auto" w:fill="auto"/>
          </w:tcPr>
          <w:p w14:paraId="59008F55" w14:textId="77777777" w:rsidR="007F5239" w:rsidRPr="00440948" w:rsidRDefault="007F5239" w:rsidP="007F5239">
            <w:pPr>
              <w:spacing w:after="60"/>
              <w:jc w:val="center"/>
              <w:rPr>
                <w:sz w:val="18"/>
                <w:szCs w:val="18"/>
                <w:lang w:val="en-CA"/>
              </w:rPr>
            </w:pPr>
            <w:r w:rsidRPr="00440948">
              <w:rPr>
                <w:sz w:val="18"/>
                <w:szCs w:val="18"/>
                <w:lang w:val="en-CA"/>
              </w:rPr>
              <w:t>Total sector consumption</w:t>
            </w:r>
          </w:p>
        </w:tc>
      </w:tr>
      <w:tr w:rsidR="007F5239" w:rsidRPr="00440948" w14:paraId="6B361FDB" w14:textId="77777777" w:rsidTr="007F5239">
        <w:trPr>
          <w:trHeight w:val="70"/>
        </w:trPr>
        <w:tc>
          <w:tcPr>
            <w:tcW w:w="2165" w:type="pct"/>
            <w:gridSpan w:val="4"/>
            <w:shd w:val="clear" w:color="auto" w:fill="auto"/>
          </w:tcPr>
          <w:p w14:paraId="3C45234F" w14:textId="77777777" w:rsidR="007F5239" w:rsidRPr="00440948" w:rsidRDefault="007F5239" w:rsidP="007F5239">
            <w:pPr>
              <w:spacing w:after="60"/>
              <w:jc w:val="center"/>
              <w:rPr>
                <w:sz w:val="18"/>
                <w:szCs w:val="18"/>
                <w:lang w:val="en-CA"/>
              </w:rPr>
            </w:pPr>
            <w:r w:rsidRPr="00440948">
              <w:rPr>
                <w:sz w:val="18"/>
                <w:szCs w:val="18"/>
                <w:lang w:val="en-CA"/>
              </w:rPr>
              <w:t xml:space="preserve"> </w:t>
            </w:r>
          </w:p>
        </w:tc>
        <w:tc>
          <w:tcPr>
            <w:tcW w:w="679" w:type="pct"/>
            <w:shd w:val="clear" w:color="auto" w:fill="auto"/>
          </w:tcPr>
          <w:p w14:paraId="43686118" w14:textId="77777777" w:rsidR="007F5239" w:rsidRPr="00440948" w:rsidRDefault="007F5239" w:rsidP="007F5239">
            <w:pPr>
              <w:spacing w:after="60"/>
              <w:jc w:val="center"/>
              <w:rPr>
                <w:sz w:val="18"/>
                <w:szCs w:val="18"/>
                <w:lang w:val="en-CA"/>
              </w:rPr>
            </w:pPr>
            <w:r w:rsidRPr="00440948">
              <w:rPr>
                <w:sz w:val="18"/>
                <w:szCs w:val="18"/>
                <w:lang w:val="en-CA"/>
              </w:rPr>
              <w:t>Manufacturing</w:t>
            </w:r>
          </w:p>
        </w:tc>
        <w:tc>
          <w:tcPr>
            <w:tcW w:w="543" w:type="pct"/>
            <w:shd w:val="clear" w:color="auto" w:fill="auto"/>
          </w:tcPr>
          <w:p w14:paraId="1661B5EE" w14:textId="77777777" w:rsidR="007F5239" w:rsidRPr="00440948" w:rsidRDefault="007F5239" w:rsidP="007F5239">
            <w:pPr>
              <w:spacing w:after="60"/>
              <w:jc w:val="center"/>
              <w:rPr>
                <w:sz w:val="18"/>
                <w:szCs w:val="18"/>
                <w:lang w:val="en-CA"/>
              </w:rPr>
            </w:pPr>
            <w:r w:rsidRPr="00440948">
              <w:rPr>
                <w:sz w:val="18"/>
                <w:szCs w:val="18"/>
                <w:lang w:val="en-CA"/>
              </w:rPr>
              <w:t>Servicing</w:t>
            </w:r>
          </w:p>
        </w:tc>
        <w:tc>
          <w:tcPr>
            <w:tcW w:w="1614" w:type="pct"/>
            <w:gridSpan w:val="4"/>
            <w:shd w:val="clear" w:color="auto" w:fill="auto"/>
          </w:tcPr>
          <w:p w14:paraId="3D8D27A1" w14:textId="77777777" w:rsidR="007F5239" w:rsidRPr="00440948" w:rsidRDefault="007F5239" w:rsidP="007F5239">
            <w:pPr>
              <w:spacing w:after="60"/>
              <w:jc w:val="center"/>
              <w:rPr>
                <w:sz w:val="18"/>
                <w:szCs w:val="18"/>
                <w:lang w:val="en-CA"/>
              </w:rPr>
            </w:pPr>
          </w:p>
        </w:tc>
      </w:tr>
      <w:tr w:rsidR="007F5239" w:rsidRPr="00440948" w14:paraId="3E29FFB3" w14:textId="77777777" w:rsidTr="007F5239">
        <w:trPr>
          <w:trHeight w:val="250"/>
        </w:trPr>
        <w:tc>
          <w:tcPr>
            <w:tcW w:w="1027" w:type="pct"/>
            <w:shd w:val="clear" w:color="auto" w:fill="auto"/>
          </w:tcPr>
          <w:p w14:paraId="167102A2" w14:textId="77777777" w:rsidR="007F5239" w:rsidRPr="00440948" w:rsidRDefault="007F5239" w:rsidP="007F5239">
            <w:pPr>
              <w:spacing w:after="60"/>
              <w:jc w:val="left"/>
              <w:rPr>
                <w:sz w:val="18"/>
                <w:szCs w:val="18"/>
                <w:lang w:val="en-CA"/>
              </w:rPr>
            </w:pPr>
            <w:r w:rsidRPr="00440948">
              <w:rPr>
                <w:color w:val="000000" w:themeColor="text1"/>
                <w:sz w:val="18"/>
                <w:szCs w:val="18"/>
                <w:lang w:val="en-CA"/>
              </w:rPr>
              <w:t>HCFC-22</w:t>
            </w:r>
          </w:p>
        </w:tc>
        <w:tc>
          <w:tcPr>
            <w:tcW w:w="396" w:type="pct"/>
            <w:shd w:val="clear" w:color="auto" w:fill="auto"/>
          </w:tcPr>
          <w:p w14:paraId="087EADE3" w14:textId="77777777" w:rsidR="007F5239" w:rsidRPr="00440948" w:rsidRDefault="007F5239" w:rsidP="007F5239">
            <w:pPr>
              <w:spacing w:after="60"/>
              <w:jc w:val="right"/>
              <w:rPr>
                <w:sz w:val="18"/>
                <w:szCs w:val="18"/>
                <w:lang w:val="en-CA"/>
              </w:rPr>
            </w:pPr>
          </w:p>
        </w:tc>
        <w:tc>
          <w:tcPr>
            <w:tcW w:w="333" w:type="pct"/>
            <w:shd w:val="clear" w:color="auto" w:fill="auto"/>
          </w:tcPr>
          <w:p w14:paraId="7EE1974E" w14:textId="77777777" w:rsidR="007F5239" w:rsidRPr="00440948" w:rsidRDefault="007F5239" w:rsidP="007F5239">
            <w:pPr>
              <w:spacing w:after="60"/>
              <w:jc w:val="right"/>
              <w:rPr>
                <w:sz w:val="18"/>
                <w:szCs w:val="18"/>
                <w:lang w:val="en-CA"/>
              </w:rPr>
            </w:pPr>
          </w:p>
        </w:tc>
        <w:tc>
          <w:tcPr>
            <w:tcW w:w="409" w:type="pct"/>
            <w:shd w:val="clear" w:color="auto" w:fill="auto"/>
          </w:tcPr>
          <w:p w14:paraId="2F76943B" w14:textId="77777777" w:rsidR="007F5239" w:rsidRPr="00440948" w:rsidRDefault="007F5239" w:rsidP="007F5239">
            <w:pPr>
              <w:spacing w:after="60"/>
              <w:jc w:val="right"/>
              <w:rPr>
                <w:sz w:val="18"/>
                <w:szCs w:val="18"/>
                <w:lang w:val="en-CA"/>
              </w:rPr>
            </w:pPr>
          </w:p>
        </w:tc>
        <w:tc>
          <w:tcPr>
            <w:tcW w:w="679" w:type="pct"/>
            <w:shd w:val="clear" w:color="auto" w:fill="auto"/>
          </w:tcPr>
          <w:p w14:paraId="73216FE0" w14:textId="77777777" w:rsidR="007F5239" w:rsidRPr="00440948" w:rsidRDefault="007F5239" w:rsidP="007F5239">
            <w:pPr>
              <w:spacing w:after="60"/>
              <w:jc w:val="right"/>
              <w:rPr>
                <w:sz w:val="18"/>
                <w:szCs w:val="18"/>
                <w:lang w:val="en-CA"/>
              </w:rPr>
            </w:pPr>
          </w:p>
        </w:tc>
        <w:tc>
          <w:tcPr>
            <w:tcW w:w="543" w:type="pct"/>
            <w:shd w:val="clear" w:color="auto" w:fill="auto"/>
          </w:tcPr>
          <w:p w14:paraId="64CDD969" w14:textId="77777777" w:rsidR="007F5239" w:rsidRPr="00440948" w:rsidRDefault="007F5239" w:rsidP="007F5239">
            <w:pPr>
              <w:spacing w:after="60"/>
              <w:jc w:val="right"/>
              <w:rPr>
                <w:sz w:val="18"/>
                <w:szCs w:val="18"/>
                <w:lang w:val="en-CA"/>
              </w:rPr>
            </w:pPr>
            <w:r w:rsidRPr="00440948">
              <w:rPr>
                <w:sz w:val="18"/>
                <w:szCs w:val="18"/>
                <w:lang w:val="en-CA"/>
              </w:rPr>
              <w:t>13.27</w:t>
            </w:r>
          </w:p>
        </w:tc>
        <w:tc>
          <w:tcPr>
            <w:tcW w:w="388" w:type="pct"/>
            <w:shd w:val="clear" w:color="auto" w:fill="auto"/>
          </w:tcPr>
          <w:p w14:paraId="481A86DB" w14:textId="77777777" w:rsidR="007F5239" w:rsidRPr="00440948" w:rsidRDefault="007F5239" w:rsidP="007F5239">
            <w:pPr>
              <w:spacing w:after="60"/>
              <w:jc w:val="right"/>
              <w:rPr>
                <w:sz w:val="18"/>
                <w:szCs w:val="18"/>
                <w:lang w:val="en-CA"/>
              </w:rPr>
            </w:pPr>
          </w:p>
        </w:tc>
        <w:tc>
          <w:tcPr>
            <w:tcW w:w="388" w:type="pct"/>
            <w:shd w:val="clear" w:color="auto" w:fill="auto"/>
          </w:tcPr>
          <w:p w14:paraId="3CB4671C" w14:textId="77777777" w:rsidR="007F5239" w:rsidRPr="00440948" w:rsidRDefault="007F5239" w:rsidP="007F5239">
            <w:pPr>
              <w:spacing w:after="60"/>
              <w:jc w:val="right"/>
              <w:rPr>
                <w:sz w:val="18"/>
                <w:szCs w:val="18"/>
                <w:lang w:val="en-CA"/>
              </w:rPr>
            </w:pPr>
          </w:p>
        </w:tc>
        <w:tc>
          <w:tcPr>
            <w:tcW w:w="250" w:type="pct"/>
            <w:shd w:val="clear" w:color="auto" w:fill="auto"/>
          </w:tcPr>
          <w:p w14:paraId="6FE4780F" w14:textId="77777777" w:rsidR="007F5239" w:rsidRPr="00440948" w:rsidRDefault="007F5239" w:rsidP="007F5239">
            <w:pPr>
              <w:spacing w:after="60"/>
              <w:jc w:val="right"/>
              <w:rPr>
                <w:sz w:val="18"/>
                <w:szCs w:val="18"/>
                <w:lang w:val="en-CA"/>
              </w:rPr>
            </w:pPr>
          </w:p>
        </w:tc>
        <w:tc>
          <w:tcPr>
            <w:tcW w:w="588" w:type="pct"/>
            <w:shd w:val="clear" w:color="auto" w:fill="auto"/>
          </w:tcPr>
          <w:p w14:paraId="2ADEBDF4" w14:textId="77777777" w:rsidR="007F5239" w:rsidRPr="00440948" w:rsidRDefault="007F5239" w:rsidP="007F5239">
            <w:pPr>
              <w:spacing w:after="60"/>
              <w:jc w:val="right"/>
              <w:rPr>
                <w:sz w:val="18"/>
                <w:szCs w:val="18"/>
                <w:lang w:val="en-CA"/>
              </w:rPr>
            </w:pPr>
            <w:r w:rsidRPr="00440948">
              <w:rPr>
                <w:sz w:val="18"/>
                <w:szCs w:val="18"/>
                <w:lang w:val="en-CA"/>
              </w:rPr>
              <w:t>13.27</w:t>
            </w:r>
          </w:p>
        </w:tc>
      </w:tr>
      <w:tr w:rsidR="007F5239" w:rsidRPr="00440948" w14:paraId="27F6984E" w14:textId="77777777" w:rsidTr="007F5239">
        <w:trPr>
          <w:trHeight w:val="250"/>
        </w:trPr>
        <w:tc>
          <w:tcPr>
            <w:tcW w:w="1027" w:type="pct"/>
            <w:shd w:val="clear" w:color="auto" w:fill="auto"/>
          </w:tcPr>
          <w:p w14:paraId="6C43497F" w14:textId="77777777" w:rsidR="007F5239" w:rsidRPr="00440948" w:rsidRDefault="007F5239" w:rsidP="007F5239">
            <w:pPr>
              <w:spacing w:after="60"/>
              <w:jc w:val="left"/>
              <w:rPr>
                <w:color w:val="000000" w:themeColor="text1"/>
                <w:sz w:val="18"/>
                <w:szCs w:val="18"/>
                <w:lang w:val="en-CA"/>
              </w:rPr>
            </w:pPr>
            <w:r w:rsidRPr="00440948">
              <w:rPr>
                <w:sz w:val="18"/>
                <w:szCs w:val="18"/>
                <w:lang w:val="en-CA"/>
              </w:rPr>
              <w:t>HCFC-123</w:t>
            </w:r>
          </w:p>
        </w:tc>
        <w:tc>
          <w:tcPr>
            <w:tcW w:w="396" w:type="pct"/>
            <w:shd w:val="clear" w:color="auto" w:fill="auto"/>
          </w:tcPr>
          <w:p w14:paraId="6C677450" w14:textId="77777777" w:rsidR="007F5239" w:rsidRPr="00440948" w:rsidRDefault="007F5239" w:rsidP="007F5239">
            <w:pPr>
              <w:spacing w:after="60"/>
              <w:jc w:val="right"/>
              <w:rPr>
                <w:sz w:val="18"/>
                <w:szCs w:val="18"/>
                <w:lang w:val="en-CA"/>
              </w:rPr>
            </w:pPr>
          </w:p>
        </w:tc>
        <w:tc>
          <w:tcPr>
            <w:tcW w:w="333" w:type="pct"/>
            <w:shd w:val="clear" w:color="auto" w:fill="auto"/>
          </w:tcPr>
          <w:p w14:paraId="57E5FF8C" w14:textId="77777777" w:rsidR="007F5239" w:rsidRPr="00440948" w:rsidRDefault="007F5239" w:rsidP="007F5239">
            <w:pPr>
              <w:spacing w:after="60"/>
              <w:jc w:val="right"/>
              <w:rPr>
                <w:sz w:val="18"/>
                <w:szCs w:val="18"/>
                <w:lang w:val="en-CA"/>
              </w:rPr>
            </w:pPr>
          </w:p>
        </w:tc>
        <w:tc>
          <w:tcPr>
            <w:tcW w:w="409" w:type="pct"/>
            <w:shd w:val="clear" w:color="auto" w:fill="auto"/>
          </w:tcPr>
          <w:p w14:paraId="2D8979A6" w14:textId="77777777" w:rsidR="007F5239" w:rsidRPr="00440948" w:rsidRDefault="007F5239" w:rsidP="007F5239">
            <w:pPr>
              <w:spacing w:after="60"/>
              <w:jc w:val="right"/>
              <w:rPr>
                <w:sz w:val="18"/>
                <w:szCs w:val="18"/>
                <w:lang w:val="en-CA"/>
              </w:rPr>
            </w:pPr>
          </w:p>
        </w:tc>
        <w:tc>
          <w:tcPr>
            <w:tcW w:w="679" w:type="pct"/>
            <w:shd w:val="clear" w:color="auto" w:fill="auto"/>
          </w:tcPr>
          <w:p w14:paraId="0E0C9C57" w14:textId="77777777" w:rsidR="007F5239" w:rsidRPr="00440948" w:rsidRDefault="007F5239" w:rsidP="007F5239">
            <w:pPr>
              <w:spacing w:after="60"/>
              <w:jc w:val="right"/>
              <w:rPr>
                <w:sz w:val="18"/>
                <w:szCs w:val="18"/>
                <w:lang w:val="en-CA"/>
              </w:rPr>
            </w:pPr>
          </w:p>
        </w:tc>
        <w:tc>
          <w:tcPr>
            <w:tcW w:w="543" w:type="pct"/>
            <w:shd w:val="clear" w:color="auto" w:fill="auto"/>
          </w:tcPr>
          <w:p w14:paraId="14D67094" w14:textId="77777777" w:rsidR="007F5239" w:rsidRPr="00440948" w:rsidRDefault="007F5239" w:rsidP="007F5239">
            <w:pPr>
              <w:spacing w:after="60"/>
              <w:jc w:val="right"/>
              <w:rPr>
                <w:sz w:val="18"/>
                <w:szCs w:val="18"/>
                <w:lang w:val="en-CA"/>
              </w:rPr>
            </w:pPr>
            <w:r w:rsidRPr="00440948">
              <w:rPr>
                <w:sz w:val="18"/>
                <w:szCs w:val="18"/>
                <w:lang w:val="en-CA"/>
              </w:rPr>
              <w:t>0.01</w:t>
            </w:r>
          </w:p>
        </w:tc>
        <w:tc>
          <w:tcPr>
            <w:tcW w:w="388" w:type="pct"/>
            <w:shd w:val="clear" w:color="auto" w:fill="auto"/>
          </w:tcPr>
          <w:p w14:paraId="01A98F5F" w14:textId="77777777" w:rsidR="007F5239" w:rsidRPr="00440948" w:rsidRDefault="007F5239" w:rsidP="007F5239">
            <w:pPr>
              <w:spacing w:after="60"/>
              <w:jc w:val="right"/>
              <w:rPr>
                <w:sz w:val="18"/>
                <w:szCs w:val="18"/>
                <w:lang w:val="en-CA"/>
              </w:rPr>
            </w:pPr>
          </w:p>
        </w:tc>
        <w:tc>
          <w:tcPr>
            <w:tcW w:w="388" w:type="pct"/>
            <w:shd w:val="clear" w:color="auto" w:fill="auto"/>
          </w:tcPr>
          <w:p w14:paraId="60EDEC6D" w14:textId="77777777" w:rsidR="007F5239" w:rsidRPr="00440948" w:rsidRDefault="007F5239" w:rsidP="007F5239">
            <w:pPr>
              <w:spacing w:after="60"/>
              <w:jc w:val="right"/>
              <w:rPr>
                <w:sz w:val="18"/>
                <w:szCs w:val="18"/>
                <w:lang w:val="en-CA"/>
              </w:rPr>
            </w:pPr>
          </w:p>
        </w:tc>
        <w:tc>
          <w:tcPr>
            <w:tcW w:w="250" w:type="pct"/>
            <w:shd w:val="clear" w:color="auto" w:fill="auto"/>
          </w:tcPr>
          <w:p w14:paraId="2294054A" w14:textId="77777777" w:rsidR="007F5239" w:rsidRPr="00440948" w:rsidRDefault="007F5239" w:rsidP="007F5239">
            <w:pPr>
              <w:spacing w:after="60"/>
              <w:jc w:val="right"/>
              <w:rPr>
                <w:sz w:val="18"/>
                <w:szCs w:val="18"/>
                <w:lang w:val="en-CA"/>
              </w:rPr>
            </w:pPr>
          </w:p>
        </w:tc>
        <w:tc>
          <w:tcPr>
            <w:tcW w:w="588" w:type="pct"/>
            <w:shd w:val="clear" w:color="auto" w:fill="auto"/>
          </w:tcPr>
          <w:p w14:paraId="239BB835" w14:textId="77777777" w:rsidR="007F5239" w:rsidRPr="00440948" w:rsidRDefault="007F5239" w:rsidP="007F5239">
            <w:pPr>
              <w:spacing w:after="60"/>
              <w:jc w:val="right"/>
              <w:rPr>
                <w:color w:val="000000" w:themeColor="text1"/>
                <w:sz w:val="18"/>
                <w:szCs w:val="18"/>
                <w:lang w:val="en-CA"/>
              </w:rPr>
            </w:pPr>
            <w:r w:rsidRPr="00440948">
              <w:rPr>
                <w:sz w:val="18"/>
                <w:szCs w:val="18"/>
                <w:lang w:val="en-CA"/>
              </w:rPr>
              <w:t>0.01</w:t>
            </w:r>
          </w:p>
        </w:tc>
      </w:tr>
      <w:tr w:rsidR="007F5239" w:rsidRPr="00440948" w14:paraId="27930A33" w14:textId="77777777" w:rsidTr="007F5239">
        <w:trPr>
          <w:trHeight w:val="250"/>
        </w:trPr>
        <w:tc>
          <w:tcPr>
            <w:tcW w:w="1027" w:type="pct"/>
            <w:shd w:val="clear" w:color="auto" w:fill="auto"/>
          </w:tcPr>
          <w:p w14:paraId="3A3DB404" w14:textId="77777777" w:rsidR="007F5239" w:rsidRPr="00440948" w:rsidRDefault="007F5239" w:rsidP="007F5239">
            <w:pPr>
              <w:spacing w:after="60"/>
              <w:jc w:val="left"/>
              <w:rPr>
                <w:color w:val="000000" w:themeColor="text1"/>
                <w:sz w:val="18"/>
                <w:szCs w:val="18"/>
                <w:lang w:val="en-CA"/>
              </w:rPr>
            </w:pPr>
            <w:r w:rsidRPr="00440948">
              <w:rPr>
                <w:sz w:val="18"/>
                <w:szCs w:val="18"/>
                <w:lang w:val="en-CA"/>
              </w:rPr>
              <w:t>HCFC-141b</w:t>
            </w:r>
          </w:p>
        </w:tc>
        <w:tc>
          <w:tcPr>
            <w:tcW w:w="396" w:type="pct"/>
            <w:shd w:val="clear" w:color="auto" w:fill="auto"/>
          </w:tcPr>
          <w:p w14:paraId="6C2FC276" w14:textId="77777777" w:rsidR="007F5239" w:rsidRPr="00440948" w:rsidRDefault="007F5239" w:rsidP="007F5239">
            <w:pPr>
              <w:spacing w:after="60"/>
              <w:jc w:val="right"/>
              <w:rPr>
                <w:sz w:val="18"/>
                <w:szCs w:val="18"/>
                <w:lang w:val="en-CA"/>
              </w:rPr>
            </w:pPr>
          </w:p>
        </w:tc>
        <w:tc>
          <w:tcPr>
            <w:tcW w:w="333" w:type="pct"/>
            <w:shd w:val="clear" w:color="auto" w:fill="auto"/>
          </w:tcPr>
          <w:p w14:paraId="7F440DDE" w14:textId="77777777" w:rsidR="007F5239" w:rsidRPr="00440948" w:rsidRDefault="007F5239" w:rsidP="007F5239">
            <w:pPr>
              <w:spacing w:after="60"/>
              <w:jc w:val="right"/>
              <w:rPr>
                <w:sz w:val="18"/>
                <w:szCs w:val="18"/>
                <w:lang w:val="en-CA"/>
              </w:rPr>
            </w:pPr>
          </w:p>
        </w:tc>
        <w:tc>
          <w:tcPr>
            <w:tcW w:w="409" w:type="pct"/>
            <w:shd w:val="clear" w:color="auto" w:fill="auto"/>
          </w:tcPr>
          <w:p w14:paraId="70D4F827" w14:textId="77777777" w:rsidR="007F5239" w:rsidRPr="00440948" w:rsidRDefault="007F5239" w:rsidP="007F5239">
            <w:pPr>
              <w:spacing w:after="60"/>
              <w:jc w:val="right"/>
              <w:rPr>
                <w:sz w:val="18"/>
                <w:szCs w:val="18"/>
                <w:lang w:val="en-CA"/>
              </w:rPr>
            </w:pPr>
          </w:p>
        </w:tc>
        <w:tc>
          <w:tcPr>
            <w:tcW w:w="679" w:type="pct"/>
            <w:shd w:val="clear" w:color="auto" w:fill="auto"/>
          </w:tcPr>
          <w:p w14:paraId="3540EFC6" w14:textId="77777777" w:rsidR="007F5239" w:rsidRPr="00440948" w:rsidRDefault="007F5239" w:rsidP="007F5239">
            <w:pPr>
              <w:spacing w:after="60"/>
              <w:jc w:val="right"/>
              <w:rPr>
                <w:sz w:val="18"/>
                <w:szCs w:val="18"/>
                <w:lang w:val="en-CA"/>
              </w:rPr>
            </w:pPr>
          </w:p>
        </w:tc>
        <w:tc>
          <w:tcPr>
            <w:tcW w:w="543" w:type="pct"/>
            <w:shd w:val="clear" w:color="auto" w:fill="auto"/>
          </w:tcPr>
          <w:p w14:paraId="173B3F4C" w14:textId="77777777" w:rsidR="007F5239" w:rsidRPr="00440948" w:rsidRDefault="007F5239" w:rsidP="007F5239">
            <w:pPr>
              <w:spacing w:after="60"/>
              <w:jc w:val="right"/>
              <w:rPr>
                <w:sz w:val="18"/>
                <w:szCs w:val="18"/>
                <w:lang w:val="en-CA"/>
              </w:rPr>
            </w:pPr>
            <w:r w:rsidRPr="00440948">
              <w:rPr>
                <w:sz w:val="18"/>
                <w:szCs w:val="18"/>
                <w:lang w:val="en-CA"/>
              </w:rPr>
              <w:t>0.74</w:t>
            </w:r>
          </w:p>
        </w:tc>
        <w:tc>
          <w:tcPr>
            <w:tcW w:w="388" w:type="pct"/>
            <w:shd w:val="clear" w:color="auto" w:fill="auto"/>
          </w:tcPr>
          <w:p w14:paraId="56F7FB35" w14:textId="77777777" w:rsidR="007F5239" w:rsidRPr="00440948" w:rsidRDefault="007F5239" w:rsidP="007F5239">
            <w:pPr>
              <w:spacing w:after="60"/>
              <w:jc w:val="right"/>
              <w:rPr>
                <w:sz w:val="18"/>
                <w:szCs w:val="18"/>
                <w:lang w:val="en-CA"/>
              </w:rPr>
            </w:pPr>
          </w:p>
        </w:tc>
        <w:tc>
          <w:tcPr>
            <w:tcW w:w="388" w:type="pct"/>
            <w:shd w:val="clear" w:color="auto" w:fill="auto"/>
          </w:tcPr>
          <w:p w14:paraId="026D0DBA" w14:textId="77777777" w:rsidR="007F5239" w:rsidRPr="00440948" w:rsidRDefault="007F5239" w:rsidP="007F5239">
            <w:pPr>
              <w:spacing w:after="60"/>
              <w:jc w:val="right"/>
              <w:rPr>
                <w:sz w:val="18"/>
                <w:szCs w:val="18"/>
                <w:lang w:val="en-CA"/>
              </w:rPr>
            </w:pPr>
          </w:p>
        </w:tc>
        <w:tc>
          <w:tcPr>
            <w:tcW w:w="250" w:type="pct"/>
            <w:shd w:val="clear" w:color="auto" w:fill="auto"/>
          </w:tcPr>
          <w:p w14:paraId="2CB45A82" w14:textId="77777777" w:rsidR="007F5239" w:rsidRPr="00440948" w:rsidRDefault="007F5239" w:rsidP="007F5239">
            <w:pPr>
              <w:spacing w:after="60"/>
              <w:jc w:val="right"/>
              <w:rPr>
                <w:sz w:val="18"/>
                <w:szCs w:val="18"/>
                <w:lang w:val="en-CA"/>
              </w:rPr>
            </w:pPr>
          </w:p>
        </w:tc>
        <w:tc>
          <w:tcPr>
            <w:tcW w:w="588" w:type="pct"/>
            <w:shd w:val="clear" w:color="auto" w:fill="auto"/>
          </w:tcPr>
          <w:p w14:paraId="1E010113" w14:textId="77777777" w:rsidR="007F5239" w:rsidRPr="00440948" w:rsidRDefault="007F5239" w:rsidP="007F5239">
            <w:pPr>
              <w:spacing w:after="60"/>
              <w:jc w:val="right"/>
              <w:rPr>
                <w:color w:val="000000" w:themeColor="text1"/>
                <w:sz w:val="18"/>
                <w:szCs w:val="18"/>
                <w:lang w:val="en-CA"/>
              </w:rPr>
            </w:pPr>
            <w:r w:rsidRPr="00440948">
              <w:rPr>
                <w:sz w:val="18"/>
                <w:szCs w:val="18"/>
                <w:lang w:val="en-CA"/>
              </w:rPr>
              <w:t>0.74</w:t>
            </w:r>
          </w:p>
        </w:tc>
      </w:tr>
      <w:tr w:rsidR="007F5239" w:rsidRPr="00440948" w14:paraId="3A10127D" w14:textId="77777777" w:rsidTr="007F5239">
        <w:trPr>
          <w:trHeight w:val="250"/>
        </w:trPr>
        <w:tc>
          <w:tcPr>
            <w:tcW w:w="1027" w:type="pct"/>
            <w:shd w:val="clear" w:color="auto" w:fill="auto"/>
          </w:tcPr>
          <w:p w14:paraId="4EFB0744" w14:textId="77777777" w:rsidR="007F5239" w:rsidRPr="00440948" w:rsidRDefault="007F5239" w:rsidP="007F5239">
            <w:pPr>
              <w:spacing w:after="60"/>
              <w:jc w:val="left"/>
              <w:rPr>
                <w:color w:val="000000" w:themeColor="text1"/>
                <w:sz w:val="18"/>
                <w:szCs w:val="18"/>
                <w:lang w:val="en-CA"/>
              </w:rPr>
            </w:pPr>
            <w:r w:rsidRPr="00440948">
              <w:rPr>
                <w:sz w:val="18"/>
                <w:szCs w:val="18"/>
                <w:lang w:val="en-CA"/>
              </w:rPr>
              <w:t>HCFC-141b in imported pre</w:t>
            </w:r>
            <w:r w:rsidRPr="00440948">
              <w:rPr>
                <w:sz w:val="18"/>
                <w:szCs w:val="18"/>
                <w:lang w:val="en-CA"/>
              </w:rPr>
              <w:noBreakHyphen/>
              <w:t>blended polyols</w:t>
            </w:r>
          </w:p>
        </w:tc>
        <w:tc>
          <w:tcPr>
            <w:tcW w:w="396" w:type="pct"/>
            <w:shd w:val="clear" w:color="auto" w:fill="auto"/>
          </w:tcPr>
          <w:p w14:paraId="0F529326" w14:textId="77777777" w:rsidR="007F5239" w:rsidRPr="00440948" w:rsidRDefault="007F5239" w:rsidP="007F5239">
            <w:pPr>
              <w:spacing w:after="60"/>
              <w:jc w:val="right"/>
              <w:rPr>
                <w:sz w:val="18"/>
                <w:szCs w:val="18"/>
                <w:lang w:val="en-CA"/>
              </w:rPr>
            </w:pPr>
          </w:p>
        </w:tc>
        <w:tc>
          <w:tcPr>
            <w:tcW w:w="333" w:type="pct"/>
            <w:shd w:val="clear" w:color="auto" w:fill="auto"/>
          </w:tcPr>
          <w:p w14:paraId="6DE3CB4E" w14:textId="77777777" w:rsidR="007F5239" w:rsidRPr="00440948" w:rsidRDefault="007F5239" w:rsidP="007F5239">
            <w:pPr>
              <w:spacing w:after="60"/>
              <w:jc w:val="right"/>
              <w:rPr>
                <w:sz w:val="18"/>
                <w:szCs w:val="18"/>
                <w:lang w:val="en-CA"/>
              </w:rPr>
            </w:pPr>
            <w:r w:rsidRPr="00440948">
              <w:rPr>
                <w:sz w:val="18"/>
                <w:szCs w:val="18"/>
                <w:lang w:val="en-CA"/>
              </w:rPr>
              <w:t>11.20</w:t>
            </w:r>
          </w:p>
        </w:tc>
        <w:tc>
          <w:tcPr>
            <w:tcW w:w="409" w:type="pct"/>
            <w:shd w:val="clear" w:color="auto" w:fill="auto"/>
          </w:tcPr>
          <w:p w14:paraId="56FB5982" w14:textId="77777777" w:rsidR="007F5239" w:rsidRPr="00440948" w:rsidRDefault="007F5239" w:rsidP="007F5239">
            <w:pPr>
              <w:spacing w:after="60"/>
              <w:jc w:val="right"/>
              <w:rPr>
                <w:sz w:val="18"/>
                <w:szCs w:val="18"/>
                <w:lang w:val="en-CA"/>
              </w:rPr>
            </w:pPr>
          </w:p>
        </w:tc>
        <w:tc>
          <w:tcPr>
            <w:tcW w:w="679" w:type="pct"/>
            <w:shd w:val="clear" w:color="auto" w:fill="auto"/>
          </w:tcPr>
          <w:p w14:paraId="03A5B8E8" w14:textId="77777777" w:rsidR="007F5239" w:rsidRPr="00440948" w:rsidRDefault="007F5239" w:rsidP="007F5239">
            <w:pPr>
              <w:spacing w:after="60"/>
              <w:jc w:val="right"/>
              <w:rPr>
                <w:sz w:val="18"/>
                <w:szCs w:val="18"/>
                <w:lang w:val="en-CA"/>
              </w:rPr>
            </w:pPr>
          </w:p>
        </w:tc>
        <w:tc>
          <w:tcPr>
            <w:tcW w:w="543" w:type="pct"/>
            <w:shd w:val="clear" w:color="auto" w:fill="auto"/>
          </w:tcPr>
          <w:p w14:paraId="07B3463F" w14:textId="77777777" w:rsidR="007F5239" w:rsidRPr="00440948" w:rsidRDefault="007F5239" w:rsidP="007F5239">
            <w:pPr>
              <w:spacing w:after="60"/>
              <w:jc w:val="right"/>
              <w:rPr>
                <w:sz w:val="18"/>
                <w:szCs w:val="18"/>
                <w:lang w:val="en-CA"/>
              </w:rPr>
            </w:pPr>
          </w:p>
        </w:tc>
        <w:tc>
          <w:tcPr>
            <w:tcW w:w="388" w:type="pct"/>
            <w:shd w:val="clear" w:color="auto" w:fill="auto"/>
          </w:tcPr>
          <w:p w14:paraId="039A8794" w14:textId="77777777" w:rsidR="007F5239" w:rsidRPr="00440948" w:rsidRDefault="007F5239" w:rsidP="007F5239">
            <w:pPr>
              <w:spacing w:after="60"/>
              <w:jc w:val="right"/>
              <w:rPr>
                <w:sz w:val="18"/>
                <w:szCs w:val="18"/>
                <w:lang w:val="en-CA"/>
              </w:rPr>
            </w:pPr>
          </w:p>
        </w:tc>
        <w:tc>
          <w:tcPr>
            <w:tcW w:w="388" w:type="pct"/>
            <w:shd w:val="clear" w:color="auto" w:fill="auto"/>
          </w:tcPr>
          <w:p w14:paraId="5A4FDE14" w14:textId="77777777" w:rsidR="007F5239" w:rsidRPr="00440948" w:rsidRDefault="007F5239" w:rsidP="007F5239">
            <w:pPr>
              <w:spacing w:after="60"/>
              <w:jc w:val="right"/>
              <w:rPr>
                <w:sz w:val="18"/>
                <w:szCs w:val="18"/>
                <w:lang w:val="en-CA"/>
              </w:rPr>
            </w:pPr>
          </w:p>
        </w:tc>
        <w:tc>
          <w:tcPr>
            <w:tcW w:w="250" w:type="pct"/>
            <w:shd w:val="clear" w:color="auto" w:fill="auto"/>
          </w:tcPr>
          <w:p w14:paraId="450790A3" w14:textId="77777777" w:rsidR="007F5239" w:rsidRPr="00440948" w:rsidRDefault="007F5239" w:rsidP="007F5239">
            <w:pPr>
              <w:spacing w:after="60"/>
              <w:jc w:val="right"/>
              <w:rPr>
                <w:sz w:val="18"/>
                <w:szCs w:val="18"/>
                <w:lang w:val="en-CA"/>
              </w:rPr>
            </w:pPr>
          </w:p>
        </w:tc>
        <w:tc>
          <w:tcPr>
            <w:tcW w:w="588" w:type="pct"/>
            <w:shd w:val="clear" w:color="auto" w:fill="auto"/>
          </w:tcPr>
          <w:p w14:paraId="4E44A238" w14:textId="77777777" w:rsidR="007F5239" w:rsidRPr="00440948" w:rsidRDefault="007F5239" w:rsidP="007F5239">
            <w:pPr>
              <w:spacing w:after="60"/>
              <w:jc w:val="right"/>
              <w:rPr>
                <w:color w:val="000000" w:themeColor="text1"/>
                <w:sz w:val="18"/>
                <w:szCs w:val="18"/>
                <w:lang w:val="en-CA"/>
              </w:rPr>
            </w:pPr>
            <w:r w:rsidRPr="00440948">
              <w:rPr>
                <w:sz w:val="18"/>
                <w:szCs w:val="18"/>
                <w:lang w:val="en-CA"/>
              </w:rPr>
              <w:t>11.20</w:t>
            </w:r>
          </w:p>
        </w:tc>
      </w:tr>
    </w:tbl>
    <w:p w14:paraId="15A21E94" w14:textId="77777777" w:rsidR="007F5239" w:rsidRPr="00440948" w:rsidRDefault="007F5239" w:rsidP="007F5239">
      <w:pPr>
        <w:jc w:val="left"/>
        <w:rPr>
          <w:b/>
          <w:bCs/>
          <w:sz w:val="18"/>
          <w:szCs w:val="18"/>
          <w:lang w:val="en-CA"/>
        </w:rPr>
      </w:pPr>
    </w:p>
    <w:tbl>
      <w:tblPr>
        <w:tblStyle w:val="TableGrid"/>
        <w:tblW w:w="5309" w:type="pct"/>
        <w:tblInd w:w="-572" w:type="dxa"/>
        <w:tblLook w:val="04A0" w:firstRow="1" w:lastRow="0" w:firstColumn="1" w:lastColumn="0" w:noHBand="0" w:noVBand="1"/>
      </w:tblPr>
      <w:tblGrid>
        <w:gridCol w:w="3112"/>
        <w:gridCol w:w="872"/>
        <w:gridCol w:w="5323"/>
        <w:gridCol w:w="621"/>
      </w:tblGrid>
      <w:tr w:rsidR="007F5239" w:rsidRPr="00440948" w14:paraId="33779D1C" w14:textId="77777777" w:rsidTr="007F5239">
        <w:trPr>
          <w:trHeight w:val="289"/>
        </w:trPr>
        <w:tc>
          <w:tcPr>
            <w:tcW w:w="5000" w:type="pct"/>
            <w:gridSpan w:val="4"/>
            <w:shd w:val="clear" w:color="auto" w:fill="auto"/>
          </w:tcPr>
          <w:p w14:paraId="077BCD17" w14:textId="77777777" w:rsidR="007F5239" w:rsidRPr="00440948" w:rsidRDefault="007F5239" w:rsidP="007F5239">
            <w:pPr>
              <w:jc w:val="left"/>
              <w:rPr>
                <w:b/>
                <w:bCs/>
                <w:sz w:val="18"/>
                <w:szCs w:val="18"/>
                <w:lang w:val="en-CA"/>
              </w:rPr>
            </w:pPr>
            <w:r w:rsidRPr="00440948">
              <w:rPr>
                <w:b/>
                <w:bCs/>
                <w:sz w:val="18"/>
                <w:szCs w:val="18"/>
                <w:lang w:val="en-CA"/>
              </w:rPr>
              <w:t>(IV) CONSUMPTION DATA (ODP tonnes)</w:t>
            </w:r>
          </w:p>
        </w:tc>
      </w:tr>
      <w:tr w:rsidR="007F5239" w:rsidRPr="00440948" w14:paraId="64546959" w14:textId="77777777" w:rsidTr="007F5239">
        <w:trPr>
          <w:trHeight w:val="289"/>
        </w:trPr>
        <w:tc>
          <w:tcPr>
            <w:tcW w:w="1568" w:type="pct"/>
            <w:shd w:val="clear" w:color="auto" w:fill="auto"/>
          </w:tcPr>
          <w:p w14:paraId="0ED30607" w14:textId="77777777" w:rsidR="007F5239" w:rsidRPr="00440948" w:rsidRDefault="007F5239" w:rsidP="007F5239">
            <w:pPr>
              <w:spacing w:after="60"/>
              <w:jc w:val="center"/>
              <w:rPr>
                <w:sz w:val="18"/>
                <w:szCs w:val="18"/>
                <w:lang w:val="en-CA"/>
              </w:rPr>
            </w:pPr>
            <w:r w:rsidRPr="00440948">
              <w:rPr>
                <w:sz w:val="18"/>
                <w:szCs w:val="18"/>
                <w:lang w:val="en-CA"/>
              </w:rPr>
              <w:t>2009 - 2010 baseline:</w:t>
            </w:r>
          </w:p>
        </w:tc>
        <w:tc>
          <w:tcPr>
            <w:tcW w:w="439" w:type="pct"/>
            <w:shd w:val="clear" w:color="auto" w:fill="auto"/>
          </w:tcPr>
          <w:p w14:paraId="509AFFA0" w14:textId="77777777" w:rsidR="007F5239" w:rsidRPr="00440948" w:rsidRDefault="007F5239" w:rsidP="007F5239">
            <w:pPr>
              <w:spacing w:after="60"/>
              <w:jc w:val="center"/>
              <w:rPr>
                <w:sz w:val="18"/>
                <w:szCs w:val="18"/>
                <w:lang w:val="en-CA"/>
              </w:rPr>
            </w:pPr>
            <w:r w:rsidRPr="00440948">
              <w:rPr>
                <w:color w:val="000000" w:themeColor="text1"/>
                <w:sz w:val="18"/>
                <w:szCs w:val="18"/>
                <w:lang w:val="en-CA"/>
              </w:rPr>
              <w:t>23.49</w:t>
            </w:r>
          </w:p>
        </w:tc>
        <w:tc>
          <w:tcPr>
            <w:tcW w:w="2681" w:type="pct"/>
            <w:shd w:val="clear" w:color="auto" w:fill="auto"/>
          </w:tcPr>
          <w:p w14:paraId="654D8918" w14:textId="77777777" w:rsidR="007F5239" w:rsidRPr="00440948" w:rsidRDefault="007F5239" w:rsidP="007F5239">
            <w:pPr>
              <w:spacing w:after="60"/>
              <w:jc w:val="center"/>
              <w:rPr>
                <w:sz w:val="18"/>
                <w:szCs w:val="18"/>
                <w:lang w:val="en-CA"/>
              </w:rPr>
            </w:pPr>
            <w:r w:rsidRPr="00440948">
              <w:rPr>
                <w:sz w:val="18"/>
                <w:szCs w:val="18"/>
                <w:lang w:val="en-CA"/>
              </w:rPr>
              <w:t>Starting point for sustained aggregate reductions:</w:t>
            </w:r>
          </w:p>
        </w:tc>
        <w:tc>
          <w:tcPr>
            <w:tcW w:w="313" w:type="pct"/>
            <w:shd w:val="clear" w:color="auto" w:fill="auto"/>
          </w:tcPr>
          <w:p w14:paraId="6A91541A" w14:textId="77777777" w:rsidR="007F5239" w:rsidRPr="00440948" w:rsidRDefault="007F5239" w:rsidP="007F5239">
            <w:pPr>
              <w:spacing w:after="60"/>
              <w:jc w:val="center"/>
              <w:rPr>
                <w:sz w:val="18"/>
                <w:szCs w:val="18"/>
                <w:lang w:val="en-CA"/>
              </w:rPr>
            </w:pPr>
            <w:r w:rsidRPr="00440948">
              <w:rPr>
                <w:color w:val="000000" w:themeColor="text1"/>
                <w:sz w:val="18"/>
                <w:szCs w:val="18"/>
                <w:lang w:val="en-CA"/>
              </w:rPr>
              <w:t>44.16</w:t>
            </w:r>
          </w:p>
        </w:tc>
      </w:tr>
      <w:tr w:rsidR="007F5239" w:rsidRPr="00440948" w14:paraId="45DB66A6" w14:textId="77777777" w:rsidTr="007F5239">
        <w:trPr>
          <w:trHeight w:val="173"/>
        </w:trPr>
        <w:tc>
          <w:tcPr>
            <w:tcW w:w="5000" w:type="pct"/>
            <w:gridSpan w:val="4"/>
            <w:shd w:val="clear" w:color="auto" w:fill="auto"/>
          </w:tcPr>
          <w:p w14:paraId="155A577F" w14:textId="77777777" w:rsidR="007F5239" w:rsidRPr="00440948" w:rsidRDefault="007F5239" w:rsidP="007F5239">
            <w:pPr>
              <w:jc w:val="center"/>
              <w:rPr>
                <w:b/>
                <w:bCs/>
                <w:sz w:val="18"/>
                <w:szCs w:val="18"/>
                <w:lang w:val="en-CA"/>
              </w:rPr>
            </w:pPr>
            <w:r w:rsidRPr="00440948">
              <w:rPr>
                <w:b/>
                <w:bCs/>
                <w:sz w:val="18"/>
                <w:szCs w:val="18"/>
                <w:lang w:val="en-CA"/>
              </w:rPr>
              <w:t>CONSUMPTION ELIGIBLE FOR FUNDING (ODP tonnes)</w:t>
            </w:r>
          </w:p>
        </w:tc>
      </w:tr>
      <w:tr w:rsidR="007F5239" w:rsidRPr="00440948" w14:paraId="5E3E1E12" w14:textId="77777777" w:rsidTr="007F5239">
        <w:trPr>
          <w:trHeight w:val="289"/>
        </w:trPr>
        <w:tc>
          <w:tcPr>
            <w:tcW w:w="1568" w:type="pct"/>
            <w:shd w:val="clear" w:color="auto" w:fill="auto"/>
          </w:tcPr>
          <w:p w14:paraId="0CFDBB09" w14:textId="77777777" w:rsidR="007F5239" w:rsidRPr="00440948" w:rsidRDefault="007F5239" w:rsidP="007F5239">
            <w:pPr>
              <w:spacing w:after="60"/>
              <w:jc w:val="center"/>
              <w:rPr>
                <w:sz w:val="18"/>
                <w:szCs w:val="18"/>
                <w:lang w:val="en-CA"/>
              </w:rPr>
            </w:pPr>
            <w:r w:rsidRPr="00440948">
              <w:rPr>
                <w:sz w:val="18"/>
                <w:szCs w:val="18"/>
                <w:lang w:val="en-CA"/>
              </w:rPr>
              <w:t>Already approved:</w:t>
            </w:r>
          </w:p>
        </w:tc>
        <w:tc>
          <w:tcPr>
            <w:tcW w:w="439" w:type="pct"/>
            <w:shd w:val="clear" w:color="auto" w:fill="auto"/>
          </w:tcPr>
          <w:p w14:paraId="7CFCFBBE" w14:textId="77777777" w:rsidR="007F5239" w:rsidRPr="00440948" w:rsidRDefault="007F5239" w:rsidP="007F5239">
            <w:pPr>
              <w:spacing w:after="60"/>
              <w:jc w:val="center"/>
              <w:rPr>
                <w:sz w:val="18"/>
                <w:szCs w:val="18"/>
                <w:lang w:val="en-CA"/>
              </w:rPr>
            </w:pPr>
            <w:r>
              <w:rPr>
                <w:sz w:val="18"/>
              </w:rPr>
              <w:t>28.03</w:t>
            </w:r>
          </w:p>
        </w:tc>
        <w:tc>
          <w:tcPr>
            <w:tcW w:w="2681" w:type="pct"/>
            <w:shd w:val="clear" w:color="auto" w:fill="auto"/>
          </w:tcPr>
          <w:p w14:paraId="1052A010" w14:textId="77777777" w:rsidR="007F5239" w:rsidRPr="00440948" w:rsidRDefault="007F5239" w:rsidP="007F5239">
            <w:pPr>
              <w:spacing w:after="60"/>
              <w:jc w:val="center"/>
              <w:rPr>
                <w:sz w:val="18"/>
                <w:szCs w:val="18"/>
                <w:lang w:val="en-CA"/>
              </w:rPr>
            </w:pPr>
            <w:r w:rsidRPr="00440948">
              <w:rPr>
                <w:sz w:val="18"/>
                <w:szCs w:val="18"/>
                <w:lang w:val="en-CA"/>
              </w:rPr>
              <w:t>Remaining:</w:t>
            </w:r>
          </w:p>
        </w:tc>
        <w:tc>
          <w:tcPr>
            <w:tcW w:w="313" w:type="pct"/>
            <w:shd w:val="clear" w:color="auto" w:fill="auto"/>
          </w:tcPr>
          <w:p w14:paraId="4CD338FD" w14:textId="77777777" w:rsidR="007F5239" w:rsidRPr="00440948" w:rsidRDefault="007F5239" w:rsidP="007F5239">
            <w:pPr>
              <w:spacing w:after="60"/>
              <w:jc w:val="center"/>
              <w:rPr>
                <w:sz w:val="18"/>
                <w:szCs w:val="18"/>
                <w:lang w:val="en-CA"/>
              </w:rPr>
            </w:pPr>
            <w:r>
              <w:rPr>
                <w:sz w:val="18"/>
              </w:rPr>
              <w:t>16.13</w:t>
            </w:r>
          </w:p>
        </w:tc>
      </w:tr>
    </w:tbl>
    <w:p w14:paraId="1014826A" w14:textId="77777777" w:rsidR="007F5239" w:rsidRPr="00440948" w:rsidRDefault="007F5239" w:rsidP="007F5239">
      <w:pPr>
        <w:jc w:val="center"/>
        <w:rPr>
          <w:sz w:val="18"/>
          <w:szCs w:val="18"/>
          <w:lang w:val="en-CA"/>
        </w:rPr>
      </w:pPr>
    </w:p>
    <w:tbl>
      <w:tblPr>
        <w:tblStyle w:val="TableGrid"/>
        <w:tblW w:w="5288" w:type="pct"/>
        <w:tblInd w:w="-572" w:type="dxa"/>
        <w:tblLook w:val="04A0" w:firstRow="1" w:lastRow="0" w:firstColumn="1" w:lastColumn="0" w:noHBand="0" w:noVBand="1"/>
      </w:tblPr>
      <w:tblGrid>
        <w:gridCol w:w="929"/>
        <w:gridCol w:w="2457"/>
        <w:gridCol w:w="1301"/>
        <w:gridCol w:w="1301"/>
        <w:gridCol w:w="1301"/>
        <w:gridCol w:w="1301"/>
        <w:gridCol w:w="1299"/>
      </w:tblGrid>
      <w:tr w:rsidR="007F5239" w:rsidRPr="00440948" w14:paraId="7D71337A" w14:textId="77777777" w:rsidTr="00D40B26">
        <w:trPr>
          <w:trHeight w:val="251"/>
        </w:trPr>
        <w:tc>
          <w:tcPr>
            <w:tcW w:w="1711" w:type="pct"/>
            <w:gridSpan w:val="2"/>
            <w:shd w:val="clear" w:color="auto" w:fill="auto"/>
          </w:tcPr>
          <w:p w14:paraId="7DDBE93B" w14:textId="77777777" w:rsidR="007F5239" w:rsidRPr="00440948" w:rsidRDefault="007F5239" w:rsidP="007F5239">
            <w:pPr>
              <w:spacing w:after="60"/>
              <w:jc w:val="left"/>
              <w:rPr>
                <w:b/>
                <w:sz w:val="18"/>
                <w:szCs w:val="18"/>
                <w:lang w:val="en-CA"/>
              </w:rPr>
            </w:pPr>
            <w:r w:rsidRPr="00440948">
              <w:rPr>
                <w:b/>
                <w:sz w:val="18"/>
                <w:szCs w:val="18"/>
                <w:lang w:val="en-CA"/>
              </w:rPr>
              <w:t>(V) BUSINESS PLAN</w:t>
            </w:r>
          </w:p>
        </w:tc>
        <w:tc>
          <w:tcPr>
            <w:tcW w:w="658" w:type="pct"/>
          </w:tcPr>
          <w:p w14:paraId="788F7CA2" w14:textId="77777777" w:rsidR="007F5239" w:rsidRPr="00440948" w:rsidRDefault="007F5239" w:rsidP="007F5239">
            <w:pPr>
              <w:spacing w:after="60"/>
              <w:jc w:val="center"/>
              <w:rPr>
                <w:b/>
                <w:sz w:val="18"/>
                <w:szCs w:val="18"/>
                <w:lang w:val="en-CA"/>
              </w:rPr>
            </w:pPr>
            <w:r w:rsidRPr="00440948">
              <w:rPr>
                <w:b/>
                <w:sz w:val="18"/>
                <w:szCs w:val="18"/>
                <w:lang w:val="en-CA"/>
              </w:rPr>
              <w:t>2020</w:t>
            </w:r>
          </w:p>
        </w:tc>
        <w:tc>
          <w:tcPr>
            <w:tcW w:w="658" w:type="pct"/>
          </w:tcPr>
          <w:p w14:paraId="33AD4AF6" w14:textId="77777777" w:rsidR="007F5239" w:rsidRPr="00440948" w:rsidRDefault="007F5239" w:rsidP="007F5239">
            <w:pPr>
              <w:spacing w:after="60"/>
              <w:jc w:val="center"/>
              <w:rPr>
                <w:b/>
                <w:sz w:val="18"/>
                <w:szCs w:val="18"/>
                <w:lang w:val="en-CA"/>
              </w:rPr>
            </w:pPr>
            <w:r w:rsidRPr="00440948">
              <w:rPr>
                <w:b/>
                <w:sz w:val="18"/>
                <w:szCs w:val="18"/>
                <w:lang w:val="en-CA"/>
              </w:rPr>
              <w:t>2021</w:t>
            </w:r>
          </w:p>
        </w:tc>
        <w:tc>
          <w:tcPr>
            <w:tcW w:w="658" w:type="pct"/>
          </w:tcPr>
          <w:p w14:paraId="1A219FCD" w14:textId="77777777" w:rsidR="007F5239" w:rsidRPr="00440948" w:rsidRDefault="007F5239" w:rsidP="007F5239">
            <w:pPr>
              <w:spacing w:after="60"/>
              <w:jc w:val="center"/>
              <w:rPr>
                <w:b/>
                <w:sz w:val="18"/>
                <w:szCs w:val="18"/>
                <w:lang w:val="en-CA"/>
              </w:rPr>
            </w:pPr>
            <w:r w:rsidRPr="0079251B">
              <w:rPr>
                <w:b/>
                <w:sz w:val="18"/>
                <w:szCs w:val="18"/>
                <w:lang w:val="en-CA"/>
              </w:rPr>
              <w:t>2022</w:t>
            </w:r>
          </w:p>
        </w:tc>
        <w:tc>
          <w:tcPr>
            <w:tcW w:w="658" w:type="pct"/>
          </w:tcPr>
          <w:p w14:paraId="16FC4C8C" w14:textId="77777777" w:rsidR="007F5239" w:rsidRPr="00440948" w:rsidRDefault="007F5239" w:rsidP="007F5239">
            <w:pPr>
              <w:spacing w:after="60"/>
              <w:jc w:val="center"/>
              <w:rPr>
                <w:b/>
                <w:sz w:val="18"/>
                <w:szCs w:val="18"/>
                <w:lang w:val="en-CA"/>
              </w:rPr>
            </w:pPr>
            <w:r>
              <w:rPr>
                <w:b/>
                <w:sz w:val="18"/>
                <w:szCs w:val="18"/>
                <w:lang w:val="en-CA"/>
              </w:rPr>
              <w:t>After 2022</w:t>
            </w:r>
          </w:p>
        </w:tc>
        <w:tc>
          <w:tcPr>
            <w:tcW w:w="658" w:type="pct"/>
            <w:shd w:val="clear" w:color="auto" w:fill="auto"/>
          </w:tcPr>
          <w:p w14:paraId="68115EDD" w14:textId="77777777" w:rsidR="007F5239" w:rsidRPr="00440948" w:rsidRDefault="007F5239" w:rsidP="007F5239">
            <w:pPr>
              <w:spacing w:after="60"/>
              <w:jc w:val="center"/>
              <w:rPr>
                <w:b/>
                <w:sz w:val="18"/>
                <w:szCs w:val="18"/>
                <w:lang w:val="en-CA"/>
              </w:rPr>
            </w:pPr>
            <w:r w:rsidRPr="00440948">
              <w:rPr>
                <w:b/>
                <w:sz w:val="18"/>
                <w:szCs w:val="18"/>
                <w:lang w:val="en-CA"/>
              </w:rPr>
              <w:t>Total</w:t>
            </w:r>
          </w:p>
        </w:tc>
      </w:tr>
      <w:tr w:rsidR="007F5239" w:rsidRPr="00440948" w14:paraId="7FA08DFD" w14:textId="77777777" w:rsidTr="00D40B26">
        <w:trPr>
          <w:trHeight w:val="251"/>
        </w:trPr>
        <w:tc>
          <w:tcPr>
            <w:tcW w:w="469" w:type="pct"/>
            <w:vMerge w:val="restart"/>
            <w:shd w:val="clear" w:color="auto" w:fill="auto"/>
          </w:tcPr>
          <w:p w14:paraId="7AD0BE70" w14:textId="77777777" w:rsidR="007F5239" w:rsidRPr="00440948" w:rsidRDefault="007F5239" w:rsidP="007F5239">
            <w:pPr>
              <w:spacing w:after="60"/>
              <w:jc w:val="center"/>
              <w:rPr>
                <w:sz w:val="18"/>
                <w:szCs w:val="18"/>
                <w:lang w:val="en-CA"/>
              </w:rPr>
            </w:pPr>
            <w:r>
              <w:rPr>
                <w:color w:val="000000" w:themeColor="text1"/>
                <w:sz w:val="18"/>
                <w:szCs w:val="18"/>
                <w:lang w:val="en-CA"/>
              </w:rPr>
              <w:t>UNIDO</w:t>
            </w:r>
          </w:p>
        </w:tc>
        <w:tc>
          <w:tcPr>
            <w:tcW w:w="1242" w:type="pct"/>
            <w:shd w:val="clear" w:color="auto" w:fill="auto"/>
          </w:tcPr>
          <w:p w14:paraId="3526B6EA" w14:textId="77777777" w:rsidR="007F5239" w:rsidRPr="00440948" w:rsidRDefault="007F5239" w:rsidP="007F5239">
            <w:pPr>
              <w:spacing w:after="60"/>
              <w:jc w:val="left"/>
              <w:rPr>
                <w:sz w:val="18"/>
                <w:szCs w:val="18"/>
                <w:lang w:val="en-CA"/>
              </w:rPr>
            </w:pPr>
            <w:r w:rsidRPr="00440948">
              <w:rPr>
                <w:sz w:val="18"/>
                <w:szCs w:val="18"/>
                <w:lang w:val="en-CA"/>
              </w:rPr>
              <w:t>ODS phase-out (ODP tonnes)</w:t>
            </w:r>
          </w:p>
        </w:tc>
        <w:tc>
          <w:tcPr>
            <w:tcW w:w="658" w:type="pct"/>
            <w:shd w:val="clear" w:color="auto" w:fill="auto"/>
          </w:tcPr>
          <w:p w14:paraId="2943FBF6" w14:textId="77777777" w:rsidR="007F5239" w:rsidRPr="00440948" w:rsidRDefault="007F5239" w:rsidP="007F5239">
            <w:pPr>
              <w:spacing w:after="60"/>
              <w:jc w:val="right"/>
              <w:rPr>
                <w:sz w:val="18"/>
                <w:szCs w:val="18"/>
                <w:lang w:val="en-CA"/>
              </w:rPr>
            </w:pPr>
            <w:r>
              <w:rPr>
                <w:sz w:val="18"/>
                <w:szCs w:val="18"/>
                <w:lang w:val="en-CA"/>
              </w:rPr>
              <w:t>2.00</w:t>
            </w:r>
          </w:p>
        </w:tc>
        <w:tc>
          <w:tcPr>
            <w:tcW w:w="658" w:type="pct"/>
          </w:tcPr>
          <w:p w14:paraId="3025D4C0" w14:textId="77777777" w:rsidR="007F5239" w:rsidRPr="00440948" w:rsidRDefault="007F5239" w:rsidP="007F5239">
            <w:pPr>
              <w:spacing w:after="60"/>
              <w:jc w:val="right"/>
              <w:rPr>
                <w:sz w:val="18"/>
                <w:szCs w:val="18"/>
                <w:lang w:val="en-CA"/>
              </w:rPr>
            </w:pPr>
            <w:r>
              <w:rPr>
                <w:sz w:val="18"/>
                <w:szCs w:val="18"/>
                <w:lang w:val="en-CA"/>
              </w:rPr>
              <w:t>0.0</w:t>
            </w:r>
          </w:p>
        </w:tc>
        <w:tc>
          <w:tcPr>
            <w:tcW w:w="658" w:type="pct"/>
          </w:tcPr>
          <w:p w14:paraId="365F8F0F" w14:textId="77777777" w:rsidR="007F5239" w:rsidRPr="00440948" w:rsidRDefault="007F5239" w:rsidP="007F5239">
            <w:pPr>
              <w:spacing w:after="60"/>
              <w:jc w:val="right"/>
              <w:rPr>
                <w:sz w:val="18"/>
                <w:szCs w:val="18"/>
                <w:lang w:val="en-CA"/>
              </w:rPr>
            </w:pPr>
            <w:r>
              <w:rPr>
                <w:sz w:val="18"/>
                <w:szCs w:val="18"/>
                <w:lang w:val="en-CA"/>
              </w:rPr>
              <w:t>2.00</w:t>
            </w:r>
          </w:p>
        </w:tc>
        <w:tc>
          <w:tcPr>
            <w:tcW w:w="658" w:type="pct"/>
            <w:shd w:val="clear" w:color="auto" w:fill="auto"/>
          </w:tcPr>
          <w:p w14:paraId="0B000CF7" w14:textId="77777777" w:rsidR="007F5239" w:rsidRPr="00440948" w:rsidRDefault="007F5239" w:rsidP="007F5239">
            <w:pPr>
              <w:spacing w:after="60"/>
              <w:jc w:val="right"/>
              <w:rPr>
                <w:sz w:val="18"/>
                <w:szCs w:val="18"/>
                <w:lang w:val="en-CA"/>
              </w:rPr>
            </w:pPr>
            <w:r>
              <w:rPr>
                <w:sz w:val="18"/>
                <w:szCs w:val="18"/>
                <w:lang w:val="en-CA"/>
              </w:rPr>
              <w:t>0.60</w:t>
            </w:r>
          </w:p>
        </w:tc>
        <w:tc>
          <w:tcPr>
            <w:tcW w:w="658" w:type="pct"/>
            <w:shd w:val="clear" w:color="auto" w:fill="auto"/>
          </w:tcPr>
          <w:p w14:paraId="1BFE2365" w14:textId="77777777" w:rsidR="007F5239" w:rsidRPr="00440948" w:rsidRDefault="007F5239" w:rsidP="007F5239">
            <w:pPr>
              <w:spacing w:after="60"/>
              <w:jc w:val="right"/>
              <w:rPr>
                <w:sz w:val="18"/>
                <w:szCs w:val="18"/>
                <w:lang w:val="en-CA"/>
              </w:rPr>
            </w:pPr>
            <w:r>
              <w:rPr>
                <w:sz w:val="18"/>
                <w:szCs w:val="18"/>
                <w:lang w:val="en-CA"/>
              </w:rPr>
              <w:t>4.60</w:t>
            </w:r>
          </w:p>
        </w:tc>
      </w:tr>
      <w:tr w:rsidR="007F5239" w:rsidRPr="00440948" w14:paraId="79257465" w14:textId="77777777" w:rsidTr="00D40B26">
        <w:trPr>
          <w:trHeight w:val="251"/>
        </w:trPr>
        <w:tc>
          <w:tcPr>
            <w:tcW w:w="469" w:type="pct"/>
            <w:vMerge/>
            <w:shd w:val="clear" w:color="auto" w:fill="auto"/>
          </w:tcPr>
          <w:p w14:paraId="4D741ADF" w14:textId="77777777" w:rsidR="007F5239" w:rsidRPr="00440948" w:rsidRDefault="007F5239" w:rsidP="007F5239">
            <w:pPr>
              <w:spacing w:after="60"/>
              <w:jc w:val="center"/>
              <w:rPr>
                <w:sz w:val="18"/>
                <w:szCs w:val="18"/>
                <w:lang w:val="en-CA"/>
              </w:rPr>
            </w:pPr>
          </w:p>
        </w:tc>
        <w:tc>
          <w:tcPr>
            <w:tcW w:w="1242" w:type="pct"/>
            <w:shd w:val="clear" w:color="auto" w:fill="auto"/>
          </w:tcPr>
          <w:p w14:paraId="7A37AF81" w14:textId="77777777" w:rsidR="007F5239" w:rsidRPr="00440948" w:rsidRDefault="007F5239" w:rsidP="007F5239">
            <w:pPr>
              <w:spacing w:after="60"/>
              <w:jc w:val="left"/>
              <w:rPr>
                <w:sz w:val="18"/>
                <w:szCs w:val="18"/>
                <w:lang w:val="en-CA"/>
              </w:rPr>
            </w:pPr>
            <w:r w:rsidRPr="00440948">
              <w:rPr>
                <w:sz w:val="18"/>
                <w:szCs w:val="18"/>
                <w:lang w:val="en-CA"/>
              </w:rPr>
              <w:t>Funding (</w:t>
            </w:r>
            <w:r w:rsidR="00A049F0">
              <w:rPr>
                <w:sz w:val="18"/>
                <w:szCs w:val="18"/>
                <w:lang w:val="en-CA"/>
              </w:rPr>
              <w:t>US $</w:t>
            </w:r>
            <w:r w:rsidRPr="00440948">
              <w:rPr>
                <w:sz w:val="18"/>
                <w:szCs w:val="18"/>
                <w:lang w:val="en-CA"/>
              </w:rPr>
              <w:t>)</w:t>
            </w:r>
          </w:p>
        </w:tc>
        <w:tc>
          <w:tcPr>
            <w:tcW w:w="658" w:type="pct"/>
            <w:shd w:val="clear" w:color="auto" w:fill="auto"/>
          </w:tcPr>
          <w:p w14:paraId="4554E78B" w14:textId="77777777" w:rsidR="007F5239" w:rsidRPr="00440948" w:rsidRDefault="007F5239" w:rsidP="007F5239">
            <w:pPr>
              <w:spacing w:after="60"/>
              <w:jc w:val="right"/>
              <w:rPr>
                <w:sz w:val="18"/>
                <w:szCs w:val="18"/>
                <w:lang w:val="en-CA"/>
              </w:rPr>
            </w:pPr>
            <w:r>
              <w:rPr>
                <w:sz w:val="18"/>
                <w:szCs w:val="18"/>
                <w:lang w:val="en-CA"/>
              </w:rPr>
              <w:t>120,</w:t>
            </w:r>
            <w:r w:rsidRPr="0079251B">
              <w:rPr>
                <w:sz w:val="18"/>
                <w:szCs w:val="18"/>
                <w:lang w:val="en-CA"/>
              </w:rPr>
              <w:t>000</w:t>
            </w:r>
          </w:p>
        </w:tc>
        <w:tc>
          <w:tcPr>
            <w:tcW w:w="658" w:type="pct"/>
          </w:tcPr>
          <w:p w14:paraId="654386C0" w14:textId="77777777" w:rsidR="007F5239" w:rsidRPr="00440948" w:rsidRDefault="007F5239" w:rsidP="007F5239">
            <w:pPr>
              <w:spacing w:after="60"/>
              <w:jc w:val="right"/>
              <w:rPr>
                <w:sz w:val="18"/>
                <w:szCs w:val="18"/>
                <w:lang w:val="en-CA"/>
              </w:rPr>
            </w:pPr>
            <w:r>
              <w:rPr>
                <w:sz w:val="18"/>
                <w:szCs w:val="18"/>
                <w:lang w:val="en-CA"/>
              </w:rPr>
              <w:t>0</w:t>
            </w:r>
          </w:p>
        </w:tc>
        <w:tc>
          <w:tcPr>
            <w:tcW w:w="658" w:type="pct"/>
          </w:tcPr>
          <w:p w14:paraId="6A9569FC" w14:textId="77777777" w:rsidR="007F5239" w:rsidRDefault="007F5239" w:rsidP="007F5239">
            <w:pPr>
              <w:spacing w:after="60"/>
              <w:jc w:val="right"/>
              <w:rPr>
                <w:sz w:val="18"/>
                <w:szCs w:val="18"/>
                <w:lang w:val="en-CA"/>
              </w:rPr>
            </w:pPr>
            <w:r w:rsidRPr="0079251B">
              <w:rPr>
                <w:sz w:val="18"/>
                <w:szCs w:val="18"/>
                <w:lang w:val="en-CA"/>
              </w:rPr>
              <w:t>120,000</w:t>
            </w:r>
          </w:p>
        </w:tc>
        <w:tc>
          <w:tcPr>
            <w:tcW w:w="658" w:type="pct"/>
            <w:shd w:val="clear" w:color="auto" w:fill="auto"/>
          </w:tcPr>
          <w:p w14:paraId="010FDA84" w14:textId="77777777" w:rsidR="007F5239" w:rsidRPr="00440948" w:rsidRDefault="007F5239" w:rsidP="007F5239">
            <w:pPr>
              <w:spacing w:after="60"/>
              <w:jc w:val="right"/>
              <w:rPr>
                <w:sz w:val="18"/>
                <w:szCs w:val="18"/>
                <w:lang w:val="en-CA"/>
              </w:rPr>
            </w:pPr>
            <w:r>
              <w:rPr>
                <w:sz w:val="18"/>
                <w:szCs w:val="18"/>
                <w:lang w:val="en-CA"/>
              </w:rPr>
              <w:t>73,</w:t>
            </w:r>
            <w:r w:rsidRPr="0079251B">
              <w:rPr>
                <w:sz w:val="18"/>
                <w:szCs w:val="18"/>
                <w:lang w:val="en-CA"/>
              </w:rPr>
              <w:t>957</w:t>
            </w:r>
          </w:p>
        </w:tc>
        <w:tc>
          <w:tcPr>
            <w:tcW w:w="658" w:type="pct"/>
            <w:shd w:val="clear" w:color="auto" w:fill="auto"/>
          </w:tcPr>
          <w:p w14:paraId="583EB7FE" w14:textId="77777777" w:rsidR="007F5239" w:rsidRPr="00440948" w:rsidRDefault="007F5239" w:rsidP="007F5239">
            <w:pPr>
              <w:spacing w:after="60"/>
              <w:jc w:val="right"/>
              <w:rPr>
                <w:sz w:val="18"/>
                <w:szCs w:val="18"/>
                <w:lang w:val="en-CA"/>
              </w:rPr>
            </w:pPr>
            <w:r>
              <w:rPr>
                <w:sz w:val="18"/>
                <w:szCs w:val="18"/>
                <w:lang w:val="en-CA"/>
              </w:rPr>
              <w:t>313,957</w:t>
            </w:r>
          </w:p>
        </w:tc>
      </w:tr>
      <w:tr w:rsidR="007F5239" w:rsidRPr="00440948" w14:paraId="24B0BA8D" w14:textId="77777777" w:rsidTr="00D40B26">
        <w:trPr>
          <w:trHeight w:val="251"/>
        </w:trPr>
        <w:tc>
          <w:tcPr>
            <w:tcW w:w="469" w:type="pct"/>
            <w:vMerge w:val="restart"/>
            <w:shd w:val="clear" w:color="auto" w:fill="auto"/>
          </w:tcPr>
          <w:p w14:paraId="2CEF4C4A" w14:textId="77777777" w:rsidR="007F5239" w:rsidRPr="00440948" w:rsidRDefault="007F5239" w:rsidP="007F5239">
            <w:pPr>
              <w:spacing w:after="60"/>
              <w:jc w:val="center"/>
              <w:rPr>
                <w:sz w:val="18"/>
                <w:szCs w:val="18"/>
                <w:lang w:val="en-CA"/>
              </w:rPr>
            </w:pPr>
            <w:r>
              <w:rPr>
                <w:color w:val="000000" w:themeColor="text1"/>
                <w:sz w:val="18"/>
                <w:szCs w:val="18"/>
                <w:lang w:val="en-CA"/>
              </w:rPr>
              <w:t>UNEP</w:t>
            </w:r>
          </w:p>
        </w:tc>
        <w:tc>
          <w:tcPr>
            <w:tcW w:w="1242" w:type="pct"/>
            <w:shd w:val="clear" w:color="auto" w:fill="auto"/>
          </w:tcPr>
          <w:p w14:paraId="734E87A0" w14:textId="77777777" w:rsidR="007F5239" w:rsidRPr="00440948" w:rsidRDefault="007F5239" w:rsidP="007F5239">
            <w:pPr>
              <w:spacing w:after="60"/>
              <w:jc w:val="left"/>
              <w:rPr>
                <w:sz w:val="18"/>
                <w:szCs w:val="18"/>
                <w:lang w:val="en-CA"/>
              </w:rPr>
            </w:pPr>
            <w:r w:rsidRPr="00440948">
              <w:rPr>
                <w:sz w:val="18"/>
                <w:szCs w:val="18"/>
                <w:lang w:val="en-CA"/>
              </w:rPr>
              <w:t>ODS phase-out (ODP tonnes)</w:t>
            </w:r>
          </w:p>
        </w:tc>
        <w:tc>
          <w:tcPr>
            <w:tcW w:w="658" w:type="pct"/>
            <w:shd w:val="clear" w:color="auto" w:fill="auto"/>
          </w:tcPr>
          <w:p w14:paraId="26B5EFAD" w14:textId="77777777" w:rsidR="007F5239" w:rsidRPr="00440948" w:rsidRDefault="007F5239" w:rsidP="007F5239">
            <w:pPr>
              <w:spacing w:after="60"/>
              <w:jc w:val="right"/>
              <w:rPr>
                <w:sz w:val="18"/>
                <w:szCs w:val="18"/>
                <w:lang w:val="en-CA"/>
              </w:rPr>
            </w:pPr>
            <w:r>
              <w:rPr>
                <w:sz w:val="18"/>
                <w:szCs w:val="18"/>
                <w:lang w:val="en-CA"/>
              </w:rPr>
              <w:t>1.50</w:t>
            </w:r>
          </w:p>
        </w:tc>
        <w:tc>
          <w:tcPr>
            <w:tcW w:w="658" w:type="pct"/>
          </w:tcPr>
          <w:p w14:paraId="2CB87EB7" w14:textId="77777777" w:rsidR="007F5239" w:rsidRPr="00440948" w:rsidRDefault="007F5239" w:rsidP="007F5239">
            <w:pPr>
              <w:spacing w:after="60"/>
              <w:jc w:val="right"/>
              <w:rPr>
                <w:sz w:val="18"/>
                <w:szCs w:val="18"/>
                <w:lang w:val="en-CA"/>
              </w:rPr>
            </w:pPr>
            <w:r>
              <w:rPr>
                <w:sz w:val="18"/>
                <w:szCs w:val="18"/>
                <w:lang w:val="en-CA"/>
              </w:rPr>
              <w:t>0.0</w:t>
            </w:r>
          </w:p>
        </w:tc>
        <w:tc>
          <w:tcPr>
            <w:tcW w:w="658" w:type="pct"/>
          </w:tcPr>
          <w:p w14:paraId="3CE1F52B" w14:textId="77777777" w:rsidR="007F5239" w:rsidRPr="00440948" w:rsidRDefault="007F5239" w:rsidP="007F5239">
            <w:pPr>
              <w:spacing w:after="60"/>
              <w:jc w:val="right"/>
              <w:rPr>
                <w:sz w:val="18"/>
                <w:szCs w:val="18"/>
                <w:lang w:val="en-CA"/>
              </w:rPr>
            </w:pPr>
            <w:r>
              <w:rPr>
                <w:sz w:val="18"/>
                <w:szCs w:val="18"/>
                <w:lang w:val="en-CA"/>
              </w:rPr>
              <w:t>0.0</w:t>
            </w:r>
          </w:p>
        </w:tc>
        <w:tc>
          <w:tcPr>
            <w:tcW w:w="658" w:type="pct"/>
            <w:shd w:val="clear" w:color="auto" w:fill="auto"/>
          </w:tcPr>
          <w:p w14:paraId="43873F6C" w14:textId="77777777" w:rsidR="007F5239" w:rsidRPr="00440948" w:rsidRDefault="007F5239" w:rsidP="007F5239">
            <w:pPr>
              <w:spacing w:after="60"/>
              <w:jc w:val="right"/>
              <w:rPr>
                <w:sz w:val="18"/>
                <w:szCs w:val="18"/>
                <w:lang w:val="en-CA"/>
              </w:rPr>
            </w:pPr>
            <w:r>
              <w:rPr>
                <w:sz w:val="18"/>
                <w:szCs w:val="18"/>
                <w:lang w:val="en-CA"/>
              </w:rPr>
              <w:t>1.55</w:t>
            </w:r>
          </w:p>
        </w:tc>
        <w:tc>
          <w:tcPr>
            <w:tcW w:w="658" w:type="pct"/>
            <w:shd w:val="clear" w:color="auto" w:fill="auto"/>
          </w:tcPr>
          <w:p w14:paraId="3698F30B" w14:textId="77777777" w:rsidR="007F5239" w:rsidRPr="00440948" w:rsidRDefault="007F5239" w:rsidP="007F5239">
            <w:pPr>
              <w:spacing w:after="60"/>
              <w:jc w:val="right"/>
              <w:rPr>
                <w:sz w:val="18"/>
                <w:szCs w:val="18"/>
                <w:lang w:val="en-CA"/>
              </w:rPr>
            </w:pPr>
            <w:r>
              <w:rPr>
                <w:sz w:val="18"/>
                <w:szCs w:val="18"/>
                <w:lang w:val="en-CA"/>
              </w:rPr>
              <w:t>3.05</w:t>
            </w:r>
          </w:p>
        </w:tc>
      </w:tr>
      <w:tr w:rsidR="007F5239" w:rsidRPr="00440948" w14:paraId="1B2B7A5F" w14:textId="77777777" w:rsidTr="00D40B26">
        <w:trPr>
          <w:trHeight w:val="251"/>
        </w:trPr>
        <w:tc>
          <w:tcPr>
            <w:tcW w:w="469" w:type="pct"/>
            <w:vMerge/>
            <w:shd w:val="clear" w:color="auto" w:fill="auto"/>
          </w:tcPr>
          <w:p w14:paraId="2AF166A0" w14:textId="77777777" w:rsidR="007F5239" w:rsidRPr="00440948" w:rsidRDefault="007F5239" w:rsidP="007F5239">
            <w:pPr>
              <w:spacing w:after="60"/>
              <w:jc w:val="center"/>
              <w:rPr>
                <w:sz w:val="18"/>
                <w:szCs w:val="18"/>
                <w:lang w:val="en-CA"/>
              </w:rPr>
            </w:pPr>
          </w:p>
        </w:tc>
        <w:tc>
          <w:tcPr>
            <w:tcW w:w="1242" w:type="pct"/>
            <w:shd w:val="clear" w:color="auto" w:fill="auto"/>
          </w:tcPr>
          <w:p w14:paraId="09FAD2D5" w14:textId="77777777" w:rsidR="007F5239" w:rsidRPr="00440948" w:rsidRDefault="007F5239" w:rsidP="007F5239">
            <w:pPr>
              <w:spacing w:after="60"/>
              <w:jc w:val="left"/>
              <w:rPr>
                <w:sz w:val="18"/>
                <w:szCs w:val="18"/>
                <w:lang w:val="en-CA"/>
              </w:rPr>
            </w:pPr>
            <w:r w:rsidRPr="00440948">
              <w:rPr>
                <w:sz w:val="18"/>
                <w:szCs w:val="18"/>
                <w:lang w:val="en-CA"/>
              </w:rPr>
              <w:t>Funding (</w:t>
            </w:r>
            <w:r w:rsidR="00A049F0">
              <w:rPr>
                <w:sz w:val="18"/>
                <w:szCs w:val="18"/>
                <w:lang w:val="en-CA"/>
              </w:rPr>
              <w:t>US $</w:t>
            </w:r>
            <w:r w:rsidRPr="00440948">
              <w:rPr>
                <w:sz w:val="18"/>
                <w:szCs w:val="18"/>
                <w:lang w:val="en-CA"/>
              </w:rPr>
              <w:t>)</w:t>
            </w:r>
          </w:p>
        </w:tc>
        <w:tc>
          <w:tcPr>
            <w:tcW w:w="658" w:type="pct"/>
            <w:shd w:val="clear" w:color="auto" w:fill="auto"/>
          </w:tcPr>
          <w:p w14:paraId="7676EC86" w14:textId="77777777" w:rsidR="007F5239" w:rsidRPr="0079251B" w:rsidRDefault="007F5239" w:rsidP="007F5239">
            <w:pPr>
              <w:jc w:val="right"/>
              <w:rPr>
                <w:sz w:val="18"/>
                <w:szCs w:val="18"/>
              </w:rPr>
            </w:pPr>
            <w:r w:rsidRPr="0079251B">
              <w:rPr>
                <w:sz w:val="18"/>
                <w:szCs w:val="18"/>
              </w:rPr>
              <w:t>56,366</w:t>
            </w:r>
          </w:p>
        </w:tc>
        <w:tc>
          <w:tcPr>
            <w:tcW w:w="658" w:type="pct"/>
          </w:tcPr>
          <w:p w14:paraId="4B5CC4E5" w14:textId="77777777" w:rsidR="007F5239" w:rsidRPr="0079251B" w:rsidRDefault="007F5239" w:rsidP="007F5239">
            <w:pPr>
              <w:spacing w:after="60"/>
              <w:jc w:val="right"/>
              <w:rPr>
                <w:sz w:val="18"/>
                <w:szCs w:val="18"/>
                <w:lang w:val="en-CA"/>
              </w:rPr>
            </w:pPr>
            <w:r>
              <w:rPr>
                <w:sz w:val="18"/>
                <w:szCs w:val="18"/>
                <w:lang w:val="en-CA"/>
              </w:rPr>
              <w:t>0</w:t>
            </w:r>
          </w:p>
        </w:tc>
        <w:tc>
          <w:tcPr>
            <w:tcW w:w="658" w:type="pct"/>
          </w:tcPr>
          <w:p w14:paraId="40FA548A" w14:textId="77777777" w:rsidR="007F5239" w:rsidRPr="00440948" w:rsidRDefault="007F5239" w:rsidP="007F5239">
            <w:pPr>
              <w:spacing w:after="60"/>
              <w:jc w:val="right"/>
              <w:rPr>
                <w:sz w:val="18"/>
                <w:szCs w:val="18"/>
                <w:lang w:val="en-CA"/>
              </w:rPr>
            </w:pPr>
            <w:r>
              <w:rPr>
                <w:sz w:val="18"/>
                <w:szCs w:val="18"/>
                <w:lang w:val="en-CA"/>
              </w:rPr>
              <w:t>0</w:t>
            </w:r>
          </w:p>
        </w:tc>
        <w:tc>
          <w:tcPr>
            <w:tcW w:w="658" w:type="pct"/>
            <w:shd w:val="clear" w:color="auto" w:fill="auto"/>
          </w:tcPr>
          <w:p w14:paraId="5E8A19AF" w14:textId="77777777" w:rsidR="007F5239" w:rsidRPr="00440948" w:rsidRDefault="007F5239" w:rsidP="007F5239">
            <w:pPr>
              <w:spacing w:after="60"/>
              <w:jc w:val="right"/>
              <w:rPr>
                <w:sz w:val="18"/>
                <w:szCs w:val="18"/>
                <w:lang w:val="en-CA"/>
              </w:rPr>
            </w:pPr>
            <w:r>
              <w:rPr>
                <w:sz w:val="18"/>
                <w:szCs w:val="18"/>
                <w:lang w:val="en-CA"/>
              </w:rPr>
              <w:t>152,</w:t>
            </w:r>
            <w:r w:rsidRPr="0079251B">
              <w:rPr>
                <w:sz w:val="18"/>
                <w:szCs w:val="18"/>
                <w:lang w:val="en-CA"/>
              </w:rPr>
              <w:t>858</w:t>
            </w:r>
          </w:p>
        </w:tc>
        <w:tc>
          <w:tcPr>
            <w:tcW w:w="658" w:type="pct"/>
            <w:shd w:val="clear" w:color="auto" w:fill="auto"/>
          </w:tcPr>
          <w:p w14:paraId="73082976" w14:textId="77777777" w:rsidR="007F5239" w:rsidRPr="00440948" w:rsidRDefault="007F5239" w:rsidP="007F5239">
            <w:pPr>
              <w:spacing w:after="60"/>
              <w:jc w:val="right"/>
              <w:rPr>
                <w:sz w:val="18"/>
                <w:szCs w:val="18"/>
                <w:lang w:val="en-CA"/>
              </w:rPr>
            </w:pPr>
            <w:r>
              <w:rPr>
                <w:sz w:val="18"/>
                <w:szCs w:val="18"/>
                <w:lang w:val="en-CA"/>
              </w:rPr>
              <w:t>209,224</w:t>
            </w:r>
          </w:p>
        </w:tc>
      </w:tr>
    </w:tbl>
    <w:p w14:paraId="6E025491" w14:textId="77777777" w:rsidR="007F5239" w:rsidRPr="00440948" w:rsidRDefault="007F5239" w:rsidP="007F5239">
      <w:pPr>
        <w:jc w:val="center"/>
        <w:rPr>
          <w:sz w:val="18"/>
          <w:szCs w:val="18"/>
          <w:lang w:val="en-CA"/>
        </w:rPr>
      </w:pPr>
    </w:p>
    <w:tbl>
      <w:tblPr>
        <w:tblStyle w:val="TableGrid"/>
        <w:tblW w:w="0" w:type="auto"/>
        <w:tblInd w:w="-545" w:type="dxa"/>
        <w:tblCellMar>
          <w:left w:w="115" w:type="dxa"/>
          <w:right w:w="115" w:type="dxa"/>
        </w:tblCellMar>
        <w:tblLook w:val="04A0" w:firstRow="1" w:lastRow="0" w:firstColumn="1" w:lastColumn="0" w:noHBand="0" w:noVBand="1"/>
      </w:tblPr>
      <w:tblGrid>
        <w:gridCol w:w="1260"/>
        <w:gridCol w:w="895"/>
        <w:gridCol w:w="1580"/>
        <w:gridCol w:w="815"/>
        <w:gridCol w:w="650"/>
        <w:gridCol w:w="815"/>
        <w:gridCol w:w="650"/>
        <w:gridCol w:w="815"/>
        <w:gridCol w:w="650"/>
        <w:gridCol w:w="815"/>
        <w:gridCol w:w="950"/>
      </w:tblGrid>
      <w:tr w:rsidR="007F5239" w:rsidRPr="00440948" w14:paraId="30705B82" w14:textId="77777777" w:rsidTr="007F5239">
        <w:trPr>
          <w:trHeight w:val="217"/>
        </w:trPr>
        <w:tc>
          <w:tcPr>
            <w:tcW w:w="0" w:type="auto"/>
            <w:gridSpan w:val="3"/>
            <w:shd w:val="clear" w:color="auto" w:fill="auto"/>
          </w:tcPr>
          <w:p w14:paraId="6A733882" w14:textId="77777777" w:rsidR="007F5239" w:rsidRPr="00440948" w:rsidRDefault="007F5239" w:rsidP="007F5239">
            <w:pPr>
              <w:jc w:val="left"/>
              <w:rPr>
                <w:b/>
                <w:sz w:val="18"/>
                <w:szCs w:val="18"/>
                <w:lang w:val="en-CA"/>
              </w:rPr>
            </w:pPr>
            <w:r w:rsidRPr="00440948">
              <w:rPr>
                <w:b/>
                <w:sz w:val="18"/>
                <w:szCs w:val="18"/>
                <w:lang w:val="en-CA"/>
              </w:rPr>
              <w:t xml:space="preserve">(VI) PROJECT DATA </w:t>
            </w:r>
          </w:p>
        </w:tc>
        <w:tc>
          <w:tcPr>
            <w:tcW w:w="0" w:type="auto"/>
            <w:shd w:val="clear" w:color="auto" w:fill="auto"/>
            <w:vAlign w:val="center"/>
          </w:tcPr>
          <w:p w14:paraId="614BBA8D" w14:textId="77777777" w:rsidR="007F5239" w:rsidRPr="00440948" w:rsidRDefault="007F5239" w:rsidP="007F5239">
            <w:pPr>
              <w:jc w:val="center"/>
              <w:rPr>
                <w:b/>
                <w:sz w:val="18"/>
                <w:szCs w:val="18"/>
                <w:lang w:val="en-CA"/>
              </w:rPr>
            </w:pPr>
            <w:r w:rsidRPr="00440948">
              <w:rPr>
                <w:b/>
                <w:sz w:val="18"/>
                <w:szCs w:val="18"/>
                <w:lang w:val="en-CA"/>
              </w:rPr>
              <w:t>2020</w:t>
            </w:r>
          </w:p>
        </w:tc>
        <w:tc>
          <w:tcPr>
            <w:tcW w:w="0" w:type="auto"/>
            <w:shd w:val="clear" w:color="auto" w:fill="auto"/>
            <w:vAlign w:val="center"/>
          </w:tcPr>
          <w:p w14:paraId="31409F92" w14:textId="77777777" w:rsidR="007F5239" w:rsidRPr="00440948" w:rsidRDefault="007F5239" w:rsidP="007F5239">
            <w:pPr>
              <w:jc w:val="center"/>
              <w:rPr>
                <w:b/>
                <w:sz w:val="18"/>
                <w:szCs w:val="18"/>
                <w:lang w:val="en-CA"/>
              </w:rPr>
            </w:pPr>
            <w:r w:rsidRPr="00440948">
              <w:rPr>
                <w:b/>
                <w:sz w:val="18"/>
                <w:szCs w:val="18"/>
                <w:lang w:val="en-CA"/>
              </w:rPr>
              <w:t>2021</w:t>
            </w:r>
            <w:r>
              <w:rPr>
                <w:b/>
                <w:sz w:val="18"/>
                <w:szCs w:val="18"/>
                <w:lang w:val="en-CA"/>
              </w:rPr>
              <w:t>-2023</w:t>
            </w:r>
          </w:p>
        </w:tc>
        <w:tc>
          <w:tcPr>
            <w:tcW w:w="0" w:type="auto"/>
            <w:shd w:val="clear" w:color="auto" w:fill="auto"/>
            <w:vAlign w:val="center"/>
          </w:tcPr>
          <w:p w14:paraId="1736708B" w14:textId="77777777" w:rsidR="007F5239" w:rsidRPr="00440948" w:rsidRDefault="007F5239" w:rsidP="007F5239">
            <w:pPr>
              <w:jc w:val="center"/>
              <w:rPr>
                <w:b/>
                <w:sz w:val="18"/>
                <w:szCs w:val="18"/>
                <w:lang w:val="en-CA"/>
              </w:rPr>
            </w:pPr>
            <w:r w:rsidRPr="00440948">
              <w:rPr>
                <w:b/>
                <w:sz w:val="18"/>
                <w:szCs w:val="18"/>
                <w:lang w:val="en-CA"/>
              </w:rPr>
              <w:t>202</w:t>
            </w:r>
            <w:r>
              <w:rPr>
                <w:b/>
                <w:sz w:val="18"/>
                <w:szCs w:val="18"/>
                <w:lang w:val="en-CA"/>
              </w:rPr>
              <w:t>4</w:t>
            </w:r>
          </w:p>
        </w:tc>
        <w:tc>
          <w:tcPr>
            <w:tcW w:w="0" w:type="auto"/>
            <w:vAlign w:val="center"/>
          </w:tcPr>
          <w:p w14:paraId="1E88496F" w14:textId="77777777" w:rsidR="007F5239" w:rsidRPr="00440948" w:rsidRDefault="007F5239" w:rsidP="007F5239">
            <w:pPr>
              <w:jc w:val="center"/>
              <w:rPr>
                <w:b/>
                <w:sz w:val="18"/>
                <w:szCs w:val="18"/>
                <w:lang w:val="en-CA"/>
              </w:rPr>
            </w:pPr>
            <w:r w:rsidRPr="00440948">
              <w:rPr>
                <w:b/>
                <w:sz w:val="18"/>
                <w:szCs w:val="18"/>
                <w:lang w:val="en-CA"/>
              </w:rPr>
              <w:t>202</w:t>
            </w:r>
            <w:r>
              <w:rPr>
                <w:b/>
                <w:sz w:val="18"/>
                <w:szCs w:val="18"/>
                <w:lang w:val="en-CA"/>
              </w:rPr>
              <w:t>5-2026</w:t>
            </w:r>
          </w:p>
        </w:tc>
        <w:tc>
          <w:tcPr>
            <w:tcW w:w="0" w:type="auto"/>
            <w:vAlign w:val="center"/>
          </w:tcPr>
          <w:p w14:paraId="6D75DEFE" w14:textId="77777777" w:rsidR="007F5239" w:rsidRPr="00440948" w:rsidRDefault="007F5239" w:rsidP="007F5239">
            <w:pPr>
              <w:jc w:val="center"/>
              <w:rPr>
                <w:b/>
                <w:sz w:val="18"/>
                <w:szCs w:val="18"/>
                <w:lang w:val="en-CA"/>
              </w:rPr>
            </w:pPr>
            <w:r w:rsidRPr="00440948">
              <w:rPr>
                <w:b/>
                <w:sz w:val="18"/>
                <w:szCs w:val="18"/>
                <w:lang w:val="en-CA"/>
              </w:rPr>
              <w:t>202</w:t>
            </w:r>
            <w:r>
              <w:rPr>
                <w:b/>
                <w:sz w:val="18"/>
                <w:szCs w:val="18"/>
                <w:lang w:val="en-CA"/>
              </w:rPr>
              <w:t>7</w:t>
            </w:r>
          </w:p>
        </w:tc>
        <w:tc>
          <w:tcPr>
            <w:tcW w:w="0" w:type="auto"/>
            <w:vAlign w:val="center"/>
          </w:tcPr>
          <w:p w14:paraId="5DF8B4E7" w14:textId="77777777" w:rsidR="007F5239" w:rsidRPr="00440948" w:rsidRDefault="007F5239" w:rsidP="007F5239">
            <w:pPr>
              <w:jc w:val="center"/>
              <w:rPr>
                <w:b/>
                <w:sz w:val="18"/>
                <w:szCs w:val="18"/>
                <w:lang w:val="en-CA"/>
              </w:rPr>
            </w:pPr>
            <w:r w:rsidRPr="00440948">
              <w:rPr>
                <w:b/>
                <w:sz w:val="18"/>
                <w:szCs w:val="18"/>
                <w:lang w:val="en-CA"/>
              </w:rPr>
              <w:t>202</w:t>
            </w:r>
            <w:r>
              <w:rPr>
                <w:b/>
                <w:sz w:val="18"/>
                <w:szCs w:val="18"/>
                <w:lang w:val="en-CA"/>
              </w:rPr>
              <w:t>8-2029</w:t>
            </w:r>
          </w:p>
        </w:tc>
        <w:tc>
          <w:tcPr>
            <w:tcW w:w="0" w:type="auto"/>
            <w:vAlign w:val="center"/>
          </w:tcPr>
          <w:p w14:paraId="2940DADC" w14:textId="77777777" w:rsidR="007F5239" w:rsidRPr="00440948" w:rsidRDefault="007F5239" w:rsidP="007F5239">
            <w:pPr>
              <w:jc w:val="center"/>
              <w:rPr>
                <w:b/>
                <w:sz w:val="18"/>
                <w:szCs w:val="18"/>
                <w:lang w:val="en-CA"/>
              </w:rPr>
            </w:pPr>
            <w:r>
              <w:rPr>
                <w:b/>
                <w:sz w:val="18"/>
                <w:szCs w:val="18"/>
                <w:lang w:val="en-CA"/>
              </w:rPr>
              <w:t>2030</w:t>
            </w:r>
          </w:p>
        </w:tc>
        <w:tc>
          <w:tcPr>
            <w:tcW w:w="0" w:type="auto"/>
            <w:shd w:val="clear" w:color="auto" w:fill="auto"/>
            <w:vAlign w:val="center"/>
          </w:tcPr>
          <w:p w14:paraId="3818F4B3" w14:textId="77777777" w:rsidR="007F5239" w:rsidRPr="00440948" w:rsidRDefault="007F5239" w:rsidP="007F5239">
            <w:pPr>
              <w:jc w:val="center"/>
              <w:rPr>
                <w:b/>
                <w:sz w:val="18"/>
                <w:szCs w:val="18"/>
                <w:lang w:val="en-CA"/>
              </w:rPr>
            </w:pPr>
            <w:r w:rsidRPr="00440948">
              <w:rPr>
                <w:b/>
                <w:sz w:val="18"/>
                <w:szCs w:val="18"/>
                <w:lang w:val="en-CA"/>
              </w:rPr>
              <w:t>Total</w:t>
            </w:r>
          </w:p>
        </w:tc>
      </w:tr>
      <w:tr w:rsidR="007F5239" w:rsidRPr="00440948" w14:paraId="1428D1AC" w14:textId="77777777" w:rsidTr="00086DCE">
        <w:trPr>
          <w:trHeight w:val="125"/>
        </w:trPr>
        <w:tc>
          <w:tcPr>
            <w:tcW w:w="0" w:type="auto"/>
            <w:gridSpan w:val="3"/>
            <w:shd w:val="clear" w:color="auto" w:fill="auto"/>
          </w:tcPr>
          <w:p w14:paraId="617353F4"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Montreal Protocol consumption limits</w:t>
            </w:r>
          </w:p>
        </w:tc>
        <w:tc>
          <w:tcPr>
            <w:tcW w:w="0" w:type="auto"/>
            <w:shd w:val="clear" w:color="auto" w:fill="auto"/>
            <w:vAlign w:val="center"/>
          </w:tcPr>
          <w:p w14:paraId="2068ADA8" w14:textId="77777777" w:rsidR="007F5239" w:rsidRPr="00D06416" w:rsidRDefault="007F5239" w:rsidP="007F5239">
            <w:pPr>
              <w:tabs>
                <w:tab w:val="left" w:pos="8280"/>
              </w:tabs>
              <w:spacing w:after="60"/>
              <w:jc w:val="right"/>
              <w:rPr>
                <w:sz w:val="18"/>
                <w:szCs w:val="18"/>
                <w:lang w:val="en-CA"/>
              </w:rPr>
            </w:pPr>
            <w:r w:rsidRPr="00D06416">
              <w:rPr>
                <w:sz w:val="18"/>
                <w:szCs w:val="18"/>
                <w:lang w:val="en-CA" w:eastAsia="en-CA"/>
              </w:rPr>
              <w:t>15.27</w:t>
            </w:r>
          </w:p>
        </w:tc>
        <w:tc>
          <w:tcPr>
            <w:tcW w:w="0" w:type="auto"/>
            <w:vAlign w:val="center"/>
          </w:tcPr>
          <w:p w14:paraId="6ADABCBA" w14:textId="77777777" w:rsidR="007F5239" w:rsidRPr="00D06416" w:rsidRDefault="007F5239" w:rsidP="007F5239">
            <w:pPr>
              <w:tabs>
                <w:tab w:val="left" w:pos="8280"/>
              </w:tabs>
              <w:spacing w:after="60"/>
              <w:jc w:val="right"/>
              <w:rPr>
                <w:sz w:val="18"/>
                <w:szCs w:val="18"/>
                <w:lang w:val="en-CA"/>
              </w:rPr>
            </w:pPr>
            <w:r w:rsidRPr="00D06416">
              <w:rPr>
                <w:sz w:val="18"/>
                <w:szCs w:val="18"/>
              </w:rPr>
              <w:t>15.27</w:t>
            </w:r>
          </w:p>
        </w:tc>
        <w:tc>
          <w:tcPr>
            <w:tcW w:w="0" w:type="auto"/>
            <w:vAlign w:val="center"/>
          </w:tcPr>
          <w:p w14:paraId="64871C56" w14:textId="77777777" w:rsidR="007F5239" w:rsidRPr="00D06416" w:rsidRDefault="007F5239" w:rsidP="007F5239">
            <w:pPr>
              <w:tabs>
                <w:tab w:val="left" w:pos="8280"/>
              </w:tabs>
              <w:spacing w:after="60"/>
              <w:jc w:val="right"/>
              <w:rPr>
                <w:sz w:val="18"/>
                <w:szCs w:val="18"/>
                <w:lang w:val="en-CA"/>
              </w:rPr>
            </w:pPr>
            <w:r w:rsidRPr="00D06416">
              <w:rPr>
                <w:sz w:val="18"/>
                <w:szCs w:val="18"/>
              </w:rPr>
              <w:t>15.27</w:t>
            </w:r>
          </w:p>
        </w:tc>
        <w:tc>
          <w:tcPr>
            <w:tcW w:w="0" w:type="auto"/>
            <w:vAlign w:val="center"/>
          </w:tcPr>
          <w:p w14:paraId="2E56F752"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vAlign w:val="center"/>
          </w:tcPr>
          <w:p w14:paraId="595AC3BA"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vAlign w:val="center"/>
          </w:tcPr>
          <w:p w14:paraId="0A13A697"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vAlign w:val="center"/>
          </w:tcPr>
          <w:p w14:paraId="2EEAB78A" w14:textId="77777777" w:rsidR="007F5239" w:rsidRPr="00D06416" w:rsidRDefault="007F5239" w:rsidP="007F5239">
            <w:pPr>
              <w:tabs>
                <w:tab w:val="left" w:pos="8280"/>
              </w:tabs>
              <w:spacing w:after="60"/>
              <w:jc w:val="right"/>
              <w:rPr>
                <w:sz w:val="18"/>
                <w:szCs w:val="18"/>
                <w:lang w:val="en-CA" w:eastAsia="en-CA"/>
              </w:rPr>
            </w:pPr>
            <w:r w:rsidRPr="00D06416">
              <w:rPr>
                <w:sz w:val="18"/>
                <w:szCs w:val="18"/>
                <w:lang w:val="en-CA" w:eastAsia="en-CA"/>
              </w:rPr>
              <w:t>0</w:t>
            </w:r>
          </w:p>
        </w:tc>
        <w:tc>
          <w:tcPr>
            <w:tcW w:w="0" w:type="auto"/>
            <w:shd w:val="clear" w:color="auto" w:fill="auto"/>
            <w:vAlign w:val="center"/>
          </w:tcPr>
          <w:p w14:paraId="7D8FE3F3" w14:textId="77777777" w:rsidR="007F5239" w:rsidRPr="00D06416" w:rsidRDefault="007F5239" w:rsidP="007F5239">
            <w:pPr>
              <w:tabs>
                <w:tab w:val="left" w:pos="8280"/>
              </w:tabs>
              <w:spacing w:after="60"/>
              <w:jc w:val="right"/>
              <w:rPr>
                <w:sz w:val="18"/>
                <w:szCs w:val="18"/>
                <w:lang w:val="en-CA"/>
              </w:rPr>
            </w:pPr>
            <w:r w:rsidRPr="00D06416">
              <w:rPr>
                <w:sz w:val="18"/>
                <w:szCs w:val="18"/>
                <w:lang w:val="en-CA" w:eastAsia="en-CA"/>
              </w:rPr>
              <w:t>n/a</w:t>
            </w:r>
          </w:p>
        </w:tc>
      </w:tr>
      <w:tr w:rsidR="007F5239" w:rsidRPr="00440948" w14:paraId="044484D7" w14:textId="77777777" w:rsidTr="00086DCE">
        <w:trPr>
          <w:trHeight w:val="215"/>
        </w:trPr>
        <w:tc>
          <w:tcPr>
            <w:tcW w:w="0" w:type="auto"/>
            <w:gridSpan w:val="3"/>
            <w:shd w:val="clear" w:color="auto" w:fill="auto"/>
          </w:tcPr>
          <w:p w14:paraId="7D0078A4"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Maximum allowable consumption (ODP</w:t>
            </w:r>
            <w:r>
              <w:rPr>
                <w:sz w:val="18"/>
                <w:szCs w:val="18"/>
                <w:lang w:val="en-CA"/>
              </w:rPr>
              <w:t> </w:t>
            </w:r>
            <w:r w:rsidRPr="00440948">
              <w:rPr>
                <w:sz w:val="18"/>
                <w:szCs w:val="18"/>
                <w:lang w:val="en-CA"/>
              </w:rPr>
              <w:t>tonnes)</w:t>
            </w:r>
          </w:p>
        </w:tc>
        <w:tc>
          <w:tcPr>
            <w:tcW w:w="0" w:type="auto"/>
            <w:tcBorders>
              <w:bottom w:val="single" w:sz="4" w:space="0" w:color="auto"/>
            </w:tcBorders>
            <w:shd w:val="clear" w:color="auto" w:fill="auto"/>
            <w:vAlign w:val="center"/>
          </w:tcPr>
          <w:p w14:paraId="16211E85" w14:textId="77777777" w:rsidR="007F5239" w:rsidRPr="00D06416" w:rsidRDefault="007F5239" w:rsidP="007F5239">
            <w:pPr>
              <w:tabs>
                <w:tab w:val="left" w:pos="8280"/>
              </w:tabs>
              <w:spacing w:after="60"/>
              <w:jc w:val="right"/>
              <w:rPr>
                <w:sz w:val="18"/>
                <w:szCs w:val="18"/>
                <w:lang w:val="en-CA"/>
              </w:rPr>
            </w:pPr>
            <w:r w:rsidRPr="00D06416">
              <w:rPr>
                <w:sz w:val="18"/>
                <w:szCs w:val="18"/>
                <w:lang w:val="en-CA" w:eastAsia="en-CA"/>
              </w:rPr>
              <w:t>15.27</w:t>
            </w:r>
          </w:p>
        </w:tc>
        <w:tc>
          <w:tcPr>
            <w:tcW w:w="0" w:type="auto"/>
            <w:tcBorders>
              <w:bottom w:val="single" w:sz="4" w:space="0" w:color="auto"/>
            </w:tcBorders>
            <w:vAlign w:val="center"/>
          </w:tcPr>
          <w:p w14:paraId="0F9CA05F" w14:textId="77777777" w:rsidR="007F5239" w:rsidRPr="00D06416" w:rsidRDefault="007F5239" w:rsidP="007F5239">
            <w:pPr>
              <w:tabs>
                <w:tab w:val="left" w:pos="8280"/>
              </w:tabs>
              <w:spacing w:after="60"/>
              <w:jc w:val="right"/>
              <w:rPr>
                <w:sz w:val="18"/>
                <w:szCs w:val="18"/>
                <w:lang w:val="en-CA"/>
              </w:rPr>
            </w:pPr>
            <w:r w:rsidRPr="00D06416">
              <w:rPr>
                <w:sz w:val="18"/>
                <w:szCs w:val="18"/>
              </w:rPr>
              <w:t>15.27</w:t>
            </w:r>
          </w:p>
        </w:tc>
        <w:tc>
          <w:tcPr>
            <w:tcW w:w="0" w:type="auto"/>
            <w:tcBorders>
              <w:bottom w:val="single" w:sz="4" w:space="0" w:color="auto"/>
            </w:tcBorders>
            <w:vAlign w:val="center"/>
          </w:tcPr>
          <w:p w14:paraId="06C11E01" w14:textId="77777777" w:rsidR="007F5239" w:rsidRPr="00D06416" w:rsidRDefault="007F5239" w:rsidP="007F5239">
            <w:pPr>
              <w:tabs>
                <w:tab w:val="left" w:pos="8280"/>
              </w:tabs>
              <w:spacing w:after="60"/>
              <w:jc w:val="right"/>
              <w:rPr>
                <w:sz w:val="18"/>
                <w:szCs w:val="18"/>
                <w:lang w:val="en-CA"/>
              </w:rPr>
            </w:pPr>
            <w:r w:rsidRPr="00D06416">
              <w:rPr>
                <w:sz w:val="18"/>
                <w:szCs w:val="18"/>
              </w:rPr>
              <w:t>15.27</w:t>
            </w:r>
          </w:p>
        </w:tc>
        <w:tc>
          <w:tcPr>
            <w:tcW w:w="0" w:type="auto"/>
            <w:tcBorders>
              <w:bottom w:val="single" w:sz="4" w:space="0" w:color="auto"/>
            </w:tcBorders>
            <w:vAlign w:val="center"/>
          </w:tcPr>
          <w:p w14:paraId="39A8B666"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tcBorders>
              <w:bottom w:val="single" w:sz="4" w:space="0" w:color="auto"/>
            </w:tcBorders>
            <w:vAlign w:val="center"/>
          </w:tcPr>
          <w:p w14:paraId="186A3D13"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vAlign w:val="center"/>
          </w:tcPr>
          <w:p w14:paraId="3EB5C976" w14:textId="77777777" w:rsidR="007F5239" w:rsidRPr="00D06416" w:rsidRDefault="007F5239" w:rsidP="007F5239">
            <w:pPr>
              <w:tabs>
                <w:tab w:val="left" w:pos="8280"/>
              </w:tabs>
              <w:spacing w:after="60"/>
              <w:jc w:val="right"/>
              <w:rPr>
                <w:sz w:val="18"/>
                <w:szCs w:val="18"/>
                <w:lang w:val="en-CA"/>
              </w:rPr>
            </w:pPr>
            <w:r w:rsidRPr="00D06416">
              <w:rPr>
                <w:sz w:val="18"/>
                <w:szCs w:val="18"/>
                <w:lang w:val="en-CA"/>
              </w:rPr>
              <w:t>7.63</w:t>
            </w:r>
          </w:p>
        </w:tc>
        <w:tc>
          <w:tcPr>
            <w:tcW w:w="0" w:type="auto"/>
            <w:vAlign w:val="center"/>
          </w:tcPr>
          <w:p w14:paraId="5EFE7940" w14:textId="77777777" w:rsidR="007F5239" w:rsidRPr="00D06416" w:rsidRDefault="007F5239" w:rsidP="007F5239">
            <w:pPr>
              <w:tabs>
                <w:tab w:val="left" w:pos="8280"/>
              </w:tabs>
              <w:spacing w:after="60"/>
              <w:jc w:val="right"/>
              <w:rPr>
                <w:sz w:val="18"/>
                <w:szCs w:val="18"/>
                <w:lang w:val="en-CA" w:eastAsia="en-CA"/>
              </w:rPr>
            </w:pPr>
            <w:r w:rsidRPr="00D06416">
              <w:rPr>
                <w:sz w:val="18"/>
                <w:szCs w:val="18"/>
                <w:lang w:val="en-CA" w:eastAsia="en-CA"/>
              </w:rPr>
              <w:t>0</w:t>
            </w:r>
          </w:p>
        </w:tc>
        <w:tc>
          <w:tcPr>
            <w:tcW w:w="0" w:type="auto"/>
            <w:shd w:val="clear" w:color="auto" w:fill="auto"/>
            <w:vAlign w:val="center"/>
          </w:tcPr>
          <w:p w14:paraId="637E6DBB" w14:textId="77777777" w:rsidR="007F5239" w:rsidRPr="00D06416" w:rsidRDefault="007F5239" w:rsidP="007F5239">
            <w:pPr>
              <w:tabs>
                <w:tab w:val="left" w:pos="8280"/>
              </w:tabs>
              <w:spacing w:after="60"/>
              <w:jc w:val="right"/>
              <w:rPr>
                <w:sz w:val="18"/>
                <w:szCs w:val="18"/>
                <w:lang w:val="en-CA"/>
              </w:rPr>
            </w:pPr>
            <w:r w:rsidRPr="00D06416">
              <w:rPr>
                <w:sz w:val="18"/>
                <w:szCs w:val="18"/>
                <w:lang w:val="en-CA" w:eastAsia="en-CA"/>
              </w:rPr>
              <w:t>n/a</w:t>
            </w:r>
          </w:p>
        </w:tc>
      </w:tr>
      <w:tr w:rsidR="007F5239" w:rsidRPr="00440948" w14:paraId="43C17DC6" w14:textId="77777777" w:rsidTr="00086DCE">
        <w:trPr>
          <w:trHeight w:val="179"/>
        </w:trPr>
        <w:tc>
          <w:tcPr>
            <w:tcW w:w="1260" w:type="dxa"/>
            <w:vMerge w:val="restart"/>
            <w:shd w:val="clear" w:color="auto" w:fill="auto"/>
          </w:tcPr>
          <w:p w14:paraId="53A8E0C7"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Projects costs requested in principle (</w:t>
            </w:r>
            <w:r w:rsidR="00A049F0">
              <w:rPr>
                <w:sz w:val="18"/>
                <w:szCs w:val="18"/>
                <w:lang w:val="en-CA"/>
              </w:rPr>
              <w:t>US $</w:t>
            </w:r>
            <w:r w:rsidRPr="00440948">
              <w:rPr>
                <w:sz w:val="18"/>
                <w:szCs w:val="18"/>
                <w:lang w:val="en-CA"/>
              </w:rPr>
              <w:t>)</w:t>
            </w:r>
          </w:p>
        </w:tc>
        <w:tc>
          <w:tcPr>
            <w:tcW w:w="894" w:type="dxa"/>
            <w:vMerge w:val="restart"/>
            <w:shd w:val="clear" w:color="auto" w:fill="auto"/>
            <w:vAlign w:val="center"/>
          </w:tcPr>
          <w:p w14:paraId="10C426BC" w14:textId="77777777" w:rsidR="007F5239" w:rsidRPr="00440948" w:rsidRDefault="007F5239" w:rsidP="007F5239">
            <w:pPr>
              <w:tabs>
                <w:tab w:val="left" w:pos="8280"/>
              </w:tabs>
              <w:spacing w:after="60"/>
              <w:jc w:val="center"/>
              <w:rPr>
                <w:sz w:val="18"/>
                <w:szCs w:val="18"/>
                <w:lang w:val="en-CA"/>
              </w:rPr>
            </w:pPr>
            <w:r>
              <w:rPr>
                <w:color w:val="000000" w:themeColor="text1"/>
                <w:sz w:val="18"/>
                <w:szCs w:val="18"/>
                <w:lang w:val="en-CA"/>
              </w:rPr>
              <w:t>UNIDO</w:t>
            </w:r>
          </w:p>
        </w:tc>
        <w:tc>
          <w:tcPr>
            <w:tcW w:w="1581" w:type="dxa"/>
            <w:shd w:val="clear" w:color="auto" w:fill="auto"/>
            <w:vAlign w:val="center"/>
          </w:tcPr>
          <w:p w14:paraId="500EB81D" w14:textId="77777777" w:rsidR="007F5239" w:rsidRPr="00440948" w:rsidRDefault="007F5239" w:rsidP="00086DCE">
            <w:pPr>
              <w:tabs>
                <w:tab w:val="left" w:pos="8280"/>
              </w:tabs>
              <w:spacing w:after="60"/>
              <w:jc w:val="left"/>
              <w:rPr>
                <w:sz w:val="18"/>
                <w:szCs w:val="18"/>
                <w:lang w:val="en-CA"/>
              </w:rPr>
            </w:pPr>
            <w:r>
              <w:rPr>
                <w:sz w:val="18"/>
                <w:szCs w:val="18"/>
                <w:lang w:val="en-CA"/>
              </w:rPr>
              <w:t xml:space="preserve">Project </w:t>
            </w:r>
            <w:r w:rsidRPr="00440948">
              <w:rPr>
                <w:sz w:val="18"/>
                <w:szCs w:val="18"/>
                <w:lang w:val="en-CA"/>
              </w:rPr>
              <w:t>costs</w:t>
            </w:r>
          </w:p>
        </w:tc>
        <w:tc>
          <w:tcPr>
            <w:tcW w:w="0" w:type="auto"/>
            <w:tcBorders>
              <w:top w:val="single" w:sz="4" w:space="0" w:color="auto"/>
              <w:left w:val="nil"/>
              <w:bottom w:val="single" w:sz="4" w:space="0" w:color="auto"/>
              <w:right w:val="single" w:sz="4" w:space="0" w:color="auto"/>
            </w:tcBorders>
            <w:shd w:val="clear" w:color="auto" w:fill="auto"/>
            <w:vAlign w:val="center"/>
          </w:tcPr>
          <w:p w14:paraId="5FBA04C1" w14:textId="77777777" w:rsidR="007F5239" w:rsidRPr="00440948" w:rsidRDefault="007F5239" w:rsidP="007F5239">
            <w:pPr>
              <w:tabs>
                <w:tab w:val="left" w:pos="8280"/>
              </w:tabs>
              <w:spacing w:after="60"/>
              <w:jc w:val="right"/>
              <w:rPr>
                <w:sz w:val="18"/>
                <w:szCs w:val="18"/>
                <w:lang w:val="en-CA"/>
              </w:rPr>
            </w:pPr>
            <w:r>
              <w:rPr>
                <w:color w:val="000000"/>
                <w:sz w:val="18"/>
                <w:szCs w:val="18"/>
              </w:rPr>
              <w:t>268,750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55403E"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8E8C73" w14:textId="77777777" w:rsidR="007F5239" w:rsidRPr="00440948" w:rsidRDefault="007F5239" w:rsidP="007F5239">
            <w:pPr>
              <w:tabs>
                <w:tab w:val="left" w:pos="8280"/>
              </w:tabs>
              <w:spacing w:after="60"/>
              <w:jc w:val="right"/>
              <w:rPr>
                <w:sz w:val="18"/>
                <w:szCs w:val="18"/>
                <w:lang w:val="en-CA"/>
              </w:rPr>
            </w:pPr>
            <w:r>
              <w:rPr>
                <w:color w:val="000000"/>
                <w:sz w:val="18"/>
                <w:szCs w:val="18"/>
              </w:rPr>
              <w:t>376,250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AEF06B"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4A0E24" w14:textId="77777777" w:rsidR="007F5239" w:rsidRPr="00440948" w:rsidRDefault="007F5239" w:rsidP="007F5239">
            <w:pPr>
              <w:tabs>
                <w:tab w:val="left" w:pos="8280"/>
              </w:tabs>
              <w:spacing w:after="60"/>
              <w:jc w:val="right"/>
              <w:rPr>
                <w:sz w:val="18"/>
                <w:szCs w:val="18"/>
                <w:lang w:val="en-CA"/>
              </w:rPr>
            </w:pPr>
            <w:r>
              <w:rPr>
                <w:color w:val="000000"/>
                <w:sz w:val="18"/>
                <w:szCs w:val="18"/>
              </w:rPr>
              <w:t>234,500</w:t>
            </w:r>
          </w:p>
        </w:tc>
        <w:tc>
          <w:tcPr>
            <w:tcW w:w="0" w:type="auto"/>
            <w:tcBorders>
              <w:left w:val="single" w:sz="4" w:space="0" w:color="auto"/>
            </w:tcBorders>
            <w:vAlign w:val="center"/>
          </w:tcPr>
          <w:p w14:paraId="300D49AE"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08D06072" w14:textId="77777777" w:rsidR="007F5239" w:rsidRPr="00440948" w:rsidRDefault="007F5239" w:rsidP="007F5239">
            <w:pPr>
              <w:tabs>
                <w:tab w:val="left" w:pos="8280"/>
              </w:tabs>
              <w:spacing w:after="60"/>
              <w:jc w:val="right"/>
              <w:rPr>
                <w:sz w:val="18"/>
                <w:szCs w:val="18"/>
                <w:lang w:val="en-CA"/>
              </w:rPr>
            </w:pPr>
            <w:r>
              <w:rPr>
                <w:sz w:val="18"/>
                <w:szCs w:val="18"/>
                <w:lang w:val="en-CA"/>
              </w:rPr>
              <w:t>195,500</w:t>
            </w:r>
          </w:p>
        </w:tc>
        <w:tc>
          <w:tcPr>
            <w:tcW w:w="0" w:type="auto"/>
            <w:vAlign w:val="center"/>
          </w:tcPr>
          <w:p w14:paraId="3D10ACC9" w14:textId="77777777" w:rsidR="007F5239" w:rsidRPr="00440948" w:rsidRDefault="007F5239" w:rsidP="007F5239">
            <w:pPr>
              <w:tabs>
                <w:tab w:val="left" w:pos="8280"/>
              </w:tabs>
              <w:spacing w:after="60"/>
              <w:jc w:val="right"/>
              <w:rPr>
                <w:sz w:val="18"/>
                <w:szCs w:val="18"/>
                <w:lang w:val="en-CA"/>
              </w:rPr>
            </w:pPr>
            <w:r>
              <w:rPr>
                <w:sz w:val="18"/>
                <w:szCs w:val="18"/>
                <w:lang w:val="en-CA"/>
              </w:rPr>
              <w:t>1,075,000</w:t>
            </w:r>
          </w:p>
        </w:tc>
      </w:tr>
      <w:tr w:rsidR="007F5239" w:rsidRPr="00440948" w14:paraId="311DADC5" w14:textId="77777777" w:rsidTr="00086DCE">
        <w:trPr>
          <w:trHeight w:val="89"/>
        </w:trPr>
        <w:tc>
          <w:tcPr>
            <w:tcW w:w="1260" w:type="dxa"/>
            <w:vMerge/>
            <w:shd w:val="clear" w:color="auto" w:fill="auto"/>
          </w:tcPr>
          <w:p w14:paraId="7102FE34" w14:textId="77777777" w:rsidR="007F5239" w:rsidRPr="00440948" w:rsidRDefault="007F5239" w:rsidP="007F5239">
            <w:pPr>
              <w:tabs>
                <w:tab w:val="left" w:pos="8280"/>
              </w:tabs>
              <w:spacing w:after="60"/>
              <w:jc w:val="left"/>
              <w:rPr>
                <w:sz w:val="18"/>
                <w:szCs w:val="18"/>
                <w:lang w:val="en-CA"/>
              </w:rPr>
            </w:pPr>
          </w:p>
        </w:tc>
        <w:tc>
          <w:tcPr>
            <w:tcW w:w="894" w:type="dxa"/>
            <w:vMerge/>
            <w:shd w:val="clear" w:color="auto" w:fill="auto"/>
            <w:vAlign w:val="center"/>
          </w:tcPr>
          <w:p w14:paraId="1ADEF29A" w14:textId="77777777" w:rsidR="007F5239" w:rsidRPr="00440948" w:rsidRDefault="007F5239" w:rsidP="007F5239">
            <w:pPr>
              <w:tabs>
                <w:tab w:val="left" w:pos="8280"/>
              </w:tabs>
              <w:spacing w:after="60"/>
              <w:jc w:val="center"/>
              <w:rPr>
                <w:sz w:val="18"/>
                <w:szCs w:val="18"/>
                <w:lang w:val="en-CA"/>
              </w:rPr>
            </w:pPr>
          </w:p>
        </w:tc>
        <w:tc>
          <w:tcPr>
            <w:tcW w:w="1581" w:type="dxa"/>
            <w:shd w:val="clear" w:color="auto" w:fill="auto"/>
            <w:vAlign w:val="center"/>
          </w:tcPr>
          <w:p w14:paraId="760DAC06" w14:textId="77777777" w:rsidR="007F5239" w:rsidRPr="00440948" w:rsidRDefault="007F5239" w:rsidP="00086DCE">
            <w:pPr>
              <w:tabs>
                <w:tab w:val="left" w:pos="8280"/>
              </w:tabs>
              <w:spacing w:after="60"/>
              <w:jc w:val="left"/>
              <w:rPr>
                <w:sz w:val="18"/>
                <w:szCs w:val="18"/>
                <w:lang w:val="en-CA"/>
              </w:rPr>
            </w:pPr>
            <w:r w:rsidRPr="00440948">
              <w:rPr>
                <w:sz w:val="18"/>
                <w:szCs w:val="18"/>
                <w:lang w:val="en-CA"/>
              </w:rPr>
              <w:t>Support costs</w:t>
            </w:r>
          </w:p>
        </w:tc>
        <w:tc>
          <w:tcPr>
            <w:tcW w:w="0" w:type="auto"/>
            <w:tcBorders>
              <w:top w:val="single" w:sz="4" w:space="0" w:color="auto"/>
              <w:left w:val="nil"/>
              <w:bottom w:val="single" w:sz="4" w:space="0" w:color="auto"/>
              <w:right w:val="single" w:sz="4" w:space="0" w:color="auto"/>
            </w:tcBorders>
            <w:shd w:val="clear" w:color="auto" w:fill="auto"/>
            <w:vAlign w:val="center"/>
          </w:tcPr>
          <w:p w14:paraId="058D5739" w14:textId="77777777" w:rsidR="007F5239" w:rsidRPr="00440948" w:rsidRDefault="007F5239" w:rsidP="007F5239">
            <w:pPr>
              <w:tabs>
                <w:tab w:val="left" w:pos="8280"/>
              </w:tabs>
              <w:spacing w:after="60"/>
              <w:jc w:val="right"/>
              <w:rPr>
                <w:sz w:val="18"/>
                <w:szCs w:val="18"/>
                <w:lang w:val="en-CA"/>
              </w:rPr>
            </w:pPr>
            <w:r>
              <w:rPr>
                <w:color w:val="000000"/>
                <w:sz w:val="18"/>
                <w:szCs w:val="18"/>
              </w:rPr>
              <w:t>18,813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57CEB2"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A143DA" w14:textId="77777777" w:rsidR="007F5239" w:rsidRPr="00440948" w:rsidRDefault="007F5239" w:rsidP="007F5239">
            <w:pPr>
              <w:tabs>
                <w:tab w:val="left" w:pos="8280"/>
              </w:tabs>
              <w:spacing w:after="60"/>
              <w:jc w:val="right"/>
              <w:rPr>
                <w:sz w:val="18"/>
                <w:szCs w:val="18"/>
                <w:lang w:val="en-CA"/>
              </w:rPr>
            </w:pPr>
            <w:r>
              <w:rPr>
                <w:color w:val="000000"/>
                <w:sz w:val="18"/>
                <w:szCs w:val="18"/>
              </w:rPr>
              <w:t>26,338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B4DD16"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925521" w14:textId="77777777" w:rsidR="007F5239" w:rsidRPr="00440948" w:rsidRDefault="007F5239" w:rsidP="007F5239">
            <w:pPr>
              <w:tabs>
                <w:tab w:val="left" w:pos="8280"/>
              </w:tabs>
              <w:spacing w:after="60"/>
              <w:jc w:val="right"/>
              <w:rPr>
                <w:sz w:val="18"/>
                <w:szCs w:val="18"/>
                <w:lang w:val="en-CA"/>
              </w:rPr>
            </w:pPr>
            <w:r>
              <w:rPr>
                <w:color w:val="000000"/>
                <w:sz w:val="18"/>
                <w:szCs w:val="18"/>
              </w:rPr>
              <w:t>16,415</w:t>
            </w:r>
          </w:p>
        </w:tc>
        <w:tc>
          <w:tcPr>
            <w:tcW w:w="0" w:type="auto"/>
            <w:tcBorders>
              <w:left w:val="single" w:sz="4" w:space="0" w:color="auto"/>
            </w:tcBorders>
            <w:vAlign w:val="center"/>
          </w:tcPr>
          <w:p w14:paraId="7FD8BF68"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3933F29E" w14:textId="77777777" w:rsidR="007F5239" w:rsidRPr="00440948" w:rsidRDefault="007F5239" w:rsidP="007F5239">
            <w:pPr>
              <w:tabs>
                <w:tab w:val="left" w:pos="8280"/>
              </w:tabs>
              <w:spacing w:after="60"/>
              <w:jc w:val="right"/>
              <w:rPr>
                <w:sz w:val="18"/>
                <w:szCs w:val="18"/>
                <w:lang w:val="en-CA"/>
              </w:rPr>
            </w:pPr>
            <w:r>
              <w:rPr>
                <w:sz w:val="18"/>
                <w:szCs w:val="18"/>
                <w:lang w:val="en-CA"/>
              </w:rPr>
              <w:t>13,685</w:t>
            </w:r>
          </w:p>
        </w:tc>
        <w:tc>
          <w:tcPr>
            <w:tcW w:w="0" w:type="auto"/>
            <w:vAlign w:val="center"/>
          </w:tcPr>
          <w:p w14:paraId="18EF585D" w14:textId="77777777" w:rsidR="007F5239" w:rsidRPr="00440948" w:rsidRDefault="007F5239" w:rsidP="007F5239">
            <w:pPr>
              <w:tabs>
                <w:tab w:val="left" w:pos="8280"/>
              </w:tabs>
              <w:spacing w:after="60"/>
              <w:jc w:val="right"/>
              <w:rPr>
                <w:sz w:val="18"/>
                <w:szCs w:val="18"/>
                <w:lang w:val="en-CA"/>
              </w:rPr>
            </w:pPr>
            <w:r>
              <w:rPr>
                <w:sz w:val="18"/>
                <w:szCs w:val="18"/>
                <w:lang w:val="en-CA"/>
              </w:rPr>
              <w:t>75,250</w:t>
            </w:r>
          </w:p>
        </w:tc>
      </w:tr>
      <w:tr w:rsidR="007F5239" w:rsidRPr="00440948" w14:paraId="0F8D27E9" w14:textId="77777777" w:rsidTr="00086DCE">
        <w:trPr>
          <w:trHeight w:val="170"/>
        </w:trPr>
        <w:tc>
          <w:tcPr>
            <w:tcW w:w="1260" w:type="dxa"/>
            <w:vMerge/>
            <w:shd w:val="clear" w:color="auto" w:fill="auto"/>
          </w:tcPr>
          <w:p w14:paraId="5AA02B11" w14:textId="77777777" w:rsidR="007F5239" w:rsidRPr="00440948" w:rsidRDefault="007F5239" w:rsidP="007F5239">
            <w:pPr>
              <w:tabs>
                <w:tab w:val="left" w:pos="8280"/>
              </w:tabs>
              <w:spacing w:after="60"/>
              <w:jc w:val="left"/>
              <w:rPr>
                <w:sz w:val="18"/>
                <w:szCs w:val="18"/>
                <w:lang w:val="en-CA"/>
              </w:rPr>
            </w:pPr>
          </w:p>
        </w:tc>
        <w:tc>
          <w:tcPr>
            <w:tcW w:w="894" w:type="dxa"/>
            <w:vMerge w:val="restart"/>
            <w:shd w:val="clear" w:color="auto" w:fill="auto"/>
            <w:vAlign w:val="center"/>
          </w:tcPr>
          <w:p w14:paraId="4DA11679" w14:textId="77777777" w:rsidR="007F5239" w:rsidRPr="00440948" w:rsidRDefault="007F5239" w:rsidP="007F5239">
            <w:pPr>
              <w:tabs>
                <w:tab w:val="left" w:pos="8280"/>
              </w:tabs>
              <w:spacing w:after="60"/>
              <w:jc w:val="center"/>
              <w:rPr>
                <w:sz w:val="18"/>
                <w:szCs w:val="18"/>
                <w:lang w:val="en-CA"/>
              </w:rPr>
            </w:pPr>
            <w:r>
              <w:rPr>
                <w:color w:val="000000" w:themeColor="text1"/>
                <w:sz w:val="18"/>
                <w:szCs w:val="18"/>
                <w:lang w:val="en-CA"/>
              </w:rPr>
              <w:t>UNEP</w:t>
            </w:r>
          </w:p>
        </w:tc>
        <w:tc>
          <w:tcPr>
            <w:tcW w:w="1581" w:type="dxa"/>
            <w:shd w:val="clear" w:color="auto" w:fill="auto"/>
            <w:vAlign w:val="center"/>
          </w:tcPr>
          <w:p w14:paraId="37E7FDFE" w14:textId="77777777" w:rsidR="007F5239" w:rsidRPr="00440948" w:rsidRDefault="007F5239" w:rsidP="00086DCE">
            <w:pPr>
              <w:tabs>
                <w:tab w:val="left" w:pos="8280"/>
              </w:tabs>
              <w:spacing w:after="60"/>
              <w:jc w:val="left"/>
              <w:rPr>
                <w:sz w:val="18"/>
                <w:szCs w:val="18"/>
                <w:lang w:val="en-CA"/>
              </w:rPr>
            </w:pPr>
            <w:r w:rsidRPr="00440948">
              <w:rPr>
                <w:sz w:val="18"/>
                <w:szCs w:val="18"/>
                <w:lang w:val="en-CA"/>
              </w:rPr>
              <w:t>Project costs</w:t>
            </w:r>
          </w:p>
        </w:tc>
        <w:tc>
          <w:tcPr>
            <w:tcW w:w="0" w:type="auto"/>
            <w:shd w:val="clear" w:color="auto" w:fill="auto"/>
            <w:vAlign w:val="center"/>
          </w:tcPr>
          <w:p w14:paraId="5A07D18A" w14:textId="77777777" w:rsidR="007F5239" w:rsidRPr="00440948" w:rsidRDefault="007F5239" w:rsidP="007F5239">
            <w:pPr>
              <w:tabs>
                <w:tab w:val="left" w:pos="8280"/>
              </w:tabs>
              <w:spacing w:after="60"/>
              <w:jc w:val="right"/>
              <w:rPr>
                <w:sz w:val="18"/>
                <w:szCs w:val="18"/>
                <w:lang w:val="en-CA"/>
              </w:rPr>
            </w:pPr>
            <w:r>
              <w:rPr>
                <w:color w:val="000000"/>
                <w:sz w:val="18"/>
                <w:szCs w:val="18"/>
                <w:lang w:eastAsia="en-CA"/>
              </w:rPr>
              <w:t>24,000</w:t>
            </w:r>
          </w:p>
        </w:tc>
        <w:tc>
          <w:tcPr>
            <w:tcW w:w="0" w:type="auto"/>
            <w:shd w:val="clear" w:color="auto" w:fill="auto"/>
            <w:vAlign w:val="center"/>
          </w:tcPr>
          <w:p w14:paraId="78FE73EB"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shd w:val="clear" w:color="auto" w:fill="auto"/>
            <w:vAlign w:val="center"/>
          </w:tcPr>
          <w:p w14:paraId="54B207F0" w14:textId="77777777" w:rsidR="007F5239" w:rsidRPr="00440948" w:rsidRDefault="007F5239" w:rsidP="007F5239">
            <w:pPr>
              <w:tabs>
                <w:tab w:val="left" w:pos="8280"/>
              </w:tabs>
              <w:spacing w:after="60"/>
              <w:jc w:val="right"/>
              <w:rPr>
                <w:sz w:val="18"/>
                <w:szCs w:val="18"/>
                <w:lang w:val="en-CA"/>
              </w:rPr>
            </w:pPr>
            <w:r>
              <w:rPr>
                <w:sz w:val="18"/>
                <w:szCs w:val="18"/>
                <w:lang w:val="en-CA"/>
              </w:rPr>
              <w:t>31,000</w:t>
            </w:r>
          </w:p>
        </w:tc>
        <w:tc>
          <w:tcPr>
            <w:tcW w:w="0" w:type="auto"/>
            <w:shd w:val="clear" w:color="auto" w:fill="auto"/>
            <w:vAlign w:val="center"/>
          </w:tcPr>
          <w:p w14:paraId="4CE76EE8"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shd w:val="clear" w:color="auto" w:fill="auto"/>
            <w:vAlign w:val="center"/>
          </w:tcPr>
          <w:p w14:paraId="6596A99F" w14:textId="77777777" w:rsidR="007F5239" w:rsidRPr="00440948" w:rsidRDefault="007F5239" w:rsidP="007F5239">
            <w:pPr>
              <w:tabs>
                <w:tab w:val="left" w:pos="8280"/>
              </w:tabs>
              <w:spacing w:after="60"/>
              <w:jc w:val="right"/>
              <w:rPr>
                <w:sz w:val="18"/>
                <w:szCs w:val="18"/>
                <w:lang w:val="en-CA"/>
              </w:rPr>
            </w:pPr>
            <w:r>
              <w:rPr>
                <w:sz w:val="18"/>
                <w:szCs w:val="18"/>
                <w:lang w:val="en-CA"/>
              </w:rPr>
              <w:t>21,000</w:t>
            </w:r>
          </w:p>
        </w:tc>
        <w:tc>
          <w:tcPr>
            <w:tcW w:w="0" w:type="auto"/>
            <w:vAlign w:val="center"/>
          </w:tcPr>
          <w:p w14:paraId="5FF635D1"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037B72D7" w14:textId="77777777" w:rsidR="007F5239" w:rsidRPr="00440948" w:rsidRDefault="007F5239" w:rsidP="007F5239">
            <w:pPr>
              <w:tabs>
                <w:tab w:val="left" w:pos="8280"/>
              </w:tabs>
              <w:spacing w:after="60"/>
              <w:jc w:val="right"/>
              <w:rPr>
                <w:sz w:val="18"/>
                <w:szCs w:val="18"/>
                <w:lang w:val="en-CA"/>
              </w:rPr>
            </w:pPr>
            <w:r>
              <w:rPr>
                <w:sz w:val="18"/>
                <w:szCs w:val="18"/>
                <w:lang w:val="en-CA"/>
              </w:rPr>
              <w:t>19,000</w:t>
            </w:r>
          </w:p>
        </w:tc>
        <w:tc>
          <w:tcPr>
            <w:tcW w:w="0" w:type="auto"/>
            <w:vAlign w:val="center"/>
          </w:tcPr>
          <w:p w14:paraId="31F14267" w14:textId="77777777" w:rsidR="007F5239" w:rsidRPr="00440948" w:rsidRDefault="007F5239" w:rsidP="007F5239">
            <w:pPr>
              <w:tabs>
                <w:tab w:val="left" w:pos="8280"/>
              </w:tabs>
              <w:spacing w:after="60"/>
              <w:jc w:val="right"/>
              <w:rPr>
                <w:sz w:val="18"/>
                <w:szCs w:val="18"/>
                <w:lang w:val="en-CA"/>
              </w:rPr>
            </w:pPr>
            <w:r w:rsidRPr="006B7A4B">
              <w:rPr>
                <w:sz w:val="18"/>
                <w:szCs w:val="18"/>
                <w:lang w:val="en-CA"/>
              </w:rPr>
              <w:t>95,000</w:t>
            </w:r>
          </w:p>
        </w:tc>
      </w:tr>
      <w:tr w:rsidR="007F5239" w:rsidRPr="00440948" w14:paraId="2DC2BF16" w14:textId="77777777" w:rsidTr="00086DCE">
        <w:trPr>
          <w:trHeight w:val="161"/>
        </w:trPr>
        <w:tc>
          <w:tcPr>
            <w:tcW w:w="1260" w:type="dxa"/>
            <w:vMerge/>
            <w:shd w:val="clear" w:color="auto" w:fill="auto"/>
          </w:tcPr>
          <w:p w14:paraId="3540DBDA" w14:textId="77777777" w:rsidR="007F5239" w:rsidRPr="00440948" w:rsidRDefault="007F5239" w:rsidP="007F5239">
            <w:pPr>
              <w:tabs>
                <w:tab w:val="left" w:pos="8280"/>
              </w:tabs>
              <w:spacing w:after="60"/>
              <w:jc w:val="center"/>
              <w:rPr>
                <w:sz w:val="18"/>
                <w:szCs w:val="18"/>
                <w:lang w:val="en-CA"/>
              </w:rPr>
            </w:pPr>
          </w:p>
        </w:tc>
        <w:tc>
          <w:tcPr>
            <w:tcW w:w="894" w:type="dxa"/>
            <w:vMerge/>
            <w:shd w:val="clear" w:color="auto" w:fill="auto"/>
            <w:vAlign w:val="center"/>
          </w:tcPr>
          <w:p w14:paraId="143F1B9B" w14:textId="77777777" w:rsidR="007F5239" w:rsidRPr="00440948" w:rsidRDefault="007F5239" w:rsidP="007F5239">
            <w:pPr>
              <w:tabs>
                <w:tab w:val="left" w:pos="8280"/>
              </w:tabs>
              <w:spacing w:after="60"/>
              <w:jc w:val="center"/>
              <w:rPr>
                <w:sz w:val="18"/>
                <w:szCs w:val="18"/>
                <w:lang w:val="en-CA"/>
              </w:rPr>
            </w:pPr>
          </w:p>
        </w:tc>
        <w:tc>
          <w:tcPr>
            <w:tcW w:w="1581" w:type="dxa"/>
            <w:shd w:val="clear" w:color="auto" w:fill="auto"/>
            <w:vAlign w:val="center"/>
          </w:tcPr>
          <w:p w14:paraId="5412C1E1" w14:textId="77777777" w:rsidR="007F5239" w:rsidRPr="00440948" w:rsidRDefault="007F5239" w:rsidP="00086DCE">
            <w:pPr>
              <w:tabs>
                <w:tab w:val="left" w:pos="8280"/>
              </w:tabs>
              <w:spacing w:after="60"/>
              <w:jc w:val="left"/>
              <w:rPr>
                <w:sz w:val="18"/>
                <w:szCs w:val="18"/>
                <w:lang w:val="en-CA"/>
              </w:rPr>
            </w:pPr>
            <w:r w:rsidRPr="00440948">
              <w:rPr>
                <w:sz w:val="18"/>
                <w:szCs w:val="18"/>
                <w:lang w:val="en-CA"/>
              </w:rPr>
              <w:t>Support costs</w:t>
            </w:r>
          </w:p>
        </w:tc>
        <w:tc>
          <w:tcPr>
            <w:tcW w:w="0" w:type="auto"/>
            <w:shd w:val="clear" w:color="auto" w:fill="auto"/>
            <w:vAlign w:val="center"/>
          </w:tcPr>
          <w:p w14:paraId="6EA4B3E5" w14:textId="77777777" w:rsidR="007F5239" w:rsidRPr="00440948" w:rsidRDefault="007F5239" w:rsidP="007F5239">
            <w:pPr>
              <w:tabs>
                <w:tab w:val="left" w:pos="8280"/>
              </w:tabs>
              <w:spacing w:after="60"/>
              <w:jc w:val="right"/>
              <w:rPr>
                <w:sz w:val="18"/>
                <w:szCs w:val="18"/>
                <w:lang w:val="en-CA"/>
              </w:rPr>
            </w:pPr>
            <w:r>
              <w:rPr>
                <w:sz w:val="18"/>
                <w:szCs w:val="18"/>
                <w:lang w:val="en-CA"/>
              </w:rPr>
              <w:t>3,120</w:t>
            </w:r>
          </w:p>
        </w:tc>
        <w:tc>
          <w:tcPr>
            <w:tcW w:w="0" w:type="auto"/>
            <w:shd w:val="clear" w:color="auto" w:fill="auto"/>
            <w:vAlign w:val="center"/>
          </w:tcPr>
          <w:p w14:paraId="3F964C41"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shd w:val="clear" w:color="auto" w:fill="auto"/>
            <w:vAlign w:val="center"/>
          </w:tcPr>
          <w:p w14:paraId="03F84165" w14:textId="77777777" w:rsidR="007F5239" w:rsidRPr="00440948" w:rsidRDefault="007F5239" w:rsidP="007F5239">
            <w:pPr>
              <w:tabs>
                <w:tab w:val="left" w:pos="8280"/>
              </w:tabs>
              <w:spacing w:after="60"/>
              <w:jc w:val="right"/>
              <w:rPr>
                <w:sz w:val="18"/>
                <w:szCs w:val="18"/>
                <w:lang w:val="en-CA"/>
              </w:rPr>
            </w:pPr>
            <w:r>
              <w:rPr>
                <w:sz w:val="18"/>
                <w:szCs w:val="18"/>
                <w:lang w:val="en-CA"/>
              </w:rPr>
              <w:t>4,030</w:t>
            </w:r>
          </w:p>
        </w:tc>
        <w:tc>
          <w:tcPr>
            <w:tcW w:w="0" w:type="auto"/>
            <w:shd w:val="clear" w:color="auto" w:fill="auto"/>
            <w:vAlign w:val="center"/>
          </w:tcPr>
          <w:p w14:paraId="65F162C2"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shd w:val="clear" w:color="auto" w:fill="auto"/>
            <w:vAlign w:val="center"/>
          </w:tcPr>
          <w:p w14:paraId="7866869D" w14:textId="77777777" w:rsidR="007F5239" w:rsidRPr="00440948" w:rsidRDefault="007F5239" w:rsidP="007F5239">
            <w:pPr>
              <w:tabs>
                <w:tab w:val="left" w:pos="8280"/>
              </w:tabs>
              <w:spacing w:after="60"/>
              <w:jc w:val="right"/>
              <w:rPr>
                <w:sz w:val="18"/>
                <w:szCs w:val="18"/>
                <w:lang w:val="en-CA"/>
              </w:rPr>
            </w:pPr>
            <w:r>
              <w:rPr>
                <w:sz w:val="18"/>
                <w:szCs w:val="18"/>
                <w:lang w:val="en-CA"/>
              </w:rPr>
              <w:t>2,730</w:t>
            </w:r>
          </w:p>
        </w:tc>
        <w:tc>
          <w:tcPr>
            <w:tcW w:w="0" w:type="auto"/>
            <w:vAlign w:val="center"/>
          </w:tcPr>
          <w:p w14:paraId="10472295"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14067730" w14:textId="77777777" w:rsidR="007F5239" w:rsidRPr="00440948" w:rsidRDefault="007F5239" w:rsidP="007F5239">
            <w:pPr>
              <w:tabs>
                <w:tab w:val="left" w:pos="8280"/>
              </w:tabs>
              <w:spacing w:after="60"/>
              <w:jc w:val="right"/>
              <w:rPr>
                <w:sz w:val="18"/>
                <w:szCs w:val="18"/>
                <w:lang w:val="en-CA"/>
              </w:rPr>
            </w:pPr>
            <w:r>
              <w:rPr>
                <w:sz w:val="18"/>
                <w:szCs w:val="18"/>
                <w:lang w:val="en-CA"/>
              </w:rPr>
              <w:t>2,470</w:t>
            </w:r>
          </w:p>
        </w:tc>
        <w:tc>
          <w:tcPr>
            <w:tcW w:w="0" w:type="auto"/>
            <w:vAlign w:val="center"/>
          </w:tcPr>
          <w:p w14:paraId="571723BC" w14:textId="77777777" w:rsidR="007F5239" w:rsidRPr="007632DC" w:rsidRDefault="007F5239" w:rsidP="007F5239">
            <w:pPr>
              <w:tabs>
                <w:tab w:val="left" w:pos="8280"/>
              </w:tabs>
              <w:spacing w:after="60"/>
              <w:jc w:val="right"/>
              <w:rPr>
                <w:sz w:val="18"/>
                <w:szCs w:val="18"/>
                <w:lang w:val="en-CA"/>
              </w:rPr>
            </w:pPr>
            <w:r w:rsidRPr="007632DC">
              <w:rPr>
                <w:sz w:val="18"/>
                <w:szCs w:val="18"/>
                <w:lang w:val="en-CA"/>
              </w:rPr>
              <w:t>12,350</w:t>
            </w:r>
          </w:p>
        </w:tc>
      </w:tr>
      <w:tr w:rsidR="007F5239" w:rsidRPr="00440948" w14:paraId="0250885D" w14:textId="77777777" w:rsidTr="007F5239">
        <w:trPr>
          <w:trHeight w:val="158"/>
        </w:trPr>
        <w:tc>
          <w:tcPr>
            <w:tcW w:w="0" w:type="auto"/>
            <w:gridSpan w:val="3"/>
            <w:shd w:val="clear" w:color="auto" w:fill="auto"/>
          </w:tcPr>
          <w:p w14:paraId="23297607"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Total project costs requested in principle (</w:t>
            </w:r>
            <w:r w:rsidR="00A049F0">
              <w:rPr>
                <w:sz w:val="18"/>
                <w:szCs w:val="18"/>
                <w:lang w:val="en-CA"/>
              </w:rPr>
              <w:t>US $</w:t>
            </w:r>
            <w:r w:rsidRPr="00440948">
              <w:rPr>
                <w:sz w:val="18"/>
                <w:szCs w:val="18"/>
                <w:lang w:val="en-CA"/>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08A1A584" w14:textId="77777777" w:rsidR="007F5239" w:rsidRPr="00440948" w:rsidRDefault="007F5239" w:rsidP="007F5239">
            <w:pPr>
              <w:tabs>
                <w:tab w:val="left" w:pos="8280"/>
              </w:tabs>
              <w:spacing w:after="60"/>
              <w:jc w:val="right"/>
              <w:rPr>
                <w:sz w:val="18"/>
                <w:szCs w:val="18"/>
                <w:lang w:val="en-CA"/>
              </w:rPr>
            </w:pPr>
            <w:r>
              <w:rPr>
                <w:color w:val="000000"/>
                <w:sz w:val="18"/>
                <w:szCs w:val="18"/>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576A8E"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9FACDF" w14:textId="77777777" w:rsidR="007F5239" w:rsidRPr="00440948" w:rsidRDefault="007F5239" w:rsidP="007F5239">
            <w:pPr>
              <w:tabs>
                <w:tab w:val="left" w:pos="8280"/>
              </w:tabs>
              <w:spacing w:after="60"/>
              <w:jc w:val="right"/>
              <w:rPr>
                <w:sz w:val="18"/>
                <w:szCs w:val="18"/>
                <w:lang w:val="en-CA"/>
              </w:rPr>
            </w:pPr>
            <w:r>
              <w:rPr>
                <w:color w:val="000000"/>
                <w:sz w:val="18"/>
                <w:szCs w:val="18"/>
              </w:rPr>
              <w:t>407,250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B78DFA"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CE74AF" w14:textId="77777777" w:rsidR="007F5239" w:rsidRPr="00440948" w:rsidRDefault="007F5239" w:rsidP="007F5239">
            <w:pPr>
              <w:tabs>
                <w:tab w:val="left" w:pos="8280"/>
              </w:tabs>
              <w:spacing w:after="60"/>
              <w:jc w:val="right"/>
              <w:rPr>
                <w:sz w:val="18"/>
                <w:szCs w:val="18"/>
                <w:lang w:val="en-CA"/>
              </w:rPr>
            </w:pPr>
            <w:r>
              <w:rPr>
                <w:color w:val="000000"/>
                <w:sz w:val="18"/>
                <w:szCs w:val="18"/>
              </w:rPr>
              <w:t>255,500</w:t>
            </w:r>
          </w:p>
        </w:tc>
        <w:tc>
          <w:tcPr>
            <w:tcW w:w="0" w:type="auto"/>
            <w:tcBorders>
              <w:left w:val="single" w:sz="4" w:space="0" w:color="auto"/>
            </w:tcBorders>
            <w:vAlign w:val="center"/>
          </w:tcPr>
          <w:p w14:paraId="7F5F19C7"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7E6CD253" w14:textId="77777777" w:rsidR="007F5239" w:rsidRPr="00440948" w:rsidRDefault="007F5239" w:rsidP="007F5239">
            <w:pPr>
              <w:tabs>
                <w:tab w:val="left" w:pos="8280"/>
              </w:tabs>
              <w:spacing w:after="60"/>
              <w:jc w:val="right"/>
              <w:rPr>
                <w:sz w:val="18"/>
                <w:szCs w:val="18"/>
                <w:lang w:val="en-CA"/>
              </w:rPr>
            </w:pPr>
            <w:r>
              <w:rPr>
                <w:sz w:val="18"/>
                <w:szCs w:val="18"/>
                <w:lang w:val="en-CA"/>
              </w:rPr>
              <w:t>214,500</w:t>
            </w:r>
          </w:p>
        </w:tc>
        <w:tc>
          <w:tcPr>
            <w:tcW w:w="0" w:type="auto"/>
            <w:vAlign w:val="center"/>
          </w:tcPr>
          <w:p w14:paraId="2FCDB975" w14:textId="77777777" w:rsidR="007F5239" w:rsidRPr="007632DC" w:rsidRDefault="007F5239" w:rsidP="007F5239">
            <w:pPr>
              <w:tabs>
                <w:tab w:val="left" w:pos="8280"/>
              </w:tabs>
              <w:spacing w:after="60"/>
              <w:jc w:val="right"/>
              <w:rPr>
                <w:sz w:val="18"/>
                <w:szCs w:val="18"/>
                <w:lang w:val="en-CA"/>
              </w:rPr>
            </w:pPr>
            <w:r w:rsidRPr="007632DC">
              <w:rPr>
                <w:sz w:val="18"/>
                <w:szCs w:val="18"/>
                <w:lang w:val="en-CA"/>
              </w:rPr>
              <w:t>1,170,000</w:t>
            </w:r>
          </w:p>
        </w:tc>
      </w:tr>
      <w:tr w:rsidR="007F5239" w:rsidRPr="00440948" w14:paraId="659205EE" w14:textId="77777777" w:rsidTr="007F5239">
        <w:trPr>
          <w:trHeight w:val="201"/>
        </w:trPr>
        <w:tc>
          <w:tcPr>
            <w:tcW w:w="0" w:type="auto"/>
            <w:gridSpan w:val="3"/>
            <w:shd w:val="clear" w:color="auto" w:fill="auto"/>
          </w:tcPr>
          <w:p w14:paraId="668BF681"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Total support costs requested in principle (</w:t>
            </w:r>
            <w:r w:rsidR="00A049F0">
              <w:rPr>
                <w:sz w:val="18"/>
                <w:szCs w:val="18"/>
                <w:lang w:val="en-CA"/>
              </w:rPr>
              <w:t>US $</w:t>
            </w:r>
            <w:r w:rsidRPr="00440948">
              <w:rPr>
                <w:sz w:val="18"/>
                <w:szCs w:val="18"/>
                <w:lang w:val="en-CA"/>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227C9ED7" w14:textId="77777777" w:rsidR="007F5239" w:rsidRPr="00440948" w:rsidRDefault="007F5239" w:rsidP="007F5239">
            <w:pPr>
              <w:tabs>
                <w:tab w:val="left" w:pos="8280"/>
              </w:tabs>
              <w:spacing w:after="60"/>
              <w:jc w:val="right"/>
              <w:rPr>
                <w:sz w:val="18"/>
                <w:szCs w:val="18"/>
                <w:lang w:val="en-CA"/>
              </w:rPr>
            </w:pPr>
            <w:r>
              <w:rPr>
                <w:color w:val="000000"/>
                <w:sz w:val="18"/>
                <w:szCs w:val="18"/>
              </w:rPr>
              <w:t>21,933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E65EC5"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CE7C0B" w14:textId="77777777" w:rsidR="007F5239" w:rsidRPr="00440948" w:rsidRDefault="007F5239" w:rsidP="007F5239">
            <w:pPr>
              <w:tabs>
                <w:tab w:val="left" w:pos="8280"/>
              </w:tabs>
              <w:spacing w:after="60"/>
              <w:jc w:val="right"/>
              <w:rPr>
                <w:sz w:val="18"/>
                <w:szCs w:val="18"/>
                <w:lang w:val="en-CA"/>
              </w:rPr>
            </w:pPr>
            <w:r>
              <w:rPr>
                <w:color w:val="000000"/>
                <w:sz w:val="18"/>
                <w:szCs w:val="18"/>
              </w:rPr>
              <w:t>30,368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79689F"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AF5F32" w14:textId="77777777" w:rsidR="007F5239" w:rsidRPr="00440948" w:rsidRDefault="007F5239" w:rsidP="007F5239">
            <w:pPr>
              <w:tabs>
                <w:tab w:val="left" w:pos="8280"/>
              </w:tabs>
              <w:spacing w:after="60"/>
              <w:jc w:val="right"/>
              <w:rPr>
                <w:sz w:val="18"/>
                <w:szCs w:val="18"/>
                <w:lang w:val="en-CA"/>
              </w:rPr>
            </w:pPr>
            <w:r>
              <w:rPr>
                <w:color w:val="000000"/>
                <w:sz w:val="18"/>
                <w:szCs w:val="18"/>
              </w:rPr>
              <w:t>19,145</w:t>
            </w:r>
          </w:p>
        </w:tc>
        <w:tc>
          <w:tcPr>
            <w:tcW w:w="0" w:type="auto"/>
            <w:tcBorders>
              <w:left w:val="single" w:sz="4" w:space="0" w:color="auto"/>
            </w:tcBorders>
            <w:vAlign w:val="center"/>
          </w:tcPr>
          <w:p w14:paraId="7BE3ED48"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7212E78D" w14:textId="77777777" w:rsidR="007F5239" w:rsidRPr="00440948" w:rsidRDefault="007F5239" w:rsidP="007F5239">
            <w:pPr>
              <w:tabs>
                <w:tab w:val="left" w:pos="8280"/>
              </w:tabs>
              <w:spacing w:after="60"/>
              <w:jc w:val="right"/>
              <w:rPr>
                <w:sz w:val="18"/>
                <w:szCs w:val="18"/>
                <w:lang w:val="en-CA"/>
              </w:rPr>
            </w:pPr>
            <w:r>
              <w:rPr>
                <w:sz w:val="18"/>
                <w:szCs w:val="18"/>
                <w:lang w:val="en-CA"/>
              </w:rPr>
              <w:t>16,155</w:t>
            </w:r>
          </w:p>
        </w:tc>
        <w:tc>
          <w:tcPr>
            <w:tcW w:w="0" w:type="auto"/>
            <w:vAlign w:val="center"/>
          </w:tcPr>
          <w:p w14:paraId="5A4A0AED" w14:textId="77777777" w:rsidR="007F5239" w:rsidRPr="007632DC" w:rsidRDefault="007F5239" w:rsidP="007F5239">
            <w:pPr>
              <w:tabs>
                <w:tab w:val="left" w:pos="8280"/>
              </w:tabs>
              <w:spacing w:after="60"/>
              <w:jc w:val="right"/>
              <w:rPr>
                <w:sz w:val="18"/>
                <w:szCs w:val="18"/>
                <w:lang w:val="en-CA"/>
              </w:rPr>
            </w:pPr>
            <w:r w:rsidRPr="007632DC">
              <w:rPr>
                <w:sz w:val="18"/>
                <w:szCs w:val="18"/>
                <w:lang w:val="en-CA"/>
              </w:rPr>
              <w:t>87,600</w:t>
            </w:r>
          </w:p>
        </w:tc>
      </w:tr>
      <w:tr w:rsidR="007F5239" w:rsidRPr="00440948" w14:paraId="6201E4C3" w14:textId="77777777" w:rsidTr="007F5239">
        <w:trPr>
          <w:trHeight w:val="95"/>
        </w:trPr>
        <w:tc>
          <w:tcPr>
            <w:tcW w:w="0" w:type="auto"/>
            <w:gridSpan w:val="3"/>
            <w:shd w:val="clear" w:color="auto" w:fill="auto"/>
          </w:tcPr>
          <w:p w14:paraId="2DFA6184" w14:textId="77777777" w:rsidR="007F5239" w:rsidRPr="00440948" w:rsidRDefault="007F5239" w:rsidP="007F5239">
            <w:pPr>
              <w:tabs>
                <w:tab w:val="left" w:pos="8280"/>
              </w:tabs>
              <w:spacing w:after="60"/>
              <w:jc w:val="left"/>
              <w:rPr>
                <w:sz w:val="18"/>
                <w:szCs w:val="18"/>
                <w:lang w:val="en-CA"/>
              </w:rPr>
            </w:pPr>
            <w:r w:rsidRPr="00440948">
              <w:rPr>
                <w:sz w:val="18"/>
                <w:szCs w:val="18"/>
                <w:lang w:val="en-CA"/>
              </w:rPr>
              <w:t>Total funds requested in principle (</w:t>
            </w:r>
            <w:r w:rsidR="00A049F0">
              <w:rPr>
                <w:sz w:val="18"/>
                <w:szCs w:val="18"/>
                <w:lang w:val="en-CA"/>
              </w:rPr>
              <w:t>US $</w:t>
            </w:r>
            <w:r w:rsidRPr="00440948">
              <w:rPr>
                <w:sz w:val="18"/>
                <w:szCs w:val="18"/>
                <w:lang w:val="en-CA"/>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797BC790" w14:textId="77777777" w:rsidR="007F5239" w:rsidRPr="00440948" w:rsidRDefault="007F5239" w:rsidP="007F5239">
            <w:pPr>
              <w:tabs>
                <w:tab w:val="left" w:pos="8280"/>
              </w:tabs>
              <w:spacing w:after="60"/>
              <w:jc w:val="right"/>
              <w:rPr>
                <w:sz w:val="18"/>
                <w:szCs w:val="18"/>
                <w:lang w:val="en-CA"/>
              </w:rPr>
            </w:pPr>
            <w:r>
              <w:rPr>
                <w:color w:val="000000"/>
                <w:sz w:val="18"/>
                <w:szCs w:val="18"/>
              </w:rPr>
              <w:t>314,683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A3CB83"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C31F27" w14:textId="77777777" w:rsidR="007F5239" w:rsidRPr="00440948" w:rsidRDefault="007F5239" w:rsidP="007F5239">
            <w:pPr>
              <w:tabs>
                <w:tab w:val="left" w:pos="8280"/>
              </w:tabs>
              <w:spacing w:after="60"/>
              <w:jc w:val="right"/>
              <w:rPr>
                <w:sz w:val="18"/>
                <w:szCs w:val="18"/>
                <w:lang w:val="en-CA"/>
              </w:rPr>
            </w:pPr>
            <w:r>
              <w:rPr>
                <w:color w:val="000000"/>
                <w:sz w:val="18"/>
                <w:szCs w:val="18"/>
              </w:rPr>
              <w:t>437,618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8F0EB6"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34130A" w14:textId="77777777" w:rsidR="007F5239" w:rsidRPr="00440948" w:rsidRDefault="007F5239" w:rsidP="007F5239">
            <w:pPr>
              <w:tabs>
                <w:tab w:val="left" w:pos="8280"/>
              </w:tabs>
              <w:spacing w:after="60"/>
              <w:jc w:val="right"/>
              <w:rPr>
                <w:sz w:val="18"/>
                <w:szCs w:val="18"/>
                <w:lang w:val="en-CA"/>
              </w:rPr>
            </w:pPr>
            <w:r>
              <w:rPr>
                <w:color w:val="000000"/>
                <w:sz w:val="18"/>
                <w:szCs w:val="18"/>
              </w:rPr>
              <w:t>274,645</w:t>
            </w:r>
          </w:p>
        </w:tc>
        <w:tc>
          <w:tcPr>
            <w:tcW w:w="0" w:type="auto"/>
            <w:tcBorders>
              <w:left w:val="single" w:sz="4" w:space="0" w:color="auto"/>
            </w:tcBorders>
            <w:vAlign w:val="center"/>
          </w:tcPr>
          <w:p w14:paraId="19CB45F2" w14:textId="77777777" w:rsidR="007F5239" w:rsidRPr="00440948" w:rsidRDefault="007F5239" w:rsidP="007F5239">
            <w:pPr>
              <w:tabs>
                <w:tab w:val="left" w:pos="8280"/>
              </w:tabs>
              <w:spacing w:after="60"/>
              <w:jc w:val="right"/>
              <w:rPr>
                <w:sz w:val="18"/>
                <w:szCs w:val="18"/>
                <w:lang w:val="en-CA"/>
              </w:rPr>
            </w:pPr>
            <w:r>
              <w:rPr>
                <w:sz w:val="18"/>
                <w:szCs w:val="18"/>
                <w:lang w:val="en-CA"/>
              </w:rPr>
              <w:t>0</w:t>
            </w:r>
          </w:p>
        </w:tc>
        <w:tc>
          <w:tcPr>
            <w:tcW w:w="0" w:type="auto"/>
            <w:vAlign w:val="center"/>
          </w:tcPr>
          <w:p w14:paraId="26470A31" w14:textId="77777777" w:rsidR="007F5239" w:rsidRPr="00440948" w:rsidRDefault="007F5239" w:rsidP="007F5239">
            <w:pPr>
              <w:tabs>
                <w:tab w:val="left" w:pos="8280"/>
              </w:tabs>
              <w:spacing w:after="60"/>
              <w:jc w:val="right"/>
              <w:rPr>
                <w:sz w:val="18"/>
                <w:szCs w:val="18"/>
                <w:lang w:val="en-CA"/>
              </w:rPr>
            </w:pPr>
            <w:r>
              <w:rPr>
                <w:sz w:val="18"/>
                <w:szCs w:val="18"/>
                <w:lang w:val="en-CA"/>
              </w:rPr>
              <w:t>230,655</w:t>
            </w:r>
          </w:p>
        </w:tc>
        <w:tc>
          <w:tcPr>
            <w:tcW w:w="0" w:type="auto"/>
            <w:vAlign w:val="center"/>
          </w:tcPr>
          <w:p w14:paraId="0E5EB2E6" w14:textId="77777777" w:rsidR="007F5239" w:rsidRPr="007632DC" w:rsidRDefault="007F5239" w:rsidP="007F5239">
            <w:pPr>
              <w:tabs>
                <w:tab w:val="left" w:pos="8280"/>
              </w:tabs>
              <w:spacing w:after="60"/>
              <w:jc w:val="right"/>
              <w:rPr>
                <w:sz w:val="18"/>
                <w:szCs w:val="18"/>
                <w:lang w:val="en-CA"/>
              </w:rPr>
            </w:pPr>
            <w:r>
              <w:rPr>
                <w:sz w:val="18"/>
                <w:szCs w:val="18"/>
                <w:lang w:val="en-CA"/>
              </w:rPr>
              <w:t>1,257</w:t>
            </w:r>
            <w:r w:rsidRPr="007632DC">
              <w:rPr>
                <w:sz w:val="18"/>
                <w:szCs w:val="18"/>
                <w:lang w:val="en-CA"/>
              </w:rPr>
              <w:t>,</w:t>
            </w:r>
            <w:r>
              <w:rPr>
                <w:sz w:val="18"/>
                <w:szCs w:val="18"/>
                <w:lang w:val="en-CA"/>
              </w:rPr>
              <w:t>6</w:t>
            </w:r>
            <w:r w:rsidRPr="007632DC">
              <w:rPr>
                <w:sz w:val="18"/>
                <w:szCs w:val="18"/>
                <w:lang w:val="en-CA"/>
              </w:rPr>
              <w:t>00</w:t>
            </w:r>
          </w:p>
        </w:tc>
      </w:tr>
    </w:tbl>
    <w:p w14:paraId="7DB20A6B" w14:textId="77777777" w:rsidR="007F5239" w:rsidRPr="00440948" w:rsidRDefault="007F5239" w:rsidP="007F5239">
      <w:pPr>
        <w:rPr>
          <w:sz w:val="18"/>
          <w:szCs w:val="18"/>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7F5239" w:rsidRPr="00440948" w14:paraId="58D66F69" w14:textId="77777777" w:rsidTr="007F5239">
        <w:trPr>
          <w:trHeight w:hRule="exact" w:val="227"/>
        </w:trPr>
        <w:tc>
          <w:tcPr>
            <w:tcW w:w="5000" w:type="pct"/>
            <w:gridSpan w:val="3"/>
            <w:shd w:val="clear" w:color="auto" w:fill="auto"/>
          </w:tcPr>
          <w:p w14:paraId="32469532" w14:textId="77777777" w:rsidR="007F5239" w:rsidRPr="00440948" w:rsidRDefault="007F5239" w:rsidP="007F5239">
            <w:pPr>
              <w:rPr>
                <w:b/>
                <w:color w:val="000000" w:themeColor="text1"/>
                <w:sz w:val="18"/>
                <w:szCs w:val="18"/>
                <w:lang w:val="en-CA"/>
              </w:rPr>
            </w:pPr>
            <w:r w:rsidRPr="00440948">
              <w:rPr>
                <w:b/>
                <w:color w:val="000000" w:themeColor="text1"/>
                <w:sz w:val="18"/>
                <w:szCs w:val="18"/>
                <w:lang w:val="en-CA"/>
              </w:rPr>
              <w:t>(VII) Request for approval of funding for the first tranche (2020)</w:t>
            </w:r>
          </w:p>
        </w:tc>
      </w:tr>
      <w:tr w:rsidR="007F5239" w:rsidRPr="0056452B" w14:paraId="5A50D048" w14:textId="77777777" w:rsidTr="007F5239">
        <w:trPr>
          <w:trHeight w:hRule="exact" w:val="227"/>
        </w:trPr>
        <w:tc>
          <w:tcPr>
            <w:tcW w:w="1567" w:type="pct"/>
            <w:shd w:val="clear" w:color="auto" w:fill="auto"/>
          </w:tcPr>
          <w:p w14:paraId="357CFD97" w14:textId="77777777" w:rsidR="007F5239" w:rsidRPr="0056452B" w:rsidRDefault="007F5239" w:rsidP="007F5239">
            <w:pPr>
              <w:jc w:val="center"/>
              <w:rPr>
                <w:b/>
                <w:color w:val="000000" w:themeColor="text1"/>
                <w:sz w:val="18"/>
                <w:szCs w:val="18"/>
                <w:lang w:val="en-CA"/>
              </w:rPr>
            </w:pPr>
            <w:r w:rsidRPr="0056452B">
              <w:rPr>
                <w:b/>
                <w:color w:val="000000" w:themeColor="text1"/>
                <w:sz w:val="18"/>
                <w:szCs w:val="18"/>
                <w:lang w:val="en-CA"/>
              </w:rPr>
              <w:t>Agency</w:t>
            </w:r>
          </w:p>
        </w:tc>
        <w:tc>
          <w:tcPr>
            <w:tcW w:w="1678" w:type="pct"/>
            <w:shd w:val="clear" w:color="auto" w:fill="auto"/>
          </w:tcPr>
          <w:p w14:paraId="171959A8" w14:textId="77777777" w:rsidR="007F5239" w:rsidRPr="0056452B" w:rsidRDefault="007F5239" w:rsidP="007F5239">
            <w:pPr>
              <w:jc w:val="center"/>
              <w:rPr>
                <w:b/>
                <w:color w:val="000000" w:themeColor="text1"/>
                <w:sz w:val="18"/>
                <w:szCs w:val="18"/>
                <w:lang w:val="en-CA"/>
              </w:rPr>
            </w:pPr>
            <w:r w:rsidRPr="0056452B">
              <w:rPr>
                <w:b/>
                <w:color w:val="000000" w:themeColor="text1"/>
                <w:sz w:val="18"/>
                <w:szCs w:val="18"/>
                <w:lang w:val="en-CA"/>
              </w:rPr>
              <w:t>Funds requested (</w:t>
            </w:r>
            <w:r w:rsidR="00A049F0">
              <w:rPr>
                <w:b/>
                <w:color w:val="000000" w:themeColor="text1"/>
                <w:sz w:val="18"/>
                <w:szCs w:val="18"/>
                <w:lang w:val="en-CA"/>
              </w:rPr>
              <w:t>US $</w:t>
            </w:r>
            <w:r w:rsidRPr="0056452B">
              <w:rPr>
                <w:b/>
                <w:color w:val="000000" w:themeColor="text1"/>
                <w:sz w:val="18"/>
                <w:szCs w:val="18"/>
                <w:lang w:val="en-CA"/>
              </w:rPr>
              <w:t>)</w:t>
            </w:r>
          </w:p>
        </w:tc>
        <w:tc>
          <w:tcPr>
            <w:tcW w:w="1755" w:type="pct"/>
            <w:shd w:val="clear" w:color="auto" w:fill="auto"/>
          </w:tcPr>
          <w:p w14:paraId="429146AA" w14:textId="77777777" w:rsidR="007F5239" w:rsidRPr="0056452B" w:rsidRDefault="007F5239" w:rsidP="007F5239">
            <w:pPr>
              <w:jc w:val="center"/>
              <w:rPr>
                <w:b/>
                <w:color w:val="000000" w:themeColor="text1"/>
                <w:sz w:val="18"/>
                <w:szCs w:val="18"/>
                <w:lang w:val="en-CA"/>
              </w:rPr>
            </w:pPr>
            <w:r w:rsidRPr="0056452B">
              <w:rPr>
                <w:b/>
                <w:color w:val="000000" w:themeColor="text1"/>
                <w:sz w:val="18"/>
                <w:szCs w:val="18"/>
                <w:lang w:val="en-CA"/>
              </w:rPr>
              <w:t>Support costs (</w:t>
            </w:r>
            <w:r w:rsidR="00A049F0">
              <w:rPr>
                <w:b/>
                <w:color w:val="000000" w:themeColor="text1"/>
                <w:sz w:val="18"/>
                <w:szCs w:val="18"/>
                <w:lang w:val="en-CA"/>
              </w:rPr>
              <w:t>US $</w:t>
            </w:r>
            <w:r w:rsidRPr="0056452B">
              <w:rPr>
                <w:b/>
                <w:color w:val="000000" w:themeColor="text1"/>
                <w:sz w:val="18"/>
                <w:szCs w:val="18"/>
                <w:lang w:val="en-CA"/>
              </w:rPr>
              <w:t>)</w:t>
            </w:r>
          </w:p>
        </w:tc>
      </w:tr>
      <w:tr w:rsidR="007F5239" w:rsidRPr="0056452B" w14:paraId="44EBCFEE" w14:textId="77777777" w:rsidTr="007F5239">
        <w:trPr>
          <w:trHeight w:hRule="exact" w:val="227"/>
        </w:trPr>
        <w:tc>
          <w:tcPr>
            <w:tcW w:w="1567" w:type="pct"/>
            <w:shd w:val="clear" w:color="auto" w:fill="auto"/>
          </w:tcPr>
          <w:p w14:paraId="695342E7" w14:textId="77777777" w:rsidR="007F5239" w:rsidRPr="0056452B" w:rsidRDefault="007F5239" w:rsidP="007F5239">
            <w:pPr>
              <w:rPr>
                <w:color w:val="000000" w:themeColor="text1"/>
                <w:sz w:val="18"/>
                <w:szCs w:val="18"/>
                <w:lang w:val="en-CA"/>
              </w:rPr>
            </w:pPr>
            <w:r w:rsidRPr="0056452B">
              <w:rPr>
                <w:color w:val="000000" w:themeColor="text1"/>
                <w:sz w:val="18"/>
                <w:szCs w:val="18"/>
                <w:lang w:val="en-CA"/>
              </w:rPr>
              <w:t>UNIDO</w:t>
            </w:r>
          </w:p>
        </w:tc>
        <w:tc>
          <w:tcPr>
            <w:tcW w:w="1678" w:type="pct"/>
            <w:shd w:val="clear" w:color="auto" w:fill="auto"/>
          </w:tcPr>
          <w:p w14:paraId="3A3A9593" w14:textId="77777777" w:rsidR="007F5239" w:rsidRPr="0056452B" w:rsidRDefault="007F5239" w:rsidP="007F5239">
            <w:pPr>
              <w:jc w:val="right"/>
              <w:rPr>
                <w:color w:val="000000" w:themeColor="text1"/>
                <w:sz w:val="18"/>
                <w:szCs w:val="18"/>
                <w:lang w:val="en-CA"/>
              </w:rPr>
            </w:pPr>
            <w:r w:rsidRPr="0056452B">
              <w:rPr>
                <w:color w:val="000000" w:themeColor="text1"/>
                <w:sz w:val="18"/>
                <w:szCs w:val="18"/>
                <w:lang w:val="en-CA"/>
              </w:rPr>
              <w:t>268,750</w:t>
            </w:r>
          </w:p>
        </w:tc>
        <w:tc>
          <w:tcPr>
            <w:tcW w:w="1755" w:type="pct"/>
            <w:shd w:val="clear" w:color="auto" w:fill="auto"/>
          </w:tcPr>
          <w:p w14:paraId="7488F354" w14:textId="77777777" w:rsidR="007F5239" w:rsidRPr="0056452B" w:rsidRDefault="007F5239" w:rsidP="007F5239">
            <w:pPr>
              <w:jc w:val="right"/>
              <w:rPr>
                <w:color w:val="000000" w:themeColor="text1"/>
                <w:sz w:val="18"/>
                <w:szCs w:val="18"/>
                <w:lang w:val="en-CA"/>
              </w:rPr>
            </w:pPr>
            <w:r w:rsidRPr="0056452B">
              <w:rPr>
                <w:color w:val="000000" w:themeColor="text1"/>
                <w:sz w:val="18"/>
                <w:szCs w:val="18"/>
                <w:lang w:val="en-CA"/>
              </w:rPr>
              <w:t>18,813</w:t>
            </w:r>
          </w:p>
        </w:tc>
      </w:tr>
      <w:tr w:rsidR="007F5239" w:rsidRPr="0056452B" w14:paraId="5DCADE39" w14:textId="77777777" w:rsidTr="007F5239">
        <w:trPr>
          <w:trHeight w:hRule="exact" w:val="227"/>
        </w:trPr>
        <w:tc>
          <w:tcPr>
            <w:tcW w:w="1567" w:type="pct"/>
            <w:shd w:val="clear" w:color="auto" w:fill="auto"/>
          </w:tcPr>
          <w:p w14:paraId="2594C563" w14:textId="77777777" w:rsidR="007F5239" w:rsidRPr="0056452B" w:rsidRDefault="007F5239" w:rsidP="007F5239">
            <w:pPr>
              <w:rPr>
                <w:color w:val="000000" w:themeColor="text1"/>
                <w:sz w:val="18"/>
                <w:szCs w:val="18"/>
                <w:lang w:val="en-CA"/>
              </w:rPr>
            </w:pPr>
            <w:r w:rsidRPr="0056452B">
              <w:rPr>
                <w:color w:val="000000" w:themeColor="text1"/>
                <w:sz w:val="18"/>
                <w:szCs w:val="18"/>
                <w:lang w:val="en-CA"/>
              </w:rPr>
              <w:t>UNEP</w:t>
            </w:r>
          </w:p>
        </w:tc>
        <w:tc>
          <w:tcPr>
            <w:tcW w:w="1678" w:type="pct"/>
            <w:shd w:val="clear" w:color="auto" w:fill="auto"/>
          </w:tcPr>
          <w:p w14:paraId="57653E55" w14:textId="77777777" w:rsidR="007F5239" w:rsidRPr="0056452B" w:rsidRDefault="007F5239" w:rsidP="007F5239">
            <w:pPr>
              <w:jc w:val="right"/>
              <w:rPr>
                <w:color w:val="000000" w:themeColor="text1"/>
                <w:sz w:val="18"/>
                <w:szCs w:val="18"/>
                <w:lang w:val="en-CA"/>
              </w:rPr>
            </w:pPr>
            <w:r w:rsidRPr="0056452B">
              <w:rPr>
                <w:rFonts w:eastAsia="Times New Roman"/>
                <w:color w:val="000000"/>
                <w:sz w:val="18"/>
                <w:szCs w:val="18"/>
                <w:lang w:eastAsia="en-CA"/>
              </w:rPr>
              <w:t>24,000</w:t>
            </w:r>
          </w:p>
        </w:tc>
        <w:tc>
          <w:tcPr>
            <w:tcW w:w="1755" w:type="pct"/>
            <w:shd w:val="clear" w:color="auto" w:fill="auto"/>
          </w:tcPr>
          <w:p w14:paraId="621514C6" w14:textId="77777777" w:rsidR="007F5239" w:rsidRPr="0056452B" w:rsidRDefault="007F5239" w:rsidP="007F5239">
            <w:pPr>
              <w:jc w:val="right"/>
              <w:rPr>
                <w:color w:val="000000" w:themeColor="text1"/>
                <w:sz w:val="18"/>
                <w:szCs w:val="18"/>
                <w:lang w:val="en-CA"/>
              </w:rPr>
            </w:pPr>
            <w:r w:rsidRPr="0056452B">
              <w:rPr>
                <w:color w:val="000000" w:themeColor="text1"/>
                <w:sz w:val="18"/>
                <w:szCs w:val="18"/>
                <w:lang w:val="en-CA"/>
              </w:rPr>
              <w:t>3,120</w:t>
            </w:r>
          </w:p>
        </w:tc>
      </w:tr>
      <w:tr w:rsidR="007F5239" w:rsidRPr="00440948" w14:paraId="6EB6F743" w14:textId="77777777" w:rsidTr="007F5239">
        <w:trPr>
          <w:trHeight w:hRule="exact" w:val="227"/>
        </w:trPr>
        <w:tc>
          <w:tcPr>
            <w:tcW w:w="1567" w:type="pct"/>
            <w:shd w:val="clear" w:color="auto" w:fill="auto"/>
          </w:tcPr>
          <w:p w14:paraId="4ABC18EF" w14:textId="77777777" w:rsidR="007F5239" w:rsidRPr="0056452B" w:rsidRDefault="007F5239" w:rsidP="007F5239">
            <w:pPr>
              <w:rPr>
                <w:b/>
                <w:color w:val="000000" w:themeColor="text1"/>
                <w:sz w:val="18"/>
                <w:szCs w:val="18"/>
                <w:lang w:val="en-CA"/>
              </w:rPr>
            </w:pPr>
            <w:r w:rsidRPr="0056452B">
              <w:rPr>
                <w:b/>
                <w:color w:val="000000" w:themeColor="text1"/>
                <w:sz w:val="18"/>
                <w:szCs w:val="18"/>
                <w:lang w:val="en-CA"/>
              </w:rPr>
              <w:t>Total</w:t>
            </w:r>
          </w:p>
        </w:tc>
        <w:tc>
          <w:tcPr>
            <w:tcW w:w="1678" w:type="pct"/>
            <w:shd w:val="clear" w:color="auto" w:fill="auto"/>
          </w:tcPr>
          <w:p w14:paraId="2D1555B4" w14:textId="77777777" w:rsidR="007F5239" w:rsidRPr="0056452B" w:rsidRDefault="007F5239" w:rsidP="007F5239">
            <w:pPr>
              <w:jc w:val="right"/>
              <w:rPr>
                <w:b/>
                <w:color w:val="000000" w:themeColor="text1"/>
                <w:sz w:val="18"/>
                <w:szCs w:val="18"/>
                <w:lang w:val="en-CA"/>
              </w:rPr>
            </w:pPr>
            <w:r w:rsidRPr="0056452B">
              <w:rPr>
                <w:b/>
                <w:sz w:val="18"/>
                <w:szCs w:val="18"/>
                <w:lang w:val="en-CA"/>
              </w:rPr>
              <w:t>292,750</w:t>
            </w:r>
          </w:p>
        </w:tc>
        <w:tc>
          <w:tcPr>
            <w:tcW w:w="1755" w:type="pct"/>
            <w:shd w:val="clear" w:color="auto" w:fill="auto"/>
          </w:tcPr>
          <w:p w14:paraId="26859BCE" w14:textId="77777777" w:rsidR="007F5239" w:rsidRPr="0056452B" w:rsidRDefault="007F5239" w:rsidP="007F5239">
            <w:pPr>
              <w:jc w:val="right"/>
              <w:rPr>
                <w:b/>
                <w:color w:val="000000" w:themeColor="text1"/>
                <w:sz w:val="18"/>
                <w:szCs w:val="18"/>
                <w:lang w:val="en-CA"/>
              </w:rPr>
            </w:pPr>
            <w:r w:rsidRPr="0056452B">
              <w:rPr>
                <w:b/>
                <w:color w:val="000000" w:themeColor="text1"/>
                <w:sz w:val="18"/>
                <w:szCs w:val="18"/>
                <w:lang w:val="en-CA"/>
              </w:rPr>
              <w:t>21,933</w:t>
            </w:r>
          </w:p>
        </w:tc>
      </w:tr>
    </w:tbl>
    <w:p w14:paraId="7C38C5D7" w14:textId="77777777" w:rsidR="007F5239" w:rsidRPr="00440948" w:rsidRDefault="007F5239" w:rsidP="007F5239">
      <w:pPr>
        <w:rPr>
          <w:sz w:val="18"/>
          <w:szCs w:val="18"/>
          <w:lang w:val="en-CA"/>
        </w:rPr>
      </w:pPr>
    </w:p>
    <w:tbl>
      <w:tblPr>
        <w:tblStyle w:val="TableGrid"/>
        <w:tblW w:w="5309" w:type="pct"/>
        <w:tblInd w:w="-572" w:type="dxa"/>
        <w:tblLook w:val="04A0" w:firstRow="1" w:lastRow="0" w:firstColumn="1" w:lastColumn="0" w:noHBand="0" w:noVBand="1"/>
      </w:tblPr>
      <w:tblGrid>
        <w:gridCol w:w="3121"/>
        <w:gridCol w:w="6807"/>
      </w:tblGrid>
      <w:tr w:rsidR="007F5239" w:rsidRPr="00440948" w14:paraId="6EA939E3" w14:textId="77777777" w:rsidTr="00D40B26">
        <w:trPr>
          <w:trHeight w:hRule="exact" w:val="281"/>
        </w:trPr>
        <w:tc>
          <w:tcPr>
            <w:tcW w:w="1572" w:type="pct"/>
            <w:shd w:val="clear" w:color="auto" w:fill="auto"/>
          </w:tcPr>
          <w:p w14:paraId="290AB6BA" w14:textId="77777777" w:rsidR="007F5239" w:rsidRPr="00440948" w:rsidRDefault="007F5239" w:rsidP="007F5239">
            <w:pPr>
              <w:jc w:val="left"/>
              <w:rPr>
                <w:b/>
                <w:color w:val="000000" w:themeColor="text1"/>
                <w:sz w:val="18"/>
                <w:szCs w:val="18"/>
                <w:lang w:val="en-CA"/>
              </w:rPr>
            </w:pPr>
            <w:r w:rsidRPr="00440948">
              <w:rPr>
                <w:b/>
                <w:color w:val="000000" w:themeColor="text1"/>
                <w:sz w:val="18"/>
                <w:szCs w:val="18"/>
                <w:lang w:val="en-CA"/>
              </w:rPr>
              <w:t>Secretariat's recommendation:</w:t>
            </w:r>
          </w:p>
        </w:tc>
        <w:tc>
          <w:tcPr>
            <w:tcW w:w="3428" w:type="pct"/>
            <w:shd w:val="clear" w:color="auto" w:fill="auto"/>
          </w:tcPr>
          <w:p w14:paraId="1B10CD85" w14:textId="77777777" w:rsidR="007F5239" w:rsidRPr="00440948" w:rsidRDefault="007F5239" w:rsidP="007F5239">
            <w:pPr>
              <w:jc w:val="center"/>
              <w:rPr>
                <w:color w:val="000000" w:themeColor="text1"/>
                <w:sz w:val="18"/>
                <w:szCs w:val="18"/>
                <w:lang w:val="en-CA"/>
              </w:rPr>
            </w:pPr>
            <w:r w:rsidRPr="00DF0FA9">
              <w:rPr>
                <w:color w:val="000000" w:themeColor="text1"/>
                <w:sz w:val="18"/>
                <w:szCs w:val="18"/>
                <w:lang w:val="en-CA"/>
              </w:rPr>
              <w:t>Individual consideration</w:t>
            </w:r>
          </w:p>
        </w:tc>
      </w:tr>
    </w:tbl>
    <w:p w14:paraId="6D1E99BF" w14:textId="77777777" w:rsidR="007F5239" w:rsidRDefault="007F5239">
      <w:pPr>
        <w:jc w:val="left"/>
        <w:rPr>
          <w:b/>
          <w:lang w:val="en-CA"/>
        </w:rPr>
      </w:pPr>
      <w:r>
        <w:rPr>
          <w:b/>
          <w:lang w:val="en-CA"/>
        </w:rPr>
        <w:br w:type="page"/>
      </w:r>
    </w:p>
    <w:p w14:paraId="49FD1DF6" w14:textId="77777777" w:rsidR="007F5239" w:rsidRPr="00EE5B08" w:rsidRDefault="007F5239" w:rsidP="007F5239">
      <w:pPr>
        <w:pStyle w:val="StyleHeader4Para4Left0Firstline0"/>
        <w:numPr>
          <w:ilvl w:val="0"/>
          <w:numId w:val="0"/>
        </w:numPr>
        <w:spacing w:after="120"/>
        <w:jc w:val="center"/>
        <w:rPr>
          <w:b/>
          <w:sz w:val="22"/>
          <w:lang w:val="en-CA"/>
        </w:rPr>
      </w:pPr>
      <w:r w:rsidRPr="00EE5B08">
        <w:rPr>
          <w:b/>
          <w:sz w:val="22"/>
          <w:lang w:val="en-CA"/>
        </w:rPr>
        <w:lastRenderedPageBreak/>
        <w:t>PROJECT DESCRIPTION</w:t>
      </w:r>
    </w:p>
    <w:p w14:paraId="0E733DA9" w14:textId="77777777" w:rsidR="007F5239" w:rsidRPr="00CE7CD1" w:rsidRDefault="007F5239" w:rsidP="007F5239">
      <w:pPr>
        <w:spacing w:after="120"/>
        <w:rPr>
          <w:b/>
          <w:lang w:val="en-CA"/>
        </w:rPr>
      </w:pPr>
      <w:r w:rsidRPr="00EE5B08">
        <w:rPr>
          <w:b/>
          <w:lang w:val="en-CA"/>
        </w:rPr>
        <w:t>Background</w:t>
      </w:r>
    </w:p>
    <w:p w14:paraId="76114752" w14:textId="77777777" w:rsidR="007F5239" w:rsidRPr="000F410E" w:rsidRDefault="007F5239" w:rsidP="007F5239">
      <w:pPr>
        <w:pStyle w:val="Heading1"/>
        <w:rPr>
          <w:lang w:val="en-CA"/>
        </w:rPr>
      </w:pPr>
      <w:r w:rsidRPr="00174F83">
        <w:rPr>
          <w:lang w:val="en-CA"/>
        </w:rPr>
        <w:t>On behalf of the Go</w:t>
      </w:r>
      <w:r>
        <w:rPr>
          <w:lang w:val="en-CA"/>
        </w:rPr>
        <w:t>vernment of Ecuador, UNIDO</w:t>
      </w:r>
      <w:r w:rsidRPr="00174F83">
        <w:rPr>
          <w:lang w:val="en-CA"/>
        </w:rPr>
        <w:t xml:space="preserve"> as the lead </w:t>
      </w:r>
      <w:r w:rsidRPr="006E2F2C">
        <w:rPr>
          <w:lang w:val="en-CA"/>
        </w:rPr>
        <w:t>implementing agency has submitted a request for s</w:t>
      </w:r>
      <w:r w:rsidR="00A049F0">
        <w:rPr>
          <w:lang w:val="en-CA"/>
        </w:rPr>
        <w:t>tage I</w:t>
      </w:r>
      <w:r w:rsidRPr="006E2F2C">
        <w:rPr>
          <w:lang w:val="en-CA"/>
        </w:rPr>
        <w:t xml:space="preserve">I of the HCFC phase-out management plan (HPMP), at a total cost of </w:t>
      </w:r>
      <w:r w:rsidR="00A049F0">
        <w:rPr>
          <w:lang w:val="en-CA"/>
        </w:rPr>
        <w:t>US $</w:t>
      </w:r>
      <w:r w:rsidRPr="006E2F2C">
        <w:rPr>
          <w:szCs w:val="18"/>
          <w:lang w:val="en-CA"/>
        </w:rPr>
        <w:t>1,257,100</w:t>
      </w:r>
      <w:r w:rsidRPr="006E2F2C">
        <w:rPr>
          <w:lang w:val="en-CA"/>
        </w:rPr>
        <w:t xml:space="preserve">, consisting of </w:t>
      </w:r>
      <w:r w:rsidR="00A049F0">
        <w:rPr>
          <w:lang w:val="en-CA"/>
        </w:rPr>
        <w:t>US $</w:t>
      </w:r>
      <w:r w:rsidRPr="006E2F2C">
        <w:rPr>
          <w:lang w:val="en-CA"/>
        </w:rPr>
        <w:t xml:space="preserve">1,075,000 plus agency support costs of </w:t>
      </w:r>
      <w:r w:rsidR="00A049F0">
        <w:rPr>
          <w:lang w:val="en-CA"/>
        </w:rPr>
        <w:t>US $</w:t>
      </w:r>
      <w:r w:rsidRPr="006E2F2C">
        <w:rPr>
          <w:lang w:val="en-CA"/>
        </w:rPr>
        <w:t xml:space="preserve">75,250 for UNIDO, and </w:t>
      </w:r>
      <w:r w:rsidR="00A049F0">
        <w:rPr>
          <w:lang w:val="en-CA"/>
        </w:rPr>
        <w:t>US $</w:t>
      </w:r>
      <w:r w:rsidRPr="006E2F2C">
        <w:rPr>
          <w:szCs w:val="18"/>
          <w:lang w:val="en-CA"/>
        </w:rPr>
        <w:t>95,000</w:t>
      </w:r>
      <w:r w:rsidRPr="006E2F2C">
        <w:rPr>
          <w:lang w:val="en-CA"/>
        </w:rPr>
        <w:t xml:space="preserve"> plus agency support costs of </w:t>
      </w:r>
      <w:r w:rsidR="00A049F0">
        <w:rPr>
          <w:lang w:val="en-CA"/>
        </w:rPr>
        <w:t>US $</w:t>
      </w:r>
      <w:r w:rsidRPr="006E2F2C">
        <w:rPr>
          <w:lang w:val="en-CA"/>
        </w:rPr>
        <w:t>12,350 for UNEP, as originally submitted.</w:t>
      </w:r>
      <w:r w:rsidRPr="006E2F2C">
        <w:rPr>
          <w:rStyle w:val="FootnoteReference"/>
          <w:lang w:val="en-CA"/>
        </w:rPr>
        <w:footnoteReference w:id="2"/>
      </w:r>
      <w:r w:rsidRPr="006E2F2C">
        <w:rPr>
          <w:lang w:val="en-CA"/>
        </w:rPr>
        <w:t xml:space="preserve"> The implementation of s</w:t>
      </w:r>
      <w:r w:rsidR="00A049F0">
        <w:rPr>
          <w:lang w:val="en-CA"/>
        </w:rPr>
        <w:t>tage I</w:t>
      </w:r>
      <w:r w:rsidRPr="006E2F2C">
        <w:rPr>
          <w:lang w:val="en-CA"/>
        </w:rPr>
        <w:t xml:space="preserve">I of the HPMP will phase out the remaining </w:t>
      </w:r>
      <w:r w:rsidRPr="000F410E">
        <w:rPr>
          <w:lang w:val="en-CA"/>
        </w:rPr>
        <w:t xml:space="preserve">consumption of HCFCs by 2030. </w:t>
      </w:r>
    </w:p>
    <w:p w14:paraId="0FEA0735" w14:textId="77777777" w:rsidR="007F5239" w:rsidRPr="000F410E" w:rsidRDefault="007F5239" w:rsidP="007F5239">
      <w:pPr>
        <w:pStyle w:val="Heading1"/>
        <w:rPr>
          <w:lang w:val="en-CA"/>
        </w:rPr>
      </w:pPr>
      <w:r w:rsidRPr="000F410E">
        <w:rPr>
          <w:lang w:val="en-CA"/>
        </w:rPr>
        <w:t>The first tranche of s</w:t>
      </w:r>
      <w:r w:rsidR="00A049F0" w:rsidRPr="000F410E">
        <w:rPr>
          <w:lang w:val="en-CA"/>
        </w:rPr>
        <w:t>tage I</w:t>
      </w:r>
      <w:r w:rsidRPr="000F410E">
        <w:rPr>
          <w:lang w:val="en-CA"/>
        </w:rPr>
        <w:t xml:space="preserve">I of the HPMP being requested at this meeting amounts to </w:t>
      </w:r>
      <w:r w:rsidR="00A049F0" w:rsidRPr="000F410E">
        <w:rPr>
          <w:lang w:val="en-CA"/>
        </w:rPr>
        <w:t>US $</w:t>
      </w:r>
      <w:r w:rsidR="006E65DA" w:rsidRPr="000F410E">
        <w:rPr>
          <w:lang w:val="en-CA"/>
        </w:rPr>
        <w:t>403,279</w:t>
      </w:r>
      <w:r w:rsidRPr="000F410E">
        <w:rPr>
          <w:lang w:val="en-CA"/>
        </w:rPr>
        <w:t xml:space="preserve">, consisting of </w:t>
      </w:r>
      <w:r w:rsidR="00A049F0" w:rsidRPr="000F410E">
        <w:rPr>
          <w:lang w:val="en-CA"/>
        </w:rPr>
        <w:t>US $</w:t>
      </w:r>
      <w:r w:rsidR="006E65DA" w:rsidRPr="000F410E">
        <w:rPr>
          <w:lang w:val="en-CA"/>
        </w:rPr>
        <w:t>351,550</w:t>
      </w:r>
      <w:r w:rsidRPr="000F410E">
        <w:rPr>
          <w:lang w:val="en-CA"/>
        </w:rPr>
        <w:t xml:space="preserve"> plus agency support costs of </w:t>
      </w:r>
      <w:r w:rsidR="00A049F0" w:rsidRPr="000F410E">
        <w:rPr>
          <w:lang w:val="en-CA"/>
        </w:rPr>
        <w:t>US $</w:t>
      </w:r>
      <w:r w:rsidR="006E65DA" w:rsidRPr="000F410E">
        <w:rPr>
          <w:lang w:val="en-CA"/>
        </w:rPr>
        <w:t>24,609</w:t>
      </w:r>
      <w:r w:rsidRPr="000F410E">
        <w:rPr>
          <w:lang w:val="en-CA"/>
        </w:rPr>
        <w:t xml:space="preserve"> for UNIDO, and </w:t>
      </w:r>
      <w:r w:rsidR="00A049F0" w:rsidRPr="000F410E">
        <w:rPr>
          <w:lang w:val="en-CA"/>
        </w:rPr>
        <w:t>US $</w:t>
      </w:r>
      <w:r w:rsidRPr="000F410E">
        <w:rPr>
          <w:lang w:val="en-CA"/>
        </w:rPr>
        <w:t xml:space="preserve">24,000 plus agency support costs of </w:t>
      </w:r>
      <w:r w:rsidR="00A049F0" w:rsidRPr="000F410E">
        <w:rPr>
          <w:lang w:val="en-CA"/>
        </w:rPr>
        <w:t>US $</w:t>
      </w:r>
      <w:r w:rsidRPr="000F410E">
        <w:rPr>
          <w:lang w:val="en-CA"/>
        </w:rPr>
        <w:t>3,120 for UNEP, as originally submitted.</w:t>
      </w:r>
    </w:p>
    <w:p w14:paraId="20233DD2" w14:textId="77777777" w:rsidR="007F5239" w:rsidRPr="000F410E" w:rsidRDefault="007F5239" w:rsidP="007F5239">
      <w:pPr>
        <w:pStyle w:val="Heading1"/>
        <w:numPr>
          <w:ilvl w:val="0"/>
          <w:numId w:val="0"/>
        </w:numPr>
        <w:tabs>
          <w:tab w:val="num" w:pos="0"/>
        </w:tabs>
        <w:spacing w:after="120"/>
        <w:rPr>
          <w:b/>
          <w:lang w:val="en-CA"/>
        </w:rPr>
      </w:pPr>
      <w:r w:rsidRPr="000F410E">
        <w:rPr>
          <w:b/>
          <w:lang w:val="en-CA"/>
        </w:rPr>
        <w:t>Status of implementation of s</w:t>
      </w:r>
      <w:r w:rsidR="00A049F0" w:rsidRPr="000F410E">
        <w:rPr>
          <w:b/>
          <w:lang w:val="en-CA"/>
        </w:rPr>
        <w:t>tage I</w:t>
      </w:r>
      <w:r w:rsidRPr="000F410E">
        <w:rPr>
          <w:b/>
          <w:lang w:val="en-CA"/>
        </w:rPr>
        <w:t xml:space="preserve"> of the HPMP</w:t>
      </w:r>
    </w:p>
    <w:p w14:paraId="0307524C" w14:textId="77777777" w:rsidR="007F5239" w:rsidRPr="00FE1DC6" w:rsidRDefault="007F5239" w:rsidP="007F5239">
      <w:pPr>
        <w:pStyle w:val="Heading1"/>
        <w:spacing w:after="120"/>
        <w:rPr>
          <w:lang w:val="en-CA"/>
        </w:rPr>
      </w:pPr>
      <w:r w:rsidRPr="000F410E">
        <w:rPr>
          <w:lang w:val="en-CA"/>
        </w:rPr>
        <w:t>S</w:t>
      </w:r>
      <w:r w:rsidR="00A049F0" w:rsidRPr="000F410E">
        <w:rPr>
          <w:lang w:val="en-CA"/>
        </w:rPr>
        <w:t>tage I</w:t>
      </w:r>
      <w:r w:rsidRPr="000F410E">
        <w:rPr>
          <w:lang w:val="en-CA"/>
        </w:rPr>
        <w:t xml:space="preserve"> of the HPMP for Ecuador was originally approved at the 65</w:t>
      </w:r>
      <w:r w:rsidRPr="000F410E">
        <w:rPr>
          <w:vertAlign w:val="superscript"/>
          <w:lang w:val="en-CA"/>
        </w:rPr>
        <w:t>th</w:t>
      </w:r>
      <w:r w:rsidRPr="000F410E">
        <w:rPr>
          <w:lang w:val="en-CA"/>
        </w:rPr>
        <w:t> meeting,</w:t>
      </w:r>
      <w:r w:rsidRPr="000F410E">
        <w:rPr>
          <w:vertAlign w:val="superscript"/>
          <w:lang w:val="en-CA"/>
        </w:rPr>
        <w:footnoteReference w:id="3"/>
      </w:r>
      <w:r w:rsidRPr="00FE1DC6">
        <w:rPr>
          <w:lang w:val="en-CA"/>
        </w:rPr>
        <w:t xml:space="preserve"> updated at the 70</w:t>
      </w:r>
      <w:r w:rsidRPr="00FE1DC6">
        <w:rPr>
          <w:vertAlign w:val="superscript"/>
          <w:lang w:val="en-CA"/>
        </w:rPr>
        <w:t>th</w:t>
      </w:r>
      <w:r w:rsidRPr="00FE1DC6">
        <w:rPr>
          <w:lang w:val="en-CA"/>
        </w:rPr>
        <w:t> meeting</w:t>
      </w:r>
      <w:r>
        <w:rPr>
          <w:rStyle w:val="FootnoteReference"/>
          <w:lang w:val="en-CA"/>
        </w:rPr>
        <w:footnoteReference w:id="4"/>
      </w:r>
      <w:r w:rsidRPr="00FE1DC6">
        <w:rPr>
          <w:lang w:val="en-CA"/>
        </w:rPr>
        <w:t xml:space="preserve"> and revised again at the 81</w:t>
      </w:r>
      <w:r w:rsidRPr="00FE1DC6">
        <w:rPr>
          <w:vertAlign w:val="superscript"/>
          <w:lang w:val="en-CA"/>
        </w:rPr>
        <w:t>st</w:t>
      </w:r>
      <w:r w:rsidRPr="00FE1DC6">
        <w:rPr>
          <w:lang w:val="en-CA"/>
        </w:rPr>
        <w:t> meeting</w:t>
      </w:r>
      <w:r w:rsidRPr="003D6444">
        <w:rPr>
          <w:vertAlign w:val="superscript"/>
          <w:lang w:val="en-CA"/>
        </w:rPr>
        <w:footnoteReference w:id="5"/>
      </w:r>
      <w:r w:rsidRPr="00FE1DC6">
        <w:rPr>
          <w:lang w:val="en-CA"/>
        </w:rPr>
        <w:t xml:space="preserve"> to achieve the 35</w:t>
      </w:r>
      <w:r w:rsidR="00A049F0">
        <w:rPr>
          <w:lang w:val="en-CA"/>
        </w:rPr>
        <w:t> per cent</w:t>
      </w:r>
      <w:r w:rsidRPr="00FE1DC6">
        <w:rPr>
          <w:lang w:val="en-CA"/>
        </w:rPr>
        <w:t xml:space="preserve"> reduction from the baseline by 2020, at a total cost of </w:t>
      </w:r>
      <w:r w:rsidR="00A049F0">
        <w:rPr>
          <w:lang w:val="en-CA"/>
        </w:rPr>
        <w:t>US $</w:t>
      </w:r>
      <w:r w:rsidRPr="00FE1DC6">
        <w:rPr>
          <w:lang w:val="en-CA"/>
        </w:rPr>
        <w:t>2,393,159, plus agency support costs, to phase out 28.03</w:t>
      </w:r>
      <w:r w:rsidR="00A049F0">
        <w:rPr>
          <w:lang w:val="en-CA"/>
        </w:rPr>
        <w:t> ODP ton</w:t>
      </w:r>
      <w:r w:rsidRPr="00FE1DC6">
        <w:rPr>
          <w:lang w:val="en-CA"/>
        </w:rPr>
        <w:t>nes of HCFCs used in the refrigeration and air-cond</w:t>
      </w:r>
      <w:r>
        <w:rPr>
          <w:lang w:val="en-CA"/>
        </w:rPr>
        <w:t xml:space="preserve">itioning (RAC) servicing </w:t>
      </w:r>
      <w:r w:rsidRPr="00FE1DC6">
        <w:rPr>
          <w:lang w:val="en-CA"/>
        </w:rPr>
        <w:t>and in the foam manufacturing sector</w:t>
      </w:r>
      <w:r>
        <w:rPr>
          <w:lang w:val="en-CA"/>
        </w:rPr>
        <w:t>s</w:t>
      </w:r>
      <w:r w:rsidRPr="00FE1DC6">
        <w:rPr>
          <w:lang w:val="en-CA"/>
        </w:rPr>
        <w:t>. S</w:t>
      </w:r>
      <w:r w:rsidR="00A049F0">
        <w:rPr>
          <w:lang w:val="en-CA"/>
        </w:rPr>
        <w:t>tage I</w:t>
      </w:r>
      <w:r w:rsidRPr="00FE1DC6">
        <w:rPr>
          <w:lang w:val="en-CA"/>
        </w:rPr>
        <w:t xml:space="preserve"> of the HPMP will be completed by December 2021.</w:t>
      </w:r>
    </w:p>
    <w:p w14:paraId="4AECD924" w14:textId="77777777" w:rsidR="007F5239" w:rsidRPr="00EE5B08" w:rsidRDefault="007F5239" w:rsidP="007F5239">
      <w:pPr>
        <w:spacing w:after="120"/>
        <w:rPr>
          <w:lang w:val="en-CA"/>
        </w:rPr>
      </w:pPr>
      <w:r w:rsidRPr="00792B2A">
        <w:rPr>
          <w:u w:val="single"/>
          <w:lang w:val="en-CA"/>
        </w:rPr>
        <w:t>HCFC consumption</w:t>
      </w:r>
    </w:p>
    <w:p w14:paraId="7B53285F" w14:textId="77777777" w:rsidR="007F5239" w:rsidRPr="00B417B8" w:rsidRDefault="007F5239" w:rsidP="007F5239">
      <w:pPr>
        <w:pStyle w:val="Heading1"/>
        <w:tabs>
          <w:tab w:val="clear" w:pos="0"/>
          <w:tab w:val="num" w:pos="720"/>
        </w:tabs>
        <w:spacing w:after="120"/>
        <w:rPr>
          <w:lang w:val="en-CA"/>
        </w:rPr>
      </w:pPr>
      <w:r w:rsidRPr="00B417B8">
        <w:rPr>
          <w:lang w:val="en-CA"/>
        </w:rPr>
        <w:t>The Government of Ecuador reported a consumption of 14.</w:t>
      </w:r>
      <w:r w:rsidR="00B705F6" w:rsidRPr="00B417B8">
        <w:rPr>
          <w:lang w:val="en-CA"/>
        </w:rPr>
        <w:t>0</w:t>
      </w:r>
      <w:r w:rsidR="00B705F6">
        <w:rPr>
          <w:lang w:val="en-CA"/>
        </w:rPr>
        <w:t>2</w:t>
      </w:r>
      <w:r w:rsidR="00A049F0">
        <w:rPr>
          <w:lang w:val="en-CA"/>
        </w:rPr>
        <w:t> ODP ton</w:t>
      </w:r>
      <w:r w:rsidRPr="00B417B8">
        <w:rPr>
          <w:lang w:val="en-CA"/>
        </w:rPr>
        <w:t>nes of HCFC in 2019, which is 40.3</w:t>
      </w:r>
      <w:r w:rsidR="00A049F0">
        <w:rPr>
          <w:lang w:val="en-CA"/>
        </w:rPr>
        <w:t> per cent</w:t>
      </w:r>
      <w:r w:rsidRPr="00B417B8">
        <w:rPr>
          <w:lang w:val="en-CA"/>
        </w:rPr>
        <w:t xml:space="preserve"> below the HCFC baseline for compliance. The 2015-2019 HCFC consumption is shown in Table 1. </w:t>
      </w:r>
    </w:p>
    <w:p w14:paraId="4040C3BE" w14:textId="77777777" w:rsidR="007F5239" w:rsidRPr="00B417B8" w:rsidRDefault="007F5239" w:rsidP="007F5239">
      <w:pPr>
        <w:pStyle w:val="Heading1"/>
        <w:numPr>
          <w:ilvl w:val="0"/>
          <w:numId w:val="0"/>
        </w:numPr>
        <w:spacing w:after="0"/>
        <w:rPr>
          <w:b/>
          <w:lang w:val="en-CA"/>
        </w:rPr>
      </w:pPr>
      <w:r w:rsidRPr="00B417B8">
        <w:rPr>
          <w:b/>
          <w:lang w:val="en-CA"/>
        </w:rPr>
        <w:t>Table 1. HCFC consumption in Ecuador (2015-2019 Article 7 data)</w:t>
      </w:r>
    </w:p>
    <w:tbl>
      <w:tblPr>
        <w:tblW w:w="9355" w:type="dxa"/>
        <w:tblLayout w:type="fixed"/>
        <w:tblLook w:val="04A0" w:firstRow="1" w:lastRow="0" w:firstColumn="1" w:lastColumn="0" w:noHBand="0" w:noVBand="1"/>
      </w:tblPr>
      <w:tblGrid>
        <w:gridCol w:w="4133"/>
        <w:gridCol w:w="870"/>
        <w:gridCol w:w="870"/>
        <w:gridCol w:w="871"/>
        <w:gridCol w:w="870"/>
        <w:gridCol w:w="870"/>
        <w:gridCol w:w="871"/>
      </w:tblGrid>
      <w:tr w:rsidR="007F5239" w:rsidRPr="00FE3307" w14:paraId="5110DBC0" w14:textId="77777777" w:rsidTr="00D40B26">
        <w:trPr>
          <w:tblHeader/>
        </w:trPr>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A213FD" w14:textId="77777777" w:rsidR="007F5239" w:rsidRPr="00FE3307" w:rsidRDefault="007F5239" w:rsidP="007F5239">
            <w:pPr>
              <w:widowControl w:val="0"/>
              <w:jc w:val="left"/>
              <w:rPr>
                <w:b/>
                <w:bCs/>
                <w:color w:val="000000"/>
                <w:sz w:val="20"/>
                <w:szCs w:val="20"/>
                <w:lang w:val="en-CA"/>
              </w:rPr>
            </w:pPr>
            <w:r w:rsidRPr="00FE3307">
              <w:rPr>
                <w:b/>
                <w:bCs/>
                <w:color w:val="000000"/>
                <w:sz w:val="20"/>
                <w:szCs w:val="20"/>
                <w:lang w:val="en-CA"/>
              </w:rPr>
              <w:t>HCFC</w:t>
            </w:r>
          </w:p>
        </w:tc>
        <w:tc>
          <w:tcPr>
            <w:tcW w:w="8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7E57AB8" w14:textId="77777777" w:rsidR="007F5239" w:rsidRPr="00FE3307" w:rsidRDefault="007F5239" w:rsidP="007F5239">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5</w:t>
            </w:r>
          </w:p>
        </w:tc>
        <w:tc>
          <w:tcPr>
            <w:tcW w:w="8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A1CC53" w14:textId="77777777" w:rsidR="007F5239" w:rsidRPr="00FE3307" w:rsidRDefault="007F5239" w:rsidP="007F5239">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6</w:t>
            </w:r>
          </w:p>
        </w:tc>
        <w:tc>
          <w:tcPr>
            <w:tcW w:w="87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F2839B5" w14:textId="77777777" w:rsidR="007F5239" w:rsidRPr="00FE3307" w:rsidRDefault="007F5239" w:rsidP="007F5239">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7</w:t>
            </w:r>
          </w:p>
        </w:tc>
        <w:tc>
          <w:tcPr>
            <w:tcW w:w="870" w:type="dxa"/>
            <w:tcBorders>
              <w:top w:val="single" w:sz="4" w:space="0" w:color="auto"/>
              <w:left w:val="nil"/>
              <w:bottom w:val="single" w:sz="4" w:space="0" w:color="auto"/>
              <w:right w:val="single" w:sz="4" w:space="0" w:color="auto"/>
            </w:tcBorders>
            <w:tcMar>
              <w:left w:w="0" w:type="dxa"/>
              <w:right w:w="0" w:type="dxa"/>
            </w:tcMar>
          </w:tcPr>
          <w:p w14:paraId="753ABF60" w14:textId="77777777" w:rsidR="007F5239" w:rsidRPr="00FE3307" w:rsidRDefault="007F5239" w:rsidP="007F5239">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8</w:t>
            </w:r>
          </w:p>
        </w:tc>
        <w:tc>
          <w:tcPr>
            <w:tcW w:w="870" w:type="dxa"/>
            <w:tcBorders>
              <w:top w:val="single" w:sz="4" w:space="0" w:color="auto"/>
              <w:left w:val="single" w:sz="4" w:space="0" w:color="auto"/>
              <w:bottom w:val="single" w:sz="4" w:space="0" w:color="auto"/>
              <w:right w:val="single" w:sz="4" w:space="0" w:color="auto"/>
            </w:tcBorders>
            <w:tcMar>
              <w:left w:w="0" w:type="dxa"/>
              <w:right w:w="0" w:type="dxa"/>
            </w:tcMar>
          </w:tcPr>
          <w:p w14:paraId="69CCB1FF" w14:textId="77777777" w:rsidR="007F5239" w:rsidRPr="00FE3307" w:rsidRDefault="007F5239" w:rsidP="007F5239">
            <w:pPr>
              <w:widowControl w:val="0"/>
              <w:jc w:val="center"/>
              <w:rPr>
                <w:b/>
                <w:bCs/>
                <w:color w:val="000000"/>
                <w:sz w:val="20"/>
                <w:szCs w:val="20"/>
                <w:lang w:val="en-CA"/>
              </w:rPr>
            </w:pPr>
            <w:r w:rsidRPr="00DC2ED8">
              <w:rPr>
                <w:b/>
                <w:bCs/>
                <w:color w:val="000000"/>
                <w:sz w:val="20"/>
                <w:szCs w:val="20"/>
                <w:lang w:val="en-CA"/>
              </w:rPr>
              <w:t>2019</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CD561AB" w14:textId="77777777" w:rsidR="007F5239" w:rsidRPr="00FE3307" w:rsidRDefault="007F5239" w:rsidP="007F5239">
            <w:pPr>
              <w:widowControl w:val="0"/>
              <w:jc w:val="center"/>
              <w:rPr>
                <w:b/>
                <w:bCs/>
                <w:color w:val="000000"/>
                <w:sz w:val="20"/>
                <w:szCs w:val="20"/>
                <w:lang w:val="en-CA"/>
              </w:rPr>
            </w:pPr>
            <w:r w:rsidRPr="00FE3307">
              <w:rPr>
                <w:b/>
                <w:bCs/>
                <w:color w:val="000000"/>
                <w:sz w:val="20"/>
                <w:szCs w:val="20"/>
                <w:lang w:val="en-CA"/>
              </w:rPr>
              <w:t>Baseline</w:t>
            </w:r>
          </w:p>
        </w:tc>
      </w:tr>
      <w:tr w:rsidR="007F5239" w:rsidRPr="00FE3307" w14:paraId="23A4AA15" w14:textId="77777777" w:rsidTr="00D40B26">
        <w:tc>
          <w:tcPr>
            <w:tcW w:w="9355" w:type="dxa"/>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B2DB1" w14:textId="77777777" w:rsidR="007F5239" w:rsidRPr="00FE3307" w:rsidRDefault="007F5239" w:rsidP="007F5239">
            <w:pPr>
              <w:widowControl w:val="0"/>
              <w:jc w:val="left"/>
              <w:rPr>
                <w:b/>
                <w:bCs/>
                <w:color w:val="000000"/>
                <w:sz w:val="20"/>
                <w:szCs w:val="20"/>
                <w:lang w:val="en-CA"/>
              </w:rPr>
            </w:pPr>
            <w:r w:rsidRPr="00FE3307">
              <w:rPr>
                <w:b/>
                <w:bCs/>
                <w:color w:val="000000"/>
                <w:sz w:val="20"/>
                <w:szCs w:val="20"/>
                <w:lang w:val="en-CA"/>
              </w:rPr>
              <w:t>Metric tonnes</w:t>
            </w:r>
            <w:r>
              <w:rPr>
                <w:b/>
                <w:bCs/>
                <w:color w:val="000000"/>
                <w:sz w:val="20"/>
                <w:szCs w:val="20"/>
                <w:lang w:val="en-CA"/>
              </w:rPr>
              <w:t xml:space="preserve"> (mt)</w:t>
            </w:r>
          </w:p>
        </w:tc>
      </w:tr>
      <w:tr w:rsidR="007F5239" w:rsidRPr="00FE3307" w14:paraId="740B86D8"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1DA5BE"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HCFC-22</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2F6C5A1E" w14:textId="77777777" w:rsidR="007F5239" w:rsidRPr="00C11159" w:rsidRDefault="007F5239" w:rsidP="007F5239">
            <w:pPr>
              <w:jc w:val="right"/>
              <w:rPr>
                <w:sz w:val="20"/>
                <w:szCs w:val="20"/>
              </w:rPr>
            </w:pPr>
            <w:r w:rsidRPr="00C11159">
              <w:rPr>
                <w:sz w:val="20"/>
                <w:szCs w:val="20"/>
              </w:rPr>
              <w:t>347.10</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6ACA008C" w14:textId="77777777" w:rsidR="007F5239" w:rsidRPr="00C11159" w:rsidRDefault="007F5239" w:rsidP="007F5239">
            <w:pPr>
              <w:widowControl w:val="0"/>
              <w:jc w:val="right"/>
              <w:rPr>
                <w:color w:val="000000"/>
                <w:sz w:val="20"/>
                <w:szCs w:val="20"/>
              </w:rPr>
            </w:pPr>
            <w:r w:rsidRPr="00C11159">
              <w:rPr>
                <w:color w:val="000000"/>
                <w:sz w:val="20"/>
                <w:szCs w:val="20"/>
              </w:rPr>
              <w:t>310.21</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6283D7EB" w14:textId="77777777" w:rsidR="007F5239" w:rsidRPr="00C11159" w:rsidRDefault="007F5239" w:rsidP="007F5239">
            <w:pPr>
              <w:widowControl w:val="0"/>
              <w:jc w:val="right"/>
              <w:rPr>
                <w:color w:val="000000"/>
                <w:sz w:val="20"/>
                <w:szCs w:val="20"/>
              </w:rPr>
            </w:pPr>
            <w:r w:rsidRPr="00C11159">
              <w:rPr>
                <w:color w:val="000000"/>
                <w:sz w:val="20"/>
                <w:szCs w:val="20"/>
              </w:rPr>
              <w:t>288.95</w:t>
            </w:r>
          </w:p>
        </w:tc>
        <w:tc>
          <w:tcPr>
            <w:tcW w:w="870" w:type="dxa"/>
            <w:tcBorders>
              <w:top w:val="single" w:sz="4" w:space="0" w:color="auto"/>
              <w:left w:val="nil"/>
              <w:bottom w:val="single" w:sz="4" w:space="0" w:color="auto"/>
              <w:right w:val="single" w:sz="4" w:space="0" w:color="auto"/>
            </w:tcBorders>
            <w:tcMar>
              <w:left w:w="0" w:type="dxa"/>
              <w:right w:w="115" w:type="dxa"/>
            </w:tcMar>
          </w:tcPr>
          <w:p w14:paraId="76FF4349" w14:textId="77777777" w:rsidR="007F5239" w:rsidRPr="00FE3307" w:rsidRDefault="007F5239" w:rsidP="007F5239">
            <w:pPr>
              <w:widowControl w:val="0"/>
              <w:jc w:val="right"/>
              <w:rPr>
                <w:color w:val="000000"/>
                <w:sz w:val="20"/>
                <w:szCs w:val="20"/>
                <w:lang w:val="en-CA"/>
              </w:rPr>
            </w:pPr>
            <w:r>
              <w:rPr>
                <w:color w:val="000000"/>
                <w:sz w:val="20"/>
                <w:szCs w:val="20"/>
                <w:lang w:val="en-CA"/>
              </w:rPr>
              <w:t>243.00</w:t>
            </w:r>
          </w:p>
        </w:tc>
        <w:tc>
          <w:tcPr>
            <w:tcW w:w="870" w:type="dxa"/>
            <w:tcBorders>
              <w:top w:val="nil"/>
              <w:left w:val="single" w:sz="4" w:space="0" w:color="auto"/>
              <w:bottom w:val="single" w:sz="4" w:space="0" w:color="auto"/>
              <w:right w:val="single" w:sz="4" w:space="0" w:color="auto"/>
            </w:tcBorders>
            <w:tcMar>
              <w:left w:w="0" w:type="dxa"/>
              <w:right w:w="115" w:type="dxa"/>
            </w:tcMar>
          </w:tcPr>
          <w:p w14:paraId="39C53D75" w14:textId="77777777" w:rsidR="007F5239" w:rsidRPr="00FE3307" w:rsidRDefault="007F5239" w:rsidP="007F5239">
            <w:pPr>
              <w:widowControl w:val="0"/>
              <w:jc w:val="right"/>
              <w:rPr>
                <w:color w:val="000000"/>
                <w:sz w:val="20"/>
                <w:szCs w:val="20"/>
                <w:lang w:val="en-CA"/>
              </w:rPr>
            </w:pPr>
            <w:r>
              <w:rPr>
                <w:color w:val="000000"/>
                <w:sz w:val="20"/>
                <w:szCs w:val="20"/>
                <w:lang w:val="en-CA"/>
              </w:rPr>
              <w:t>241.21</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5ED387BF" w14:textId="77777777" w:rsidR="007F5239" w:rsidRPr="00C11159" w:rsidRDefault="007F5239" w:rsidP="007F5239">
            <w:pPr>
              <w:jc w:val="right"/>
              <w:rPr>
                <w:sz w:val="20"/>
                <w:szCs w:val="20"/>
              </w:rPr>
            </w:pPr>
            <w:r w:rsidRPr="00C11159">
              <w:rPr>
                <w:sz w:val="20"/>
                <w:szCs w:val="20"/>
              </w:rPr>
              <w:t>382.27</w:t>
            </w:r>
          </w:p>
        </w:tc>
      </w:tr>
      <w:tr w:rsidR="007F5239" w:rsidRPr="00FE3307" w14:paraId="37324AE3"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411236"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HCFC-123</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5064AAA9" w14:textId="77777777" w:rsidR="007F5239" w:rsidRPr="00C11159" w:rsidRDefault="007F5239" w:rsidP="007F5239">
            <w:pPr>
              <w:jc w:val="right"/>
              <w:rPr>
                <w:sz w:val="20"/>
                <w:szCs w:val="20"/>
              </w:rPr>
            </w:pPr>
            <w:r w:rsidRPr="00C11159">
              <w:rPr>
                <w:sz w:val="20"/>
                <w:szCs w:val="20"/>
              </w:rPr>
              <w:t>1.27</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40F3F7C7" w14:textId="77777777" w:rsidR="007F5239" w:rsidRPr="00C11159" w:rsidRDefault="007F5239" w:rsidP="007F5239">
            <w:pPr>
              <w:widowControl w:val="0"/>
              <w:jc w:val="right"/>
              <w:rPr>
                <w:color w:val="000000"/>
                <w:sz w:val="20"/>
                <w:szCs w:val="20"/>
              </w:rPr>
            </w:pPr>
            <w:r w:rsidRPr="00C11159">
              <w:rPr>
                <w:color w:val="000000"/>
                <w:sz w:val="20"/>
                <w:szCs w:val="20"/>
              </w:rPr>
              <w:t>4.43</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6A7553B9" w14:textId="77777777" w:rsidR="007F5239" w:rsidRPr="00C11159" w:rsidRDefault="007F5239" w:rsidP="007F5239">
            <w:pPr>
              <w:widowControl w:val="0"/>
              <w:jc w:val="right"/>
              <w:rPr>
                <w:color w:val="000000"/>
                <w:sz w:val="20"/>
                <w:szCs w:val="20"/>
              </w:rPr>
            </w:pPr>
            <w:r w:rsidRPr="00C11159">
              <w:rPr>
                <w:color w:val="000000"/>
                <w:sz w:val="20"/>
                <w:szCs w:val="20"/>
              </w:rPr>
              <w:t>1.74</w:t>
            </w:r>
          </w:p>
        </w:tc>
        <w:tc>
          <w:tcPr>
            <w:tcW w:w="870" w:type="dxa"/>
            <w:tcBorders>
              <w:top w:val="single" w:sz="4" w:space="0" w:color="auto"/>
              <w:left w:val="nil"/>
              <w:bottom w:val="single" w:sz="4" w:space="0" w:color="auto"/>
              <w:right w:val="single" w:sz="4" w:space="0" w:color="auto"/>
            </w:tcBorders>
            <w:tcMar>
              <w:left w:w="0" w:type="dxa"/>
              <w:right w:w="115" w:type="dxa"/>
            </w:tcMar>
          </w:tcPr>
          <w:p w14:paraId="3219D685" w14:textId="77777777" w:rsidR="007F5239" w:rsidRPr="00FE3307" w:rsidRDefault="007F5239" w:rsidP="007F5239">
            <w:pPr>
              <w:widowControl w:val="0"/>
              <w:jc w:val="right"/>
              <w:rPr>
                <w:color w:val="000000"/>
                <w:sz w:val="20"/>
                <w:szCs w:val="20"/>
                <w:lang w:val="en-CA"/>
              </w:rPr>
            </w:pPr>
            <w:r>
              <w:rPr>
                <w:color w:val="000000"/>
                <w:sz w:val="20"/>
                <w:szCs w:val="20"/>
                <w:lang w:val="en-CA"/>
              </w:rPr>
              <w:t>0.00</w:t>
            </w:r>
          </w:p>
        </w:tc>
        <w:tc>
          <w:tcPr>
            <w:tcW w:w="870" w:type="dxa"/>
            <w:tcBorders>
              <w:top w:val="nil"/>
              <w:left w:val="single" w:sz="4" w:space="0" w:color="auto"/>
              <w:bottom w:val="single" w:sz="4" w:space="0" w:color="auto"/>
              <w:right w:val="single" w:sz="4" w:space="0" w:color="auto"/>
            </w:tcBorders>
            <w:tcMar>
              <w:left w:w="0" w:type="dxa"/>
              <w:right w:w="115" w:type="dxa"/>
            </w:tcMar>
          </w:tcPr>
          <w:p w14:paraId="24477EE4" w14:textId="77777777" w:rsidR="007F5239" w:rsidRPr="00FE3307" w:rsidRDefault="007F5239" w:rsidP="007F5239">
            <w:pPr>
              <w:widowControl w:val="0"/>
              <w:jc w:val="right"/>
              <w:rPr>
                <w:color w:val="000000"/>
                <w:sz w:val="20"/>
                <w:szCs w:val="20"/>
                <w:lang w:val="en-CA"/>
              </w:rPr>
            </w:pPr>
            <w:r>
              <w:rPr>
                <w:color w:val="000000"/>
                <w:sz w:val="20"/>
                <w:szCs w:val="20"/>
                <w:lang w:val="en-CA"/>
              </w:rPr>
              <w:t>0.47</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65DBAABF" w14:textId="77777777" w:rsidR="007F5239" w:rsidRPr="00C11159" w:rsidRDefault="007F5239" w:rsidP="007F5239">
            <w:pPr>
              <w:jc w:val="right"/>
              <w:rPr>
                <w:sz w:val="20"/>
                <w:szCs w:val="20"/>
              </w:rPr>
            </w:pPr>
            <w:r w:rsidRPr="00C11159">
              <w:rPr>
                <w:sz w:val="20"/>
                <w:szCs w:val="20"/>
              </w:rPr>
              <w:t>9.18</w:t>
            </w:r>
          </w:p>
        </w:tc>
      </w:tr>
      <w:tr w:rsidR="007F5239" w:rsidRPr="00FE3307" w14:paraId="07A24F64"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6FB6B7"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HCFC-124</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1BC15290" w14:textId="77777777" w:rsidR="007F5239" w:rsidRPr="00C11159" w:rsidRDefault="007F5239" w:rsidP="007F5239">
            <w:pPr>
              <w:jc w:val="right"/>
              <w:rPr>
                <w:sz w:val="20"/>
                <w:szCs w:val="20"/>
              </w:rPr>
            </w:pPr>
            <w:r w:rsidRPr="00C11159">
              <w:rPr>
                <w:sz w:val="20"/>
                <w:szCs w:val="20"/>
              </w:rPr>
              <w:t>0.44</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62892E1C" w14:textId="77777777" w:rsidR="007F5239" w:rsidRPr="00C11159" w:rsidRDefault="007F5239" w:rsidP="007F5239">
            <w:pPr>
              <w:widowControl w:val="0"/>
              <w:jc w:val="right"/>
              <w:rPr>
                <w:color w:val="000000"/>
                <w:sz w:val="20"/>
                <w:szCs w:val="20"/>
              </w:rPr>
            </w:pPr>
            <w:r w:rsidRPr="00C11159">
              <w:rPr>
                <w:color w:val="000000"/>
                <w:sz w:val="20"/>
                <w:szCs w:val="20"/>
              </w:rPr>
              <w:t>0.30</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43BAD32B" w14:textId="77777777" w:rsidR="007F5239" w:rsidRPr="00C11159" w:rsidRDefault="007F5239" w:rsidP="007F5239">
            <w:pPr>
              <w:widowControl w:val="0"/>
              <w:jc w:val="right"/>
              <w:rPr>
                <w:color w:val="000000"/>
                <w:sz w:val="20"/>
                <w:szCs w:val="20"/>
              </w:rPr>
            </w:pPr>
            <w:r w:rsidRPr="00C11159">
              <w:rPr>
                <w:color w:val="000000"/>
                <w:sz w:val="20"/>
                <w:szCs w:val="20"/>
              </w:rPr>
              <w:t>0.54</w:t>
            </w:r>
          </w:p>
        </w:tc>
        <w:tc>
          <w:tcPr>
            <w:tcW w:w="870" w:type="dxa"/>
            <w:tcBorders>
              <w:top w:val="single" w:sz="4" w:space="0" w:color="auto"/>
              <w:left w:val="nil"/>
              <w:bottom w:val="single" w:sz="4" w:space="0" w:color="auto"/>
              <w:right w:val="single" w:sz="4" w:space="0" w:color="auto"/>
            </w:tcBorders>
            <w:tcMar>
              <w:left w:w="0" w:type="dxa"/>
              <w:right w:w="115" w:type="dxa"/>
            </w:tcMar>
          </w:tcPr>
          <w:p w14:paraId="71440125" w14:textId="77777777" w:rsidR="007F5239" w:rsidRPr="00FE3307" w:rsidRDefault="007F5239" w:rsidP="007F5239">
            <w:pPr>
              <w:widowControl w:val="0"/>
              <w:jc w:val="right"/>
              <w:rPr>
                <w:color w:val="000000"/>
                <w:sz w:val="20"/>
                <w:szCs w:val="20"/>
                <w:lang w:val="en-CA"/>
              </w:rPr>
            </w:pPr>
            <w:r>
              <w:rPr>
                <w:color w:val="000000"/>
                <w:sz w:val="20"/>
                <w:szCs w:val="20"/>
                <w:lang w:val="en-CA"/>
              </w:rPr>
              <w:t>0.26</w:t>
            </w:r>
          </w:p>
        </w:tc>
        <w:tc>
          <w:tcPr>
            <w:tcW w:w="870" w:type="dxa"/>
            <w:tcBorders>
              <w:top w:val="nil"/>
              <w:left w:val="single" w:sz="4" w:space="0" w:color="auto"/>
              <w:bottom w:val="single" w:sz="4" w:space="0" w:color="auto"/>
              <w:right w:val="single" w:sz="4" w:space="0" w:color="auto"/>
            </w:tcBorders>
            <w:tcMar>
              <w:left w:w="0" w:type="dxa"/>
              <w:right w:w="115" w:type="dxa"/>
            </w:tcMar>
          </w:tcPr>
          <w:p w14:paraId="58ECD131" w14:textId="77777777" w:rsidR="007F5239" w:rsidRPr="00FE3307" w:rsidRDefault="007F5239" w:rsidP="007F5239">
            <w:pPr>
              <w:widowControl w:val="0"/>
              <w:jc w:val="right"/>
              <w:rPr>
                <w:color w:val="000000"/>
                <w:sz w:val="20"/>
                <w:szCs w:val="20"/>
                <w:lang w:val="en-CA"/>
              </w:rPr>
            </w:pPr>
            <w:r>
              <w:rPr>
                <w:color w:val="000000"/>
                <w:sz w:val="20"/>
                <w:szCs w:val="20"/>
                <w:lang w:val="en-CA"/>
              </w:rPr>
              <w:t>0.00</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10221C3F" w14:textId="77777777" w:rsidR="007F5239" w:rsidRPr="00C11159" w:rsidRDefault="007F5239" w:rsidP="007F5239">
            <w:pPr>
              <w:jc w:val="right"/>
              <w:rPr>
                <w:sz w:val="20"/>
                <w:szCs w:val="20"/>
              </w:rPr>
            </w:pPr>
            <w:r w:rsidRPr="00C11159">
              <w:rPr>
                <w:sz w:val="20"/>
                <w:szCs w:val="20"/>
              </w:rPr>
              <w:t>9.99</w:t>
            </w:r>
          </w:p>
        </w:tc>
      </w:tr>
      <w:tr w:rsidR="007F5239" w:rsidRPr="00FE3307" w14:paraId="258B1B8B"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CC7323"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HCFC-141b</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5669EE50" w14:textId="77777777" w:rsidR="007F5239" w:rsidRPr="00C11159" w:rsidRDefault="007F5239" w:rsidP="007F5239">
            <w:pPr>
              <w:jc w:val="right"/>
              <w:rPr>
                <w:sz w:val="20"/>
                <w:szCs w:val="20"/>
              </w:rPr>
            </w:pPr>
            <w:r w:rsidRPr="00C11159">
              <w:rPr>
                <w:sz w:val="20"/>
                <w:szCs w:val="20"/>
              </w:rPr>
              <w:t>8.70</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38E862C8" w14:textId="77777777" w:rsidR="007F5239" w:rsidRPr="00C11159" w:rsidRDefault="007F5239" w:rsidP="007F5239">
            <w:pPr>
              <w:widowControl w:val="0"/>
              <w:jc w:val="right"/>
              <w:rPr>
                <w:color w:val="000000"/>
                <w:sz w:val="20"/>
                <w:szCs w:val="20"/>
              </w:rPr>
            </w:pPr>
            <w:r w:rsidRPr="00C11159">
              <w:rPr>
                <w:color w:val="000000"/>
                <w:sz w:val="20"/>
                <w:szCs w:val="20"/>
              </w:rPr>
              <w:t>9.91</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462265D4" w14:textId="77777777" w:rsidR="007F5239" w:rsidRPr="00361B6B" w:rsidRDefault="007F5239" w:rsidP="007F5239">
            <w:pPr>
              <w:widowControl w:val="0"/>
              <w:jc w:val="right"/>
              <w:rPr>
                <w:color w:val="000000"/>
                <w:sz w:val="20"/>
                <w:szCs w:val="20"/>
              </w:rPr>
            </w:pPr>
            <w:r w:rsidRPr="00361B6B">
              <w:rPr>
                <w:color w:val="000000"/>
                <w:sz w:val="20"/>
                <w:szCs w:val="20"/>
              </w:rPr>
              <w:t>19.73</w:t>
            </w:r>
          </w:p>
        </w:tc>
        <w:tc>
          <w:tcPr>
            <w:tcW w:w="870" w:type="dxa"/>
            <w:tcBorders>
              <w:top w:val="single" w:sz="4" w:space="0" w:color="auto"/>
              <w:left w:val="nil"/>
              <w:bottom w:val="single" w:sz="4" w:space="0" w:color="auto"/>
              <w:right w:val="single" w:sz="4" w:space="0" w:color="auto"/>
            </w:tcBorders>
            <w:tcMar>
              <w:left w:w="0" w:type="dxa"/>
              <w:right w:w="115" w:type="dxa"/>
            </w:tcMar>
          </w:tcPr>
          <w:p w14:paraId="30A94152" w14:textId="77777777" w:rsidR="007F5239" w:rsidRPr="00FE3307" w:rsidRDefault="007F5239" w:rsidP="007F5239">
            <w:pPr>
              <w:widowControl w:val="0"/>
              <w:jc w:val="right"/>
              <w:rPr>
                <w:color w:val="000000"/>
                <w:sz w:val="20"/>
                <w:szCs w:val="20"/>
                <w:lang w:val="en-CA"/>
              </w:rPr>
            </w:pPr>
            <w:r>
              <w:rPr>
                <w:color w:val="000000"/>
                <w:sz w:val="20"/>
                <w:szCs w:val="20"/>
                <w:lang w:val="en-CA"/>
              </w:rPr>
              <w:t>19.06</w:t>
            </w:r>
          </w:p>
        </w:tc>
        <w:tc>
          <w:tcPr>
            <w:tcW w:w="870" w:type="dxa"/>
            <w:tcBorders>
              <w:top w:val="nil"/>
              <w:left w:val="single" w:sz="4" w:space="0" w:color="auto"/>
              <w:bottom w:val="single" w:sz="4" w:space="0" w:color="auto"/>
              <w:right w:val="single" w:sz="4" w:space="0" w:color="auto"/>
            </w:tcBorders>
            <w:tcMar>
              <w:left w:w="0" w:type="dxa"/>
              <w:right w:w="115" w:type="dxa"/>
            </w:tcMar>
          </w:tcPr>
          <w:p w14:paraId="683BAF51" w14:textId="77777777" w:rsidR="007F5239" w:rsidRPr="00FE3307" w:rsidRDefault="007F5239" w:rsidP="007F5239">
            <w:pPr>
              <w:widowControl w:val="0"/>
              <w:jc w:val="right"/>
              <w:rPr>
                <w:color w:val="000000"/>
                <w:sz w:val="20"/>
                <w:szCs w:val="20"/>
                <w:lang w:val="en-CA"/>
              </w:rPr>
            </w:pPr>
            <w:r>
              <w:rPr>
                <w:color w:val="000000"/>
                <w:sz w:val="20"/>
                <w:szCs w:val="20"/>
                <w:lang w:val="en-CA"/>
              </w:rPr>
              <w:t>6.70</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54C1B009" w14:textId="77777777" w:rsidR="007F5239" w:rsidRPr="00361B6B" w:rsidRDefault="007F5239" w:rsidP="007F5239">
            <w:pPr>
              <w:jc w:val="right"/>
              <w:rPr>
                <w:sz w:val="20"/>
                <w:szCs w:val="20"/>
              </w:rPr>
            </w:pPr>
            <w:r w:rsidRPr="00361B6B">
              <w:rPr>
                <w:sz w:val="20"/>
                <w:szCs w:val="20"/>
              </w:rPr>
              <w:t>7.84</w:t>
            </w:r>
          </w:p>
        </w:tc>
      </w:tr>
      <w:tr w:rsidR="007F5239" w:rsidRPr="00FE3307" w14:paraId="6C40CF73"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C67E7"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HCFC-142b</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451B02E7" w14:textId="77777777" w:rsidR="007F5239" w:rsidRPr="00C11159" w:rsidRDefault="007F5239" w:rsidP="007F5239">
            <w:pPr>
              <w:jc w:val="right"/>
              <w:rPr>
                <w:sz w:val="20"/>
                <w:szCs w:val="20"/>
              </w:rPr>
            </w:pPr>
            <w:r w:rsidRPr="00C11159">
              <w:rPr>
                <w:sz w:val="20"/>
                <w:szCs w:val="20"/>
              </w:rPr>
              <w:t>0.27</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384B26AB" w14:textId="77777777" w:rsidR="007F5239" w:rsidRPr="00C11159" w:rsidRDefault="007F5239" w:rsidP="007F5239">
            <w:pPr>
              <w:widowControl w:val="0"/>
              <w:jc w:val="right"/>
              <w:rPr>
                <w:color w:val="000000"/>
                <w:sz w:val="20"/>
                <w:szCs w:val="20"/>
              </w:rPr>
            </w:pPr>
            <w:r w:rsidRPr="00C11159">
              <w:rPr>
                <w:color w:val="000000"/>
                <w:sz w:val="20"/>
                <w:szCs w:val="20"/>
              </w:rPr>
              <w:t>0.18</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3617444A" w14:textId="77777777" w:rsidR="007F5239" w:rsidRPr="00C11159" w:rsidRDefault="007F5239" w:rsidP="007F5239">
            <w:pPr>
              <w:widowControl w:val="0"/>
              <w:jc w:val="right"/>
              <w:rPr>
                <w:color w:val="000000"/>
                <w:sz w:val="20"/>
                <w:szCs w:val="20"/>
              </w:rPr>
            </w:pPr>
            <w:r w:rsidRPr="00C11159">
              <w:rPr>
                <w:color w:val="000000"/>
                <w:sz w:val="20"/>
                <w:szCs w:val="20"/>
              </w:rPr>
              <w:t>0.33</w:t>
            </w:r>
          </w:p>
        </w:tc>
        <w:tc>
          <w:tcPr>
            <w:tcW w:w="870" w:type="dxa"/>
            <w:tcBorders>
              <w:top w:val="single" w:sz="4" w:space="0" w:color="auto"/>
              <w:left w:val="nil"/>
              <w:bottom w:val="single" w:sz="4" w:space="0" w:color="auto"/>
              <w:right w:val="single" w:sz="4" w:space="0" w:color="auto"/>
            </w:tcBorders>
            <w:tcMar>
              <w:left w:w="0" w:type="dxa"/>
              <w:right w:w="115" w:type="dxa"/>
            </w:tcMar>
          </w:tcPr>
          <w:p w14:paraId="35A3A060" w14:textId="77777777" w:rsidR="007F5239" w:rsidRPr="00FE3307" w:rsidRDefault="007F5239" w:rsidP="007F5239">
            <w:pPr>
              <w:widowControl w:val="0"/>
              <w:jc w:val="right"/>
              <w:rPr>
                <w:color w:val="000000"/>
                <w:sz w:val="20"/>
                <w:szCs w:val="20"/>
                <w:lang w:val="en-CA"/>
              </w:rPr>
            </w:pPr>
            <w:r>
              <w:rPr>
                <w:color w:val="000000"/>
                <w:sz w:val="20"/>
                <w:szCs w:val="20"/>
                <w:lang w:val="en-CA"/>
              </w:rPr>
              <w:t>0.15</w:t>
            </w:r>
          </w:p>
        </w:tc>
        <w:tc>
          <w:tcPr>
            <w:tcW w:w="870" w:type="dxa"/>
            <w:tcBorders>
              <w:top w:val="nil"/>
              <w:left w:val="single" w:sz="4" w:space="0" w:color="auto"/>
              <w:bottom w:val="single" w:sz="4" w:space="0" w:color="auto"/>
              <w:right w:val="single" w:sz="4" w:space="0" w:color="auto"/>
            </w:tcBorders>
            <w:tcMar>
              <w:left w:w="0" w:type="dxa"/>
              <w:right w:w="115" w:type="dxa"/>
            </w:tcMar>
          </w:tcPr>
          <w:p w14:paraId="614C6661" w14:textId="77777777" w:rsidR="007F5239" w:rsidRPr="00FE3307" w:rsidRDefault="007F5239" w:rsidP="007F5239">
            <w:pPr>
              <w:widowControl w:val="0"/>
              <w:jc w:val="right"/>
              <w:rPr>
                <w:color w:val="000000"/>
                <w:sz w:val="20"/>
                <w:szCs w:val="20"/>
                <w:lang w:val="en-CA"/>
              </w:rPr>
            </w:pPr>
            <w:r>
              <w:rPr>
                <w:color w:val="000000"/>
                <w:sz w:val="20"/>
                <w:szCs w:val="20"/>
                <w:lang w:val="en-CA"/>
              </w:rPr>
              <w:t>0.00</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4B007978" w14:textId="77777777" w:rsidR="007F5239" w:rsidRPr="00C11159" w:rsidRDefault="007F5239" w:rsidP="007F5239">
            <w:pPr>
              <w:jc w:val="right"/>
              <w:rPr>
                <w:sz w:val="20"/>
                <w:szCs w:val="20"/>
              </w:rPr>
            </w:pPr>
            <w:r w:rsidRPr="00C11159">
              <w:rPr>
                <w:sz w:val="20"/>
                <w:szCs w:val="20"/>
              </w:rPr>
              <w:t>18.45</w:t>
            </w:r>
          </w:p>
        </w:tc>
      </w:tr>
      <w:tr w:rsidR="007F5239" w:rsidRPr="00FE3307" w14:paraId="5DDFF10B"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D636D56" w14:textId="77777777" w:rsidR="007F5239" w:rsidRPr="00FE3307" w:rsidRDefault="007F5239" w:rsidP="007F5239">
            <w:pPr>
              <w:jc w:val="left"/>
              <w:rPr>
                <w:rFonts w:eastAsiaTheme="minorHAnsi"/>
                <w:b/>
                <w:color w:val="000000"/>
                <w:sz w:val="20"/>
                <w:szCs w:val="20"/>
                <w:lang w:val="en-CA"/>
              </w:rPr>
            </w:pPr>
            <w:r>
              <w:rPr>
                <w:b/>
                <w:color w:val="000000"/>
                <w:sz w:val="20"/>
                <w:szCs w:val="20"/>
                <w:lang w:val="en-CA"/>
              </w:rPr>
              <w:t>Sub-total</w:t>
            </w:r>
            <w:r w:rsidRPr="00FE3307">
              <w:rPr>
                <w:b/>
                <w:color w:val="000000"/>
                <w:sz w:val="20"/>
                <w:szCs w:val="20"/>
                <w:lang w:val="en-CA"/>
              </w:rPr>
              <w:t xml:space="preserve"> (mt)</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3A6627C7" w14:textId="77777777" w:rsidR="007F5239" w:rsidRPr="00C11159" w:rsidRDefault="007F5239" w:rsidP="007F5239">
            <w:pPr>
              <w:jc w:val="right"/>
              <w:rPr>
                <w:b/>
                <w:sz w:val="20"/>
                <w:szCs w:val="20"/>
              </w:rPr>
            </w:pPr>
            <w:r w:rsidRPr="00C11159">
              <w:rPr>
                <w:b/>
                <w:sz w:val="20"/>
                <w:szCs w:val="20"/>
              </w:rPr>
              <w:t>357.78</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7C10C539" w14:textId="77777777" w:rsidR="007F5239" w:rsidRPr="00C11159" w:rsidRDefault="007F5239" w:rsidP="007F5239">
            <w:pPr>
              <w:widowControl w:val="0"/>
              <w:jc w:val="right"/>
              <w:rPr>
                <w:b/>
                <w:color w:val="000000"/>
                <w:sz w:val="20"/>
                <w:szCs w:val="20"/>
              </w:rPr>
            </w:pPr>
            <w:r w:rsidRPr="00C11159">
              <w:rPr>
                <w:b/>
                <w:color w:val="000000"/>
                <w:sz w:val="20"/>
                <w:szCs w:val="20"/>
              </w:rPr>
              <w:t>325.03</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2A6B03EF" w14:textId="77777777" w:rsidR="007F5239" w:rsidRPr="00C11159" w:rsidRDefault="007F5239" w:rsidP="007F5239">
            <w:pPr>
              <w:widowControl w:val="0"/>
              <w:jc w:val="right"/>
              <w:rPr>
                <w:b/>
                <w:color w:val="000000"/>
                <w:sz w:val="20"/>
                <w:szCs w:val="20"/>
              </w:rPr>
            </w:pPr>
            <w:r w:rsidRPr="00C11159">
              <w:rPr>
                <w:b/>
                <w:color w:val="000000"/>
                <w:sz w:val="20"/>
                <w:szCs w:val="20"/>
              </w:rPr>
              <w:t>311.29</w:t>
            </w:r>
          </w:p>
        </w:tc>
        <w:tc>
          <w:tcPr>
            <w:tcW w:w="870" w:type="dxa"/>
            <w:tcBorders>
              <w:top w:val="single" w:sz="4" w:space="0" w:color="auto"/>
              <w:left w:val="nil"/>
              <w:bottom w:val="single" w:sz="4" w:space="0" w:color="auto"/>
              <w:right w:val="single" w:sz="4" w:space="0" w:color="auto"/>
            </w:tcBorders>
            <w:tcMar>
              <w:left w:w="0" w:type="dxa"/>
              <w:right w:w="115" w:type="dxa"/>
            </w:tcMar>
          </w:tcPr>
          <w:p w14:paraId="6682B4C6" w14:textId="77777777" w:rsidR="007F5239" w:rsidRPr="00FE3307" w:rsidRDefault="007F5239" w:rsidP="007F5239">
            <w:pPr>
              <w:widowControl w:val="0"/>
              <w:jc w:val="right"/>
              <w:rPr>
                <w:b/>
                <w:color w:val="000000"/>
                <w:sz w:val="20"/>
                <w:szCs w:val="20"/>
                <w:lang w:val="en-CA"/>
              </w:rPr>
            </w:pPr>
            <w:r>
              <w:rPr>
                <w:b/>
                <w:color w:val="000000"/>
                <w:sz w:val="20"/>
                <w:szCs w:val="20"/>
                <w:lang w:val="en-CA"/>
              </w:rPr>
              <w:t>262.47</w:t>
            </w:r>
          </w:p>
        </w:tc>
        <w:tc>
          <w:tcPr>
            <w:tcW w:w="870" w:type="dxa"/>
            <w:tcBorders>
              <w:top w:val="nil"/>
              <w:left w:val="single" w:sz="4" w:space="0" w:color="auto"/>
              <w:bottom w:val="single" w:sz="4" w:space="0" w:color="auto"/>
              <w:right w:val="single" w:sz="4" w:space="0" w:color="auto"/>
            </w:tcBorders>
            <w:tcMar>
              <w:left w:w="0" w:type="dxa"/>
              <w:right w:w="115" w:type="dxa"/>
            </w:tcMar>
          </w:tcPr>
          <w:p w14:paraId="3F5DFEAD" w14:textId="77777777" w:rsidR="007F5239" w:rsidRPr="00FE3307" w:rsidRDefault="007F5239" w:rsidP="007F5239">
            <w:pPr>
              <w:widowControl w:val="0"/>
              <w:jc w:val="right"/>
              <w:rPr>
                <w:b/>
                <w:color w:val="000000"/>
                <w:sz w:val="20"/>
                <w:szCs w:val="20"/>
                <w:lang w:val="en-CA"/>
              </w:rPr>
            </w:pPr>
            <w:r>
              <w:rPr>
                <w:b/>
                <w:color w:val="000000"/>
                <w:sz w:val="20"/>
                <w:szCs w:val="20"/>
                <w:lang w:val="en-CA"/>
              </w:rPr>
              <w:t>248.38</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13FFF829" w14:textId="77777777" w:rsidR="007F5239" w:rsidRPr="00C11159" w:rsidRDefault="007F5239" w:rsidP="007F5239">
            <w:pPr>
              <w:jc w:val="right"/>
              <w:rPr>
                <w:b/>
                <w:sz w:val="20"/>
                <w:szCs w:val="20"/>
              </w:rPr>
            </w:pPr>
            <w:r w:rsidRPr="00C11159">
              <w:rPr>
                <w:b/>
                <w:sz w:val="20"/>
                <w:szCs w:val="20"/>
              </w:rPr>
              <w:t>427.73</w:t>
            </w:r>
          </w:p>
        </w:tc>
      </w:tr>
      <w:tr w:rsidR="007F5239" w:rsidRPr="00FE3307" w14:paraId="6F698988" w14:textId="77777777" w:rsidTr="00D40B26">
        <w:tc>
          <w:tcPr>
            <w:tcW w:w="4133"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32F1D04" w14:textId="77777777" w:rsidR="007F5239" w:rsidRPr="00FE3307" w:rsidRDefault="007F5239" w:rsidP="007F5239">
            <w:pPr>
              <w:jc w:val="left"/>
              <w:rPr>
                <w:b/>
                <w:bCs/>
                <w:color w:val="000000"/>
                <w:sz w:val="20"/>
                <w:szCs w:val="20"/>
                <w:highlight w:val="magenta"/>
                <w:lang w:val="en-CA"/>
              </w:rPr>
            </w:pPr>
            <w:r w:rsidRPr="00FE3307">
              <w:rPr>
                <w:color w:val="000000"/>
                <w:sz w:val="20"/>
                <w:szCs w:val="20"/>
                <w:lang w:val="en-CA"/>
              </w:rPr>
              <w:t>HCFC-141b in imported pre-blended polyols</w:t>
            </w:r>
            <w:r>
              <w:rPr>
                <w:color w:val="000000"/>
                <w:sz w:val="20"/>
                <w:szCs w:val="20"/>
                <w:lang w:val="en-CA"/>
              </w:rPr>
              <w:t>*</w:t>
            </w:r>
          </w:p>
        </w:tc>
        <w:tc>
          <w:tcPr>
            <w:tcW w:w="870" w:type="dxa"/>
            <w:tcBorders>
              <w:top w:val="nil"/>
              <w:left w:val="nil"/>
              <w:bottom w:val="single" w:sz="4" w:space="0" w:color="auto"/>
              <w:right w:val="single" w:sz="4" w:space="0" w:color="auto"/>
            </w:tcBorders>
            <w:shd w:val="clear" w:color="auto" w:fill="auto"/>
            <w:noWrap/>
            <w:tcMar>
              <w:left w:w="0" w:type="dxa"/>
              <w:right w:w="115" w:type="dxa"/>
            </w:tcMar>
          </w:tcPr>
          <w:p w14:paraId="7179237A" w14:textId="77777777" w:rsidR="007F5239" w:rsidRPr="00C11159" w:rsidRDefault="007F5239" w:rsidP="007F5239">
            <w:pPr>
              <w:jc w:val="right"/>
              <w:rPr>
                <w:sz w:val="20"/>
                <w:szCs w:val="20"/>
              </w:rPr>
            </w:pPr>
            <w:r w:rsidRPr="00C11159">
              <w:rPr>
                <w:sz w:val="20"/>
                <w:szCs w:val="20"/>
              </w:rPr>
              <w:t>142.56</w:t>
            </w:r>
          </w:p>
        </w:tc>
        <w:tc>
          <w:tcPr>
            <w:tcW w:w="870" w:type="dxa"/>
            <w:tcBorders>
              <w:top w:val="single" w:sz="4" w:space="0" w:color="auto"/>
              <w:left w:val="nil"/>
              <w:bottom w:val="single" w:sz="4" w:space="0" w:color="auto"/>
              <w:right w:val="single" w:sz="4" w:space="0" w:color="auto"/>
            </w:tcBorders>
            <w:noWrap/>
            <w:tcMar>
              <w:left w:w="0" w:type="dxa"/>
              <w:right w:w="115" w:type="dxa"/>
            </w:tcMar>
          </w:tcPr>
          <w:p w14:paraId="4F52F76E" w14:textId="77777777" w:rsidR="007F5239" w:rsidRPr="00C11159" w:rsidRDefault="007F5239" w:rsidP="007F5239">
            <w:pPr>
              <w:jc w:val="right"/>
              <w:rPr>
                <w:color w:val="000000"/>
                <w:sz w:val="20"/>
                <w:szCs w:val="20"/>
              </w:rPr>
            </w:pPr>
            <w:r w:rsidRPr="00C11159">
              <w:rPr>
                <w:color w:val="000000"/>
                <w:sz w:val="20"/>
                <w:szCs w:val="20"/>
              </w:rPr>
              <w:t>181.07</w:t>
            </w:r>
          </w:p>
        </w:tc>
        <w:tc>
          <w:tcPr>
            <w:tcW w:w="871" w:type="dxa"/>
            <w:tcBorders>
              <w:top w:val="nil"/>
              <w:left w:val="single" w:sz="4" w:space="0" w:color="auto"/>
              <w:bottom w:val="single" w:sz="4" w:space="0" w:color="auto"/>
              <w:right w:val="single" w:sz="4" w:space="0" w:color="auto"/>
            </w:tcBorders>
            <w:noWrap/>
            <w:tcMar>
              <w:left w:w="0" w:type="dxa"/>
              <w:right w:w="115" w:type="dxa"/>
            </w:tcMar>
          </w:tcPr>
          <w:p w14:paraId="3CEB1765" w14:textId="77777777" w:rsidR="007F5239" w:rsidRPr="00C11159" w:rsidRDefault="007F5239" w:rsidP="007F5239">
            <w:pPr>
              <w:jc w:val="right"/>
              <w:rPr>
                <w:sz w:val="20"/>
                <w:szCs w:val="20"/>
              </w:rPr>
            </w:pPr>
            <w:r w:rsidRPr="00C11159">
              <w:rPr>
                <w:sz w:val="20"/>
                <w:szCs w:val="20"/>
              </w:rPr>
              <w:t>118.09</w:t>
            </w:r>
          </w:p>
        </w:tc>
        <w:tc>
          <w:tcPr>
            <w:tcW w:w="870" w:type="dxa"/>
            <w:tcBorders>
              <w:top w:val="single" w:sz="4" w:space="0" w:color="auto"/>
              <w:left w:val="nil"/>
              <w:bottom w:val="single" w:sz="4" w:space="0" w:color="auto"/>
              <w:right w:val="single" w:sz="4" w:space="0" w:color="auto"/>
            </w:tcBorders>
            <w:tcMar>
              <w:left w:w="0" w:type="dxa"/>
              <w:right w:w="115" w:type="dxa"/>
            </w:tcMar>
          </w:tcPr>
          <w:p w14:paraId="21ED4EC4" w14:textId="77777777" w:rsidR="007F5239" w:rsidRPr="00FE3307" w:rsidRDefault="007F5239" w:rsidP="007F5239">
            <w:pPr>
              <w:jc w:val="right"/>
              <w:rPr>
                <w:color w:val="000000"/>
                <w:sz w:val="20"/>
                <w:szCs w:val="20"/>
                <w:lang w:val="en-CA"/>
              </w:rPr>
            </w:pPr>
            <w:r>
              <w:rPr>
                <w:color w:val="000000"/>
                <w:sz w:val="20"/>
                <w:szCs w:val="20"/>
                <w:lang w:val="en-CA"/>
              </w:rPr>
              <w:t>131.29</w:t>
            </w:r>
          </w:p>
        </w:tc>
        <w:tc>
          <w:tcPr>
            <w:tcW w:w="870" w:type="dxa"/>
            <w:tcBorders>
              <w:top w:val="nil"/>
              <w:left w:val="single" w:sz="4" w:space="0" w:color="auto"/>
              <w:bottom w:val="single" w:sz="4" w:space="0" w:color="auto"/>
              <w:right w:val="single" w:sz="4" w:space="0" w:color="auto"/>
            </w:tcBorders>
            <w:tcMar>
              <w:left w:w="0" w:type="dxa"/>
              <w:right w:w="115" w:type="dxa"/>
            </w:tcMar>
          </w:tcPr>
          <w:p w14:paraId="27F37D36" w14:textId="77777777" w:rsidR="007F5239" w:rsidRPr="00FE3307" w:rsidRDefault="007F5239" w:rsidP="007F5239">
            <w:pPr>
              <w:jc w:val="right"/>
              <w:rPr>
                <w:sz w:val="20"/>
                <w:szCs w:val="20"/>
                <w:lang w:val="en-CA"/>
              </w:rPr>
            </w:pPr>
            <w:r>
              <w:rPr>
                <w:sz w:val="20"/>
                <w:szCs w:val="20"/>
                <w:lang w:val="en-CA"/>
              </w:rPr>
              <w:t>101.79</w:t>
            </w:r>
          </w:p>
        </w:tc>
        <w:tc>
          <w:tcPr>
            <w:tcW w:w="871" w:type="dxa"/>
            <w:tcBorders>
              <w:top w:val="nil"/>
              <w:left w:val="single" w:sz="4" w:space="0" w:color="auto"/>
              <w:bottom w:val="single" w:sz="4" w:space="0" w:color="auto"/>
              <w:right w:val="single" w:sz="4" w:space="0" w:color="auto"/>
            </w:tcBorders>
            <w:shd w:val="clear" w:color="auto" w:fill="auto"/>
            <w:noWrap/>
            <w:tcMar>
              <w:left w:w="0" w:type="dxa"/>
              <w:right w:w="115" w:type="dxa"/>
            </w:tcMar>
          </w:tcPr>
          <w:p w14:paraId="43174973" w14:textId="77777777" w:rsidR="007F5239" w:rsidRPr="00C11159" w:rsidRDefault="007F5239" w:rsidP="007F5239">
            <w:pPr>
              <w:jc w:val="right"/>
              <w:rPr>
                <w:sz w:val="20"/>
                <w:szCs w:val="20"/>
              </w:rPr>
            </w:pPr>
            <w:r w:rsidRPr="00C11159">
              <w:rPr>
                <w:sz w:val="20"/>
                <w:szCs w:val="20"/>
              </w:rPr>
              <w:t>187.91</w:t>
            </w:r>
            <w:r w:rsidRPr="00D40B26">
              <w:rPr>
                <w:sz w:val="18"/>
                <w:szCs w:val="18"/>
              </w:rPr>
              <w:t>**</w:t>
            </w:r>
          </w:p>
        </w:tc>
      </w:tr>
      <w:tr w:rsidR="007F5239" w:rsidRPr="00FE3307" w14:paraId="02114A03" w14:textId="77777777" w:rsidTr="00D40B26">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CE0E8F" w14:textId="77777777" w:rsidR="007F5239" w:rsidRPr="00C11159" w:rsidRDefault="007F5239" w:rsidP="007F5239">
            <w:pPr>
              <w:widowControl w:val="0"/>
              <w:jc w:val="left"/>
              <w:rPr>
                <w:color w:val="000000"/>
                <w:sz w:val="20"/>
                <w:szCs w:val="20"/>
              </w:rPr>
            </w:pPr>
            <w:r w:rsidRPr="00FE3307">
              <w:rPr>
                <w:b/>
                <w:bCs/>
                <w:color w:val="000000"/>
                <w:sz w:val="20"/>
                <w:szCs w:val="20"/>
                <w:lang w:val="en-CA"/>
              </w:rPr>
              <w:t>ODP tonnes</w:t>
            </w:r>
          </w:p>
        </w:tc>
      </w:tr>
      <w:tr w:rsidR="007F5239" w:rsidRPr="00FE3307" w14:paraId="2CC9497C"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510232"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HCFC-22</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7ACE1F57" w14:textId="77777777" w:rsidR="007F5239" w:rsidRPr="00C11159" w:rsidRDefault="007F5239" w:rsidP="007F5239">
            <w:pPr>
              <w:jc w:val="right"/>
              <w:rPr>
                <w:sz w:val="20"/>
                <w:szCs w:val="20"/>
              </w:rPr>
            </w:pPr>
            <w:r w:rsidRPr="00C11159">
              <w:rPr>
                <w:sz w:val="20"/>
                <w:szCs w:val="20"/>
              </w:rPr>
              <w:t>19.09</w:t>
            </w:r>
          </w:p>
        </w:tc>
        <w:tc>
          <w:tcPr>
            <w:tcW w:w="870" w:type="dxa"/>
            <w:tcBorders>
              <w:top w:val="single" w:sz="4" w:space="0" w:color="auto"/>
              <w:left w:val="single" w:sz="4" w:space="0" w:color="auto"/>
              <w:bottom w:val="single" w:sz="4" w:space="0" w:color="auto"/>
              <w:right w:val="single" w:sz="4" w:space="0" w:color="auto"/>
            </w:tcBorders>
            <w:noWrap/>
          </w:tcPr>
          <w:p w14:paraId="50954204" w14:textId="77777777" w:rsidR="007F5239" w:rsidRPr="00C11159" w:rsidRDefault="007F5239" w:rsidP="007F5239">
            <w:pPr>
              <w:widowControl w:val="0"/>
              <w:jc w:val="right"/>
              <w:rPr>
                <w:color w:val="000000"/>
                <w:sz w:val="20"/>
                <w:szCs w:val="20"/>
              </w:rPr>
            </w:pPr>
            <w:r w:rsidRPr="00C11159">
              <w:rPr>
                <w:color w:val="000000"/>
                <w:sz w:val="20"/>
                <w:szCs w:val="20"/>
              </w:rPr>
              <w:t>17.06</w:t>
            </w:r>
          </w:p>
        </w:tc>
        <w:tc>
          <w:tcPr>
            <w:tcW w:w="871" w:type="dxa"/>
            <w:tcBorders>
              <w:top w:val="single" w:sz="4" w:space="0" w:color="auto"/>
              <w:left w:val="single" w:sz="4" w:space="0" w:color="auto"/>
              <w:bottom w:val="single" w:sz="4" w:space="0" w:color="auto"/>
              <w:right w:val="single" w:sz="4" w:space="0" w:color="auto"/>
            </w:tcBorders>
            <w:noWrap/>
          </w:tcPr>
          <w:p w14:paraId="09128593" w14:textId="77777777" w:rsidR="007F5239" w:rsidRPr="00C11159" w:rsidRDefault="007F5239" w:rsidP="007F5239">
            <w:pPr>
              <w:widowControl w:val="0"/>
              <w:jc w:val="right"/>
              <w:rPr>
                <w:color w:val="000000"/>
                <w:sz w:val="20"/>
                <w:szCs w:val="20"/>
              </w:rPr>
            </w:pPr>
            <w:r w:rsidRPr="00C11159">
              <w:rPr>
                <w:color w:val="000000"/>
                <w:sz w:val="20"/>
                <w:szCs w:val="20"/>
              </w:rPr>
              <w:t>15.89</w:t>
            </w:r>
          </w:p>
        </w:tc>
        <w:tc>
          <w:tcPr>
            <w:tcW w:w="870" w:type="dxa"/>
            <w:tcBorders>
              <w:top w:val="single" w:sz="4" w:space="0" w:color="auto"/>
              <w:left w:val="single" w:sz="4" w:space="0" w:color="auto"/>
              <w:bottom w:val="single" w:sz="4" w:space="0" w:color="auto"/>
              <w:right w:val="single" w:sz="4" w:space="0" w:color="auto"/>
            </w:tcBorders>
          </w:tcPr>
          <w:p w14:paraId="269AFE05" w14:textId="77777777" w:rsidR="007F5239" w:rsidRPr="00FE3307" w:rsidRDefault="007F5239" w:rsidP="007F5239">
            <w:pPr>
              <w:widowControl w:val="0"/>
              <w:jc w:val="right"/>
              <w:rPr>
                <w:color w:val="000000"/>
                <w:sz w:val="20"/>
                <w:szCs w:val="20"/>
                <w:lang w:val="en-CA"/>
              </w:rPr>
            </w:pPr>
            <w:r>
              <w:rPr>
                <w:color w:val="000000"/>
                <w:sz w:val="20"/>
                <w:szCs w:val="20"/>
                <w:lang w:val="en-CA"/>
              </w:rPr>
              <w:t>13.37</w:t>
            </w:r>
          </w:p>
        </w:tc>
        <w:tc>
          <w:tcPr>
            <w:tcW w:w="870" w:type="dxa"/>
            <w:tcBorders>
              <w:top w:val="single" w:sz="4" w:space="0" w:color="auto"/>
              <w:left w:val="single" w:sz="4" w:space="0" w:color="auto"/>
              <w:bottom w:val="single" w:sz="4" w:space="0" w:color="auto"/>
              <w:right w:val="single" w:sz="4" w:space="0" w:color="auto"/>
            </w:tcBorders>
          </w:tcPr>
          <w:p w14:paraId="230FC056" w14:textId="77777777" w:rsidR="007F5239" w:rsidRPr="009037D6" w:rsidRDefault="007F5239" w:rsidP="007F5239">
            <w:pPr>
              <w:widowControl w:val="0"/>
              <w:jc w:val="right"/>
              <w:rPr>
                <w:color w:val="000000"/>
                <w:sz w:val="20"/>
                <w:szCs w:val="20"/>
                <w:lang w:val="en-CA"/>
              </w:rPr>
            </w:pPr>
            <w:r w:rsidRPr="009037D6">
              <w:rPr>
                <w:color w:val="000000"/>
                <w:sz w:val="20"/>
                <w:szCs w:val="20"/>
                <w:lang w:val="en-CA"/>
              </w:rPr>
              <w:t>13.2</w:t>
            </w:r>
            <w:r>
              <w:rPr>
                <w:color w:val="000000"/>
                <w:sz w:val="20"/>
                <w:szCs w:val="20"/>
                <w:lang w:val="en-CA"/>
              </w:rPr>
              <w:t>7</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2E5277C3" w14:textId="77777777" w:rsidR="007F5239" w:rsidRPr="00C11159" w:rsidRDefault="007F5239" w:rsidP="007F5239">
            <w:pPr>
              <w:jc w:val="right"/>
              <w:rPr>
                <w:sz w:val="20"/>
                <w:szCs w:val="20"/>
              </w:rPr>
            </w:pPr>
            <w:r w:rsidRPr="00C11159">
              <w:rPr>
                <w:sz w:val="20"/>
                <w:szCs w:val="20"/>
              </w:rPr>
              <w:t>21.02</w:t>
            </w:r>
          </w:p>
        </w:tc>
      </w:tr>
      <w:tr w:rsidR="007F5239" w:rsidRPr="00FE3307" w14:paraId="34A77A61"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14E520"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HCFC-123</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59A6D69D" w14:textId="77777777" w:rsidR="007F5239" w:rsidRPr="00C11159" w:rsidRDefault="007F5239" w:rsidP="007F5239">
            <w:pPr>
              <w:jc w:val="right"/>
              <w:rPr>
                <w:sz w:val="20"/>
                <w:szCs w:val="20"/>
              </w:rPr>
            </w:pPr>
            <w:r w:rsidRPr="00C11159">
              <w:rPr>
                <w:sz w:val="20"/>
                <w:szCs w:val="20"/>
              </w:rPr>
              <w:t>0.03</w:t>
            </w:r>
          </w:p>
        </w:tc>
        <w:tc>
          <w:tcPr>
            <w:tcW w:w="870" w:type="dxa"/>
            <w:tcBorders>
              <w:top w:val="single" w:sz="4" w:space="0" w:color="auto"/>
              <w:left w:val="single" w:sz="4" w:space="0" w:color="auto"/>
              <w:bottom w:val="single" w:sz="4" w:space="0" w:color="auto"/>
              <w:right w:val="single" w:sz="4" w:space="0" w:color="auto"/>
            </w:tcBorders>
            <w:noWrap/>
          </w:tcPr>
          <w:p w14:paraId="708424A4" w14:textId="77777777" w:rsidR="007F5239" w:rsidRPr="00C11159" w:rsidRDefault="007F5239" w:rsidP="007F5239">
            <w:pPr>
              <w:widowControl w:val="0"/>
              <w:jc w:val="right"/>
              <w:rPr>
                <w:color w:val="000000"/>
                <w:sz w:val="20"/>
                <w:szCs w:val="20"/>
              </w:rPr>
            </w:pPr>
            <w:r w:rsidRPr="00C11159">
              <w:rPr>
                <w:color w:val="000000"/>
                <w:sz w:val="20"/>
                <w:szCs w:val="20"/>
              </w:rPr>
              <w:t>0.09</w:t>
            </w:r>
          </w:p>
        </w:tc>
        <w:tc>
          <w:tcPr>
            <w:tcW w:w="871" w:type="dxa"/>
            <w:tcBorders>
              <w:top w:val="single" w:sz="4" w:space="0" w:color="auto"/>
              <w:left w:val="single" w:sz="4" w:space="0" w:color="auto"/>
              <w:bottom w:val="single" w:sz="4" w:space="0" w:color="auto"/>
              <w:right w:val="single" w:sz="4" w:space="0" w:color="auto"/>
            </w:tcBorders>
            <w:noWrap/>
          </w:tcPr>
          <w:p w14:paraId="187E9F17" w14:textId="77777777" w:rsidR="007F5239" w:rsidRPr="00C11159" w:rsidRDefault="007F5239" w:rsidP="007F5239">
            <w:pPr>
              <w:widowControl w:val="0"/>
              <w:jc w:val="right"/>
              <w:rPr>
                <w:color w:val="000000"/>
                <w:sz w:val="20"/>
                <w:szCs w:val="20"/>
              </w:rPr>
            </w:pPr>
            <w:r w:rsidRPr="00C11159">
              <w:rPr>
                <w:color w:val="000000"/>
                <w:sz w:val="20"/>
                <w:szCs w:val="20"/>
              </w:rPr>
              <w:t>0.03</w:t>
            </w:r>
          </w:p>
        </w:tc>
        <w:tc>
          <w:tcPr>
            <w:tcW w:w="870" w:type="dxa"/>
            <w:tcBorders>
              <w:top w:val="single" w:sz="4" w:space="0" w:color="auto"/>
              <w:left w:val="single" w:sz="4" w:space="0" w:color="auto"/>
              <w:bottom w:val="single" w:sz="4" w:space="0" w:color="auto"/>
              <w:right w:val="single" w:sz="4" w:space="0" w:color="auto"/>
            </w:tcBorders>
          </w:tcPr>
          <w:p w14:paraId="4CAA0468" w14:textId="77777777" w:rsidR="007F5239" w:rsidRPr="00FE3307" w:rsidRDefault="007F5239" w:rsidP="007F5239">
            <w:pPr>
              <w:widowControl w:val="0"/>
              <w:jc w:val="right"/>
              <w:rPr>
                <w:color w:val="000000"/>
                <w:sz w:val="20"/>
                <w:szCs w:val="20"/>
                <w:lang w:val="en-CA"/>
              </w:rPr>
            </w:pPr>
            <w:r>
              <w:rPr>
                <w:color w:val="000000"/>
                <w:sz w:val="20"/>
                <w:szCs w:val="20"/>
                <w:lang w:val="en-CA"/>
              </w:rPr>
              <w:t>0.00</w:t>
            </w:r>
          </w:p>
        </w:tc>
        <w:tc>
          <w:tcPr>
            <w:tcW w:w="870" w:type="dxa"/>
            <w:tcBorders>
              <w:top w:val="single" w:sz="4" w:space="0" w:color="auto"/>
              <w:left w:val="single" w:sz="4" w:space="0" w:color="auto"/>
              <w:bottom w:val="single" w:sz="4" w:space="0" w:color="auto"/>
              <w:right w:val="single" w:sz="4" w:space="0" w:color="auto"/>
            </w:tcBorders>
          </w:tcPr>
          <w:p w14:paraId="3177D576" w14:textId="77777777" w:rsidR="007F5239" w:rsidRPr="009037D6" w:rsidRDefault="007F5239" w:rsidP="007F5239">
            <w:pPr>
              <w:widowControl w:val="0"/>
              <w:jc w:val="right"/>
              <w:rPr>
                <w:color w:val="000000"/>
                <w:sz w:val="20"/>
                <w:szCs w:val="20"/>
                <w:lang w:val="en-CA"/>
              </w:rPr>
            </w:pPr>
            <w:r w:rsidRPr="009037D6">
              <w:rPr>
                <w:color w:val="000000"/>
                <w:sz w:val="20"/>
                <w:szCs w:val="20"/>
                <w:lang w:val="en-CA"/>
              </w:rPr>
              <w:t>0.</w:t>
            </w:r>
            <w:r>
              <w:rPr>
                <w:color w:val="000000"/>
                <w:sz w:val="20"/>
                <w:szCs w:val="20"/>
                <w:lang w:val="en-CA"/>
              </w:rPr>
              <w:t>01</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5D44D4E0" w14:textId="77777777" w:rsidR="007F5239" w:rsidRPr="00C11159" w:rsidRDefault="007F5239" w:rsidP="007F5239">
            <w:pPr>
              <w:jc w:val="right"/>
              <w:rPr>
                <w:sz w:val="20"/>
                <w:szCs w:val="20"/>
              </w:rPr>
            </w:pPr>
            <w:r w:rsidRPr="00C11159">
              <w:rPr>
                <w:sz w:val="20"/>
                <w:szCs w:val="20"/>
              </w:rPr>
              <w:t>0.18</w:t>
            </w:r>
          </w:p>
        </w:tc>
      </w:tr>
      <w:tr w:rsidR="007F5239" w:rsidRPr="00FE3307" w14:paraId="5416AA1A"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EAF63"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HCFC-124</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066B1BC5" w14:textId="77777777" w:rsidR="007F5239" w:rsidRPr="00C11159" w:rsidRDefault="007F5239" w:rsidP="007F5239">
            <w:pPr>
              <w:jc w:val="right"/>
              <w:rPr>
                <w:sz w:val="20"/>
                <w:szCs w:val="20"/>
              </w:rPr>
            </w:pPr>
            <w:r w:rsidRPr="00C11159">
              <w:rPr>
                <w:sz w:val="20"/>
                <w:szCs w:val="20"/>
              </w:rPr>
              <w:t>0.01</w:t>
            </w:r>
          </w:p>
        </w:tc>
        <w:tc>
          <w:tcPr>
            <w:tcW w:w="870" w:type="dxa"/>
            <w:tcBorders>
              <w:top w:val="single" w:sz="4" w:space="0" w:color="auto"/>
              <w:left w:val="single" w:sz="4" w:space="0" w:color="auto"/>
              <w:bottom w:val="single" w:sz="4" w:space="0" w:color="auto"/>
              <w:right w:val="single" w:sz="4" w:space="0" w:color="auto"/>
            </w:tcBorders>
            <w:noWrap/>
          </w:tcPr>
          <w:p w14:paraId="56150DE3" w14:textId="77777777" w:rsidR="007F5239" w:rsidRPr="00C11159" w:rsidRDefault="007F5239" w:rsidP="007F5239">
            <w:pPr>
              <w:widowControl w:val="0"/>
              <w:jc w:val="right"/>
              <w:rPr>
                <w:color w:val="000000"/>
                <w:sz w:val="20"/>
                <w:szCs w:val="20"/>
              </w:rPr>
            </w:pPr>
            <w:r w:rsidRPr="00C11159">
              <w:rPr>
                <w:color w:val="000000"/>
                <w:sz w:val="20"/>
                <w:szCs w:val="20"/>
              </w:rPr>
              <w:t>0.01</w:t>
            </w:r>
          </w:p>
        </w:tc>
        <w:tc>
          <w:tcPr>
            <w:tcW w:w="871" w:type="dxa"/>
            <w:tcBorders>
              <w:top w:val="single" w:sz="4" w:space="0" w:color="auto"/>
              <w:left w:val="single" w:sz="4" w:space="0" w:color="auto"/>
              <w:bottom w:val="single" w:sz="4" w:space="0" w:color="auto"/>
              <w:right w:val="single" w:sz="4" w:space="0" w:color="auto"/>
            </w:tcBorders>
            <w:noWrap/>
          </w:tcPr>
          <w:p w14:paraId="00C29596" w14:textId="77777777" w:rsidR="007F5239" w:rsidRPr="00C11159" w:rsidRDefault="007F5239" w:rsidP="007F5239">
            <w:pPr>
              <w:widowControl w:val="0"/>
              <w:jc w:val="right"/>
              <w:rPr>
                <w:color w:val="000000"/>
                <w:sz w:val="20"/>
                <w:szCs w:val="20"/>
              </w:rPr>
            </w:pPr>
            <w:r w:rsidRPr="00C11159">
              <w:rPr>
                <w:color w:val="000000"/>
                <w:sz w:val="20"/>
                <w:szCs w:val="20"/>
              </w:rPr>
              <w:t>0.01</w:t>
            </w:r>
          </w:p>
        </w:tc>
        <w:tc>
          <w:tcPr>
            <w:tcW w:w="870" w:type="dxa"/>
            <w:tcBorders>
              <w:top w:val="single" w:sz="4" w:space="0" w:color="auto"/>
              <w:left w:val="single" w:sz="4" w:space="0" w:color="auto"/>
              <w:bottom w:val="single" w:sz="4" w:space="0" w:color="auto"/>
              <w:right w:val="single" w:sz="4" w:space="0" w:color="auto"/>
            </w:tcBorders>
          </w:tcPr>
          <w:p w14:paraId="43F13FFB" w14:textId="77777777" w:rsidR="007F5239" w:rsidRPr="00FE3307" w:rsidRDefault="007F5239" w:rsidP="007F5239">
            <w:pPr>
              <w:widowControl w:val="0"/>
              <w:jc w:val="right"/>
              <w:rPr>
                <w:color w:val="000000"/>
                <w:sz w:val="20"/>
                <w:szCs w:val="20"/>
                <w:lang w:val="en-CA"/>
              </w:rPr>
            </w:pPr>
            <w:r>
              <w:rPr>
                <w:color w:val="000000"/>
                <w:sz w:val="20"/>
                <w:szCs w:val="20"/>
                <w:lang w:val="en-CA"/>
              </w:rPr>
              <w:t>0.01</w:t>
            </w:r>
          </w:p>
        </w:tc>
        <w:tc>
          <w:tcPr>
            <w:tcW w:w="870" w:type="dxa"/>
            <w:tcBorders>
              <w:top w:val="single" w:sz="4" w:space="0" w:color="auto"/>
              <w:left w:val="single" w:sz="4" w:space="0" w:color="auto"/>
              <w:bottom w:val="single" w:sz="4" w:space="0" w:color="auto"/>
              <w:right w:val="single" w:sz="4" w:space="0" w:color="auto"/>
            </w:tcBorders>
          </w:tcPr>
          <w:p w14:paraId="19306BA2" w14:textId="77777777" w:rsidR="007F5239" w:rsidRPr="009037D6" w:rsidRDefault="007F5239" w:rsidP="007F5239">
            <w:pPr>
              <w:widowControl w:val="0"/>
              <w:jc w:val="right"/>
              <w:rPr>
                <w:color w:val="000000"/>
                <w:sz w:val="20"/>
                <w:szCs w:val="20"/>
                <w:lang w:val="en-CA"/>
              </w:rPr>
            </w:pPr>
            <w:r w:rsidRPr="009037D6">
              <w:rPr>
                <w:color w:val="000000"/>
                <w:sz w:val="20"/>
                <w:szCs w:val="20"/>
                <w:lang w:val="en-CA"/>
              </w:rPr>
              <w:t>0.00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719DF6EC" w14:textId="77777777" w:rsidR="007F5239" w:rsidRPr="00C11159" w:rsidRDefault="007F5239" w:rsidP="007F5239">
            <w:pPr>
              <w:jc w:val="right"/>
              <w:rPr>
                <w:sz w:val="20"/>
                <w:szCs w:val="20"/>
              </w:rPr>
            </w:pPr>
            <w:r w:rsidRPr="00C11159">
              <w:rPr>
                <w:sz w:val="20"/>
                <w:szCs w:val="20"/>
              </w:rPr>
              <w:t>0.22</w:t>
            </w:r>
          </w:p>
        </w:tc>
      </w:tr>
      <w:tr w:rsidR="007F5239" w:rsidRPr="00FE3307" w14:paraId="0A0B7F68"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8896B8"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HCFC-141b</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070ABA35" w14:textId="77777777" w:rsidR="007F5239" w:rsidRPr="00C11159" w:rsidRDefault="007F5239" w:rsidP="007F5239">
            <w:pPr>
              <w:jc w:val="right"/>
              <w:rPr>
                <w:sz w:val="20"/>
                <w:szCs w:val="20"/>
              </w:rPr>
            </w:pPr>
            <w:r w:rsidRPr="00C11159">
              <w:rPr>
                <w:sz w:val="20"/>
                <w:szCs w:val="20"/>
              </w:rPr>
              <w:t>0.96</w:t>
            </w:r>
          </w:p>
        </w:tc>
        <w:tc>
          <w:tcPr>
            <w:tcW w:w="870" w:type="dxa"/>
            <w:tcBorders>
              <w:top w:val="single" w:sz="4" w:space="0" w:color="auto"/>
              <w:left w:val="single" w:sz="4" w:space="0" w:color="auto"/>
              <w:bottom w:val="single" w:sz="4" w:space="0" w:color="auto"/>
              <w:right w:val="single" w:sz="4" w:space="0" w:color="auto"/>
            </w:tcBorders>
            <w:noWrap/>
          </w:tcPr>
          <w:p w14:paraId="419640EC" w14:textId="77777777" w:rsidR="007F5239" w:rsidRPr="00C11159" w:rsidRDefault="007F5239" w:rsidP="007F5239">
            <w:pPr>
              <w:widowControl w:val="0"/>
              <w:jc w:val="right"/>
              <w:rPr>
                <w:color w:val="000000"/>
                <w:sz w:val="20"/>
                <w:szCs w:val="20"/>
              </w:rPr>
            </w:pPr>
            <w:r w:rsidRPr="00C11159">
              <w:rPr>
                <w:color w:val="000000"/>
                <w:sz w:val="20"/>
                <w:szCs w:val="20"/>
              </w:rPr>
              <w:t>1.09</w:t>
            </w:r>
          </w:p>
        </w:tc>
        <w:tc>
          <w:tcPr>
            <w:tcW w:w="871" w:type="dxa"/>
            <w:tcBorders>
              <w:top w:val="single" w:sz="4" w:space="0" w:color="auto"/>
              <w:left w:val="single" w:sz="4" w:space="0" w:color="auto"/>
              <w:bottom w:val="single" w:sz="4" w:space="0" w:color="auto"/>
              <w:right w:val="single" w:sz="4" w:space="0" w:color="auto"/>
            </w:tcBorders>
            <w:noWrap/>
          </w:tcPr>
          <w:p w14:paraId="3C456405" w14:textId="77777777" w:rsidR="007F5239" w:rsidRPr="00C11159" w:rsidRDefault="007F5239" w:rsidP="007F5239">
            <w:pPr>
              <w:widowControl w:val="0"/>
              <w:jc w:val="right"/>
              <w:rPr>
                <w:color w:val="000000"/>
                <w:sz w:val="20"/>
                <w:szCs w:val="20"/>
              </w:rPr>
            </w:pPr>
            <w:r w:rsidRPr="00C11159">
              <w:rPr>
                <w:color w:val="000000"/>
                <w:sz w:val="20"/>
                <w:szCs w:val="20"/>
              </w:rPr>
              <w:t>2.17</w:t>
            </w:r>
          </w:p>
        </w:tc>
        <w:tc>
          <w:tcPr>
            <w:tcW w:w="870" w:type="dxa"/>
            <w:tcBorders>
              <w:top w:val="single" w:sz="4" w:space="0" w:color="auto"/>
              <w:left w:val="single" w:sz="4" w:space="0" w:color="auto"/>
              <w:bottom w:val="single" w:sz="4" w:space="0" w:color="auto"/>
              <w:right w:val="single" w:sz="4" w:space="0" w:color="auto"/>
            </w:tcBorders>
          </w:tcPr>
          <w:p w14:paraId="4D1AD5D4" w14:textId="77777777" w:rsidR="007F5239" w:rsidRPr="00FE3307" w:rsidRDefault="007F5239" w:rsidP="007F5239">
            <w:pPr>
              <w:widowControl w:val="0"/>
              <w:jc w:val="right"/>
              <w:rPr>
                <w:color w:val="000000"/>
                <w:sz w:val="20"/>
                <w:szCs w:val="20"/>
                <w:lang w:val="en-CA"/>
              </w:rPr>
            </w:pPr>
            <w:r>
              <w:rPr>
                <w:color w:val="000000"/>
                <w:sz w:val="20"/>
                <w:szCs w:val="20"/>
                <w:lang w:val="en-CA"/>
              </w:rPr>
              <w:t>2.10</w:t>
            </w:r>
          </w:p>
        </w:tc>
        <w:tc>
          <w:tcPr>
            <w:tcW w:w="870" w:type="dxa"/>
            <w:tcBorders>
              <w:top w:val="single" w:sz="4" w:space="0" w:color="auto"/>
              <w:left w:val="single" w:sz="4" w:space="0" w:color="auto"/>
              <w:bottom w:val="single" w:sz="4" w:space="0" w:color="auto"/>
              <w:right w:val="single" w:sz="4" w:space="0" w:color="auto"/>
            </w:tcBorders>
          </w:tcPr>
          <w:p w14:paraId="198A00D5" w14:textId="77777777" w:rsidR="007F5239" w:rsidRPr="009037D6" w:rsidRDefault="007F5239" w:rsidP="007F5239">
            <w:pPr>
              <w:widowControl w:val="0"/>
              <w:jc w:val="right"/>
              <w:rPr>
                <w:color w:val="000000"/>
                <w:sz w:val="20"/>
                <w:szCs w:val="20"/>
                <w:lang w:val="en-CA"/>
              </w:rPr>
            </w:pPr>
            <w:r>
              <w:rPr>
                <w:color w:val="000000"/>
                <w:sz w:val="20"/>
                <w:szCs w:val="20"/>
                <w:lang w:val="en-CA"/>
              </w:rPr>
              <w:t>0.74</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5E4EA48C" w14:textId="77777777" w:rsidR="007F5239" w:rsidRPr="00C11159" w:rsidRDefault="007F5239" w:rsidP="007F5239">
            <w:pPr>
              <w:jc w:val="right"/>
              <w:rPr>
                <w:sz w:val="20"/>
                <w:szCs w:val="20"/>
              </w:rPr>
            </w:pPr>
            <w:r w:rsidRPr="00C11159">
              <w:rPr>
                <w:sz w:val="20"/>
                <w:szCs w:val="20"/>
              </w:rPr>
              <w:t>0.86</w:t>
            </w:r>
          </w:p>
        </w:tc>
      </w:tr>
      <w:tr w:rsidR="007F5239" w:rsidRPr="00FE3307" w14:paraId="37040BA2"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36583" w14:textId="77777777" w:rsidR="007F5239" w:rsidRPr="00FE3307" w:rsidRDefault="007F5239" w:rsidP="007F5239">
            <w:pPr>
              <w:widowControl w:val="0"/>
              <w:jc w:val="left"/>
              <w:rPr>
                <w:color w:val="000000"/>
                <w:sz w:val="20"/>
                <w:szCs w:val="20"/>
                <w:lang w:val="en-CA"/>
              </w:rPr>
            </w:pPr>
            <w:r w:rsidRPr="00FE3307">
              <w:rPr>
                <w:color w:val="000000"/>
                <w:sz w:val="20"/>
                <w:szCs w:val="20"/>
                <w:lang w:val="en-CA"/>
              </w:rPr>
              <w:t>HCFC-142b</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46FA3D4A" w14:textId="77777777" w:rsidR="007F5239" w:rsidRPr="00C11159" w:rsidRDefault="007F5239" w:rsidP="007F5239">
            <w:pPr>
              <w:jc w:val="right"/>
              <w:rPr>
                <w:sz w:val="20"/>
                <w:szCs w:val="20"/>
              </w:rPr>
            </w:pPr>
            <w:r w:rsidRPr="00C11159">
              <w:rPr>
                <w:sz w:val="20"/>
                <w:szCs w:val="20"/>
              </w:rPr>
              <w:t>0.02</w:t>
            </w:r>
          </w:p>
        </w:tc>
        <w:tc>
          <w:tcPr>
            <w:tcW w:w="870" w:type="dxa"/>
            <w:tcBorders>
              <w:top w:val="single" w:sz="4" w:space="0" w:color="auto"/>
              <w:left w:val="single" w:sz="4" w:space="0" w:color="auto"/>
              <w:bottom w:val="single" w:sz="4" w:space="0" w:color="auto"/>
              <w:right w:val="single" w:sz="4" w:space="0" w:color="auto"/>
            </w:tcBorders>
            <w:noWrap/>
          </w:tcPr>
          <w:p w14:paraId="090E0C8A" w14:textId="77777777" w:rsidR="007F5239" w:rsidRPr="00C11159" w:rsidRDefault="007F5239" w:rsidP="007F5239">
            <w:pPr>
              <w:widowControl w:val="0"/>
              <w:jc w:val="right"/>
              <w:rPr>
                <w:color w:val="000000"/>
                <w:sz w:val="20"/>
                <w:szCs w:val="20"/>
              </w:rPr>
            </w:pPr>
            <w:r w:rsidRPr="00C11159">
              <w:rPr>
                <w:color w:val="000000"/>
                <w:sz w:val="20"/>
                <w:szCs w:val="20"/>
              </w:rPr>
              <w:t>0.01</w:t>
            </w:r>
          </w:p>
        </w:tc>
        <w:tc>
          <w:tcPr>
            <w:tcW w:w="871" w:type="dxa"/>
            <w:tcBorders>
              <w:top w:val="single" w:sz="4" w:space="0" w:color="auto"/>
              <w:left w:val="single" w:sz="4" w:space="0" w:color="auto"/>
              <w:bottom w:val="single" w:sz="4" w:space="0" w:color="auto"/>
              <w:right w:val="single" w:sz="4" w:space="0" w:color="auto"/>
            </w:tcBorders>
            <w:noWrap/>
          </w:tcPr>
          <w:p w14:paraId="7B03B6A3" w14:textId="77777777" w:rsidR="007F5239" w:rsidRPr="00C11159" w:rsidRDefault="007F5239" w:rsidP="007F5239">
            <w:pPr>
              <w:widowControl w:val="0"/>
              <w:jc w:val="right"/>
              <w:rPr>
                <w:color w:val="000000"/>
                <w:sz w:val="20"/>
                <w:szCs w:val="20"/>
              </w:rPr>
            </w:pPr>
            <w:r w:rsidRPr="00C11159">
              <w:rPr>
                <w:color w:val="000000"/>
                <w:sz w:val="20"/>
                <w:szCs w:val="20"/>
              </w:rPr>
              <w:t>0.02</w:t>
            </w:r>
          </w:p>
        </w:tc>
        <w:tc>
          <w:tcPr>
            <w:tcW w:w="870" w:type="dxa"/>
            <w:tcBorders>
              <w:top w:val="single" w:sz="4" w:space="0" w:color="auto"/>
              <w:left w:val="single" w:sz="4" w:space="0" w:color="auto"/>
              <w:bottom w:val="single" w:sz="4" w:space="0" w:color="auto"/>
              <w:right w:val="single" w:sz="4" w:space="0" w:color="auto"/>
            </w:tcBorders>
          </w:tcPr>
          <w:p w14:paraId="5882875F" w14:textId="77777777" w:rsidR="007F5239" w:rsidRPr="00FE3307" w:rsidRDefault="007F5239" w:rsidP="007F5239">
            <w:pPr>
              <w:widowControl w:val="0"/>
              <w:jc w:val="right"/>
              <w:rPr>
                <w:color w:val="000000"/>
                <w:sz w:val="20"/>
                <w:szCs w:val="20"/>
                <w:lang w:val="en-CA"/>
              </w:rPr>
            </w:pPr>
            <w:r>
              <w:rPr>
                <w:color w:val="000000"/>
                <w:sz w:val="20"/>
                <w:szCs w:val="20"/>
                <w:lang w:val="en-CA"/>
              </w:rPr>
              <w:t>0.01</w:t>
            </w:r>
          </w:p>
        </w:tc>
        <w:tc>
          <w:tcPr>
            <w:tcW w:w="870" w:type="dxa"/>
            <w:tcBorders>
              <w:top w:val="single" w:sz="4" w:space="0" w:color="auto"/>
              <w:left w:val="single" w:sz="4" w:space="0" w:color="auto"/>
              <w:bottom w:val="single" w:sz="4" w:space="0" w:color="auto"/>
              <w:right w:val="single" w:sz="4" w:space="0" w:color="auto"/>
            </w:tcBorders>
          </w:tcPr>
          <w:p w14:paraId="2290209B" w14:textId="77777777" w:rsidR="007F5239" w:rsidRPr="009037D6" w:rsidRDefault="007F5239" w:rsidP="007F5239">
            <w:pPr>
              <w:widowControl w:val="0"/>
              <w:jc w:val="right"/>
              <w:rPr>
                <w:color w:val="000000"/>
                <w:sz w:val="20"/>
                <w:szCs w:val="20"/>
                <w:lang w:val="en-CA"/>
              </w:rPr>
            </w:pPr>
            <w:r w:rsidRPr="009037D6">
              <w:rPr>
                <w:color w:val="000000"/>
                <w:sz w:val="20"/>
                <w:szCs w:val="20"/>
                <w:lang w:val="en-CA"/>
              </w:rPr>
              <w:t>0.00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0E3F8CAA" w14:textId="77777777" w:rsidR="007F5239" w:rsidRPr="00C11159" w:rsidRDefault="007F5239" w:rsidP="007F5239">
            <w:pPr>
              <w:jc w:val="right"/>
              <w:rPr>
                <w:sz w:val="20"/>
                <w:szCs w:val="20"/>
              </w:rPr>
            </w:pPr>
            <w:r w:rsidRPr="00C11159">
              <w:rPr>
                <w:sz w:val="20"/>
                <w:szCs w:val="20"/>
              </w:rPr>
              <w:t>1.20</w:t>
            </w:r>
          </w:p>
        </w:tc>
      </w:tr>
      <w:tr w:rsidR="007F5239" w:rsidRPr="00FE3307" w14:paraId="74D7ECB0"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3F1055" w14:textId="77777777" w:rsidR="007F5239" w:rsidRPr="00FE3307" w:rsidRDefault="007F5239" w:rsidP="007F5239">
            <w:pPr>
              <w:jc w:val="left"/>
              <w:rPr>
                <w:rFonts w:eastAsiaTheme="minorHAnsi"/>
                <w:b/>
                <w:sz w:val="20"/>
                <w:szCs w:val="20"/>
                <w:lang w:val="en-CA"/>
              </w:rPr>
            </w:pPr>
            <w:r>
              <w:rPr>
                <w:b/>
                <w:sz w:val="20"/>
                <w:szCs w:val="20"/>
                <w:lang w:val="en-CA"/>
              </w:rPr>
              <w:t>Sub-total</w:t>
            </w:r>
            <w:r w:rsidRPr="00FE3307">
              <w:rPr>
                <w:b/>
                <w:sz w:val="20"/>
                <w:szCs w:val="20"/>
                <w:lang w:val="en-CA"/>
              </w:rPr>
              <w:t xml:space="preserve"> (ODP tonnes)</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5B62557C" w14:textId="77777777" w:rsidR="007F5239" w:rsidRPr="00C11159" w:rsidRDefault="007F5239" w:rsidP="007F5239">
            <w:pPr>
              <w:jc w:val="right"/>
              <w:rPr>
                <w:b/>
                <w:sz w:val="20"/>
                <w:szCs w:val="20"/>
              </w:rPr>
            </w:pPr>
            <w:r w:rsidRPr="00C11159">
              <w:rPr>
                <w:b/>
                <w:sz w:val="20"/>
                <w:szCs w:val="20"/>
              </w:rPr>
              <w:t>20.10</w:t>
            </w:r>
          </w:p>
        </w:tc>
        <w:tc>
          <w:tcPr>
            <w:tcW w:w="870" w:type="dxa"/>
            <w:tcBorders>
              <w:top w:val="single" w:sz="4" w:space="0" w:color="auto"/>
              <w:left w:val="single" w:sz="4" w:space="0" w:color="auto"/>
              <w:bottom w:val="single" w:sz="4" w:space="0" w:color="auto"/>
              <w:right w:val="single" w:sz="4" w:space="0" w:color="auto"/>
            </w:tcBorders>
            <w:noWrap/>
          </w:tcPr>
          <w:p w14:paraId="66765042" w14:textId="77777777" w:rsidR="007F5239" w:rsidRPr="00C11159" w:rsidRDefault="007F5239" w:rsidP="007F5239">
            <w:pPr>
              <w:jc w:val="right"/>
              <w:rPr>
                <w:b/>
                <w:color w:val="000000"/>
                <w:sz w:val="20"/>
                <w:szCs w:val="20"/>
              </w:rPr>
            </w:pPr>
            <w:r w:rsidRPr="00C11159">
              <w:rPr>
                <w:b/>
                <w:color w:val="000000"/>
                <w:sz w:val="20"/>
                <w:szCs w:val="20"/>
              </w:rPr>
              <w:t>18.26</w:t>
            </w:r>
          </w:p>
        </w:tc>
        <w:tc>
          <w:tcPr>
            <w:tcW w:w="871" w:type="dxa"/>
            <w:tcBorders>
              <w:top w:val="single" w:sz="4" w:space="0" w:color="auto"/>
              <w:left w:val="single" w:sz="4" w:space="0" w:color="auto"/>
              <w:bottom w:val="single" w:sz="4" w:space="0" w:color="auto"/>
              <w:right w:val="single" w:sz="4" w:space="0" w:color="auto"/>
            </w:tcBorders>
            <w:noWrap/>
          </w:tcPr>
          <w:p w14:paraId="63F1E87D" w14:textId="77777777" w:rsidR="007F5239" w:rsidRPr="00C11159" w:rsidRDefault="007F5239" w:rsidP="007F5239">
            <w:pPr>
              <w:jc w:val="right"/>
              <w:rPr>
                <w:b/>
                <w:color w:val="000000"/>
                <w:sz w:val="20"/>
                <w:szCs w:val="20"/>
              </w:rPr>
            </w:pPr>
            <w:r w:rsidRPr="00C11159">
              <w:rPr>
                <w:b/>
                <w:color w:val="000000"/>
                <w:sz w:val="20"/>
                <w:szCs w:val="20"/>
              </w:rPr>
              <w:t>18.13</w:t>
            </w:r>
          </w:p>
        </w:tc>
        <w:tc>
          <w:tcPr>
            <w:tcW w:w="870" w:type="dxa"/>
            <w:tcBorders>
              <w:top w:val="single" w:sz="4" w:space="0" w:color="auto"/>
              <w:left w:val="single" w:sz="4" w:space="0" w:color="auto"/>
              <w:bottom w:val="single" w:sz="4" w:space="0" w:color="auto"/>
              <w:right w:val="single" w:sz="4" w:space="0" w:color="auto"/>
            </w:tcBorders>
          </w:tcPr>
          <w:p w14:paraId="5270EE8F" w14:textId="77777777" w:rsidR="007F5239" w:rsidRPr="00FE3307" w:rsidRDefault="007F5239" w:rsidP="007F5239">
            <w:pPr>
              <w:jc w:val="right"/>
              <w:rPr>
                <w:b/>
                <w:color w:val="000000"/>
                <w:sz w:val="20"/>
                <w:szCs w:val="20"/>
                <w:lang w:val="en-CA"/>
              </w:rPr>
            </w:pPr>
            <w:r>
              <w:rPr>
                <w:b/>
                <w:color w:val="000000"/>
                <w:sz w:val="20"/>
                <w:szCs w:val="20"/>
                <w:lang w:val="en-CA"/>
              </w:rPr>
              <w:t>15.49</w:t>
            </w:r>
          </w:p>
        </w:tc>
        <w:tc>
          <w:tcPr>
            <w:tcW w:w="870" w:type="dxa"/>
            <w:tcBorders>
              <w:top w:val="single" w:sz="4" w:space="0" w:color="auto"/>
              <w:left w:val="single" w:sz="4" w:space="0" w:color="auto"/>
              <w:bottom w:val="single" w:sz="4" w:space="0" w:color="auto"/>
              <w:right w:val="single" w:sz="4" w:space="0" w:color="auto"/>
            </w:tcBorders>
          </w:tcPr>
          <w:p w14:paraId="517CB40C" w14:textId="77777777" w:rsidR="007F5239" w:rsidRPr="009037D6" w:rsidRDefault="007F5239" w:rsidP="007F5239">
            <w:pPr>
              <w:jc w:val="right"/>
              <w:rPr>
                <w:b/>
                <w:color w:val="000000"/>
                <w:sz w:val="20"/>
                <w:szCs w:val="20"/>
                <w:lang w:val="en-CA"/>
              </w:rPr>
            </w:pPr>
            <w:r w:rsidRPr="00C05FF7">
              <w:rPr>
                <w:b/>
                <w:color w:val="000000"/>
                <w:sz w:val="20"/>
                <w:szCs w:val="20"/>
                <w:lang w:val="en-CA"/>
              </w:rPr>
              <w:t>14.02</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381410DE" w14:textId="77777777" w:rsidR="007F5239" w:rsidRPr="00C11159" w:rsidRDefault="007F5239" w:rsidP="007F5239">
            <w:pPr>
              <w:jc w:val="right"/>
              <w:rPr>
                <w:b/>
                <w:sz w:val="20"/>
                <w:szCs w:val="20"/>
              </w:rPr>
            </w:pPr>
            <w:r w:rsidRPr="00C11159">
              <w:rPr>
                <w:b/>
                <w:sz w:val="20"/>
                <w:szCs w:val="20"/>
              </w:rPr>
              <w:t>23.49</w:t>
            </w:r>
          </w:p>
        </w:tc>
      </w:tr>
      <w:tr w:rsidR="007F5239" w:rsidRPr="00FE3307" w14:paraId="58467E66" w14:textId="77777777" w:rsidTr="00D40B26">
        <w:tc>
          <w:tcPr>
            <w:tcW w:w="4133"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A00630" w14:textId="77777777" w:rsidR="007F5239" w:rsidRPr="00FE3307" w:rsidRDefault="007F5239" w:rsidP="007F5239">
            <w:pPr>
              <w:jc w:val="left"/>
              <w:rPr>
                <w:color w:val="000000"/>
                <w:sz w:val="20"/>
                <w:szCs w:val="20"/>
                <w:highlight w:val="magenta"/>
                <w:lang w:val="en-CA"/>
              </w:rPr>
            </w:pPr>
            <w:r w:rsidRPr="00FE3307">
              <w:rPr>
                <w:color w:val="000000"/>
                <w:sz w:val="20"/>
                <w:szCs w:val="20"/>
                <w:lang w:val="en-CA"/>
              </w:rPr>
              <w:t>HCFC-141b in imported pre-blended polyols</w:t>
            </w:r>
            <w:r>
              <w:rPr>
                <w:color w:val="000000"/>
                <w:sz w:val="20"/>
                <w:szCs w:val="20"/>
                <w:lang w:val="en-CA"/>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tcPr>
          <w:p w14:paraId="081A28CC" w14:textId="77777777" w:rsidR="007F5239" w:rsidRPr="00C11159" w:rsidRDefault="007F5239" w:rsidP="007F5239">
            <w:pPr>
              <w:jc w:val="right"/>
              <w:rPr>
                <w:sz w:val="20"/>
                <w:szCs w:val="20"/>
              </w:rPr>
            </w:pPr>
            <w:r w:rsidRPr="00C11159">
              <w:rPr>
                <w:sz w:val="20"/>
                <w:szCs w:val="20"/>
              </w:rPr>
              <w:t>15.68</w:t>
            </w:r>
          </w:p>
        </w:tc>
        <w:tc>
          <w:tcPr>
            <w:tcW w:w="870" w:type="dxa"/>
            <w:tcBorders>
              <w:top w:val="single" w:sz="4" w:space="0" w:color="auto"/>
              <w:left w:val="single" w:sz="4" w:space="0" w:color="auto"/>
              <w:bottom w:val="single" w:sz="4" w:space="0" w:color="auto"/>
              <w:right w:val="single" w:sz="4" w:space="0" w:color="auto"/>
            </w:tcBorders>
            <w:noWrap/>
          </w:tcPr>
          <w:p w14:paraId="6E9BC6EA" w14:textId="77777777" w:rsidR="007F5239" w:rsidRPr="00C11159" w:rsidRDefault="007F5239" w:rsidP="007F5239">
            <w:pPr>
              <w:jc w:val="right"/>
              <w:rPr>
                <w:color w:val="000000"/>
                <w:sz w:val="20"/>
                <w:szCs w:val="20"/>
              </w:rPr>
            </w:pPr>
            <w:r w:rsidRPr="00C11159">
              <w:rPr>
                <w:color w:val="000000"/>
                <w:sz w:val="20"/>
                <w:szCs w:val="20"/>
              </w:rPr>
              <w:t>19.92</w:t>
            </w:r>
          </w:p>
        </w:tc>
        <w:tc>
          <w:tcPr>
            <w:tcW w:w="871" w:type="dxa"/>
            <w:tcBorders>
              <w:top w:val="single" w:sz="4" w:space="0" w:color="auto"/>
              <w:left w:val="single" w:sz="4" w:space="0" w:color="auto"/>
              <w:bottom w:val="single" w:sz="4" w:space="0" w:color="auto"/>
              <w:right w:val="single" w:sz="4" w:space="0" w:color="auto"/>
            </w:tcBorders>
            <w:noWrap/>
          </w:tcPr>
          <w:p w14:paraId="692AF0AC" w14:textId="77777777" w:rsidR="007F5239" w:rsidRPr="00C11159" w:rsidRDefault="007F5239" w:rsidP="007F5239">
            <w:pPr>
              <w:jc w:val="right"/>
              <w:rPr>
                <w:rFonts w:eastAsiaTheme="minorHAnsi"/>
                <w:color w:val="000000"/>
                <w:sz w:val="20"/>
                <w:szCs w:val="20"/>
              </w:rPr>
            </w:pPr>
            <w:r w:rsidRPr="00C11159">
              <w:rPr>
                <w:rFonts w:eastAsiaTheme="minorHAnsi"/>
                <w:color w:val="000000"/>
                <w:sz w:val="20"/>
                <w:szCs w:val="20"/>
              </w:rPr>
              <w:t>12.99</w:t>
            </w:r>
          </w:p>
        </w:tc>
        <w:tc>
          <w:tcPr>
            <w:tcW w:w="870" w:type="dxa"/>
            <w:tcBorders>
              <w:top w:val="single" w:sz="4" w:space="0" w:color="auto"/>
              <w:left w:val="single" w:sz="4" w:space="0" w:color="auto"/>
              <w:bottom w:val="single" w:sz="4" w:space="0" w:color="auto"/>
              <w:right w:val="single" w:sz="4" w:space="0" w:color="auto"/>
            </w:tcBorders>
          </w:tcPr>
          <w:p w14:paraId="2F5FE574" w14:textId="77777777" w:rsidR="007F5239" w:rsidRPr="00FE3307" w:rsidRDefault="007F5239" w:rsidP="007F5239">
            <w:pPr>
              <w:jc w:val="right"/>
              <w:rPr>
                <w:color w:val="000000"/>
                <w:sz w:val="20"/>
                <w:szCs w:val="20"/>
                <w:lang w:val="en-CA"/>
              </w:rPr>
            </w:pPr>
            <w:r>
              <w:rPr>
                <w:color w:val="000000"/>
                <w:sz w:val="20"/>
                <w:szCs w:val="20"/>
                <w:lang w:val="en-CA"/>
              </w:rPr>
              <w:t>14.44</w:t>
            </w:r>
          </w:p>
        </w:tc>
        <w:tc>
          <w:tcPr>
            <w:tcW w:w="870" w:type="dxa"/>
            <w:tcBorders>
              <w:top w:val="single" w:sz="4" w:space="0" w:color="auto"/>
              <w:left w:val="single" w:sz="4" w:space="0" w:color="auto"/>
              <w:bottom w:val="single" w:sz="4" w:space="0" w:color="auto"/>
              <w:right w:val="single" w:sz="4" w:space="0" w:color="auto"/>
            </w:tcBorders>
          </w:tcPr>
          <w:p w14:paraId="0CF26D5C" w14:textId="77777777" w:rsidR="007F5239" w:rsidRPr="009037D6" w:rsidRDefault="007F5239" w:rsidP="007F5239">
            <w:pPr>
              <w:jc w:val="right"/>
              <w:rPr>
                <w:rFonts w:eastAsiaTheme="minorHAnsi"/>
                <w:color w:val="000000"/>
                <w:sz w:val="20"/>
                <w:szCs w:val="20"/>
                <w:lang w:val="en-CA"/>
              </w:rPr>
            </w:pPr>
            <w:r w:rsidRPr="009037D6">
              <w:rPr>
                <w:rFonts w:eastAsiaTheme="minorHAnsi"/>
                <w:color w:val="000000"/>
                <w:sz w:val="20"/>
                <w:szCs w:val="20"/>
                <w:lang w:val="en-CA"/>
              </w:rPr>
              <w:t>11.20</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4B5A0A35" w14:textId="77777777" w:rsidR="007F5239" w:rsidRPr="00C11159" w:rsidRDefault="007F5239" w:rsidP="007F5239">
            <w:pPr>
              <w:jc w:val="right"/>
              <w:rPr>
                <w:rFonts w:eastAsiaTheme="minorHAnsi"/>
                <w:color w:val="000000"/>
                <w:sz w:val="20"/>
                <w:szCs w:val="20"/>
              </w:rPr>
            </w:pPr>
            <w:r w:rsidRPr="00C11159">
              <w:rPr>
                <w:rFonts w:eastAsiaTheme="minorHAnsi"/>
                <w:color w:val="000000"/>
                <w:sz w:val="20"/>
                <w:szCs w:val="20"/>
              </w:rPr>
              <w:t>20.67**</w:t>
            </w:r>
          </w:p>
        </w:tc>
      </w:tr>
    </w:tbl>
    <w:p w14:paraId="236C0585" w14:textId="77777777" w:rsidR="007F5239" w:rsidRPr="00CE7CD1" w:rsidRDefault="007F5239" w:rsidP="007F5239">
      <w:pPr>
        <w:pStyle w:val="Heading1"/>
        <w:widowControl w:val="0"/>
        <w:numPr>
          <w:ilvl w:val="0"/>
          <w:numId w:val="0"/>
        </w:numPr>
        <w:spacing w:after="0"/>
        <w:rPr>
          <w:sz w:val="18"/>
          <w:szCs w:val="18"/>
          <w:lang w:val="en-CA"/>
        </w:rPr>
      </w:pPr>
      <w:r w:rsidRPr="00B417B8">
        <w:rPr>
          <w:sz w:val="19"/>
          <w:szCs w:val="19"/>
          <w:lang w:val="en-CA"/>
        </w:rPr>
        <w:t>*</w:t>
      </w:r>
      <w:r w:rsidRPr="00CE7CD1">
        <w:rPr>
          <w:sz w:val="18"/>
          <w:szCs w:val="18"/>
          <w:lang w:val="en-CA"/>
        </w:rPr>
        <w:t xml:space="preserve">Country programme </w:t>
      </w:r>
      <w:r>
        <w:rPr>
          <w:sz w:val="18"/>
          <w:szCs w:val="18"/>
          <w:lang w:val="en-CA"/>
        </w:rPr>
        <w:t xml:space="preserve">(CP) </w:t>
      </w:r>
      <w:r w:rsidRPr="00CE7CD1">
        <w:rPr>
          <w:sz w:val="18"/>
          <w:szCs w:val="18"/>
          <w:lang w:val="en-CA"/>
        </w:rPr>
        <w:t>data</w:t>
      </w:r>
      <w:r w:rsidR="00D40B26">
        <w:rPr>
          <w:sz w:val="18"/>
          <w:szCs w:val="18"/>
          <w:lang w:val="en-CA"/>
        </w:rPr>
        <w:t>.</w:t>
      </w:r>
    </w:p>
    <w:p w14:paraId="021C7977" w14:textId="77777777" w:rsidR="007F5239" w:rsidRDefault="007F5239" w:rsidP="006549CA">
      <w:pPr>
        <w:pStyle w:val="Heading1"/>
        <w:widowControl w:val="0"/>
        <w:numPr>
          <w:ilvl w:val="0"/>
          <w:numId w:val="0"/>
        </w:numPr>
        <w:spacing w:after="120"/>
        <w:rPr>
          <w:sz w:val="18"/>
          <w:szCs w:val="18"/>
          <w:lang w:val="en-CA"/>
        </w:rPr>
      </w:pPr>
      <w:r w:rsidRPr="00CE7CD1">
        <w:rPr>
          <w:sz w:val="18"/>
          <w:szCs w:val="18"/>
          <w:lang w:val="en-CA"/>
        </w:rPr>
        <w:t>**Starting point established in the Agreement with the Executive Committee.</w:t>
      </w:r>
    </w:p>
    <w:p w14:paraId="196C7BE9" w14:textId="77777777" w:rsidR="007F5239" w:rsidRPr="00EC61E7" w:rsidRDefault="007F5239" w:rsidP="007F5239">
      <w:pPr>
        <w:pStyle w:val="Heading1"/>
        <w:tabs>
          <w:tab w:val="clear" w:pos="0"/>
          <w:tab w:val="num" w:pos="720"/>
        </w:tabs>
        <w:rPr>
          <w:lang w:val="en-CA"/>
        </w:rPr>
      </w:pPr>
      <w:r>
        <w:rPr>
          <w:lang w:val="en-CA"/>
        </w:rPr>
        <w:t xml:space="preserve">Consumption of </w:t>
      </w:r>
      <w:r w:rsidRPr="00EC61E7">
        <w:rPr>
          <w:lang w:val="en-CA"/>
        </w:rPr>
        <w:t xml:space="preserve">HCFC-22 </w:t>
      </w:r>
      <w:r>
        <w:rPr>
          <w:lang w:val="en-CA"/>
        </w:rPr>
        <w:t xml:space="preserve">has gradually decreased since 2015 </w:t>
      </w:r>
      <w:r w:rsidR="00B705F6">
        <w:rPr>
          <w:lang w:val="en-CA"/>
        </w:rPr>
        <w:t xml:space="preserve">as a result of the </w:t>
      </w:r>
      <w:r w:rsidRPr="00EC61E7">
        <w:rPr>
          <w:lang w:val="en-CA"/>
        </w:rPr>
        <w:t>activities implemented under the HPMP,</w:t>
      </w:r>
      <w:r w:rsidRPr="00EC61E7">
        <w:t xml:space="preserve"> including the enforcement of the HCFC import/export licensing and quota system, </w:t>
      </w:r>
      <w:r w:rsidRPr="00EC61E7">
        <w:rPr>
          <w:lang w:val="en-CA"/>
        </w:rPr>
        <w:t>training of technicians and</w:t>
      </w:r>
      <w:r>
        <w:rPr>
          <w:lang w:val="en-CA"/>
        </w:rPr>
        <w:t xml:space="preserve"> the</w:t>
      </w:r>
      <w:r w:rsidRPr="00EC61E7">
        <w:rPr>
          <w:lang w:val="en-CA"/>
        </w:rPr>
        <w:t xml:space="preserve"> promotion of alternative technologies in the RAC sector; </w:t>
      </w:r>
      <w:r w:rsidRPr="00EC61E7">
        <w:rPr>
          <w:lang w:val="en-CA"/>
        </w:rPr>
        <w:lastRenderedPageBreak/>
        <w:t>introduction of non</w:t>
      </w:r>
      <w:r w:rsidRPr="00EC61E7">
        <w:rPr>
          <w:lang w:val="en-CA"/>
        </w:rPr>
        <w:noBreakHyphen/>
        <w:t>HCFC</w:t>
      </w:r>
      <w:r>
        <w:rPr>
          <w:lang w:val="en-CA"/>
        </w:rPr>
        <w:noBreakHyphen/>
      </w:r>
      <w:r w:rsidRPr="00EC61E7">
        <w:rPr>
          <w:lang w:val="en-CA"/>
        </w:rPr>
        <w:t>based RAC equipment in</w:t>
      </w:r>
      <w:r>
        <w:rPr>
          <w:lang w:val="en-CA"/>
        </w:rPr>
        <w:t>to</w:t>
      </w:r>
      <w:r w:rsidRPr="00EC61E7">
        <w:rPr>
          <w:lang w:val="en-CA"/>
        </w:rPr>
        <w:t xml:space="preserve"> the market; and an economic slowdown. During 2017 and 2018, HCFC</w:t>
      </w:r>
      <w:r w:rsidRPr="00EC61E7">
        <w:rPr>
          <w:lang w:val="en-CA"/>
        </w:rPr>
        <w:noBreakHyphen/>
        <w:t>141b consumption for flushing refrigeration circuits during servicing increased; however, this practice was discontinued as of 1 January 2020, following the ban on imports of pure HCFC</w:t>
      </w:r>
      <w:r w:rsidRPr="00EC61E7">
        <w:rPr>
          <w:lang w:val="en-CA"/>
        </w:rPr>
        <w:noBreakHyphen/>
        <w:t xml:space="preserve">141b, </w:t>
      </w:r>
      <w:r>
        <w:rPr>
          <w:lang w:val="en-CA"/>
        </w:rPr>
        <w:t>with</w:t>
      </w:r>
      <w:r w:rsidRPr="00EC61E7">
        <w:rPr>
          <w:lang w:val="en-CA"/>
        </w:rPr>
        <w:t xml:space="preserve"> the use of nitrogen promoted as an alternative.</w:t>
      </w:r>
    </w:p>
    <w:p w14:paraId="71DA5D87" w14:textId="77777777" w:rsidR="007F5239" w:rsidRPr="008A16B9" w:rsidRDefault="007F5239" w:rsidP="007F5239">
      <w:pPr>
        <w:pStyle w:val="Heading1"/>
        <w:numPr>
          <w:ilvl w:val="0"/>
          <w:numId w:val="0"/>
        </w:numPr>
        <w:tabs>
          <w:tab w:val="num" w:pos="709"/>
        </w:tabs>
        <w:rPr>
          <w:i/>
          <w:lang w:val="en-CA"/>
        </w:rPr>
      </w:pPr>
      <w:r w:rsidRPr="00EC61E7">
        <w:rPr>
          <w:i/>
          <w:lang w:val="en-CA"/>
        </w:rPr>
        <w:t>CP implementation report</w:t>
      </w:r>
    </w:p>
    <w:p w14:paraId="61430A9D" w14:textId="77777777" w:rsidR="007F5239" w:rsidRPr="00B64B00" w:rsidRDefault="007F5239" w:rsidP="007F5239">
      <w:pPr>
        <w:pStyle w:val="Heading1"/>
        <w:tabs>
          <w:tab w:val="clear" w:pos="0"/>
          <w:tab w:val="num" w:pos="720"/>
        </w:tabs>
        <w:rPr>
          <w:lang w:val="en-CA"/>
        </w:rPr>
      </w:pPr>
      <w:r w:rsidRPr="008A16B9">
        <w:rPr>
          <w:lang w:val="en-CA"/>
        </w:rPr>
        <w:t xml:space="preserve">The Government </w:t>
      </w:r>
      <w:r w:rsidRPr="009E7929">
        <w:rPr>
          <w:lang w:val="en-CA"/>
        </w:rPr>
        <w:t xml:space="preserve">of </w:t>
      </w:r>
      <w:r>
        <w:rPr>
          <w:lang w:val="en-CA"/>
        </w:rPr>
        <w:t>Ecuador</w:t>
      </w:r>
      <w:r w:rsidRPr="009E7929">
        <w:rPr>
          <w:lang w:val="en-CA"/>
        </w:rPr>
        <w:t xml:space="preserve"> reported</w:t>
      </w:r>
      <w:r>
        <w:rPr>
          <w:lang w:val="en-CA"/>
        </w:rPr>
        <w:t xml:space="preserve"> HCFC sector consumption data under </w:t>
      </w:r>
      <w:r w:rsidRPr="00B417B8">
        <w:rPr>
          <w:lang w:val="en-CA"/>
        </w:rPr>
        <w:t>the 2019</w:t>
      </w:r>
      <w:r>
        <w:rPr>
          <w:lang w:val="en-CA"/>
        </w:rPr>
        <w:t xml:space="preserve"> CP implementation report that is consistent with the data reported under Article 7 of the Montreal Protocol. </w:t>
      </w:r>
    </w:p>
    <w:p w14:paraId="63FB0B90" w14:textId="77777777" w:rsidR="007F5239" w:rsidRPr="009E7929" w:rsidRDefault="007F5239" w:rsidP="007F5239">
      <w:pPr>
        <w:pStyle w:val="Heading1"/>
        <w:numPr>
          <w:ilvl w:val="0"/>
          <w:numId w:val="0"/>
        </w:numPr>
        <w:rPr>
          <w:u w:val="single"/>
          <w:lang w:val="en-CA"/>
        </w:rPr>
      </w:pPr>
      <w:r w:rsidRPr="009E7929">
        <w:rPr>
          <w:u w:val="single"/>
          <w:lang w:val="en-CA"/>
        </w:rPr>
        <w:t>Status of progress</w:t>
      </w:r>
      <w:r>
        <w:rPr>
          <w:u w:val="single"/>
          <w:lang w:val="en-CA"/>
        </w:rPr>
        <w:t xml:space="preserve"> and disbursement</w:t>
      </w:r>
    </w:p>
    <w:p w14:paraId="30F78E0C" w14:textId="77777777" w:rsidR="007F5239" w:rsidRDefault="007F5239" w:rsidP="007F5239">
      <w:pPr>
        <w:widowControl w:val="0"/>
        <w:spacing w:after="240"/>
        <w:rPr>
          <w:i/>
          <w:lang w:val="en-CA"/>
        </w:rPr>
      </w:pPr>
      <w:r>
        <w:rPr>
          <w:i/>
          <w:lang w:val="en-CA"/>
        </w:rPr>
        <w:t>Legal framework</w:t>
      </w:r>
    </w:p>
    <w:p w14:paraId="24112A11" w14:textId="77777777" w:rsidR="007F5239" w:rsidRPr="00FB16DD" w:rsidRDefault="007F5239" w:rsidP="007F5239">
      <w:pPr>
        <w:pStyle w:val="Heading1"/>
        <w:rPr>
          <w:lang w:val="en-CA"/>
        </w:rPr>
      </w:pPr>
      <w:r w:rsidRPr="00CE7CD1">
        <w:rPr>
          <w:lang w:val="en-CA"/>
        </w:rPr>
        <w:t>T</w:t>
      </w:r>
      <w:r>
        <w:rPr>
          <w:lang w:val="en-CA"/>
        </w:rPr>
        <w:t>hrough the implementation of s</w:t>
      </w:r>
      <w:r w:rsidR="00A049F0">
        <w:rPr>
          <w:lang w:val="en-CA"/>
        </w:rPr>
        <w:t>tage I</w:t>
      </w:r>
      <w:r>
        <w:rPr>
          <w:lang w:val="en-CA"/>
        </w:rPr>
        <w:t>, the</w:t>
      </w:r>
      <w:r w:rsidRPr="00FB16DD">
        <w:rPr>
          <w:lang w:val="en-CA"/>
        </w:rPr>
        <w:t xml:space="preserve"> Government of Ecuador </w:t>
      </w:r>
      <w:r>
        <w:rPr>
          <w:lang w:val="en-CA"/>
        </w:rPr>
        <w:t xml:space="preserve">established a comprehensive regulatory system to control HCFCs, including </w:t>
      </w:r>
      <w:r w:rsidRPr="00FB16DD">
        <w:rPr>
          <w:lang w:val="en-CA"/>
        </w:rPr>
        <w:t>an operational HCFC import licensing and quota system</w:t>
      </w:r>
      <w:r>
        <w:rPr>
          <w:lang w:val="en-CA"/>
        </w:rPr>
        <w:t xml:space="preserve">, </w:t>
      </w:r>
      <w:r w:rsidR="00D631B1">
        <w:rPr>
          <w:lang w:val="en-CA"/>
        </w:rPr>
        <w:t xml:space="preserve">and since August 2017 established an import </w:t>
      </w:r>
      <w:r w:rsidR="00D631B1" w:rsidRPr="00FB16DD">
        <w:rPr>
          <w:lang w:val="en-CA"/>
        </w:rPr>
        <w:t>licens</w:t>
      </w:r>
      <w:r w:rsidR="00D631B1">
        <w:rPr>
          <w:lang w:val="en-CA"/>
        </w:rPr>
        <w:t xml:space="preserve">ing </w:t>
      </w:r>
      <w:r w:rsidRPr="00FB16DD">
        <w:rPr>
          <w:lang w:val="en-CA"/>
        </w:rPr>
        <w:t xml:space="preserve">(no quota) </w:t>
      </w:r>
      <w:r w:rsidR="00D631B1">
        <w:rPr>
          <w:lang w:val="en-CA"/>
        </w:rPr>
        <w:t xml:space="preserve">system </w:t>
      </w:r>
      <w:r w:rsidRPr="00FB16DD">
        <w:rPr>
          <w:lang w:val="en-CA"/>
        </w:rPr>
        <w:t xml:space="preserve">for HFC. The Government has </w:t>
      </w:r>
      <w:r>
        <w:rPr>
          <w:lang w:val="en-CA"/>
        </w:rPr>
        <w:t xml:space="preserve">also </w:t>
      </w:r>
      <w:r w:rsidRPr="00FB16DD">
        <w:rPr>
          <w:lang w:val="en-CA"/>
        </w:rPr>
        <w:t xml:space="preserve">introduced the licensing information system in the </w:t>
      </w:r>
      <w:proofErr w:type="spellStart"/>
      <w:r w:rsidRPr="00FB16DD">
        <w:rPr>
          <w:lang w:val="en-CA"/>
        </w:rPr>
        <w:t>i</w:t>
      </w:r>
      <w:proofErr w:type="spellEnd"/>
      <w:r w:rsidRPr="00FB16DD">
        <w:rPr>
          <w:lang w:val="en-CA"/>
        </w:rPr>
        <w:t>-PIC</w:t>
      </w:r>
      <w:r>
        <w:rPr>
          <w:rStyle w:val="FootnoteReference"/>
          <w:lang w:val="en-CA"/>
        </w:rPr>
        <w:footnoteReference w:id="6"/>
      </w:r>
      <w:r w:rsidRPr="00FB16DD">
        <w:rPr>
          <w:lang w:val="en-CA"/>
        </w:rPr>
        <w:t xml:space="preserve"> electronic portal developed by UNEP</w:t>
      </w:r>
      <w:r w:rsidR="00D631B1">
        <w:rPr>
          <w:lang w:val="en-CA"/>
        </w:rPr>
        <w:t>;</w:t>
      </w:r>
      <w:r w:rsidR="00D631B1" w:rsidRPr="00FB16DD">
        <w:rPr>
          <w:lang w:val="en-CA"/>
        </w:rPr>
        <w:t xml:space="preserve"> </w:t>
      </w:r>
      <w:r w:rsidRPr="00FB16DD">
        <w:rPr>
          <w:lang w:val="en-CA"/>
        </w:rPr>
        <w:t>established a ban on the manufacturi</w:t>
      </w:r>
      <w:r>
        <w:rPr>
          <w:lang w:val="en-CA"/>
        </w:rPr>
        <w:t>ng and import of HCFC</w:t>
      </w:r>
      <w:r>
        <w:rPr>
          <w:lang w:val="en-CA"/>
        </w:rPr>
        <w:noBreakHyphen/>
        <w:t xml:space="preserve">based air </w:t>
      </w:r>
      <w:r w:rsidRPr="00FB16DD">
        <w:rPr>
          <w:lang w:val="en-CA"/>
        </w:rPr>
        <w:t xml:space="preserve">conditioners as of </w:t>
      </w:r>
      <w:r>
        <w:rPr>
          <w:lang w:val="en-CA"/>
        </w:rPr>
        <w:t>1 June 2018</w:t>
      </w:r>
      <w:r w:rsidR="00D631B1">
        <w:rPr>
          <w:lang w:val="en-CA"/>
        </w:rPr>
        <w:t>;</w:t>
      </w:r>
      <w:r w:rsidR="00D631B1" w:rsidRPr="00FB16DD">
        <w:rPr>
          <w:lang w:val="en-CA"/>
        </w:rPr>
        <w:t xml:space="preserve"> </w:t>
      </w:r>
      <w:r w:rsidRPr="00FB16DD">
        <w:rPr>
          <w:lang w:val="en-CA"/>
        </w:rPr>
        <w:t xml:space="preserve">a ban on the manufacturing and import of domestic refrigeration equipment using HCFCs </w:t>
      </w:r>
      <w:r>
        <w:rPr>
          <w:lang w:val="en-CA"/>
        </w:rPr>
        <w:t xml:space="preserve">or HFCs </w:t>
      </w:r>
      <w:r w:rsidRPr="00FB16DD">
        <w:rPr>
          <w:lang w:val="en-CA"/>
        </w:rPr>
        <w:t xml:space="preserve">in thermal insulation </w:t>
      </w:r>
      <w:r>
        <w:rPr>
          <w:lang w:val="en-CA"/>
        </w:rPr>
        <w:t xml:space="preserve">or </w:t>
      </w:r>
      <w:r w:rsidRPr="00FB16DD">
        <w:rPr>
          <w:lang w:val="en-CA"/>
        </w:rPr>
        <w:t>as refrigerants</w:t>
      </w:r>
      <w:r>
        <w:rPr>
          <w:lang w:val="en-CA"/>
        </w:rPr>
        <w:t>,</w:t>
      </w:r>
      <w:r w:rsidRPr="00FB16DD">
        <w:rPr>
          <w:lang w:val="en-CA"/>
        </w:rPr>
        <w:t xml:space="preserve"> </w:t>
      </w:r>
      <w:r>
        <w:rPr>
          <w:lang w:val="en-CA"/>
        </w:rPr>
        <w:t>which came fully into force on 1 August 2020</w:t>
      </w:r>
      <w:r w:rsidR="00D631B1">
        <w:rPr>
          <w:lang w:val="en-CA"/>
        </w:rPr>
        <w:t>;</w:t>
      </w:r>
      <w:r w:rsidRPr="00FB16DD">
        <w:rPr>
          <w:lang w:val="en-CA"/>
        </w:rPr>
        <w:t xml:space="preserve"> and a ban on the import of HCFC</w:t>
      </w:r>
      <w:r w:rsidR="006549CA">
        <w:rPr>
          <w:lang w:val="en-CA"/>
        </w:rPr>
        <w:noBreakHyphen/>
      </w:r>
      <w:r w:rsidRPr="00FB16DD">
        <w:rPr>
          <w:lang w:val="en-CA"/>
        </w:rPr>
        <w:t xml:space="preserve">141b as a pure substance as of 1 January 2020. The Government </w:t>
      </w:r>
      <w:r>
        <w:rPr>
          <w:lang w:val="en-CA"/>
        </w:rPr>
        <w:t xml:space="preserve">is </w:t>
      </w:r>
      <w:r w:rsidRPr="00FB16DD">
        <w:rPr>
          <w:lang w:val="en-CA"/>
        </w:rPr>
        <w:t>also committed to not issuing any import quotas for HCFC</w:t>
      </w:r>
      <w:r w:rsidRPr="00FB16DD">
        <w:rPr>
          <w:lang w:val="en-CA"/>
        </w:rPr>
        <w:noBreakHyphen/>
        <w:t>141b contained in pre</w:t>
      </w:r>
      <w:r w:rsidRPr="00FB16DD">
        <w:rPr>
          <w:lang w:val="en-CA"/>
        </w:rPr>
        <w:noBreakHyphen/>
        <w:t>blended polyols as of 1 January 202</w:t>
      </w:r>
      <w:r>
        <w:rPr>
          <w:lang w:val="en-CA"/>
        </w:rPr>
        <w:t>1</w:t>
      </w:r>
      <w:r w:rsidRPr="00FB16DD">
        <w:rPr>
          <w:lang w:val="en-CA"/>
        </w:rPr>
        <w:t>, except for a maximum of 0.86</w:t>
      </w:r>
      <w:r w:rsidR="00A049F0">
        <w:rPr>
          <w:lang w:val="en-CA"/>
        </w:rPr>
        <w:t> ODP ton</w:t>
      </w:r>
      <w:r w:rsidRPr="00FB16DD">
        <w:rPr>
          <w:lang w:val="en-CA"/>
        </w:rPr>
        <w:t xml:space="preserve">nes (7.78 mt) for the spray foam sector for 2021. </w:t>
      </w:r>
      <w:r>
        <w:rPr>
          <w:lang w:val="en-CA"/>
        </w:rPr>
        <w:t xml:space="preserve">A total of </w:t>
      </w:r>
      <w:r w:rsidRPr="00FB16DD">
        <w:rPr>
          <w:lang w:val="en-CA"/>
        </w:rPr>
        <w:t>350 customs officers were trained</w:t>
      </w:r>
      <w:r w:rsidRPr="00FB16DD" w:rsidDel="006C4065">
        <w:rPr>
          <w:lang w:val="en-CA"/>
        </w:rPr>
        <w:t xml:space="preserve"> </w:t>
      </w:r>
      <w:r w:rsidRPr="00FB16DD">
        <w:rPr>
          <w:lang w:val="en-CA"/>
        </w:rPr>
        <w:t>bet</w:t>
      </w:r>
      <w:r>
        <w:rPr>
          <w:lang w:val="en-CA"/>
        </w:rPr>
        <w:t>ween 2013 and 2020 and the National Customs Service of Ecuador (SENAE) has received three portable refrigerant identifiers with the capacity to identify multiple blends</w:t>
      </w:r>
      <w:r w:rsidRPr="00FB16DD">
        <w:rPr>
          <w:lang w:val="en-CA"/>
        </w:rPr>
        <w:t xml:space="preserve">. </w:t>
      </w:r>
    </w:p>
    <w:p w14:paraId="4187A17F" w14:textId="77777777" w:rsidR="007F5239" w:rsidRPr="00C7553F" w:rsidRDefault="007F5239" w:rsidP="007F5239">
      <w:pPr>
        <w:pStyle w:val="Heading1"/>
        <w:widowControl w:val="0"/>
        <w:numPr>
          <w:ilvl w:val="0"/>
          <w:numId w:val="0"/>
        </w:numPr>
        <w:rPr>
          <w:i/>
          <w:lang w:val="en-CA"/>
        </w:rPr>
      </w:pPr>
      <w:r w:rsidRPr="00C7553F">
        <w:rPr>
          <w:i/>
          <w:lang w:val="en-CA"/>
        </w:rPr>
        <w:t xml:space="preserve">Manufacturing sector </w:t>
      </w:r>
    </w:p>
    <w:p w14:paraId="0B4B5E61" w14:textId="77777777" w:rsidR="007F5239" w:rsidRPr="00C7553F" w:rsidRDefault="007F5239" w:rsidP="007F5239">
      <w:pPr>
        <w:pStyle w:val="Heading1"/>
        <w:widowControl w:val="0"/>
        <w:tabs>
          <w:tab w:val="clear" w:pos="0"/>
          <w:tab w:val="num" w:pos="720"/>
        </w:tabs>
        <w:rPr>
          <w:lang w:val="en-CA"/>
        </w:rPr>
      </w:pPr>
      <w:r w:rsidRPr="00C7553F">
        <w:rPr>
          <w:lang w:val="en-CA"/>
        </w:rPr>
        <w:t>During s</w:t>
      </w:r>
      <w:r w:rsidR="00A049F0">
        <w:rPr>
          <w:lang w:val="en-CA"/>
        </w:rPr>
        <w:t>tage I</w:t>
      </w:r>
      <w:r w:rsidRPr="00C7553F">
        <w:rPr>
          <w:lang w:val="en-CA"/>
        </w:rPr>
        <w:t>, the largest domestic refrigeration enterprise (</w:t>
      </w:r>
      <w:proofErr w:type="spellStart"/>
      <w:r w:rsidRPr="00C7553F">
        <w:rPr>
          <w:lang w:val="en-CA"/>
        </w:rPr>
        <w:t>Induglob</w:t>
      </w:r>
      <w:proofErr w:type="spellEnd"/>
      <w:r w:rsidRPr="00C7553F">
        <w:rPr>
          <w:lang w:val="en-CA"/>
        </w:rPr>
        <w:t>) converted from the use of 136</w:t>
      </w:r>
      <w:r w:rsidR="007646A0">
        <w:rPr>
          <w:lang w:val="en-CA"/>
        </w:rPr>
        <w:t> </w:t>
      </w:r>
      <w:r w:rsidRPr="00C7553F">
        <w:rPr>
          <w:lang w:val="en-CA"/>
        </w:rPr>
        <w:t>mt (14.96</w:t>
      </w:r>
      <w:r w:rsidR="00A049F0">
        <w:rPr>
          <w:lang w:val="en-CA"/>
        </w:rPr>
        <w:t> ODP ton</w:t>
      </w:r>
      <w:r w:rsidRPr="00C7553F">
        <w:rPr>
          <w:lang w:val="en-CA"/>
        </w:rPr>
        <w:t>nes) of HCFC-141b contained in imported pre-blended polyols as insulation foam to cyclopentane. It also converted from the use of HFC-134a for the refrigeration system to R</w:t>
      </w:r>
      <w:r w:rsidRPr="00C7553F">
        <w:t>-</w:t>
      </w:r>
      <w:r w:rsidRPr="00C7553F">
        <w:rPr>
          <w:lang w:val="en-CA"/>
        </w:rPr>
        <w:t>600a with its own funding.</w:t>
      </w:r>
    </w:p>
    <w:p w14:paraId="65706F86" w14:textId="77777777" w:rsidR="007F5239" w:rsidRPr="00154213" w:rsidRDefault="007F5239" w:rsidP="007F5239">
      <w:pPr>
        <w:pStyle w:val="Heading1"/>
        <w:rPr>
          <w:lang w:val="en-CA"/>
        </w:rPr>
      </w:pPr>
      <w:r w:rsidRPr="00154213">
        <w:rPr>
          <w:lang w:val="en-CA"/>
        </w:rPr>
        <w:t>The polyurethane (PU) foam sector plan to phase out 44.10 mt (4.85</w:t>
      </w:r>
      <w:r w:rsidR="00A049F0">
        <w:rPr>
          <w:lang w:val="en-CA"/>
        </w:rPr>
        <w:t> ODP ton</w:t>
      </w:r>
      <w:r w:rsidRPr="00154213">
        <w:rPr>
          <w:lang w:val="en-CA"/>
        </w:rPr>
        <w:t>nes) of HCFC</w:t>
      </w:r>
      <w:r w:rsidRPr="00154213">
        <w:rPr>
          <w:lang w:val="en-CA"/>
        </w:rPr>
        <w:noBreakHyphen/>
        <w:t>141b contained in imported pre</w:t>
      </w:r>
      <w:r w:rsidRPr="00154213">
        <w:rPr>
          <w:lang w:val="en-CA"/>
        </w:rPr>
        <w:noBreakHyphen/>
        <w:t xml:space="preserve">blended polyols, approved </w:t>
      </w:r>
      <w:r w:rsidR="00A824B1" w:rsidRPr="00154213">
        <w:rPr>
          <w:lang w:val="en-CA"/>
        </w:rPr>
        <w:t>at the 81</w:t>
      </w:r>
      <w:r w:rsidR="00A824B1" w:rsidRPr="00154213">
        <w:rPr>
          <w:vertAlign w:val="superscript"/>
          <w:lang w:val="en-CA"/>
        </w:rPr>
        <w:t>st</w:t>
      </w:r>
      <w:r w:rsidR="00A824B1">
        <w:rPr>
          <w:lang w:val="en-CA"/>
        </w:rPr>
        <w:t xml:space="preserve"> </w:t>
      </w:r>
      <w:r w:rsidR="00A824B1" w:rsidRPr="00154213">
        <w:rPr>
          <w:lang w:val="en-CA"/>
        </w:rPr>
        <w:t xml:space="preserve">meeting </w:t>
      </w:r>
      <w:r w:rsidRPr="00154213">
        <w:rPr>
          <w:lang w:val="en-CA"/>
        </w:rPr>
        <w:t>as part of s</w:t>
      </w:r>
      <w:r w:rsidR="00A049F0">
        <w:rPr>
          <w:lang w:val="en-CA"/>
        </w:rPr>
        <w:t>tage I</w:t>
      </w:r>
      <w:r w:rsidRPr="00154213">
        <w:rPr>
          <w:lang w:val="en-CA"/>
        </w:rPr>
        <w:t xml:space="preserve"> of the HPMP, is ongoing. One domestic refrigeration enterprise (</w:t>
      </w:r>
      <w:proofErr w:type="spellStart"/>
      <w:r w:rsidRPr="00154213">
        <w:rPr>
          <w:lang w:val="en-CA"/>
        </w:rPr>
        <w:t>Ecasa</w:t>
      </w:r>
      <w:proofErr w:type="spellEnd"/>
      <w:r w:rsidRPr="00154213">
        <w:rPr>
          <w:lang w:val="en-CA"/>
        </w:rPr>
        <w:t xml:space="preserve">) </w:t>
      </w:r>
      <w:r>
        <w:rPr>
          <w:lang w:val="en-CA"/>
        </w:rPr>
        <w:t xml:space="preserve">has </w:t>
      </w:r>
      <w:r w:rsidRPr="00154213">
        <w:rPr>
          <w:lang w:val="en-CA"/>
        </w:rPr>
        <w:t>already completed the conversion of the foam insulation of panels to pre-blended hydrocarbon (HC)</w:t>
      </w:r>
      <w:r w:rsidR="00D631B1">
        <w:rPr>
          <w:lang w:val="en-CA"/>
        </w:rPr>
        <w:t xml:space="preserve"> systems</w:t>
      </w:r>
      <w:r w:rsidRPr="00154213">
        <w:rPr>
          <w:lang w:val="en-CA"/>
        </w:rPr>
        <w:t xml:space="preserve">. The remaining assisted </w:t>
      </w:r>
      <w:r w:rsidR="00D631B1">
        <w:rPr>
          <w:lang w:val="en-CA"/>
        </w:rPr>
        <w:t xml:space="preserve">manufacturers </w:t>
      </w:r>
      <w:r w:rsidRPr="00154213">
        <w:rPr>
          <w:lang w:val="en-CA"/>
        </w:rPr>
        <w:t xml:space="preserve">of continuous and discontinuous </w:t>
      </w:r>
      <w:r>
        <w:rPr>
          <w:lang w:val="en-CA"/>
        </w:rPr>
        <w:t xml:space="preserve">foam </w:t>
      </w:r>
      <w:r w:rsidRPr="00154213">
        <w:rPr>
          <w:lang w:val="en-CA"/>
        </w:rPr>
        <w:t xml:space="preserve">panels and other commercial </w:t>
      </w:r>
      <w:r>
        <w:rPr>
          <w:lang w:val="en-CA"/>
        </w:rPr>
        <w:t xml:space="preserve">foam </w:t>
      </w:r>
      <w:r w:rsidRPr="00154213">
        <w:rPr>
          <w:lang w:val="en-CA"/>
        </w:rPr>
        <w:t>applications, except spray, will complete their conversions to low</w:t>
      </w:r>
      <w:r w:rsidRPr="00154213">
        <w:rPr>
          <w:lang w:val="en-CA"/>
        </w:rPr>
        <w:noBreakHyphen/>
        <w:t>global</w:t>
      </w:r>
      <w:r>
        <w:rPr>
          <w:lang w:val="en-CA"/>
        </w:rPr>
        <w:noBreakHyphen/>
      </w:r>
      <w:r w:rsidRPr="00154213">
        <w:rPr>
          <w:lang w:val="en-CA"/>
        </w:rPr>
        <w:t>warming</w:t>
      </w:r>
      <w:r>
        <w:rPr>
          <w:lang w:val="en-CA"/>
        </w:rPr>
        <w:noBreakHyphen/>
      </w:r>
      <w:r w:rsidRPr="00154213">
        <w:rPr>
          <w:lang w:val="en-CA"/>
        </w:rPr>
        <w:t>potential (GWP) alternatives (i.e., HFO, CO</w:t>
      </w:r>
      <w:r w:rsidRPr="00F31E25">
        <w:rPr>
          <w:vertAlign w:val="subscript"/>
          <w:lang w:val="en-CA"/>
        </w:rPr>
        <w:t>2</w:t>
      </w:r>
      <w:r w:rsidRPr="00154213">
        <w:rPr>
          <w:lang w:val="en-CA"/>
        </w:rPr>
        <w:t>, pre</w:t>
      </w:r>
      <w:r>
        <w:rPr>
          <w:lang w:val="en-CA"/>
        </w:rPr>
        <w:noBreakHyphen/>
        <w:t>blended HC</w:t>
      </w:r>
      <w:r w:rsidRPr="00154213">
        <w:rPr>
          <w:lang w:val="en-CA"/>
        </w:rPr>
        <w:t xml:space="preserve"> or water</w:t>
      </w:r>
      <w:r>
        <w:rPr>
          <w:lang w:val="en-CA"/>
        </w:rPr>
        <w:noBreakHyphen/>
      </w:r>
      <w:r w:rsidRPr="00154213">
        <w:rPr>
          <w:lang w:val="en-CA"/>
        </w:rPr>
        <w:t xml:space="preserve">based technologies) by the end of 2020. </w:t>
      </w:r>
      <w:r>
        <w:rPr>
          <w:lang w:val="en-CA"/>
        </w:rPr>
        <w:t>T</w:t>
      </w:r>
      <w:r w:rsidRPr="00154213">
        <w:rPr>
          <w:lang w:val="en-CA"/>
        </w:rPr>
        <w:t xml:space="preserve">he PU spray foam </w:t>
      </w:r>
      <w:r>
        <w:rPr>
          <w:lang w:val="en-CA"/>
        </w:rPr>
        <w:t>sector (0.86</w:t>
      </w:r>
      <w:r w:rsidR="00A049F0">
        <w:rPr>
          <w:lang w:val="en-CA"/>
        </w:rPr>
        <w:t> ODP ton</w:t>
      </w:r>
      <w:r w:rsidRPr="00154213">
        <w:rPr>
          <w:lang w:val="en-CA"/>
        </w:rPr>
        <w:t>nes</w:t>
      </w:r>
      <w:r>
        <w:rPr>
          <w:lang w:val="en-CA"/>
        </w:rPr>
        <w:t>)</w:t>
      </w:r>
      <w:r w:rsidRPr="00154213">
        <w:rPr>
          <w:lang w:val="en-CA"/>
        </w:rPr>
        <w:t xml:space="preserve"> will phase out </w:t>
      </w:r>
      <w:r>
        <w:rPr>
          <w:lang w:val="en-CA"/>
        </w:rPr>
        <w:t>HCFC</w:t>
      </w:r>
      <w:r>
        <w:rPr>
          <w:lang w:val="en-CA"/>
        </w:rPr>
        <w:noBreakHyphen/>
        <w:t xml:space="preserve">141b by </w:t>
      </w:r>
      <w:r w:rsidRPr="00154213">
        <w:rPr>
          <w:lang w:val="en-CA"/>
        </w:rPr>
        <w:t>1 January 2022.</w:t>
      </w:r>
      <w:r w:rsidR="00D40B26">
        <w:rPr>
          <w:lang w:val="en-CA"/>
        </w:rPr>
        <w:t xml:space="preserve"> </w:t>
      </w:r>
    </w:p>
    <w:p w14:paraId="2573620A" w14:textId="77777777" w:rsidR="007F5239" w:rsidRPr="00214011" w:rsidRDefault="007F5239" w:rsidP="007F5239">
      <w:pPr>
        <w:widowControl w:val="0"/>
        <w:spacing w:after="240"/>
        <w:rPr>
          <w:i/>
          <w:lang w:val="en-CA"/>
        </w:rPr>
      </w:pPr>
      <w:r w:rsidRPr="00C7553F">
        <w:rPr>
          <w:i/>
          <w:lang w:val="en-CA"/>
        </w:rPr>
        <w:t>Refrigeration servicing sector</w:t>
      </w:r>
    </w:p>
    <w:p w14:paraId="5684E4DC" w14:textId="77777777" w:rsidR="007F5239" w:rsidRDefault="007F5239" w:rsidP="007F5239">
      <w:pPr>
        <w:pStyle w:val="Heading1"/>
        <w:widowControl w:val="0"/>
        <w:tabs>
          <w:tab w:val="clear" w:pos="0"/>
          <w:tab w:val="num" w:pos="720"/>
        </w:tabs>
        <w:rPr>
          <w:lang w:val="en-CA"/>
        </w:rPr>
      </w:pPr>
      <w:r w:rsidRPr="00214011">
        <w:rPr>
          <w:lang w:val="en-CA"/>
        </w:rPr>
        <w:t>Eighteen training centres from the Ecuadorian Professional Training Service (SECAP)</w:t>
      </w:r>
      <w:r>
        <w:rPr>
          <w:rStyle w:val="FootnoteReference"/>
          <w:lang w:val="en-CA"/>
        </w:rPr>
        <w:footnoteReference w:id="7"/>
      </w:r>
      <w:r w:rsidRPr="00214011">
        <w:rPr>
          <w:lang w:val="en-CA"/>
        </w:rPr>
        <w:t xml:space="preserve"> and one additional technical institute were provided with equipment and tool kits. SECAP instructors and close to 1,000 technicians received training </w:t>
      </w:r>
      <w:r w:rsidR="00D631B1" w:rsidRPr="00214011">
        <w:rPr>
          <w:lang w:val="en-CA"/>
        </w:rPr>
        <w:t xml:space="preserve">in good practices during the installation and maintenance of RAC systems </w:t>
      </w:r>
      <w:r w:rsidR="00D631B1">
        <w:rPr>
          <w:lang w:val="en-CA"/>
        </w:rPr>
        <w:t xml:space="preserve">and </w:t>
      </w:r>
      <w:r w:rsidRPr="00214011">
        <w:rPr>
          <w:lang w:val="en-CA"/>
        </w:rPr>
        <w:t xml:space="preserve">in the safe handling of flammable refrigerants. A RAC technician certification scheme was developed and will become operational during the second half of 2020. Twelve tool kits were distributed </w:t>
      </w:r>
      <w:r w:rsidRPr="00214011">
        <w:rPr>
          <w:lang w:val="en-CA"/>
        </w:rPr>
        <w:lastRenderedPageBreak/>
        <w:t>to assist the Government in declaring the Galapagos Islands free of ODS by 2020. A “Zero Leaks” pilot project was implemented to provide technical assistance to two large consumers</w:t>
      </w:r>
      <w:r>
        <w:rPr>
          <w:lang w:val="en-CA"/>
        </w:rPr>
        <w:t xml:space="preserve"> in reducing</w:t>
      </w:r>
      <w:r w:rsidRPr="00214011">
        <w:rPr>
          <w:lang w:val="en-CA"/>
        </w:rPr>
        <w:t xml:space="preserve"> HCFC</w:t>
      </w:r>
      <w:r>
        <w:rPr>
          <w:lang w:val="en-CA"/>
        </w:rPr>
        <w:noBreakHyphen/>
      </w:r>
      <w:r w:rsidRPr="00214011">
        <w:rPr>
          <w:lang w:val="en-CA"/>
        </w:rPr>
        <w:t xml:space="preserve">22 leaks, and </w:t>
      </w:r>
      <w:r>
        <w:rPr>
          <w:lang w:val="en-CA"/>
        </w:rPr>
        <w:t xml:space="preserve">in </w:t>
      </w:r>
      <w:r w:rsidRPr="00214011">
        <w:rPr>
          <w:lang w:val="en-CA"/>
        </w:rPr>
        <w:t>monitor</w:t>
      </w:r>
      <w:r>
        <w:rPr>
          <w:lang w:val="en-CA"/>
        </w:rPr>
        <w:t>ing</w:t>
      </w:r>
      <w:r w:rsidRPr="00214011">
        <w:rPr>
          <w:lang w:val="en-CA"/>
        </w:rPr>
        <w:t xml:space="preserve"> system performance and energy consumption associated with leakage control and good maintenance service.</w:t>
      </w:r>
    </w:p>
    <w:p w14:paraId="434CB3D9" w14:textId="77777777" w:rsidR="007F5239" w:rsidRPr="00214011" w:rsidRDefault="007F5239" w:rsidP="007F5239">
      <w:pPr>
        <w:pStyle w:val="Heading1"/>
        <w:widowControl w:val="0"/>
        <w:tabs>
          <w:tab w:val="clear" w:pos="0"/>
          <w:tab w:val="num" w:pos="720"/>
        </w:tabs>
        <w:rPr>
          <w:lang w:val="en-CA"/>
        </w:rPr>
      </w:pPr>
      <w:r w:rsidRPr="00214011">
        <w:rPr>
          <w:lang w:val="en-CA"/>
        </w:rPr>
        <w:t>Through a pilot project to demonstrate the safe use of R</w:t>
      </w:r>
      <w:r>
        <w:rPr>
          <w:lang w:val="en-CA"/>
        </w:rPr>
        <w:noBreakHyphen/>
      </w:r>
      <w:r w:rsidRPr="00214011">
        <w:rPr>
          <w:lang w:val="en-CA"/>
        </w:rPr>
        <w:t xml:space="preserve">290 in cold storage, </w:t>
      </w:r>
      <w:r w:rsidR="00A824B1">
        <w:rPr>
          <w:lang w:val="en-CA"/>
        </w:rPr>
        <w:t xml:space="preserve">a </w:t>
      </w:r>
      <w:r w:rsidRPr="00214011">
        <w:rPr>
          <w:lang w:val="en-CA"/>
        </w:rPr>
        <w:t xml:space="preserve">flower producer </w:t>
      </w:r>
      <w:r w:rsidR="00A824B1">
        <w:rPr>
          <w:lang w:val="en-CA"/>
        </w:rPr>
        <w:t>(</w:t>
      </w:r>
      <w:r w:rsidRPr="00214011">
        <w:rPr>
          <w:lang w:val="en-CA"/>
        </w:rPr>
        <w:t>Hilsea</w:t>
      </w:r>
      <w:r w:rsidR="00A824B1">
        <w:rPr>
          <w:lang w:val="en-CA"/>
        </w:rPr>
        <w:t>)</w:t>
      </w:r>
      <w:r w:rsidRPr="00214011">
        <w:rPr>
          <w:lang w:val="en-CA"/>
        </w:rPr>
        <w:t xml:space="preserve"> replaced an HCFC</w:t>
      </w:r>
      <w:r w:rsidRPr="00214011">
        <w:rPr>
          <w:lang w:val="en-CA"/>
        </w:rPr>
        <w:noBreakHyphen/>
        <w:t>22</w:t>
      </w:r>
      <w:r w:rsidRPr="00214011">
        <w:rPr>
          <w:lang w:val="en-CA"/>
        </w:rPr>
        <w:noBreakHyphen/>
        <w:t>based system located in a cold room with an R</w:t>
      </w:r>
      <w:r w:rsidRPr="00214011">
        <w:rPr>
          <w:lang w:val="en-CA"/>
        </w:rPr>
        <w:noBreakHyphen/>
        <w:t>290</w:t>
      </w:r>
      <w:r w:rsidRPr="00214011">
        <w:rPr>
          <w:lang w:val="en-CA"/>
        </w:rPr>
        <w:noBreakHyphen/>
        <w:t>based system</w:t>
      </w:r>
      <w:r>
        <w:rPr>
          <w:lang w:val="en-CA"/>
        </w:rPr>
        <w:t>,</w:t>
      </w:r>
      <w:r>
        <w:rPr>
          <w:rStyle w:val="FootnoteReference"/>
          <w:lang w:val="en-CA"/>
        </w:rPr>
        <w:footnoteReference w:id="8"/>
      </w:r>
      <w:r w:rsidRPr="000544B7">
        <w:t xml:space="preserve"> </w:t>
      </w:r>
      <w:r w:rsidRPr="00214011">
        <w:rPr>
          <w:lang w:val="en-CA"/>
        </w:rPr>
        <w:t>resulting in an increase of around 20</w:t>
      </w:r>
      <w:r w:rsidR="00A049F0">
        <w:rPr>
          <w:lang w:val="en-CA"/>
        </w:rPr>
        <w:t> per cent</w:t>
      </w:r>
      <w:r w:rsidRPr="00214011">
        <w:rPr>
          <w:lang w:val="en-CA"/>
        </w:rPr>
        <w:t xml:space="preserve"> of the coefficient of performance and a reduction in energy consumption of </w:t>
      </w:r>
      <w:r w:rsidRPr="00417FF9">
        <w:rPr>
          <w:lang w:val="en-CA"/>
        </w:rPr>
        <w:t>36</w:t>
      </w:r>
      <w:r w:rsidR="00A049F0">
        <w:rPr>
          <w:lang w:val="en-CA"/>
        </w:rPr>
        <w:t> per cent</w:t>
      </w:r>
      <w:r w:rsidRPr="00417FF9">
        <w:rPr>
          <w:lang w:val="en-CA"/>
        </w:rPr>
        <w:t xml:space="preserve">; </w:t>
      </w:r>
      <w:r w:rsidR="00A824B1">
        <w:rPr>
          <w:lang w:val="en-CA"/>
        </w:rPr>
        <w:t xml:space="preserve">an </w:t>
      </w:r>
      <w:r w:rsidRPr="00417FF9">
        <w:rPr>
          <w:lang w:val="en-CA"/>
        </w:rPr>
        <w:t xml:space="preserve">estimated operational savings of </w:t>
      </w:r>
      <w:r w:rsidR="00A049F0">
        <w:rPr>
          <w:lang w:val="en-CA"/>
        </w:rPr>
        <w:t>US $</w:t>
      </w:r>
      <w:r w:rsidRPr="00417FF9">
        <w:rPr>
          <w:lang w:val="en-CA"/>
        </w:rPr>
        <w:t>95,500 during the lifetime of the equipment (i.e., 15 years); and an estimated emission reduction of 41</w:t>
      </w:r>
      <w:r w:rsidR="00A049F0">
        <w:rPr>
          <w:lang w:val="en-CA"/>
        </w:rPr>
        <w:t> per cent</w:t>
      </w:r>
      <w:r>
        <w:rPr>
          <w:lang w:val="en-CA"/>
        </w:rPr>
        <w:t xml:space="preserve"> (</w:t>
      </w:r>
      <w:r w:rsidRPr="00417FF9">
        <w:rPr>
          <w:lang w:val="en-CA"/>
        </w:rPr>
        <w:t xml:space="preserve">1,501 tonnes </w:t>
      </w:r>
      <w:r w:rsidRPr="00214011">
        <w:rPr>
          <w:lang w:val="en-CA"/>
        </w:rPr>
        <w:t>of CO</w:t>
      </w:r>
      <w:r w:rsidRPr="00214011">
        <w:rPr>
          <w:vertAlign w:val="subscript"/>
          <w:lang w:val="en-CA"/>
        </w:rPr>
        <w:t>2</w:t>
      </w:r>
      <w:r w:rsidRPr="00214011">
        <w:rPr>
          <w:lang w:val="en-CA"/>
        </w:rPr>
        <w:noBreakHyphen/>
        <w:t>equivalent</w:t>
      </w:r>
      <w:r>
        <w:rPr>
          <w:lang w:val="en-CA"/>
        </w:rPr>
        <w:t>)</w:t>
      </w:r>
      <w:r w:rsidRPr="00214011">
        <w:rPr>
          <w:lang w:val="en-CA"/>
        </w:rPr>
        <w:t xml:space="preserve"> over the same period. </w:t>
      </w:r>
    </w:p>
    <w:p w14:paraId="709C6332" w14:textId="77777777" w:rsidR="007F5239" w:rsidRPr="00FD1252" w:rsidRDefault="007F5239" w:rsidP="007F5239">
      <w:pPr>
        <w:pStyle w:val="Heading1"/>
        <w:widowControl w:val="0"/>
        <w:tabs>
          <w:tab w:val="clear" w:pos="0"/>
          <w:tab w:val="num" w:pos="720"/>
        </w:tabs>
        <w:rPr>
          <w:lang w:val="en-CA"/>
        </w:rPr>
      </w:pPr>
      <w:r w:rsidRPr="000544B7">
        <w:rPr>
          <w:lang w:val="en-CA"/>
        </w:rPr>
        <w:t>Since the approval of the fifth tranche in June 2020, UNIDO ha</w:t>
      </w:r>
      <w:r>
        <w:rPr>
          <w:lang w:val="en-CA"/>
        </w:rPr>
        <w:t>s</w:t>
      </w:r>
      <w:r w:rsidRPr="000544B7">
        <w:rPr>
          <w:lang w:val="en-CA"/>
        </w:rPr>
        <w:t xml:space="preserve"> obligated </w:t>
      </w:r>
      <w:r>
        <w:rPr>
          <w:lang w:val="en-CA"/>
        </w:rPr>
        <w:t>funds for the procurement of tools for training</w:t>
      </w:r>
      <w:r w:rsidRPr="000544B7">
        <w:rPr>
          <w:lang w:val="en-CA"/>
        </w:rPr>
        <w:t xml:space="preserve"> centres</w:t>
      </w:r>
      <w:r>
        <w:rPr>
          <w:lang w:val="en-CA"/>
        </w:rPr>
        <w:t xml:space="preserve">; the </w:t>
      </w:r>
      <w:r w:rsidRPr="00F32F18">
        <w:rPr>
          <w:lang w:val="en-CA"/>
        </w:rPr>
        <w:t>tools are being delivered and will be distributed</w:t>
      </w:r>
      <w:r>
        <w:rPr>
          <w:lang w:val="en-CA"/>
        </w:rPr>
        <w:t>. UNIDO has also held o</w:t>
      </w:r>
      <w:r w:rsidRPr="000544B7">
        <w:rPr>
          <w:lang w:val="en-CA"/>
        </w:rPr>
        <w:t>nline meetings with SECAP to develop questio</w:t>
      </w:r>
      <w:r>
        <w:rPr>
          <w:lang w:val="en-CA"/>
        </w:rPr>
        <w:t>nnaires, formats and checklists</w:t>
      </w:r>
      <w:r w:rsidRPr="000544B7">
        <w:rPr>
          <w:lang w:val="en-CA"/>
        </w:rPr>
        <w:t xml:space="preserve"> to evaluate and ce</w:t>
      </w:r>
      <w:r>
        <w:rPr>
          <w:lang w:val="en-CA"/>
        </w:rPr>
        <w:t>rtify RAC technicians</w:t>
      </w:r>
      <w:r w:rsidR="00A824B1">
        <w:rPr>
          <w:lang w:val="en-CA"/>
        </w:rPr>
        <w:t xml:space="preserve">; </w:t>
      </w:r>
      <w:r w:rsidRPr="000544B7">
        <w:rPr>
          <w:lang w:val="en-CA"/>
        </w:rPr>
        <w:t>a self-learning manual for technicians</w:t>
      </w:r>
      <w:r w:rsidR="00A824B1">
        <w:rPr>
          <w:lang w:val="en-CA"/>
        </w:rPr>
        <w:t xml:space="preserve"> is being prepared and is</w:t>
      </w:r>
      <w:r>
        <w:rPr>
          <w:lang w:val="en-CA"/>
        </w:rPr>
        <w:t xml:space="preserve"> expected to be completed </w:t>
      </w:r>
      <w:r w:rsidRPr="000544B7">
        <w:rPr>
          <w:lang w:val="en-CA"/>
        </w:rPr>
        <w:t>by September 2020.</w:t>
      </w:r>
      <w:r w:rsidRPr="00F32F18">
        <w:t xml:space="preserve"> </w:t>
      </w:r>
      <w:r>
        <w:t>E</w:t>
      </w:r>
      <w:r w:rsidRPr="00F32F18">
        <w:rPr>
          <w:lang w:val="en-CA"/>
        </w:rPr>
        <w:t>-</w:t>
      </w:r>
      <w:r w:rsidRPr="00FD1252">
        <w:rPr>
          <w:lang w:val="en-CA"/>
        </w:rPr>
        <w:t xml:space="preserve">training </w:t>
      </w:r>
      <w:r w:rsidR="00A049F0" w:rsidRPr="00FD1252">
        <w:rPr>
          <w:lang w:val="en-CA"/>
        </w:rPr>
        <w:t xml:space="preserve">on good servicing practices </w:t>
      </w:r>
      <w:r w:rsidRPr="00FD1252">
        <w:rPr>
          <w:lang w:val="en-CA"/>
        </w:rPr>
        <w:t>is planned for</w:t>
      </w:r>
      <w:r w:rsidR="00A049F0" w:rsidRPr="00FD1252">
        <w:rPr>
          <w:lang w:val="en-CA"/>
        </w:rPr>
        <w:t xml:space="preserve"> technicians in G</w:t>
      </w:r>
      <w:r w:rsidRPr="00FD1252">
        <w:rPr>
          <w:lang w:val="en-CA"/>
        </w:rPr>
        <w:t xml:space="preserve">alapagos once the tools are available; </w:t>
      </w:r>
      <w:r w:rsidR="00986D96" w:rsidRPr="00FD1252">
        <w:rPr>
          <w:lang w:val="en-CA"/>
        </w:rPr>
        <w:t xml:space="preserve">and </w:t>
      </w:r>
      <w:r w:rsidRPr="00FD1252">
        <w:rPr>
          <w:lang w:val="en-CA"/>
        </w:rPr>
        <w:t xml:space="preserve">the second round of </w:t>
      </w:r>
      <w:r w:rsidR="00A824B1" w:rsidRPr="00FD1252">
        <w:rPr>
          <w:lang w:val="en-CA"/>
        </w:rPr>
        <w:t xml:space="preserve">trials based on </w:t>
      </w:r>
      <w:r w:rsidRPr="00FD1252">
        <w:rPr>
          <w:lang w:val="en-CA"/>
        </w:rPr>
        <w:t xml:space="preserve">low-GWP </w:t>
      </w:r>
      <w:r w:rsidR="00A824B1" w:rsidRPr="00FD1252">
        <w:rPr>
          <w:lang w:val="en-CA"/>
        </w:rPr>
        <w:t xml:space="preserve">blowing agents </w:t>
      </w:r>
      <w:r w:rsidRPr="00FD1252">
        <w:rPr>
          <w:lang w:val="en-CA"/>
        </w:rPr>
        <w:t xml:space="preserve">for the PU foam sector </w:t>
      </w:r>
      <w:r w:rsidR="00A824B1" w:rsidRPr="00FD1252">
        <w:rPr>
          <w:lang w:val="en-CA"/>
        </w:rPr>
        <w:t xml:space="preserve">will be conducted </w:t>
      </w:r>
      <w:r w:rsidR="00986D96" w:rsidRPr="00FD1252">
        <w:rPr>
          <w:lang w:val="en-CA"/>
        </w:rPr>
        <w:t>during 2020</w:t>
      </w:r>
      <w:r w:rsidRPr="00FD1252">
        <w:rPr>
          <w:lang w:val="en-CA"/>
        </w:rPr>
        <w:t>.</w:t>
      </w:r>
    </w:p>
    <w:p w14:paraId="3A966D6D" w14:textId="77777777" w:rsidR="007F5239" w:rsidRPr="00920656" w:rsidRDefault="007F5239" w:rsidP="007F5239">
      <w:pPr>
        <w:pStyle w:val="Heading1"/>
        <w:widowControl w:val="0"/>
        <w:numPr>
          <w:ilvl w:val="0"/>
          <w:numId w:val="0"/>
        </w:numPr>
        <w:rPr>
          <w:u w:val="single"/>
          <w:lang w:val="en-CA"/>
        </w:rPr>
      </w:pPr>
      <w:r w:rsidRPr="00920656">
        <w:rPr>
          <w:u w:val="single"/>
          <w:lang w:val="en-CA"/>
        </w:rPr>
        <w:t>Level of fund disbursement</w:t>
      </w:r>
    </w:p>
    <w:p w14:paraId="37F0B69B" w14:textId="77777777" w:rsidR="007F5239" w:rsidRPr="00B31AE4" w:rsidRDefault="007F5239" w:rsidP="007F5239">
      <w:pPr>
        <w:pStyle w:val="Heading1"/>
        <w:widowControl w:val="0"/>
        <w:tabs>
          <w:tab w:val="clear" w:pos="0"/>
          <w:tab w:val="num" w:pos="720"/>
        </w:tabs>
        <w:autoSpaceDE w:val="0"/>
        <w:autoSpaceDN w:val="0"/>
        <w:adjustRightInd w:val="0"/>
        <w:rPr>
          <w:b/>
          <w:bCs/>
          <w:lang w:val="en-CA"/>
        </w:rPr>
      </w:pPr>
      <w:r w:rsidRPr="00B31AE4">
        <w:rPr>
          <w:lang w:val="en-CA"/>
        </w:rPr>
        <w:t xml:space="preserve">As of August 2020, of the </w:t>
      </w:r>
      <w:r w:rsidR="00A049F0">
        <w:rPr>
          <w:lang w:val="en-CA"/>
        </w:rPr>
        <w:t>US $</w:t>
      </w:r>
      <w:r w:rsidRPr="00B31AE4">
        <w:rPr>
          <w:color w:val="000000"/>
          <w:szCs w:val="16"/>
          <w:lang w:val="en-CA" w:eastAsia="en-CA"/>
        </w:rPr>
        <w:t xml:space="preserve">2,393,159 </w:t>
      </w:r>
      <w:r w:rsidRPr="00B31AE4">
        <w:rPr>
          <w:lang w:val="en-CA"/>
        </w:rPr>
        <w:t>approved under s</w:t>
      </w:r>
      <w:r w:rsidR="00A049F0">
        <w:rPr>
          <w:lang w:val="en-CA"/>
        </w:rPr>
        <w:t>tage I</w:t>
      </w:r>
      <w:r w:rsidRPr="00B31AE4">
        <w:rPr>
          <w:lang w:val="en-CA"/>
        </w:rPr>
        <w:t xml:space="preserve"> (including </w:t>
      </w:r>
      <w:r w:rsidR="00A049F0">
        <w:rPr>
          <w:lang w:val="en-CA"/>
        </w:rPr>
        <w:t>US $</w:t>
      </w:r>
      <w:r w:rsidRPr="00B31AE4">
        <w:rPr>
          <w:lang w:val="en-CA"/>
        </w:rPr>
        <w:t>431,719 from the PU foam sector plan approved at the 81</w:t>
      </w:r>
      <w:r w:rsidRPr="00B31AE4">
        <w:rPr>
          <w:vertAlign w:val="superscript"/>
          <w:lang w:val="en-CA"/>
        </w:rPr>
        <w:t>st</w:t>
      </w:r>
      <w:r w:rsidR="007646A0">
        <w:rPr>
          <w:lang w:val="en-CA"/>
        </w:rPr>
        <w:t xml:space="preserve"> </w:t>
      </w:r>
      <w:r w:rsidRPr="00B31AE4">
        <w:rPr>
          <w:lang w:val="en-CA"/>
        </w:rPr>
        <w:t xml:space="preserve">meeting), </w:t>
      </w:r>
      <w:r w:rsidR="00A049F0">
        <w:rPr>
          <w:lang w:val="en-CA"/>
        </w:rPr>
        <w:t>US $</w:t>
      </w:r>
      <w:r w:rsidRPr="00B31AE4">
        <w:rPr>
          <w:color w:val="000000"/>
          <w:szCs w:val="20"/>
          <w:lang w:val="en-CA" w:eastAsia="en-CA"/>
        </w:rPr>
        <w:t>1,999,948</w:t>
      </w:r>
      <w:r w:rsidRPr="00B31AE4">
        <w:rPr>
          <w:b/>
          <w:color w:val="000000"/>
          <w:szCs w:val="20"/>
          <w:lang w:val="en-CA" w:eastAsia="en-CA"/>
        </w:rPr>
        <w:t xml:space="preserve"> </w:t>
      </w:r>
      <w:r w:rsidRPr="00B31AE4">
        <w:rPr>
          <w:lang w:val="en-CA"/>
        </w:rPr>
        <w:t>had been disbursed (</w:t>
      </w:r>
      <w:r w:rsidR="00A049F0">
        <w:rPr>
          <w:lang w:val="en-CA"/>
        </w:rPr>
        <w:t>US $</w:t>
      </w:r>
      <w:r w:rsidRPr="00B31AE4">
        <w:rPr>
          <w:lang w:val="en-CA"/>
        </w:rPr>
        <w:t xml:space="preserve">1,900,554 for UNIDO and </w:t>
      </w:r>
      <w:r w:rsidR="00A049F0">
        <w:rPr>
          <w:lang w:val="en-CA"/>
        </w:rPr>
        <w:t>US $</w:t>
      </w:r>
      <w:r w:rsidRPr="00B31AE4">
        <w:rPr>
          <w:lang w:val="en-CA"/>
        </w:rPr>
        <w:t xml:space="preserve">99,394 for UNEP). The balance of </w:t>
      </w:r>
      <w:r w:rsidR="00A049F0">
        <w:rPr>
          <w:lang w:val="en-CA"/>
        </w:rPr>
        <w:t>US $</w:t>
      </w:r>
      <w:r w:rsidRPr="00B31AE4">
        <w:rPr>
          <w:lang w:val="en-CA"/>
        </w:rPr>
        <w:t xml:space="preserve">393,211 </w:t>
      </w:r>
      <w:r w:rsidR="00B00C4D">
        <w:rPr>
          <w:lang w:val="en-CA"/>
        </w:rPr>
        <w:t xml:space="preserve">(including US $65,000 approved for the fifth (final) tranche) </w:t>
      </w:r>
      <w:r w:rsidRPr="00B31AE4">
        <w:rPr>
          <w:lang w:val="en-CA"/>
        </w:rPr>
        <w:t xml:space="preserve">will be disbursed in 2020 and 2021. </w:t>
      </w:r>
    </w:p>
    <w:p w14:paraId="289A2124" w14:textId="77777777" w:rsidR="007F5239" w:rsidRPr="00154213" w:rsidRDefault="007F5239" w:rsidP="004F4DAE">
      <w:pPr>
        <w:pStyle w:val="Heading1"/>
        <w:widowControl w:val="0"/>
        <w:numPr>
          <w:ilvl w:val="0"/>
          <w:numId w:val="0"/>
        </w:numPr>
        <w:autoSpaceDE w:val="0"/>
        <w:autoSpaceDN w:val="0"/>
        <w:adjustRightInd w:val="0"/>
        <w:rPr>
          <w:b/>
          <w:bCs/>
          <w:lang w:val="en-CA"/>
        </w:rPr>
      </w:pPr>
      <w:r w:rsidRPr="00154213">
        <w:rPr>
          <w:b/>
          <w:bCs/>
          <w:lang w:val="en-CA"/>
        </w:rPr>
        <w:t>S</w:t>
      </w:r>
      <w:r w:rsidR="00A049F0">
        <w:rPr>
          <w:b/>
          <w:bCs/>
          <w:lang w:val="en-CA"/>
        </w:rPr>
        <w:t>tage I</w:t>
      </w:r>
      <w:r w:rsidRPr="00154213">
        <w:rPr>
          <w:b/>
          <w:bCs/>
          <w:lang w:val="en-CA"/>
        </w:rPr>
        <w:t>I of the HPMP</w:t>
      </w:r>
    </w:p>
    <w:p w14:paraId="3BF62AD6" w14:textId="77777777" w:rsidR="007F5239" w:rsidRPr="00EE5B08" w:rsidRDefault="007F5239" w:rsidP="004F4DAE">
      <w:pPr>
        <w:pStyle w:val="Heading1"/>
        <w:widowControl w:val="0"/>
        <w:numPr>
          <w:ilvl w:val="0"/>
          <w:numId w:val="0"/>
        </w:numPr>
        <w:rPr>
          <w:u w:val="single"/>
          <w:lang w:val="en-CA"/>
        </w:rPr>
      </w:pPr>
      <w:r w:rsidRPr="00EE5B08">
        <w:rPr>
          <w:u w:val="single"/>
          <w:lang w:val="en-CA"/>
        </w:rPr>
        <w:t>Remaining consumption eligible for funding</w:t>
      </w:r>
    </w:p>
    <w:p w14:paraId="6DD61587" w14:textId="77777777" w:rsidR="007F5239" w:rsidRPr="00DC7C1E" w:rsidRDefault="007F5239" w:rsidP="004F4DAE">
      <w:pPr>
        <w:pStyle w:val="Heading1"/>
        <w:widowControl w:val="0"/>
        <w:tabs>
          <w:tab w:val="clear" w:pos="0"/>
          <w:tab w:val="num" w:pos="720"/>
        </w:tabs>
        <w:rPr>
          <w:lang w:val="en-CA"/>
        </w:rPr>
      </w:pPr>
      <w:r w:rsidRPr="00DC7C1E">
        <w:rPr>
          <w:lang w:val="en-CA"/>
        </w:rPr>
        <w:t>After deducting 28.03</w:t>
      </w:r>
      <w:r w:rsidR="00A049F0">
        <w:rPr>
          <w:lang w:val="en-CA"/>
        </w:rPr>
        <w:t> ODP ton</w:t>
      </w:r>
      <w:r w:rsidRPr="00DC7C1E">
        <w:rPr>
          <w:lang w:val="en-CA"/>
        </w:rPr>
        <w:t>nes of HCFCs associated with s</w:t>
      </w:r>
      <w:r w:rsidR="00A049F0">
        <w:rPr>
          <w:lang w:val="en-CA"/>
        </w:rPr>
        <w:t>tage I</w:t>
      </w:r>
      <w:r w:rsidRPr="00DC7C1E">
        <w:rPr>
          <w:lang w:val="en-CA"/>
        </w:rPr>
        <w:t xml:space="preserve"> of the HPMP, the remaining consumption eligible for funding in s</w:t>
      </w:r>
      <w:r w:rsidR="00A049F0">
        <w:rPr>
          <w:lang w:val="en-CA"/>
        </w:rPr>
        <w:t>tage I</w:t>
      </w:r>
      <w:r w:rsidRPr="00DC7C1E">
        <w:rPr>
          <w:lang w:val="en-CA"/>
        </w:rPr>
        <w:t>I amounts to 16.13</w:t>
      </w:r>
      <w:r w:rsidR="00A049F0">
        <w:rPr>
          <w:lang w:val="en-CA"/>
        </w:rPr>
        <w:t> ODP ton</w:t>
      </w:r>
      <w:r w:rsidRPr="00DC7C1E">
        <w:rPr>
          <w:lang w:val="en-CA"/>
        </w:rPr>
        <w:t>nes of HCFC</w:t>
      </w:r>
      <w:r>
        <w:rPr>
          <w:lang w:val="en-CA"/>
        </w:rPr>
        <w:t>s (i.e., 13.66</w:t>
      </w:r>
      <w:r w:rsidR="00A049F0">
        <w:rPr>
          <w:lang w:val="en-CA"/>
        </w:rPr>
        <w:t> ODP ton</w:t>
      </w:r>
      <w:r>
        <w:rPr>
          <w:lang w:val="en-CA"/>
        </w:rPr>
        <w:t>nes of HCFC-22, 0.18</w:t>
      </w:r>
      <w:r w:rsidR="00A049F0">
        <w:rPr>
          <w:lang w:val="en-CA"/>
        </w:rPr>
        <w:t> ODP ton</w:t>
      </w:r>
      <w:r>
        <w:rPr>
          <w:lang w:val="en-CA"/>
        </w:rPr>
        <w:t>nes of HCFC-123, 1.20</w:t>
      </w:r>
      <w:r w:rsidR="00A049F0">
        <w:rPr>
          <w:lang w:val="en-CA"/>
        </w:rPr>
        <w:t> ODP ton</w:t>
      </w:r>
      <w:r>
        <w:rPr>
          <w:lang w:val="en-CA"/>
        </w:rPr>
        <w:t>nes of HCFC</w:t>
      </w:r>
      <w:r w:rsidR="006549CA">
        <w:rPr>
          <w:lang w:val="en-CA"/>
        </w:rPr>
        <w:noBreakHyphen/>
      </w:r>
      <w:r>
        <w:rPr>
          <w:lang w:val="en-CA"/>
        </w:rPr>
        <w:t>142b, 0.22</w:t>
      </w:r>
      <w:r w:rsidR="00A049F0">
        <w:rPr>
          <w:lang w:val="en-CA"/>
        </w:rPr>
        <w:t> ODP ton</w:t>
      </w:r>
      <w:r>
        <w:rPr>
          <w:lang w:val="en-CA"/>
        </w:rPr>
        <w:t>nes of HCFC-124 and 0.86</w:t>
      </w:r>
      <w:r w:rsidR="00A049F0">
        <w:rPr>
          <w:lang w:val="en-CA"/>
        </w:rPr>
        <w:t> ODP ton</w:t>
      </w:r>
      <w:r>
        <w:rPr>
          <w:lang w:val="en-CA"/>
        </w:rPr>
        <w:t>nes of HCFC-141b contained in imported pre</w:t>
      </w:r>
      <w:r w:rsidR="006549CA">
        <w:rPr>
          <w:lang w:val="en-CA"/>
        </w:rPr>
        <w:noBreakHyphen/>
      </w:r>
      <w:r>
        <w:rPr>
          <w:lang w:val="en-CA"/>
        </w:rPr>
        <w:t>blended polyols).</w:t>
      </w:r>
    </w:p>
    <w:p w14:paraId="4904C850" w14:textId="77777777" w:rsidR="007F5239" w:rsidRPr="00B64B00" w:rsidRDefault="007F5239" w:rsidP="007F5239">
      <w:pPr>
        <w:pStyle w:val="Heading1"/>
        <w:numPr>
          <w:ilvl w:val="0"/>
          <w:numId w:val="0"/>
        </w:numPr>
        <w:rPr>
          <w:u w:val="single"/>
          <w:lang w:val="en-CA" w:eastAsia="zh-CN"/>
        </w:rPr>
      </w:pPr>
      <w:r>
        <w:rPr>
          <w:u w:val="single"/>
          <w:lang w:val="en-CA"/>
        </w:rPr>
        <w:t>Sector distribution of HCFCs</w:t>
      </w:r>
    </w:p>
    <w:p w14:paraId="57859108" w14:textId="77777777" w:rsidR="007F5239" w:rsidRPr="007D7E99" w:rsidRDefault="007F5239" w:rsidP="007F5239">
      <w:pPr>
        <w:pStyle w:val="Heading1"/>
        <w:rPr>
          <w:lang w:val="en-CA" w:eastAsia="zh-CN"/>
        </w:rPr>
      </w:pPr>
      <w:r w:rsidRPr="007D7E99">
        <w:rPr>
          <w:lang w:val="en-CA"/>
        </w:rPr>
        <w:t>There are approximately 2,700 technicians and 238 workshops consuming HCFCs (mostly HCFC</w:t>
      </w:r>
      <w:r w:rsidRPr="007D7E99">
        <w:rPr>
          <w:lang w:val="en-CA"/>
        </w:rPr>
        <w:noBreakHyphen/>
        <w:t>22) to service commercial</w:t>
      </w:r>
      <w:r>
        <w:rPr>
          <w:lang w:val="en-CA"/>
        </w:rPr>
        <w:t xml:space="preserve"> refrigeration</w:t>
      </w:r>
      <w:r w:rsidRPr="007D7E99">
        <w:rPr>
          <w:lang w:val="en-CA"/>
        </w:rPr>
        <w:t xml:space="preserve"> </w:t>
      </w:r>
      <w:r>
        <w:rPr>
          <w:lang w:val="en-CA"/>
        </w:rPr>
        <w:t xml:space="preserve">equipment </w:t>
      </w:r>
      <w:r w:rsidRPr="007D7E99">
        <w:rPr>
          <w:lang w:val="en-CA"/>
        </w:rPr>
        <w:t xml:space="preserve">(stand-alone units, condensers, centralized systems), industrial refrigeration equipment, residential and commercial </w:t>
      </w:r>
      <w:r>
        <w:rPr>
          <w:lang w:val="en-CA"/>
        </w:rPr>
        <w:t>air</w:t>
      </w:r>
      <w:r>
        <w:rPr>
          <w:lang w:val="en-CA"/>
        </w:rPr>
        <w:noBreakHyphen/>
        <w:t>conditioning (</w:t>
      </w:r>
      <w:r w:rsidRPr="007D7E99">
        <w:rPr>
          <w:lang w:val="en-CA"/>
        </w:rPr>
        <w:t>AC</w:t>
      </w:r>
      <w:r>
        <w:rPr>
          <w:lang w:val="en-CA"/>
        </w:rPr>
        <w:t>)</w:t>
      </w:r>
      <w:r w:rsidRPr="007D7E99">
        <w:rPr>
          <w:lang w:val="en-CA"/>
        </w:rPr>
        <w:t>, chillers and other</w:t>
      </w:r>
      <w:r>
        <w:rPr>
          <w:lang w:val="en-CA"/>
        </w:rPr>
        <w:t xml:space="preserve"> equipment</w:t>
      </w:r>
      <w:r w:rsidRPr="007D7E99">
        <w:rPr>
          <w:lang w:val="en-CA"/>
        </w:rPr>
        <w:t xml:space="preserve"> (milk tanks </w:t>
      </w:r>
      <w:r w:rsidR="001D4B0E">
        <w:rPr>
          <w:lang w:val="en-CA"/>
        </w:rPr>
        <w:t xml:space="preserve">and </w:t>
      </w:r>
      <w:r w:rsidRPr="007D7E99">
        <w:rPr>
          <w:lang w:val="en-CA"/>
        </w:rPr>
        <w:t>industrial AC), as shown in Table 2. HCFC</w:t>
      </w:r>
      <w:r w:rsidRPr="007D7E99">
        <w:rPr>
          <w:lang w:val="en-CA"/>
        </w:rPr>
        <w:noBreakHyphen/>
        <w:t>22 represents 23</w:t>
      </w:r>
      <w:r w:rsidR="00A049F0">
        <w:rPr>
          <w:lang w:val="en-CA"/>
        </w:rPr>
        <w:t> per cent</w:t>
      </w:r>
      <w:r w:rsidRPr="007D7E99">
        <w:rPr>
          <w:lang w:val="en-CA"/>
        </w:rPr>
        <w:t xml:space="preserve"> of the refrigerants used in the servicing sector, while HFC</w:t>
      </w:r>
      <w:r w:rsidRPr="007D7E99">
        <w:rPr>
          <w:lang w:val="en-CA"/>
        </w:rPr>
        <w:noBreakHyphen/>
        <w:t>134a and R</w:t>
      </w:r>
      <w:r w:rsidRPr="007D7E99">
        <w:rPr>
          <w:lang w:val="en-CA"/>
        </w:rPr>
        <w:noBreakHyphen/>
        <w:t>410A account for 28 and 23</w:t>
      </w:r>
      <w:r w:rsidR="00A049F0">
        <w:rPr>
          <w:lang w:val="en-CA"/>
        </w:rPr>
        <w:t> per cent</w:t>
      </w:r>
      <w:r w:rsidRPr="007D7E99">
        <w:rPr>
          <w:lang w:val="en-CA"/>
        </w:rPr>
        <w:t xml:space="preserve">, respectively, of consumption in the sector. </w:t>
      </w:r>
    </w:p>
    <w:p w14:paraId="3A19D64B" w14:textId="77777777" w:rsidR="007F5239" w:rsidRDefault="007F5239" w:rsidP="007F5239">
      <w:pPr>
        <w:keepNext/>
        <w:keepLines/>
        <w:spacing w:after="40"/>
        <w:rPr>
          <w:b/>
          <w:lang w:val="en-CA" w:eastAsia="zh-CN"/>
        </w:rPr>
      </w:pPr>
      <w:r w:rsidRPr="00EE5B08">
        <w:rPr>
          <w:b/>
          <w:lang w:val="en-CA" w:eastAsia="zh-CN"/>
        </w:rPr>
        <w:lastRenderedPageBreak/>
        <w:t xml:space="preserve">Table </w:t>
      </w:r>
      <w:r>
        <w:rPr>
          <w:b/>
          <w:lang w:val="en-CA" w:eastAsia="zh-CN"/>
        </w:rPr>
        <w:t>2</w:t>
      </w:r>
      <w:r w:rsidRPr="00EE5B08">
        <w:rPr>
          <w:b/>
          <w:lang w:val="en-CA" w:eastAsia="zh-CN"/>
        </w:rPr>
        <w:t xml:space="preserve">. </w:t>
      </w:r>
      <w:r w:rsidRPr="00EC2FB5">
        <w:rPr>
          <w:b/>
          <w:lang w:val="en-CA" w:eastAsia="zh-CN"/>
        </w:rPr>
        <w:t xml:space="preserve">Estimation of demand for HCFC-22 in the </w:t>
      </w:r>
      <w:r>
        <w:rPr>
          <w:b/>
          <w:lang w:val="en-CA" w:eastAsia="zh-CN"/>
        </w:rPr>
        <w:t>RAC</w:t>
      </w:r>
      <w:r w:rsidRPr="00EC2FB5">
        <w:rPr>
          <w:b/>
          <w:lang w:val="en-CA" w:eastAsia="zh-CN"/>
        </w:rPr>
        <w:t xml:space="preserve"> servicing sector </w:t>
      </w:r>
      <w:r>
        <w:rPr>
          <w:b/>
          <w:lang w:val="en-CA" w:eastAsia="zh-CN"/>
        </w:rPr>
        <w:t xml:space="preserve">in Ecuador </w:t>
      </w:r>
    </w:p>
    <w:tbl>
      <w:tblPr>
        <w:tblW w:w="9380" w:type="dxa"/>
        <w:tblCellMar>
          <w:left w:w="70" w:type="dxa"/>
          <w:right w:w="70" w:type="dxa"/>
        </w:tblCellMar>
        <w:tblLook w:val="04A0" w:firstRow="1" w:lastRow="0" w:firstColumn="1" w:lastColumn="0" w:noHBand="0" w:noVBand="1"/>
      </w:tblPr>
      <w:tblGrid>
        <w:gridCol w:w="3975"/>
        <w:gridCol w:w="1238"/>
        <w:gridCol w:w="1441"/>
        <w:gridCol w:w="1389"/>
        <w:gridCol w:w="1337"/>
      </w:tblGrid>
      <w:tr w:rsidR="007F5239" w:rsidRPr="00A8135A" w14:paraId="3B32B6C7" w14:textId="77777777" w:rsidTr="007646A0">
        <w:trPr>
          <w:tblHeader/>
        </w:trPr>
        <w:tc>
          <w:tcPr>
            <w:tcW w:w="3975" w:type="dxa"/>
            <w:tcBorders>
              <w:top w:val="single" w:sz="4" w:space="0" w:color="auto"/>
              <w:left w:val="single" w:sz="4" w:space="0" w:color="auto"/>
              <w:bottom w:val="single" w:sz="4" w:space="0" w:color="auto"/>
              <w:right w:val="single" w:sz="4" w:space="0" w:color="auto"/>
            </w:tcBorders>
            <w:vAlign w:val="center"/>
            <w:hideMark/>
          </w:tcPr>
          <w:p w14:paraId="0C3ED4CA" w14:textId="77777777" w:rsidR="007F5239" w:rsidRPr="00A8135A" w:rsidRDefault="007F5239" w:rsidP="00D40B26">
            <w:pPr>
              <w:keepNext/>
              <w:keepLines/>
              <w:spacing w:line="256" w:lineRule="auto"/>
              <w:jc w:val="left"/>
              <w:rPr>
                <w:rFonts w:ascii="Times" w:hAnsi="Times" w:cs="Arial"/>
                <w:b/>
                <w:bCs/>
                <w:sz w:val="20"/>
                <w:szCs w:val="20"/>
                <w:lang w:val="es-EC" w:eastAsia="es-ES_tradnl"/>
              </w:rPr>
            </w:pPr>
            <w:r w:rsidRPr="00A8135A">
              <w:rPr>
                <w:rFonts w:ascii="Times" w:hAnsi="Times" w:cs="Arial"/>
                <w:b/>
                <w:bCs/>
                <w:sz w:val="20"/>
                <w:szCs w:val="20"/>
                <w:lang w:val="es-EC" w:eastAsia="es-ES_tradnl"/>
              </w:rPr>
              <w:t>Sector/</w:t>
            </w:r>
            <w:r w:rsidR="00D40B26">
              <w:rPr>
                <w:rFonts w:ascii="Times" w:hAnsi="Times" w:cs="Arial"/>
                <w:b/>
                <w:bCs/>
                <w:sz w:val="20"/>
                <w:szCs w:val="20"/>
                <w:lang w:val="es-EC" w:eastAsia="es-ES_tradnl"/>
              </w:rPr>
              <w:t>a</w:t>
            </w:r>
            <w:r w:rsidRPr="00A8135A">
              <w:rPr>
                <w:rFonts w:ascii="Times" w:hAnsi="Times" w:cs="Arial"/>
                <w:b/>
                <w:bCs/>
                <w:sz w:val="20"/>
                <w:szCs w:val="20"/>
                <w:lang w:val="es-EC" w:eastAsia="es-ES_tradnl"/>
              </w:rPr>
              <w:t xml:space="preserve">pplications </w:t>
            </w:r>
          </w:p>
        </w:tc>
        <w:tc>
          <w:tcPr>
            <w:tcW w:w="1238" w:type="dxa"/>
            <w:tcBorders>
              <w:top w:val="single" w:sz="4" w:space="0" w:color="auto"/>
              <w:left w:val="single" w:sz="4" w:space="0" w:color="auto"/>
              <w:bottom w:val="single" w:sz="4" w:space="0" w:color="auto"/>
              <w:right w:val="single" w:sz="4" w:space="0" w:color="auto"/>
            </w:tcBorders>
            <w:vAlign w:val="center"/>
            <w:hideMark/>
          </w:tcPr>
          <w:p w14:paraId="6175FF2E" w14:textId="77777777" w:rsidR="007F5239" w:rsidRPr="00A8135A" w:rsidRDefault="007F5239" w:rsidP="007F5239">
            <w:pPr>
              <w:keepNext/>
              <w:keepLines/>
              <w:spacing w:line="256" w:lineRule="auto"/>
              <w:jc w:val="center"/>
              <w:rPr>
                <w:rFonts w:ascii="Times" w:hAnsi="Times" w:cs="Arial"/>
                <w:b/>
                <w:bCs/>
                <w:sz w:val="20"/>
                <w:szCs w:val="20"/>
                <w:lang w:val="es-EC" w:eastAsia="es-ES_tradnl"/>
              </w:rPr>
            </w:pPr>
            <w:r w:rsidRPr="00A8135A">
              <w:rPr>
                <w:rFonts w:ascii="Times" w:hAnsi="Times" w:cs="Arial"/>
                <w:b/>
                <w:bCs/>
                <w:sz w:val="20"/>
                <w:szCs w:val="20"/>
                <w:lang w:val="es-EC" w:eastAsia="es-ES_tradnl"/>
              </w:rPr>
              <w:t>Equipment inventory</w:t>
            </w:r>
          </w:p>
        </w:tc>
        <w:tc>
          <w:tcPr>
            <w:tcW w:w="1441" w:type="dxa"/>
            <w:tcBorders>
              <w:top w:val="single" w:sz="4" w:space="0" w:color="auto"/>
              <w:left w:val="nil"/>
              <w:bottom w:val="single" w:sz="4" w:space="0" w:color="auto"/>
              <w:right w:val="single" w:sz="4" w:space="0" w:color="auto"/>
            </w:tcBorders>
            <w:vAlign w:val="center"/>
            <w:hideMark/>
          </w:tcPr>
          <w:p w14:paraId="06CB7197" w14:textId="77777777" w:rsidR="007646A0" w:rsidRDefault="001D4B0E" w:rsidP="007646A0">
            <w:pPr>
              <w:keepNext/>
              <w:keepLines/>
              <w:spacing w:line="256" w:lineRule="auto"/>
              <w:jc w:val="center"/>
              <w:rPr>
                <w:rFonts w:ascii="Times" w:hAnsi="Times" w:cs="Arial"/>
                <w:b/>
                <w:bCs/>
                <w:sz w:val="20"/>
                <w:szCs w:val="20"/>
                <w:lang w:val="es-EC" w:eastAsia="es-ES_tradnl"/>
              </w:rPr>
            </w:pPr>
            <w:r>
              <w:rPr>
                <w:rFonts w:ascii="Times" w:hAnsi="Times" w:cs="Arial"/>
                <w:b/>
                <w:bCs/>
                <w:sz w:val="20"/>
                <w:szCs w:val="20"/>
                <w:lang w:val="es-EC" w:eastAsia="es-ES_tradnl"/>
              </w:rPr>
              <w:t>Refrigerant charged</w:t>
            </w:r>
            <w:r w:rsidR="007646A0">
              <w:rPr>
                <w:rFonts w:ascii="Times" w:hAnsi="Times" w:cs="Arial"/>
                <w:b/>
                <w:bCs/>
                <w:sz w:val="20"/>
                <w:szCs w:val="20"/>
                <w:lang w:val="es-EC" w:eastAsia="es-ES_tradnl"/>
              </w:rPr>
              <w:t xml:space="preserve"> </w:t>
            </w:r>
          </w:p>
          <w:p w14:paraId="45D15438" w14:textId="77777777" w:rsidR="007F5239" w:rsidRPr="00A8135A" w:rsidRDefault="007F5239" w:rsidP="007646A0">
            <w:pPr>
              <w:keepNext/>
              <w:keepLines/>
              <w:spacing w:line="256" w:lineRule="auto"/>
              <w:jc w:val="center"/>
              <w:rPr>
                <w:rFonts w:ascii="Times" w:hAnsi="Times" w:cs="Arial"/>
                <w:b/>
                <w:bCs/>
                <w:sz w:val="20"/>
                <w:szCs w:val="20"/>
                <w:lang w:val="es-EC" w:eastAsia="es-ES_tradnl"/>
              </w:rPr>
            </w:pPr>
            <w:r w:rsidRPr="00A8135A">
              <w:rPr>
                <w:rFonts w:ascii="Times" w:hAnsi="Times" w:cs="Arial"/>
                <w:b/>
                <w:bCs/>
                <w:sz w:val="20"/>
                <w:szCs w:val="20"/>
                <w:lang w:val="es-EC" w:eastAsia="es-ES_tradnl"/>
              </w:rPr>
              <w:t>(mt)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0A98C230" w14:textId="77777777" w:rsidR="007F5239" w:rsidRPr="00A8135A" w:rsidRDefault="007F5239" w:rsidP="007F5239">
            <w:pPr>
              <w:keepNext/>
              <w:keepLines/>
              <w:spacing w:line="256" w:lineRule="auto"/>
              <w:jc w:val="center"/>
              <w:rPr>
                <w:rFonts w:ascii="Times" w:hAnsi="Times" w:cs="Arial"/>
                <w:b/>
                <w:bCs/>
                <w:sz w:val="20"/>
                <w:szCs w:val="20"/>
                <w:lang w:val="es-EC" w:eastAsia="es-ES_tradnl"/>
              </w:rPr>
            </w:pPr>
            <w:r>
              <w:rPr>
                <w:rFonts w:ascii="Times" w:hAnsi="Times" w:cs="Arial"/>
                <w:b/>
                <w:bCs/>
                <w:sz w:val="20"/>
                <w:szCs w:val="20"/>
                <w:lang w:val="es-EC" w:eastAsia="es-ES_tradnl"/>
              </w:rPr>
              <w:t>Leakage rate (%)</w:t>
            </w:r>
          </w:p>
        </w:tc>
        <w:tc>
          <w:tcPr>
            <w:tcW w:w="1337" w:type="dxa"/>
            <w:tcBorders>
              <w:top w:val="single" w:sz="4" w:space="0" w:color="auto"/>
              <w:left w:val="single" w:sz="4" w:space="0" w:color="auto"/>
              <w:bottom w:val="single" w:sz="4" w:space="0" w:color="auto"/>
              <w:right w:val="single" w:sz="4" w:space="0" w:color="auto"/>
            </w:tcBorders>
            <w:vAlign w:val="center"/>
            <w:hideMark/>
          </w:tcPr>
          <w:p w14:paraId="215E56C0" w14:textId="77777777" w:rsidR="007F5239" w:rsidRPr="00A8135A" w:rsidRDefault="007F5239" w:rsidP="007F5239">
            <w:pPr>
              <w:keepNext/>
              <w:keepLines/>
              <w:spacing w:line="256" w:lineRule="auto"/>
              <w:jc w:val="center"/>
              <w:rPr>
                <w:rFonts w:ascii="Times" w:hAnsi="Times" w:cs="Arial"/>
                <w:b/>
                <w:bCs/>
                <w:color w:val="000000"/>
                <w:sz w:val="20"/>
                <w:szCs w:val="20"/>
                <w:lang w:val="es-EC" w:eastAsia="es-ES_tradnl"/>
              </w:rPr>
            </w:pPr>
            <w:r w:rsidRPr="00A8135A">
              <w:rPr>
                <w:rFonts w:ascii="Times" w:hAnsi="Times" w:cs="Arial"/>
                <w:b/>
                <w:bCs/>
                <w:color w:val="000000"/>
                <w:sz w:val="20"/>
                <w:szCs w:val="20"/>
                <w:lang w:val="es-EC" w:eastAsia="es-ES_tradnl"/>
              </w:rPr>
              <w:t>Consumption (mt)</w:t>
            </w:r>
          </w:p>
        </w:tc>
      </w:tr>
      <w:tr w:rsidR="007F5239" w:rsidRPr="00A8135A" w14:paraId="32BE0448" w14:textId="77777777" w:rsidTr="007646A0">
        <w:tc>
          <w:tcPr>
            <w:tcW w:w="3975" w:type="dxa"/>
            <w:tcBorders>
              <w:top w:val="single" w:sz="4" w:space="0" w:color="auto"/>
              <w:left w:val="single" w:sz="4" w:space="0" w:color="auto"/>
              <w:bottom w:val="single" w:sz="4" w:space="0" w:color="auto"/>
              <w:right w:val="single" w:sz="4" w:space="0" w:color="auto"/>
            </w:tcBorders>
            <w:vAlign w:val="center"/>
          </w:tcPr>
          <w:p w14:paraId="239ABE85" w14:textId="77777777" w:rsidR="007F5239" w:rsidRPr="00A8135A" w:rsidRDefault="007F5239" w:rsidP="007F5239">
            <w:pPr>
              <w:spacing w:line="256" w:lineRule="auto"/>
              <w:jc w:val="left"/>
              <w:rPr>
                <w:rFonts w:ascii="Times" w:hAnsi="Times" w:cs="Arial"/>
                <w:sz w:val="20"/>
                <w:szCs w:val="20"/>
                <w:lang w:val="en-CA" w:eastAsia="es-ES_tradnl"/>
              </w:rPr>
            </w:pPr>
            <w:r w:rsidRPr="00A8135A">
              <w:rPr>
                <w:rFonts w:ascii="Times" w:hAnsi="Times" w:cs="Arial"/>
                <w:sz w:val="20"/>
                <w:szCs w:val="20"/>
                <w:lang w:val="en-CA" w:eastAsia="es-ES_tradnl"/>
              </w:rPr>
              <w:t>Commercial refrigeration (mostly condenser units)</w:t>
            </w:r>
          </w:p>
        </w:tc>
        <w:tc>
          <w:tcPr>
            <w:tcW w:w="1238" w:type="dxa"/>
            <w:tcBorders>
              <w:top w:val="nil"/>
              <w:left w:val="nil"/>
              <w:bottom w:val="single" w:sz="4" w:space="0" w:color="auto"/>
              <w:right w:val="single" w:sz="4" w:space="0" w:color="auto"/>
            </w:tcBorders>
            <w:tcMar>
              <w:right w:w="230" w:type="dxa"/>
            </w:tcMar>
          </w:tcPr>
          <w:p w14:paraId="028BC013"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s-EC" w:eastAsia="es-ES_tradnl"/>
              </w:rPr>
              <w:t>8,040</w:t>
            </w:r>
          </w:p>
        </w:tc>
        <w:tc>
          <w:tcPr>
            <w:tcW w:w="1441" w:type="dxa"/>
            <w:tcBorders>
              <w:top w:val="single" w:sz="4" w:space="0" w:color="auto"/>
              <w:left w:val="nil"/>
              <w:bottom w:val="single" w:sz="4" w:space="0" w:color="auto"/>
              <w:right w:val="single" w:sz="4" w:space="0" w:color="auto"/>
            </w:tcBorders>
            <w:tcMar>
              <w:right w:w="230" w:type="dxa"/>
            </w:tcMar>
          </w:tcPr>
          <w:p w14:paraId="46543E84"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120.60</w:t>
            </w:r>
          </w:p>
        </w:tc>
        <w:tc>
          <w:tcPr>
            <w:tcW w:w="1389" w:type="dxa"/>
            <w:tcBorders>
              <w:top w:val="nil"/>
              <w:left w:val="nil"/>
              <w:bottom w:val="single" w:sz="4" w:space="0" w:color="auto"/>
              <w:right w:val="single" w:sz="4" w:space="0" w:color="auto"/>
            </w:tcBorders>
            <w:tcMar>
              <w:right w:w="230" w:type="dxa"/>
            </w:tcMar>
          </w:tcPr>
          <w:p w14:paraId="28EF2ED7"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20</w:t>
            </w:r>
          </w:p>
        </w:tc>
        <w:tc>
          <w:tcPr>
            <w:tcW w:w="1337" w:type="dxa"/>
            <w:tcBorders>
              <w:top w:val="nil"/>
              <w:left w:val="nil"/>
              <w:bottom w:val="single" w:sz="4" w:space="0" w:color="auto"/>
              <w:right w:val="single" w:sz="4" w:space="0" w:color="auto"/>
            </w:tcBorders>
            <w:tcMar>
              <w:right w:w="230" w:type="dxa"/>
            </w:tcMar>
          </w:tcPr>
          <w:p w14:paraId="7AE4B343"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24.12</w:t>
            </w:r>
          </w:p>
        </w:tc>
      </w:tr>
      <w:tr w:rsidR="007F5239" w:rsidRPr="00A8135A" w14:paraId="674E595E" w14:textId="77777777" w:rsidTr="007646A0">
        <w:tc>
          <w:tcPr>
            <w:tcW w:w="3975" w:type="dxa"/>
            <w:tcBorders>
              <w:top w:val="single" w:sz="4" w:space="0" w:color="auto"/>
              <w:left w:val="single" w:sz="4" w:space="0" w:color="auto"/>
              <w:bottom w:val="single" w:sz="4" w:space="0" w:color="auto"/>
              <w:right w:val="single" w:sz="4" w:space="0" w:color="auto"/>
            </w:tcBorders>
            <w:vAlign w:val="center"/>
          </w:tcPr>
          <w:p w14:paraId="3EB70A35" w14:textId="77777777" w:rsidR="007F5239" w:rsidRPr="00A8135A" w:rsidRDefault="007F5239" w:rsidP="007F5239">
            <w:pPr>
              <w:spacing w:line="256" w:lineRule="auto"/>
              <w:jc w:val="left"/>
              <w:rPr>
                <w:rFonts w:ascii="Times" w:hAnsi="Times" w:cs="Arial"/>
                <w:sz w:val="20"/>
                <w:szCs w:val="20"/>
                <w:lang w:val="en-CA" w:eastAsia="es-ES_tradnl"/>
              </w:rPr>
            </w:pPr>
            <w:r w:rsidRPr="00A8135A">
              <w:rPr>
                <w:rFonts w:ascii="Times" w:hAnsi="Times" w:cs="Arial"/>
                <w:sz w:val="20"/>
                <w:szCs w:val="20"/>
                <w:lang w:val="en-CA" w:eastAsia="es-ES_tradnl"/>
              </w:rPr>
              <w:t>Industrial refrigeration</w:t>
            </w:r>
          </w:p>
        </w:tc>
        <w:tc>
          <w:tcPr>
            <w:tcW w:w="1238" w:type="dxa"/>
            <w:tcBorders>
              <w:top w:val="nil"/>
              <w:left w:val="nil"/>
              <w:bottom w:val="single" w:sz="4" w:space="0" w:color="auto"/>
              <w:right w:val="single" w:sz="4" w:space="0" w:color="auto"/>
            </w:tcBorders>
            <w:tcMar>
              <w:right w:w="230" w:type="dxa"/>
            </w:tcMar>
          </w:tcPr>
          <w:p w14:paraId="0F0F7B1C"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3,446</w:t>
            </w:r>
          </w:p>
        </w:tc>
        <w:tc>
          <w:tcPr>
            <w:tcW w:w="1441" w:type="dxa"/>
            <w:tcBorders>
              <w:top w:val="nil"/>
              <w:left w:val="nil"/>
              <w:bottom w:val="single" w:sz="4" w:space="0" w:color="auto"/>
              <w:right w:val="single" w:sz="4" w:space="0" w:color="auto"/>
            </w:tcBorders>
            <w:tcMar>
              <w:right w:w="230" w:type="dxa"/>
            </w:tcMar>
          </w:tcPr>
          <w:p w14:paraId="5FF28B34"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241.20</w:t>
            </w:r>
          </w:p>
        </w:tc>
        <w:tc>
          <w:tcPr>
            <w:tcW w:w="1389" w:type="dxa"/>
            <w:tcBorders>
              <w:top w:val="nil"/>
              <w:left w:val="nil"/>
              <w:bottom w:val="single" w:sz="4" w:space="0" w:color="auto"/>
              <w:right w:val="single" w:sz="4" w:space="0" w:color="auto"/>
            </w:tcBorders>
            <w:tcMar>
              <w:right w:w="230" w:type="dxa"/>
            </w:tcMar>
          </w:tcPr>
          <w:p w14:paraId="76D34645"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20</w:t>
            </w:r>
          </w:p>
        </w:tc>
        <w:tc>
          <w:tcPr>
            <w:tcW w:w="1337" w:type="dxa"/>
            <w:tcBorders>
              <w:top w:val="nil"/>
              <w:left w:val="nil"/>
              <w:bottom w:val="single" w:sz="4" w:space="0" w:color="auto"/>
              <w:right w:val="single" w:sz="4" w:space="0" w:color="auto"/>
            </w:tcBorders>
            <w:tcMar>
              <w:right w:w="230" w:type="dxa"/>
            </w:tcMar>
          </w:tcPr>
          <w:p w14:paraId="223BB2FD"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48.24</w:t>
            </w:r>
          </w:p>
        </w:tc>
      </w:tr>
      <w:tr w:rsidR="007F5239" w:rsidRPr="00A8135A" w14:paraId="3A5B95FC" w14:textId="77777777" w:rsidTr="007646A0">
        <w:tc>
          <w:tcPr>
            <w:tcW w:w="3975" w:type="dxa"/>
            <w:tcBorders>
              <w:top w:val="single" w:sz="4" w:space="0" w:color="auto"/>
              <w:left w:val="single" w:sz="4" w:space="0" w:color="auto"/>
              <w:bottom w:val="single" w:sz="4" w:space="0" w:color="auto"/>
              <w:right w:val="single" w:sz="4" w:space="0" w:color="auto"/>
            </w:tcBorders>
            <w:vAlign w:val="center"/>
            <w:hideMark/>
          </w:tcPr>
          <w:p w14:paraId="43C75399" w14:textId="77777777" w:rsidR="007F5239" w:rsidRPr="00A8135A" w:rsidRDefault="007F5239" w:rsidP="007F5239">
            <w:pPr>
              <w:spacing w:line="256" w:lineRule="auto"/>
              <w:jc w:val="left"/>
              <w:rPr>
                <w:rFonts w:ascii="Times" w:hAnsi="Times" w:cs="Arial"/>
                <w:sz w:val="20"/>
                <w:szCs w:val="20"/>
                <w:lang w:val="en-CA" w:eastAsia="es-ES_tradnl"/>
              </w:rPr>
            </w:pPr>
            <w:r w:rsidRPr="00A8135A">
              <w:rPr>
                <w:rFonts w:ascii="Times" w:hAnsi="Times" w:cs="Arial"/>
                <w:sz w:val="20"/>
                <w:szCs w:val="20"/>
                <w:lang w:val="en-CA" w:eastAsia="es-ES_tradnl"/>
              </w:rPr>
              <w:t>Residential AC</w:t>
            </w:r>
          </w:p>
        </w:tc>
        <w:tc>
          <w:tcPr>
            <w:tcW w:w="1238" w:type="dxa"/>
            <w:tcBorders>
              <w:top w:val="nil"/>
              <w:left w:val="nil"/>
              <w:bottom w:val="single" w:sz="4" w:space="0" w:color="auto"/>
              <w:right w:val="single" w:sz="4" w:space="0" w:color="auto"/>
            </w:tcBorders>
            <w:tcMar>
              <w:right w:w="230" w:type="dxa"/>
            </w:tcMar>
            <w:hideMark/>
          </w:tcPr>
          <w:p w14:paraId="50DEF65D"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1,378,286</w:t>
            </w:r>
          </w:p>
        </w:tc>
        <w:tc>
          <w:tcPr>
            <w:tcW w:w="1441" w:type="dxa"/>
            <w:tcBorders>
              <w:top w:val="nil"/>
              <w:left w:val="nil"/>
              <w:bottom w:val="single" w:sz="4" w:space="0" w:color="auto"/>
              <w:right w:val="single" w:sz="4" w:space="0" w:color="auto"/>
            </w:tcBorders>
            <w:tcMar>
              <w:right w:w="230" w:type="dxa"/>
            </w:tcMar>
            <w:hideMark/>
          </w:tcPr>
          <w:p w14:paraId="149E2933"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964.80</w:t>
            </w:r>
          </w:p>
        </w:tc>
        <w:tc>
          <w:tcPr>
            <w:tcW w:w="1389" w:type="dxa"/>
            <w:tcBorders>
              <w:top w:val="nil"/>
              <w:left w:val="nil"/>
              <w:bottom w:val="single" w:sz="4" w:space="0" w:color="auto"/>
              <w:right w:val="single" w:sz="4" w:space="0" w:color="auto"/>
            </w:tcBorders>
            <w:tcMar>
              <w:right w:w="230" w:type="dxa"/>
            </w:tcMar>
            <w:hideMark/>
          </w:tcPr>
          <w:p w14:paraId="129F5416"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10</w:t>
            </w:r>
          </w:p>
        </w:tc>
        <w:tc>
          <w:tcPr>
            <w:tcW w:w="1337" w:type="dxa"/>
            <w:tcBorders>
              <w:top w:val="nil"/>
              <w:left w:val="nil"/>
              <w:bottom w:val="single" w:sz="4" w:space="0" w:color="auto"/>
              <w:right w:val="single" w:sz="4" w:space="0" w:color="auto"/>
            </w:tcBorders>
            <w:tcMar>
              <w:right w:w="230" w:type="dxa"/>
            </w:tcMar>
            <w:hideMark/>
          </w:tcPr>
          <w:p w14:paraId="05697935"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96.48</w:t>
            </w:r>
          </w:p>
        </w:tc>
      </w:tr>
      <w:tr w:rsidR="007F5239" w:rsidRPr="00A8135A" w14:paraId="23C673C9" w14:textId="77777777" w:rsidTr="007646A0">
        <w:tc>
          <w:tcPr>
            <w:tcW w:w="3975" w:type="dxa"/>
            <w:tcBorders>
              <w:top w:val="single" w:sz="4" w:space="0" w:color="auto"/>
              <w:left w:val="single" w:sz="4" w:space="0" w:color="auto"/>
              <w:bottom w:val="single" w:sz="4" w:space="0" w:color="auto"/>
              <w:right w:val="single" w:sz="4" w:space="0" w:color="auto"/>
            </w:tcBorders>
            <w:vAlign w:val="center"/>
            <w:hideMark/>
          </w:tcPr>
          <w:p w14:paraId="6695B312" w14:textId="77777777" w:rsidR="007F5239" w:rsidRPr="00A8135A" w:rsidRDefault="007F5239" w:rsidP="007F5239">
            <w:pPr>
              <w:spacing w:line="256" w:lineRule="auto"/>
              <w:jc w:val="left"/>
              <w:rPr>
                <w:rFonts w:ascii="Times" w:hAnsi="Times" w:cs="Arial"/>
                <w:sz w:val="20"/>
                <w:szCs w:val="20"/>
                <w:lang w:val="en-CA" w:eastAsia="es-ES_tradnl"/>
              </w:rPr>
            </w:pPr>
            <w:r w:rsidRPr="00A8135A">
              <w:rPr>
                <w:rFonts w:ascii="Times" w:hAnsi="Times" w:cs="Arial"/>
                <w:sz w:val="20"/>
                <w:szCs w:val="20"/>
                <w:lang w:val="en-CA" w:eastAsia="es-ES_tradnl"/>
              </w:rPr>
              <w:t>Commercial AC</w:t>
            </w:r>
          </w:p>
        </w:tc>
        <w:tc>
          <w:tcPr>
            <w:tcW w:w="1238" w:type="dxa"/>
            <w:tcBorders>
              <w:top w:val="nil"/>
              <w:left w:val="nil"/>
              <w:bottom w:val="single" w:sz="4" w:space="0" w:color="auto"/>
              <w:right w:val="single" w:sz="4" w:space="0" w:color="auto"/>
            </w:tcBorders>
            <w:tcMar>
              <w:right w:w="230" w:type="dxa"/>
            </w:tcMar>
            <w:hideMark/>
          </w:tcPr>
          <w:p w14:paraId="1803A12B"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160,800</w:t>
            </w:r>
          </w:p>
        </w:tc>
        <w:tc>
          <w:tcPr>
            <w:tcW w:w="1441" w:type="dxa"/>
            <w:tcBorders>
              <w:top w:val="nil"/>
              <w:left w:val="nil"/>
              <w:bottom w:val="single" w:sz="4" w:space="0" w:color="auto"/>
              <w:right w:val="single" w:sz="4" w:space="0" w:color="auto"/>
            </w:tcBorders>
            <w:tcMar>
              <w:right w:w="230" w:type="dxa"/>
            </w:tcMar>
            <w:hideMark/>
          </w:tcPr>
          <w:p w14:paraId="5E4AAA1D"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482.40</w:t>
            </w:r>
          </w:p>
        </w:tc>
        <w:tc>
          <w:tcPr>
            <w:tcW w:w="1389" w:type="dxa"/>
            <w:tcBorders>
              <w:top w:val="nil"/>
              <w:left w:val="nil"/>
              <w:bottom w:val="single" w:sz="4" w:space="0" w:color="auto"/>
              <w:right w:val="single" w:sz="4" w:space="0" w:color="auto"/>
            </w:tcBorders>
            <w:tcMar>
              <w:right w:w="230" w:type="dxa"/>
            </w:tcMar>
            <w:hideMark/>
          </w:tcPr>
          <w:p w14:paraId="716CFCEA"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10</w:t>
            </w:r>
          </w:p>
        </w:tc>
        <w:tc>
          <w:tcPr>
            <w:tcW w:w="1337" w:type="dxa"/>
            <w:tcBorders>
              <w:top w:val="nil"/>
              <w:left w:val="nil"/>
              <w:bottom w:val="single" w:sz="4" w:space="0" w:color="auto"/>
              <w:right w:val="single" w:sz="4" w:space="0" w:color="auto"/>
            </w:tcBorders>
            <w:tcMar>
              <w:right w:w="230" w:type="dxa"/>
            </w:tcMar>
            <w:hideMark/>
          </w:tcPr>
          <w:p w14:paraId="7D2F89CD"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48.24</w:t>
            </w:r>
          </w:p>
        </w:tc>
      </w:tr>
      <w:tr w:rsidR="007F5239" w:rsidRPr="00A8135A" w14:paraId="68E60CA8" w14:textId="77777777" w:rsidTr="007646A0">
        <w:tc>
          <w:tcPr>
            <w:tcW w:w="3975" w:type="dxa"/>
            <w:tcBorders>
              <w:top w:val="single" w:sz="4" w:space="0" w:color="auto"/>
              <w:left w:val="single" w:sz="4" w:space="0" w:color="auto"/>
              <w:bottom w:val="single" w:sz="4" w:space="0" w:color="auto"/>
              <w:right w:val="single" w:sz="4" w:space="0" w:color="auto"/>
            </w:tcBorders>
            <w:vAlign w:val="center"/>
            <w:hideMark/>
          </w:tcPr>
          <w:p w14:paraId="0F54B8AB" w14:textId="77777777" w:rsidR="007F5239" w:rsidRPr="00A8135A" w:rsidRDefault="007F5239" w:rsidP="007F5239">
            <w:pPr>
              <w:spacing w:line="256" w:lineRule="auto"/>
              <w:jc w:val="left"/>
              <w:rPr>
                <w:rFonts w:ascii="Times" w:hAnsi="Times" w:cs="Arial"/>
                <w:sz w:val="20"/>
                <w:szCs w:val="20"/>
                <w:lang w:val="en-CA" w:eastAsia="es-ES_tradnl"/>
              </w:rPr>
            </w:pPr>
            <w:r w:rsidRPr="00A8135A">
              <w:rPr>
                <w:rFonts w:ascii="Times" w:hAnsi="Times" w:cs="Arial"/>
                <w:sz w:val="20"/>
                <w:szCs w:val="20"/>
                <w:lang w:val="en-CA" w:eastAsia="es-ES_tradnl"/>
              </w:rPr>
              <w:t>Chillers</w:t>
            </w:r>
          </w:p>
        </w:tc>
        <w:tc>
          <w:tcPr>
            <w:tcW w:w="1238" w:type="dxa"/>
            <w:tcBorders>
              <w:top w:val="nil"/>
              <w:left w:val="nil"/>
              <w:bottom w:val="single" w:sz="4" w:space="0" w:color="auto"/>
              <w:right w:val="single" w:sz="4" w:space="0" w:color="auto"/>
            </w:tcBorders>
            <w:tcMar>
              <w:right w:w="230" w:type="dxa"/>
            </w:tcMar>
            <w:hideMark/>
          </w:tcPr>
          <w:p w14:paraId="403D3902"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804</w:t>
            </w:r>
          </w:p>
        </w:tc>
        <w:tc>
          <w:tcPr>
            <w:tcW w:w="1441" w:type="dxa"/>
            <w:tcBorders>
              <w:top w:val="nil"/>
              <w:left w:val="nil"/>
              <w:bottom w:val="single" w:sz="4" w:space="0" w:color="auto"/>
              <w:right w:val="single" w:sz="4" w:space="0" w:color="auto"/>
            </w:tcBorders>
            <w:tcMar>
              <w:right w:w="230" w:type="dxa"/>
            </w:tcMar>
            <w:hideMark/>
          </w:tcPr>
          <w:p w14:paraId="07C0E71C"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60.30</w:t>
            </w:r>
          </w:p>
        </w:tc>
        <w:tc>
          <w:tcPr>
            <w:tcW w:w="1389" w:type="dxa"/>
            <w:tcBorders>
              <w:top w:val="nil"/>
              <w:left w:val="nil"/>
              <w:bottom w:val="single" w:sz="4" w:space="0" w:color="auto"/>
              <w:right w:val="single" w:sz="4" w:space="0" w:color="auto"/>
            </w:tcBorders>
            <w:tcMar>
              <w:right w:w="230" w:type="dxa"/>
            </w:tcMar>
            <w:hideMark/>
          </w:tcPr>
          <w:p w14:paraId="0E6EC76F"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20</w:t>
            </w:r>
          </w:p>
        </w:tc>
        <w:tc>
          <w:tcPr>
            <w:tcW w:w="1337" w:type="dxa"/>
            <w:tcBorders>
              <w:top w:val="nil"/>
              <w:left w:val="nil"/>
              <w:bottom w:val="single" w:sz="4" w:space="0" w:color="auto"/>
              <w:right w:val="single" w:sz="4" w:space="0" w:color="auto"/>
            </w:tcBorders>
            <w:tcMar>
              <w:right w:w="230" w:type="dxa"/>
            </w:tcMar>
            <w:hideMark/>
          </w:tcPr>
          <w:p w14:paraId="4AE5B1E2"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12.06</w:t>
            </w:r>
          </w:p>
        </w:tc>
      </w:tr>
      <w:tr w:rsidR="007F5239" w:rsidRPr="00A8135A" w14:paraId="70DBA3B0" w14:textId="77777777" w:rsidTr="007646A0">
        <w:tc>
          <w:tcPr>
            <w:tcW w:w="3975" w:type="dxa"/>
            <w:tcBorders>
              <w:top w:val="single" w:sz="4" w:space="0" w:color="auto"/>
              <w:left w:val="single" w:sz="4" w:space="0" w:color="auto"/>
              <w:bottom w:val="single" w:sz="4" w:space="0" w:color="auto"/>
              <w:right w:val="single" w:sz="4" w:space="0" w:color="auto"/>
            </w:tcBorders>
            <w:vAlign w:val="center"/>
            <w:hideMark/>
          </w:tcPr>
          <w:p w14:paraId="5C8075E7" w14:textId="77777777" w:rsidR="007F5239" w:rsidRPr="00A8135A" w:rsidRDefault="007F5239" w:rsidP="007F5239">
            <w:pPr>
              <w:spacing w:line="256" w:lineRule="auto"/>
              <w:jc w:val="left"/>
              <w:rPr>
                <w:rFonts w:ascii="Times" w:hAnsi="Times" w:cs="Arial"/>
                <w:color w:val="000000"/>
                <w:sz w:val="20"/>
                <w:szCs w:val="20"/>
                <w:lang w:eastAsia="es-ES_tradnl"/>
              </w:rPr>
            </w:pPr>
            <w:r w:rsidRPr="00A8135A">
              <w:rPr>
                <w:rFonts w:ascii="Times" w:hAnsi="Times" w:cs="Arial"/>
                <w:color w:val="000000"/>
                <w:sz w:val="20"/>
                <w:szCs w:val="20"/>
                <w:lang w:eastAsia="es-ES_tradnl"/>
              </w:rPr>
              <w:t xml:space="preserve">Others </w:t>
            </w:r>
            <w:r>
              <w:rPr>
                <w:rFonts w:ascii="Times" w:hAnsi="Times" w:cs="Arial"/>
                <w:color w:val="000000"/>
                <w:sz w:val="20"/>
                <w:szCs w:val="20"/>
                <w:lang w:eastAsia="es-ES_tradnl"/>
              </w:rPr>
              <w:t xml:space="preserve">(milk tanks and </w:t>
            </w:r>
            <w:r w:rsidRPr="00A8135A">
              <w:rPr>
                <w:rFonts w:ascii="Times" w:hAnsi="Times" w:cs="Arial"/>
                <w:color w:val="000000"/>
                <w:sz w:val="20"/>
                <w:szCs w:val="20"/>
                <w:lang w:eastAsia="es-ES_tradnl"/>
              </w:rPr>
              <w:t>industrial AC)</w:t>
            </w:r>
          </w:p>
        </w:tc>
        <w:tc>
          <w:tcPr>
            <w:tcW w:w="1238" w:type="dxa"/>
            <w:tcBorders>
              <w:top w:val="nil"/>
              <w:left w:val="nil"/>
              <w:bottom w:val="single" w:sz="4" w:space="0" w:color="auto"/>
              <w:right w:val="single" w:sz="4" w:space="0" w:color="auto"/>
            </w:tcBorders>
            <w:tcMar>
              <w:right w:w="230" w:type="dxa"/>
            </w:tcMar>
            <w:hideMark/>
          </w:tcPr>
          <w:p w14:paraId="4737F5D6" w14:textId="77777777" w:rsidR="007F5239" w:rsidRPr="00A8135A" w:rsidRDefault="007F5239" w:rsidP="00D40B26">
            <w:pPr>
              <w:spacing w:line="256" w:lineRule="auto"/>
              <w:jc w:val="right"/>
              <w:rPr>
                <w:rFonts w:ascii="Times" w:hAnsi="Times" w:cs="Arial"/>
                <w:color w:val="000000"/>
                <w:sz w:val="20"/>
                <w:szCs w:val="20"/>
                <w:lang w:val="es-EC" w:eastAsia="es-ES_tradnl"/>
              </w:rPr>
            </w:pPr>
            <w:r w:rsidRPr="00A8135A">
              <w:rPr>
                <w:rFonts w:ascii="Times" w:hAnsi="Times" w:cs="Arial"/>
                <w:color w:val="000000"/>
                <w:sz w:val="20"/>
                <w:szCs w:val="20"/>
                <w:lang w:val="es-EC" w:eastAsia="es-ES_tradnl"/>
              </w:rPr>
              <w:t>22,440</w:t>
            </w:r>
          </w:p>
        </w:tc>
        <w:tc>
          <w:tcPr>
            <w:tcW w:w="1441" w:type="dxa"/>
            <w:tcBorders>
              <w:top w:val="nil"/>
              <w:left w:val="nil"/>
              <w:bottom w:val="single" w:sz="4" w:space="0" w:color="auto"/>
              <w:right w:val="single" w:sz="4" w:space="0" w:color="auto"/>
            </w:tcBorders>
            <w:tcMar>
              <w:right w:w="230" w:type="dxa"/>
            </w:tcMar>
            <w:hideMark/>
          </w:tcPr>
          <w:p w14:paraId="48DEE131" w14:textId="77777777" w:rsidR="007F5239" w:rsidRPr="00A8135A" w:rsidRDefault="007F5239" w:rsidP="00D40B26">
            <w:pPr>
              <w:spacing w:line="256" w:lineRule="auto"/>
              <w:jc w:val="right"/>
              <w:rPr>
                <w:rFonts w:ascii="Times" w:hAnsi="Times" w:cs="Arial"/>
                <w:color w:val="000000"/>
                <w:sz w:val="20"/>
                <w:szCs w:val="20"/>
                <w:lang w:val="es-EC" w:eastAsia="es-ES_tradnl"/>
              </w:rPr>
            </w:pPr>
            <w:r w:rsidRPr="00A8135A">
              <w:rPr>
                <w:rFonts w:ascii="Times" w:hAnsi="Times" w:cs="Arial"/>
                <w:color w:val="000000"/>
                <w:sz w:val="20"/>
                <w:szCs w:val="20"/>
                <w:lang w:val="es-EC" w:eastAsia="es-ES_tradnl"/>
              </w:rPr>
              <w:t>60.30</w:t>
            </w:r>
          </w:p>
        </w:tc>
        <w:tc>
          <w:tcPr>
            <w:tcW w:w="1389" w:type="dxa"/>
            <w:tcBorders>
              <w:top w:val="nil"/>
              <w:left w:val="nil"/>
              <w:bottom w:val="single" w:sz="4" w:space="0" w:color="auto"/>
              <w:right w:val="single" w:sz="4" w:space="0" w:color="auto"/>
            </w:tcBorders>
            <w:tcMar>
              <w:right w:w="230" w:type="dxa"/>
            </w:tcMar>
            <w:hideMark/>
          </w:tcPr>
          <w:p w14:paraId="2971F576" w14:textId="77777777" w:rsidR="007F5239" w:rsidRPr="00A8135A" w:rsidRDefault="007F5239" w:rsidP="00D40B26">
            <w:pPr>
              <w:spacing w:line="256" w:lineRule="auto"/>
              <w:jc w:val="right"/>
              <w:rPr>
                <w:rFonts w:ascii="Times" w:hAnsi="Times" w:cs="Arial"/>
                <w:color w:val="000000"/>
                <w:sz w:val="20"/>
                <w:szCs w:val="20"/>
                <w:lang w:val="es-EC" w:eastAsia="es-ES_tradnl"/>
              </w:rPr>
            </w:pPr>
            <w:r w:rsidRPr="00A8135A">
              <w:rPr>
                <w:rFonts w:ascii="Times" w:hAnsi="Times" w:cs="Arial"/>
                <w:color w:val="000000"/>
                <w:sz w:val="20"/>
                <w:szCs w:val="20"/>
                <w:lang w:val="es-EC" w:eastAsia="es-ES_tradnl"/>
              </w:rPr>
              <w:t>20</w:t>
            </w:r>
          </w:p>
        </w:tc>
        <w:tc>
          <w:tcPr>
            <w:tcW w:w="1337" w:type="dxa"/>
            <w:tcBorders>
              <w:top w:val="nil"/>
              <w:left w:val="nil"/>
              <w:bottom w:val="single" w:sz="4" w:space="0" w:color="auto"/>
              <w:right w:val="single" w:sz="4" w:space="0" w:color="auto"/>
            </w:tcBorders>
            <w:tcMar>
              <w:right w:w="230" w:type="dxa"/>
            </w:tcMar>
            <w:hideMark/>
          </w:tcPr>
          <w:p w14:paraId="13E26F7C" w14:textId="77777777" w:rsidR="007F5239" w:rsidRPr="00A8135A" w:rsidRDefault="007F5239" w:rsidP="00D40B26">
            <w:pPr>
              <w:spacing w:line="256" w:lineRule="auto"/>
              <w:jc w:val="right"/>
              <w:rPr>
                <w:rFonts w:ascii="Times" w:hAnsi="Times" w:cs="Arial"/>
                <w:color w:val="000000"/>
                <w:sz w:val="20"/>
                <w:szCs w:val="20"/>
                <w:lang w:val="en-CA" w:eastAsia="es-ES_tradnl"/>
              </w:rPr>
            </w:pPr>
            <w:r w:rsidRPr="00A8135A">
              <w:rPr>
                <w:rFonts w:ascii="Times" w:hAnsi="Times" w:cs="Arial"/>
                <w:color w:val="000000"/>
                <w:sz w:val="20"/>
                <w:szCs w:val="20"/>
                <w:lang w:val="en-CA" w:eastAsia="es-ES_tradnl"/>
              </w:rPr>
              <w:t>12.06</w:t>
            </w:r>
          </w:p>
        </w:tc>
      </w:tr>
      <w:tr w:rsidR="007F5239" w:rsidRPr="00A8135A" w14:paraId="22B9A069" w14:textId="77777777" w:rsidTr="007646A0">
        <w:tc>
          <w:tcPr>
            <w:tcW w:w="3975" w:type="dxa"/>
            <w:tcBorders>
              <w:top w:val="single" w:sz="4" w:space="0" w:color="auto"/>
              <w:left w:val="single" w:sz="4" w:space="0" w:color="auto"/>
              <w:bottom w:val="single" w:sz="4" w:space="0" w:color="auto"/>
              <w:right w:val="single" w:sz="4" w:space="0" w:color="auto"/>
            </w:tcBorders>
            <w:vAlign w:val="center"/>
            <w:hideMark/>
          </w:tcPr>
          <w:p w14:paraId="35238742" w14:textId="77777777" w:rsidR="007F5239" w:rsidRPr="00A8135A" w:rsidRDefault="007F5239" w:rsidP="007F5239">
            <w:pPr>
              <w:spacing w:line="256" w:lineRule="auto"/>
              <w:jc w:val="left"/>
              <w:rPr>
                <w:rFonts w:ascii="Times" w:hAnsi="Times" w:cs="Arial"/>
                <w:b/>
                <w:bCs/>
                <w:sz w:val="20"/>
                <w:szCs w:val="20"/>
                <w:lang w:val="en-CA" w:eastAsia="es-ES_tradnl"/>
              </w:rPr>
            </w:pPr>
            <w:r w:rsidRPr="00A8135A">
              <w:rPr>
                <w:rFonts w:ascii="Times" w:hAnsi="Times" w:cs="Arial"/>
                <w:b/>
                <w:bCs/>
                <w:sz w:val="20"/>
                <w:szCs w:val="20"/>
                <w:lang w:val="en-CA" w:eastAsia="es-ES_tradnl"/>
              </w:rPr>
              <w:t>Total</w:t>
            </w:r>
          </w:p>
        </w:tc>
        <w:tc>
          <w:tcPr>
            <w:tcW w:w="1238" w:type="dxa"/>
            <w:tcBorders>
              <w:top w:val="nil"/>
              <w:left w:val="nil"/>
              <w:bottom w:val="single" w:sz="4" w:space="0" w:color="auto"/>
              <w:right w:val="single" w:sz="4" w:space="0" w:color="auto"/>
            </w:tcBorders>
            <w:tcMar>
              <w:right w:w="230" w:type="dxa"/>
            </w:tcMar>
            <w:hideMark/>
          </w:tcPr>
          <w:p w14:paraId="2F08AD3E" w14:textId="77777777" w:rsidR="007F5239" w:rsidRPr="00A8135A" w:rsidRDefault="007F5239" w:rsidP="00D40B26">
            <w:pPr>
              <w:spacing w:line="256" w:lineRule="auto"/>
              <w:jc w:val="right"/>
              <w:rPr>
                <w:rFonts w:ascii="Times" w:hAnsi="Times" w:cs="Arial"/>
                <w:b/>
                <w:bCs/>
                <w:color w:val="000000"/>
                <w:sz w:val="20"/>
                <w:szCs w:val="20"/>
                <w:lang w:val="en-CA" w:eastAsia="es-ES_tradnl"/>
              </w:rPr>
            </w:pPr>
            <w:r w:rsidRPr="00A8135A">
              <w:rPr>
                <w:rFonts w:ascii="Times" w:hAnsi="Times" w:cs="Arial"/>
                <w:b/>
                <w:bCs/>
                <w:color w:val="000000"/>
                <w:sz w:val="20"/>
                <w:szCs w:val="20"/>
                <w:lang w:val="en-CA" w:eastAsia="es-ES_tradnl"/>
              </w:rPr>
              <w:t>1,573,816</w:t>
            </w:r>
          </w:p>
        </w:tc>
        <w:tc>
          <w:tcPr>
            <w:tcW w:w="1441" w:type="dxa"/>
            <w:tcBorders>
              <w:top w:val="nil"/>
              <w:left w:val="nil"/>
              <w:bottom w:val="single" w:sz="4" w:space="0" w:color="auto"/>
              <w:right w:val="single" w:sz="4" w:space="0" w:color="auto"/>
            </w:tcBorders>
            <w:tcMar>
              <w:right w:w="230" w:type="dxa"/>
            </w:tcMar>
            <w:hideMark/>
          </w:tcPr>
          <w:p w14:paraId="7AEAFB30" w14:textId="77777777" w:rsidR="007F5239" w:rsidRPr="00A8135A" w:rsidRDefault="007F5239" w:rsidP="00D40B26">
            <w:pPr>
              <w:spacing w:line="256" w:lineRule="auto"/>
              <w:jc w:val="right"/>
              <w:rPr>
                <w:rFonts w:ascii="Times" w:hAnsi="Times" w:cs="Arial"/>
                <w:b/>
                <w:bCs/>
                <w:color w:val="000000"/>
                <w:sz w:val="20"/>
                <w:szCs w:val="20"/>
                <w:lang w:val="en-CA" w:eastAsia="es-ES_tradnl"/>
              </w:rPr>
            </w:pPr>
            <w:r w:rsidRPr="00A8135A">
              <w:rPr>
                <w:rFonts w:ascii="Times" w:hAnsi="Times" w:cs="Arial"/>
                <w:b/>
                <w:bCs/>
                <w:color w:val="000000"/>
                <w:sz w:val="20"/>
                <w:szCs w:val="20"/>
                <w:lang w:val="en-CA" w:eastAsia="es-ES_tradnl"/>
              </w:rPr>
              <w:t>1,929.60</w:t>
            </w:r>
          </w:p>
        </w:tc>
        <w:tc>
          <w:tcPr>
            <w:tcW w:w="1389" w:type="dxa"/>
            <w:tcBorders>
              <w:top w:val="nil"/>
              <w:left w:val="nil"/>
              <w:bottom w:val="single" w:sz="4" w:space="0" w:color="auto"/>
              <w:right w:val="single" w:sz="4" w:space="0" w:color="auto"/>
            </w:tcBorders>
            <w:tcMar>
              <w:right w:w="230" w:type="dxa"/>
            </w:tcMar>
            <w:hideMark/>
          </w:tcPr>
          <w:p w14:paraId="23B34E36" w14:textId="77777777" w:rsidR="007F5239" w:rsidRPr="00A8135A" w:rsidRDefault="007F5239" w:rsidP="00D40B26">
            <w:pPr>
              <w:spacing w:line="256" w:lineRule="auto"/>
              <w:jc w:val="right"/>
              <w:rPr>
                <w:rFonts w:ascii="Times" w:hAnsi="Times" w:cs="Arial"/>
                <w:b/>
                <w:bCs/>
                <w:color w:val="000000"/>
                <w:sz w:val="20"/>
                <w:szCs w:val="20"/>
                <w:lang w:val="en-CA" w:eastAsia="es-ES_tradnl"/>
              </w:rPr>
            </w:pPr>
          </w:p>
        </w:tc>
        <w:tc>
          <w:tcPr>
            <w:tcW w:w="1337" w:type="dxa"/>
            <w:tcBorders>
              <w:top w:val="nil"/>
              <w:left w:val="nil"/>
              <w:bottom w:val="single" w:sz="4" w:space="0" w:color="auto"/>
              <w:right w:val="single" w:sz="4" w:space="0" w:color="auto"/>
            </w:tcBorders>
            <w:tcMar>
              <w:right w:w="230" w:type="dxa"/>
            </w:tcMar>
            <w:hideMark/>
          </w:tcPr>
          <w:p w14:paraId="30CC2524" w14:textId="77777777" w:rsidR="007F5239" w:rsidRPr="00A8135A" w:rsidRDefault="007F5239" w:rsidP="00D40B26">
            <w:pPr>
              <w:spacing w:line="256" w:lineRule="auto"/>
              <w:jc w:val="right"/>
              <w:rPr>
                <w:rFonts w:ascii="Times" w:hAnsi="Times" w:cs="Arial"/>
                <w:b/>
                <w:bCs/>
                <w:color w:val="000000"/>
                <w:sz w:val="20"/>
                <w:szCs w:val="20"/>
                <w:lang w:val="en-CA" w:eastAsia="es-ES_tradnl"/>
              </w:rPr>
            </w:pPr>
            <w:r w:rsidRPr="00A8135A">
              <w:rPr>
                <w:rFonts w:ascii="Times" w:hAnsi="Times" w:cs="Arial"/>
                <w:b/>
                <w:bCs/>
                <w:color w:val="000000"/>
                <w:sz w:val="20"/>
                <w:szCs w:val="20"/>
                <w:lang w:val="en-CA" w:eastAsia="es-ES_tradnl"/>
              </w:rPr>
              <w:t>241.20</w:t>
            </w:r>
          </w:p>
        </w:tc>
      </w:tr>
    </w:tbl>
    <w:p w14:paraId="464B96D0" w14:textId="77777777" w:rsidR="00986D96" w:rsidRDefault="00986D96" w:rsidP="007646A0">
      <w:pPr>
        <w:pStyle w:val="Heading1"/>
        <w:numPr>
          <w:ilvl w:val="0"/>
          <w:numId w:val="0"/>
        </w:numPr>
        <w:spacing w:after="120"/>
        <w:rPr>
          <w:lang w:val="en-CA"/>
        </w:rPr>
      </w:pPr>
    </w:p>
    <w:p w14:paraId="5CE58C04" w14:textId="77777777" w:rsidR="00986D96" w:rsidRPr="00154213" w:rsidRDefault="00986D96" w:rsidP="00986D96">
      <w:pPr>
        <w:pStyle w:val="Heading1"/>
        <w:rPr>
          <w:lang w:val="en-CA"/>
        </w:rPr>
      </w:pPr>
      <w:r>
        <w:rPr>
          <w:lang w:val="en-CA"/>
        </w:rPr>
        <w:t xml:space="preserve">During stage II, spray foam users with a maximum eligible consumption of </w:t>
      </w:r>
      <w:r w:rsidRPr="00FB16DD">
        <w:rPr>
          <w:lang w:val="en-CA"/>
        </w:rPr>
        <w:t>0.86</w:t>
      </w:r>
      <w:r>
        <w:rPr>
          <w:lang w:val="en-CA"/>
        </w:rPr>
        <w:t> ODP tonnes (7.78 </w:t>
      </w:r>
      <w:r w:rsidRPr="00FB16DD">
        <w:rPr>
          <w:lang w:val="en-CA"/>
        </w:rPr>
        <w:t xml:space="preserve">mt) </w:t>
      </w:r>
      <w:r>
        <w:rPr>
          <w:lang w:val="en-CA"/>
        </w:rPr>
        <w:t xml:space="preserve">of </w:t>
      </w:r>
      <w:r w:rsidRPr="00154213">
        <w:rPr>
          <w:lang w:val="en-CA"/>
        </w:rPr>
        <w:t>HCFC</w:t>
      </w:r>
      <w:r w:rsidRPr="00154213">
        <w:rPr>
          <w:lang w:val="en-CA"/>
        </w:rPr>
        <w:noBreakHyphen/>
        <w:t>141b contained in imported pre</w:t>
      </w:r>
      <w:r w:rsidRPr="00154213">
        <w:rPr>
          <w:lang w:val="en-CA"/>
        </w:rPr>
        <w:noBreakHyphen/>
        <w:t>blended polyols</w:t>
      </w:r>
      <w:r>
        <w:rPr>
          <w:lang w:val="en-CA"/>
        </w:rPr>
        <w:t xml:space="preserve"> will be converted.</w:t>
      </w:r>
    </w:p>
    <w:p w14:paraId="6D396937" w14:textId="77777777" w:rsidR="007F5239" w:rsidRPr="008C768F" w:rsidRDefault="007F5239" w:rsidP="007F5239">
      <w:pPr>
        <w:spacing w:before="240" w:after="240"/>
        <w:rPr>
          <w:b/>
          <w:lang w:val="en-CA"/>
        </w:rPr>
      </w:pPr>
      <w:r w:rsidRPr="009E7929">
        <w:rPr>
          <w:u w:val="single"/>
          <w:lang w:val="en-CA"/>
        </w:rPr>
        <w:t>Phase-out strategy in s</w:t>
      </w:r>
      <w:r w:rsidR="00A049F0">
        <w:rPr>
          <w:u w:val="single"/>
          <w:lang w:val="en-CA"/>
        </w:rPr>
        <w:t>tage I</w:t>
      </w:r>
      <w:r w:rsidRPr="009E7929">
        <w:rPr>
          <w:u w:val="single"/>
          <w:lang w:val="en-CA"/>
        </w:rPr>
        <w:t>I of the HPMP</w:t>
      </w:r>
    </w:p>
    <w:p w14:paraId="4E86552C" w14:textId="77777777" w:rsidR="007F5239" w:rsidRPr="00FD1252" w:rsidRDefault="007F5239" w:rsidP="007F5239">
      <w:pPr>
        <w:pStyle w:val="Heading1"/>
        <w:tabs>
          <w:tab w:val="clear" w:pos="0"/>
          <w:tab w:val="num" w:pos="720"/>
        </w:tabs>
        <w:rPr>
          <w:lang w:val="en-CA"/>
        </w:rPr>
      </w:pPr>
      <w:r w:rsidRPr="00FD1252">
        <w:rPr>
          <w:lang w:val="en-CA"/>
        </w:rPr>
        <w:t>S</w:t>
      </w:r>
      <w:r w:rsidR="00A049F0" w:rsidRPr="00FD1252">
        <w:rPr>
          <w:lang w:val="en-CA"/>
        </w:rPr>
        <w:t>tage I</w:t>
      </w:r>
      <w:r w:rsidRPr="00FD1252">
        <w:rPr>
          <w:lang w:val="en-CA"/>
        </w:rPr>
        <w:t>I of the HPMP aims to achieve a 67.5</w:t>
      </w:r>
      <w:r w:rsidR="00A049F0" w:rsidRPr="00FD1252">
        <w:rPr>
          <w:lang w:val="en-CA"/>
        </w:rPr>
        <w:t> per cent</w:t>
      </w:r>
      <w:r w:rsidRPr="00FD1252">
        <w:rPr>
          <w:lang w:val="en-CA"/>
        </w:rPr>
        <w:t xml:space="preserve"> reduction from its HCFC baseline consumption by 2025 and 100</w:t>
      </w:r>
      <w:r w:rsidR="00A049F0" w:rsidRPr="00FD1252">
        <w:rPr>
          <w:lang w:val="en-CA"/>
        </w:rPr>
        <w:t> per cent</w:t>
      </w:r>
      <w:r w:rsidRPr="00FD1252">
        <w:rPr>
          <w:lang w:val="en-CA"/>
        </w:rPr>
        <w:t xml:space="preserve"> reduction by 2030</w:t>
      </w:r>
      <w:r w:rsidR="00B1480A" w:rsidRPr="00FD1252">
        <w:rPr>
          <w:lang w:val="en-CA"/>
        </w:rPr>
        <w:t>, without servicing tail, which is envisaged to be supplied through recovered and recycled refrigerants</w:t>
      </w:r>
      <w:r w:rsidR="005C349A" w:rsidRPr="00FD1252">
        <w:rPr>
          <w:lang w:val="en-CA"/>
        </w:rPr>
        <w:t>.</w:t>
      </w:r>
      <w:r w:rsidRPr="00FD1252">
        <w:rPr>
          <w:lang w:val="en-CA"/>
        </w:rPr>
        <w:t xml:space="preserve"> The infrastructure established during the implementation of s</w:t>
      </w:r>
      <w:r w:rsidR="00A049F0" w:rsidRPr="00FD1252">
        <w:rPr>
          <w:lang w:val="en-CA"/>
        </w:rPr>
        <w:t>tage I</w:t>
      </w:r>
      <w:r w:rsidRPr="00FD1252">
        <w:rPr>
          <w:lang w:val="en-CA"/>
        </w:rPr>
        <w:t xml:space="preserve"> of the HPMP </w:t>
      </w:r>
      <w:r w:rsidR="001D4B0E" w:rsidRPr="00FD1252">
        <w:rPr>
          <w:lang w:val="en-CA"/>
        </w:rPr>
        <w:t xml:space="preserve">and the lessons learnt </w:t>
      </w:r>
      <w:r w:rsidRPr="00FD1252">
        <w:rPr>
          <w:lang w:val="en-CA"/>
        </w:rPr>
        <w:t>will be utilized in s</w:t>
      </w:r>
      <w:r w:rsidR="00A049F0" w:rsidRPr="00FD1252">
        <w:rPr>
          <w:lang w:val="en-CA"/>
        </w:rPr>
        <w:t>tage I</w:t>
      </w:r>
      <w:r w:rsidRPr="00FD1252">
        <w:rPr>
          <w:lang w:val="en-CA"/>
        </w:rPr>
        <w:t>I.</w:t>
      </w:r>
    </w:p>
    <w:p w14:paraId="127E4BEF" w14:textId="77777777" w:rsidR="007F5239" w:rsidRDefault="007F5239" w:rsidP="007F5239">
      <w:pPr>
        <w:widowControl w:val="0"/>
        <w:spacing w:after="240"/>
        <w:rPr>
          <w:u w:val="single"/>
          <w:lang w:val="en-CA"/>
        </w:rPr>
      </w:pPr>
      <w:r w:rsidRPr="00D730CF">
        <w:rPr>
          <w:u w:val="single"/>
          <w:lang w:val="en-CA"/>
        </w:rPr>
        <w:t xml:space="preserve">Proposed activities </w:t>
      </w:r>
      <w:r>
        <w:rPr>
          <w:u w:val="single"/>
          <w:lang w:val="en-CA"/>
        </w:rPr>
        <w:t xml:space="preserve">and total cost of </w:t>
      </w:r>
      <w:r w:rsidRPr="00D730CF">
        <w:rPr>
          <w:u w:val="single"/>
          <w:lang w:val="en-CA"/>
        </w:rPr>
        <w:t>s</w:t>
      </w:r>
      <w:r w:rsidR="00A049F0">
        <w:rPr>
          <w:u w:val="single"/>
          <w:lang w:val="en-CA"/>
        </w:rPr>
        <w:t>tage I</w:t>
      </w:r>
      <w:r w:rsidRPr="00D730CF">
        <w:rPr>
          <w:u w:val="single"/>
          <w:lang w:val="en-CA"/>
        </w:rPr>
        <w:t>I of the HPMP</w:t>
      </w:r>
    </w:p>
    <w:p w14:paraId="1233C63A" w14:textId="77777777" w:rsidR="007F5239" w:rsidRPr="00515256" w:rsidRDefault="00D303A1" w:rsidP="00D303A1">
      <w:pPr>
        <w:pStyle w:val="Heading1"/>
        <w:rPr>
          <w:lang w:val="en-CA"/>
        </w:rPr>
      </w:pPr>
      <w:r>
        <w:t xml:space="preserve">In order to minimize the introduction of high-GWP HFC-based RAC equipment, the Government of Ecuador proposes to strengthen current regulations, reinforce training institutions and programmes with a focus on refrigerant containment, leak reduction and safe handling of flammable refrigerants, and promoting the introduction of </w:t>
      </w:r>
      <w:r w:rsidR="004A53FA">
        <w:t xml:space="preserve">refrigerants with </w:t>
      </w:r>
      <w:r>
        <w:t>low</w:t>
      </w:r>
      <w:r w:rsidR="005C349A">
        <w:t xml:space="preserve"> </w:t>
      </w:r>
      <w:r>
        <w:t xml:space="preserve">GWP </w:t>
      </w:r>
      <w:r w:rsidR="005C349A">
        <w:t xml:space="preserve">and </w:t>
      </w:r>
      <w:r>
        <w:t>high energy efficiency when HCFC-based equipment reach</w:t>
      </w:r>
      <w:r w:rsidR="005C349A">
        <w:t>es</w:t>
      </w:r>
      <w:r>
        <w:t xml:space="preserve"> end-of-life. S</w:t>
      </w:r>
      <w:r w:rsidR="00A049F0">
        <w:t>tage I</w:t>
      </w:r>
      <w:r>
        <w:t xml:space="preserve">I of the HPMP </w:t>
      </w:r>
      <w:r w:rsidR="007F5239" w:rsidRPr="00A70A87">
        <w:rPr>
          <w:lang w:val="en-CA"/>
        </w:rPr>
        <w:t xml:space="preserve">will focus on </w:t>
      </w:r>
      <w:r>
        <w:rPr>
          <w:lang w:val="en-CA"/>
        </w:rPr>
        <w:t xml:space="preserve">the following </w:t>
      </w:r>
      <w:r w:rsidR="007F5239" w:rsidRPr="00A70A87">
        <w:rPr>
          <w:lang w:val="en-CA"/>
        </w:rPr>
        <w:t xml:space="preserve">four areas: </w:t>
      </w:r>
      <w:r w:rsidR="007F5239">
        <w:rPr>
          <w:lang w:val="en-CA"/>
        </w:rPr>
        <w:t>s</w:t>
      </w:r>
      <w:r w:rsidR="007F5239" w:rsidRPr="00A70A87">
        <w:rPr>
          <w:lang w:val="en-CA"/>
        </w:rPr>
        <w:t xml:space="preserve">trengthening </w:t>
      </w:r>
      <w:r w:rsidR="007F5239">
        <w:rPr>
          <w:lang w:val="en-CA"/>
        </w:rPr>
        <w:t xml:space="preserve">of the legal and institutional framework; </w:t>
      </w:r>
      <w:r w:rsidR="001D4B0E">
        <w:rPr>
          <w:lang w:val="en-CA"/>
        </w:rPr>
        <w:t xml:space="preserve">complete phase-out of </w:t>
      </w:r>
      <w:r w:rsidR="007F5239" w:rsidRPr="00A70A87">
        <w:rPr>
          <w:lang w:val="en-CA"/>
        </w:rPr>
        <w:t xml:space="preserve">HCFC consumption </w:t>
      </w:r>
      <w:r w:rsidR="007F5239">
        <w:rPr>
          <w:lang w:val="en-CA"/>
        </w:rPr>
        <w:t>in the RAC servicing sector;</w:t>
      </w:r>
      <w:r w:rsidR="007F5239" w:rsidRPr="00A70A87">
        <w:rPr>
          <w:lang w:val="en-CA"/>
        </w:rPr>
        <w:t xml:space="preserve"> </w:t>
      </w:r>
      <w:r w:rsidR="007F5239">
        <w:rPr>
          <w:lang w:val="en-CA"/>
        </w:rPr>
        <w:t xml:space="preserve">a </w:t>
      </w:r>
      <w:r w:rsidR="007F5239" w:rsidRPr="00A70A87">
        <w:rPr>
          <w:lang w:val="en-CA"/>
        </w:rPr>
        <w:t>public awareness</w:t>
      </w:r>
      <w:r w:rsidR="007F5239">
        <w:rPr>
          <w:lang w:val="en-CA"/>
        </w:rPr>
        <w:t xml:space="preserve"> programme to support the HCFC phase-out; and </w:t>
      </w:r>
      <w:r w:rsidR="007F5239" w:rsidRPr="00A70A87">
        <w:rPr>
          <w:lang w:val="en-CA"/>
        </w:rPr>
        <w:t>project monitoring</w:t>
      </w:r>
      <w:r w:rsidR="001D4B0E">
        <w:rPr>
          <w:lang w:val="en-CA"/>
        </w:rPr>
        <w:t xml:space="preserve">, as summarized </w:t>
      </w:r>
      <w:r w:rsidR="007F5239">
        <w:rPr>
          <w:lang w:val="en-CA"/>
        </w:rPr>
        <w:t>in Table</w:t>
      </w:r>
      <w:r w:rsidR="005C349A">
        <w:rPr>
          <w:lang w:val="en-CA"/>
        </w:rPr>
        <w:t> </w:t>
      </w:r>
      <w:r w:rsidR="007F5239">
        <w:rPr>
          <w:lang w:val="en-CA"/>
        </w:rPr>
        <w:t xml:space="preserve">3. </w:t>
      </w:r>
      <w:r w:rsidR="007F5239" w:rsidRPr="00EE5B08">
        <w:rPr>
          <w:lang w:val="en-CA"/>
        </w:rPr>
        <w:t>The total cost of s</w:t>
      </w:r>
      <w:r w:rsidR="00A049F0">
        <w:rPr>
          <w:lang w:val="en-CA"/>
        </w:rPr>
        <w:t>tage I</w:t>
      </w:r>
      <w:r w:rsidR="007F5239" w:rsidRPr="00EE5B08">
        <w:rPr>
          <w:lang w:val="en-CA"/>
        </w:rPr>
        <w:t>I of the HPM</w:t>
      </w:r>
      <w:r w:rsidR="007F5239">
        <w:rPr>
          <w:lang w:val="en-CA"/>
        </w:rPr>
        <w:t xml:space="preserve">P </w:t>
      </w:r>
      <w:r w:rsidR="008F6433">
        <w:rPr>
          <w:lang w:val="en-CA"/>
        </w:rPr>
        <w:t>amounts to</w:t>
      </w:r>
      <w:r w:rsidR="007F5239" w:rsidRPr="00EE5B08">
        <w:rPr>
          <w:lang w:val="en-CA"/>
        </w:rPr>
        <w:t xml:space="preserve"> </w:t>
      </w:r>
      <w:r w:rsidR="00A049F0">
        <w:rPr>
          <w:lang w:val="en-CA"/>
        </w:rPr>
        <w:t>US $</w:t>
      </w:r>
      <w:r w:rsidR="007F5239" w:rsidRPr="00661651">
        <w:rPr>
          <w:lang w:val="en-CA"/>
        </w:rPr>
        <w:t>1,170,000</w:t>
      </w:r>
      <w:r w:rsidR="007F5239" w:rsidRPr="00EE5B08">
        <w:rPr>
          <w:lang w:val="en-CA"/>
        </w:rPr>
        <w:t xml:space="preserve"> (plus agency support costs), as originally submitted</w:t>
      </w:r>
      <w:r w:rsidR="007F5239">
        <w:rPr>
          <w:lang w:val="en-CA"/>
        </w:rPr>
        <w:t>.</w:t>
      </w:r>
      <w:r w:rsidR="007F5239" w:rsidRPr="00A70A87">
        <w:rPr>
          <w:lang w:val="en-CA"/>
        </w:rPr>
        <w:t xml:space="preserve"> </w:t>
      </w:r>
    </w:p>
    <w:p w14:paraId="67484D99" w14:textId="77777777" w:rsidR="007F5239" w:rsidRDefault="007F5239" w:rsidP="007F5239">
      <w:pPr>
        <w:keepNext/>
        <w:keepLines/>
        <w:rPr>
          <w:b/>
          <w:lang w:val="en-CA"/>
        </w:rPr>
      </w:pPr>
      <w:r w:rsidRPr="00515256">
        <w:rPr>
          <w:b/>
          <w:lang w:val="en-CA"/>
        </w:rPr>
        <w:t xml:space="preserve">Table </w:t>
      </w:r>
      <w:r>
        <w:rPr>
          <w:b/>
          <w:lang w:val="en-CA"/>
        </w:rPr>
        <w:t>3</w:t>
      </w:r>
      <w:r w:rsidRPr="00515256">
        <w:rPr>
          <w:b/>
          <w:lang w:val="en-CA"/>
        </w:rPr>
        <w:t>. Activities to be impl</w:t>
      </w:r>
      <w:r>
        <w:rPr>
          <w:b/>
          <w:lang w:val="en-CA"/>
        </w:rPr>
        <w:t>emented in s</w:t>
      </w:r>
      <w:r w:rsidR="00A049F0">
        <w:rPr>
          <w:b/>
          <w:lang w:val="en-CA"/>
        </w:rPr>
        <w:t>tage I</w:t>
      </w:r>
      <w:r>
        <w:rPr>
          <w:b/>
          <w:lang w:val="en-CA"/>
        </w:rPr>
        <w:t>I of the HPMP</w:t>
      </w:r>
    </w:p>
    <w:tbl>
      <w:tblPr>
        <w:tblStyle w:val="TableGrid"/>
        <w:tblW w:w="0" w:type="auto"/>
        <w:tblLook w:val="04A0" w:firstRow="1" w:lastRow="0" w:firstColumn="1" w:lastColumn="0" w:noHBand="0" w:noVBand="1"/>
      </w:tblPr>
      <w:tblGrid>
        <w:gridCol w:w="2740"/>
        <w:gridCol w:w="4733"/>
        <w:gridCol w:w="861"/>
        <w:gridCol w:w="1016"/>
      </w:tblGrid>
      <w:tr w:rsidR="007F5239" w:rsidRPr="003B699B" w14:paraId="14B9F0CB" w14:textId="77777777" w:rsidTr="002877BD">
        <w:trPr>
          <w:tblHeader/>
        </w:trPr>
        <w:tc>
          <w:tcPr>
            <w:tcW w:w="2801" w:type="dxa"/>
            <w:vAlign w:val="center"/>
          </w:tcPr>
          <w:p w14:paraId="5BD5DF11" w14:textId="77777777" w:rsidR="007F5239" w:rsidRPr="003B699B" w:rsidRDefault="007F5239" w:rsidP="007F5239">
            <w:pPr>
              <w:widowControl w:val="0"/>
              <w:jc w:val="center"/>
              <w:rPr>
                <w:b/>
                <w:sz w:val="20"/>
                <w:szCs w:val="20"/>
                <w:lang w:val="en-CA"/>
              </w:rPr>
            </w:pPr>
            <w:r w:rsidRPr="003B699B">
              <w:rPr>
                <w:b/>
                <w:sz w:val="20"/>
                <w:szCs w:val="20"/>
                <w:lang w:val="en-CA"/>
              </w:rPr>
              <w:t>Project component</w:t>
            </w:r>
          </w:p>
        </w:tc>
        <w:tc>
          <w:tcPr>
            <w:tcW w:w="4672" w:type="dxa"/>
            <w:vAlign w:val="center"/>
          </w:tcPr>
          <w:p w14:paraId="36DB6C03" w14:textId="77777777" w:rsidR="007F5239" w:rsidRPr="003B699B" w:rsidRDefault="007F5239" w:rsidP="007F5239">
            <w:pPr>
              <w:widowControl w:val="0"/>
              <w:jc w:val="center"/>
              <w:rPr>
                <w:b/>
                <w:sz w:val="20"/>
                <w:szCs w:val="20"/>
                <w:lang w:val="en-CA"/>
              </w:rPr>
            </w:pPr>
            <w:r w:rsidRPr="003B699B">
              <w:rPr>
                <w:b/>
                <w:sz w:val="20"/>
                <w:szCs w:val="20"/>
                <w:lang w:val="en-CA"/>
              </w:rPr>
              <w:t>Planned activities</w:t>
            </w:r>
          </w:p>
        </w:tc>
        <w:tc>
          <w:tcPr>
            <w:tcW w:w="0" w:type="auto"/>
            <w:vAlign w:val="center"/>
          </w:tcPr>
          <w:p w14:paraId="1ACB8AF4" w14:textId="77777777" w:rsidR="007F5239" w:rsidRPr="003B699B" w:rsidRDefault="007F5239" w:rsidP="00E05EFB">
            <w:pPr>
              <w:widowControl w:val="0"/>
              <w:jc w:val="center"/>
              <w:rPr>
                <w:b/>
                <w:sz w:val="20"/>
                <w:szCs w:val="20"/>
                <w:lang w:val="en-CA"/>
              </w:rPr>
            </w:pPr>
            <w:r w:rsidRPr="003B699B">
              <w:rPr>
                <w:b/>
                <w:sz w:val="20"/>
                <w:szCs w:val="20"/>
                <w:lang w:val="en-CA"/>
              </w:rPr>
              <w:t>Agency</w:t>
            </w:r>
          </w:p>
        </w:tc>
        <w:tc>
          <w:tcPr>
            <w:tcW w:w="0" w:type="auto"/>
            <w:tcMar>
              <w:left w:w="0" w:type="dxa"/>
              <w:right w:w="0" w:type="dxa"/>
            </w:tcMar>
            <w:vAlign w:val="center"/>
          </w:tcPr>
          <w:p w14:paraId="0D9E80A5" w14:textId="77777777" w:rsidR="007F5239" w:rsidRPr="003B699B" w:rsidRDefault="007F5239" w:rsidP="00E05EFB">
            <w:pPr>
              <w:widowControl w:val="0"/>
              <w:jc w:val="center"/>
              <w:rPr>
                <w:b/>
                <w:sz w:val="20"/>
                <w:szCs w:val="20"/>
                <w:lang w:val="en-CA"/>
              </w:rPr>
            </w:pPr>
            <w:r w:rsidRPr="003B699B">
              <w:rPr>
                <w:b/>
                <w:sz w:val="20"/>
                <w:szCs w:val="20"/>
                <w:lang w:val="en-CA"/>
              </w:rPr>
              <w:t>Cost</w:t>
            </w:r>
            <w:r w:rsidR="00E05EFB">
              <w:rPr>
                <w:b/>
                <w:sz w:val="20"/>
                <w:szCs w:val="20"/>
                <w:lang w:val="en-CA"/>
              </w:rPr>
              <w:t xml:space="preserve"> </w:t>
            </w:r>
            <w:r w:rsidRPr="003B699B">
              <w:rPr>
                <w:b/>
                <w:sz w:val="20"/>
                <w:szCs w:val="20"/>
                <w:lang w:val="en-CA"/>
              </w:rPr>
              <w:t>(</w:t>
            </w:r>
            <w:r w:rsidR="00A049F0">
              <w:rPr>
                <w:b/>
                <w:sz w:val="20"/>
                <w:szCs w:val="20"/>
                <w:lang w:val="en-CA"/>
              </w:rPr>
              <w:t>US $</w:t>
            </w:r>
            <w:r w:rsidRPr="003B699B">
              <w:rPr>
                <w:b/>
                <w:sz w:val="20"/>
                <w:szCs w:val="20"/>
                <w:lang w:val="en-CA"/>
              </w:rPr>
              <w:t>)</w:t>
            </w:r>
          </w:p>
        </w:tc>
      </w:tr>
      <w:tr w:rsidR="007F5239" w:rsidRPr="003B699B" w14:paraId="7C4D91F6" w14:textId="77777777" w:rsidTr="007F5239">
        <w:tc>
          <w:tcPr>
            <w:tcW w:w="0" w:type="auto"/>
            <w:gridSpan w:val="4"/>
          </w:tcPr>
          <w:p w14:paraId="3C574DB9" w14:textId="77777777" w:rsidR="007F5239" w:rsidRPr="0087246A" w:rsidRDefault="007F5239" w:rsidP="007F5239">
            <w:pPr>
              <w:widowControl w:val="0"/>
              <w:rPr>
                <w:i/>
                <w:sz w:val="20"/>
                <w:szCs w:val="20"/>
                <w:lang w:val="en-CA"/>
              </w:rPr>
            </w:pPr>
            <w:r w:rsidRPr="0087246A">
              <w:rPr>
                <w:i/>
                <w:sz w:val="20"/>
                <w:szCs w:val="20"/>
                <w:lang w:val="en-CA"/>
              </w:rPr>
              <w:t>Strengthening of the legal and institutional framework</w:t>
            </w:r>
            <w:r>
              <w:rPr>
                <w:i/>
                <w:sz w:val="20"/>
                <w:szCs w:val="20"/>
                <w:lang w:val="en-CA"/>
              </w:rPr>
              <w:t xml:space="preserve"> </w:t>
            </w:r>
          </w:p>
        </w:tc>
      </w:tr>
      <w:tr w:rsidR="007F5239" w:rsidRPr="003B699B" w14:paraId="097555CF" w14:textId="77777777" w:rsidTr="002877BD">
        <w:tc>
          <w:tcPr>
            <w:tcW w:w="2801" w:type="dxa"/>
          </w:tcPr>
          <w:p w14:paraId="46E58FD0" w14:textId="77777777" w:rsidR="007F5239" w:rsidRPr="003B699B" w:rsidRDefault="007F5239" w:rsidP="001D4B0E">
            <w:pPr>
              <w:widowControl w:val="0"/>
              <w:jc w:val="left"/>
              <w:rPr>
                <w:sz w:val="20"/>
                <w:szCs w:val="20"/>
                <w:lang w:val="en-CA"/>
              </w:rPr>
            </w:pPr>
            <w:r w:rsidRPr="003B699B">
              <w:rPr>
                <w:sz w:val="20"/>
                <w:szCs w:val="20"/>
                <w:lang w:val="en-CA"/>
              </w:rPr>
              <w:t>Technical assistance for strengthening ODS traffic control</w:t>
            </w:r>
          </w:p>
        </w:tc>
        <w:tc>
          <w:tcPr>
            <w:tcW w:w="4672" w:type="dxa"/>
          </w:tcPr>
          <w:p w14:paraId="6FCB0BBB" w14:textId="77777777" w:rsidR="007F5239" w:rsidRPr="006E5372" w:rsidRDefault="007F5239" w:rsidP="001D4B0E">
            <w:pPr>
              <w:pStyle w:val="ListParagraph"/>
              <w:widowControl w:val="0"/>
              <w:numPr>
                <w:ilvl w:val="0"/>
                <w:numId w:val="23"/>
              </w:numPr>
              <w:jc w:val="left"/>
              <w:rPr>
                <w:sz w:val="20"/>
                <w:szCs w:val="20"/>
                <w:lang w:val="en-CA"/>
              </w:rPr>
            </w:pPr>
            <w:r w:rsidRPr="006E5372">
              <w:rPr>
                <w:sz w:val="20"/>
                <w:szCs w:val="20"/>
                <w:lang w:val="en-CA"/>
              </w:rPr>
              <w:t>Training of 800 customs officers in preventing illegal trade in HCFCs (i.e., use of gas identifier, sample testing of containers, physical analysis of HCFC in pre-blended polyols)</w:t>
            </w:r>
          </w:p>
          <w:p w14:paraId="5B8DF7B9" w14:textId="77777777" w:rsidR="007F5239" w:rsidRPr="006E5372" w:rsidRDefault="007F5239" w:rsidP="001D4B0E">
            <w:pPr>
              <w:pStyle w:val="ListParagraph"/>
              <w:widowControl w:val="0"/>
              <w:numPr>
                <w:ilvl w:val="0"/>
                <w:numId w:val="23"/>
              </w:numPr>
              <w:jc w:val="left"/>
              <w:rPr>
                <w:sz w:val="20"/>
                <w:szCs w:val="20"/>
                <w:lang w:val="en-CA"/>
              </w:rPr>
            </w:pPr>
            <w:r w:rsidRPr="006E5372">
              <w:rPr>
                <w:sz w:val="20"/>
                <w:szCs w:val="20"/>
                <w:lang w:val="en-CA"/>
              </w:rPr>
              <w:t xml:space="preserve">Two updated training courses for importers, brokers and customs officers on harmonized systems and reporting tools </w:t>
            </w:r>
          </w:p>
          <w:p w14:paraId="70655889" w14:textId="77777777" w:rsidR="007F5239" w:rsidRPr="006E5372" w:rsidRDefault="007F5239" w:rsidP="001D4B0E">
            <w:pPr>
              <w:pStyle w:val="ListParagraph"/>
              <w:widowControl w:val="0"/>
              <w:numPr>
                <w:ilvl w:val="0"/>
                <w:numId w:val="23"/>
              </w:numPr>
              <w:jc w:val="left"/>
              <w:rPr>
                <w:sz w:val="20"/>
                <w:szCs w:val="20"/>
                <w:lang w:val="en-CA"/>
              </w:rPr>
            </w:pPr>
            <w:r w:rsidRPr="006E5372">
              <w:rPr>
                <w:sz w:val="20"/>
                <w:szCs w:val="20"/>
                <w:lang w:val="en-CA"/>
              </w:rPr>
              <w:t>Design of an online customs training course</w:t>
            </w:r>
          </w:p>
          <w:p w14:paraId="7B0261EC" w14:textId="77777777" w:rsidR="007F5239" w:rsidRPr="006E5372" w:rsidRDefault="007F5239" w:rsidP="001D4B0E">
            <w:pPr>
              <w:pStyle w:val="ListParagraph"/>
              <w:widowControl w:val="0"/>
              <w:numPr>
                <w:ilvl w:val="0"/>
                <w:numId w:val="23"/>
              </w:numPr>
              <w:tabs>
                <w:tab w:val="left" w:pos="1020"/>
              </w:tabs>
              <w:jc w:val="left"/>
              <w:rPr>
                <w:sz w:val="20"/>
                <w:szCs w:val="20"/>
                <w:lang w:val="en-CA"/>
              </w:rPr>
            </w:pPr>
            <w:r w:rsidRPr="006E5372">
              <w:rPr>
                <w:sz w:val="20"/>
                <w:szCs w:val="20"/>
                <w:lang w:val="en-CA"/>
              </w:rPr>
              <w:t>Design of a model to prevent illegal trade in HCFCs and other controlled substances</w:t>
            </w:r>
            <w:r w:rsidR="00BA5C1F">
              <w:rPr>
                <w:rStyle w:val="FootnoteReference"/>
                <w:sz w:val="20"/>
                <w:szCs w:val="20"/>
                <w:lang w:val="en-CA"/>
              </w:rPr>
              <w:footnoteReference w:id="9"/>
            </w:r>
          </w:p>
        </w:tc>
        <w:tc>
          <w:tcPr>
            <w:tcW w:w="0" w:type="auto"/>
          </w:tcPr>
          <w:p w14:paraId="25739924" w14:textId="77777777" w:rsidR="007F5239" w:rsidRPr="003B699B" w:rsidRDefault="007F5239" w:rsidP="007F5239">
            <w:pPr>
              <w:widowControl w:val="0"/>
              <w:jc w:val="center"/>
              <w:rPr>
                <w:sz w:val="20"/>
                <w:szCs w:val="20"/>
                <w:lang w:val="en-CA"/>
              </w:rPr>
            </w:pPr>
            <w:r w:rsidRPr="003B699B">
              <w:rPr>
                <w:sz w:val="20"/>
                <w:szCs w:val="20"/>
                <w:lang w:val="en-CA"/>
              </w:rPr>
              <w:t>UNEP</w:t>
            </w:r>
          </w:p>
        </w:tc>
        <w:tc>
          <w:tcPr>
            <w:tcW w:w="0" w:type="auto"/>
          </w:tcPr>
          <w:p w14:paraId="5EC6BE09" w14:textId="77777777" w:rsidR="007F5239" w:rsidRPr="003B699B" w:rsidRDefault="007F5239" w:rsidP="007F5239">
            <w:pPr>
              <w:widowControl w:val="0"/>
              <w:jc w:val="right"/>
              <w:rPr>
                <w:sz w:val="20"/>
                <w:szCs w:val="20"/>
                <w:lang w:val="en-CA"/>
              </w:rPr>
            </w:pPr>
            <w:r w:rsidRPr="003B699B">
              <w:rPr>
                <w:sz w:val="20"/>
                <w:szCs w:val="20"/>
                <w:lang w:val="en-CA"/>
              </w:rPr>
              <w:t>37,000</w:t>
            </w:r>
          </w:p>
        </w:tc>
      </w:tr>
      <w:tr w:rsidR="007F5239" w:rsidRPr="003B699B" w14:paraId="648D20E5" w14:textId="77777777" w:rsidTr="002877BD">
        <w:tc>
          <w:tcPr>
            <w:tcW w:w="2801" w:type="dxa"/>
          </w:tcPr>
          <w:p w14:paraId="7569A74F" w14:textId="77777777" w:rsidR="007F5239" w:rsidRPr="003B699B" w:rsidRDefault="007F5239" w:rsidP="001D4B0E">
            <w:pPr>
              <w:widowControl w:val="0"/>
              <w:jc w:val="left"/>
              <w:rPr>
                <w:sz w:val="20"/>
                <w:szCs w:val="20"/>
                <w:lang w:val="en-CA"/>
              </w:rPr>
            </w:pPr>
            <w:r w:rsidRPr="0087246A">
              <w:rPr>
                <w:sz w:val="20"/>
                <w:szCs w:val="20"/>
                <w:lang w:val="en-CA"/>
              </w:rPr>
              <w:t xml:space="preserve">Adoption and implementation of guidelines for alternative </w:t>
            </w:r>
            <w:r w:rsidRPr="0087246A">
              <w:rPr>
                <w:sz w:val="20"/>
                <w:szCs w:val="20"/>
                <w:lang w:val="en-CA"/>
              </w:rPr>
              <w:lastRenderedPageBreak/>
              <w:t>refrigerants</w:t>
            </w:r>
          </w:p>
        </w:tc>
        <w:tc>
          <w:tcPr>
            <w:tcW w:w="4672" w:type="dxa"/>
          </w:tcPr>
          <w:p w14:paraId="71447BFB" w14:textId="77777777" w:rsidR="007F5239" w:rsidRPr="00515256" w:rsidRDefault="007F5239" w:rsidP="001D4B0E">
            <w:pPr>
              <w:pStyle w:val="ListParagraph"/>
              <w:widowControl w:val="0"/>
              <w:numPr>
                <w:ilvl w:val="0"/>
                <w:numId w:val="24"/>
              </w:numPr>
              <w:jc w:val="left"/>
              <w:rPr>
                <w:sz w:val="20"/>
                <w:szCs w:val="20"/>
                <w:lang w:val="en-US"/>
              </w:rPr>
            </w:pPr>
            <w:r>
              <w:rPr>
                <w:sz w:val="20"/>
                <w:szCs w:val="20"/>
                <w:lang w:val="en-US"/>
              </w:rPr>
              <w:lastRenderedPageBreak/>
              <w:t>Adoption o</w:t>
            </w:r>
            <w:r w:rsidRPr="00515256">
              <w:rPr>
                <w:sz w:val="20"/>
                <w:szCs w:val="20"/>
                <w:lang w:val="en-US"/>
              </w:rPr>
              <w:t xml:space="preserve">f a standard for safety measures in the installation and servicing of RAC equipment </w:t>
            </w:r>
            <w:r w:rsidRPr="00515256">
              <w:rPr>
                <w:sz w:val="20"/>
                <w:szCs w:val="20"/>
                <w:lang w:val="en-US"/>
              </w:rPr>
              <w:lastRenderedPageBreak/>
              <w:t>containing flammable, toxic or high</w:t>
            </w:r>
            <w:r w:rsidRPr="00515256">
              <w:rPr>
                <w:sz w:val="20"/>
                <w:szCs w:val="20"/>
                <w:lang w:val="en-US"/>
              </w:rPr>
              <w:noBreakHyphen/>
              <w:t>pressure refrigerants</w:t>
            </w:r>
          </w:p>
          <w:p w14:paraId="6B5536CE" w14:textId="77777777" w:rsidR="007F5239" w:rsidRPr="00A32E10" w:rsidRDefault="007F5239" w:rsidP="001D4B0E">
            <w:pPr>
              <w:pStyle w:val="ListParagraph"/>
              <w:widowControl w:val="0"/>
              <w:numPr>
                <w:ilvl w:val="0"/>
                <w:numId w:val="24"/>
              </w:numPr>
              <w:jc w:val="left"/>
              <w:rPr>
                <w:sz w:val="20"/>
                <w:szCs w:val="20"/>
                <w:lang w:val="en-CA"/>
              </w:rPr>
            </w:pPr>
            <w:r w:rsidRPr="00A32E10">
              <w:rPr>
                <w:sz w:val="20"/>
                <w:szCs w:val="20"/>
              </w:rPr>
              <w:t>Development of a guideline for end-users and RAC technicians on methods of risk assessment and mitigation in the installation and servicing of RAC equipment with flammable refrigerants</w:t>
            </w:r>
          </w:p>
        </w:tc>
        <w:tc>
          <w:tcPr>
            <w:tcW w:w="0" w:type="auto"/>
          </w:tcPr>
          <w:p w14:paraId="3F2468F5" w14:textId="77777777" w:rsidR="007F5239" w:rsidRPr="003B699B" w:rsidRDefault="007F5239" w:rsidP="007F5239">
            <w:pPr>
              <w:widowControl w:val="0"/>
              <w:jc w:val="center"/>
              <w:rPr>
                <w:sz w:val="20"/>
                <w:szCs w:val="20"/>
                <w:lang w:val="en-CA"/>
              </w:rPr>
            </w:pPr>
            <w:r>
              <w:rPr>
                <w:sz w:val="20"/>
                <w:szCs w:val="20"/>
                <w:lang w:val="en-CA"/>
              </w:rPr>
              <w:lastRenderedPageBreak/>
              <w:t>UNEP</w:t>
            </w:r>
          </w:p>
        </w:tc>
        <w:tc>
          <w:tcPr>
            <w:tcW w:w="0" w:type="auto"/>
          </w:tcPr>
          <w:p w14:paraId="72DB5D09" w14:textId="77777777" w:rsidR="007F5239" w:rsidRPr="003B699B" w:rsidRDefault="007F5239" w:rsidP="007F5239">
            <w:pPr>
              <w:widowControl w:val="0"/>
              <w:jc w:val="right"/>
              <w:rPr>
                <w:sz w:val="20"/>
                <w:szCs w:val="20"/>
                <w:lang w:val="en-CA"/>
              </w:rPr>
            </w:pPr>
            <w:r>
              <w:rPr>
                <w:sz w:val="20"/>
                <w:szCs w:val="20"/>
                <w:lang w:val="en-CA"/>
              </w:rPr>
              <w:t>30,000</w:t>
            </w:r>
          </w:p>
        </w:tc>
      </w:tr>
      <w:tr w:rsidR="007F5239" w:rsidRPr="003B699B" w14:paraId="049E02EB" w14:textId="77777777" w:rsidTr="001D4B0E">
        <w:tc>
          <w:tcPr>
            <w:tcW w:w="0" w:type="auto"/>
            <w:gridSpan w:val="4"/>
          </w:tcPr>
          <w:p w14:paraId="1533F07F" w14:textId="77777777" w:rsidR="007F5239" w:rsidRPr="00A32E10" w:rsidRDefault="007F5239" w:rsidP="00C26B5B">
            <w:pPr>
              <w:widowControl w:val="0"/>
              <w:jc w:val="left"/>
              <w:rPr>
                <w:sz w:val="20"/>
                <w:szCs w:val="20"/>
                <w:lang w:val="en-CA"/>
              </w:rPr>
            </w:pPr>
            <w:r w:rsidRPr="00A32E10">
              <w:rPr>
                <w:i/>
                <w:sz w:val="20"/>
                <w:szCs w:val="20"/>
                <w:lang w:val="en-CA"/>
              </w:rPr>
              <w:t>Elimination of HCFC consumption in the RAC servicing sector</w:t>
            </w:r>
            <w:r w:rsidR="002877BD">
              <w:rPr>
                <w:i/>
                <w:sz w:val="20"/>
                <w:szCs w:val="20"/>
                <w:lang w:val="en-CA"/>
              </w:rPr>
              <w:t xml:space="preserve"> </w:t>
            </w:r>
          </w:p>
        </w:tc>
      </w:tr>
      <w:tr w:rsidR="007F5239" w:rsidRPr="003B699B" w14:paraId="07DEFF2F" w14:textId="77777777" w:rsidTr="002877BD">
        <w:tc>
          <w:tcPr>
            <w:tcW w:w="2801" w:type="dxa"/>
          </w:tcPr>
          <w:p w14:paraId="3CE2AF7D" w14:textId="77777777" w:rsidR="007F5239" w:rsidRPr="00515256" w:rsidRDefault="007F5239" w:rsidP="001D4B0E">
            <w:pPr>
              <w:widowControl w:val="0"/>
              <w:jc w:val="left"/>
              <w:rPr>
                <w:sz w:val="20"/>
                <w:szCs w:val="20"/>
                <w:lang w:val="en-CA"/>
              </w:rPr>
            </w:pPr>
            <w:r w:rsidRPr="00515256">
              <w:rPr>
                <w:sz w:val="20"/>
                <w:szCs w:val="20"/>
                <w:lang w:val="en-CA"/>
              </w:rPr>
              <w:t xml:space="preserve">Strengthening </w:t>
            </w:r>
            <w:r>
              <w:rPr>
                <w:sz w:val="20"/>
                <w:szCs w:val="20"/>
                <w:lang w:val="en-CA"/>
              </w:rPr>
              <w:t>of the</w:t>
            </w:r>
            <w:r w:rsidRPr="00515256">
              <w:rPr>
                <w:sz w:val="20"/>
                <w:szCs w:val="20"/>
                <w:lang w:val="en-CA"/>
              </w:rPr>
              <w:t xml:space="preserve"> training programme on good practices in the maintenance of RAC systems </w:t>
            </w:r>
          </w:p>
        </w:tc>
        <w:tc>
          <w:tcPr>
            <w:tcW w:w="4672" w:type="dxa"/>
          </w:tcPr>
          <w:p w14:paraId="5F731823" w14:textId="77777777" w:rsidR="007F5239" w:rsidRPr="00A32E10" w:rsidRDefault="007F5239" w:rsidP="00C56D20">
            <w:pPr>
              <w:pStyle w:val="ListParagraph"/>
              <w:widowControl w:val="0"/>
              <w:numPr>
                <w:ilvl w:val="0"/>
                <w:numId w:val="25"/>
              </w:numPr>
              <w:jc w:val="left"/>
              <w:rPr>
                <w:sz w:val="20"/>
                <w:szCs w:val="20"/>
                <w:lang w:val="en-CA"/>
              </w:rPr>
            </w:pPr>
            <w:r w:rsidRPr="00A32E10">
              <w:rPr>
                <w:sz w:val="20"/>
                <w:szCs w:val="20"/>
                <w:lang w:val="en-CA"/>
              </w:rPr>
              <w:t xml:space="preserve">Training for 15 instructors and 500 technicians on </w:t>
            </w:r>
            <w:r w:rsidR="00C56D20" w:rsidRPr="00C56D20">
              <w:rPr>
                <w:sz w:val="20"/>
                <w:szCs w:val="20"/>
                <w:lang w:val="en-CA"/>
              </w:rPr>
              <w:t>refrigerant recovery, recycling and reclaiming (RRR)</w:t>
            </w:r>
            <w:r w:rsidRPr="00A32E10">
              <w:rPr>
                <w:sz w:val="20"/>
                <w:szCs w:val="20"/>
                <w:lang w:val="en-CA"/>
              </w:rPr>
              <w:t>, leak detection and control, energy efficien</w:t>
            </w:r>
            <w:r w:rsidR="005C349A">
              <w:rPr>
                <w:sz w:val="20"/>
                <w:szCs w:val="20"/>
                <w:lang w:val="en-CA"/>
              </w:rPr>
              <w:t>cy and good servicing practices</w:t>
            </w:r>
          </w:p>
          <w:p w14:paraId="5D71ECBA" w14:textId="77777777" w:rsidR="007F5239" w:rsidRPr="00A32E10" w:rsidRDefault="007F5239" w:rsidP="001D4B0E">
            <w:pPr>
              <w:pStyle w:val="ListParagraph"/>
              <w:widowControl w:val="0"/>
              <w:numPr>
                <w:ilvl w:val="0"/>
                <w:numId w:val="25"/>
              </w:numPr>
              <w:jc w:val="left"/>
              <w:rPr>
                <w:sz w:val="20"/>
                <w:szCs w:val="20"/>
                <w:lang w:val="en-CA"/>
              </w:rPr>
            </w:pPr>
            <w:r w:rsidRPr="00A32E10">
              <w:rPr>
                <w:sz w:val="20"/>
                <w:szCs w:val="20"/>
                <w:lang w:val="en-CA"/>
              </w:rPr>
              <w:t xml:space="preserve">Four training courses for at least 80 female RAC technicians </w:t>
            </w:r>
          </w:p>
          <w:p w14:paraId="769378A1" w14:textId="77777777" w:rsidR="007F5239" w:rsidRPr="00A32E10" w:rsidRDefault="007F5239" w:rsidP="001D4B0E">
            <w:pPr>
              <w:pStyle w:val="ListParagraph"/>
              <w:widowControl w:val="0"/>
              <w:numPr>
                <w:ilvl w:val="0"/>
                <w:numId w:val="25"/>
              </w:numPr>
              <w:jc w:val="left"/>
              <w:rPr>
                <w:sz w:val="20"/>
                <w:szCs w:val="20"/>
                <w:lang w:val="en-CA"/>
              </w:rPr>
            </w:pPr>
            <w:r w:rsidRPr="00A32E10">
              <w:rPr>
                <w:sz w:val="20"/>
                <w:szCs w:val="20"/>
                <w:lang w:val="en-CA"/>
              </w:rPr>
              <w:t xml:space="preserve">Development of an online training programme </w:t>
            </w:r>
          </w:p>
          <w:p w14:paraId="1287A942" w14:textId="77777777" w:rsidR="007F5239" w:rsidRPr="00A32E10" w:rsidRDefault="007F5239" w:rsidP="001D4B0E">
            <w:pPr>
              <w:pStyle w:val="ListParagraph"/>
              <w:widowControl w:val="0"/>
              <w:numPr>
                <w:ilvl w:val="0"/>
                <w:numId w:val="25"/>
              </w:numPr>
              <w:jc w:val="left"/>
              <w:rPr>
                <w:sz w:val="20"/>
                <w:szCs w:val="20"/>
                <w:lang w:val="en-CA"/>
              </w:rPr>
            </w:pPr>
            <w:r w:rsidRPr="00A32E10">
              <w:rPr>
                <w:sz w:val="20"/>
                <w:szCs w:val="20"/>
                <w:lang w:val="en-CA"/>
              </w:rPr>
              <w:t>Reissuance of an updated technical manual on best practices in maintenance in the RAC sector</w:t>
            </w:r>
          </w:p>
        </w:tc>
        <w:tc>
          <w:tcPr>
            <w:tcW w:w="0" w:type="auto"/>
          </w:tcPr>
          <w:p w14:paraId="79750AAF" w14:textId="77777777" w:rsidR="007F5239" w:rsidRPr="003B699B" w:rsidRDefault="007F5239" w:rsidP="007F5239">
            <w:pPr>
              <w:widowControl w:val="0"/>
              <w:jc w:val="center"/>
              <w:rPr>
                <w:sz w:val="20"/>
                <w:szCs w:val="20"/>
                <w:lang w:val="en-CA"/>
              </w:rPr>
            </w:pPr>
            <w:r>
              <w:rPr>
                <w:sz w:val="20"/>
                <w:szCs w:val="20"/>
                <w:lang w:val="en-CA"/>
              </w:rPr>
              <w:t>UNIDO</w:t>
            </w:r>
          </w:p>
        </w:tc>
        <w:tc>
          <w:tcPr>
            <w:tcW w:w="0" w:type="auto"/>
          </w:tcPr>
          <w:p w14:paraId="1A27E73E" w14:textId="77777777" w:rsidR="007F5239" w:rsidRPr="003B699B" w:rsidRDefault="007F5239" w:rsidP="007F5239">
            <w:pPr>
              <w:widowControl w:val="0"/>
              <w:jc w:val="right"/>
              <w:rPr>
                <w:sz w:val="20"/>
                <w:szCs w:val="20"/>
                <w:lang w:val="en-CA"/>
              </w:rPr>
            </w:pPr>
            <w:r>
              <w:rPr>
                <w:sz w:val="20"/>
                <w:szCs w:val="20"/>
                <w:lang w:val="en-CA"/>
              </w:rPr>
              <w:t>64,500</w:t>
            </w:r>
          </w:p>
        </w:tc>
      </w:tr>
      <w:tr w:rsidR="002877BD" w:rsidRPr="003B699B" w14:paraId="6E130662" w14:textId="77777777" w:rsidTr="002877BD">
        <w:tc>
          <w:tcPr>
            <w:tcW w:w="2801" w:type="dxa"/>
          </w:tcPr>
          <w:p w14:paraId="10F05065" w14:textId="77777777" w:rsidR="002877BD" w:rsidRPr="00515256" w:rsidRDefault="002877BD" w:rsidP="002C61AB">
            <w:pPr>
              <w:widowControl w:val="0"/>
              <w:jc w:val="left"/>
              <w:rPr>
                <w:sz w:val="20"/>
                <w:szCs w:val="20"/>
                <w:lang w:val="en-CA"/>
              </w:rPr>
            </w:pPr>
            <w:r w:rsidRPr="00515256">
              <w:rPr>
                <w:sz w:val="20"/>
                <w:szCs w:val="20"/>
                <w:lang w:val="en-CA"/>
              </w:rPr>
              <w:t xml:space="preserve">Strengthening of the certification system for RAC technicians </w:t>
            </w:r>
          </w:p>
        </w:tc>
        <w:tc>
          <w:tcPr>
            <w:tcW w:w="4672" w:type="dxa"/>
          </w:tcPr>
          <w:p w14:paraId="6E48ED82" w14:textId="77777777" w:rsidR="002877BD" w:rsidRPr="00A32E10" w:rsidRDefault="002877BD" w:rsidP="002C61AB">
            <w:pPr>
              <w:pStyle w:val="ListParagraph"/>
              <w:widowControl w:val="0"/>
              <w:numPr>
                <w:ilvl w:val="0"/>
                <w:numId w:val="29"/>
              </w:numPr>
              <w:jc w:val="left"/>
              <w:rPr>
                <w:sz w:val="20"/>
                <w:szCs w:val="20"/>
                <w:lang w:val="en-CA"/>
              </w:rPr>
            </w:pPr>
            <w:r w:rsidRPr="00A32E10">
              <w:rPr>
                <w:sz w:val="20"/>
                <w:szCs w:val="20"/>
                <w:lang w:val="en-CA"/>
              </w:rPr>
              <w:t>Formulation and validation of a labo</w:t>
            </w:r>
            <w:r>
              <w:rPr>
                <w:sz w:val="20"/>
                <w:szCs w:val="20"/>
                <w:lang w:val="en-CA"/>
              </w:rPr>
              <w:t>u</w:t>
            </w:r>
            <w:r w:rsidRPr="00A32E10">
              <w:rPr>
                <w:sz w:val="20"/>
                <w:szCs w:val="20"/>
                <w:lang w:val="en-CA"/>
              </w:rPr>
              <w:t>r competence standard for handling flammable refrigerants; design of a registration and licensing (carnet) system for the identification of technicians; and certification of at least 1,000 RAC technicians</w:t>
            </w:r>
          </w:p>
        </w:tc>
        <w:tc>
          <w:tcPr>
            <w:tcW w:w="0" w:type="auto"/>
          </w:tcPr>
          <w:p w14:paraId="7ECC849E" w14:textId="77777777" w:rsidR="002877BD" w:rsidRPr="003B699B" w:rsidRDefault="002877BD" w:rsidP="002C61AB">
            <w:pPr>
              <w:widowControl w:val="0"/>
              <w:jc w:val="center"/>
              <w:rPr>
                <w:sz w:val="20"/>
                <w:szCs w:val="20"/>
                <w:lang w:val="en-CA"/>
              </w:rPr>
            </w:pPr>
            <w:r>
              <w:rPr>
                <w:sz w:val="20"/>
                <w:szCs w:val="20"/>
                <w:lang w:val="en-CA"/>
              </w:rPr>
              <w:t>UNEP</w:t>
            </w:r>
          </w:p>
        </w:tc>
        <w:tc>
          <w:tcPr>
            <w:tcW w:w="0" w:type="auto"/>
          </w:tcPr>
          <w:p w14:paraId="07088CED" w14:textId="77777777" w:rsidR="002877BD" w:rsidRPr="003B699B" w:rsidRDefault="002877BD" w:rsidP="002C61AB">
            <w:pPr>
              <w:widowControl w:val="0"/>
              <w:jc w:val="right"/>
              <w:rPr>
                <w:sz w:val="20"/>
                <w:szCs w:val="20"/>
                <w:lang w:val="en-CA"/>
              </w:rPr>
            </w:pPr>
            <w:r>
              <w:rPr>
                <w:sz w:val="20"/>
                <w:szCs w:val="20"/>
                <w:lang w:val="en-CA"/>
              </w:rPr>
              <w:t>48,000</w:t>
            </w:r>
          </w:p>
        </w:tc>
      </w:tr>
      <w:tr w:rsidR="007F5239" w:rsidRPr="003B699B" w14:paraId="34EE6E34" w14:textId="77777777" w:rsidTr="002877BD">
        <w:tc>
          <w:tcPr>
            <w:tcW w:w="2801" w:type="dxa"/>
          </w:tcPr>
          <w:p w14:paraId="6AE8D6D5" w14:textId="77777777" w:rsidR="007F5239" w:rsidRPr="00515256" w:rsidRDefault="007F5239" w:rsidP="001D4B0E">
            <w:pPr>
              <w:widowControl w:val="0"/>
              <w:jc w:val="left"/>
              <w:rPr>
                <w:sz w:val="20"/>
                <w:szCs w:val="20"/>
                <w:lang w:val="en-CA"/>
              </w:rPr>
            </w:pPr>
            <w:r w:rsidRPr="00515256">
              <w:rPr>
                <w:sz w:val="20"/>
                <w:szCs w:val="20"/>
                <w:lang w:val="en-CA"/>
              </w:rPr>
              <w:t xml:space="preserve">Application of good refrigeration practices in the use of </w:t>
            </w:r>
            <w:r>
              <w:rPr>
                <w:sz w:val="20"/>
                <w:szCs w:val="20"/>
                <w:lang w:val="en-CA"/>
              </w:rPr>
              <w:t>HC</w:t>
            </w:r>
            <w:r w:rsidRPr="00515256">
              <w:rPr>
                <w:sz w:val="20"/>
                <w:szCs w:val="20"/>
                <w:lang w:val="en-CA"/>
              </w:rPr>
              <w:t xml:space="preserve"> and other low</w:t>
            </w:r>
            <w:r w:rsidRPr="00515256">
              <w:rPr>
                <w:sz w:val="20"/>
                <w:szCs w:val="20"/>
                <w:lang w:val="en-CA"/>
              </w:rPr>
              <w:noBreakHyphen/>
              <w:t>GWP refrigerants</w:t>
            </w:r>
          </w:p>
        </w:tc>
        <w:tc>
          <w:tcPr>
            <w:tcW w:w="4672" w:type="dxa"/>
          </w:tcPr>
          <w:p w14:paraId="0186A5B0" w14:textId="77777777" w:rsidR="007F5239" w:rsidRPr="00A32E10" w:rsidRDefault="007F5239" w:rsidP="001D4B0E">
            <w:pPr>
              <w:pStyle w:val="ListParagraph"/>
              <w:widowControl w:val="0"/>
              <w:numPr>
                <w:ilvl w:val="0"/>
                <w:numId w:val="26"/>
              </w:numPr>
              <w:jc w:val="left"/>
              <w:rPr>
                <w:sz w:val="20"/>
                <w:szCs w:val="20"/>
                <w:lang w:val="en-CA"/>
              </w:rPr>
            </w:pPr>
            <w:r w:rsidRPr="00A32E10">
              <w:rPr>
                <w:sz w:val="20"/>
                <w:szCs w:val="20"/>
                <w:lang w:val="en-CA"/>
              </w:rPr>
              <w:t>Establishment of a training centre for the safe handling of HCs</w:t>
            </w:r>
          </w:p>
          <w:p w14:paraId="258F119A" w14:textId="77777777" w:rsidR="007F5239" w:rsidRPr="00A32E10" w:rsidRDefault="007F5239" w:rsidP="001D4B0E">
            <w:pPr>
              <w:pStyle w:val="ListParagraph"/>
              <w:widowControl w:val="0"/>
              <w:numPr>
                <w:ilvl w:val="0"/>
                <w:numId w:val="26"/>
              </w:numPr>
              <w:jc w:val="left"/>
              <w:rPr>
                <w:sz w:val="20"/>
                <w:szCs w:val="20"/>
                <w:lang w:val="en-CA"/>
              </w:rPr>
            </w:pPr>
            <w:r w:rsidRPr="00A32E10">
              <w:rPr>
                <w:sz w:val="20"/>
                <w:szCs w:val="20"/>
                <w:lang w:val="en-CA"/>
              </w:rPr>
              <w:t>Standard training program</w:t>
            </w:r>
            <w:r>
              <w:rPr>
                <w:sz w:val="20"/>
                <w:szCs w:val="20"/>
                <w:lang w:val="en-CA"/>
              </w:rPr>
              <w:t>me</w:t>
            </w:r>
            <w:r w:rsidRPr="00A32E10">
              <w:rPr>
                <w:sz w:val="20"/>
                <w:szCs w:val="20"/>
                <w:lang w:val="en-CA"/>
              </w:rPr>
              <w:t xml:space="preserve"> on the safe handling of HCs and a risk assessment guideline for RAC servicing with HCs, addressed to 15 instructors and around 900 technicians</w:t>
            </w:r>
          </w:p>
          <w:p w14:paraId="7CA3116B" w14:textId="77777777" w:rsidR="007F5239" w:rsidRPr="00A32E10" w:rsidRDefault="007F5239" w:rsidP="001D4B0E">
            <w:pPr>
              <w:pStyle w:val="ListParagraph"/>
              <w:widowControl w:val="0"/>
              <w:numPr>
                <w:ilvl w:val="0"/>
                <w:numId w:val="26"/>
              </w:numPr>
              <w:jc w:val="left"/>
              <w:rPr>
                <w:color w:val="000000"/>
                <w:sz w:val="20"/>
                <w:szCs w:val="20"/>
                <w:lang w:eastAsia="es-CO"/>
              </w:rPr>
            </w:pPr>
            <w:r w:rsidRPr="00A32E10">
              <w:rPr>
                <w:sz w:val="20"/>
                <w:szCs w:val="20"/>
                <w:lang w:val="en-CA"/>
              </w:rPr>
              <w:t>Delivery of 80 basic tool kits</w:t>
            </w:r>
            <w:r>
              <w:rPr>
                <w:rStyle w:val="FootnoteReference"/>
                <w:sz w:val="20"/>
                <w:szCs w:val="20"/>
                <w:lang w:val="en-CA"/>
              </w:rPr>
              <w:footnoteReference w:id="10"/>
            </w:r>
            <w:r w:rsidRPr="00A32E10">
              <w:rPr>
                <w:sz w:val="20"/>
                <w:szCs w:val="20"/>
                <w:lang w:val="en-CA"/>
              </w:rPr>
              <w:t xml:space="preserve"> to technicians, two of them destined for female technicians</w:t>
            </w:r>
          </w:p>
        </w:tc>
        <w:tc>
          <w:tcPr>
            <w:tcW w:w="0" w:type="auto"/>
          </w:tcPr>
          <w:p w14:paraId="16E01E5D" w14:textId="77777777" w:rsidR="007F5239" w:rsidRPr="003B699B" w:rsidRDefault="007F5239" w:rsidP="007F5239">
            <w:pPr>
              <w:widowControl w:val="0"/>
              <w:jc w:val="center"/>
              <w:rPr>
                <w:sz w:val="20"/>
                <w:szCs w:val="20"/>
                <w:lang w:val="en-CA"/>
              </w:rPr>
            </w:pPr>
            <w:r>
              <w:rPr>
                <w:sz w:val="20"/>
                <w:szCs w:val="20"/>
                <w:lang w:val="en-CA"/>
              </w:rPr>
              <w:t>UNIDO</w:t>
            </w:r>
          </w:p>
        </w:tc>
        <w:tc>
          <w:tcPr>
            <w:tcW w:w="0" w:type="auto"/>
          </w:tcPr>
          <w:p w14:paraId="2EF9819F" w14:textId="77777777" w:rsidR="007F5239" w:rsidRPr="003B699B" w:rsidRDefault="007F5239" w:rsidP="007F5239">
            <w:pPr>
              <w:widowControl w:val="0"/>
              <w:jc w:val="right"/>
              <w:rPr>
                <w:sz w:val="20"/>
                <w:szCs w:val="20"/>
                <w:lang w:val="en-CA"/>
              </w:rPr>
            </w:pPr>
            <w:r>
              <w:rPr>
                <w:sz w:val="20"/>
                <w:szCs w:val="20"/>
                <w:lang w:val="en-CA"/>
              </w:rPr>
              <w:t>287,000</w:t>
            </w:r>
          </w:p>
        </w:tc>
      </w:tr>
      <w:tr w:rsidR="002877BD" w:rsidRPr="003B699B" w14:paraId="2A0536BF" w14:textId="77777777" w:rsidTr="002877BD">
        <w:tc>
          <w:tcPr>
            <w:tcW w:w="2801" w:type="dxa"/>
          </w:tcPr>
          <w:p w14:paraId="3A0698A2" w14:textId="77777777" w:rsidR="002877BD" w:rsidRPr="00515256" w:rsidRDefault="002877BD" w:rsidP="002C61AB">
            <w:pPr>
              <w:widowControl w:val="0"/>
              <w:jc w:val="left"/>
              <w:rPr>
                <w:sz w:val="20"/>
                <w:szCs w:val="20"/>
                <w:lang w:val="en-CA"/>
              </w:rPr>
            </w:pPr>
            <w:r w:rsidRPr="00515256">
              <w:rPr>
                <w:sz w:val="20"/>
                <w:szCs w:val="20"/>
              </w:rPr>
              <w:t>Development of a network of technical institutes to upgrade the training programme for RAC technicians</w:t>
            </w:r>
          </w:p>
        </w:tc>
        <w:tc>
          <w:tcPr>
            <w:tcW w:w="4672" w:type="dxa"/>
          </w:tcPr>
          <w:p w14:paraId="2A1A4D3A" w14:textId="77777777" w:rsidR="002877BD" w:rsidRPr="00A32E10" w:rsidRDefault="002877BD" w:rsidP="002C61AB">
            <w:pPr>
              <w:pStyle w:val="ListParagraph"/>
              <w:widowControl w:val="0"/>
              <w:numPr>
                <w:ilvl w:val="0"/>
                <w:numId w:val="28"/>
              </w:numPr>
              <w:jc w:val="left"/>
              <w:rPr>
                <w:color w:val="000000"/>
                <w:sz w:val="20"/>
                <w:szCs w:val="20"/>
                <w:lang w:eastAsia="es-CO"/>
              </w:rPr>
            </w:pPr>
            <w:r w:rsidRPr="00A32E10">
              <w:rPr>
                <w:color w:val="000000"/>
                <w:sz w:val="20"/>
                <w:szCs w:val="20"/>
                <w:lang w:eastAsia="es-CO"/>
              </w:rPr>
              <w:t>Provision of tool kits and basic equipment</w:t>
            </w:r>
            <w:r>
              <w:rPr>
                <w:rStyle w:val="FootnoteReference"/>
                <w:color w:val="000000"/>
                <w:sz w:val="20"/>
                <w:szCs w:val="20"/>
                <w:lang w:eastAsia="es-CO"/>
              </w:rPr>
              <w:footnoteReference w:id="11"/>
            </w:r>
            <w:r w:rsidRPr="00A32E10">
              <w:rPr>
                <w:color w:val="000000"/>
                <w:sz w:val="20"/>
                <w:szCs w:val="20"/>
                <w:lang w:eastAsia="es-CO"/>
              </w:rPr>
              <w:t xml:space="preserve"> for the laboratories of </w:t>
            </w:r>
            <w:r>
              <w:rPr>
                <w:color w:val="000000"/>
                <w:sz w:val="20"/>
                <w:szCs w:val="20"/>
                <w:lang w:eastAsia="es-CO"/>
              </w:rPr>
              <w:t xml:space="preserve">six </w:t>
            </w:r>
            <w:r w:rsidRPr="00A32E10">
              <w:rPr>
                <w:color w:val="000000"/>
                <w:sz w:val="20"/>
                <w:szCs w:val="20"/>
                <w:lang w:eastAsia="es-CO"/>
              </w:rPr>
              <w:t>technical institutes, including training on alternative refrigerants, their environmental impact and energy efficiency</w:t>
            </w:r>
          </w:p>
          <w:p w14:paraId="4E1183C2" w14:textId="77777777" w:rsidR="002877BD" w:rsidRPr="00A32E10" w:rsidRDefault="002877BD" w:rsidP="002C61AB">
            <w:pPr>
              <w:pStyle w:val="ListParagraph"/>
              <w:widowControl w:val="0"/>
              <w:numPr>
                <w:ilvl w:val="0"/>
                <w:numId w:val="28"/>
              </w:numPr>
              <w:jc w:val="left"/>
              <w:rPr>
                <w:color w:val="000000"/>
                <w:sz w:val="20"/>
                <w:szCs w:val="20"/>
                <w:lang w:eastAsia="es-CO"/>
              </w:rPr>
            </w:pPr>
            <w:r w:rsidRPr="00A32E10">
              <w:rPr>
                <w:color w:val="000000"/>
                <w:sz w:val="20"/>
                <w:szCs w:val="20"/>
                <w:lang w:eastAsia="es-CO"/>
              </w:rPr>
              <w:t>Formal agreements for the inclusion of good practices in the curriculum of the technical institutes</w:t>
            </w:r>
            <w:r>
              <w:rPr>
                <w:rStyle w:val="FootnoteReference"/>
                <w:color w:val="000000"/>
                <w:sz w:val="20"/>
                <w:szCs w:val="20"/>
                <w:lang w:eastAsia="es-CO"/>
              </w:rPr>
              <w:footnoteReference w:id="12"/>
            </w:r>
          </w:p>
        </w:tc>
        <w:tc>
          <w:tcPr>
            <w:tcW w:w="0" w:type="auto"/>
          </w:tcPr>
          <w:p w14:paraId="10F89394" w14:textId="77777777" w:rsidR="002877BD" w:rsidRPr="003B699B" w:rsidRDefault="002877BD" w:rsidP="002C61AB">
            <w:pPr>
              <w:widowControl w:val="0"/>
              <w:jc w:val="center"/>
              <w:rPr>
                <w:sz w:val="20"/>
                <w:szCs w:val="20"/>
                <w:lang w:val="en-CA"/>
              </w:rPr>
            </w:pPr>
            <w:r>
              <w:rPr>
                <w:sz w:val="20"/>
                <w:szCs w:val="20"/>
                <w:lang w:val="en-CA"/>
              </w:rPr>
              <w:t>UNIDO</w:t>
            </w:r>
          </w:p>
        </w:tc>
        <w:tc>
          <w:tcPr>
            <w:tcW w:w="0" w:type="auto"/>
          </w:tcPr>
          <w:p w14:paraId="2B425009" w14:textId="77777777" w:rsidR="002877BD" w:rsidRPr="003B699B" w:rsidRDefault="002877BD" w:rsidP="002C61AB">
            <w:pPr>
              <w:widowControl w:val="0"/>
              <w:jc w:val="right"/>
              <w:rPr>
                <w:sz w:val="20"/>
                <w:szCs w:val="20"/>
                <w:lang w:val="en-CA"/>
              </w:rPr>
            </w:pPr>
            <w:r>
              <w:rPr>
                <w:sz w:val="20"/>
                <w:szCs w:val="20"/>
                <w:lang w:val="en-CA"/>
              </w:rPr>
              <w:t>195,000</w:t>
            </w:r>
          </w:p>
        </w:tc>
      </w:tr>
      <w:tr w:rsidR="002877BD" w:rsidRPr="003B699B" w14:paraId="14F9DE65" w14:textId="77777777" w:rsidTr="002877BD">
        <w:tc>
          <w:tcPr>
            <w:tcW w:w="2801" w:type="dxa"/>
          </w:tcPr>
          <w:p w14:paraId="2512102F" w14:textId="77777777" w:rsidR="002877BD" w:rsidRPr="003B699B" w:rsidRDefault="002877BD" w:rsidP="00C56D20">
            <w:pPr>
              <w:widowControl w:val="0"/>
              <w:jc w:val="left"/>
              <w:rPr>
                <w:sz w:val="20"/>
                <w:szCs w:val="20"/>
                <w:lang w:val="en-CA"/>
              </w:rPr>
            </w:pPr>
            <w:r w:rsidRPr="00515256">
              <w:rPr>
                <w:sz w:val="20"/>
                <w:szCs w:val="20"/>
                <w:lang w:val="en-CA"/>
              </w:rPr>
              <w:t>Strengthening of</w:t>
            </w:r>
            <w:r>
              <w:rPr>
                <w:sz w:val="20"/>
                <w:szCs w:val="20"/>
                <w:lang w:val="en-CA"/>
              </w:rPr>
              <w:t xml:space="preserve"> the</w:t>
            </w:r>
            <w:r w:rsidR="00C56D20">
              <w:rPr>
                <w:sz w:val="20"/>
                <w:szCs w:val="20"/>
                <w:lang w:val="en-CA"/>
              </w:rPr>
              <w:t xml:space="preserve"> refrigerant RRR </w:t>
            </w:r>
            <w:r w:rsidRPr="00515256">
              <w:rPr>
                <w:sz w:val="20"/>
                <w:szCs w:val="20"/>
                <w:lang w:val="en-CA"/>
              </w:rPr>
              <w:t xml:space="preserve">network </w:t>
            </w:r>
          </w:p>
        </w:tc>
        <w:tc>
          <w:tcPr>
            <w:tcW w:w="4672" w:type="dxa"/>
          </w:tcPr>
          <w:p w14:paraId="4103A9E6" w14:textId="77777777" w:rsidR="002877BD" w:rsidRPr="00515256" w:rsidRDefault="002877BD" w:rsidP="002C61AB">
            <w:pPr>
              <w:pStyle w:val="ListParagraph"/>
              <w:widowControl w:val="0"/>
              <w:numPr>
                <w:ilvl w:val="0"/>
                <w:numId w:val="24"/>
              </w:numPr>
              <w:jc w:val="left"/>
              <w:rPr>
                <w:color w:val="000000"/>
                <w:sz w:val="20"/>
                <w:szCs w:val="20"/>
                <w:lang w:eastAsia="es-CO"/>
              </w:rPr>
            </w:pPr>
            <w:r w:rsidRPr="00515256">
              <w:rPr>
                <w:color w:val="000000"/>
                <w:sz w:val="20"/>
                <w:szCs w:val="20"/>
                <w:lang w:eastAsia="es-CO"/>
              </w:rPr>
              <w:t>Equipment and supplies provided for two</w:t>
            </w:r>
            <w:r>
              <w:rPr>
                <w:color w:val="000000"/>
                <w:sz w:val="20"/>
                <w:szCs w:val="20"/>
                <w:lang w:eastAsia="es-CO"/>
              </w:rPr>
              <w:t xml:space="preserve"> </w:t>
            </w:r>
            <w:r w:rsidRPr="00515256">
              <w:rPr>
                <w:color w:val="000000"/>
                <w:sz w:val="20"/>
                <w:szCs w:val="20"/>
                <w:lang w:eastAsia="es-CO"/>
              </w:rPr>
              <w:t>reclamation centres</w:t>
            </w:r>
            <w:r w:rsidRPr="00515256">
              <w:rPr>
                <w:rStyle w:val="FootnoteReference"/>
                <w:color w:val="000000"/>
                <w:sz w:val="20"/>
                <w:szCs w:val="20"/>
                <w:lang w:eastAsia="es-CO"/>
              </w:rPr>
              <w:footnoteReference w:id="13"/>
            </w:r>
          </w:p>
          <w:p w14:paraId="4499B9B1" w14:textId="77777777" w:rsidR="002877BD" w:rsidRDefault="002877BD" w:rsidP="002C61AB">
            <w:pPr>
              <w:pStyle w:val="ListParagraph"/>
              <w:widowControl w:val="0"/>
              <w:numPr>
                <w:ilvl w:val="0"/>
                <w:numId w:val="24"/>
              </w:numPr>
              <w:jc w:val="left"/>
              <w:rPr>
                <w:color w:val="000000"/>
                <w:sz w:val="20"/>
                <w:szCs w:val="20"/>
                <w:lang w:eastAsia="es-CO"/>
              </w:rPr>
            </w:pPr>
            <w:r w:rsidRPr="00515256">
              <w:rPr>
                <w:color w:val="000000"/>
                <w:sz w:val="20"/>
                <w:szCs w:val="20"/>
                <w:lang w:eastAsia="es-CO"/>
              </w:rPr>
              <w:t>Ten workshops for 200 te</w:t>
            </w:r>
            <w:r>
              <w:rPr>
                <w:color w:val="000000"/>
                <w:sz w:val="20"/>
                <w:szCs w:val="20"/>
                <w:lang w:eastAsia="es-CO"/>
              </w:rPr>
              <w:t>chnicians on good RRR practices</w:t>
            </w:r>
            <w:r w:rsidRPr="00515256">
              <w:rPr>
                <w:color w:val="000000"/>
                <w:sz w:val="20"/>
                <w:szCs w:val="20"/>
                <w:lang w:eastAsia="es-CO"/>
              </w:rPr>
              <w:t xml:space="preserve"> </w:t>
            </w:r>
          </w:p>
          <w:p w14:paraId="58758CAC" w14:textId="77777777" w:rsidR="002877BD" w:rsidRPr="00A32E10" w:rsidRDefault="002877BD" w:rsidP="002C61AB">
            <w:pPr>
              <w:pStyle w:val="ListParagraph"/>
              <w:widowControl w:val="0"/>
              <w:numPr>
                <w:ilvl w:val="0"/>
                <w:numId w:val="24"/>
              </w:numPr>
              <w:jc w:val="left"/>
              <w:rPr>
                <w:sz w:val="20"/>
                <w:szCs w:val="20"/>
                <w:lang w:val="en-CA"/>
              </w:rPr>
            </w:pPr>
            <w:r w:rsidRPr="00A32E10">
              <w:rPr>
                <w:color w:val="000000"/>
                <w:sz w:val="20"/>
                <w:szCs w:val="20"/>
                <w:lang w:eastAsia="es-CO"/>
              </w:rPr>
              <w:t>A study tour to a country in the region with established RRR centres</w:t>
            </w:r>
          </w:p>
        </w:tc>
        <w:tc>
          <w:tcPr>
            <w:tcW w:w="0" w:type="auto"/>
          </w:tcPr>
          <w:p w14:paraId="30A2865D" w14:textId="77777777" w:rsidR="002877BD" w:rsidRPr="003B699B" w:rsidRDefault="002877BD" w:rsidP="002C61AB">
            <w:pPr>
              <w:widowControl w:val="0"/>
              <w:jc w:val="center"/>
              <w:rPr>
                <w:sz w:val="20"/>
                <w:szCs w:val="20"/>
                <w:lang w:val="en-CA"/>
              </w:rPr>
            </w:pPr>
            <w:r>
              <w:rPr>
                <w:sz w:val="20"/>
                <w:szCs w:val="20"/>
                <w:lang w:val="en-CA"/>
              </w:rPr>
              <w:t>UNIDO</w:t>
            </w:r>
          </w:p>
        </w:tc>
        <w:tc>
          <w:tcPr>
            <w:tcW w:w="0" w:type="auto"/>
          </w:tcPr>
          <w:p w14:paraId="66097C7E" w14:textId="77777777" w:rsidR="002877BD" w:rsidRPr="003B699B" w:rsidRDefault="002877BD" w:rsidP="002C61AB">
            <w:pPr>
              <w:widowControl w:val="0"/>
              <w:jc w:val="right"/>
              <w:rPr>
                <w:sz w:val="20"/>
                <w:szCs w:val="20"/>
                <w:lang w:val="en-CA"/>
              </w:rPr>
            </w:pPr>
            <w:r>
              <w:rPr>
                <w:sz w:val="20"/>
                <w:szCs w:val="20"/>
                <w:lang w:val="en-CA"/>
              </w:rPr>
              <w:t>279,820</w:t>
            </w:r>
          </w:p>
        </w:tc>
      </w:tr>
      <w:tr w:rsidR="002877BD" w:rsidRPr="003B699B" w14:paraId="239C4589" w14:textId="77777777" w:rsidTr="002877BD">
        <w:tc>
          <w:tcPr>
            <w:tcW w:w="2801" w:type="dxa"/>
          </w:tcPr>
          <w:p w14:paraId="50D57C64" w14:textId="77777777" w:rsidR="002877BD" w:rsidRPr="003B699B" w:rsidRDefault="002877BD" w:rsidP="00C56D20">
            <w:pPr>
              <w:widowControl w:val="0"/>
              <w:jc w:val="left"/>
              <w:rPr>
                <w:sz w:val="20"/>
                <w:szCs w:val="20"/>
                <w:lang w:val="en-CA"/>
              </w:rPr>
            </w:pPr>
            <w:r w:rsidRPr="00515256">
              <w:rPr>
                <w:sz w:val="20"/>
                <w:szCs w:val="20"/>
                <w:lang w:val="en-CA"/>
              </w:rPr>
              <w:t xml:space="preserve">Pilot projects for HCFC conversions to zero-ODP, </w:t>
            </w:r>
            <w:r w:rsidRPr="00515256">
              <w:rPr>
                <w:sz w:val="20"/>
                <w:szCs w:val="20"/>
                <w:lang w:val="en-CA"/>
              </w:rPr>
              <w:lastRenderedPageBreak/>
              <w:t>low</w:t>
            </w:r>
            <w:r w:rsidR="00C56D20">
              <w:rPr>
                <w:sz w:val="20"/>
                <w:szCs w:val="20"/>
                <w:lang w:val="en-CA"/>
              </w:rPr>
              <w:noBreakHyphen/>
            </w:r>
            <w:r w:rsidRPr="00515256">
              <w:rPr>
                <w:sz w:val="20"/>
                <w:szCs w:val="20"/>
                <w:lang w:val="en-CA"/>
              </w:rPr>
              <w:t>GWP alternatives and technical assistance for large</w:t>
            </w:r>
            <w:r>
              <w:rPr>
                <w:sz w:val="20"/>
                <w:szCs w:val="20"/>
                <w:lang w:val="en-CA"/>
              </w:rPr>
              <w:t xml:space="preserve"> RAC</w:t>
            </w:r>
            <w:r w:rsidRPr="00515256">
              <w:rPr>
                <w:sz w:val="20"/>
                <w:szCs w:val="20"/>
                <w:lang w:val="en-CA"/>
              </w:rPr>
              <w:t xml:space="preserve"> end</w:t>
            </w:r>
            <w:r>
              <w:rPr>
                <w:sz w:val="20"/>
                <w:szCs w:val="20"/>
                <w:lang w:val="en-CA"/>
              </w:rPr>
              <w:t>-</w:t>
            </w:r>
            <w:r w:rsidRPr="00515256">
              <w:rPr>
                <w:sz w:val="20"/>
                <w:szCs w:val="20"/>
                <w:lang w:val="en-CA"/>
              </w:rPr>
              <w:t xml:space="preserve">users </w:t>
            </w:r>
          </w:p>
        </w:tc>
        <w:tc>
          <w:tcPr>
            <w:tcW w:w="4672" w:type="dxa"/>
          </w:tcPr>
          <w:p w14:paraId="2911EEE8" w14:textId="77777777" w:rsidR="002877BD" w:rsidRDefault="002877BD" w:rsidP="002C61AB">
            <w:pPr>
              <w:pStyle w:val="ListParagraph"/>
              <w:widowControl w:val="0"/>
              <w:numPr>
                <w:ilvl w:val="0"/>
                <w:numId w:val="27"/>
              </w:numPr>
              <w:jc w:val="left"/>
              <w:rPr>
                <w:sz w:val="20"/>
                <w:szCs w:val="20"/>
                <w:lang w:val="en-CA"/>
              </w:rPr>
            </w:pPr>
            <w:r>
              <w:rPr>
                <w:sz w:val="20"/>
                <w:szCs w:val="20"/>
                <w:lang w:val="en-CA"/>
              </w:rPr>
              <w:lastRenderedPageBreak/>
              <w:t>F</w:t>
            </w:r>
            <w:r w:rsidRPr="00515256">
              <w:rPr>
                <w:sz w:val="20"/>
                <w:szCs w:val="20"/>
                <w:lang w:val="en-CA"/>
              </w:rPr>
              <w:t xml:space="preserve">our pilot </w:t>
            </w:r>
            <w:r>
              <w:rPr>
                <w:sz w:val="20"/>
                <w:szCs w:val="20"/>
                <w:lang w:val="en-CA"/>
              </w:rPr>
              <w:t>conversions/replacements of HCFC</w:t>
            </w:r>
            <w:r w:rsidR="00C56D20">
              <w:rPr>
                <w:sz w:val="20"/>
                <w:szCs w:val="20"/>
                <w:lang w:val="en-CA"/>
              </w:rPr>
              <w:noBreakHyphen/>
            </w:r>
            <w:r>
              <w:rPr>
                <w:sz w:val="20"/>
                <w:szCs w:val="20"/>
                <w:lang w:val="en-CA"/>
              </w:rPr>
              <w:t xml:space="preserve">based RAC systems to systems operating </w:t>
            </w:r>
            <w:r>
              <w:rPr>
                <w:sz w:val="20"/>
                <w:szCs w:val="20"/>
                <w:lang w:val="en-CA"/>
              </w:rPr>
              <w:lastRenderedPageBreak/>
              <w:t>with HC or CO</w:t>
            </w:r>
            <w:r w:rsidRPr="00047427">
              <w:rPr>
                <w:sz w:val="20"/>
                <w:szCs w:val="20"/>
                <w:vertAlign w:val="subscript"/>
                <w:lang w:val="en-CA"/>
              </w:rPr>
              <w:t>2</w:t>
            </w:r>
            <w:r>
              <w:rPr>
                <w:sz w:val="20"/>
                <w:szCs w:val="20"/>
                <w:lang w:val="en-CA"/>
              </w:rPr>
              <w:t xml:space="preserve"> </w:t>
            </w:r>
            <w:r w:rsidRPr="00515256">
              <w:rPr>
                <w:sz w:val="20"/>
                <w:szCs w:val="20"/>
                <w:lang w:val="en-CA"/>
              </w:rPr>
              <w:t xml:space="preserve">in </w:t>
            </w:r>
            <w:r>
              <w:rPr>
                <w:sz w:val="20"/>
                <w:szCs w:val="20"/>
                <w:lang w:val="en-CA"/>
              </w:rPr>
              <w:t>large end</w:t>
            </w:r>
            <w:r>
              <w:rPr>
                <w:sz w:val="20"/>
                <w:szCs w:val="20"/>
                <w:lang w:val="en-CA"/>
              </w:rPr>
              <w:noBreakHyphen/>
              <w:t xml:space="preserve">users in the </w:t>
            </w:r>
            <w:r>
              <w:rPr>
                <w:sz w:val="20"/>
                <w:szCs w:val="20"/>
              </w:rPr>
              <w:t>dairy processing, beef storage,</w:t>
            </w:r>
            <w:r w:rsidRPr="00515256">
              <w:rPr>
                <w:sz w:val="20"/>
                <w:szCs w:val="20"/>
              </w:rPr>
              <w:t xml:space="preserve"> fruit and vegetable storage</w:t>
            </w:r>
            <w:r>
              <w:rPr>
                <w:sz w:val="20"/>
                <w:szCs w:val="20"/>
              </w:rPr>
              <w:t>,</w:t>
            </w:r>
            <w:r w:rsidRPr="00515256">
              <w:rPr>
                <w:sz w:val="20"/>
                <w:szCs w:val="20"/>
              </w:rPr>
              <w:t xml:space="preserve"> flowers and fisheries</w:t>
            </w:r>
            <w:r>
              <w:rPr>
                <w:sz w:val="20"/>
                <w:szCs w:val="20"/>
              </w:rPr>
              <w:t xml:space="preserve"> sectors</w:t>
            </w:r>
          </w:p>
          <w:p w14:paraId="3007074F" w14:textId="77777777" w:rsidR="002877BD" w:rsidRPr="00A32E10" w:rsidRDefault="002877BD" w:rsidP="002C61AB">
            <w:pPr>
              <w:pStyle w:val="ListParagraph"/>
              <w:widowControl w:val="0"/>
              <w:numPr>
                <w:ilvl w:val="0"/>
                <w:numId w:val="27"/>
              </w:numPr>
              <w:jc w:val="left"/>
              <w:rPr>
                <w:sz w:val="20"/>
                <w:szCs w:val="20"/>
                <w:lang w:val="en-CA"/>
              </w:rPr>
            </w:pPr>
            <w:r w:rsidRPr="00A32E10">
              <w:rPr>
                <w:sz w:val="20"/>
                <w:szCs w:val="20"/>
                <w:lang w:val="en-CA"/>
              </w:rPr>
              <w:t xml:space="preserve">Four training workshops for end-users </w:t>
            </w:r>
            <w:r w:rsidRPr="00A32E10">
              <w:rPr>
                <w:sz w:val="20"/>
                <w:szCs w:val="20"/>
              </w:rPr>
              <w:t xml:space="preserve">on </w:t>
            </w:r>
            <w:r w:rsidRPr="00A32E10">
              <w:rPr>
                <w:sz w:val="20"/>
                <w:szCs w:val="20"/>
                <w:lang w:val="en-CA"/>
              </w:rPr>
              <w:t>the technical and environmental benefits of using HC or CO</w:t>
            </w:r>
            <w:r w:rsidRPr="00A32E10">
              <w:rPr>
                <w:sz w:val="20"/>
                <w:szCs w:val="20"/>
                <w:vertAlign w:val="subscript"/>
                <w:lang w:val="en-CA"/>
              </w:rPr>
              <w:t>2</w:t>
            </w:r>
            <w:r w:rsidRPr="00A32E10">
              <w:rPr>
                <w:sz w:val="20"/>
                <w:szCs w:val="20"/>
                <w:lang w:val="en-CA"/>
              </w:rPr>
              <w:t xml:space="preserve"> refrigerants </w:t>
            </w:r>
          </w:p>
        </w:tc>
        <w:tc>
          <w:tcPr>
            <w:tcW w:w="0" w:type="auto"/>
          </w:tcPr>
          <w:p w14:paraId="18B0310D" w14:textId="77777777" w:rsidR="002877BD" w:rsidRPr="003B699B" w:rsidRDefault="002877BD" w:rsidP="002C61AB">
            <w:pPr>
              <w:widowControl w:val="0"/>
              <w:jc w:val="center"/>
              <w:rPr>
                <w:sz w:val="20"/>
                <w:szCs w:val="20"/>
                <w:lang w:val="en-CA"/>
              </w:rPr>
            </w:pPr>
            <w:r>
              <w:rPr>
                <w:sz w:val="20"/>
                <w:szCs w:val="20"/>
                <w:lang w:val="en-CA"/>
              </w:rPr>
              <w:lastRenderedPageBreak/>
              <w:t>UNIDO</w:t>
            </w:r>
          </w:p>
        </w:tc>
        <w:tc>
          <w:tcPr>
            <w:tcW w:w="0" w:type="auto"/>
          </w:tcPr>
          <w:p w14:paraId="3A5680E9" w14:textId="77777777" w:rsidR="002877BD" w:rsidRPr="003B699B" w:rsidRDefault="002877BD" w:rsidP="002C61AB">
            <w:pPr>
              <w:widowControl w:val="0"/>
              <w:jc w:val="right"/>
              <w:rPr>
                <w:sz w:val="20"/>
                <w:szCs w:val="20"/>
                <w:lang w:val="en-CA"/>
              </w:rPr>
            </w:pPr>
            <w:r>
              <w:rPr>
                <w:sz w:val="20"/>
                <w:szCs w:val="20"/>
                <w:lang w:val="en-CA"/>
              </w:rPr>
              <w:t>105,000</w:t>
            </w:r>
          </w:p>
        </w:tc>
      </w:tr>
      <w:tr w:rsidR="007F5239" w:rsidRPr="003B699B" w14:paraId="3673A8B4" w14:textId="77777777" w:rsidTr="001D4B0E">
        <w:tc>
          <w:tcPr>
            <w:tcW w:w="0" w:type="auto"/>
            <w:gridSpan w:val="4"/>
          </w:tcPr>
          <w:p w14:paraId="3D2458E9" w14:textId="77777777" w:rsidR="007F5239" w:rsidRPr="003B699B" w:rsidRDefault="007F5239" w:rsidP="001D4B0E">
            <w:pPr>
              <w:widowControl w:val="0"/>
              <w:jc w:val="left"/>
              <w:rPr>
                <w:sz w:val="20"/>
                <w:szCs w:val="20"/>
                <w:lang w:val="en-CA"/>
              </w:rPr>
            </w:pPr>
            <w:r w:rsidRPr="00002E5B">
              <w:rPr>
                <w:i/>
                <w:sz w:val="20"/>
                <w:szCs w:val="20"/>
                <w:lang w:val="en-CA"/>
              </w:rPr>
              <w:t xml:space="preserve">Public awareness of </w:t>
            </w:r>
            <w:r>
              <w:rPr>
                <w:i/>
                <w:sz w:val="20"/>
                <w:szCs w:val="20"/>
                <w:lang w:val="en-CA"/>
              </w:rPr>
              <w:t xml:space="preserve">the importance of </w:t>
            </w:r>
            <w:r w:rsidRPr="00002E5B">
              <w:rPr>
                <w:i/>
                <w:sz w:val="20"/>
                <w:szCs w:val="20"/>
                <w:lang w:val="en-CA"/>
              </w:rPr>
              <w:t>HCFC phase-out</w:t>
            </w:r>
            <w:r w:rsidRPr="00515256">
              <w:rPr>
                <w:sz w:val="20"/>
                <w:szCs w:val="20"/>
                <w:lang w:val="en-CA"/>
              </w:rPr>
              <w:t xml:space="preserve"> </w:t>
            </w:r>
          </w:p>
        </w:tc>
      </w:tr>
      <w:tr w:rsidR="007F5239" w:rsidRPr="003B699B" w14:paraId="3D48FA85" w14:textId="77777777" w:rsidTr="001D4B0E">
        <w:tc>
          <w:tcPr>
            <w:tcW w:w="0" w:type="auto"/>
            <w:gridSpan w:val="2"/>
          </w:tcPr>
          <w:p w14:paraId="0E1BD4DD" w14:textId="77777777" w:rsidR="007F5239" w:rsidRPr="00515256" w:rsidRDefault="007F5239" w:rsidP="001D4B0E">
            <w:pPr>
              <w:pStyle w:val="ListParagraph"/>
              <w:widowControl w:val="0"/>
              <w:numPr>
                <w:ilvl w:val="0"/>
                <w:numId w:val="21"/>
              </w:numPr>
              <w:ind w:left="0"/>
              <w:jc w:val="left"/>
              <w:rPr>
                <w:sz w:val="20"/>
                <w:szCs w:val="20"/>
                <w:lang w:val="en-CA"/>
              </w:rPr>
            </w:pPr>
            <w:r w:rsidRPr="00002E5B">
              <w:rPr>
                <w:sz w:val="20"/>
                <w:szCs w:val="20"/>
                <w:lang w:val="en-CA"/>
              </w:rPr>
              <w:t>Awareness</w:t>
            </w:r>
            <w:r>
              <w:rPr>
                <w:sz w:val="20"/>
                <w:szCs w:val="20"/>
                <w:lang w:val="en-CA"/>
              </w:rPr>
              <w:t>-</w:t>
            </w:r>
            <w:r w:rsidRPr="00002E5B">
              <w:rPr>
                <w:sz w:val="20"/>
                <w:szCs w:val="20"/>
                <w:lang w:val="en-CA"/>
              </w:rPr>
              <w:t>building campaigns for end</w:t>
            </w:r>
            <w:r>
              <w:rPr>
                <w:sz w:val="20"/>
                <w:szCs w:val="20"/>
                <w:lang w:val="en-CA"/>
              </w:rPr>
              <w:t>-</w:t>
            </w:r>
            <w:r w:rsidRPr="00002E5B">
              <w:rPr>
                <w:sz w:val="20"/>
                <w:szCs w:val="20"/>
                <w:lang w:val="en-CA"/>
              </w:rPr>
              <w:t xml:space="preserve">users, technicians and </w:t>
            </w:r>
            <w:r>
              <w:rPr>
                <w:sz w:val="20"/>
                <w:szCs w:val="20"/>
                <w:lang w:val="en-CA"/>
              </w:rPr>
              <w:t xml:space="preserve">the </w:t>
            </w:r>
            <w:r w:rsidRPr="00002E5B">
              <w:rPr>
                <w:sz w:val="20"/>
                <w:szCs w:val="20"/>
                <w:lang w:val="en-CA"/>
              </w:rPr>
              <w:t>general public</w:t>
            </w:r>
          </w:p>
        </w:tc>
        <w:tc>
          <w:tcPr>
            <w:tcW w:w="0" w:type="auto"/>
          </w:tcPr>
          <w:p w14:paraId="5CC1E319" w14:textId="77777777" w:rsidR="007F5239" w:rsidRPr="003B699B" w:rsidRDefault="007F5239" w:rsidP="007F5239">
            <w:pPr>
              <w:widowControl w:val="0"/>
              <w:jc w:val="center"/>
              <w:rPr>
                <w:sz w:val="20"/>
                <w:szCs w:val="20"/>
                <w:lang w:val="en-CA"/>
              </w:rPr>
            </w:pPr>
            <w:r>
              <w:rPr>
                <w:sz w:val="20"/>
                <w:szCs w:val="20"/>
                <w:lang w:val="en-CA"/>
              </w:rPr>
              <w:t>UNEP</w:t>
            </w:r>
          </w:p>
        </w:tc>
        <w:tc>
          <w:tcPr>
            <w:tcW w:w="0" w:type="auto"/>
          </w:tcPr>
          <w:p w14:paraId="1532147F" w14:textId="77777777" w:rsidR="007F5239" w:rsidRPr="003B699B" w:rsidRDefault="007F5239" w:rsidP="007F5239">
            <w:pPr>
              <w:widowControl w:val="0"/>
              <w:jc w:val="right"/>
              <w:rPr>
                <w:sz w:val="20"/>
                <w:szCs w:val="20"/>
                <w:lang w:val="en-CA"/>
              </w:rPr>
            </w:pPr>
            <w:r>
              <w:rPr>
                <w:sz w:val="20"/>
                <w:szCs w:val="20"/>
                <w:lang w:val="en-CA"/>
              </w:rPr>
              <w:t>28,000</w:t>
            </w:r>
          </w:p>
        </w:tc>
      </w:tr>
      <w:tr w:rsidR="007F5239" w:rsidRPr="003B699B" w14:paraId="554B0794" w14:textId="77777777" w:rsidTr="001D4B0E">
        <w:tc>
          <w:tcPr>
            <w:tcW w:w="0" w:type="auto"/>
            <w:gridSpan w:val="4"/>
          </w:tcPr>
          <w:p w14:paraId="33BF8481" w14:textId="77777777" w:rsidR="007F5239" w:rsidRPr="003B699B" w:rsidRDefault="007F5239" w:rsidP="001D4B0E">
            <w:pPr>
              <w:widowControl w:val="0"/>
              <w:jc w:val="left"/>
              <w:rPr>
                <w:sz w:val="20"/>
                <w:szCs w:val="20"/>
                <w:lang w:val="en-CA"/>
              </w:rPr>
            </w:pPr>
            <w:r w:rsidRPr="0087246A">
              <w:rPr>
                <w:i/>
                <w:sz w:val="20"/>
                <w:szCs w:val="20"/>
                <w:lang w:val="en-CA"/>
              </w:rPr>
              <w:t xml:space="preserve">Project implementation and monitoring </w:t>
            </w:r>
          </w:p>
        </w:tc>
      </w:tr>
      <w:tr w:rsidR="007F5239" w:rsidRPr="003B699B" w14:paraId="2EB18413" w14:textId="77777777" w:rsidTr="001D4B0E">
        <w:tc>
          <w:tcPr>
            <w:tcW w:w="0" w:type="auto"/>
            <w:gridSpan w:val="2"/>
          </w:tcPr>
          <w:p w14:paraId="3A6E93E1" w14:textId="77777777" w:rsidR="007F5239" w:rsidRPr="0087246A" w:rsidRDefault="007F5239" w:rsidP="001D4B0E">
            <w:pPr>
              <w:widowControl w:val="0"/>
              <w:jc w:val="left"/>
              <w:rPr>
                <w:sz w:val="20"/>
                <w:szCs w:val="20"/>
                <w:lang w:val="en-CA"/>
              </w:rPr>
            </w:pPr>
            <w:r>
              <w:rPr>
                <w:sz w:val="20"/>
                <w:szCs w:val="20"/>
                <w:lang w:val="en-CA"/>
              </w:rPr>
              <w:t>As in s</w:t>
            </w:r>
            <w:r w:rsidR="00A049F0">
              <w:rPr>
                <w:sz w:val="20"/>
                <w:szCs w:val="20"/>
                <w:lang w:val="en-CA"/>
              </w:rPr>
              <w:t>tage I</w:t>
            </w:r>
            <w:r w:rsidR="003D66D4">
              <w:rPr>
                <w:sz w:val="20"/>
                <w:szCs w:val="20"/>
                <w:lang w:val="en-CA"/>
              </w:rPr>
              <w:t>, the National Ozone U</w:t>
            </w:r>
            <w:r>
              <w:rPr>
                <w:sz w:val="20"/>
                <w:szCs w:val="20"/>
                <w:lang w:val="en-CA"/>
              </w:rPr>
              <w:t>nit</w:t>
            </w:r>
            <w:r w:rsidRPr="0087246A">
              <w:rPr>
                <w:sz w:val="20"/>
                <w:szCs w:val="20"/>
                <w:lang w:val="en-CA"/>
              </w:rPr>
              <w:t xml:space="preserve"> and UNIDO</w:t>
            </w:r>
            <w:r>
              <w:rPr>
                <w:sz w:val="20"/>
                <w:szCs w:val="20"/>
                <w:lang w:val="en-CA"/>
              </w:rPr>
              <w:t xml:space="preserve"> will</w:t>
            </w:r>
            <w:r w:rsidRPr="0087246A">
              <w:rPr>
                <w:sz w:val="20"/>
                <w:szCs w:val="20"/>
                <w:lang w:val="en-CA"/>
              </w:rPr>
              <w:t xml:space="preserve"> monitor activities, report progress, and work with stakeholders to phase out HCFCs. The cost of those activities </w:t>
            </w:r>
            <w:r>
              <w:rPr>
                <w:sz w:val="20"/>
                <w:szCs w:val="20"/>
                <w:lang w:val="en-CA"/>
              </w:rPr>
              <w:t>includes local consultants (between one and three experts based on needs) (</w:t>
            </w:r>
            <w:r w:rsidR="00A049F0">
              <w:rPr>
                <w:sz w:val="20"/>
                <w:szCs w:val="20"/>
                <w:lang w:val="en-CA"/>
              </w:rPr>
              <w:t>US $</w:t>
            </w:r>
            <w:r>
              <w:rPr>
                <w:sz w:val="20"/>
                <w:szCs w:val="20"/>
                <w:lang w:val="en-CA"/>
              </w:rPr>
              <w:t>50,000) and implementation and monitoring visits to stakeholders and partner institutions to ensure the sustainability of the activities implemented (</w:t>
            </w:r>
            <w:r w:rsidR="00A049F0">
              <w:rPr>
                <w:sz w:val="20"/>
                <w:szCs w:val="20"/>
                <w:lang w:val="en-CA"/>
              </w:rPr>
              <w:t>US $</w:t>
            </w:r>
            <w:r>
              <w:rPr>
                <w:sz w:val="20"/>
                <w:szCs w:val="20"/>
                <w:lang w:val="en-CA"/>
              </w:rPr>
              <w:t>45,680)</w:t>
            </w:r>
          </w:p>
        </w:tc>
        <w:tc>
          <w:tcPr>
            <w:tcW w:w="0" w:type="auto"/>
          </w:tcPr>
          <w:p w14:paraId="3F2BF3C8" w14:textId="77777777" w:rsidR="007F5239" w:rsidRPr="0087246A" w:rsidRDefault="007F5239" w:rsidP="007F5239">
            <w:pPr>
              <w:widowControl w:val="0"/>
              <w:jc w:val="center"/>
              <w:rPr>
                <w:sz w:val="20"/>
                <w:szCs w:val="20"/>
                <w:lang w:val="en-CA"/>
              </w:rPr>
            </w:pPr>
            <w:r>
              <w:rPr>
                <w:sz w:val="20"/>
                <w:szCs w:val="20"/>
                <w:lang w:val="en-CA"/>
              </w:rPr>
              <w:t>UNIDO</w:t>
            </w:r>
          </w:p>
        </w:tc>
        <w:tc>
          <w:tcPr>
            <w:tcW w:w="0" w:type="auto"/>
          </w:tcPr>
          <w:p w14:paraId="14341FB8" w14:textId="77777777" w:rsidR="007F5239" w:rsidRPr="0087246A" w:rsidRDefault="007F5239" w:rsidP="007F5239">
            <w:pPr>
              <w:widowControl w:val="0"/>
              <w:jc w:val="right"/>
              <w:rPr>
                <w:sz w:val="20"/>
                <w:szCs w:val="20"/>
                <w:lang w:val="en-CA"/>
              </w:rPr>
            </w:pPr>
            <w:r>
              <w:rPr>
                <w:sz w:val="20"/>
                <w:szCs w:val="20"/>
                <w:lang w:val="en-CA"/>
              </w:rPr>
              <w:t>95,680</w:t>
            </w:r>
          </w:p>
        </w:tc>
      </w:tr>
      <w:tr w:rsidR="00E05EFB" w:rsidRPr="00833EE8" w14:paraId="12A50C16" w14:textId="77777777" w:rsidTr="00E05EFB">
        <w:tc>
          <w:tcPr>
            <w:tcW w:w="8334" w:type="dxa"/>
            <w:gridSpan w:val="3"/>
          </w:tcPr>
          <w:p w14:paraId="6B24A983" w14:textId="77777777" w:rsidR="00E05EFB" w:rsidRPr="00833EE8" w:rsidRDefault="00E05EFB" w:rsidP="00E05EFB">
            <w:pPr>
              <w:widowControl w:val="0"/>
              <w:jc w:val="left"/>
              <w:rPr>
                <w:b/>
                <w:sz w:val="20"/>
                <w:szCs w:val="20"/>
                <w:lang w:val="en-CA"/>
              </w:rPr>
            </w:pPr>
            <w:r w:rsidRPr="00833EE8">
              <w:rPr>
                <w:b/>
                <w:sz w:val="20"/>
                <w:szCs w:val="20"/>
                <w:lang w:val="en-CA"/>
              </w:rPr>
              <w:t>Total</w:t>
            </w:r>
          </w:p>
        </w:tc>
        <w:tc>
          <w:tcPr>
            <w:tcW w:w="0" w:type="auto"/>
          </w:tcPr>
          <w:p w14:paraId="7887F3E8" w14:textId="77777777" w:rsidR="00E05EFB" w:rsidRPr="00833EE8" w:rsidRDefault="00E05EFB" w:rsidP="007F5239">
            <w:pPr>
              <w:widowControl w:val="0"/>
              <w:jc w:val="right"/>
              <w:rPr>
                <w:b/>
                <w:sz w:val="20"/>
                <w:szCs w:val="20"/>
                <w:lang w:val="en-CA"/>
              </w:rPr>
            </w:pPr>
            <w:r w:rsidRPr="00833EE8">
              <w:rPr>
                <w:b/>
                <w:sz w:val="20"/>
                <w:szCs w:val="20"/>
                <w:lang w:val="en-CA"/>
              </w:rPr>
              <w:t>1,170,000</w:t>
            </w:r>
          </w:p>
        </w:tc>
      </w:tr>
    </w:tbl>
    <w:p w14:paraId="60CD64C2" w14:textId="77777777" w:rsidR="007F5239" w:rsidRDefault="007F5239" w:rsidP="007F5239">
      <w:pPr>
        <w:rPr>
          <w:lang w:val="en-CA"/>
        </w:rPr>
      </w:pPr>
    </w:p>
    <w:p w14:paraId="429F4C3B" w14:textId="77777777" w:rsidR="006E7EA7" w:rsidRPr="008A432F" w:rsidRDefault="006E7EA7" w:rsidP="006E7EA7">
      <w:pPr>
        <w:pStyle w:val="Heading1"/>
        <w:keepNext/>
        <w:keepLines/>
        <w:rPr>
          <w:lang w:val="en-CA"/>
        </w:rPr>
      </w:pPr>
      <w:r>
        <w:rPr>
          <w:lang w:val="en-CA"/>
        </w:rPr>
        <w:t>In addition to the four main areas of the phase-out strategy described in Table 3 above, the Governme</w:t>
      </w:r>
      <w:r w:rsidR="003D66D4">
        <w:rPr>
          <w:lang w:val="en-CA"/>
        </w:rPr>
        <w:t xml:space="preserve">nt of Ecuador will phase </w:t>
      </w:r>
      <w:r>
        <w:rPr>
          <w:lang w:val="en-CA"/>
        </w:rPr>
        <w:t xml:space="preserve">out the consumption </w:t>
      </w:r>
      <w:r w:rsidRPr="008A432F">
        <w:rPr>
          <w:lang w:val="en-CA"/>
        </w:rPr>
        <w:t>of 0.86</w:t>
      </w:r>
      <w:r w:rsidR="00A049F0">
        <w:rPr>
          <w:lang w:val="en-CA"/>
        </w:rPr>
        <w:t> ODP ton</w:t>
      </w:r>
      <w:r w:rsidRPr="008A432F">
        <w:rPr>
          <w:lang w:val="en-CA"/>
        </w:rPr>
        <w:t>nes of HCFC</w:t>
      </w:r>
      <w:r w:rsidRPr="008A432F">
        <w:rPr>
          <w:lang w:val="en-CA"/>
        </w:rPr>
        <w:noBreakHyphen/>
        <w:t xml:space="preserve">141b </w:t>
      </w:r>
      <w:r>
        <w:rPr>
          <w:lang w:val="en-CA"/>
        </w:rPr>
        <w:t xml:space="preserve">contained in imported pre-blended polyols used </w:t>
      </w:r>
      <w:r>
        <w:t xml:space="preserve">in </w:t>
      </w:r>
      <w:r w:rsidRPr="008A432F">
        <w:rPr>
          <w:lang w:val="en-CA"/>
        </w:rPr>
        <w:t xml:space="preserve">spray foam </w:t>
      </w:r>
      <w:r>
        <w:rPr>
          <w:lang w:val="en-CA"/>
        </w:rPr>
        <w:t>applications. G</w:t>
      </w:r>
      <w:r w:rsidRPr="008A432F">
        <w:rPr>
          <w:lang w:val="en-CA"/>
        </w:rPr>
        <w:t xml:space="preserve">iven </w:t>
      </w:r>
      <w:r>
        <w:rPr>
          <w:lang w:val="en-CA"/>
        </w:rPr>
        <w:t xml:space="preserve">that </w:t>
      </w:r>
      <w:r w:rsidRPr="008A432F">
        <w:rPr>
          <w:lang w:val="en-CA"/>
        </w:rPr>
        <w:t>economically feasible technologies for such application</w:t>
      </w:r>
      <w:r>
        <w:rPr>
          <w:lang w:val="en-CA"/>
        </w:rPr>
        <w:t xml:space="preserve"> are not currently available in Ecuador</w:t>
      </w:r>
      <w:r w:rsidRPr="008A432F">
        <w:rPr>
          <w:lang w:val="en-CA"/>
        </w:rPr>
        <w:t>,</w:t>
      </w:r>
      <w:r w:rsidRPr="008A432F">
        <w:rPr>
          <w:rStyle w:val="FootnoteReference"/>
          <w:lang w:val="en-CA"/>
        </w:rPr>
        <w:footnoteReference w:id="14"/>
      </w:r>
      <w:r w:rsidR="003D66D4">
        <w:rPr>
          <w:lang w:val="en-CA"/>
        </w:rPr>
        <w:t xml:space="preserve"> a funding request </w:t>
      </w:r>
      <w:r>
        <w:rPr>
          <w:lang w:val="en-CA"/>
        </w:rPr>
        <w:t>was not included</w:t>
      </w:r>
      <w:r w:rsidRPr="008A432F">
        <w:rPr>
          <w:lang w:val="en-CA"/>
        </w:rPr>
        <w:t xml:space="preserve">. </w:t>
      </w:r>
      <w:r>
        <w:rPr>
          <w:lang w:val="en-CA"/>
        </w:rPr>
        <w:t>In line with decision</w:t>
      </w:r>
      <w:r w:rsidRPr="008A432F">
        <w:rPr>
          <w:lang w:val="en-CA"/>
        </w:rPr>
        <w:t xml:space="preserve"> 81/47(c)(iii)</w:t>
      </w:r>
      <w:r>
        <w:rPr>
          <w:lang w:val="en-CA"/>
        </w:rPr>
        <w:t xml:space="preserve">, the </w:t>
      </w:r>
      <w:r w:rsidRPr="008A432F">
        <w:rPr>
          <w:lang w:val="en-CA"/>
        </w:rPr>
        <w:t xml:space="preserve">Government of Ecuador would submit </w:t>
      </w:r>
      <w:r>
        <w:rPr>
          <w:lang w:val="en-CA"/>
        </w:rPr>
        <w:t xml:space="preserve">during implementation of </w:t>
      </w:r>
      <w:r w:rsidRPr="008A432F">
        <w:rPr>
          <w:lang w:val="en-CA"/>
        </w:rPr>
        <w:t>s</w:t>
      </w:r>
      <w:r w:rsidR="00A049F0">
        <w:rPr>
          <w:lang w:val="en-CA"/>
        </w:rPr>
        <w:t>tage I</w:t>
      </w:r>
      <w:r w:rsidRPr="008A432F">
        <w:rPr>
          <w:lang w:val="en-CA"/>
        </w:rPr>
        <w:t>I of the HPMP a project proposal for the phase-out of HCFC-141b contained in imported pre-blended polyols for spray foam</w:t>
      </w:r>
      <w:r>
        <w:rPr>
          <w:lang w:val="en-CA"/>
        </w:rPr>
        <w:t>.</w:t>
      </w:r>
    </w:p>
    <w:p w14:paraId="743C4088" w14:textId="77777777" w:rsidR="007F5239" w:rsidRPr="00EE5B08" w:rsidRDefault="007F5239" w:rsidP="007F5239">
      <w:pPr>
        <w:rPr>
          <w:i/>
          <w:lang w:val="en-CA"/>
        </w:rPr>
      </w:pPr>
      <w:r w:rsidRPr="00EE5B08">
        <w:rPr>
          <w:i/>
          <w:lang w:val="en-CA"/>
        </w:rPr>
        <w:t>Gender policy implementation</w:t>
      </w:r>
    </w:p>
    <w:p w14:paraId="46849E16" w14:textId="77777777" w:rsidR="007F5239" w:rsidRDefault="007F5239" w:rsidP="007F5239">
      <w:pPr>
        <w:rPr>
          <w:sz w:val="24"/>
          <w:szCs w:val="24"/>
          <w:lang w:val="en-CA"/>
        </w:rPr>
      </w:pPr>
    </w:p>
    <w:p w14:paraId="68B1956B" w14:textId="77777777" w:rsidR="007F5239" w:rsidRPr="006B53FC" w:rsidRDefault="007F5239" w:rsidP="006B53FC">
      <w:pPr>
        <w:pStyle w:val="Heading1"/>
        <w:widowControl w:val="0"/>
        <w:tabs>
          <w:tab w:val="clear" w:pos="0"/>
        </w:tabs>
        <w:rPr>
          <w:lang w:val="en-CA"/>
        </w:rPr>
      </w:pPr>
      <w:r w:rsidRPr="006B53FC">
        <w:rPr>
          <w:lang w:val="en-CA"/>
        </w:rPr>
        <w:t>In line with UNIDO’s gender mainstreaming policies and decision 84/92(d), the Government of Ecuador has included as one of its targets when implementing s</w:t>
      </w:r>
      <w:r w:rsidR="00A049F0">
        <w:rPr>
          <w:lang w:val="en-CA"/>
        </w:rPr>
        <w:t>tage I</w:t>
      </w:r>
      <w:r w:rsidRPr="006B53FC">
        <w:rPr>
          <w:lang w:val="en-CA"/>
        </w:rPr>
        <w:t>I of the HPMP the creation of a favorable environment for gender mainstreaming, with access to opportunities</w:t>
      </w:r>
      <w:r w:rsidR="006B53FC" w:rsidRPr="006B53FC">
        <w:rPr>
          <w:lang w:val="en-CA"/>
        </w:rPr>
        <w:t xml:space="preserve">, with </w:t>
      </w:r>
      <w:r w:rsidRPr="00521402">
        <w:rPr>
          <w:lang w:val="en-CA"/>
        </w:rPr>
        <w:t xml:space="preserve">the </w:t>
      </w:r>
      <w:r w:rsidR="006B53FC" w:rsidRPr="00521402">
        <w:rPr>
          <w:lang w:val="en-CA"/>
        </w:rPr>
        <w:t xml:space="preserve">following </w:t>
      </w:r>
      <w:r w:rsidRPr="00521402">
        <w:rPr>
          <w:lang w:val="en-CA"/>
        </w:rPr>
        <w:t>expected results</w:t>
      </w:r>
      <w:r w:rsidR="006B53FC" w:rsidRPr="00521402">
        <w:rPr>
          <w:lang w:val="en-CA"/>
        </w:rPr>
        <w:t>:</w:t>
      </w:r>
      <w:r w:rsidRPr="00521402">
        <w:rPr>
          <w:lang w:val="en-CA"/>
        </w:rPr>
        <w:t xml:space="preserve"> gender-responsive knowledge management and dissemination, gende</w:t>
      </w:r>
      <w:r w:rsidR="003D66D4">
        <w:rPr>
          <w:lang w:val="en-CA"/>
        </w:rPr>
        <w:t xml:space="preserve">r-responsive capacity building </w:t>
      </w:r>
      <w:r w:rsidRPr="00521402">
        <w:rPr>
          <w:lang w:val="en-CA"/>
        </w:rPr>
        <w:t>and enhanced understanding of gender equality and women</w:t>
      </w:r>
      <w:r w:rsidR="003D66D4">
        <w:rPr>
          <w:lang w:val="en-CA"/>
        </w:rPr>
        <w:t>’s</w:t>
      </w:r>
      <w:r w:rsidRPr="00521402">
        <w:rPr>
          <w:lang w:val="en-CA"/>
        </w:rPr>
        <w:t xml:space="preserve"> empowerment among project staff</w:t>
      </w:r>
      <w:r w:rsidR="003D66D4">
        <w:rPr>
          <w:lang w:val="en-CA"/>
        </w:rPr>
        <w:t>,</w:t>
      </w:r>
      <w:r w:rsidRPr="00521402">
        <w:rPr>
          <w:lang w:val="en-CA"/>
        </w:rPr>
        <w:t xml:space="preserve"> stakeholders and beneficiaries. </w:t>
      </w:r>
      <w:r w:rsidRPr="006B53FC">
        <w:rPr>
          <w:lang w:val="en-CA"/>
        </w:rPr>
        <w:t>These results will be measured through the applicable indicators in the Multilateral Fund policy on gender</w:t>
      </w:r>
      <w:r w:rsidR="006B53FC">
        <w:rPr>
          <w:lang w:val="en-CA"/>
        </w:rPr>
        <w:t>.</w:t>
      </w:r>
      <w:r w:rsidR="006B53FC">
        <w:rPr>
          <w:rStyle w:val="FootnoteReference"/>
          <w:lang w:val="en-CA"/>
        </w:rPr>
        <w:footnoteReference w:id="15"/>
      </w:r>
    </w:p>
    <w:p w14:paraId="7FBE2B7E" w14:textId="77777777" w:rsidR="007F5239" w:rsidRPr="004B7C83" w:rsidRDefault="007F5239" w:rsidP="007F5239">
      <w:pPr>
        <w:pStyle w:val="Heading1"/>
        <w:widowControl w:val="0"/>
        <w:numPr>
          <w:ilvl w:val="0"/>
          <w:numId w:val="0"/>
        </w:numPr>
        <w:rPr>
          <w:u w:val="single"/>
          <w:lang w:val="en-CA"/>
        </w:rPr>
      </w:pPr>
      <w:r w:rsidRPr="004B7C83">
        <w:rPr>
          <w:u w:val="single"/>
          <w:lang w:val="en-CA"/>
        </w:rPr>
        <w:t>Activities planned for the first tranche of s</w:t>
      </w:r>
      <w:r w:rsidR="00A049F0">
        <w:rPr>
          <w:u w:val="single"/>
          <w:lang w:val="en-CA"/>
        </w:rPr>
        <w:t>tage I</w:t>
      </w:r>
      <w:r w:rsidRPr="004B7C83">
        <w:rPr>
          <w:u w:val="single"/>
          <w:lang w:val="en-CA"/>
        </w:rPr>
        <w:t xml:space="preserve">I </w:t>
      </w:r>
    </w:p>
    <w:p w14:paraId="3D978A1E" w14:textId="77777777" w:rsidR="007F5239" w:rsidRPr="00AC63B5" w:rsidRDefault="007F5239" w:rsidP="007F5239">
      <w:pPr>
        <w:pStyle w:val="Heading1"/>
        <w:widowControl w:val="0"/>
        <w:tabs>
          <w:tab w:val="clear" w:pos="0"/>
          <w:tab w:val="num" w:pos="720"/>
        </w:tabs>
        <w:rPr>
          <w:lang w:val="en-CA"/>
        </w:rPr>
      </w:pPr>
      <w:r w:rsidRPr="00AC63B5">
        <w:rPr>
          <w:lang w:val="en-CA"/>
        </w:rPr>
        <w:t>The first funding tranche of s</w:t>
      </w:r>
      <w:r w:rsidR="00A049F0">
        <w:rPr>
          <w:lang w:val="en-CA"/>
        </w:rPr>
        <w:t>tage I</w:t>
      </w:r>
      <w:r w:rsidRPr="00AC63B5">
        <w:rPr>
          <w:lang w:val="en-CA"/>
        </w:rPr>
        <w:t xml:space="preserve">I of the HPMP at the total </w:t>
      </w:r>
      <w:r w:rsidRPr="000F410E">
        <w:rPr>
          <w:lang w:val="en-CA"/>
        </w:rPr>
        <w:t xml:space="preserve">amount of </w:t>
      </w:r>
      <w:r w:rsidR="00A049F0" w:rsidRPr="000F410E">
        <w:rPr>
          <w:lang w:val="en-CA"/>
        </w:rPr>
        <w:t>US $</w:t>
      </w:r>
      <w:r w:rsidR="00FD1252" w:rsidRPr="000F410E">
        <w:rPr>
          <w:lang w:val="en-CA"/>
        </w:rPr>
        <w:t xml:space="preserve">375,550 </w:t>
      </w:r>
      <w:r w:rsidRPr="000F410E">
        <w:rPr>
          <w:lang w:val="en-CA"/>
        </w:rPr>
        <w:t>will be</w:t>
      </w:r>
      <w:r w:rsidRPr="00AC63B5">
        <w:rPr>
          <w:lang w:val="en-CA"/>
        </w:rPr>
        <w:t xml:space="preserve"> implemented between January 2021 and June 2024 and will include the following activities</w:t>
      </w:r>
      <w:r>
        <w:rPr>
          <w:lang w:val="en-CA"/>
        </w:rPr>
        <w:t>:</w:t>
      </w:r>
    </w:p>
    <w:p w14:paraId="799A78C9" w14:textId="77777777" w:rsidR="007F5239" w:rsidRPr="00B35206" w:rsidRDefault="007F5239" w:rsidP="007F5239">
      <w:pPr>
        <w:pStyle w:val="Heading2"/>
        <w:numPr>
          <w:ilvl w:val="1"/>
          <w:numId w:val="1"/>
        </w:numPr>
        <w:tabs>
          <w:tab w:val="clear" w:pos="0"/>
          <w:tab w:val="num" w:pos="1276"/>
        </w:tabs>
        <w:ind w:left="1276"/>
        <w:rPr>
          <w:lang w:val="en-CA"/>
        </w:rPr>
      </w:pPr>
      <w:r w:rsidRPr="00C26D0D">
        <w:rPr>
          <w:i/>
          <w:lang w:val="en-CA"/>
        </w:rPr>
        <w:t>Technical assistance for the strengthening of controls in ODS traffic:</w:t>
      </w:r>
      <w:r w:rsidRPr="00AC63B5">
        <w:rPr>
          <w:lang w:val="en-CA"/>
        </w:rPr>
        <w:t xml:space="preserve"> one training course for at least 20 participants from customs and other institutions concerned with the prevention of illegal trade in HCFCs, and one training course (update) for importers, brokers and custom</w:t>
      </w:r>
      <w:r>
        <w:rPr>
          <w:lang w:val="en-CA"/>
        </w:rPr>
        <w:t>s</w:t>
      </w:r>
      <w:r w:rsidRPr="00AC63B5">
        <w:rPr>
          <w:lang w:val="en-CA"/>
        </w:rPr>
        <w:t xml:space="preserve"> officers on the</w:t>
      </w:r>
      <w:r w:rsidRPr="00B35206">
        <w:rPr>
          <w:lang w:val="en-CA"/>
        </w:rPr>
        <w:t xml:space="preserve"> harmonized systems and reporting tools (UNEP) (</w:t>
      </w:r>
      <w:r w:rsidR="00A049F0">
        <w:rPr>
          <w:lang w:val="en-CA"/>
        </w:rPr>
        <w:t>US $</w:t>
      </w:r>
      <w:r w:rsidRPr="00B35206">
        <w:rPr>
          <w:lang w:val="en-CA"/>
        </w:rPr>
        <w:t>7,000);</w:t>
      </w:r>
    </w:p>
    <w:p w14:paraId="3618B9B2" w14:textId="77777777" w:rsidR="007F5239" w:rsidRPr="00B35206" w:rsidRDefault="007F5239" w:rsidP="007F5239">
      <w:pPr>
        <w:pStyle w:val="Heading2"/>
        <w:numPr>
          <w:ilvl w:val="1"/>
          <w:numId w:val="1"/>
        </w:numPr>
        <w:tabs>
          <w:tab w:val="clear" w:pos="0"/>
          <w:tab w:val="num" w:pos="1276"/>
        </w:tabs>
        <w:ind w:left="1276"/>
        <w:rPr>
          <w:lang w:val="en-CA"/>
        </w:rPr>
      </w:pPr>
      <w:r w:rsidRPr="00C26D0D">
        <w:rPr>
          <w:i/>
          <w:lang w:val="en-CA"/>
        </w:rPr>
        <w:t>Adoption and implementation of safety standards/guidelines for alternative refrigerants:</w:t>
      </w:r>
      <w:r w:rsidRPr="00B35206">
        <w:rPr>
          <w:lang w:val="en-CA"/>
        </w:rPr>
        <w:t xml:space="preserve"> development and implementation of a standard on safety measures and good refrigeration </w:t>
      </w:r>
      <w:r w:rsidRPr="00B35206">
        <w:rPr>
          <w:lang w:val="en-CA"/>
        </w:rPr>
        <w:lastRenderedPageBreak/>
        <w:t>practices for the installation and servicing of RAC equipment containing flammable, toxic or high-pressure refrigerants; development of a guideline for end</w:t>
      </w:r>
      <w:r>
        <w:rPr>
          <w:lang w:val="en-CA"/>
        </w:rPr>
        <w:t>-</w:t>
      </w:r>
      <w:r w:rsidRPr="00B35206">
        <w:rPr>
          <w:lang w:val="en-CA"/>
        </w:rPr>
        <w:t>users and RAC technicians on applying methods of risk assessment and eliminating sources of ignition in the installation and servicing of RAC equipment with flammable refrigerants (UNEP) (</w:t>
      </w:r>
      <w:r w:rsidR="00A049F0">
        <w:rPr>
          <w:lang w:val="en-CA"/>
        </w:rPr>
        <w:t>US $</w:t>
      </w:r>
      <w:r w:rsidRPr="00B35206">
        <w:rPr>
          <w:lang w:val="en-CA"/>
        </w:rPr>
        <w:t>10,000);</w:t>
      </w:r>
    </w:p>
    <w:p w14:paraId="6D98B31C" w14:textId="77777777" w:rsidR="007F5239" w:rsidRPr="00B35206" w:rsidRDefault="007F5239" w:rsidP="007F5239">
      <w:pPr>
        <w:pStyle w:val="Heading2"/>
        <w:numPr>
          <w:ilvl w:val="1"/>
          <w:numId w:val="1"/>
        </w:numPr>
        <w:tabs>
          <w:tab w:val="clear" w:pos="0"/>
          <w:tab w:val="num" w:pos="1276"/>
        </w:tabs>
        <w:ind w:left="1276"/>
        <w:rPr>
          <w:lang w:val="en-CA"/>
        </w:rPr>
      </w:pPr>
      <w:r w:rsidRPr="00C26D0D">
        <w:rPr>
          <w:i/>
          <w:lang w:val="en-CA"/>
        </w:rPr>
        <w:t>Strengthening of the existing programme and development of an online training programme on good practices in the maintenance of RAC systems to ensure the phase-out of HCFC</w:t>
      </w:r>
      <w:r w:rsidR="006549CA">
        <w:rPr>
          <w:i/>
          <w:lang w:val="en-CA"/>
        </w:rPr>
        <w:noBreakHyphen/>
      </w:r>
      <w:r w:rsidRPr="00C26D0D">
        <w:rPr>
          <w:i/>
          <w:lang w:val="en-CA"/>
        </w:rPr>
        <w:t xml:space="preserve">22: </w:t>
      </w:r>
      <w:r w:rsidRPr="00B35206">
        <w:rPr>
          <w:lang w:val="en-CA"/>
        </w:rPr>
        <w:t xml:space="preserve">one study tour to a </w:t>
      </w:r>
      <w:r w:rsidR="004A53FA">
        <w:rPr>
          <w:lang w:val="en-CA"/>
        </w:rPr>
        <w:t xml:space="preserve">Latin-American or Caribbean </w:t>
      </w:r>
      <w:r w:rsidRPr="00B35206">
        <w:rPr>
          <w:lang w:val="en-CA"/>
        </w:rPr>
        <w:t xml:space="preserve">country with an operational model of RRR </w:t>
      </w:r>
      <w:r w:rsidR="00B65853">
        <w:rPr>
          <w:lang w:val="en-CA"/>
        </w:rPr>
        <w:t>centre</w:t>
      </w:r>
      <w:r w:rsidRPr="00B35206">
        <w:rPr>
          <w:lang w:val="en-CA"/>
        </w:rPr>
        <w:t xml:space="preserve">s; </w:t>
      </w:r>
      <w:r w:rsidRPr="00B35206">
        <w:rPr>
          <w:rFonts w:eastAsia="Calibri"/>
        </w:rPr>
        <w:t>one training course for at least 20 fem</w:t>
      </w:r>
      <w:r w:rsidR="004A53FA">
        <w:rPr>
          <w:rFonts w:eastAsia="Calibri"/>
        </w:rPr>
        <w:t>ale technicians and experts; re</w:t>
      </w:r>
      <w:r w:rsidRPr="00B35206">
        <w:rPr>
          <w:rFonts w:eastAsia="Calibri"/>
        </w:rPr>
        <w:t>printing of the technical manual for best practices in RAC maintenance; one train</w:t>
      </w:r>
      <w:r w:rsidRPr="00B35206">
        <w:rPr>
          <w:rFonts w:eastAsia="Calibri"/>
        </w:rPr>
        <w:noBreakHyphen/>
        <w:t>the</w:t>
      </w:r>
      <w:r w:rsidRPr="00B35206">
        <w:rPr>
          <w:rFonts w:eastAsia="Calibri"/>
        </w:rPr>
        <w:noBreakHyphen/>
        <w:t>trainers course and four training courses for RAC servicing technicians on recovery and reclaiming processes, leak detection and control, energy efficiency, flushing, and good servicing practices</w:t>
      </w:r>
      <w:r w:rsidRPr="00B35206">
        <w:rPr>
          <w:lang w:val="en-CA"/>
        </w:rPr>
        <w:t xml:space="preserve"> (UNIDO) (</w:t>
      </w:r>
      <w:r w:rsidR="00A049F0">
        <w:rPr>
          <w:lang w:val="en-CA"/>
        </w:rPr>
        <w:t>US $</w:t>
      </w:r>
      <w:r w:rsidRPr="00B35206">
        <w:rPr>
          <w:lang w:val="en-CA"/>
        </w:rPr>
        <w:t xml:space="preserve">28,800); </w:t>
      </w:r>
    </w:p>
    <w:p w14:paraId="161C2406" w14:textId="77777777" w:rsidR="007F5239" w:rsidRPr="00FD1252" w:rsidRDefault="007F5239" w:rsidP="007F5239">
      <w:pPr>
        <w:pStyle w:val="Heading2"/>
        <w:numPr>
          <w:ilvl w:val="1"/>
          <w:numId w:val="1"/>
        </w:numPr>
        <w:tabs>
          <w:tab w:val="clear" w:pos="0"/>
          <w:tab w:val="num" w:pos="1276"/>
        </w:tabs>
        <w:ind w:left="1276"/>
        <w:rPr>
          <w:lang w:val="en-CA"/>
        </w:rPr>
      </w:pPr>
      <w:r w:rsidRPr="00FD1252">
        <w:rPr>
          <w:i/>
          <w:lang w:val="en-CA"/>
        </w:rPr>
        <w:t>Application of good refrigeration practices and procedures in the use of HC and other refrigerants with zero ODP and low GWP:</w:t>
      </w:r>
      <w:r w:rsidRPr="00FD1252">
        <w:rPr>
          <w:lang w:val="en-CA"/>
        </w:rPr>
        <w:t xml:space="preserve"> development of a training programme and risk assessment guidelines for RAC servicing with HC refrigerant; one train</w:t>
      </w:r>
      <w:r w:rsidR="006549CA">
        <w:rPr>
          <w:lang w:val="en-CA"/>
        </w:rPr>
        <w:noBreakHyphen/>
      </w:r>
      <w:r w:rsidRPr="00FD1252">
        <w:rPr>
          <w:lang w:val="en-CA"/>
        </w:rPr>
        <w:t>the</w:t>
      </w:r>
      <w:r w:rsidR="006549CA">
        <w:rPr>
          <w:lang w:val="en-CA"/>
        </w:rPr>
        <w:noBreakHyphen/>
      </w:r>
      <w:r w:rsidRPr="00FD1252">
        <w:rPr>
          <w:lang w:val="en-CA"/>
        </w:rPr>
        <w:t xml:space="preserve">trainers workshop on the safe handling of </w:t>
      </w:r>
      <w:r w:rsidR="00832C08" w:rsidRPr="00FD1252">
        <w:rPr>
          <w:lang w:val="en-CA"/>
        </w:rPr>
        <w:t>HC</w:t>
      </w:r>
      <w:r w:rsidRPr="00FD1252">
        <w:rPr>
          <w:lang w:val="en-CA"/>
        </w:rPr>
        <w:t xml:space="preserve">; establishment of a training </w:t>
      </w:r>
      <w:r w:rsidR="00B65853" w:rsidRPr="00FD1252">
        <w:rPr>
          <w:lang w:val="en-CA"/>
        </w:rPr>
        <w:t>centre</w:t>
      </w:r>
      <w:r w:rsidRPr="00FD1252">
        <w:rPr>
          <w:lang w:val="en-CA"/>
        </w:rPr>
        <w:t xml:space="preserve"> for the safe handling of HC; seven on-site training courses in the safe handling of HC for RAC technicians (UNIDO) (</w:t>
      </w:r>
      <w:r w:rsidR="00A049F0" w:rsidRPr="00FD1252">
        <w:rPr>
          <w:lang w:val="en-CA"/>
        </w:rPr>
        <w:t>US $</w:t>
      </w:r>
      <w:r w:rsidRPr="00FD1252">
        <w:rPr>
          <w:lang w:val="en-CA"/>
        </w:rPr>
        <w:t>92,500);</w:t>
      </w:r>
    </w:p>
    <w:p w14:paraId="509EAE8E" w14:textId="77777777" w:rsidR="007F5239" w:rsidRPr="00FD1252" w:rsidRDefault="007F5239" w:rsidP="007F5239">
      <w:pPr>
        <w:pStyle w:val="Heading2"/>
        <w:numPr>
          <w:ilvl w:val="1"/>
          <w:numId w:val="1"/>
        </w:numPr>
        <w:tabs>
          <w:tab w:val="clear" w:pos="0"/>
          <w:tab w:val="num" w:pos="1276"/>
        </w:tabs>
        <w:ind w:left="1276"/>
      </w:pPr>
      <w:r w:rsidRPr="00FD1252">
        <w:rPr>
          <w:i/>
          <w:lang w:val="en-CA"/>
        </w:rPr>
        <w:t>Development and strengthening of a network of technical institutes to upgrade the training programme for RAC technicians:</w:t>
      </w:r>
      <w:r w:rsidRPr="00FD1252">
        <w:rPr>
          <w:lang w:val="en-CA"/>
        </w:rPr>
        <w:t xml:space="preserve"> </w:t>
      </w:r>
      <w:r w:rsidR="0084122E" w:rsidRPr="00FD1252">
        <w:rPr>
          <w:lang w:val="en-CA"/>
        </w:rPr>
        <w:t xml:space="preserve">signing of agreements with six Ecuadorian training institutions for the </w:t>
      </w:r>
      <w:r w:rsidRPr="00FD1252">
        <w:rPr>
          <w:lang w:val="en-CA"/>
        </w:rPr>
        <w:t xml:space="preserve">inclusion </w:t>
      </w:r>
      <w:r w:rsidR="0084122E" w:rsidRPr="00FD1252">
        <w:rPr>
          <w:lang w:val="en-CA"/>
        </w:rPr>
        <w:t xml:space="preserve">of </w:t>
      </w:r>
      <w:r w:rsidR="0084122E" w:rsidRPr="00FD1252">
        <w:rPr>
          <w:lang w:val="en-US"/>
        </w:rPr>
        <w:t xml:space="preserve">the subjects contained in the training </w:t>
      </w:r>
      <w:proofErr w:type="spellStart"/>
      <w:r w:rsidR="0084122E" w:rsidRPr="00FD1252">
        <w:rPr>
          <w:lang w:val="en-US"/>
        </w:rPr>
        <w:t>program</w:t>
      </w:r>
      <w:r w:rsidR="0047523B" w:rsidRPr="00FD1252">
        <w:rPr>
          <w:lang w:val="en-US"/>
        </w:rPr>
        <w:t>me</w:t>
      </w:r>
      <w:proofErr w:type="spellEnd"/>
      <w:r w:rsidR="0084122E" w:rsidRPr="00FD1252">
        <w:rPr>
          <w:lang w:val="en-US"/>
        </w:rPr>
        <w:t xml:space="preserve"> set out in the HPMP in their academic curricula</w:t>
      </w:r>
      <w:r w:rsidRPr="00FD1252">
        <w:rPr>
          <w:lang w:val="en-CA"/>
        </w:rPr>
        <w:t>;</w:t>
      </w:r>
      <w:r w:rsidR="0084122E" w:rsidRPr="00FD1252">
        <w:rPr>
          <w:lang w:val="en-CA"/>
        </w:rPr>
        <w:t xml:space="preserve"> and</w:t>
      </w:r>
      <w:r w:rsidRPr="00FD1252">
        <w:rPr>
          <w:lang w:val="en-CA"/>
        </w:rPr>
        <w:t xml:space="preserve"> provision of basic equipment and tools to six training laboratories </w:t>
      </w:r>
      <w:r w:rsidRPr="00FD1252">
        <w:rPr>
          <w:bCs/>
        </w:rPr>
        <w:t>(</w:t>
      </w:r>
      <w:r w:rsidRPr="00FD1252">
        <w:t>UNIDO) (</w:t>
      </w:r>
      <w:r w:rsidR="00A049F0" w:rsidRPr="00FD1252">
        <w:t>US $</w:t>
      </w:r>
      <w:r w:rsidRPr="00FD1252">
        <w:t>191,250);</w:t>
      </w:r>
    </w:p>
    <w:p w14:paraId="729B5626" w14:textId="77777777" w:rsidR="00FD1252" w:rsidRPr="000F410E" w:rsidRDefault="007F5239" w:rsidP="007F5239">
      <w:pPr>
        <w:pStyle w:val="Heading2"/>
        <w:numPr>
          <w:ilvl w:val="1"/>
          <w:numId w:val="1"/>
        </w:numPr>
        <w:tabs>
          <w:tab w:val="clear" w:pos="0"/>
          <w:tab w:val="num" w:pos="1276"/>
        </w:tabs>
        <w:ind w:left="1276"/>
      </w:pPr>
      <w:r w:rsidRPr="00FD1252">
        <w:rPr>
          <w:i/>
          <w:lang w:val="en-CA"/>
        </w:rPr>
        <w:t>Strengthening of the certification system for RAC technicians:</w:t>
      </w:r>
      <w:r w:rsidRPr="00FD1252">
        <w:rPr>
          <w:lang w:val="en-CA"/>
        </w:rPr>
        <w:t xml:space="preserve"> design and implementation of an awareness campaign</w:t>
      </w:r>
      <w:r w:rsidR="00836884" w:rsidRPr="00FD1252">
        <w:rPr>
          <w:lang w:val="en-CA"/>
        </w:rPr>
        <w:t xml:space="preserve"> </w:t>
      </w:r>
      <w:r w:rsidR="00832C08" w:rsidRPr="00FD1252">
        <w:rPr>
          <w:lang w:val="en-CA"/>
        </w:rPr>
        <w:t xml:space="preserve">for the RAC servicing sector </w:t>
      </w:r>
      <w:r w:rsidR="00832C08" w:rsidRPr="00FD1252">
        <w:rPr>
          <w:lang w:val="en-US"/>
        </w:rPr>
        <w:t>about the certification system of RAC technicians</w:t>
      </w:r>
      <w:r w:rsidRPr="00FD1252">
        <w:rPr>
          <w:lang w:val="en-CA"/>
        </w:rPr>
        <w:t>; support for 150 RAC technicians certified in any labo</w:t>
      </w:r>
      <w:r w:rsidR="00836884" w:rsidRPr="00FD1252">
        <w:rPr>
          <w:lang w:val="en-CA"/>
        </w:rPr>
        <w:t>u</w:t>
      </w:r>
      <w:r w:rsidRPr="00FD1252">
        <w:rPr>
          <w:lang w:val="en-CA"/>
        </w:rPr>
        <w:t xml:space="preserve">r competency standard; design and development of a registration and licensing (carnet) system for certified RAC </w:t>
      </w:r>
      <w:r w:rsidRPr="000F410E">
        <w:rPr>
          <w:lang w:val="en-CA"/>
        </w:rPr>
        <w:t xml:space="preserve">technicians </w:t>
      </w:r>
      <w:r w:rsidRPr="000F410E">
        <w:rPr>
          <w:bCs/>
        </w:rPr>
        <w:t>(</w:t>
      </w:r>
      <w:r w:rsidRPr="000F410E">
        <w:t>UNIDO) (</w:t>
      </w:r>
      <w:r w:rsidR="00A049F0" w:rsidRPr="000F410E">
        <w:t>US $</w:t>
      </w:r>
      <w:r w:rsidRPr="000F410E">
        <w:t>8,500)</w:t>
      </w:r>
      <w:r w:rsidR="00FD1252" w:rsidRPr="000F410E">
        <w:t>;</w:t>
      </w:r>
    </w:p>
    <w:p w14:paraId="4C44E478" w14:textId="77777777" w:rsidR="007F5239" w:rsidRPr="000F410E" w:rsidRDefault="00FD1252" w:rsidP="00FD1252">
      <w:pPr>
        <w:pStyle w:val="Heading2"/>
        <w:ind w:left="1260"/>
      </w:pPr>
      <w:r w:rsidRPr="000F410E">
        <w:rPr>
          <w:i/>
        </w:rPr>
        <w:t>Pilot projects for HCFC conversions to zero-ODP, low</w:t>
      </w:r>
      <w:r w:rsidR="006549CA" w:rsidRPr="000F410E">
        <w:rPr>
          <w:i/>
        </w:rPr>
        <w:t>-</w:t>
      </w:r>
      <w:r w:rsidRPr="000F410E">
        <w:rPr>
          <w:i/>
        </w:rPr>
        <w:t>GWP alternatives and technical assistance for large RAC end-users:</w:t>
      </w:r>
      <w:r w:rsidR="00A96D26" w:rsidRPr="000F410E">
        <w:t xml:space="preserve"> technical review and planning of the approach to follow to implement the pilot projects</w:t>
      </w:r>
      <w:r w:rsidR="00984192" w:rsidRPr="000F410E">
        <w:t xml:space="preserve">, and identification of potential </w:t>
      </w:r>
      <w:r w:rsidR="00024FF1" w:rsidRPr="000F410E">
        <w:t>beneficiaries</w:t>
      </w:r>
      <w:r w:rsidR="00984192" w:rsidRPr="000F410E">
        <w:t xml:space="preserve"> </w:t>
      </w:r>
      <w:r w:rsidRPr="000F410E">
        <w:t>(UNIDO) (US $6,000);</w:t>
      </w:r>
    </w:p>
    <w:p w14:paraId="09FDA265" w14:textId="77777777" w:rsidR="007F5239" w:rsidRDefault="007F5239" w:rsidP="007F5239">
      <w:pPr>
        <w:pStyle w:val="Heading2"/>
        <w:numPr>
          <w:ilvl w:val="1"/>
          <w:numId w:val="1"/>
        </w:numPr>
        <w:tabs>
          <w:tab w:val="clear" w:pos="0"/>
          <w:tab w:val="num" w:pos="1276"/>
        </w:tabs>
        <w:ind w:left="1276"/>
        <w:rPr>
          <w:bCs/>
          <w:iCs/>
          <w:color w:val="000000"/>
        </w:rPr>
      </w:pPr>
      <w:r w:rsidRPr="000F410E">
        <w:rPr>
          <w:i/>
          <w:lang w:val="en-CA"/>
        </w:rPr>
        <w:t>Three public awareness</w:t>
      </w:r>
      <w:r w:rsidRPr="00C26D0D">
        <w:rPr>
          <w:i/>
          <w:lang w:val="en-CA"/>
        </w:rPr>
        <w:t xml:space="preserve"> campaigns to promote the phase-out of HCFCs: </w:t>
      </w:r>
      <w:r>
        <w:t>fo</w:t>
      </w:r>
      <w:r w:rsidRPr="00B47914">
        <w:t xml:space="preserve">r </w:t>
      </w:r>
      <w:r>
        <w:t>end</w:t>
      </w:r>
      <w:r w:rsidR="006549CA">
        <w:noBreakHyphen/>
      </w:r>
      <w:r w:rsidRPr="00B47914">
        <w:t>users</w:t>
      </w:r>
      <w:r>
        <w:t xml:space="preserve">, technicians </w:t>
      </w:r>
      <w:r w:rsidRPr="00B47914">
        <w:t xml:space="preserve">and </w:t>
      </w:r>
      <w:r>
        <w:t xml:space="preserve">students </w:t>
      </w:r>
      <w:r w:rsidRPr="00ED1326">
        <w:rPr>
          <w:bCs/>
          <w:iCs/>
          <w:color w:val="000000"/>
        </w:rPr>
        <w:t>(UNEP) (US</w:t>
      </w:r>
      <w:r w:rsidR="0047523B">
        <w:rPr>
          <w:bCs/>
          <w:iCs/>
          <w:color w:val="000000"/>
        </w:rPr>
        <w:t> </w:t>
      </w:r>
      <w:r w:rsidRPr="00ED1326">
        <w:rPr>
          <w:bCs/>
          <w:iCs/>
          <w:color w:val="000000"/>
        </w:rPr>
        <w:t>$7,000)</w:t>
      </w:r>
      <w:r>
        <w:rPr>
          <w:bCs/>
          <w:iCs/>
          <w:color w:val="000000"/>
        </w:rPr>
        <w:t>; and</w:t>
      </w:r>
    </w:p>
    <w:p w14:paraId="624BA527" w14:textId="77777777" w:rsidR="007F5239" w:rsidRPr="00ED1326" w:rsidRDefault="007F5239" w:rsidP="007F5239">
      <w:pPr>
        <w:pStyle w:val="Heading2"/>
        <w:numPr>
          <w:ilvl w:val="1"/>
          <w:numId w:val="1"/>
        </w:numPr>
        <w:tabs>
          <w:tab w:val="clear" w:pos="0"/>
          <w:tab w:val="num" w:pos="1276"/>
        </w:tabs>
        <w:ind w:left="1276"/>
        <w:rPr>
          <w:i/>
          <w:iCs/>
          <w:color w:val="404040" w:themeColor="text1" w:themeTint="BF"/>
        </w:rPr>
      </w:pPr>
      <w:r>
        <w:t>Project implementation and monitoring (UNIDO) (</w:t>
      </w:r>
      <w:r w:rsidR="00A049F0">
        <w:t>US $</w:t>
      </w:r>
      <w:r>
        <w:t>24,500).</w:t>
      </w:r>
    </w:p>
    <w:p w14:paraId="0B0BA64F" w14:textId="77777777" w:rsidR="007F5239" w:rsidRPr="00EE5B08" w:rsidRDefault="007F5239" w:rsidP="007F5239">
      <w:pPr>
        <w:spacing w:after="240"/>
        <w:jc w:val="center"/>
        <w:rPr>
          <w:b/>
          <w:lang w:val="en-CA"/>
        </w:rPr>
      </w:pPr>
      <w:r w:rsidRPr="00EE5B08">
        <w:rPr>
          <w:b/>
          <w:bCs/>
          <w:lang w:val="en-CA"/>
        </w:rPr>
        <w:t>SECRETARIAT’S</w:t>
      </w:r>
      <w:r w:rsidRPr="00EE5B08">
        <w:rPr>
          <w:b/>
          <w:lang w:val="en-CA"/>
        </w:rPr>
        <w:t xml:space="preserve"> COMMENTS AND RECOMMENDATION</w:t>
      </w:r>
    </w:p>
    <w:p w14:paraId="58F7CFB5" w14:textId="77777777" w:rsidR="007F5239" w:rsidRPr="00EE5B08" w:rsidRDefault="007F5239" w:rsidP="007F5239">
      <w:pPr>
        <w:spacing w:after="240"/>
        <w:rPr>
          <w:b/>
          <w:lang w:val="en-CA"/>
        </w:rPr>
      </w:pPr>
      <w:r w:rsidRPr="00EE5B08">
        <w:rPr>
          <w:b/>
          <w:lang w:val="en-CA"/>
        </w:rPr>
        <w:t>COMMENTS</w:t>
      </w:r>
    </w:p>
    <w:p w14:paraId="35E836A2" w14:textId="77777777" w:rsidR="007F5239" w:rsidRDefault="007F5239" w:rsidP="007F5239">
      <w:pPr>
        <w:pStyle w:val="Heading1"/>
        <w:tabs>
          <w:tab w:val="clear" w:pos="0"/>
          <w:tab w:val="num" w:pos="720"/>
        </w:tabs>
        <w:rPr>
          <w:lang w:val="en-CA"/>
        </w:rPr>
      </w:pPr>
      <w:r w:rsidRPr="00EE5B08">
        <w:rPr>
          <w:lang w:val="en-CA"/>
        </w:rPr>
        <w:t>The Secretariat reviewed s</w:t>
      </w:r>
      <w:r w:rsidR="00A049F0">
        <w:rPr>
          <w:lang w:val="en-CA"/>
        </w:rPr>
        <w:t>tage I</w:t>
      </w:r>
      <w:r w:rsidRPr="00EE5B08">
        <w:rPr>
          <w:lang w:val="en-CA"/>
        </w:rPr>
        <w:t>I of the HPMP in light of s</w:t>
      </w:r>
      <w:r w:rsidR="00A049F0">
        <w:rPr>
          <w:lang w:val="en-CA"/>
        </w:rPr>
        <w:t>tage I</w:t>
      </w:r>
      <w:r w:rsidRPr="00EE5B08">
        <w:rPr>
          <w:lang w:val="en-CA"/>
        </w:rPr>
        <w:t>, the policies and guidelines of the Multilateral Fund, including the criteria for funding HCFC phase-out in the consumption sector for s</w:t>
      </w:r>
      <w:r w:rsidR="00A049F0">
        <w:rPr>
          <w:lang w:val="en-CA"/>
        </w:rPr>
        <w:t>tage I</w:t>
      </w:r>
      <w:r w:rsidRPr="00EE5B08">
        <w:rPr>
          <w:lang w:val="en-CA"/>
        </w:rPr>
        <w:t>I of HPMPs (decision 74/50), and the 2020-2022 business plan of the Multilateral Fund.</w:t>
      </w:r>
      <w:r>
        <w:rPr>
          <w:lang w:val="en-CA"/>
        </w:rPr>
        <w:t xml:space="preserve"> </w:t>
      </w:r>
    </w:p>
    <w:p w14:paraId="2884C390" w14:textId="77777777" w:rsidR="007F5239" w:rsidRDefault="007F5239" w:rsidP="006549CA">
      <w:pPr>
        <w:keepNext/>
        <w:keepLines/>
        <w:spacing w:after="240"/>
        <w:rPr>
          <w:lang w:val="en-CA"/>
        </w:rPr>
      </w:pPr>
      <w:r>
        <w:rPr>
          <w:u w:val="single"/>
          <w:lang w:val="en-CA"/>
        </w:rPr>
        <w:lastRenderedPageBreak/>
        <w:t xml:space="preserve">HCFC phase-out </w:t>
      </w:r>
      <w:r w:rsidR="00F73274">
        <w:rPr>
          <w:u w:val="single"/>
          <w:lang w:val="en-CA"/>
        </w:rPr>
        <w:t xml:space="preserve">and duration of </w:t>
      </w:r>
      <w:r>
        <w:rPr>
          <w:u w:val="single"/>
          <w:lang w:val="en-CA"/>
        </w:rPr>
        <w:t>s</w:t>
      </w:r>
      <w:r w:rsidR="00A049F0">
        <w:rPr>
          <w:u w:val="single"/>
          <w:lang w:val="en-CA"/>
        </w:rPr>
        <w:t>tage I</w:t>
      </w:r>
      <w:r>
        <w:rPr>
          <w:u w:val="single"/>
          <w:lang w:val="en-CA"/>
        </w:rPr>
        <w:t>I</w:t>
      </w:r>
      <w:r w:rsidRPr="00FD00C5">
        <w:rPr>
          <w:u w:val="single"/>
          <w:lang w:val="en-CA"/>
        </w:rPr>
        <w:t xml:space="preserve"> </w:t>
      </w:r>
    </w:p>
    <w:p w14:paraId="084F3592" w14:textId="77777777" w:rsidR="007F5239" w:rsidRDefault="00416230" w:rsidP="006549CA">
      <w:pPr>
        <w:pStyle w:val="Heading1"/>
        <w:keepNext/>
        <w:keepLines/>
        <w:rPr>
          <w:lang w:val="en-CA"/>
        </w:rPr>
      </w:pPr>
      <w:r>
        <w:rPr>
          <w:lang w:val="en-CA"/>
        </w:rPr>
        <w:t>During the preparation of s</w:t>
      </w:r>
      <w:r w:rsidR="00A049F0">
        <w:rPr>
          <w:lang w:val="en-CA"/>
        </w:rPr>
        <w:t>tage I</w:t>
      </w:r>
      <w:r>
        <w:rPr>
          <w:lang w:val="en-CA"/>
        </w:rPr>
        <w:t>I t</w:t>
      </w:r>
      <w:r w:rsidR="007F5239" w:rsidRPr="00B01608">
        <w:rPr>
          <w:lang w:val="en-CA"/>
        </w:rPr>
        <w:t>he Government</w:t>
      </w:r>
      <w:r>
        <w:rPr>
          <w:lang w:val="en-CA"/>
        </w:rPr>
        <w:t xml:space="preserve"> of Ecuador</w:t>
      </w:r>
      <w:r w:rsidR="007F5239">
        <w:rPr>
          <w:lang w:val="en-CA"/>
        </w:rPr>
        <w:t>,</w:t>
      </w:r>
      <w:r w:rsidR="007F5239" w:rsidRPr="00B01608">
        <w:rPr>
          <w:lang w:val="en-CA"/>
        </w:rPr>
        <w:t xml:space="preserve"> </w:t>
      </w:r>
      <w:r>
        <w:rPr>
          <w:lang w:val="en-CA"/>
        </w:rPr>
        <w:t xml:space="preserve">after extensive </w:t>
      </w:r>
      <w:r w:rsidR="007F5239" w:rsidRPr="00B01608">
        <w:rPr>
          <w:lang w:val="en-CA"/>
        </w:rPr>
        <w:t>consultation</w:t>
      </w:r>
      <w:r>
        <w:rPr>
          <w:lang w:val="en-CA"/>
        </w:rPr>
        <w:t>s</w:t>
      </w:r>
      <w:r w:rsidR="007F5239" w:rsidRPr="00B01608">
        <w:rPr>
          <w:lang w:val="en-CA"/>
        </w:rPr>
        <w:t xml:space="preserve"> with stakeholders</w:t>
      </w:r>
      <w:r w:rsidR="007F5239">
        <w:rPr>
          <w:lang w:val="en-CA"/>
        </w:rPr>
        <w:t>,</w:t>
      </w:r>
      <w:r w:rsidR="007F5239" w:rsidRPr="00B01608">
        <w:rPr>
          <w:lang w:val="en-CA"/>
        </w:rPr>
        <w:t xml:space="preserve"> </w:t>
      </w:r>
      <w:r>
        <w:rPr>
          <w:lang w:val="en-CA"/>
        </w:rPr>
        <w:t xml:space="preserve">decided to maintain the </w:t>
      </w:r>
      <w:r w:rsidR="007F5239" w:rsidRPr="00B01608">
        <w:rPr>
          <w:lang w:val="en-CA"/>
        </w:rPr>
        <w:t xml:space="preserve">consumption targets </w:t>
      </w:r>
      <w:r>
        <w:rPr>
          <w:lang w:val="en-CA"/>
        </w:rPr>
        <w:t xml:space="preserve">under the </w:t>
      </w:r>
      <w:r w:rsidR="007F5239">
        <w:rPr>
          <w:lang w:val="en-CA"/>
        </w:rPr>
        <w:t>Montreal Protocol</w:t>
      </w:r>
      <w:r w:rsidR="007F5239" w:rsidRPr="00B01608">
        <w:rPr>
          <w:lang w:val="en-CA"/>
        </w:rPr>
        <w:t xml:space="preserve"> as </w:t>
      </w:r>
      <w:r>
        <w:rPr>
          <w:lang w:val="en-CA"/>
        </w:rPr>
        <w:t xml:space="preserve">the current </w:t>
      </w:r>
      <w:r w:rsidR="007F5239" w:rsidRPr="00B01608">
        <w:rPr>
          <w:lang w:val="en-CA"/>
        </w:rPr>
        <w:t xml:space="preserve">HCFC consumption is not </w:t>
      </w:r>
      <w:r w:rsidR="0047523B">
        <w:rPr>
          <w:lang w:val="en-CA"/>
        </w:rPr>
        <w:t>marked</w:t>
      </w:r>
      <w:r w:rsidR="007F5239" w:rsidRPr="00B01608">
        <w:rPr>
          <w:lang w:val="en-CA"/>
        </w:rPr>
        <w:t>ly low</w:t>
      </w:r>
      <w:r>
        <w:rPr>
          <w:lang w:val="en-CA"/>
        </w:rPr>
        <w:t>,</w:t>
      </w:r>
      <w:r w:rsidR="007F5239" w:rsidRPr="00B01608">
        <w:rPr>
          <w:lang w:val="en-CA"/>
        </w:rPr>
        <w:t xml:space="preserve"> the reduction in 2018 and 2019 was partially due to economic slowdown</w:t>
      </w:r>
      <w:r>
        <w:rPr>
          <w:lang w:val="en-CA"/>
        </w:rPr>
        <w:t>, and the economic</w:t>
      </w:r>
      <w:r w:rsidRPr="00416230">
        <w:rPr>
          <w:lang w:val="en-CA"/>
        </w:rPr>
        <w:t xml:space="preserve"> recovery in a post-COVID-19 scenario could </w:t>
      </w:r>
      <w:r>
        <w:rPr>
          <w:lang w:val="en-CA"/>
        </w:rPr>
        <w:t xml:space="preserve">be associated with an </w:t>
      </w:r>
      <w:r w:rsidRPr="00416230">
        <w:rPr>
          <w:lang w:val="en-CA"/>
        </w:rPr>
        <w:t>increased HCFC consumption</w:t>
      </w:r>
      <w:r w:rsidR="007F5239" w:rsidRPr="00B01608">
        <w:rPr>
          <w:lang w:val="en-CA"/>
        </w:rPr>
        <w:t xml:space="preserve">. </w:t>
      </w:r>
      <w:r w:rsidR="007F5239">
        <w:rPr>
          <w:lang w:val="en-CA"/>
        </w:rPr>
        <w:t>For this reason,</w:t>
      </w:r>
      <w:r w:rsidR="007F5239" w:rsidRPr="00B01608">
        <w:rPr>
          <w:lang w:val="en-CA"/>
        </w:rPr>
        <w:t xml:space="preserve"> HCFC impo</w:t>
      </w:r>
      <w:r w:rsidR="007F5239">
        <w:rPr>
          <w:lang w:val="en-CA"/>
        </w:rPr>
        <w:t xml:space="preserve">rt quotas for 2020 and 2021 had already been </w:t>
      </w:r>
      <w:r w:rsidR="007F5239" w:rsidRPr="00B01608">
        <w:rPr>
          <w:lang w:val="en-CA"/>
        </w:rPr>
        <w:t xml:space="preserve">established </w:t>
      </w:r>
      <w:r w:rsidR="007F5239">
        <w:rPr>
          <w:lang w:val="en-CA"/>
        </w:rPr>
        <w:t>in line with the Montreal Protocol control targets and were not based on the latest consumption level.</w:t>
      </w:r>
      <w:r>
        <w:rPr>
          <w:lang w:val="en-CA"/>
        </w:rPr>
        <w:t xml:space="preserve"> </w:t>
      </w:r>
    </w:p>
    <w:p w14:paraId="61C6D5BD" w14:textId="77777777" w:rsidR="007F5239" w:rsidRDefault="00416230" w:rsidP="007F5239">
      <w:pPr>
        <w:pStyle w:val="Heading1"/>
        <w:widowControl w:val="0"/>
        <w:rPr>
          <w:lang w:val="en-CA"/>
        </w:rPr>
      </w:pPr>
      <w:r>
        <w:rPr>
          <w:lang w:val="en-CA"/>
        </w:rPr>
        <w:t>T</w:t>
      </w:r>
      <w:r w:rsidR="007F5239">
        <w:rPr>
          <w:lang w:val="en-CA"/>
        </w:rPr>
        <w:t xml:space="preserve">he Government </w:t>
      </w:r>
      <w:r>
        <w:rPr>
          <w:lang w:val="en-CA"/>
        </w:rPr>
        <w:t xml:space="preserve">also decided to prepare </w:t>
      </w:r>
      <w:r w:rsidR="007F5239">
        <w:rPr>
          <w:lang w:val="en-CA"/>
        </w:rPr>
        <w:t>s</w:t>
      </w:r>
      <w:r w:rsidR="00A049F0">
        <w:rPr>
          <w:lang w:val="en-CA"/>
        </w:rPr>
        <w:t>tage I</w:t>
      </w:r>
      <w:r w:rsidR="007F5239" w:rsidRPr="006A3B31">
        <w:rPr>
          <w:lang w:val="en-CA"/>
        </w:rPr>
        <w:t>I</w:t>
      </w:r>
      <w:r w:rsidR="007F5239">
        <w:rPr>
          <w:lang w:val="en-CA"/>
        </w:rPr>
        <w:t xml:space="preserve"> </w:t>
      </w:r>
      <w:r w:rsidR="00B87B75">
        <w:rPr>
          <w:lang w:val="en-CA"/>
        </w:rPr>
        <w:t xml:space="preserve">of the HPMP </w:t>
      </w:r>
      <w:r w:rsidR="007F5239">
        <w:rPr>
          <w:lang w:val="en-CA"/>
        </w:rPr>
        <w:t xml:space="preserve">for </w:t>
      </w:r>
      <w:r w:rsidR="00B87B75">
        <w:rPr>
          <w:lang w:val="en-CA"/>
        </w:rPr>
        <w:t xml:space="preserve">the </w:t>
      </w:r>
      <w:r w:rsidR="007F5239">
        <w:rPr>
          <w:lang w:val="en-CA"/>
        </w:rPr>
        <w:t xml:space="preserve">total HCFC phase-out in 2030 rather than </w:t>
      </w:r>
      <w:r w:rsidR="007F5239" w:rsidRPr="006A3B31">
        <w:rPr>
          <w:lang w:val="en-CA"/>
        </w:rPr>
        <w:t>the 67.5</w:t>
      </w:r>
      <w:r w:rsidR="00A049F0">
        <w:rPr>
          <w:lang w:val="en-CA"/>
        </w:rPr>
        <w:t> per cent</w:t>
      </w:r>
      <w:r w:rsidR="007F5239" w:rsidRPr="006A3B31">
        <w:rPr>
          <w:lang w:val="en-CA"/>
        </w:rPr>
        <w:t xml:space="preserve"> reduction in 2025</w:t>
      </w:r>
      <w:r w:rsidR="00B87B75">
        <w:rPr>
          <w:lang w:val="en-CA"/>
        </w:rPr>
        <w:t>,</w:t>
      </w:r>
      <w:r w:rsidR="007F5239">
        <w:rPr>
          <w:lang w:val="en-CA"/>
        </w:rPr>
        <w:t xml:space="preserve"> based on the positive experience </w:t>
      </w:r>
      <w:r w:rsidR="007F5239" w:rsidRPr="006A3B31">
        <w:rPr>
          <w:lang w:val="en-CA"/>
        </w:rPr>
        <w:t>implementing s</w:t>
      </w:r>
      <w:r w:rsidR="00A049F0">
        <w:rPr>
          <w:lang w:val="en-CA"/>
        </w:rPr>
        <w:t>tage I</w:t>
      </w:r>
      <w:r w:rsidR="007F5239" w:rsidRPr="006A3B31">
        <w:rPr>
          <w:lang w:val="en-CA"/>
        </w:rPr>
        <w:t xml:space="preserve"> between 2011 and 2020</w:t>
      </w:r>
      <w:r w:rsidR="007F5239">
        <w:rPr>
          <w:lang w:val="en-CA"/>
        </w:rPr>
        <w:t>, which allowed</w:t>
      </w:r>
      <w:r w:rsidR="007F5239" w:rsidRPr="006A3B31">
        <w:rPr>
          <w:lang w:val="en-CA"/>
        </w:rPr>
        <w:t xml:space="preserve"> </w:t>
      </w:r>
      <w:r w:rsidR="007F5239">
        <w:rPr>
          <w:lang w:val="en-CA"/>
        </w:rPr>
        <w:t xml:space="preserve">it </w:t>
      </w:r>
      <w:r w:rsidR="007F5239" w:rsidRPr="006A3B31">
        <w:rPr>
          <w:lang w:val="en-CA"/>
        </w:rPr>
        <w:t xml:space="preserve">to focus on </w:t>
      </w:r>
      <w:r w:rsidR="00B87B75">
        <w:rPr>
          <w:lang w:val="en-CA"/>
        </w:rPr>
        <w:t xml:space="preserve">developing and </w:t>
      </w:r>
      <w:r w:rsidR="007F5239" w:rsidRPr="006A3B31">
        <w:rPr>
          <w:lang w:val="en-CA"/>
        </w:rPr>
        <w:t>implementing activities</w:t>
      </w:r>
      <w:r w:rsidR="00B87B75">
        <w:rPr>
          <w:lang w:val="en-CA"/>
        </w:rPr>
        <w:t xml:space="preserve"> ensuring their long</w:t>
      </w:r>
      <w:r w:rsidR="006549CA">
        <w:rPr>
          <w:lang w:val="en-CA"/>
        </w:rPr>
        <w:noBreakHyphen/>
      </w:r>
      <w:r w:rsidR="00B87B75">
        <w:rPr>
          <w:lang w:val="en-CA"/>
        </w:rPr>
        <w:t>term sustainability</w:t>
      </w:r>
      <w:r w:rsidR="007F5239">
        <w:rPr>
          <w:lang w:val="en-CA"/>
        </w:rPr>
        <w:t>, such as the certification scheme</w:t>
      </w:r>
      <w:r w:rsidR="00B87B75">
        <w:rPr>
          <w:lang w:val="en-CA"/>
        </w:rPr>
        <w:t xml:space="preserve"> for refrigeration technicians</w:t>
      </w:r>
      <w:r w:rsidR="007F5239">
        <w:rPr>
          <w:lang w:val="en-CA"/>
        </w:rPr>
        <w:t xml:space="preserve">. A </w:t>
      </w:r>
      <w:r w:rsidR="00832C08">
        <w:rPr>
          <w:lang w:val="en-CA"/>
        </w:rPr>
        <w:t>single</w:t>
      </w:r>
      <w:r w:rsidR="007F5239">
        <w:rPr>
          <w:lang w:val="en-CA"/>
        </w:rPr>
        <w:t xml:space="preserve"> final stage will also g</w:t>
      </w:r>
      <w:r w:rsidR="007F5239" w:rsidRPr="006A3B31">
        <w:rPr>
          <w:lang w:val="en-CA"/>
        </w:rPr>
        <w:t>ive sufficient time to increase availability of alternative refrigerants and allow the implementation of activities over a long period of time</w:t>
      </w:r>
      <w:r w:rsidR="007F5239">
        <w:rPr>
          <w:lang w:val="en-CA"/>
        </w:rPr>
        <w:t xml:space="preserve"> so as to</w:t>
      </w:r>
      <w:r w:rsidR="007F5239" w:rsidRPr="006A3B31">
        <w:rPr>
          <w:lang w:val="en-CA"/>
        </w:rPr>
        <w:t xml:space="preserve"> avoid losing momentum by splitting the plan in two. </w:t>
      </w:r>
    </w:p>
    <w:p w14:paraId="24029A3D" w14:textId="77777777" w:rsidR="00B572CE" w:rsidRPr="00813ED7" w:rsidRDefault="00B572CE" w:rsidP="00B572CE">
      <w:pPr>
        <w:pStyle w:val="Heading1"/>
        <w:rPr>
          <w:sz w:val="24"/>
          <w:szCs w:val="24"/>
          <w:lang w:val="en-CA" w:eastAsia="en-CA"/>
        </w:rPr>
      </w:pPr>
      <w:r>
        <w:rPr>
          <w:lang w:val="en-CA"/>
        </w:rPr>
        <w:t xml:space="preserve">The Government of Ecuador indicated that it </w:t>
      </w:r>
      <w:r w:rsidRPr="00600F90">
        <w:rPr>
          <w:lang w:val="en-CA"/>
        </w:rPr>
        <w:t>will not require any HCFC for servicing needs after 2030.</w:t>
      </w:r>
      <w:r>
        <w:rPr>
          <w:lang w:val="en-CA"/>
        </w:rPr>
        <w:t xml:space="preserve"> While noting the commitment with appreciation, the Secretariat recalled the provisions of Article 5, paragraph 8 </w:t>
      </w:r>
      <w:proofErr w:type="spellStart"/>
      <w:r>
        <w:rPr>
          <w:lang w:val="en-CA"/>
        </w:rPr>
        <w:t>ter</w:t>
      </w:r>
      <w:proofErr w:type="spellEnd"/>
      <w:r>
        <w:rPr>
          <w:lang w:val="en-CA"/>
        </w:rPr>
        <w:t>(e)(</w:t>
      </w:r>
      <w:proofErr w:type="spellStart"/>
      <w:r>
        <w:rPr>
          <w:lang w:val="en-CA"/>
        </w:rPr>
        <w:t>i</w:t>
      </w:r>
      <w:proofErr w:type="spellEnd"/>
      <w:r>
        <w:rPr>
          <w:lang w:val="en-CA"/>
        </w:rPr>
        <w:t>)</w:t>
      </w:r>
      <w:r>
        <w:rPr>
          <w:rStyle w:val="FootnoteReference"/>
          <w:lang w:val="en-CA"/>
        </w:rPr>
        <w:footnoteReference w:id="16"/>
      </w:r>
      <w:r>
        <w:rPr>
          <w:lang w:val="en-CA"/>
        </w:rPr>
        <w:t xml:space="preserve"> of the Montreal Protocol and paragraph 13 of decision XIX/6 and, in order to be equitable across Article 5 countries, recommended noting the commitment of the</w:t>
      </w:r>
      <w:r w:rsidR="006549CA">
        <w:rPr>
          <w:lang w:val="en-CA"/>
        </w:rPr>
        <w:t xml:space="preserve"> Government to completely phase </w:t>
      </w:r>
      <w:r>
        <w:rPr>
          <w:lang w:val="en-CA"/>
        </w:rPr>
        <w:t>out HCFCs by 1 January 2030, and that HCFCs would not be imported after that date, except for the allowance for a servicing tail between 2030-2040 where required, and consistent with the provisions of the Montreal Protocol.</w:t>
      </w:r>
      <w:r>
        <w:rPr>
          <w:sz w:val="24"/>
          <w:szCs w:val="24"/>
          <w:lang w:val="en-CA" w:eastAsia="en-CA"/>
        </w:rPr>
        <w:t xml:space="preserve"> </w:t>
      </w:r>
    </w:p>
    <w:p w14:paraId="12E3E331" w14:textId="77777777" w:rsidR="007F5239" w:rsidRDefault="007F5239" w:rsidP="007F5239">
      <w:pPr>
        <w:pStyle w:val="Heading1"/>
        <w:widowControl w:val="0"/>
        <w:rPr>
          <w:lang w:val="en-CA"/>
        </w:rPr>
      </w:pPr>
      <w:r>
        <w:rPr>
          <w:lang w:val="en-CA"/>
        </w:rPr>
        <w:t xml:space="preserve">Based on the </w:t>
      </w:r>
      <w:r w:rsidR="00B87B75">
        <w:rPr>
          <w:lang w:val="en-CA"/>
        </w:rPr>
        <w:t xml:space="preserve">comprehensive </w:t>
      </w:r>
      <w:r>
        <w:rPr>
          <w:lang w:val="en-CA"/>
        </w:rPr>
        <w:t xml:space="preserve">strategy </w:t>
      </w:r>
      <w:r w:rsidR="0047523B">
        <w:rPr>
          <w:lang w:val="en-CA"/>
        </w:rPr>
        <w:t>for</w:t>
      </w:r>
      <w:r w:rsidR="00297BFF">
        <w:rPr>
          <w:lang w:val="en-CA"/>
        </w:rPr>
        <w:t xml:space="preserve"> </w:t>
      </w:r>
      <w:r w:rsidR="00B87B75">
        <w:rPr>
          <w:lang w:val="en-CA"/>
        </w:rPr>
        <w:t>s</w:t>
      </w:r>
      <w:r w:rsidR="00A049F0">
        <w:rPr>
          <w:lang w:val="en-CA"/>
        </w:rPr>
        <w:t>tage I</w:t>
      </w:r>
      <w:r w:rsidR="00B87B75">
        <w:rPr>
          <w:lang w:val="en-CA"/>
        </w:rPr>
        <w:t>I of the HPMP</w:t>
      </w:r>
      <w:r w:rsidR="00297BFF">
        <w:rPr>
          <w:lang w:val="en-CA"/>
        </w:rPr>
        <w:t xml:space="preserve"> which was developed through extensive discussions with stakeholders</w:t>
      </w:r>
      <w:r w:rsidR="00B87B75">
        <w:rPr>
          <w:lang w:val="en-CA"/>
        </w:rPr>
        <w:t xml:space="preserve">, </w:t>
      </w:r>
      <w:r w:rsidR="00297BFF">
        <w:rPr>
          <w:lang w:val="en-CA"/>
        </w:rPr>
        <w:t xml:space="preserve">and </w:t>
      </w:r>
      <w:r w:rsidR="00B87B75">
        <w:rPr>
          <w:lang w:val="en-CA"/>
        </w:rPr>
        <w:t>supported by the strengthening of the regulatory framework and the certification scheme established during s</w:t>
      </w:r>
      <w:r w:rsidR="00A049F0">
        <w:rPr>
          <w:lang w:val="en-CA"/>
        </w:rPr>
        <w:t>tage I</w:t>
      </w:r>
      <w:r w:rsidR="00B87B75">
        <w:rPr>
          <w:lang w:val="en-CA"/>
        </w:rPr>
        <w:t xml:space="preserve">, the enhanced training capabilities </w:t>
      </w:r>
      <w:r w:rsidR="00521402">
        <w:rPr>
          <w:lang w:val="en-CA"/>
        </w:rPr>
        <w:t>for customs officers and</w:t>
      </w:r>
      <w:r w:rsidR="0047523B">
        <w:rPr>
          <w:lang w:val="en-CA"/>
        </w:rPr>
        <w:t xml:space="preserve"> refrigeration technicians, </w:t>
      </w:r>
      <w:r w:rsidR="00521402">
        <w:rPr>
          <w:lang w:val="en-CA"/>
        </w:rPr>
        <w:t>the</w:t>
      </w:r>
      <w:r w:rsidR="00297BFF">
        <w:rPr>
          <w:lang w:val="en-CA"/>
        </w:rPr>
        <w:t xml:space="preserve"> strengthened RRR </w:t>
      </w:r>
      <w:r w:rsidR="0047523B">
        <w:rPr>
          <w:lang w:val="en-CA"/>
        </w:rPr>
        <w:t xml:space="preserve">network </w:t>
      </w:r>
      <w:r w:rsidR="00297BFF">
        <w:rPr>
          <w:lang w:val="en-CA"/>
        </w:rPr>
        <w:t>established during s</w:t>
      </w:r>
      <w:r w:rsidR="00A049F0">
        <w:rPr>
          <w:lang w:val="en-CA"/>
        </w:rPr>
        <w:t>tage I</w:t>
      </w:r>
      <w:r w:rsidR="00297BFF">
        <w:rPr>
          <w:lang w:val="en-CA"/>
        </w:rPr>
        <w:t>,</w:t>
      </w:r>
      <w:r w:rsidR="004612A7">
        <w:rPr>
          <w:lang w:val="en-CA"/>
        </w:rPr>
        <w:t xml:space="preserve"> </w:t>
      </w:r>
      <w:r>
        <w:rPr>
          <w:lang w:val="en-CA"/>
        </w:rPr>
        <w:t>and the justification provided</w:t>
      </w:r>
      <w:r w:rsidR="004612A7">
        <w:rPr>
          <w:lang w:val="en-CA"/>
        </w:rPr>
        <w:t xml:space="preserve"> by the Government</w:t>
      </w:r>
      <w:r>
        <w:rPr>
          <w:lang w:val="en-CA"/>
        </w:rPr>
        <w:t>, t</w:t>
      </w:r>
      <w:r w:rsidRPr="006A3B31">
        <w:rPr>
          <w:lang w:val="en-CA"/>
        </w:rPr>
        <w:t xml:space="preserve">he Secretariat </w:t>
      </w:r>
      <w:r>
        <w:rPr>
          <w:lang w:val="en-CA"/>
        </w:rPr>
        <w:t>supports the total HCFC phase-</w:t>
      </w:r>
      <w:r w:rsidRPr="006A3B31">
        <w:rPr>
          <w:lang w:val="en-CA"/>
        </w:rPr>
        <w:t>out approach for s</w:t>
      </w:r>
      <w:r w:rsidR="00A049F0">
        <w:rPr>
          <w:lang w:val="en-CA"/>
        </w:rPr>
        <w:t>tage I</w:t>
      </w:r>
      <w:r w:rsidRPr="006A3B31">
        <w:rPr>
          <w:lang w:val="en-CA"/>
        </w:rPr>
        <w:t xml:space="preserve">I </w:t>
      </w:r>
      <w:r w:rsidR="004612A7">
        <w:rPr>
          <w:lang w:val="en-CA"/>
        </w:rPr>
        <w:t xml:space="preserve">of the HPMP for </w:t>
      </w:r>
      <w:r w:rsidRPr="006A3B31">
        <w:rPr>
          <w:lang w:val="en-CA"/>
        </w:rPr>
        <w:t>Ecuador.</w:t>
      </w:r>
    </w:p>
    <w:p w14:paraId="4B8F77C9" w14:textId="77777777" w:rsidR="007F5239" w:rsidRPr="004F4DAE" w:rsidRDefault="007F5239" w:rsidP="004F4DAE">
      <w:pPr>
        <w:pStyle w:val="Heading1"/>
        <w:keepNext/>
        <w:keepLines/>
        <w:numPr>
          <w:ilvl w:val="0"/>
          <w:numId w:val="0"/>
        </w:numPr>
        <w:rPr>
          <w:u w:val="single"/>
          <w:lang w:val="en-CA"/>
        </w:rPr>
      </w:pPr>
      <w:r w:rsidRPr="00E57E29">
        <w:rPr>
          <w:u w:val="single"/>
          <w:lang w:val="en-CA"/>
        </w:rPr>
        <w:t xml:space="preserve">Remaining consumption </w:t>
      </w:r>
      <w:r>
        <w:rPr>
          <w:u w:val="single"/>
          <w:lang w:val="en-CA"/>
        </w:rPr>
        <w:t>of 0.86</w:t>
      </w:r>
      <w:r w:rsidR="00A049F0">
        <w:rPr>
          <w:u w:val="single"/>
          <w:lang w:val="en-CA"/>
        </w:rPr>
        <w:t> ODP ton</w:t>
      </w:r>
      <w:r>
        <w:rPr>
          <w:u w:val="single"/>
          <w:lang w:val="en-CA"/>
        </w:rPr>
        <w:t xml:space="preserve">nes of HCFC-141b in the </w:t>
      </w:r>
      <w:r w:rsidRPr="00E57E29">
        <w:rPr>
          <w:u w:val="single"/>
          <w:lang w:val="en-CA"/>
        </w:rPr>
        <w:t>spray PU foam sector</w:t>
      </w:r>
    </w:p>
    <w:p w14:paraId="59F34192" w14:textId="77777777" w:rsidR="001009AE" w:rsidRPr="001009AE" w:rsidRDefault="006E7EA7" w:rsidP="00086DCE">
      <w:pPr>
        <w:pStyle w:val="Heading1"/>
        <w:keepNext/>
        <w:keepLines/>
        <w:widowControl w:val="0"/>
        <w:rPr>
          <w:u w:val="single"/>
          <w:lang w:val="en-CA"/>
        </w:rPr>
      </w:pPr>
      <w:r w:rsidRPr="001009AE">
        <w:rPr>
          <w:lang w:val="en-CA"/>
        </w:rPr>
        <w:t>During the discussions, t</w:t>
      </w:r>
      <w:r w:rsidR="007F5239" w:rsidRPr="001009AE">
        <w:rPr>
          <w:lang w:val="en-CA"/>
        </w:rPr>
        <w:t>he Secretariat note</w:t>
      </w:r>
      <w:r w:rsidRPr="001009AE">
        <w:rPr>
          <w:lang w:val="en-CA"/>
        </w:rPr>
        <w:t>d</w:t>
      </w:r>
      <w:r w:rsidR="007F5239" w:rsidRPr="001009AE">
        <w:rPr>
          <w:lang w:val="en-CA"/>
        </w:rPr>
        <w:t xml:space="preserve"> that </w:t>
      </w:r>
      <w:r w:rsidRPr="001009AE">
        <w:rPr>
          <w:lang w:val="en-CA"/>
        </w:rPr>
        <w:t xml:space="preserve">while a </w:t>
      </w:r>
      <w:r w:rsidR="000B4D81" w:rsidRPr="001009AE">
        <w:rPr>
          <w:lang w:val="en-CA"/>
        </w:rPr>
        <w:t xml:space="preserve">project </w:t>
      </w:r>
      <w:r w:rsidR="0047523B">
        <w:rPr>
          <w:lang w:val="en-CA"/>
        </w:rPr>
        <w:t>proposal for the conversion of a</w:t>
      </w:r>
      <w:r w:rsidRPr="001009AE">
        <w:rPr>
          <w:lang w:val="en-CA"/>
        </w:rPr>
        <w:t xml:space="preserve"> spray foam user</w:t>
      </w:r>
      <w:r w:rsidR="000B4D81" w:rsidRPr="001009AE">
        <w:rPr>
          <w:lang w:val="en-CA"/>
        </w:rPr>
        <w:t xml:space="preserve"> could be submitted during s</w:t>
      </w:r>
      <w:r w:rsidR="00A049F0" w:rsidRPr="001009AE">
        <w:rPr>
          <w:lang w:val="en-CA"/>
        </w:rPr>
        <w:t>tage I</w:t>
      </w:r>
      <w:r w:rsidR="000B4D81" w:rsidRPr="001009AE">
        <w:rPr>
          <w:lang w:val="en-CA"/>
        </w:rPr>
        <w:t>I</w:t>
      </w:r>
      <w:r w:rsidRPr="001009AE">
        <w:rPr>
          <w:lang w:val="en-CA"/>
        </w:rPr>
        <w:t xml:space="preserve"> once </w:t>
      </w:r>
      <w:r w:rsidR="004612A7" w:rsidRPr="001009AE">
        <w:rPr>
          <w:lang w:val="en-CA"/>
        </w:rPr>
        <w:t>cost-effective</w:t>
      </w:r>
      <w:r w:rsidR="0047523B">
        <w:rPr>
          <w:lang w:val="en-CA"/>
        </w:rPr>
        <w:t>,</w:t>
      </w:r>
      <w:r w:rsidR="004612A7" w:rsidRPr="001009AE">
        <w:rPr>
          <w:lang w:val="en-CA"/>
        </w:rPr>
        <w:t xml:space="preserve"> </w:t>
      </w:r>
      <w:r w:rsidR="007F5239" w:rsidRPr="001009AE">
        <w:rPr>
          <w:lang w:val="en-CA"/>
        </w:rPr>
        <w:t xml:space="preserve">non-flammable technologies </w:t>
      </w:r>
      <w:r w:rsidR="000B4D81" w:rsidRPr="001009AE">
        <w:rPr>
          <w:lang w:val="en-CA"/>
        </w:rPr>
        <w:t xml:space="preserve">were </w:t>
      </w:r>
      <w:r w:rsidRPr="001009AE">
        <w:rPr>
          <w:lang w:val="en-CA"/>
        </w:rPr>
        <w:t>ava</w:t>
      </w:r>
      <w:r w:rsidR="000B4D81" w:rsidRPr="001009AE">
        <w:rPr>
          <w:lang w:val="en-CA"/>
        </w:rPr>
        <w:t>i</w:t>
      </w:r>
      <w:r w:rsidRPr="001009AE">
        <w:rPr>
          <w:lang w:val="en-CA"/>
        </w:rPr>
        <w:t>lable</w:t>
      </w:r>
      <w:r w:rsidR="000B4D81" w:rsidRPr="001009AE">
        <w:rPr>
          <w:lang w:val="en-CA"/>
        </w:rPr>
        <w:t xml:space="preserve">, </w:t>
      </w:r>
      <w:r w:rsidR="007F5239" w:rsidRPr="001009AE">
        <w:rPr>
          <w:lang w:val="en-CA"/>
        </w:rPr>
        <w:t xml:space="preserve">the </w:t>
      </w:r>
      <w:r w:rsidR="000B4D81" w:rsidRPr="001009AE">
        <w:rPr>
          <w:lang w:val="en-CA"/>
        </w:rPr>
        <w:t xml:space="preserve">Government had issued an import </w:t>
      </w:r>
      <w:r w:rsidR="007F5239" w:rsidRPr="001009AE">
        <w:rPr>
          <w:lang w:val="en-CA"/>
        </w:rPr>
        <w:t xml:space="preserve">ban of HCFC-141b for spray foam </w:t>
      </w:r>
      <w:r w:rsidR="000B4D81" w:rsidRPr="001009AE">
        <w:rPr>
          <w:lang w:val="en-CA"/>
        </w:rPr>
        <w:t xml:space="preserve">as of </w:t>
      </w:r>
      <w:r w:rsidR="007F5239" w:rsidRPr="001009AE">
        <w:rPr>
          <w:lang w:val="en-CA"/>
        </w:rPr>
        <w:t>1</w:t>
      </w:r>
      <w:r w:rsidR="006549CA">
        <w:rPr>
          <w:lang w:val="en-CA"/>
        </w:rPr>
        <w:t> </w:t>
      </w:r>
      <w:r w:rsidR="007F5239" w:rsidRPr="001009AE">
        <w:rPr>
          <w:lang w:val="en-CA"/>
        </w:rPr>
        <w:t>January</w:t>
      </w:r>
      <w:r w:rsidR="006549CA">
        <w:rPr>
          <w:lang w:val="en-CA"/>
        </w:rPr>
        <w:t> </w:t>
      </w:r>
      <w:r w:rsidR="007F5239" w:rsidRPr="001009AE">
        <w:rPr>
          <w:lang w:val="en-CA"/>
        </w:rPr>
        <w:t>2022</w:t>
      </w:r>
      <w:r w:rsidR="000B4D81" w:rsidRPr="001009AE">
        <w:rPr>
          <w:lang w:val="en-CA"/>
        </w:rPr>
        <w:t>. Given the limited time available</w:t>
      </w:r>
      <w:r w:rsidR="007F5239" w:rsidRPr="001009AE">
        <w:rPr>
          <w:lang w:val="en-CA"/>
        </w:rPr>
        <w:t xml:space="preserve">, </w:t>
      </w:r>
      <w:r w:rsidR="000B4D81" w:rsidRPr="001009AE">
        <w:rPr>
          <w:lang w:val="en-CA"/>
        </w:rPr>
        <w:t>the Secretariat suggested t</w:t>
      </w:r>
      <w:r w:rsidR="0047523B">
        <w:rPr>
          <w:lang w:val="en-CA"/>
        </w:rPr>
        <w:t xml:space="preserve">hat UNIDO </w:t>
      </w:r>
      <w:r w:rsidR="000B4D81" w:rsidRPr="001009AE">
        <w:rPr>
          <w:lang w:val="en-CA"/>
        </w:rPr>
        <w:t xml:space="preserve">discuss with the Government of Ecuador </w:t>
      </w:r>
      <w:r w:rsidR="0047523B">
        <w:rPr>
          <w:lang w:val="en-CA"/>
        </w:rPr>
        <w:t xml:space="preserve">deferring </w:t>
      </w:r>
      <w:r w:rsidR="0047523B" w:rsidRPr="001009AE">
        <w:rPr>
          <w:lang w:val="en-CA"/>
        </w:rPr>
        <w:t xml:space="preserve">the ban </w:t>
      </w:r>
      <w:r w:rsidR="0047523B">
        <w:rPr>
          <w:lang w:val="en-CA"/>
        </w:rPr>
        <w:t xml:space="preserve">by two years </w:t>
      </w:r>
      <w:r w:rsidR="0047523B" w:rsidRPr="001009AE">
        <w:rPr>
          <w:lang w:val="en-CA"/>
        </w:rPr>
        <w:t>(i.e., to 1 January 2024</w:t>
      </w:r>
      <w:r w:rsidR="0047523B">
        <w:rPr>
          <w:lang w:val="en-CA"/>
        </w:rPr>
        <w:t xml:space="preserve">) </w:t>
      </w:r>
      <w:r w:rsidR="000B4D81" w:rsidRPr="001009AE">
        <w:rPr>
          <w:lang w:val="en-CA"/>
        </w:rPr>
        <w:t xml:space="preserve">for spray foam users </w:t>
      </w:r>
      <w:r w:rsidR="0047523B">
        <w:rPr>
          <w:lang w:val="en-CA"/>
        </w:rPr>
        <w:t>only</w:t>
      </w:r>
      <w:r w:rsidR="000B4D81" w:rsidRPr="001009AE">
        <w:rPr>
          <w:lang w:val="en-CA"/>
        </w:rPr>
        <w:t xml:space="preserve">, </w:t>
      </w:r>
      <w:r w:rsidR="0047523B">
        <w:rPr>
          <w:lang w:val="en-CA"/>
        </w:rPr>
        <w:t xml:space="preserve">thus </w:t>
      </w:r>
      <w:r w:rsidR="000B4D81" w:rsidRPr="001009AE">
        <w:rPr>
          <w:lang w:val="en-CA"/>
        </w:rPr>
        <w:t xml:space="preserve">reducing the </w:t>
      </w:r>
      <w:r w:rsidR="007F5239" w:rsidRPr="001009AE">
        <w:rPr>
          <w:lang w:val="en-CA"/>
        </w:rPr>
        <w:t>possib</w:t>
      </w:r>
      <w:r w:rsidR="000B4D81" w:rsidRPr="001009AE">
        <w:rPr>
          <w:lang w:val="en-CA"/>
        </w:rPr>
        <w:t>i</w:t>
      </w:r>
      <w:r w:rsidR="007F5239" w:rsidRPr="001009AE">
        <w:rPr>
          <w:lang w:val="en-CA"/>
        </w:rPr>
        <w:t>l</w:t>
      </w:r>
      <w:r w:rsidR="000B4D81" w:rsidRPr="001009AE">
        <w:rPr>
          <w:lang w:val="en-CA"/>
        </w:rPr>
        <w:t xml:space="preserve">ity of </w:t>
      </w:r>
      <w:r w:rsidR="007F5239" w:rsidRPr="001009AE">
        <w:rPr>
          <w:lang w:val="en-CA"/>
        </w:rPr>
        <w:t>these enterprise</w:t>
      </w:r>
      <w:r w:rsidR="004F4DAE" w:rsidRPr="001009AE">
        <w:rPr>
          <w:lang w:val="en-CA"/>
        </w:rPr>
        <w:t>s</w:t>
      </w:r>
      <w:r w:rsidR="007F5239" w:rsidRPr="001009AE">
        <w:rPr>
          <w:lang w:val="en-CA"/>
        </w:rPr>
        <w:t xml:space="preserve"> adopt</w:t>
      </w:r>
      <w:r w:rsidR="0047523B">
        <w:rPr>
          <w:lang w:val="en-CA"/>
        </w:rPr>
        <w:t>ing</w:t>
      </w:r>
      <w:r w:rsidR="007F5239" w:rsidRPr="001009AE">
        <w:rPr>
          <w:lang w:val="en-CA"/>
        </w:rPr>
        <w:t xml:space="preserve"> HFC</w:t>
      </w:r>
      <w:r w:rsidR="000B4D81" w:rsidRPr="001009AE">
        <w:rPr>
          <w:lang w:val="en-CA"/>
        </w:rPr>
        <w:t>-based technologies (as the only technologies currently available)</w:t>
      </w:r>
      <w:r w:rsidR="007F5239" w:rsidRPr="001009AE">
        <w:rPr>
          <w:lang w:val="en-CA"/>
        </w:rPr>
        <w:t>.</w:t>
      </w:r>
      <w:r w:rsidR="002C61AB" w:rsidRPr="001009AE">
        <w:rPr>
          <w:lang w:val="en-CA"/>
        </w:rPr>
        <w:t xml:space="preserve"> </w:t>
      </w:r>
      <w:r w:rsidR="00D93800" w:rsidRPr="001009AE">
        <w:rPr>
          <w:lang w:val="en-CA"/>
        </w:rPr>
        <w:t xml:space="preserve">During this period, the Government would submit a </w:t>
      </w:r>
      <w:r w:rsidR="002C61AB" w:rsidRPr="001009AE">
        <w:rPr>
          <w:lang w:val="en-CA"/>
        </w:rPr>
        <w:t>project proposal for the phase-out of HCFC</w:t>
      </w:r>
      <w:r w:rsidR="0047523B">
        <w:rPr>
          <w:lang w:val="en-CA"/>
        </w:rPr>
        <w:noBreakHyphen/>
      </w:r>
      <w:r w:rsidR="002C61AB" w:rsidRPr="001009AE">
        <w:rPr>
          <w:lang w:val="en-CA"/>
        </w:rPr>
        <w:t>141b contained in imported pre-blended polyols for spray foam</w:t>
      </w:r>
      <w:r w:rsidR="00D93800" w:rsidRPr="001009AE">
        <w:rPr>
          <w:lang w:val="en-CA"/>
        </w:rPr>
        <w:t>, provided that economically feasible technologies would be</w:t>
      </w:r>
      <w:r w:rsidR="0047523B">
        <w:rPr>
          <w:lang w:val="en-CA"/>
        </w:rPr>
        <w:t>come</w:t>
      </w:r>
      <w:r w:rsidR="00D93800" w:rsidRPr="001009AE">
        <w:rPr>
          <w:lang w:val="en-CA"/>
        </w:rPr>
        <w:t xml:space="preserve"> available</w:t>
      </w:r>
      <w:r w:rsidR="002C61AB" w:rsidRPr="001009AE">
        <w:rPr>
          <w:lang w:val="en-CA"/>
        </w:rPr>
        <w:t xml:space="preserve">. </w:t>
      </w:r>
    </w:p>
    <w:p w14:paraId="642758ED" w14:textId="77777777" w:rsidR="007F5239" w:rsidRPr="001009AE" w:rsidRDefault="007F5239" w:rsidP="001009AE">
      <w:pPr>
        <w:pStyle w:val="Heading1"/>
        <w:keepNext/>
        <w:keepLines/>
        <w:widowControl w:val="0"/>
        <w:numPr>
          <w:ilvl w:val="0"/>
          <w:numId w:val="0"/>
        </w:numPr>
        <w:rPr>
          <w:u w:val="single"/>
          <w:lang w:val="en-CA"/>
        </w:rPr>
      </w:pPr>
      <w:r w:rsidRPr="001009AE">
        <w:rPr>
          <w:u w:val="single"/>
          <w:lang w:val="en-CA"/>
        </w:rPr>
        <w:t>Technical and cost-related issues</w:t>
      </w:r>
    </w:p>
    <w:p w14:paraId="548B6299" w14:textId="77777777" w:rsidR="007F5239" w:rsidRPr="00B902E8" w:rsidRDefault="007F5239" w:rsidP="007D09EC">
      <w:pPr>
        <w:pStyle w:val="Heading1"/>
        <w:tabs>
          <w:tab w:val="clear" w:pos="0"/>
          <w:tab w:val="num" w:pos="720"/>
        </w:tabs>
        <w:rPr>
          <w:lang w:val="en-CA"/>
        </w:rPr>
      </w:pPr>
      <w:r w:rsidRPr="00B902E8">
        <w:rPr>
          <w:lang w:val="en-CA"/>
        </w:rPr>
        <w:t xml:space="preserve">The Secretariat noted that </w:t>
      </w:r>
      <w:r w:rsidR="00BA5C1F" w:rsidRPr="00B902E8">
        <w:rPr>
          <w:lang w:val="en-CA"/>
        </w:rPr>
        <w:t xml:space="preserve">during implementation of </w:t>
      </w:r>
      <w:r w:rsidRPr="00B902E8">
        <w:rPr>
          <w:lang w:val="en-CA"/>
        </w:rPr>
        <w:t>s</w:t>
      </w:r>
      <w:r w:rsidR="00A049F0">
        <w:rPr>
          <w:lang w:val="en-CA"/>
        </w:rPr>
        <w:t>tage I</w:t>
      </w:r>
      <w:r w:rsidRPr="00B902E8">
        <w:rPr>
          <w:lang w:val="en-CA"/>
        </w:rPr>
        <w:t xml:space="preserve"> the existing </w:t>
      </w:r>
      <w:r w:rsidR="00BA5C1F" w:rsidRPr="00B902E8">
        <w:rPr>
          <w:lang w:val="en-CA"/>
        </w:rPr>
        <w:t xml:space="preserve">RRR </w:t>
      </w:r>
      <w:r w:rsidRPr="00B902E8">
        <w:rPr>
          <w:lang w:val="en-CA"/>
        </w:rPr>
        <w:t xml:space="preserve">network </w:t>
      </w:r>
      <w:r w:rsidR="00BA5C1F" w:rsidRPr="00B902E8">
        <w:rPr>
          <w:lang w:val="en-CA"/>
        </w:rPr>
        <w:t xml:space="preserve">had been strengthened </w:t>
      </w:r>
      <w:r w:rsidRPr="00B902E8">
        <w:rPr>
          <w:lang w:val="en-CA"/>
        </w:rPr>
        <w:t xml:space="preserve">and questioned </w:t>
      </w:r>
      <w:r w:rsidR="00BA5C1F" w:rsidRPr="00B902E8">
        <w:rPr>
          <w:lang w:val="en-CA"/>
        </w:rPr>
        <w:t>the request for the additional activities being proposed</w:t>
      </w:r>
      <w:r w:rsidR="0017594A">
        <w:rPr>
          <w:lang w:val="en-CA"/>
        </w:rPr>
        <w:t>. The Secretariat</w:t>
      </w:r>
      <w:r w:rsidR="00B902E8" w:rsidRPr="00B902E8">
        <w:rPr>
          <w:lang w:val="en-CA"/>
        </w:rPr>
        <w:t xml:space="preserve"> </w:t>
      </w:r>
      <w:r w:rsidR="0017594A">
        <w:t>also</w:t>
      </w:r>
      <w:r w:rsidR="00B902E8">
        <w:t xml:space="preserve"> </w:t>
      </w:r>
      <w:r w:rsidR="0017594A">
        <w:t>asked about</w:t>
      </w:r>
      <w:r w:rsidR="00B902E8">
        <w:t xml:space="preserve"> the basis of the busi</w:t>
      </w:r>
      <w:r w:rsidR="0017594A">
        <w:t xml:space="preserve">ness model that would allow for </w:t>
      </w:r>
      <w:r w:rsidR="00B902E8">
        <w:t xml:space="preserve">the sale of reclaimed refrigerant at a competitive price, noting that the current price of HCFC-22 price is </w:t>
      </w:r>
      <w:r w:rsidR="00A049F0">
        <w:t>US $</w:t>
      </w:r>
      <w:r w:rsidR="00B902E8">
        <w:t>3.17/kg</w:t>
      </w:r>
      <w:r w:rsidR="00BA5C1F" w:rsidRPr="00B902E8">
        <w:rPr>
          <w:lang w:val="en-CA"/>
        </w:rPr>
        <w:t xml:space="preserve">. </w:t>
      </w:r>
      <w:r w:rsidR="00B902E8">
        <w:rPr>
          <w:lang w:val="en-CA"/>
        </w:rPr>
        <w:t>In respon</w:t>
      </w:r>
      <w:r w:rsidR="0017594A">
        <w:rPr>
          <w:lang w:val="en-CA"/>
        </w:rPr>
        <w:t>se</w:t>
      </w:r>
      <w:r w:rsidR="00B902E8">
        <w:rPr>
          <w:lang w:val="en-CA"/>
        </w:rPr>
        <w:t xml:space="preserve">, </w:t>
      </w:r>
      <w:r w:rsidRPr="00B902E8">
        <w:rPr>
          <w:lang w:val="en-CA"/>
        </w:rPr>
        <w:t xml:space="preserve">UNIDO </w:t>
      </w:r>
      <w:r w:rsidR="00B902E8">
        <w:rPr>
          <w:lang w:val="en-CA"/>
        </w:rPr>
        <w:lastRenderedPageBreak/>
        <w:t xml:space="preserve">explained </w:t>
      </w:r>
      <w:r w:rsidRPr="00B902E8">
        <w:rPr>
          <w:lang w:val="en-CA"/>
        </w:rPr>
        <w:t>that the</w:t>
      </w:r>
      <w:r w:rsidR="0017594A">
        <w:rPr>
          <w:lang w:val="en-CA"/>
        </w:rPr>
        <w:t>re wa</w:t>
      </w:r>
      <w:r w:rsidR="00BA5C1F" w:rsidRPr="00B902E8">
        <w:rPr>
          <w:lang w:val="en-CA"/>
        </w:rPr>
        <w:t>s only</w:t>
      </w:r>
      <w:r w:rsidRPr="00B902E8">
        <w:rPr>
          <w:lang w:val="en-CA"/>
        </w:rPr>
        <w:t xml:space="preserve"> </w:t>
      </w:r>
      <w:r w:rsidR="0017594A">
        <w:rPr>
          <w:lang w:val="en-CA"/>
        </w:rPr>
        <w:t xml:space="preserve">one </w:t>
      </w:r>
      <w:r w:rsidRPr="00B902E8">
        <w:rPr>
          <w:lang w:val="en-CA"/>
        </w:rPr>
        <w:t>reclaiming unit installed at SECAP</w:t>
      </w:r>
      <w:r w:rsidR="0017594A">
        <w:rPr>
          <w:lang w:val="en-CA"/>
        </w:rPr>
        <w:t>, and that i</w:t>
      </w:r>
      <w:r w:rsidRPr="00B902E8">
        <w:rPr>
          <w:lang w:val="en-CA"/>
        </w:rPr>
        <w:t xml:space="preserve">s </w:t>
      </w:r>
      <w:r w:rsidR="0017594A">
        <w:rPr>
          <w:lang w:val="en-CA"/>
        </w:rPr>
        <w:t xml:space="preserve">was </w:t>
      </w:r>
      <w:r w:rsidRPr="00B902E8">
        <w:rPr>
          <w:lang w:val="en-CA"/>
        </w:rPr>
        <w:t xml:space="preserve">only used for training purposes </w:t>
      </w:r>
      <w:r w:rsidR="00BA5C1F" w:rsidRPr="00B902E8">
        <w:rPr>
          <w:lang w:val="en-CA"/>
        </w:rPr>
        <w:t>as</w:t>
      </w:r>
      <w:r w:rsidR="0017594A">
        <w:rPr>
          <w:lang w:val="en-CA"/>
        </w:rPr>
        <w:t xml:space="preserve"> it</w:t>
      </w:r>
      <w:r w:rsidR="00BA5C1F" w:rsidRPr="00B902E8">
        <w:rPr>
          <w:lang w:val="en-CA"/>
        </w:rPr>
        <w:t xml:space="preserve"> </w:t>
      </w:r>
      <w:r w:rsidR="0017594A">
        <w:rPr>
          <w:lang w:val="en-CA"/>
        </w:rPr>
        <w:t>could not</w:t>
      </w:r>
      <w:r w:rsidRPr="00B902E8">
        <w:rPr>
          <w:lang w:val="en-CA"/>
        </w:rPr>
        <w:t xml:space="preserve"> reprocess large amounts of refrigerant. The Government has identified potential institutions (i.e., refrigerant importers, the refrigeration association and technical training </w:t>
      </w:r>
      <w:r w:rsidR="00B65853">
        <w:rPr>
          <w:lang w:val="en-CA"/>
        </w:rPr>
        <w:t>centre</w:t>
      </w:r>
      <w:r w:rsidRPr="00B902E8">
        <w:rPr>
          <w:lang w:val="en-CA"/>
        </w:rPr>
        <w:t xml:space="preserve">s) interested in participating in the bidding process to operate the two potential reclaiming </w:t>
      </w:r>
      <w:r w:rsidR="00B65853">
        <w:rPr>
          <w:lang w:val="en-CA"/>
        </w:rPr>
        <w:t>centre</w:t>
      </w:r>
      <w:r w:rsidRPr="00B902E8">
        <w:rPr>
          <w:lang w:val="en-CA"/>
        </w:rPr>
        <w:t>s in Quito and Guayaquil.</w:t>
      </w:r>
      <w:r w:rsidR="00B902E8">
        <w:rPr>
          <w:lang w:val="en-CA"/>
        </w:rPr>
        <w:t xml:space="preserve"> </w:t>
      </w:r>
      <w:r w:rsidR="00B65853">
        <w:rPr>
          <w:lang w:val="en-CA"/>
        </w:rPr>
        <w:t xml:space="preserve">With regard to the business model for </w:t>
      </w:r>
      <w:r w:rsidR="00B902E8" w:rsidRPr="002A546B">
        <w:rPr>
          <w:lang w:val="en-CA"/>
        </w:rPr>
        <w:t xml:space="preserve">the RRR </w:t>
      </w:r>
      <w:r w:rsidR="00B65853">
        <w:rPr>
          <w:lang w:val="en-CA"/>
        </w:rPr>
        <w:t>scheme, e</w:t>
      </w:r>
      <w:r w:rsidR="00B902E8" w:rsidRPr="002A546B">
        <w:rPr>
          <w:lang w:val="en-CA"/>
        </w:rPr>
        <w:t xml:space="preserve">nd-users and technicians will be offered the service to reclaim their own refrigerant for a price </w:t>
      </w:r>
      <w:r w:rsidR="0017594A" w:rsidRPr="002A546B">
        <w:rPr>
          <w:lang w:val="en-CA"/>
        </w:rPr>
        <w:t xml:space="preserve">lower </w:t>
      </w:r>
      <w:r w:rsidR="00B902E8" w:rsidRPr="002A546B">
        <w:rPr>
          <w:lang w:val="en-CA"/>
        </w:rPr>
        <w:t xml:space="preserve">than </w:t>
      </w:r>
      <w:r w:rsidR="0017594A">
        <w:rPr>
          <w:lang w:val="en-CA"/>
        </w:rPr>
        <w:t xml:space="preserve">that of </w:t>
      </w:r>
      <w:r w:rsidR="00B902E8" w:rsidRPr="002A546B">
        <w:rPr>
          <w:lang w:val="en-CA"/>
        </w:rPr>
        <w:t>virgin refrigerant</w:t>
      </w:r>
      <w:r w:rsidR="00B65853">
        <w:rPr>
          <w:lang w:val="en-CA"/>
        </w:rPr>
        <w:t>.</w:t>
      </w:r>
      <w:r w:rsidR="00B902E8" w:rsidRPr="002A546B">
        <w:rPr>
          <w:lang w:val="en-CA"/>
        </w:rPr>
        <w:t xml:space="preserve"> </w:t>
      </w:r>
      <w:r w:rsidR="00B65853">
        <w:t>While t</w:t>
      </w:r>
      <w:r w:rsidR="00B902E8" w:rsidRPr="002A546B">
        <w:rPr>
          <w:lang w:val="en-CA"/>
        </w:rPr>
        <w:t>he reclaimed refrigerant will be tes</w:t>
      </w:r>
      <w:r w:rsidR="001009AE">
        <w:rPr>
          <w:lang w:val="en-CA"/>
        </w:rPr>
        <w:t>ted</w:t>
      </w:r>
      <w:r w:rsidR="00B65853">
        <w:rPr>
          <w:lang w:val="en-CA"/>
        </w:rPr>
        <w:t>,</w:t>
      </w:r>
      <w:r w:rsidR="001009AE">
        <w:rPr>
          <w:lang w:val="en-CA"/>
        </w:rPr>
        <w:t xml:space="preserve"> </w:t>
      </w:r>
      <w:r w:rsidR="0017594A">
        <w:rPr>
          <w:lang w:val="en-CA"/>
        </w:rPr>
        <w:t>compliance</w:t>
      </w:r>
      <w:r w:rsidR="00B902E8">
        <w:rPr>
          <w:lang w:val="en-CA"/>
        </w:rPr>
        <w:t xml:space="preserve"> with the level of purity specified in </w:t>
      </w:r>
      <w:r w:rsidR="00B65853">
        <w:rPr>
          <w:lang w:val="en-CA"/>
        </w:rPr>
        <w:t xml:space="preserve">the </w:t>
      </w:r>
      <w:r w:rsidR="00B902E8">
        <w:rPr>
          <w:lang w:val="en-CA"/>
        </w:rPr>
        <w:t>air</w:t>
      </w:r>
      <w:r w:rsidR="0017594A">
        <w:rPr>
          <w:lang w:val="en-CA"/>
        </w:rPr>
        <w:noBreakHyphen/>
      </w:r>
      <w:r w:rsidR="00B902E8">
        <w:rPr>
          <w:lang w:val="en-CA"/>
        </w:rPr>
        <w:t xml:space="preserve">conditioning, heating and refrigeration (AHRI) standard </w:t>
      </w:r>
      <w:r w:rsidR="00B902E8" w:rsidRPr="002A546B">
        <w:rPr>
          <w:lang w:val="en-CA"/>
        </w:rPr>
        <w:t>700</w:t>
      </w:r>
      <w:r w:rsidR="0017594A" w:rsidRPr="0017594A">
        <w:rPr>
          <w:lang w:val="en-CA"/>
        </w:rPr>
        <w:t xml:space="preserve"> </w:t>
      </w:r>
      <w:r w:rsidR="0017594A">
        <w:rPr>
          <w:lang w:val="en-CA"/>
        </w:rPr>
        <w:t>will not be required, thus</w:t>
      </w:r>
      <w:r w:rsidR="00B902E8" w:rsidRPr="002A546B">
        <w:rPr>
          <w:lang w:val="en-CA"/>
        </w:rPr>
        <w:t xml:space="preserve"> </w:t>
      </w:r>
      <w:r w:rsidR="00B902E8">
        <w:rPr>
          <w:lang w:val="en-CA"/>
        </w:rPr>
        <w:t>reducing the cost</w:t>
      </w:r>
      <w:r w:rsidR="0017594A">
        <w:rPr>
          <w:lang w:val="en-CA"/>
        </w:rPr>
        <w:t>s</w:t>
      </w:r>
      <w:r w:rsidR="00B902E8">
        <w:rPr>
          <w:lang w:val="en-CA"/>
        </w:rPr>
        <w:t xml:space="preserve"> o</w:t>
      </w:r>
      <w:r w:rsidR="0017594A">
        <w:rPr>
          <w:lang w:val="en-CA"/>
        </w:rPr>
        <w:t>f</w:t>
      </w:r>
      <w:r w:rsidR="00B902E8">
        <w:rPr>
          <w:lang w:val="en-CA"/>
        </w:rPr>
        <w:t xml:space="preserve"> infrastructure and operation</w:t>
      </w:r>
      <w:r w:rsidR="00B902E8" w:rsidRPr="002A546B">
        <w:rPr>
          <w:lang w:val="en-CA"/>
        </w:rPr>
        <w:t>.</w:t>
      </w:r>
    </w:p>
    <w:p w14:paraId="02527402" w14:textId="77777777" w:rsidR="007F5239" w:rsidRPr="00FB4F74" w:rsidRDefault="007F5239" w:rsidP="007F5239">
      <w:pPr>
        <w:pStyle w:val="Heading1"/>
        <w:tabs>
          <w:tab w:val="clear" w:pos="0"/>
          <w:tab w:val="num" w:pos="720"/>
        </w:tabs>
        <w:rPr>
          <w:lang w:val="en-CA"/>
        </w:rPr>
      </w:pPr>
      <w:r>
        <w:rPr>
          <w:lang w:val="en-CA"/>
        </w:rPr>
        <w:t>The Secretariat</w:t>
      </w:r>
      <w:r w:rsidRPr="00FB4F74">
        <w:rPr>
          <w:lang w:val="en-CA"/>
        </w:rPr>
        <w:t xml:space="preserve"> </w:t>
      </w:r>
      <w:r w:rsidR="00B65853">
        <w:rPr>
          <w:lang w:val="en-CA"/>
        </w:rPr>
        <w:t xml:space="preserve">also </w:t>
      </w:r>
      <w:r w:rsidRPr="00FB4F74">
        <w:rPr>
          <w:lang w:val="en-CA"/>
        </w:rPr>
        <w:t xml:space="preserve">highlighted the importance </w:t>
      </w:r>
      <w:r>
        <w:rPr>
          <w:lang w:val="en-CA"/>
        </w:rPr>
        <w:t>of enforcing</w:t>
      </w:r>
      <w:r w:rsidRPr="00FB4F74">
        <w:rPr>
          <w:lang w:val="en-CA"/>
        </w:rPr>
        <w:t xml:space="preserve"> refrigerant emission control measures</w:t>
      </w:r>
      <w:r w:rsidRPr="00FB4F74">
        <w:rPr>
          <w:rStyle w:val="FootnoteReference"/>
          <w:lang w:val="en-CA"/>
        </w:rPr>
        <w:footnoteReference w:id="17"/>
      </w:r>
      <w:r w:rsidRPr="00FB4F74">
        <w:rPr>
          <w:lang w:val="en-CA"/>
        </w:rPr>
        <w:t xml:space="preserve"> to support </w:t>
      </w:r>
      <w:r w:rsidR="00B65853">
        <w:rPr>
          <w:lang w:val="en-CA"/>
        </w:rPr>
        <w:t>the phase-out strategy in the servicing sector</w:t>
      </w:r>
      <w:r w:rsidRPr="00FB4F74">
        <w:rPr>
          <w:lang w:val="en-CA"/>
        </w:rPr>
        <w:t xml:space="preserve">. UNIDO </w:t>
      </w:r>
      <w:r>
        <w:rPr>
          <w:lang w:val="en-CA"/>
        </w:rPr>
        <w:t>report</w:t>
      </w:r>
      <w:r w:rsidRPr="00FB4F74">
        <w:rPr>
          <w:lang w:val="en-CA"/>
        </w:rPr>
        <w:t xml:space="preserve">ed that </w:t>
      </w:r>
      <w:r w:rsidR="00B65853">
        <w:rPr>
          <w:lang w:val="en-CA"/>
        </w:rPr>
        <w:t>during implementation of s</w:t>
      </w:r>
      <w:r w:rsidR="00A049F0">
        <w:rPr>
          <w:lang w:val="en-CA"/>
        </w:rPr>
        <w:t>tage I</w:t>
      </w:r>
      <w:r w:rsidR="00B65853">
        <w:rPr>
          <w:lang w:val="en-CA"/>
        </w:rPr>
        <w:t xml:space="preserve">I </w:t>
      </w:r>
      <w:r w:rsidRPr="00FB4F74">
        <w:rPr>
          <w:lang w:val="en-CA"/>
        </w:rPr>
        <w:t>the Government w</w:t>
      </w:r>
      <w:r w:rsidR="0017594A">
        <w:rPr>
          <w:lang w:val="en-CA"/>
        </w:rPr>
        <w:t>ould</w:t>
      </w:r>
      <w:r w:rsidR="00B65853">
        <w:rPr>
          <w:lang w:val="en-CA"/>
        </w:rPr>
        <w:t xml:space="preserve"> </w:t>
      </w:r>
      <w:r w:rsidRPr="00FB4F74">
        <w:rPr>
          <w:lang w:val="en-CA"/>
        </w:rPr>
        <w:t>commit to establish</w:t>
      </w:r>
      <w:r>
        <w:rPr>
          <w:lang w:val="en-CA"/>
        </w:rPr>
        <w:t>ing</w:t>
      </w:r>
      <w:r w:rsidRPr="00FB4F74">
        <w:rPr>
          <w:lang w:val="en-CA"/>
        </w:rPr>
        <w:t xml:space="preserve"> this control </w:t>
      </w:r>
      <w:r>
        <w:rPr>
          <w:lang w:val="en-CA"/>
        </w:rPr>
        <w:t>by the end of 2022, once the infrastructure for RRR ha</w:t>
      </w:r>
      <w:r w:rsidR="0017594A">
        <w:rPr>
          <w:lang w:val="en-CA"/>
        </w:rPr>
        <w:t>d</w:t>
      </w:r>
      <w:r>
        <w:rPr>
          <w:lang w:val="en-CA"/>
        </w:rPr>
        <w:t xml:space="preserve"> been strengthened</w:t>
      </w:r>
      <w:r w:rsidR="00B65853">
        <w:rPr>
          <w:lang w:val="en-CA"/>
        </w:rPr>
        <w:t xml:space="preserve">. </w:t>
      </w:r>
    </w:p>
    <w:p w14:paraId="30391DD6" w14:textId="77777777" w:rsidR="007F5239" w:rsidRDefault="00E3638E" w:rsidP="007D09EC">
      <w:pPr>
        <w:pStyle w:val="Heading1"/>
        <w:rPr>
          <w:lang w:val="en-CA"/>
        </w:rPr>
      </w:pPr>
      <w:r w:rsidRPr="007D09EC">
        <w:rPr>
          <w:lang w:val="en-CA"/>
        </w:rPr>
        <w:t>With regard to the p</w:t>
      </w:r>
      <w:r w:rsidR="007F5239" w:rsidRPr="007D09EC">
        <w:rPr>
          <w:lang w:val="en-CA"/>
        </w:rPr>
        <w:t>ilot projects on HCFC conversions to low-GWP alternatives and technical assistance to end-users</w:t>
      </w:r>
      <w:r w:rsidR="00EA769D" w:rsidRPr="007D09EC">
        <w:rPr>
          <w:lang w:val="en-CA"/>
        </w:rPr>
        <w:t>, t</w:t>
      </w:r>
      <w:r w:rsidR="007F5239" w:rsidRPr="007D09EC">
        <w:rPr>
          <w:lang w:val="en-CA"/>
        </w:rPr>
        <w:t xml:space="preserve">he </w:t>
      </w:r>
      <w:r w:rsidR="007F5239" w:rsidRPr="000F410E">
        <w:rPr>
          <w:lang w:val="en-CA"/>
        </w:rPr>
        <w:t xml:space="preserve">Secretariat noted that </w:t>
      </w:r>
      <w:r w:rsidR="0017594A" w:rsidRPr="000F410E">
        <w:rPr>
          <w:lang w:val="en-CA"/>
        </w:rPr>
        <w:t>they</w:t>
      </w:r>
      <w:r w:rsidR="00EA769D" w:rsidRPr="000F410E">
        <w:rPr>
          <w:lang w:val="en-CA"/>
        </w:rPr>
        <w:t xml:space="preserve"> </w:t>
      </w:r>
      <w:r w:rsidR="0017594A" w:rsidRPr="000F410E">
        <w:rPr>
          <w:lang w:val="en-CA"/>
        </w:rPr>
        <w:t>were intended</w:t>
      </w:r>
      <w:r w:rsidR="007F5239" w:rsidRPr="000F410E">
        <w:rPr>
          <w:lang w:val="en-CA"/>
        </w:rPr>
        <w:t xml:space="preserve"> to replicate </w:t>
      </w:r>
      <w:r w:rsidR="00EA769D" w:rsidRPr="000F410E">
        <w:rPr>
          <w:lang w:val="en-CA"/>
        </w:rPr>
        <w:t xml:space="preserve">the </w:t>
      </w:r>
      <w:r w:rsidR="007F5239" w:rsidRPr="000F410E">
        <w:rPr>
          <w:lang w:val="en-CA"/>
        </w:rPr>
        <w:t>end-users project implemented under s</w:t>
      </w:r>
      <w:r w:rsidR="00A049F0" w:rsidRPr="000F410E">
        <w:rPr>
          <w:lang w:val="en-CA"/>
        </w:rPr>
        <w:t>tage I</w:t>
      </w:r>
      <w:r w:rsidR="00EA769D" w:rsidRPr="000F410E">
        <w:rPr>
          <w:lang w:val="en-CA"/>
        </w:rPr>
        <w:t xml:space="preserve">, and </w:t>
      </w:r>
      <w:r w:rsidR="0017594A" w:rsidRPr="000F410E">
        <w:rPr>
          <w:lang w:val="en-CA"/>
        </w:rPr>
        <w:t xml:space="preserve">that funding </w:t>
      </w:r>
      <w:r w:rsidR="00984192" w:rsidRPr="000F410E">
        <w:rPr>
          <w:lang w:val="en-CA"/>
        </w:rPr>
        <w:t xml:space="preserve">for the pilot projects </w:t>
      </w:r>
      <w:r w:rsidR="0017594A" w:rsidRPr="000F410E">
        <w:rPr>
          <w:lang w:val="en-CA"/>
        </w:rPr>
        <w:t>would</w:t>
      </w:r>
      <w:r w:rsidR="007F5239" w:rsidRPr="000F410E">
        <w:rPr>
          <w:lang w:val="en-CA"/>
        </w:rPr>
        <w:t xml:space="preserve"> only be requested </w:t>
      </w:r>
      <w:r w:rsidR="0017594A" w:rsidRPr="000F410E">
        <w:rPr>
          <w:lang w:val="en-CA"/>
        </w:rPr>
        <w:t>for</w:t>
      </w:r>
      <w:r w:rsidR="001009AE" w:rsidRPr="000F410E">
        <w:rPr>
          <w:lang w:val="en-CA"/>
        </w:rPr>
        <w:t xml:space="preserve"> the second tranche in</w:t>
      </w:r>
      <w:r w:rsidR="007F5239" w:rsidRPr="000F410E">
        <w:rPr>
          <w:lang w:val="en-CA"/>
        </w:rPr>
        <w:t xml:space="preserve"> 2024. As </w:t>
      </w:r>
      <w:r w:rsidR="00EA769D" w:rsidRPr="000F410E">
        <w:rPr>
          <w:lang w:val="en-CA"/>
        </w:rPr>
        <w:t xml:space="preserve">the </w:t>
      </w:r>
      <w:r w:rsidR="007F5239" w:rsidRPr="000F410E">
        <w:rPr>
          <w:lang w:val="en-CA"/>
        </w:rPr>
        <w:t xml:space="preserve">project </w:t>
      </w:r>
      <w:r w:rsidR="00EA769D" w:rsidRPr="000F410E">
        <w:rPr>
          <w:lang w:val="en-CA"/>
        </w:rPr>
        <w:t xml:space="preserve">relates </w:t>
      </w:r>
      <w:r w:rsidR="007F5239" w:rsidRPr="000F410E">
        <w:rPr>
          <w:lang w:val="en-CA"/>
        </w:rPr>
        <w:t xml:space="preserve">to </w:t>
      </w:r>
      <w:r w:rsidR="001009AE" w:rsidRPr="000F410E">
        <w:rPr>
          <w:lang w:val="en-CA"/>
        </w:rPr>
        <w:t xml:space="preserve">conversions in </w:t>
      </w:r>
      <w:r w:rsidR="007F5239" w:rsidRPr="000F410E">
        <w:rPr>
          <w:lang w:val="en-CA"/>
        </w:rPr>
        <w:t>end-users</w:t>
      </w:r>
      <w:r w:rsidR="007F5239" w:rsidRPr="007D09EC">
        <w:rPr>
          <w:lang w:val="en-CA"/>
        </w:rPr>
        <w:t xml:space="preserve">, </w:t>
      </w:r>
      <w:r w:rsidR="00EA769D" w:rsidRPr="007D09EC">
        <w:rPr>
          <w:lang w:val="en-CA"/>
        </w:rPr>
        <w:t xml:space="preserve">information on </w:t>
      </w:r>
      <w:r w:rsidR="007F5239" w:rsidRPr="007D09EC">
        <w:rPr>
          <w:lang w:val="en-CA"/>
        </w:rPr>
        <w:t>the enabling conditions (including market and regulatory framework) to ensure a sustained replacement of HCFC technology by low</w:t>
      </w:r>
      <w:r w:rsidR="00F754F9">
        <w:rPr>
          <w:lang w:val="en-CA"/>
        </w:rPr>
        <w:noBreakHyphen/>
      </w:r>
      <w:r w:rsidR="007F5239" w:rsidRPr="007D09EC">
        <w:rPr>
          <w:lang w:val="en-CA"/>
        </w:rPr>
        <w:t xml:space="preserve">GWP technology </w:t>
      </w:r>
      <w:r w:rsidR="00EA769D" w:rsidRPr="007D09EC">
        <w:rPr>
          <w:lang w:val="en-CA"/>
        </w:rPr>
        <w:t>would need to be described, in line with decision 84/84</w:t>
      </w:r>
      <w:r w:rsidR="007F5239" w:rsidRPr="007D09EC">
        <w:rPr>
          <w:lang w:val="en-CA"/>
        </w:rPr>
        <w:t xml:space="preserve">. </w:t>
      </w:r>
      <w:r w:rsidR="00EA769D" w:rsidRPr="007D09EC">
        <w:rPr>
          <w:lang w:val="en-CA"/>
        </w:rPr>
        <w:t>In respon</w:t>
      </w:r>
      <w:r w:rsidR="0017594A">
        <w:rPr>
          <w:lang w:val="en-CA"/>
        </w:rPr>
        <w:t>se</w:t>
      </w:r>
      <w:r w:rsidR="00EA769D" w:rsidRPr="007D09EC">
        <w:rPr>
          <w:lang w:val="en-CA"/>
        </w:rPr>
        <w:t xml:space="preserve">, </w:t>
      </w:r>
      <w:r w:rsidR="007F5239" w:rsidRPr="007D09EC">
        <w:rPr>
          <w:lang w:val="en-CA"/>
        </w:rPr>
        <w:t xml:space="preserve">UNIDO explained that the main barriers for the adoption of low-GWP alternative technologies </w:t>
      </w:r>
      <w:r w:rsidR="0017594A">
        <w:rPr>
          <w:lang w:val="en-CA"/>
        </w:rPr>
        <w:t>we</w:t>
      </w:r>
      <w:r w:rsidR="007F5239" w:rsidRPr="007D09EC">
        <w:rPr>
          <w:lang w:val="en-CA"/>
        </w:rPr>
        <w:t>re</w:t>
      </w:r>
      <w:r w:rsidR="00EA769D" w:rsidRPr="007D09EC">
        <w:rPr>
          <w:lang w:val="en-CA"/>
        </w:rPr>
        <w:t>:</w:t>
      </w:r>
      <w:r w:rsidR="007F5239" w:rsidRPr="007D09EC">
        <w:rPr>
          <w:lang w:val="en-CA"/>
        </w:rPr>
        <w:t xml:space="preserve"> the higher costs involved</w:t>
      </w:r>
      <w:r w:rsidR="00EA769D" w:rsidRPr="007D09EC">
        <w:rPr>
          <w:lang w:val="en-CA"/>
        </w:rPr>
        <w:t xml:space="preserve">, </w:t>
      </w:r>
      <w:r w:rsidR="007F5239" w:rsidRPr="007D09EC">
        <w:rPr>
          <w:lang w:val="en-CA"/>
        </w:rPr>
        <w:t>lack of confidence in the new technology</w:t>
      </w:r>
      <w:r w:rsidR="00EA769D" w:rsidRPr="007D09EC">
        <w:rPr>
          <w:lang w:val="en-CA"/>
        </w:rPr>
        <w:t>,</w:t>
      </w:r>
      <w:r w:rsidR="007F5239" w:rsidRPr="007D09EC">
        <w:rPr>
          <w:lang w:val="en-CA"/>
        </w:rPr>
        <w:t xml:space="preserve"> lack of local expertise and unavailability of equipment and servicing tools. </w:t>
      </w:r>
      <w:r w:rsidR="00EA769D" w:rsidRPr="007D09EC">
        <w:rPr>
          <w:lang w:val="en-CA"/>
        </w:rPr>
        <w:t>During s</w:t>
      </w:r>
      <w:r w:rsidR="00A049F0">
        <w:rPr>
          <w:lang w:val="en-CA"/>
        </w:rPr>
        <w:t>tage I</w:t>
      </w:r>
      <w:r w:rsidR="00EA769D" w:rsidRPr="007D09EC">
        <w:rPr>
          <w:lang w:val="en-CA"/>
        </w:rPr>
        <w:t xml:space="preserve">I </w:t>
      </w:r>
      <w:r w:rsidR="007F5239" w:rsidRPr="007D09EC">
        <w:rPr>
          <w:lang w:val="en-CA"/>
        </w:rPr>
        <w:t>these barriers</w:t>
      </w:r>
      <w:r w:rsidR="00EA769D" w:rsidRPr="007D09EC">
        <w:rPr>
          <w:lang w:val="en-CA"/>
        </w:rPr>
        <w:t xml:space="preserve"> will be removed by</w:t>
      </w:r>
      <w:r w:rsidR="007F5239" w:rsidRPr="007D09EC">
        <w:rPr>
          <w:lang w:val="en-CA"/>
        </w:rPr>
        <w:t xml:space="preserve"> providing training and tools to technicians to handle flammable refrigerants</w:t>
      </w:r>
      <w:r w:rsidR="007D09EC" w:rsidRPr="007D09EC">
        <w:rPr>
          <w:lang w:val="en-CA"/>
        </w:rPr>
        <w:t>;</w:t>
      </w:r>
      <w:r w:rsidR="007F5239" w:rsidRPr="007D09EC">
        <w:rPr>
          <w:lang w:val="en-CA"/>
        </w:rPr>
        <w:t xml:space="preserve"> establishing norms, standards and codes of good practices for safe servicing practices using alternative refrigerants</w:t>
      </w:r>
      <w:r w:rsidR="007D09EC" w:rsidRPr="007D09EC">
        <w:rPr>
          <w:lang w:val="en-CA"/>
        </w:rPr>
        <w:t>;</w:t>
      </w:r>
      <w:r w:rsidR="007F5239" w:rsidRPr="007D09EC">
        <w:rPr>
          <w:lang w:val="en-CA"/>
        </w:rPr>
        <w:t xml:space="preserve"> and conducting awareness campaigns on the benefits of introducing low-GWP alternatives for refrigerant and equipment importers, end</w:t>
      </w:r>
      <w:r w:rsidR="00F754F9">
        <w:rPr>
          <w:lang w:val="en-CA"/>
        </w:rPr>
        <w:noBreakHyphen/>
      </w:r>
      <w:r w:rsidR="007F5239" w:rsidRPr="007D09EC">
        <w:rPr>
          <w:lang w:val="en-CA"/>
        </w:rPr>
        <w:t xml:space="preserve">users and contractors. </w:t>
      </w:r>
      <w:r w:rsidR="002877BD">
        <w:rPr>
          <w:lang w:val="en-CA"/>
        </w:rPr>
        <w:t>T</w:t>
      </w:r>
      <w:r w:rsidR="002877BD" w:rsidRPr="008852FE">
        <w:rPr>
          <w:lang w:val="en-CA"/>
        </w:rPr>
        <w:t xml:space="preserve">echnical assistance and some of the components </w:t>
      </w:r>
      <w:r w:rsidR="002877BD">
        <w:rPr>
          <w:lang w:val="en-CA"/>
        </w:rPr>
        <w:t>necessary</w:t>
      </w:r>
      <w:r w:rsidR="002877BD" w:rsidRPr="008852FE">
        <w:rPr>
          <w:lang w:val="en-CA"/>
        </w:rPr>
        <w:t xml:space="preserve"> for the conversion (e.g., compressors and other required equipment and parts of refrigeration systems</w:t>
      </w:r>
      <w:r w:rsidR="002877BD">
        <w:rPr>
          <w:lang w:val="en-CA"/>
        </w:rPr>
        <w:t>) will be provided to each end</w:t>
      </w:r>
      <w:r w:rsidR="00F754F9">
        <w:rPr>
          <w:lang w:val="en-CA"/>
        </w:rPr>
        <w:noBreakHyphen/>
      </w:r>
      <w:r w:rsidR="002877BD">
        <w:rPr>
          <w:lang w:val="en-CA"/>
        </w:rPr>
        <w:t xml:space="preserve">user; </w:t>
      </w:r>
      <w:r w:rsidR="001009AE">
        <w:rPr>
          <w:lang w:val="en-CA"/>
        </w:rPr>
        <w:t xml:space="preserve">and </w:t>
      </w:r>
      <w:r w:rsidR="002877BD">
        <w:rPr>
          <w:lang w:val="en-CA"/>
        </w:rPr>
        <w:t xml:space="preserve">counterpart funding </w:t>
      </w:r>
      <w:r w:rsidR="002877BD" w:rsidRPr="008852FE">
        <w:rPr>
          <w:lang w:val="en-CA"/>
        </w:rPr>
        <w:t xml:space="preserve">will </w:t>
      </w:r>
      <w:r w:rsidR="002877BD">
        <w:rPr>
          <w:lang w:val="en-CA"/>
        </w:rPr>
        <w:t xml:space="preserve">be </w:t>
      </w:r>
      <w:r w:rsidR="002877BD" w:rsidRPr="008852FE">
        <w:rPr>
          <w:lang w:val="en-CA"/>
        </w:rPr>
        <w:t>provide</w:t>
      </w:r>
      <w:r w:rsidR="002877BD">
        <w:rPr>
          <w:lang w:val="en-CA"/>
        </w:rPr>
        <w:t>d</w:t>
      </w:r>
      <w:r w:rsidR="002877BD" w:rsidRPr="008852FE">
        <w:rPr>
          <w:lang w:val="en-CA"/>
        </w:rPr>
        <w:t xml:space="preserve"> </w:t>
      </w:r>
      <w:r w:rsidR="002877BD">
        <w:rPr>
          <w:lang w:val="en-CA"/>
        </w:rPr>
        <w:t>to</w:t>
      </w:r>
      <w:r w:rsidR="002877BD" w:rsidRPr="008852FE">
        <w:rPr>
          <w:lang w:val="en-CA"/>
        </w:rPr>
        <w:t xml:space="preserve"> cover most of the cost of the conversions (i.e., electrical installations, manpower, equipment grounding, equipment, supplies and other material, electrical design, area classification, control board adequacy and direct </w:t>
      </w:r>
      <w:r w:rsidR="002877BD">
        <w:rPr>
          <w:lang w:val="en-CA"/>
        </w:rPr>
        <w:t>labor</w:t>
      </w:r>
      <w:r w:rsidR="002877BD" w:rsidRPr="008852FE">
        <w:rPr>
          <w:lang w:val="en-CA"/>
        </w:rPr>
        <w:t xml:space="preserve"> used in installation).</w:t>
      </w:r>
      <w:r w:rsidR="002877BD">
        <w:rPr>
          <w:lang w:val="en-CA"/>
        </w:rPr>
        <w:t xml:space="preserve"> </w:t>
      </w:r>
      <w:r w:rsidR="007F5239" w:rsidRPr="007D09EC">
        <w:rPr>
          <w:lang w:val="en-CA"/>
        </w:rPr>
        <w:t>UNIDO was advised that by the time of submission of the second tranche, detailed information w</w:t>
      </w:r>
      <w:r w:rsidR="00EC1193">
        <w:rPr>
          <w:lang w:val="en-CA"/>
        </w:rPr>
        <w:t>ould</w:t>
      </w:r>
      <w:r w:rsidR="007F5239" w:rsidRPr="007D09EC">
        <w:rPr>
          <w:lang w:val="en-CA"/>
        </w:rPr>
        <w:t xml:space="preserve"> need to be provided on the planned pilot conversions and their compliance with the requirements of decision 84/84 in order to be considered for funding. </w:t>
      </w:r>
    </w:p>
    <w:p w14:paraId="1A3A5B8F" w14:textId="77777777" w:rsidR="007F5239" w:rsidRPr="00703C7C" w:rsidRDefault="007F5239" w:rsidP="007F5239">
      <w:pPr>
        <w:spacing w:after="240"/>
        <w:rPr>
          <w:highlight w:val="green"/>
          <w:lang w:val="en-CA"/>
        </w:rPr>
      </w:pPr>
      <w:r w:rsidRPr="00703C7C">
        <w:rPr>
          <w:u w:val="single"/>
          <w:lang w:val="en-CA"/>
        </w:rPr>
        <w:t xml:space="preserve">Plan of action </w:t>
      </w:r>
      <w:r w:rsidR="00B572CE">
        <w:rPr>
          <w:u w:val="single"/>
          <w:lang w:val="en-CA"/>
        </w:rPr>
        <w:t>for the</w:t>
      </w:r>
      <w:r w:rsidRPr="00703C7C">
        <w:rPr>
          <w:u w:val="single"/>
          <w:lang w:val="en-CA"/>
        </w:rPr>
        <w:t xml:space="preserve"> first tranche</w:t>
      </w:r>
      <w:r w:rsidR="00B572CE">
        <w:rPr>
          <w:u w:val="single"/>
          <w:lang w:val="en-CA"/>
        </w:rPr>
        <w:t xml:space="preserve"> and implementation amid COVID-19</w:t>
      </w:r>
    </w:p>
    <w:p w14:paraId="4BD74C00" w14:textId="77777777" w:rsidR="007F5239" w:rsidRPr="0017337E" w:rsidRDefault="007F5239" w:rsidP="002C61AB">
      <w:pPr>
        <w:pStyle w:val="Heading1"/>
        <w:rPr>
          <w:lang w:val="en-CA"/>
        </w:rPr>
      </w:pPr>
      <w:r w:rsidRPr="0017337E">
        <w:rPr>
          <w:lang w:val="en-CA"/>
        </w:rPr>
        <w:t>The Secretariat noted with appreciation efforts made by the Government</w:t>
      </w:r>
      <w:r w:rsidR="0017337E" w:rsidRPr="0017337E">
        <w:rPr>
          <w:lang w:val="en-CA"/>
        </w:rPr>
        <w:t xml:space="preserve"> of Ecuador</w:t>
      </w:r>
      <w:r w:rsidRPr="0017337E">
        <w:rPr>
          <w:lang w:val="en-CA"/>
        </w:rPr>
        <w:t xml:space="preserve">, UNIDO, UNEP, and other stakeholders to ensure the continued implementation of activities supported by the Multilateral Fund during the COVID-19 emergency. The Secretariat and UNIDO discussed possible changes in implementation due to the pandemic, particularly during the first tranche. UNIDO confirmed that equipment and tool procurement had been conducted during </w:t>
      </w:r>
      <w:r w:rsidR="0017337E" w:rsidRPr="0017337E">
        <w:rPr>
          <w:lang w:val="en-CA"/>
        </w:rPr>
        <w:t xml:space="preserve">the pandemic; </w:t>
      </w:r>
      <w:r w:rsidRPr="0017337E">
        <w:rPr>
          <w:lang w:val="en-CA"/>
        </w:rPr>
        <w:t>meetings with stakeholders, train</w:t>
      </w:r>
      <w:r w:rsidR="00F754F9">
        <w:rPr>
          <w:lang w:val="en-CA"/>
        </w:rPr>
        <w:noBreakHyphen/>
      </w:r>
      <w:r w:rsidRPr="0017337E">
        <w:rPr>
          <w:lang w:val="en-CA"/>
        </w:rPr>
        <w:t>the</w:t>
      </w:r>
      <w:r w:rsidR="00F754F9">
        <w:rPr>
          <w:lang w:val="en-CA"/>
        </w:rPr>
        <w:noBreakHyphen/>
      </w:r>
      <w:r w:rsidRPr="0017337E">
        <w:rPr>
          <w:lang w:val="en-CA"/>
        </w:rPr>
        <w:t>trai</w:t>
      </w:r>
      <w:r w:rsidR="00EC1193">
        <w:rPr>
          <w:lang w:val="en-CA"/>
        </w:rPr>
        <w:t>ner sessions and regional trips</w:t>
      </w:r>
      <w:r w:rsidRPr="0017337E">
        <w:rPr>
          <w:lang w:val="en-CA"/>
        </w:rPr>
        <w:t xml:space="preserve"> ha</w:t>
      </w:r>
      <w:r w:rsidR="00EC1193">
        <w:rPr>
          <w:lang w:val="en-CA"/>
        </w:rPr>
        <w:t>d</w:t>
      </w:r>
      <w:r w:rsidRPr="0017337E">
        <w:rPr>
          <w:lang w:val="en-CA"/>
        </w:rPr>
        <w:t xml:space="preserve"> </w:t>
      </w:r>
      <w:r w:rsidR="0017337E" w:rsidRPr="0017337E">
        <w:rPr>
          <w:lang w:val="en-CA"/>
        </w:rPr>
        <w:t xml:space="preserve">been </w:t>
      </w:r>
      <w:r w:rsidRPr="0017337E">
        <w:rPr>
          <w:lang w:val="en-CA"/>
        </w:rPr>
        <w:t xml:space="preserve">implemented </w:t>
      </w:r>
      <w:r w:rsidR="0017337E" w:rsidRPr="0017337E">
        <w:rPr>
          <w:lang w:val="en-CA"/>
        </w:rPr>
        <w:t>(</w:t>
      </w:r>
      <w:r w:rsidRPr="0017337E">
        <w:rPr>
          <w:lang w:val="en-CA"/>
        </w:rPr>
        <w:t>a two-week e-learning course for trainers and a one-week training for other stakeholders</w:t>
      </w:r>
      <w:r w:rsidR="0017337E" w:rsidRPr="0017337E">
        <w:rPr>
          <w:lang w:val="en-CA"/>
        </w:rPr>
        <w:t>)</w:t>
      </w:r>
      <w:r w:rsidRPr="0017337E">
        <w:rPr>
          <w:lang w:val="en-CA"/>
        </w:rPr>
        <w:t xml:space="preserve">. UNIDO expects to continue this approach for as long </w:t>
      </w:r>
      <w:r w:rsidRPr="000F410E">
        <w:rPr>
          <w:lang w:val="en-CA"/>
        </w:rPr>
        <w:t>as it is required, and will undertake all efforts to meet deadlines</w:t>
      </w:r>
      <w:r w:rsidR="0017337E" w:rsidRPr="000F410E">
        <w:rPr>
          <w:lang w:val="en-CA"/>
        </w:rPr>
        <w:t>; however,</w:t>
      </w:r>
      <w:r w:rsidRPr="000F410E">
        <w:rPr>
          <w:lang w:val="en-CA"/>
        </w:rPr>
        <w:t xml:space="preserve"> delays </w:t>
      </w:r>
      <w:r w:rsidR="0017337E" w:rsidRPr="000F410E">
        <w:rPr>
          <w:lang w:val="en-CA"/>
        </w:rPr>
        <w:t xml:space="preserve">could be </w:t>
      </w:r>
      <w:r w:rsidRPr="000F410E">
        <w:rPr>
          <w:lang w:val="en-CA"/>
        </w:rPr>
        <w:t xml:space="preserve">expected. Following a discussion on possible delays, it was agreed to </w:t>
      </w:r>
      <w:r w:rsidR="0017337E" w:rsidRPr="000F410E">
        <w:rPr>
          <w:lang w:val="en-CA"/>
        </w:rPr>
        <w:t xml:space="preserve">redistribute </w:t>
      </w:r>
      <w:r w:rsidRPr="000F410E">
        <w:rPr>
          <w:lang w:val="en-CA"/>
        </w:rPr>
        <w:t>part of the funds of the first tranche (</w:t>
      </w:r>
      <w:r w:rsidR="00A049F0" w:rsidRPr="000F410E">
        <w:rPr>
          <w:lang w:val="en-CA"/>
        </w:rPr>
        <w:t>US $</w:t>
      </w:r>
      <w:r w:rsidRPr="000F410E">
        <w:rPr>
          <w:lang w:val="en-CA"/>
        </w:rPr>
        <w:t>82,800) to the</w:t>
      </w:r>
      <w:r w:rsidRPr="0017337E">
        <w:rPr>
          <w:lang w:val="en-CA"/>
        </w:rPr>
        <w:t xml:space="preserve"> second (</w:t>
      </w:r>
      <w:r w:rsidR="00A049F0">
        <w:rPr>
          <w:lang w:val="en-CA"/>
        </w:rPr>
        <w:t>US $</w:t>
      </w:r>
      <w:r w:rsidRPr="0017337E">
        <w:rPr>
          <w:lang w:val="en-CA"/>
        </w:rPr>
        <w:t>30,050) and third tranche (</w:t>
      </w:r>
      <w:r w:rsidR="00A049F0">
        <w:rPr>
          <w:lang w:val="en-CA"/>
        </w:rPr>
        <w:t>US $</w:t>
      </w:r>
      <w:r w:rsidRPr="0017337E">
        <w:rPr>
          <w:lang w:val="en-CA"/>
        </w:rPr>
        <w:t xml:space="preserve">52,750). </w:t>
      </w:r>
    </w:p>
    <w:p w14:paraId="1D8B67AE" w14:textId="77777777" w:rsidR="007F5239" w:rsidRPr="00EE5B08" w:rsidRDefault="007F5239" w:rsidP="007F5239">
      <w:pPr>
        <w:keepNext/>
        <w:spacing w:after="240"/>
        <w:rPr>
          <w:u w:val="single"/>
          <w:lang w:val="en-CA"/>
        </w:rPr>
      </w:pPr>
      <w:r w:rsidRPr="00EE5B08">
        <w:rPr>
          <w:u w:val="single"/>
          <w:lang w:val="en-CA"/>
        </w:rPr>
        <w:lastRenderedPageBreak/>
        <w:t>Impact on the climate</w:t>
      </w:r>
    </w:p>
    <w:p w14:paraId="08154339" w14:textId="77777777" w:rsidR="007F5239" w:rsidRPr="006D5646" w:rsidRDefault="007F5239" w:rsidP="007F5239">
      <w:pPr>
        <w:pStyle w:val="Heading1"/>
        <w:widowControl w:val="0"/>
        <w:tabs>
          <w:tab w:val="clear" w:pos="0"/>
          <w:tab w:val="num" w:pos="720"/>
        </w:tabs>
        <w:rPr>
          <w:lang w:val="en-CA"/>
        </w:rPr>
      </w:pPr>
      <w:r w:rsidRPr="006D5646">
        <w:rPr>
          <w:lang w:val="en-CA"/>
        </w:rPr>
        <w:t>The proposed activities in the servicing sector, which include better containment of refrigerants through training and provision of equipment, will reduce the amount of HCFC</w:t>
      </w:r>
      <w:r w:rsidRPr="006D5646">
        <w:rPr>
          <w:lang w:val="en-CA"/>
        </w:rPr>
        <w:noBreakHyphen/>
        <w:t xml:space="preserve">22 used for </w:t>
      </w:r>
      <w:r>
        <w:rPr>
          <w:lang w:val="en-CA"/>
        </w:rPr>
        <w:t>RAC</w:t>
      </w:r>
      <w:r w:rsidRPr="006D5646">
        <w:rPr>
          <w:lang w:val="en-CA"/>
        </w:rPr>
        <w:t xml:space="preserve"> servicing. Each kilogram of HCFC-22 not emitted due to better refrigeration practices results in savings of approximately </w:t>
      </w:r>
      <w:r w:rsidRPr="00EA4197">
        <w:rPr>
          <w:lang w:val="en-CA"/>
        </w:rPr>
        <w:t>1.8</w:t>
      </w:r>
      <w:r w:rsidRPr="006D5646">
        <w:rPr>
          <w:lang w:val="en-CA"/>
        </w:rPr>
        <w:t> CO</w:t>
      </w:r>
      <w:r w:rsidRPr="006D5646">
        <w:rPr>
          <w:vertAlign w:val="subscript"/>
          <w:lang w:val="en-CA"/>
        </w:rPr>
        <w:t>2</w:t>
      </w:r>
      <w:r w:rsidRPr="006D5646">
        <w:rPr>
          <w:lang w:val="en-CA"/>
        </w:rPr>
        <w:t xml:space="preserve">-equivalent tonnes. </w:t>
      </w:r>
      <w:r w:rsidRPr="00887251">
        <w:rPr>
          <w:lang w:val="en-CA"/>
        </w:rPr>
        <w:t xml:space="preserve">Although a calculation of the impact on the climate was not included in the HPMP, the activities planned by Ecuador, including its efforts to promote refrigerant recovery and reuse and </w:t>
      </w:r>
      <w:r>
        <w:rPr>
          <w:lang w:val="en-CA"/>
        </w:rPr>
        <w:t xml:space="preserve">to </w:t>
      </w:r>
      <w:r w:rsidRPr="00887251">
        <w:rPr>
          <w:lang w:val="en-CA"/>
        </w:rPr>
        <w:t>facilitate the adoption of low</w:t>
      </w:r>
      <w:r w:rsidRPr="00887251">
        <w:rPr>
          <w:lang w:val="en-CA"/>
        </w:rPr>
        <w:noBreakHyphen/>
        <w:t>GWP alternatives, indicate that the implementation of the HPMP will reduce the emission of refrigerants into the</w:t>
      </w:r>
      <w:r w:rsidRPr="006D5646">
        <w:rPr>
          <w:lang w:val="en-CA"/>
        </w:rPr>
        <w:t xml:space="preserve"> atmosphere, resulting in climate benefits.</w:t>
      </w:r>
    </w:p>
    <w:p w14:paraId="32C0A059" w14:textId="77777777" w:rsidR="007F5239" w:rsidRPr="00EE5B08" w:rsidRDefault="007F5239" w:rsidP="007F5239">
      <w:pPr>
        <w:pStyle w:val="Heading1"/>
        <w:widowControl w:val="0"/>
        <w:numPr>
          <w:ilvl w:val="0"/>
          <w:numId w:val="0"/>
        </w:numPr>
        <w:rPr>
          <w:b/>
          <w:lang w:val="en-CA"/>
        </w:rPr>
      </w:pPr>
      <w:r w:rsidRPr="00EE5B08">
        <w:rPr>
          <w:b/>
          <w:lang w:val="en-CA"/>
        </w:rPr>
        <w:t>Co-financing</w:t>
      </w:r>
    </w:p>
    <w:p w14:paraId="22D44A7B" w14:textId="77777777" w:rsidR="007F5239" w:rsidRPr="00937F41" w:rsidRDefault="007F5239" w:rsidP="007F5239">
      <w:pPr>
        <w:pStyle w:val="Heading1"/>
        <w:widowControl w:val="0"/>
        <w:rPr>
          <w:lang w:val="en-CA"/>
        </w:rPr>
      </w:pPr>
      <w:r>
        <w:rPr>
          <w:lang w:val="en-CA"/>
        </w:rPr>
        <w:t xml:space="preserve">UNIDO estimates that the level of </w:t>
      </w:r>
      <w:r w:rsidRPr="00937F41">
        <w:rPr>
          <w:lang w:val="en-CA"/>
        </w:rPr>
        <w:t>co-financing</w:t>
      </w:r>
      <w:r>
        <w:rPr>
          <w:lang w:val="en-CA"/>
        </w:rPr>
        <w:t xml:space="preserve"> provided to ensure the total phase-out of HCFCs is around two times the level of funds requested from the Multilateral Fund. The training programme will reach 1,000 technicians; the estimated additional cost of training for the remaining 1,700 technicians in the country is </w:t>
      </w:r>
      <w:r w:rsidR="00A049F0">
        <w:rPr>
          <w:lang w:val="en-CA"/>
        </w:rPr>
        <w:t>US $</w:t>
      </w:r>
      <w:r w:rsidRPr="00937F41">
        <w:rPr>
          <w:lang w:val="en-CA"/>
        </w:rPr>
        <w:t>127,500</w:t>
      </w:r>
      <w:r>
        <w:rPr>
          <w:lang w:val="en-CA"/>
        </w:rPr>
        <w:t>,</w:t>
      </w:r>
      <w:r w:rsidRPr="00937F41">
        <w:rPr>
          <w:lang w:val="en-CA"/>
        </w:rPr>
        <w:t xml:space="preserve"> </w:t>
      </w:r>
      <w:r>
        <w:rPr>
          <w:lang w:val="en-CA"/>
        </w:rPr>
        <w:t xml:space="preserve">and the estimated cost of providing tools to 1,350 technicians is </w:t>
      </w:r>
      <w:r w:rsidR="00A049F0">
        <w:rPr>
          <w:lang w:val="en-CA"/>
        </w:rPr>
        <w:t>US $</w:t>
      </w:r>
      <w:r w:rsidRPr="00937F41">
        <w:rPr>
          <w:lang w:val="en-CA"/>
        </w:rPr>
        <w:t>2,700,0</w:t>
      </w:r>
      <w:r>
        <w:rPr>
          <w:lang w:val="en-CA"/>
        </w:rPr>
        <w:t>0</w:t>
      </w:r>
      <w:r w:rsidRPr="00937F41">
        <w:rPr>
          <w:lang w:val="en-CA"/>
        </w:rPr>
        <w:t xml:space="preserve">0 </w:t>
      </w:r>
      <w:r>
        <w:rPr>
          <w:lang w:val="en-CA"/>
        </w:rPr>
        <w:t>(</w:t>
      </w:r>
      <w:r w:rsidR="00A049F0">
        <w:rPr>
          <w:lang w:val="en-CA"/>
        </w:rPr>
        <w:t>US $</w:t>
      </w:r>
      <w:r w:rsidRPr="00937F41">
        <w:rPr>
          <w:lang w:val="en-CA"/>
        </w:rPr>
        <w:t>2,000 per kit</w:t>
      </w:r>
      <w:r>
        <w:rPr>
          <w:lang w:val="en-CA"/>
        </w:rPr>
        <w:t>)</w:t>
      </w:r>
      <w:r w:rsidRPr="00937F41">
        <w:rPr>
          <w:lang w:val="en-CA"/>
        </w:rPr>
        <w:t>.</w:t>
      </w:r>
      <w:r>
        <w:rPr>
          <w:lang w:val="en-CA"/>
        </w:rPr>
        <w:t xml:space="preserve"> </w:t>
      </w:r>
      <w:r w:rsidR="0017337E">
        <w:rPr>
          <w:lang w:val="en-CA"/>
        </w:rPr>
        <w:t>Furthermore,</w:t>
      </w:r>
      <w:r>
        <w:rPr>
          <w:lang w:val="en-CA"/>
        </w:rPr>
        <w:t xml:space="preserve"> t</w:t>
      </w:r>
      <w:r w:rsidRPr="00937F41">
        <w:rPr>
          <w:lang w:val="en-CA"/>
        </w:rPr>
        <w:t xml:space="preserve">he operation and administrative costs of the RRR centres will be covered by </w:t>
      </w:r>
      <w:r>
        <w:rPr>
          <w:lang w:val="en-CA"/>
        </w:rPr>
        <w:t xml:space="preserve">the centres </w:t>
      </w:r>
      <w:r w:rsidRPr="00937F41">
        <w:rPr>
          <w:lang w:val="en-CA"/>
        </w:rPr>
        <w:t>themselves</w:t>
      </w:r>
      <w:r w:rsidR="0017337E">
        <w:rPr>
          <w:lang w:val="en-CA"/>
        </w:rPr>
        <w:t xml:space="preserve">, and </w:t>
      </w:r>
      <w:r>
        <w:rPr>
          <w:lang w:val="en-CA"/>
        </w:rPr>
        <w:t xml:space="preserve">the beneficiaries </w:t>
      </w:r>
      <w:r w:rsidR="0017337E">
        <w:rPr>
          <w:lang w:val="en-CA"/>
        </w:rPr>
        <w:t xml:space="preserve">of the four pilot conversions </w:t>
      </w:r>
      <w:r>
        <w:rPr>
          <w:lang w:val="en-CA"/>
        </w:rPr>
        <w:t xml:space="preserve">will </w:t>
      </w:r>
      <w:r w:rsidR="0017337E">
        <w:rPr>
          <w:lang w:val="en-CA"/>
        </w:rPr>
        <w:t xml:space="preserve">co-finance </w:t>
      </w:r>
      <w:r>
        <w:rPr>
          <w:lang w:val="en-CA"/>
        </w:rPr>
        <w:t xml:space="preserve">a large portion of the cost of </w:t>
      </w:r>
      <w:r w:rsidR="0017337E">
        <w:rPr>
          <w:lang w:val="en-CA"/>
        </w:rPr>
        <w:t xml:space="preserve">the </w:t>
      </w:r>
      <w:r>
        <w:rPr>
          <w:lang w:val="en-CA"/>
        </w:rPr>
        <w:t>conversion</w:t>
      </w:r>
      <w:r w:rsidR="0017337E">
        <w:rPr>
          <w:lang w:val="en-CA"/>
        </w:rPr>
        <w:t>s</w:t>
      </w:r>
      <w:r>
        <w:rPr>
          <w:lang w:val="en-CA"/>
        </w:rPr>
        <w:t xml:space="preserve">. The rest of the </w:t>
      </w:r>
      <w:r w:rsidRPr="00670EB1">
        <w:rPr>
          <w:lang w:val="en-CA"/>
        </w:rPr>
        <w:t xml:space="preserve">commercial and industrial </w:t>
      </w:r>
      <w:r>
        <w:rPr>
          <w:lang w:val="en-CA"/>
        </w:rPr>
        <w:t xml:space="preserve">RAC </w:t>
      </w:r>
      <w:r w:rsidRPr="00670EB1">
        <w:rPr>
          <w:lang w:val="en-CA"/>
        </w:rPr>
        <w:t>installations</w:t>
      </w:r>
      <w:r>
        <w:rPr>
          <w:lang w:val="en-CA"/>
        </w:rPr>
        <w:t xml:space="preserve"> will adopt HCFC</w:t>
      </w:r>
      <w:r w:rsidR="000F410E">
        <w:rPr>
          <w:lang w:val="en-CA"/>
        </w:rPr>
        <w:noBreakHyphen/>
      </w:r>
      <w:r>
        <w:rPr>
          <w:lang w:val="en-CA"/>
        </w:rPr>
        <w:t xml:space="preserve">free equipment entirely at </w:t>
      </w:r>
      <w:r w:rsidRPr="00670EB1">
        <w:rPr>
          <w:lang w:val="en-CA"/>
        </w:rPr>
        <w:t>their own expense</w:t>
      </w:r>
      <w:r>
        <w:rPr>
          <w:lang w:val="en-CA"/>
        </w:rPr>
        <w:t>.</w:t>
      </w:r>
    </w:p>
    <w:p w14:paraId="453A037C" w14:textId="77777777" w:rsidR="007F5239" w:rsidRPr="00EE5B08" w:rsidRDefault="007F5239" w:rsidP="007F5239">
      <w:pPr>
        <w:pStyle w:val="Heading1"/>
        <w:widowControl w:val="0"/>
        <w:numPr>
          <w:ilvl w:val="0"/>
          <w:numId w:val="0"/>
        </w:numPr>
        <w:tabs>
          <w:tab w:val="num" w:pos="0"/>
        </w:tabs>
        <w:rPr>
          <w:b/>
          <w:lang w:val="en-CA"/>
        </w:rPr>
      </w:pPr>
      <w:r w:rsidRPr="00EE5B08">
        <w:rPr>
          <w:b/>
          <w:lang w:val="en-CA"/>
        </w:rPr>
        <w:t xml:space="preserve">2020-2022 draft business plan of the Multilateral Fund </w:t>
      </w:r>
    </w:p>
    <w:p w14:paraId="5DA48BBB" w14:textId="77777777" w:rsidR="007F5239" w:rsidRDefault="007F5239" w:rsidP="007F5239">
      <w:pPr>
        <w:pStyle w:val="Heading1"/>
        <w:widowControl w:val="0"/>
        <w:tabs>
          <w:tab w:val="clear" w:pos="0"/>
          <w:tab w:val="num" w:pos="720"/>
        </w:tabs>
        <w:rPr>
          <w:lang w:val="en-CA"/>
        </w:rPr>
      </w:pPr>
      <w:r>
        <w:rPr>
          <w:lang w:val="en-CA"/>
        </w:rPr>
        <w:t xml:space="preserve">UNIDO and UNEP are requesting </w:t>
      </w:r>
      <w:r w:rsidR="00A049F0">
        <w:rPr>
          <w:lang w:val="en-CA"/>
        </w:rPr>
        <w:t>US $</w:t>
      </w:r>
      <w:r w:rsidRPr="0092136D">
        <w:rPr>
          <w:lang w:val="en-CA"/>
        </w:rPr>
        <w:t>1,170,000</w:t>
      </w:r>
      <w:r w:rsidRPr="005A04FF">
        <w:rPr>
          <w:lang w:val="en-CA"/>
        </w:rPr>
        <w:t>, plus agency support costs, for the implementation of s</w:t>
      </w:r>
      <w:r w:rsidR="00A049F0">
        <w:rPr>
          <w:lang w:val="en-CA"/>
        </w:rPr>
        <w:t>tage I</w:t>
      </w:r>
      <w:r>
        <w:rPr>
          <w:lang w:val="en-CA"/>
        </w:rPr>
        <w:t>I of the HPMP for Ecuador</w:t>
      </w:r>
      <w:r w:rsidRPr="005A04FF">
        <w:rPr>
          <w:lang w:val="en-CA"/>
        </w:rPr>
        <w:t xml:space="preserve">. The total requested </w:t>
      </w:r>
      <w:r>
        <w:rPr>
          <w:lang w:val="en-CA"/>
        </w:rPr>
        <w:t>amount</w:t>
      </w:r>
      <w:r w:rsidRPr="005A04FF">
        <w:rPr>
          <w:lang w:val="en-CA"/>
        </w:rPr>
        <w:t xml:space="preserve"> of </w:t>
      </w:r>
      <w:r w:rsidR="00A049F0">
        <w:rPr>
          <w:lang w:val="en-CA"/>
        </w:rPr>
        <w:t>US $</w:t>
      </w:r>
      <w:r>
        <w:rPr>
          <w:lang w:val="en-CA"/>
        </w:rPr>
        <w:t>314,683</w:t>
      </w:r>
      <w:r w:rsidRPr="005A04FF">
        <w:rPr>
          <w:lang w:val="en-CA"/>
        </w:rPr>
        <w:t xml:space="preserve">, including agency support costs for the period of 2020–2022, is </w:t>
      </w:r>
      <w:r w:rsidR="00A049F0">
        <w:rPr>
          <w:lang w:val="en-CA"/>
        </w:rPr>
        <w:t>US $</w:t>
      </w:r>
      <w:r>
        <w:rPr>
          <w:lang w:val="en-CA"/>
        </w:rPr>
        <w:t>18,317</w:t>
      </w:r>
      <w:r w:rsidRPr="005A04FF">
        <w:rPr>
          <w:lang w:val="en-CA"/>
        </w:rPr>
        <w:t xml:space="preserve"> above the amount in the business plan.</w:t>
      </w:r>
    </w:p>
    <w:p w14:paraId="0C915D0D" w14:textId="77777777" w:rsidR="007F5239" w:rsidRPr="00EE5B08" w:rsidRDefault="007F5239" w:rsidP="007F5239">
      <w:pPr>
        <w:pStyle w:val="Heading1"/>
        <w:numPr>
          <w:ilvl w:val="0"/>
          <w:numId w:val="0"/>
        </w:numPr>
        <w:rPr>
          <w:b/>
          <w:lang w:val="en-CA"/>
        </w:rPr>
      </w:pPr>
      <w:r w:rsidRPr="00EE5B08">
        <w:rPr>
          <w:b/>
          <w:lang w:val="en-CA"/>
        </w:rPr>
        <w:t xml:space="preserve">Draft Agreement </w:t>
      </w:r>
    </w:p>
    <w:p w14:paraId="3FAB8694" w14:textId="77777777" w:rsidR="007F5239" w:rsidRDefault="007F5239" w:rsidP="007F5239">
      <w:pPr>
        <w:pStyle w:val="Heading1"/>
        <w:tabs>
          <w:tab w:val="clear" w:pos="0"/>
          <w:tab w:val="num" w:pos="720"/>
        </w:tabs>
        <w:rPr>
          <w:lang w:val="en-CA"/>
        </w:rPr>
      </w:pPr>
      <w:r w:rsidRPr="00EE5B08">
        <w:rPr>
          <w:lang w:val="en-CA"/>
        </w:rPr>
        <w:t xml:space="preserve">A draft Agreement between the Government of </w:t>
      </w:r>
      <w:r>
        <w:rPr>
          <w:lang w:val="en-CA"/>
        </w:rPr>
        <w:t xml:space="preserve">Ecuador </w:t>
      </w:r>
      <w:r w:rsidRPr="00EE5B08">
        <w:rPr>
          <w:lang w:val="en-CA"/>
        </w:rPr>
        <w:t>and the Executive Committee for the phase</w:t>
      </w:r>
      <w:r w:rsidR="00F754F9">
        <w:rPr>
          <w:lang w:val="en-CA"/>
        </w:rPr>
        <w:noBreakHyphen/>
      </w:r>
      <w:r w:rsidRPr="00EE5B08">
        <w:rPr>
          <w:lang w:val="en-CA"/>
        </w:rPr>
        <w:t>out of HCFCs in s</w:t>
      </w:r>
      <w:r w:rsidR="00A049F0">
        <w:rPr>
          <w:lang w:val="en-CA"/>
        </w:rPr>
        <w:t>tage I</w:t>
      </w:r>
      <w:r w:rsidRPr="00EE5B08">
        <w:rPr>
          <w:lang w:val="en-CA"/>
        </w:rPr>
        <w:t>I of the HPMP is contained in Annex I to the present document.</w:t>
      </w:r>
    </w:p>
    <w:p w14:paraId="3256A0DA" w14:textId="77777777" w:rsidR="007F5239" w:rsidRDefault="007F5239" w:rsidP="004F4DAE">
      <w:pPr>
        <w:pStyle w:val="Heading1"/>
        <w:widowControl w:val="0"/>
        <w:numPr>
          <w:ilvl w:val="0"/>
          <w:numId w:val="0"/>
        </w:numPr>
        <w:autoSpaceDE w:val="0"/>
        <w:autoSpaceDN w:val="0"/>
        <w:adjustRightInd w:val="0"/>
        <w:rPr>
          <w:b/>
          <w:lang w:val="en-CA"/>
        </w:rPr>
      </w:pPr>
      <w:r w:rsidRPr="00EE5B08">
        <w:rPr>
          <w:b/>
          <w:lang w:val="en-CA"/>
        </w:rPr>
        <w:t>RECOMMENDATION</w:t>
      </w:r>
    </w:p>
    <w:p w14:paraId="406590CE" w14:textId="77777777" w:rsidR="007F5239" w:rsidRPr="00252A55" w:rsidRDefault="007F5239" w:rsidP="004F4DAE">
      <w:pPr>
        <w:pStyle w:val="Heading1"/>
        <w:widowControl w:val="0"/>
        <w:tabs>
          <w:tab w:val="clear" w:pos="0"/>
        </w:tabs>
        <w:rPr>
          <w:b/>
          <w:lang w:val="en-CA"/>
        </w:rPr>
      </w:pPr>
      <w:r w:rsidRPr="00EE5B08">
        <w:rPr>
          <w:lang w:val="en-CA"/>
        </w:rPr>
        <w:t>The Executive Committee may wish</w:t>
      </w:r>
      <w:r w:rsidR="002C7B3D">
        <w:rPr>
          <w:lang w:val="en-CA"/>
        </w:rPr>
        <w:t xml:space="preserve"> to consider</w:t>
      </w:r>
      <w:r w:rsidRPr="00EE5B08">
        <w:rPr>
          <w:lang w:val="en-CA"/>
        </w:rPr>
        <w:t>:</w:t>
      </w:r>
    </w:p>
    <w:p w14:paraId="1370FEDD" w14:textId="77777777" w:rsidR="007F5239" w:rsidRPr="0077278C" w:rsidRDefault="002C7B3D" w:rsidP="004F4DAE">
      <w:pPr>
        <w:pStyle w:val="Heading2"/>
        <w:numPr>
          <w:ilvl w:val="1"/>
          <w:numId w:val="1"/>
        </w:numPr>
        <w:tabs>
          <w:tab w:val="clear" w:pos="0"/>
          <w:tab w:val="num" w:pos="3690"/>
        </w:tabs>
        <w:rPr>
          <w:lang w:val="en-CA"/>
        </w:rPr>
      </w:pPr>
      <w:r>
        <w:rPr>
          <w:lang w:val="en-CA"/>
        </w:rPr>
        <w:t>A</w:t>
      </w:r>
      <w:r w:rsidR="007F5239" w:rsidRPr="00B87072">
        <w:rPr>
          <w:lang w:val="en-CA"/>
        </w:rPr>
        <w:t>pprov</w:t>
      </w:r>
      <w:r>
        <w:rPr>
          <w:lang w:val="en-CA"/>
        </w:rPr>
        <w:t>ing</w:t>
      </w:r>
      <w:r w:rsidR="007F5239" w:rsidRPr="00B87072">
        <w:rPr>
          <w:lang w:val="en-CA"/>
        </w:rPr>
        <w:t>, in principle, s</w:t>
      </w:r>
      <w:r w:rsidR="00A049F0">
        <w:rPr>
          <w:lang w:val="en-CA"/>
        </w:rPr>
        <w:t>tage I</w:t>
      </w:r>
      <w:r w:rsidR="007F5239" w:rsidRPr="00B87072">
        <w:rPr>
          <w:lang w:val="en-CA"/>
        </w:rPr>
        <w:t xml:space="preserve">I </w:t>
      </w:r>
      <w:r w:rsidR="007F5239" w:rsidRPr="0077278C">
        <w:rPr>
          <w:lang w:val="en-CA"/>
        </w:rPr>
        <w:t xml:space="preserve">of the HCFC phase-out management plan (HPMP) for Ecuador for the period from 2020 to 2030 for the complete phase-out of HCFC consumption, in the amount of </w:t>
      </w:r>
      <w:r w:rsidR="00A049F0">
        <w:rPr>
          <w:lang w:val="en-CA"/>
        </w:rPr>
        <w:t>US $</w:t>
      </w:r>
      <w:r w:rsidR="007F5239" w:rsidRPr="0077278C">
        <w:rPr>
          <w:lang w:val="en-CA"/>
        </w:rPr>
        <w:t xml:space="preserve">1,257,600, consisting of </w:t>
      </w:r>
      <w:r w:rsidR="00A049F0">
        <w:rPr>
          <w:lang w:val="en-CA"/>
        </w:rPr>
        <w:t>US $</w:t>
      </w:r>
      <w:r w:rsidR="007F5239" w:rsidRPr="0077278C">
        <w:rPr>
          <w:lang w:val="en-CA"/>
        </w:rPr>
        <w:t xml:space="preserve">1,075,000 plus agency support costs of </w:t>
      </w:r>
      <w:r w:rsidR="00A049F0">
        <w:rPr>
          <w:lang w:val="en-CA"/>
        </w:rPr>
        <w:t>US $</w:t>
      </w:r>
      <w:r w:rsidR="007F5239" w:rsidRPr="0077278C">
        <w:rPr>
          <w:lang w:val="en-CA"/>
        </w:rPr>
        <w:t xml:space="preserve">75,250 for UNIDO, and </w:t>
      </w:r>
      <w:r w:rsidR="00A049F0">
        <w:rPr>
          <w:lang w:val="en-CA"/>
        </w:rPr>
        <w:t>US $</w:t>
      </w:r>
      <w:r w:rsidR="007F5239" w:rsidRPr="0077278C">
        <w:rPr>
          <w:lang w:val="en-CA"/>
        </w:rPr>
        <w:t xml:space="preserve">95,000 plus agency support costs of </w:t>
      </w:r>
      <w:r w:rsidR="00A049F0">
        <w:rPr>
          <w:lang w:val="en-CA"/>
        </w:rPr>
        <w:t>US $</w:t>
      </w:r>
      <w:r w:rsidR="007F5239" w:rsidRPr="0077278C">
        <w:rPr>
          <w:lang w:val="en-CA"/>
        </w:rPr>
        <w:t>12,350 for UNEP</w:t>
      </w:r>
      <w:r>
        <w:rPr>
          <w:lang w:val="en-CA"/>
        </w:rPr>
        <w:t>, on the understanding that no more funding would be provided from the Multilateral Fund for the phase-out of HCFCs</w:t>
      </w:r>
      <w:r w:rsidR="007F5239" w:rsidRPr="0077278C">
        <w:rPr>
          <w:lang w:val="en-CA"/>
        </w:rPr>
        <w:t xml:space="preserve">; </w:t>
      </w:r>
    </w:p>
    <w:p w14:paraId="70EE1775" w14:textId="77777777" w:rsidR="007F5239" w:rsidRDefault="002C7B3D" w:rsidP="007F5239">
      <w:pPr>
        <w:pStyle w:val="Heading2"/>
        <w:numPr>
          <w:ilvl w:val="1"/>
          <w:numId w:val="1"/>
        </w:numPr>
        <w:tabs>
          <w:tab w:val="clear" w:pos="0"/>
          <w:tab w:val="num" w:pos="2970"/>
        </w:tabs>
        <w:rPr>
          <w:lang w:val="en-CA"/>
        </w:rPr>
      </w:pPr>
      <w:r>
        <w:rPr>
          <w:lang w:val="en-CA"/>
        </w:rPr>
        <w:t>N</w:t>
      </w:r>
      <w:r w:rsidR="007F5239">
        <w:rPr>
          <w:lang w:val="en-CA"/>
        </w:rPr>
        <w:t>ot</w:t>
      </w:r>
      <w:r>
        <w:rPr>
          <w:lang w:val="en-CA"/>
        </w:rPr>
        <w:t>ing</w:t>
      </w:r>
      <w:r w:rsidR="007F5239" w:rsidRPr="00EE5B08">
        <w:rPr>
          <w:lang w:val="en-CA"/>
        </w:rPr>
        <w:t xml:space="preserve"> the commitment of the Government of </w:t>
      </w:r>
      <w:r w:rsidR="007F5239" w:rsidRPr="00CA6ECD">
        <w:rPr>
          <w:lang w:val="en-CA"/>
        </w:rPr>
        <w:t>Ecuador</w:t>
      </w:r>
      <w:r w:rsidR="007F5239">
        <w:rPr>
          <w:lang w:val="en-CA"/>
        </w:rPr>
        <w:t>:</w:t>
      </w:r>
    </w:p>
    <w:p w14:paraId="7906E607" w14:textId="77777777" w:rsidR="007F5239" w:rsidRPr="00215A1B" w:rsidRDefault="00281F85" w:rsidP="00281F85">
      <w:pPr>
        <w:pStyle w:val="Heading3"/>
        <w:numPr>
          <w:ilvl w:val="2"/>
          <w:numId w:val="1"/>
        </w:numPr>
        <w:tabs>
          <w:tab w:val="clear" w:pos="0"/>
          <w:tab w:val="num" w:pos="720"/>
        </w:tabs>
        <w:rPr>
          <w:lang w:val="en-CA"/>
        </w:rPr>
      </w:pPr>
      <w:r>
        <w:rPr>
          <w:lang w:val="en-CA"/>
        </w:rPr>
        <w:t>To e</w:t>
      </w:r>
      <w:r w:rsidR="007F5239">
        <w:rPr>
          <w:lang w:val="en-CA"/>
        </w:rPr>
        <w:t xml:space="preserve">stablish regulatory </w:t>
      </w:r>
      <w:r w:rsidR="007F5239" w:rsidRPr="00215A1B">
        <w:rPr>
          <w:lang w:val="en-CA"/>
        </w:rPr>
        <w:t>measures to control intended emissions of refrigerant during installation, servicing and decommissioning by 1 January 2023;</w:t>
      </w:r>
    </w:p>
    <w:p w14:paraId="18B38492" w14:textId="77777777" w:rsidR="003B5DED" w:rsidRPr="00215A1B" w:rsidRDefault="003B5DED" w:rsidP="003B5DED">
      <w:pPr>
        <w:pStyle w:val="Heading3"/>
        <w:rPr>
          <w:lang w:val="en-CA"/>
        </w:rPr>
      </w:pPr>
      <w:r w:rsidRPr="00215A1B">
        <w:rPr>
          <w:lang w:val="en-CA"/>
        </w:rPr>
        <w:t>Not to issue any import quota for HCFC-141b contained in pre-blended polyols, except for a maximum of 0.86</w:t>
      </w:r>
      <w:r w:rsidR="00A049F0" w:rsidRPr="00215A1B">
        <w:rPr>
          <w:lang w:val="en-CA"/>
        </w:rPr>
        <w:t> ODP ton</w:t>
      </w:r>
      <w:r w:rsidRPr="00215A1B">
        <w:rPr>
          <w:lang w:val="en-CA"/>
        </w:rPr>
        <w:t xml:space="preserve">nes (7.78 metric tonnes) for spray foam for each year between 2021 and 2023; </w:t>
      </w:r>
    </w:p>
    <w:p w14:paraId="39F1896A" w14:textId="77777777" w:rsidR="007F5239" w:rsidRPr="00215A1B" w:rsidRDefault="00281F85" w:rsidP="0054788D">
      <w:pPr>
        <w:pStyle w:val="Heading3"/>
        <w:rPr>
          <w:lang w:val="en-CA"/>
        </w:rPr>
      </w:pPr>
      <w:r w:rsidRPr="00215A1B">
        <w:rPr>
          <w:lang w:val="en-CA"/>
        </w:rPr>
        <w:t>To c</w:t>
      </w:r>
      <w:r w:rsidR="007F5239" w:rsidRPr="00215A1B">
        <w:rPr>
          <w:lang w:val="en-CA"/>
        </w:rPr>
        <w:t>ompletely phase</w:t>
      </w:r>
      <w:r w:rsidR="00F754F9">
        <w:rPr>
          <w:lang w:val="en-CA"/>
        </w:rPr>
        <w:t xml:space="preserve"> </w:t>
      </w:r>
      <w:r w:rsidR="007F5239" w:rsidRPr="00215A1B">
        <w:rPr>
          <w:lang w:val="en-CA"/>
        </w:rPr>
        <w:t>out HCFCs by 1 January 2030</w:t>
      </w:r>
      <w:r w:rsidR="0054788D" w:rsidRPr="00215A1B">
        <w:rPr>
          <w:lang w:val="en-CA"/>
        </w:rPr>
        <w:t>,</w:t>
      </w:r>
      <w:r w:rsidR="0054788D" w:rsidRPr="00215A1B">
        <w:t xml:space="preserve"> </w:t>
      </w:r>
      <w:r w:rsidR="0054788D" w:rsidRPr="00215A1B">
        <w:rPr>
          <w:lang w:val="en-CA"/>
        </w:rPr>
        <w:t>and that HCFCs would not be imported after that date, except for the allowance for a servicing tail between 2030</w:t>
      </w:r>
      <w:r w:rsidR="00F754F9">
        <w:rPr>
          <w:lang w:val="en-CA"/>
        </w:rPr>
        <w:t xml:space="preserve"> </w:t>
      </w:r>
      <w:r w:rsidR="00F754F9">
        <w:rPr>
          <w:lang w:val="en-CA"/>
        </w:rPr>
        <w:lastRenderedPageBreak/>
        <w:t xml:space="preserve">and </w:t>
      </w:r>
      <w:r w:rsidR="0054788D" w:rsidRPr="00215A1B">
        <w:rPr>
          <w:lang w:val="en-CA"/>
        </w:rPr>
        <w:t>2040 where required, and consistent with the provisions of the Montreal Protocol</w:t>
      </w:r>
      <w:r w:rsidR="007F5239" w:rsidRPr="00215A1B">
        <w:rPr>
          <w:lang w:val="en-CA"/>
        </w:rPr>
        <w:t>;</w:t>
      </w:r>
    </w:p>
    <w:p w14:paraId="02318014" w14:textId="77777777" w:rsidR="007F5239" w:rsidRPr="00215A1B" w:rsidRDefault="002C7B3D" w:rsidP="007F5239">
      <w:pPr>
        <w:pStyle w:val="Heading2"/>
        <w:numPr>
          <w:ilvl w:val="1"/>
          <w:numId w:val="1"/>
        </w:numPr>
        <w:tabs>
          <w:tab w:val="clear" w:pos="0"/>
          <w:tab w:val="num" w:pos="2970"/>
        </w:tabs>
        <w:rPr>
          <w:lang w:val="en-CA"/>
        </w:rPr>
      </w:pPr>
      <w:r w:rsidRPr="00215A1B">
        <w:rPr>
          <w:lang w:val="en-CA"/>
        </w:rPr>
        <w:t>D</w:t>
      </w:r>
      <w:r w:rsidR="007F5239" w:rsidRPr="00215A1B">
        <w:rPr>
          <w:lang w:val="en-CA"/>
        </w:rPr>
        <w:t>educt</w:t>
      </w:r>
      <w:r w:rsidRPr="00215A1B">
        <w:rPr>
          <w:lang w:val="en-CA"/>
        </w:rPr>
        <w:t>ing</w:t>
      </w:r>
      <w:r w:rsidR="007F5239" w:rsidRPr="00215A1B">
        <w:rPr>
          <w:lang w:val="en-CA"/>
        </w:rPr>
        <w:t xml:space="preserve"> 16.13</w:t>
      </w:r>
      <w:r w:rsidR="00A049F0" w:rsidRPr="00215A1B">
        <w:rPr>
          <w:lang w:val="en-CA"/>
        </w:rPr>
        <w:t> ODP ton</w:t>
      </w:r>
      <w:r w:rsidR="007F5239" w:rsidRPr="00215A1B">
        <w:rPr>
          <w:lang w:val="en-CA"/>
        </w:rPr>
        <w:t>nes of HCFCs from the remaining HCFC consumption eligible for funding;</w:t>
      </w:r>
    </w:p>
    <w:p w14:paraId="400B2734" w14:textId="77777777" w:rsidR="003B5DED" w:rsidRPr="00215A1B" w:rsidRDefault="002C7B3D" w:rsidP="003B5DED">
      <w:pPr>
        <w:pStyle w:val="Heading2"/>
        <w:numPr>
          <w:ilvl w:val="1"/>
          <w:numId w:val="1"/>
        </w:numPr>
        <w:tabs>
          <w:tab w:val="clear" w:pos="0"/>
          <w:tab w:val="num" w:pos="2970"/>
        </w:tabs>
        <w:rPr>
          <w:lang w:val="en-CA"/>
        </w:rPr>
      </w:pPr>
      <w:r w:rsidRPr="00215A1B">
        <w:t>Requesting</w:t>
      </w:r>
      <w:r w:rsidR="00EC1193" w:rsidRPr="00215A1B">
        <w:t xml:space="preserve"> </w:t>
      </w:r>
      <w:r w:rsidR="003B5DED" w:rsidRPr="00215A1B">
        <w:t xml:space="preserve">the Government of Ecuador </w:t>
      </w:r>
      <w:r w:rsidR="00EC1193" w:rsidRPr="00215A1B">
        <w:t>to</w:t>
      </w:r>
      <w:r w:rsidR="003B5DED" w:rsidRPr="00215A1B">
        <w:t xml:space="preserve"> submit</w:t>
      </w:r>
      <w:r w:rsidR="00EC1193" w:rsidRPr="00215A1B">
        <w:t>,</w:t>
      </w:r>
      <w:r w:rsidR="003B5DED" w:rsidRPr="00215A1B">
        <w:t xml:space="preserve"> as part of s</w:t>
      </w:r>
      <w:r w:rsidR="00A049F0" w:rsidRPr="00215A1B">
        <w:t>tage I</w:t>
      </w:r>
      <w:r w:rsidR="003B5DED" w:rsidRPr="00215A1B">
        <w:t>I of the HPMP</w:t>
      </w:r>
      <w:r w:rsidR="00EC1193" w:rsidRPr="00215A1B">
        <w:t>,</w:t>
      </w:r>
      <w:r w:rsidR="003B5DED" w:rsidRPr="00215A1B">
        <w:t xml:space="preserve"> a project proposal for the phase-out of HCFC-141b contained in imported pre</w:t>
      </w:r>
      <w:r w:rsidR="00EC1193" w:rsidRPr="00215A1B">
        <w:noBreakHyphen/>
      </w:r>
      <w:r w:rsidR="003B5DED" w:rsidRPr="00215A1B">
        <w:t>blended polyols for spray foam</w:t>
      </w:r>
      <w:r w:rsidR="003B5DED" w:rsidRPr="00215A1B">
        <w:rPr>
          <w:lang w:val="en-CA"/>
        </w:rPr>
        <w:t xml:space="preserve">, in line </w:t>
      </w:r>
      <w:r w:rsidR="00EC1193" w:rsidRPr="00215A1B">
        <w:rPr>
          <w:lang w:val="en-CA"/>
        </w:rPr>
        <w:t>with</w:t>
      </w:r>
      <w:r w:rsidR="003B5DED" w:rsidRPr="00215A1B">
        <w:rPr>
          <w:lang w:val="en-CA"/>
        </w:rPr>
        <w:t xml:space="preserve"> decision 81/47(c)(iii), noting that the Government of Ecuador has deferred the </w:t>
      </w:r>
      <w:r w:rsidR="00BF3305" w:rsidRPr="00215A1B">
        <w:rPr>
          <w:lang w:val="en-CA"/>
        </w:rPr>
        <w:t xml:space="preserve">enforcement of the </w:t>
      </w:r>
      <w:r w:rsidR="00EC1193" w:rsidRPr="00215A1B">
        <w:rPr>
          <w:lang w:val="en-CA"/>
        </w:rPr>
        <w:t>import ban on</w:t>
      </w:r>
      <w:r w:rsidR="003B5DED" w:rsidRPr="00215A1B">
        <w:rPr>
          <w:lang w:val="en-CA"/>
        </w:rPr>
        <w:t xml:space="preserve"> HCFC-141b for spray foam </w:t>
      </w:r>
      <w:r w:rsidR="00BF3305" w:rsidRPr="00215A1B">
        <w:rPr>
          <w:lang w:val="en-CA"/>
        </w:rPr>
        <w:t xml:space="preserve">from </w:t>
      </w:r>
      <w:r w:rsidR="003B5DED" w:rsidRPr="00215A1B">
        <w:rPr>
          <w:lang w:val="en-CA"/>
        </w:rPr>
        <w:t>1</w:t>
      </w:r>
      <w:r w:rsidR="00EC1193" w:rsidRPr="00215A1B">
        <w:rPr>
          <w:lang w:val="en-CA"/>
        </w:rPr>
        <w:t> </w:t>
      </w:r>
      <w:r w:rsidR="003B5DED" w:rsidRPr="00215A1B">
        <w:rPr>
          <w:lang w:val="en-CA"/>
        </w:rPr>
        <w:t>January</w:t>
      </w:r>
      <w:r w:rsidR="00EC1193" w:rsidRPr="00215A1B">
        <w:rPr>
          <w:lang w:val="en-CA"/>
        </w:rPr>
        <w:t> </w:t>
      </w:r>
      <w:r w:rsidR="003B5DED" w:rsidRPr="00215A1B">
        <w:rPr>
          <w:lang w:val="en-CA"/>
        </w:rPr>
        <w:t>2022</w:t>
      </w:r>
      <w:r w:rsidR="00BF3305" w:rsidRPr="00215A1B">
        <w:rPr>
          <w:lang w:val="en-CA"/>
        </w:rPr>
        <w:t xml:space="preserve"> to </w:t>
      </w:r>
      <w:r w:rsidR="003B5DED" w:rsidRPr="00215A1B">
        <w:rPr>
          <w:lang w:val="en-CA"/>
        </w:rPr>
        <w:t xml:space="preserve">1 January 2024, </w:t>
      </w:r>
      <w:r w:rsidR="00EC1193" w:rsidRPr="00215A1B">
        <w:rPr>
          <w:lang w:val="en-CA"/>
        </w:rPr>
        <w:t xml:space="preserve">in order </w:t>
      </w:r>
      <w:r w:rsidR="00BF3305" w:rsidRPr="00215A1B">
        <w:rPr>
          <w:lang w:val="en-CA"/>
        </w:rPr>
        <w:t xml:space="preserve">to allow for the conversion of enterprises; </w:t>
      </w:r>
    </w:p>
    <w:p w14:paraId="06EBC89E" w14:textId="77777777" w:rsidR="007F5239" w:rsidRPr="00EE5B08" w:rsidRDefault="002C7B3D" w:rsidP="007F5239">
      <w:pPr>
        <w:pStyle w:val="Heading2"/>
        <w:numPr>
          <w:ilvl w:val="1"/>
          <w:numId w:val="1"/>
        </w:numPr>
        <w:tabs>
          <w:tab w:val="clear" w:pos="0"/>
          <w:tab w:val="num" w:pos="2970"/>
        </w:tabs>
        <w:rPr>
          <w:lang w:val="en-CA"/>
        </w:rPr>
      </w:pPr>
      <w:r w:rsidRPr="00215A1B">
        <w:rPr>
          <w:lang w:val="en-CA"/>
        </w:rPr>
        <w:t>Approving</w:t>
      </w:r>
      <w:r w:rsidR="007F5239" w:rsidRPr="00215A1B">
        <w:rPr>
          <w:lang w:val="en-CA"/>
        </w:rPr>
        <w:t xml:space="preserve"> the draft Agreement between the Government of</w:t>
      </w:r>
      <w:r w:rsidR="007F5239" w:rsidRPr="00215A1B">
        <w:t xml:space="preserve"> </w:t>
      </w:r>
      <w:r w:rsidR="007F5239" w:rsidRPr="00215A1B">
        <w:rPr>
          <w:lang w:val="en-CA"/>
        </w:rPr>
        <w:t>Ecuador and the Executive Committee for the reduction in consumption of HCFCs, in accordance with s</w:t>
      </w:r>
      <w:r w:rsidR="00A049F0" w:rsidRPr="00215A1B">
        <w:rPr>
          <w:lang w:val="en-CA"/>
        </w:rPr>
        <w:t>tage I</w:t>
      </w:r>
      <w:r w:rsidR="007F5239" w:rsidRPr="00215A1B">
        <w:rPr>
          <w:lang w:val="en-CA"/>
        </w:rPr>
        <w:t>I of the HPMP, contained in Annex I to the present</w:t>
      </w:r>
      <w:r w:rsidR="007F5239" w:rsidRPr="00EE5B08">
        <w:rPr>
          <w:lang w:val="en-CA"/>
        </w:rPr>
        <w:t xml:space="preserve"> document; and</w:t>
      </w:r>
    </w:p>
    <w:p w14:paraId="1E7C0DE6" w14:textId="77777777" w:rsidR="007F5239" w:rsidRPr="009E380B" w:rsidRDefault="002C7B3D" w:rsidP="007F5239">
      <w:pPr>
        <w:pStyle w:val="Heading2"/>
        <w:numPr>
          <w:ilvl w:val="1"/>
          <w:numId w:val="1"/>
        </w:numPr>
        <w:tabs>
          <w:tab w:val="clear" w:pos="0"/>
          <w:tab w:val="num" w:pos="2970"/>
        </w:tabs>
        <w:rPr>
          <w:lang w:val="en-CA"/>
        </w:rPr>
      </w:pPr>
      <w:r>
        <w:rPr>
          <w:lang w:val="en-CA"/>
        </w:rPr>
        <w:t>Approving</w:t>
      </w:r>
      <w:r w:rsidR="007F5239" w:rsidRPr="009E380B">
        <w:rPr>
          <w:lang w:val="en-CA"/>
        </w:rPr>
        <w:t xml:space="preserve"> the first tranche of s</w:t>
      </w:r>
      <w:r w:rsidR="00A049F0">
        <w:rPr>
          <w:lang w:val="en-CA"/>
        </w:rPr>
        <w:t>tage I</w:t>
      </w:r>
      <w:r w:rsidR="007F5239" w:rsidRPr="009E380B">
        <w:rPr>
          <w:lang w:val="en-CA"/>
        </w:rPr>
        <w:t>I of the HPMP for Ecuador, and the correspond</w:t>
      </w:r>
      <w:r w:rsidR="007F5239">
        <w:rPr>
          <w:lang w:val="en-CA"/>
        </w:rPr>
        <w:t>ing tranche implementation plan</w:t>
      </w:r>
      <w:r w:rsidR="007F5239" w:rsidRPr="009E380B">
        <w:rPr>
          <w:lang w:val="en-CA"/>
        </w:rPr>
        <w:t xml:space="preserve">, in the amount of </w:t>
      </w:r>
      <w:r w:rsidR="00A049F0">
        <w:rPr>
          <w:lang w:val="en-CA"/>
        </w:rPr>
        <w:t>US $</w:t>
      </w:r>
      <w:r w:rsidR="007F5239">
        <w:rPr>
          <w:lang w:val="en-CA"/>
        </w:rPr>
        <w:t>314,683</w:t>
      </w:r>
      <w:r w:rsidR="007F5239" w:rsidRPr="009E380B">
        <w:rPr>
          <w:lang w:val="en-CA"/>
        </w:rPr>
        <w:t xml:space="preserve">, consisting of </w:t>
      </w:r>
      <w:r w:rsidR="00A049F0">
        <w:rPr>
          <w:lang w:val="en-CA"/>
        </w:rPr>
        <w:t>US $</w:t>
      </w:r>
      <w:r w:rsidR="007F5239">
        <w:rPr>
          <w:lang w:val="en-CA"/>
        </w:rPr>
        <w:t>268,750</w:t>
      </w:r>
      <w:r w:rsidR="007F5239" w:rsidRPr="009E380B">
        <w:rPr>
          <w:lang w:val="en-CA"/>
        </w:rPr>
        <w:t xml:space="preserve">, plus agency support costs of </w:t>
      </w:r>
      <w:r w:rsidR="00A049F0">
        <w:rPr>
          <w:lang w:val="en-CA"/>
        </w:rPr>
        <w:t>US $</w:t>
      </w:r>
      <w:r w:rsidR="007F5239">
        <w:rPr>
          <w:lang w:val="en-CA"/>
        </w:rPr>
        <w:t>18</w:t>
      </w:r>
      <w:r w:rsidR="007F5239" w:rsidRPr="009E380B">
        <w:rPr>
          <w:lang w:val="en-CA"/>
        </w:rPr>
        <w:t>,</w:t>
      </w:r>
      <w:r w:rsidR="007F5239">
        <w:rPr>
          <w:lang w:val="en-CA"/>
        </w:rPr>
        <w:t>813</w:t>
      </w:r>
      <w:r w:rsidR="007F5239" w:rsidRPr="009E380B">
        <w:rPr>
          <w:lang w:val="en-CA"/>
        </w:rPr>
        <w:t xml:space="preserve"> for UNIDO, and </w:t>
      </w:r>
      <w:r w:rsidR="00A049F0">
        <w:rPr>
          <w:lang w:val="en-CA"/>
        </w:rPr>
        <w:t>US $</w:t>
      </w:r>
      <w:r w:rsidR="007F5239" w:rsidRPr="009E380B">
        <w:rPr>
          <w:color w:val="000000"/>
          <w:lang w:eastAsia="en-CA"/>
        </w:rPr>
        <w:t>24,000</w:t>
      </w:r>
      <w:r w:rsidR="007F5239" w:rsidRPr="009E380B">
        <w:rPr>
          <w:lang w:val="en-CA"/>
        </w:rPr>
        <w:t xml:space="preserve">, plus agency support costs of </w:t>
      </w:r>
      <w:r w:rsidR="00A049F0">
        <w:rPr>
          <w:lang w:val="en-CA"/>
        </w:rPr>
        <w:t>US $</w:t>
      </w:r>
      <w:r w:rsidR="007F5239" w:rsidRPr="009E380B">
        <w:rPr>
          <w:lang w:val="en-CA"/>
        </w:rPr>
        <w:t>3,120 for UNEP.</w:t>
      </w:r>
    </w:p>
    <w:p w14:paraId="182DE262" w14:textId="77777777" w:rsidR="007F5239" w:rsidRPr="008C0941" w:rsidRDefault="007F5239" w:rsidP="004E7F9C">
      <w:pPr>
        <w:pStyle w:val="Title1"/>
      </w:pPr>
    </w:p>
    <w:p w14:paraId="33529B6D" w14:textId="77777777" w:rsidR="007F5239" w:rsidRPr="008C0941" w:rsidRDefault="007F5239" w:rsidP="004E7F9C">
      <w:pPr>
        <w:pStyle w:val="Title1"/>
      </w:pPr>
    </w:p>
    <w:p w14:paraId="03216591" w14:textId="77777777" w:rsidR="007F5239" w:rsidRPr="008C0941" w:rsidRDefault="007F5239" w:rsidP="007F5239"/>
    <w:p w14:paraId="33420B4C" w14:textId="77777777" w:rsidR="007F5239" w:rsidRDefault="007F5239" w:rsidP="004E7F9C">
      <w:pPr>
        <w:pStyle w:val="StyleHeader4Para4Left0Firstline0"/>
        <w:numPr>
          <w:ilvl w:val="0"/>
          <w:numId w:val="0"/>
        </w:numPr>
        <w:rPr>
          <w:sz w:val="22"/>
        </w:rPr>
        <w:sectPr w:rsidR="007F5239" w:rsidSect="00793D4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8C0941">
        <w:rPr>
          <w:sz w:val="22"/>
        </w:rPr>
        <w:br w:type="page"/>
      </w:r>
    </w:p>
    <w:p w14:paraId="07B82F1E" w14:textId="77777777" w:rsidR="007F5239" w:rsidRDefault="007F5239" w:rsidP="007F5239">
      <w:pPr>
        <w:jc w:val="center"/>
        <w:rPr>
          <w:rFonts w:eastAsia="Calibri"/>
          <w:b/>
          <w:bCs/>
        </w:rPr>
      </w:pPr>
      <w:r>
        <w:rPr>
          <w:rFonts w:eastAsia="Calibri"/>
          <w:b/>
          <w:bCs/>
        </w:rPr>
        <w:lastRenderedPageBreak/>
        <w:t>Annex I</w:t>
      </w:r>
    </w:p>
    <w:p w14:paraId="3FF44779" w14:textId="77777777" w:rsidR="007F5239" w:rsidRDefault="007F5239" w:rsidP="007F5239">
      <w:pPr>
        <w:jc w:val="center"/>
        <w:rPr>
          <w:rFonts w:eastAsia="Calibri"/>
          <w:b/>
          <w:bCs/>
        </w:rPr>
      </w:pPr>
    </w:p>
    <w:p w14:paraId="1966C1EE" w14:textId="77777777" w:rsidR="007F5239" w:rsidRPr="00CB311D" w:rsidRDefault="007F5239" w:rsidP="007F5239">
      <w:pPr>
        <w:spacing w:after="240"/>
        <w:jc w:val="center"/>
        <w:rPr>
          <w:rFonts w:eastAsia="Calibri"/>
          <w:b/>
          <w:bCs/>
        </w:rPr>
      </w:pPr>
      <w:r w:rsidRPr="00CB311D">
        <w:rPr>
          <w:rFonts w:eastAsia="Calibri"/>
          <w:b/>
          <w:bCs/>
        </w:rPr>
        <w:t>DRAFT AGREEMENT BETWEEN THE GOVERNMENT OF ECUADOR AND THE</w:t>
      </w:r>
      <w:r>
        <w:rPr>
          <w:rFonts w:eastAsia="Calibri"/>
          <w:b/>
          <w:bCs/>
        </w:rPr>
        <w:t> </w:t>
      </w:r>
      <w:r w:rsidRPr="00CB311D">
        <w:rPr>
          <w:rFonts w:eastAsia="Calibri"/>
          <w:b/>
          <w:bCs/>
        </w:rPr>
        <w:t>EXECUTIVE COMMITTEE OF THE MULTILATERAL FUND FOR THE REDUCTION IN CONSUMPTION OF HYDROCHLOROFLUOROCARBONS IN ACCORDANCE WITH S</w:t>
      </w:r>
      <w:r w:rsidR="00A049F0">
        <w:rPr>
          <w:rFonts w:eastAsia="Calibri"/>
          <w:b/>
          <w:bCs/>
        </w:rPr>
        <w:t>TAGE I</w:t>
      </w:r>
      <w:r w:rsidRPr="00CB311D">
        <w:rPr>
          <w:rFonts w:eastAsia="Calibri"/>
          <w:b/>
          <w:bCs/>
        </w:rPr>
        <w:t>I OF THE HCFC PHASE-OUT MANAGEMENT PLAN</w:t>
      </w:r>
    </w:p>
    <w:p w14:paraId="162A7A31" w14:textId="77777777" w:rsidR="007F5239" w:rsidRPr="00CB311D" w:rsidRDefault="007F5239" w:rsidP="007F5239">
      <w:pPr>
        <w:spacing w:after="240"/>
        <w:rPr>
          <w:rFonts w:eastAsia="Calibri"/>
          <w:b/>
          <w:bCs/>
        </w:rPr>
      </w:pPr>
      <w:r w:rsidRPr="00CB311D">
        <w:rPr>
          <w:rFonts w:eastAsia="Calibri"/>
          <w:b/>
          <w:bCs/>
        </w:rPr>
        <w:t>Purpose</w:t>
      </w:r>
    </w:p>
    <w:p w14:paraId="769E5C26" w14:textId="77777777" w:rsidR="007F5239" w:rsidRPr="00D906B4" w:rsidRDefault="007F5239" w:rsidP="007F5239">
      <w:pPr>
        <w:pStyle w:val="Heading1"/>
        <w:numPr>
          <w:ilvl w:val="0"/>
          <w:numId w:val="41"/>
        </w:numPr>
        <w:rPr>
          <w:rFonts w:eastAsia="Calibri"/>
        </w:rPr>
      </w:pPr>
      <w:r w:rsidRPr="00D906B4">
        <w:rPr>
          <w:rFonts w:eastAsia="Calibri"/>
        </w:rPr>
        <w:t>This Agreement represents the understanding of the Government of Ecuador (the “Country”) and the Executive Committee with respect to the reduction of controlled use of the ozone</w:t>
      </w:r>
      <w:r w:rsidRPr="00D906B4">
        <w:rPr>
          <w:rFonts w:eastAsia="Calibri"/>
        </w:rPr>
        <w:noBreakHyphen/>
        <w:t xml:space="preserve">depleting substances (ODS) set out in Appendix 1-A (“The Substances”) to a sustained level of </w:t>
      </w:r>
      <w:r w:rsidR="002C7B3D">
        <w:rPr>
          <w:rFonts w:eastAsia="Calibri"/>
        </w:rPr>
        <w:t>zero</w:t>
      </w:r>
      <w:r w:rsidR="00A049F0">
        <w:rPr>
          <w:rFonts w:eastAsia="Calibri"/>
        </w:rPr>
        <w:t> ODP ton</w:t>
      </w:r>
      <w:r w:rsidRPr="00D906B4">
        <w:rPr>
          <w:rFonts w:eastAsia="Calibri"/>
        </w:rPr>
        <w:t>nes by 1 January 2030 in compliance with Montreal Protocol schedule.</w:t>
      </w:r>
    </w:p>
    <w:p w14:paraId="34422068" w14:textId="77777777" w:rsidR="007F5239" w:rsidRPr="00D906B4" w:rsidRDefault="007F5239" w:rsidP="007F5239">
      <w:pPr>
        <w:pStyle w:val="Heading1"/>
        <w:rPr>
          <w:rFonts w:eastAsia="Calibri"/>
        </w:rPr>
      </w:pPr>
      <w:r w:rsidRPr="00CB311D">
        <w:rPr>
          <w:rFonts w:eastAsia="Calibri"/>
        </w:rPr>
        <w:t>The Country agrees to meet the annual consumption limits of the Substances as set out in row 1.2 of Appendix 2</w:t>
      </w:r>
      <w:r w:rsidRPr="00CB311D">
        <w:rPr>
          <w:rFonts w:eastAsia="Calibri"/>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 4.2.3, 4.3.3, 4.4.3</w:t>
      </w:r>
      <w:r>
        <w:rPr>
          <w:rFonts w:eastAsia="Calibri"/>
        </w:rPr>
        <w:t xml:space="preserve">, </w:t>
      </w:r>
      <w:r w:rsidRPr="00CB311D">
        <w:rPr>
          <w:rFonts w:eastAsia="Calibri"/>
        </w:rPr>
        <w:t xml:space="preserve">4.5.3 </w:t>
      </w:r>
      <w:r>
        <w:rPr>
          <w:rFonts w:eastAsia="Calibri"/>
        </w:rPr>
        <w:t xml:space="preserve">and 4.6.3 </w:t>
      </w:r>
      <w:r w:rsidRPr="00CB311D">
        <w:rPr>
          <w:rFonts w:eastAsia="Calibri"/>
        </w:rPr>
        <w:t>(remaining consumption eligible for funding).</w:t>
      </w:r>
    </w:p>
    <w:p w14:paraId="67E20055" w14:textId="77777777" w:rsidR="007F5239" w:rsidRPr="00D906B4" w:rsidRDefault="007F5239" w:rsidP="007F5239">
      <w:pPr>
        <w:pStyle w:val="Heading1"/>
        <w:rPr>
          <w:rFonts w:eastAsia="Calibri"/>
        </w:rPr>
      </w:pPr>
      <w:r w:rsidRPr="00CB311D">
        <w:rPr>
          <w:rFonts w:eastAsia="Calibri"/>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433B2D0" w14:textId="77777777" w:rsidR="007F5239" w:rsidRPr="00D906B4" w:rsidRDefault="007F5239" w:rsidP="007F5239">
      <w:pPr>
        <w:pStyle w:val="Heading1"/>
        <w:rPr>
          <w:rFonts w:eastAsia="Calibri"/>
        </w:rPr>
      </w:pPr>
      <w:r w:rsidRPr="00CB311D">
        <w:rPr>
          <w:rFonts w:eastAsia="Calibri"/>
        </w:rPr>
        <w:t>The Country agrees to implement this Agreement in accordance with the s</w:t>
      </w:r>
      <w:r w:rsidR="00A049F0">
        <w:rPr>
          <w:rFonts w:eastAsia="Calibri"/>
        </w:rPr>
        <w:t>tage I</w:t>
      </w:r>
      <w:r w:rsidRPr="00CB311D">
        <w:rPr>
          <w:rFonts w:eastAsia="Calibri"/>
        </w:rPr>
        <w:t>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w:t>
      </w:r>
      <w:r>
        <w:rPr>
          <w:rFonts w:eastAsia="Calibri"/>
        </w:rPr>
        <w:t>nt. The aforementioned verif</w:t>
      </w:r>
      <w:r w:rsidRPr="00CB311D">
        <w:rPr>
          <w:rFonts w:eastAsia="Calibri"/>
        </w:rPr>
        <w:t>ication will be commissioned by the relevant bilateral or implementing agency.</w:t>
      </w:r>
    </w:p>
    <w:p w14:paraId="2E5FD205" w14:textId="77777777" w:rsidR="007F5239" w:rsidRPr="00CB311D" w:rsidRDefault="007F5239" w:rsidP="007F5239">
      <w:pPr>
        <w:spacing w:after="240"/>
        <w:rPr>
          <w:rFonts w:eastAsia="Calibri"/>
          <w:b/>
          <w:bCs/>
        </w:rPr>
      </w:pPr>
      <w:r w:rsidRPr="00CB311D">
        <w:rPr>
          <w:rFonts w:eastAsia="Calibri"/>
          <w:b/>
          <w:bCs/>
        </w:rPr>
        <w:t>Conditions for funding release</w:t>
      </w:r>
    </w:p>
    <w:p w14:paraId="2D08D858" w14:textId="77777777" w:rsidR="007F5239" w:rsidRPr="00CB311D" w:rsidRDefault="007F5239" w:rsidP="007F5239">
      <w:pPr>
        <w:pStyle w:val="Heading1"/>
        <w:rPr>
          <w:rFonts w:eastAsia="Calibri"/>
        </w:rPr>
      </w:pPr>
      <w:r w:rsidRPr="00CB311D">
        <w:rPr>
          <w:rFonts w:eastAsia="Calibri"/>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760693B" w14:textId="77777777" w:rsidR="007F5239" w:rsidRPr="00CB311D" w:rsidRDefault="007F5239" w:rsidP="007F5239">
      <w:pPr>
        <w:pStyle w:val="Heading2"/>
        <w:numPr>
          <w:ilvl w:val="1"/>
          <w:numId w:val="1"/>
        </w:numPr>
        <w:rPr>
          <w:rFonts w:eastAsia="Calibri"/>
        </w:rPr>
      </w:pPr>
      <w:r w:rsidRPr="00CB311D">
        <w:rPr>
          <w:rFonts w:eastAsia="Calibri"/>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8B1DE4A" w14:textId="77777777" w:rsidR="007F5239" w:rsidRPr="00CB311D" w:rsidRDefault="007F5239" w:rsidP="007F5239">
      <w:pPr>
        <w:pStyle w:val="Heading2"/>
        <w:numPr>
          <w:ilvl w:val="1"/>
          <w:numId w:val="1"/>
        </w:numPr>
        <w:rPr>
          <w:rFonts w:eastAsia="Calibri"/>
        </w:rPr>
      </w:pPr>
      <w:r w:rsidRPr="00CB311D">
        <w:rPr>
          <w:rFonts w:eastAsia="Calibri"/>
        </w:rPr>
        <w:t>That the meeting of these Targets has been independently verified for all relevant years, unless the Executive Committee decided that such verification would not be required;</w:t>
      </w:r>
    </w:p>
    <w:p w14:paraId="3AA99F44" w14:textId="77777777" w:rsidR="007F5239" w:rsidRPr="00CB311D" w:rsidRDefault="007F5239" w:rsidP="007F5239">
      <w:pPr>
        <w:pStyle w:val="Heading2"/>
        <w:numPr>
          <w:ilvl w:val="1"/>
          <w:numId w:val="1"/>
        </w:numPr>
        <w:rPr>
          <w:rFonts w:eastAsia="Calibri"/>
        </w:rPr>
      </w:pPr>
      <w:r w:rsidRPr="00CB311D">
        <w:rPr>
          <w:rFonts w:eastAsia="Calibri"/>
        </w:rPr>
        <w:t xml:space="preserve">That the Country had submitted a Tranche Implementation Report in the form of Appendix 4-A (“Format of Tranche Implementation Reports and Plans”) covering each </w:t>
      </w:r>
      <w:r w:rsidRPr="00CB311D">
        <w:rPr>
          <w:rFonts w:eastAsia="Calibri"/>
        </w:rPr>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rsidR="00A049F0">
        <w:rPr>
          <w:rFonts w:eastAsia="Calibri"/>
        </w:rPr>
        <w:t> per cent</w:t>
      </w:r>
      <w:r w:rsidRPr="00CB311D">
        <w:rPr>
          <w:rFonts w:eastAsia="Calibri"/>
        </w:rPr>
        <w:t>; and</w:t>
      </w:r>
    </w:p>
    <w:p w14:paraId="184FBA23" w14:textId="77777777" w:rsidR="007F5239" w:rsidRPr="00CB311D" w:rsidRDefault="007F5239" w:rsidP="007F5239">
      <w:pPr>
        <w:pStyle w:val="Heading2"/>
        <w:numPr>
          <w:ilvl w:val="1"/>
          <w:numId w:val="1"/>
        </w:numPr>
        <w:rPr>
          <w:rFonts w:eastAsia="Calibri"/>
        </w:rPr>
      </w:pPr>
      <w:r w:rsidRPr="00CB311D">
        <w:rPr>
          <w:rFonts w:eastAsia="Calibri"/>
        </w:rPr>
        <w:t>That the Country has submitted a Tranche Implementation Plan in the form of Appendix 4</w:t>
      </w:r>
      <w:r w:rsidRPr="00CB311D">
        <w:rPr>
          <w:rFonts w:eastAsia="Calibri"/>
        </w:rPr>
        <w:noBreakHyphen/>
        <w:t>A covering each calendar year until and including the year for which the funding schedule foresees the submission of the next tranche or, in case of the final tranche, until completion of all activities foreseen.</w:t>
      </w:r>
    </w:p>
    <w:p w14:paraId="45A4A0AA" w14:textId="77777777" w:rsidR="007F5239" w:rsidRPr="00CB311D" w:rsidRDefault="007F5239" w:rsidP="007F5239">
      <w:pPr>
        <w:spacing w:after="240"/>
        <w:rPr>
          <w:rFonts w:eastAsia="Calibri"/>
          <w:b/>
          <w:bCs/>
        </w:rPr>
      </w:pPr>
      <w:r w:rsidRPr="00CB311D">
        <w:rPr>
          <w:rFonts w:eastAsia="Calibri"/>
          <w:b/>
          <w:bCs/>
        </w:rPr>
        <w:t>Monitoring</w:t>
      </w:r>
    </w:p>
    <w:p w14:paraId="57B46C54" w14:textId="77777777" w:rsidR="007F5239" w:rsidRPr="00CB311D" w:rsidRDefault="007F5239" w:rsidP="007F5239">
      <w:pPr>
        <w:pStyle w:val="Heading1"/>
        <w:rPr>
          <w:rFonts w:eastAsia="Calibri"/>
        </w:rPr>
      </w:pPr>
      <w:r w:rsidRPr="00CB311D">
        <w:rPr>
          <w:rFonts w:eastAsia="Calibri"/>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FACB2CC" w14:textId="77777777" w:rsidR="007F5239" w:rsidRDefault="007F5239" w:rsidP="007F5239">
      <w:pPr>
        <w:spacing w:after="240"/>
        <w:rPr>
          <w:rFonts w:eastAsia="Calibri"/>
          <w:b/>
          <w:bCs/>
        </w:rPr>
      </w:pPr>
      <w:r w:rsidRPr="00CB311D">
        <w:rPr>
          <w:rFonts w:eastAsia="Calibri"/>
          <w:b/>
          <w:bCs/>
        </w:rPr>
        <w:t>Flexibility in the reallocation of funds</w:t>
      </w:r>
    </w:p>
    <w:p w14:paraId="5F54259B" w14:textId="77777777" w:rsidR="007F5239" w:rsidRPr="00D906B4" w:rsidRDefault="007F5239" w:rsidP="007F5239">
      <w:pPr>
        <w:pStyle w:val="Heading1"/>
        <w:rPr>
          <w:rFonts w:eastAsia="Calibri"/>
          <w:b/>
          <w:bCs/>
        </w:rPr>
      </w:pPr>
      <w:r w:rsidRPr="00CB311D">
        <w:rPr>
          <w:rFonts w:eastAsia="Calibri"/>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A33A1EC" w14:textId="77777777" w:rsidR="007F5239" w:rsidRPr="00CB311D" w:rsidRDefault="007F5239" w:rsidP="007F5239">
      <w:pPr>
        <w:pStyle w:val="Heading2"/>
        <w:numPr>
          <w:ilvl w:val="1"/>
          <w:numId w:val="1"/>
        </w:numPr>
        <w:rPr>
          <w:rFonts w:eastAsia="Calibri"/>
        </w:rPr>
      </w:pPr>
      <w:r w:rsidRPr="00CB311D">
        <w:rPr>
          <w:rFonts w:eastAsia="Calibri"/>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9D7A2D0" w14:textId="77777777" w:rsidR="007F5239" w:rsidRPr="00CB311D" w:rsidRDefault="007F5239" w:rsidP="007F5239">
      <w:pPr>
        <w:pStyle w:val="Heading3"/>
        <w:numPr>
          <w:ilvl w:val="2"/>
          <w:numId w:val="1"/>
        </w:numPr>
        <w:rPr>
          <w:rFonts w:eastAsia="Calibri"/>
        </w:rPr>
      </w:pPr>
      <w:r w:rsidRPr="00CB311D">
        <w:rPr>
          <w:rFonts w:eastAsia="Calibri"/>
        </w:rPr>
        <w:t xml:space="preserve">Issues potentially concerning the rules and policies of the Multilateral Fund; </w:t>
      </w:r>
    </w:p>
    <w:p w14:paraId="108DFBBA" w14:textId="77777777" w:rsidR="007F5239" w:rsidRPr="00CB311D" w:rsidRDefault="007F5239" w:rsidP="007F5239">
      <w:pPr>
        <w:pStyle w:val="Heading3"/>
        <w:numPr>
          <w:ilvl w:val="2"/>
          <w:numId w:val="1"/>
        </w:numPr>
        <w:rPr>
          <w:rFonts w:eastAsia="Calibri"/>
        </w:rPr>
      </w:pPr>
      <w:r w:rsidRPr="00CB311D">
        <w:rPr>
          <w:rFonts w:eastAsia="Calibri"/>
        </w:rPr>
        <w:t xml:space="preserve">Changes which would modify any clause of this Agreement; </w:t>
      </w:r>
    </w:p>
    <w:p w14:paraId="31FED335" w14:textId="77777777" w:rsidR="007F5239" w:rsidRPr="00CB311D" w:rsidRDefault="007F5239" w:rsidP="007F5239">
      <w:pPr>
        <w:pStyle w:val="Heading3"/>
        <w:numPr>
          <w:ilvl w:val="2"/>
          <w:numId w:val="1"/>
        </w:numPr>
        <w:rPr>
          <w:rFonts w:eastAsia="Calibri"/>
        </w:rPr>
      </w:pPr>
      <w:r w:rsidRPr="00CB311D">
        <w:rPr>
          <w:rFonts w:eastAsia="Calibri"/>
        </w:rPr>
        <w:t>Changes in the annual levels of funding allocated to individual bilateral or implementing agencies for the different tranches;</w:t>
      </w:r>
    </w:p>
    <w:p w14:paraId="17F95A6B" w14:textId="77777777" w:rsidR="007F5239" w:rsidRPr="00CB311D" w:rsidRDefault="007F5239" w:rsidP="007F5239">
      <w:pPr>
        <w:pStyle w:val="Heading3"/>
        <w:numPr>
          <w:ilvl w:val="2"/>
          <w:numId w:val="1"/>
        </w:numPr>
        <w:rPr>
          <w:rFonts w:eastAsia="Calibri"/>
        </w:rPr>
      </w:pPr>
      <w:r w:rsidRPr="00CB311D">
        <w:rPr>
          <w:rFonts w:eastAsia="Calibri"/>
        </w:rPr>
        <w:t>Provision of funding for activities not included in the current endorsed Tranche Implementation Plan, or removal of an activity in the Tranche Implementation Plan, with a cost greater than 30</w:t>
      </w:r>
      <w:r w:rsidR="00A049F0">
        <w:rPr>
          <w:rFonts w:eastAsia="Calibri"/>
        </w:rPr>
        <w:t> per cent</w:t>
      </w:r>
      <w:r w:rsidRPr="00CB311D">
        <w:rPr>
          <w:rFonts w:eastAsia="Calibri"/>
        </w:rPr>
        <w:t xml:space="preserve"> of the total cost of the last approved tranche; and</w:t>
      </w:r>
    </w:p>
    <w:p w14:paraId="540E7D42" w14:textId="77777777" w:rsidR="007F5239" w:rsidRPr="00D906B4" w:rsidRDefault="007F5239" w:rsidP="007F5239">
      <w:pPr>
        <w:pStyle w:val="Heading3"/>
        <w:numPr>
          <w:ilvl w:val="2"/>
          <w:numId w:val="1"/>
        </w:numPr>
        <w:rPr>
          <w:rFonts w:eastAsia="Calibri"/>
        </w:rPr>
      </w:pPr>
      <w:r w:rsidRPr="00CB311D">
        <w:rPr>
          <w:rFonts w:eastAsia="Calibri"/>
        </w:rPr>
        <w:t>Changes in alternative technologies, on the understanding that any submission for such a request would identify the associated incremental costs, the potential impact to the climate, and any differences in</w:t>
      </w:r>
      <w:r w:rsidR="00A049F0">
        <w:rPr>
          <w:rFonts w:eastAsia="Calibri"/>
        </w:rPr>
        <w:t> ODP ton</w:t>
      </w:r>
      <w:r w:rsidRPr="00CB311D">
        <w:rPr>
          <w:rFonts w:eastAsia="Calibri"/>
        </w:rPr>
        <w:t>nes to be phased out if applicable, as well as confirm that the Country agrees that potential savings related to the change of technology would decrease the overall funding level under this Agreement accordingly;</w:t>
      </w:r>
    </w:p>
    <w:p w14:paraId="4AE82445" w14:textId="77777777" w:rsidR="007F5239" w:rsidRPr="00D906B4" w:rsidRDefault="007F5239" w:rsidP="007F5239">
      <w:pPr>
        <w:pStyle w:val="Heading2"/>
        <w:numPr>
          <w:ilvl w:val="1"/>
          <w:numId w:val="1"/>
        </w:numPr>
        <w:rPr>
          <w:rFonts w:eastAsia="Calibri"/>
        </w:rPr>
      </w:pPr>
      <w:r w:rsidRPr="00CB311D">
        <w:rPr>
          <w:rFonts w:eastAsia="Calibri"/>
        </w:rPr>
        <w:t>Reallocations not categorized as major changes may be incorporated in the approved Tranche Implementation Plan, under implementation at the time, and reported to the Executive Committee in the subsequent Tranche Implementation Report;</w:t>
      </w:r>
    </w:p>
    <w:p w14:paraId="46C435FF" w14:textId="77777777" w:rsidR="007F5239" w:rsidRPr="00CB311D" w:rsidRDefault="007F5239" w:rsidP="007F5239">
      <w:pPr>
        <w:pStyle w:val="Heading2"/>
        <w:numPr>
          <w:ilvl w:val="1"/>
          <w:numId w:val="1"/>
        </w:numPr>
        <w:rPr>
          <w:rFonts w:eastAsia="Calibri"/>
        </w:rPr>
      </w:pPr>
      <w:r w:rsidRPr="00CB311D">
        <w:rPr>
          <w:rFonts w:eastAsia="Calibri"/>
        </w:rPr>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w:t>
      </w:r>
      <w:r w:rsidRPr="00CB311D">
        <w:rPr>
          <w:rFonts w:eastAsia="Calibri"/>
        </w:rPr>
        <w:lastRenderedPageBreak/>
        <w:t>Implementation Plan;</w:t>
      </w:r>
    </w:p>
    <w:p w14:paraId="705843B0" w14:textId="77777777" w:rsidR="007F5239" w:rsidRPr="00D906B4" w:rsidRDefault="007F5239" w:rsidP="007F5239">
      <w:pPr>
        <w:pStyle w:val="Heading2"/>
        <w:numPr>
          <w:ilvl w:val="1"/>
          <w:numId w:val="1"/>
        </w:numPr>
        <w:rPr>
          <w:rFonts w:eastAsia="Calibri"/>
        </w:rPr>
      </w:pPr>
      <w:r w:rsidRPr="00CB311D">
        <w:rPr>
          <w:rFonts w:eastAsia="Calibri"/>
        </w:rPr>
        <w:t>The Country commits to examining the possibility of using pre-blended systems with low</w:t>
      </w:r>
      <w:r w:rsidRPr="00CB311D">
        <w:rPr>
          <w:rFonts w:eastAsia="Calibri"/>
        </w:rPr>
        <w:noBreakHyphen/>
        <w:t xml:space="preserve">global warming potential blowing agents instead of blending them in-house, for those foam enterprises covered under the Plan, should this be technically viable, economically feasible and acceptable to the enterprises; </w:t>
      </w:r>
    </w:p>
    <w:p w14:paraId="05299ECB" w14:textId="77777777" w:rsidR="007F5239" w:rsidRPr="00D906B4" w:rsidRDefault="007F5239" w:rsidP="007F5239">
      <w:pPr>
        <w:pStyle w:val="Heading2"/>
        <w:numPr>
          <w:ilvl w:val="1"/>
          <w:numId w:val="1"/>
        </w:numPr>
        <w:rPr>
          <w:rFonts w:eastAsia="Calibri"/>
        </w:rPr>
      </w:pPr>
      <w:r w:rsidRPr="00CB311D">
        <w:rPr>
          <w:rFonts w:eastAsia="Calibri"/>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28BD7BEF" w14:textId="77777777" w:rsidR="007F5239" w:rsidRPr="00D906B4" w:rsidRDefault="007F5239" w:rsidP="007F5239">
      <w:pPr>
        <w:pStyle w:val="Heading2"/>
        <w:numPr>
          <w:ilvl w:val="1"/>
          <w:numId w:val="1"/>
        </w:numPr>
        <w:rPr>
          <w:rFonts w:eastAsia="Calibri"/>
        </w:rPr>
      </w:pPr>
      <w:r w:rsidRPr="00CB311D">
        <w:rPr>
          <w:rFonts w:eastAsia="Calibri"/>
        </w:rPr>
        <w:t>Any remaining funds held by the bilateral or implementing agencies or the Country under the Plan will be returned to the Multilateral Fund upon completion of the last tranche foreseen under this Agreement.</w:t>
      </w:r>
    </w:p>
    <w:p w14:paraId="08483D6B" w14:textId="77777777" w:rsidR="007F5239" w:rsidRPr="00CB311D" w:rsidRDefault="007F5239" w:rsidP="007F5239">
      <w:pPr>
        <w:pStyle w:val="NoSpacing"/>
        <w:spacing w:after="240"/>
        <w:rPr>
          <w:rFonts w:eastAsia="Calibri"/>
          <w:b/>
          <w:lang w:val="en-US"/>
        </w:rPr>
      </w:pPr>
      <w:r w:rsidRPr="00CB311D">
        <w:rPr>
          <w:rFonts w:eastAsia="Calibri"/>
          <w:b/>
          <w:lang w:val="en-US"/>
        </w:rPr>
        <w:t>Considerations for the refrigeration servicing sector</w:t>
      </w:r>
    </w:p>
    <w:p w14:paraId="5668F12F" w14:textId="77777777" w:rsidR="007F5239" w:rsidRPr="00CB311D" w:rsidRDefault="007F5239" w:rsidP="007F5239">
      <w:pPr>
        <w:pStyle w:val="Heading1"/>
        <w:rPr>
          <w:rFonts w:eastAsia="Calibri"/>
        </w:rPr>
      </w:pPr>
      <w:r w:rsidRPr="00CB311D">
        <w:rPr>
          <w:rFonts w:eastAsia="Calibri"/>
        </w:rPr>
        <w:t>Specific attention will be paid to the execution of the activities in the refrigeration servicing sector included in the Plan, in particular:</w:t>
      </w:r>
    </w:p>
    <w:p w14:paraId="12F98493" w14:textId="77777777" w:rsidR="007F5239" w:rsidRPr="00D906B4" w:rsidRDefault="007F5239" w:rsidP="007F5239">
      <w:pPr>
        <w:pStyle w:val="Heading2"/>
        <w:numPr>
          <w:ilvl w:val="1"/>
          <w:numId w:val="1"/>
        </w:numPr>
        <w:rPr>
          <w:rFonts w:eastAsia="Calibri"/>
        </w:rPr>
      </w:pPr>
      <w:r w:rsidRPr="00CB311D">
        <w:rPr>
          <w:rFonts w:eastAsia="Calibri"/>
        </w:rPr>
        <w:t>The Country would use the flexibility available under this Agreement to address specific needs that might arise during project implementation; and</w:t>
      </w:r>
    </w:p>
    <w:p w14:paraId="095FAF7B" w14:textId="77777777" w:rsidR="007F5239" w:rsidRPr="00D906B4" w:rsidRDefault="007F5239" w:rsidP="007F5239">
      <w:pPr>
        <w:pStyle w:val="Heading2"/>
        <w:numPr>
          <w:ilvl w:val="1"/>
          <w:numId w:val="1"/>
        </w:numPr>
        <w:rPr>
          <w:rFonts w:eastAsia="Calibri"/>
        </w:rPr>
      </w:pPr>
      <w:r w:rsidRPr="00CB311D">
        <w:rPr>
          <w:rFonts w:eastAsia="Calibri"/>
        </w:rPr>
        <w:t>The Country and relevant bilateral and/or implementing agencies would take into consideration relevant decisions on the refrigeration servicing sector during the implementation of the Plan.</w:t>
      </w:r>
    </w:p>
    <w:p w14:paraId="36DBBE60" w14:textId="77777777" w:rsidR="007F5239" w:rsidRPr="00CB311D" w:rsidRDefault="007F5239" w:rsidP="007F5239">
      <w:pPr>
        <w:pStyle w:val="NoSpacing"/>
        <w:spacing w:after="240"/>
        <w:rPr>
          <w:rFonts w:eastAsia="Calibri"/>
          <w:b/>
          <w:lang w:val="en-US"/>
        </w:rPr>
      </w:pPr>
      <w:r w:rsidRPr="00CB311D">
        <w:rPr>
          <w:rFonts w:eastAsia="Calibri"/>
          <w:b/>
          <w:lang w:val="en-US"/>
        </w:rPr>
        <w:t>Bilateral and implementing agencies</w:t>
      </w:r>
    </w:p>
    <w:p w14:paraId="272347A9" w14:textId="77777777" w:rsidR="007F5239" w:rsidRPr="00D906B4" w:rsidRDefault="007F5239" w:rsidP="007F5239">
      <w:pPr>
        <w:pStyle w:val="Heading1"/>
        <w:rPr>
          <w:rFonts w:eastAsia="Calibri"/>
        </w:rPr>
      </w:pPr>
      <w:r w:rsidRPr="00CB311D">
        <w:rPr>
          <w:rFonts w:eastAsia="Calibri"/>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F80EF9F" w14:textId="77777777" w:rsidR="007F5239" w:rsidRPr="00D64FF2" w:rsidRDefault="007F5239" w:rsidP="007F5239">
      <w:pPr>
        <w:pStyle w:val="Heading1"/>
        <w:rPr>
          <w:rFonts w:eastAsia="Calibri"/>
        </w:rPr>
      </w:pPr>
      <w:r w:rsidRPr="00CB311D">
        <w:rPr>
          <w:rFonts w:eastAsia="Calibri"/>
        </w:rPr>
        <w:t>The Lead IA will be responsible for ensuring coordinated planning, implementation and reporting of all activities under this Agreement, including but not limited to independent verification as per sub</w:t>
      </w:r>
      <w:r w:rsidRPr="00CB311D">
        <w:rPr>
          <w:rFonts w:eastAsia="Calibri"/>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CB311D">
        <w:rPr>
          <w:rFonts w:eastAsia="Calibri"/>
        </w:rPr>
        <w:noBreakHyphen/>
        <w:t>A.</w:t>
      </w:r>
    </w:p>
    <w:p w14:paraId="60755657" w14:textId="77777777" w:rsidR="007F5239" w:rsidRPr="00CB311D" w:rsidRDefault="007F5239" w:rsidP="00016C28">
      <w:pPr>
        <w:pStyle w:val="NoSpacing"/>
        <w:keepNext/>
        <w:keepLines/>
        <w:spacing w:after="240"/>
        <w:rPr>
          <w:rFonts w:eastAsia="Calibri"/>
          <w:b/>
          <w:lang w:val="en-US"/>
        </w:rPr>
      </w:pPr>
      <w:r w:rsidRPr="00CB311D">
        <w:rPr>
          <w:rFonts w:eastAsia="Calibri"/>
          <w:b/>
          <w:lang w:val="en-US"/>
        </w:rPr>
        <w:lastRenderedPageBreak/>
        <w:t>Non-compliance with the Agreement</w:t>
      </w:r>
    </w:p>
    <w:p w14:paraId="107E2E8F" w14:textId="77777777" w:rsidR="007F5239" w:rsidRPr="00D64FF2" w:rsidRDefault="007F5239" w:rsidP="00016C28">
      <w:pPr>
        <w:pStyle w:val="Heading1"/>
        <w:keepNext/>
        <w:keepLines/>
        <w:rPr>
          <w:rFonts w:eastAsia="Calibri"/>
        </w:rPr>
      </w:pPr>
      <w:r w:rsidRPr="00CB311D">
        <w:rPr>
          <w:rFonts w:eastAsia="Calibri"/>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CCED74" w14:textId="77777777" w:rsidR="007F5239" w:rsidRPr="00D64FF2" w:rsidRDefault="007F5239" w:rsidP="007F5239">
      <w:pPr>
        <w:pStyle w:val="Heading1"/>
        <w:rPr>
          <w:rFonts w:eastAsia="Calibri"/>
        </w:rPr>
      </w:pPr>
      <w:r w:rsidRPr="00CB311D">
        <w:rPr>
          <w:rFonts w:eastAsia="Calibri"/>
        </w:rPr>
        <w:t>The Funding of this Agreement will not be modified on the basis of any future Executive Committee decisions that may affect the funding of any other consumption sector projects or any other related activities in the Country.</w:t>
      </w:r>
    </w:p>
    <w:p w14:paraId="77BE5C3F" w14:textId="77777777" w:rsidR="007F5239" w:rsidRPr="00D64FF2" w:rsidRDefault="007F5239" w:rsidP="007F5239">
      <w:pPr>
        <w:pStyle w:val="Heading1"/>
        <w:rPr>
          <w:rFonts w:eastAsia="Calibri"/>
        </w:rPr>
      </w:pPr>
      <w:r w:rsidRPr="00CB311D">
        <w:rPr>
          <w:rFonts w:eastAsia="Calibri"/>
        </w:rPr>
        <w:t xml:space="preserve">The Country will comply with any reasonable request of the Executive Committee, the Lead IA and </w:t>
      </w:r>
      <w:r w:rsidR="00016C28">
        <w:rPr>
          <w:rFonts w:eastAsia="Calibri"/>
        </w:rPr>
        <w:t>the Cooperating IA</w:t>
      </w:r>
      <w:r w:rsidRPr="00CB311D">
        <w:rPr>
          <w:rFonts w:eastAsia="Calibri"/>
        </w:rPr>
        <w:t xml:space="preserve"> to facilitate implementation of this Agreement. In particular, it will provide the Lead IA and the Cooperating IA with access to the information necessary to verify compliance with this Agreement.</w:t>
      </w:r>
    </w:p>
    <w:p w14:paraId="5CE5C64F" w14:textId="77777777" w:rsidR="007F5239" w:rsidRPr="00CB311D" w:rsidRDefault="007F5239" w:rsidP="007F5239">
      <w:pPr>
        <w:pStyle w:val="NoSpacing"/>
        <w:spacing w:after="240"/>
        <w:rPr>
          <w:rFonts w:eastAsia="Calibri"/>
          <w:b/>
          <w:lang w:val="en-US"/>
        </w:rPr>
      </w:pPr>
      <w:r w:rsidRPr="00CB311D">
        <w:rPr>
          <w:rFonts w:eastAsia="Calibri"/>
          <w:b/>
          <w:lang w:val="en-US"/>
        </w:rPr>
        <w:t>Date of completion</w:t>
      </w:r>
    </w:p>
    <w:p w14:paraId="75F5B46A" w14:textId="77777777" w:rsidR="007F5239" w:rsidRPr="00D64FF2" w:rsidRDefault="007F5239" w:rsidP="007F5239">
      <w:pPr>
        <w:pStyle w:val="Heading1"/>
        <w:rPr>
          <w:rFonts w:eastAsia="Calibri"/>
        </w:rPr>
      </w:pPr>
      <w:r w:rsidRPr="00CB311D">
        <w:rPr>
          <w:rFonts w:eastAsia="Calibri"/>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E17400A" w14:textId="77777777" w:rsidR="007F5239" w:rsidRPr="00CB311D" w:rsidRDefault="007F5239" w:rsidP="007F5239">
      <w:pPr>
        <w:pStyle w:val="NoSpacing"/>
        <w:spacing w:after="240"/>
        <w:rPr>
          <w:rFonts w:eastAsia="Calibri"/>
          <w:b/>
          <w:lang w:val="en-US"/>
        </w:rPr>
      </w:pPr>
      <w:r w:rsidRPr="00CB311D">
        <w:rPr>
          <w:rFonts w:eastAsia="Calibri"/>
          <w:b/>
          <w:lang w:val="en-US"/>
        </w:rPr>
        <w:t>Validity</w:t>
      </w:r>
    </w:p>
    <w:p w14:paraId="0D00B174" w14:textId="77777777" w:rsidR="007F5239" w:rsidRPr="00CB311D" w:rsidRDefault="007F5239" w:rsidP="007F5239">
      <w:pPr>
        <w:pStyle w:val="Heading1"/>
        <w:rPr>
          <w:rFonts w:eastAsia="Calibri"/>
        </w:rPr>
      </w:pPr>
      <w:r w:rsidRPr="00CB311D">
        <w:rPr>
          <w:rFonts w:eastAsia="Calibri"/>
        </w:rPr>
        <w:t>All of the conditions set out in this Agreement are undertaken solely within the context of the Montreal Protocol and as specified in this Agreement.</w:t>
      </w:r>
      <w:r w:rsidR="00D40B26">
        <w:rPr>
          <w:rFonts w:eastAsia="Calibri"/>
        </w:rPr>
        <w:t xml:space="preserve"> </w:t>
      </w:r>
      <w:r w:rsidRPr="00CB311D">
        <w:rPr>
          <w:rFonts w:eastAsia="Calibri"/>
        </w:rPr>
        <w:t>All terms used in this Agreement have the meaning ascribed to them in the Montreal Protocol unless otherwise defined herein.</w:t>
      </w:r>
    </w:p>
    <w:p w14:paraId="6EA45F51" w14:textId="77777777" w:rsidR="007F5239" w:rsidRPr="00D64FF2" w:rsidRDefault="007F5239" w:rsidP="007F5239">
      <w:pPr>
        <w:pStyle w:val="Heading1"/>
        <w:rPr>
          <w:rFonts w:eastAsia="Calibri"/>
        </w:rPr>
      </w:pPr>
      <w:r w:rsidRPr="00CB311D">
        <w:rPr>
          <w:rFonts w:eastAsia="Calibri"/>
        </w:rPr>
        <w:t>This Agreement may be modified or terminated only by mutual written agreement of the Country and the Executive Committee of the Multilateral Fund.</w:t>
      </w:r>
    </w:p>
    <w:p w14:paraId="32E99EC3" w14:textId="77777777" w:rsidR="007F5239" w:rsidRPr="00CB311D" w:rsidRDefault="007F5239" w:rsidP="007840E7">
      <w:pPr>
        <w:pStyle w:val="NoSpacing"/>
        <w:keepNext/>
        <w:keepLines/>
        <w:spacing w:after="240"/>
        <w:rPr>
          <w:b/>
          <w:bCs/>
          <w:lang w:val="en-US"/>
        </w:rPr>
      </w:pPr>
      <w:r w:rsidRPr="00CB311D">
        <w:rPr>
          <w:b/>
          <w:bCs/>
          <w:lang w:val="en-US"/>
        </w:rPr>
        <w:lastRenderedPageBreak/>
        <w:t>APPENDICES</w:t>
      </w:r>
    </w:p>
    <w:p w14:paraId="477C6DE4" w14:textId="77777777" w:rsidR="007F5239" w:rsidRPr="00CB311D" w:rsidRDefault="007F5239" w:rsidP="007840E7">
      <w:pPr>
        <w:pStyle w:val="NoSpacing"/>
        <w:keepNext/>
        <w:keepLines/>
        <w:rPr>
          <w:b/>
          <w:bCs/>
          <w:lang w:val="en-US"/>
        </w:rPr>
      </w:pPr>
      <w:r w:rsidRPr="00CB311D">
        <w:rPr>
          <w:b/>
          <w:bCs/>
          <w:lang w:val="en-US"/>
        </w:rPr>
        <w:t>APPENDIX 1-A: THE SUBSTANCES</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1012"/>
        <w:gridCol w:w="1091"/>
        <w:gridCol w:w="2898"/>
      </w:tblGrid>
      <w:tr w:rsidR="007F5239" w:rsidRPr="00D64FF2" w14:paraId="6EF5D390" w14:textId="77777777" w:rsidTr="00521402">
        <w:trPr>
          <w:trHeight w:val="413"/>
          <w:tblHeader/>
        </w:trPr>
        <w:tc>
          <w:tcPr>
            <w:tcW w:w="2291" w:type="pct"/>
            <w:shd w:val="clear" w:color="auto" w:fill="auto"/>
            <w:vAlign w:val="center"/>
          </w:tcPr>
          <w:p w14:paraId="0B908F82" w14:textId="77777777" w:rsidR="007F5239" w:rsidRPr="00D64FF2" w:rsidRDefault="007F5239" w:rsidP="007840E7">
            <w:pPr>
              <w:keepNext/>
              <w:keepLines/>
              <w:jc w:val="center"/>
              <w:rPr>
                <w:rFonts w:eastAsia="Calibri"/>
                <w:b/>
                <w:bCs/>
                <w:sz w:val="20"/>
                <w:szCs w:val="20"/>
              </w:rPr>
            </w:pPr>
            <w:r w:rsidRPr="00D64FF2">
              <w:rPr>
                <w:rFonts w:eastAsia="Calibri"/>
                <w:b/>
                <w:bCs/>
                <w:sz w:val="20"/>
                <w:szCs w:val="20"/>
              </w:rPr>
              <w:t>Substance</w:t>
            </w:r>
          </w:p>
        </w:tc>
        <w:tc>
          <w:tcPr>
            <w:tcW w:w="548" w:type="pct"/>
            <w:shd w:val="clear" w:color="auto" w:fill="auto"/>
            <w:vAlign w:val="center"/>
          </w:tcPr>
          <w:p w14:paraId="43DE333C" w14:textId="77777777" w:rsidR="007F5239" w:rsidRPr="00D64FF2" w:rsidRDefault="007F5239" w:rsidP="007840E7">
            <w:pPr>
              <w:keepNext/>
              <w:keepLines/>
              <w:jc w:val="center"/>
              <w:rPr>
                <w:rFonts w:eastAsia="Calibri"/>
                <w:b/>
                <w:bCs/>
                <w:sz w:val="20"/>
                <w:szCs w:val="20"/>
              </w:rPr>
            </w:pPr>
            <w:r w:rsidRPr="00D64FF2">
              <w:rPr>
                <w:rFonts w:eastAsia="Calibri"/>
                <w:b/>
                <w:bCs/>
                <w:sz w:val="20"/>
                <w:szCs w:val="20"/>
              </w:rPr>
              <w:t>Annex</w:t>
            </w:r>
          </w:p>
        </w:tc>
        <w:tc>
          <w:tcPr>
            <w:tcW w:w="591" w:type="pct"/>
            <w:shd w:val="clear" w:color="auto" w:fill="auto"/>
            <w:vAlign w:val="center"/>
          </w:tcPr>
          <w:p w14:paraId="3E6069CD" w14:textId="77777777" w:rsidR="007F5239" w:rsidRPr="00D64FF2" w:rsidRDefault="007F5239" w:rsidP="007840E7">
            <w:pPr>
              <w:keepNext/>
              <w:keepLines/>
              <w:jc w:val="center"/>
              <w:rPr>
                <w:rFonts w:eastAsia="Calibri"/>
                <w:b/>
                <w:bCs/>
                <w:sz w:val="20"/>
                <w:szCs w:val="20"/>
              </w:rPr>
            </w:pPr>
            <w:r w:rsidRPr="00D64FF2">
              <w:rPr>
                <w:rFonts w:eastAsia="Calibri"/>
                <w:b/>
                <w:bCs/>
                <w:sz w:val="20"/>
                <w:szCs w:val="20"/>
              </w:rPr>
              <w:t>Group</w:t>
            </w:r>
          </w:p>
        </w:tc>
        <w:tc>
          <w:tcPr>
            <w:tcW w:w="1570" w:type="pct"/>
            <w:shd w:val="clear" w:color="auto" w:fill="auto"/>
            <w:vAlign w:val="center"/>
          </w:tcPr>
          <w:p w14:paraId="13C7B19F" w14:textId="77777777" w:rsidR="007F5239" w:rsidRPr="00D64FF2" w:rsidRDefault="007F5239" w:rsidP="007840E7">
            <w:pPr>
              <w:keepNext/>
              <w:keepLines/>
              <w:jc w:val="center"/>
              <w:rPr>
                <w:rFonts w:eastAsia="Calibri"/>
                <w:b/>
                <w:bCs/>
                <w:sz w:val="20"/>
                <w:szCs w:val="20"/>
              </w:rPr>
            </w:pPr>
            <w:r w:rsidRPr="00D64FF2">
              <w:rPr>
                <w:rFonts w:eastAsia="Calibri"/>
                <w:b/>
                <w:bCs/>
                <w:sz w:val="20"/>
                <w:szCs w:val="20"/>
              </w:rPr>
              <w:t>Starting point for aggregate reductions in consumption (ODP tonnes)</w:t>
            </w:r>
          </w:p>
        </w:tc>
      </w:tr>
      <w:tr w:rsidR="007F5239" w:rsidRPr="00D64FF2" w14:paraId="54F83385" w14:textId="77777777" w:rsidTr="00521402">
        <w:tc>
          <w:tcPr>
            <w:tcW w:w="2291" w:type="pct"/>
            <w:shd w:val="clear" w:color="auto" w:fill="auto"/>
          </w:tcPr>
          <w:p w14:paraId="67C21AFE" w14:textId="77777777" w:rsidR="007F5239" w:rsidRPr="00D64FF2" w:rsidRDefault="007F5239" w:rsidP="007840E7">
            <w:pPr>
              <w:keepNext/>
              <w:keepLines/>
              <w:rPr>
                <w:rFonts w:eastAsia="Calibri"/>
                <w:sz w:val="20"/>
                <w:szCs w:val="20"/>
              </w:rPr>
            </w:pPr>
            <w:r w:rsidRPr="00D64FF2">
              <w:rPr>
                <w:rFonts w:eastAsia="Calibri"/>
                <w:sz w:val="20"/>
                <w:szCs w:val="20"/>
              </w:rPr>
              <w:t>HCFC-22</w:t>
            </w:r>
          </w:p>
        </w:tc>
        <w:tc>
          <w:tcPr>
            <w:tcW w:w="548" w:type="pct"/>
            <w:shd w:val="clear" w:color="auto" w:fill="auto"/>
          </w:tcPr>
          <w:p w14:paraId="1C9280D4" w14:textId="77777777" w:rsidR="007F5239" w:rsidRPr="00D64FF2" w:rsidRDefault="007F5239" w:rsidP="007840E7">
            <w:pPr>
              <w:keepNext/>
              <w:keepLines/>
              <w:jc w:val="left"/>
              <w:rPr>
                <w:rFonts w:eastAsia="Calibri"/>
                <w:sz w:val="20"/>
                <w:szCs w:val="20"/>
              </w:rPr>
            </w:pPr>
            <w:r w:rsidRPr="00D64FF2">
              <w:rPr>
                <w:rFonts w:eastAsia="Calibri"/>
                <w:sz w:val="20"/>
                <w:szCs w:val="20"/>
              </w:rPr>
              <w:t>C</w:t>
            </w:r>
          </w:p>
        </w:tc>
        <w:tc>
          <w:tcPr>
            <w:tcW w:w="591" w:type="pct"/>
            <w:shd w:val="clear" w:color="auto" w:fill="auto"/>
          </w:tcPr>
          <w:p w14:paraId="3B6516D7" w14:textId="77777777" w:rsidR="007F5239" w:rsidRPr="00D64FF2" w:rsidRDefault="007F5239" w:rsidP="007840E7">
            <w:pPr>
              <w:keepNext/>
              <w:keepLines/>
              <w:jc w:val="left"/>
              <w:rPr>
                <w:rFonts w:eastAsia="Calibri"/>
                <w:sz w:val="20"/>
                <w:szCs w:val="20"/>
              </w:rPr>
            </w:pPr>
            <w:r w:rsidRPr="00D64FF2">
              <w:rPr>
                <w:rFonts w:eastAsia="Calibri"/>
                <w:sz w:val="20"/>
                <w:szCs w:val="20"/>
              </w:rPr>
              <w:t>I</w:t>
            </w:r>
          </w:p>
        </w:tc>
        <w:tc>
          <w:tcPr>
            <w:tcW w:w="1570" w:type="pct"/>
            <w:shd w:val="clear" w:color="auto" w:fill="auto"/>
          </w:tcPr>
          <w:p w14:paraId="3029F712" w14:textId="77777777" w:rsidR="007F5239" w:rsidRPr="00D64FF2" w:rsidRDefault="007F5239" w:rsidP="007840E7">
            <w:pPr>
              <w:keepNext/>
              <w:keepLines/>
              <w:jc w:val="right"/>
              <w:rPr>
                <w:rFonts w:eastAsia="Calibri"/>
                <w:sz w:val="20"/>
                <w:szCs w:val="20"/>
              </w:rPr>
            </w:pPr>
            <w:r w:rsidRPr="00D64FF2">
              <w:rPr>
                <w:rFonts w:eastAsia="Calibri"/>
                <w:sz w:val="20"/>
                <w:szCs w:val="20"/>
              </w:rPr>
              <w:t>21.02</w:t>
            </w:r>
          </w:p>
        </w:tc>
      </w:tr>
      <w:tr w:rsidR="007F5239" w:rsidRPr="00D64FF2" w14:paraId="0EB403C0" w14:textId="77777777" w:rsidTr="00521402">
        <w:tblPrEx>
          <w:tblLook w:val="0000" w:firstRow="0" w:lastRow="0" w:firstColumn="0" w:lastColumn="0" w:noHBand="0" w:noVBand="0"/>
        </w:tblPrEx>
        <w:tc>
          <w:tcPr>
            <w:tcW w:w="2291" w:type="pct"/>
            <w:shd w:val="clear" w:color="auto" w:fill="auto"/>
          </w:tcPr>
          <w:p w14:paraId="50DD682E" w14:textId="77777777" w:rsidR="007F5239" w:rsidRPr="00D64FF2" w:rsidRDefault="007F5239" w:rsidP="007840E7">
            <w:pPr>
              <w:keepNext/>
              <w:keepLines/>
              <w:rPr>
                <w:rFonts w:eastAsia="Calibri"/>
                <w:sz w:val="20"/>
                <w:szCs w:val="20"/>
              </w:rPr>
            </w:pPr>
            <w:r w:rsidRPr="00D64FF2">
              <w:rPr>
                <w:rFonts w:eastAsia="Calibri"/>
                <w:sz w:val="20"/>
                <w:szCs w:val="20"/>
              </w:rPr>
              <w:t>HCFC-123</w:t>
            </w:r>
          </w:p>
        </w:tc>
        <w:tc>
          <w:tcPr>
            <w:tcW w:w="548" w:type="pct"/>
            <w:shd w:val="clear" w:color="auto" w:fill="auto"/>
          </w:tcPr>
          <w:p w14:paraId="58F29802" w14:textId="77777777" w:rsidR="007F5239" w:rsidRPr="00D64FF2" w:rsidRDefault="007F5239" w:rsidP="007840E7">
            <w:pPr>
              <w:keepNext/>
              <w:keepLines/>
              <w:jc w:val="left"/>
              <w:rPr>
                <w:rFonts w:eastAsia="Calibri"/>
                <w:sz w:val="20"/>
                <w:szCs w:val="20"/>
              </w:rPr>
            </w:pPr>
            <w:r w:rsidRPr="00D64FF2">
              <w:rPr>
                <w:rFonts w:eastAsia="Calibri"/>
                <w:sz w:val="20"/>
                <w:szCs w:val="20"/>
              </w:rPr>
              <w:t>C</w:t>
            </w:r>
          </w:p>
        </w:tc>
        <w:tc>
          <w:tcPr>
            <w:tcW w:w="591" w:type="pct"/>
            <w:shd w:val="clear" w:color="auto" w:fill="auto"/>
          </w:tcPr>
          <w:p w14:paraId="6DBE62C2" w14:textId="77777777" w:rsidR="007F5239" w:rsidRPr="00D64FF2" w:rsidRDefault="007F5239" w:rsidP="007840E7">
            <w:pPr>
              <w:keepNext/>
              <w:keepLines/>
              <w:jc w:val="left"/>
              <w:rPr>
                <w:rFonts w:eastAsia="Calibri"/>
                <w:sz w:val="20"/>
                <w:szCs w:val="20"/>
              </w:rPr>
            </w:pPr>
            <w:r w:rsidRPr="00D64FF2">
              <w:rPr>
                <w:rFonts w:eastAsia="Calibri"/>
                <w:sz w:val="20"/>
                <w:szCs w:val="20"/>
              </w:rPr>
              <w:t>I</w:t>
            </w:r>
          </w:p>
        </w:tc>
        <w:tc>
          <w:tcPr>
            <w:tcW w:w="1570" w:type="pct"/>
            <w:shd w:val="clear" w:color="auto" w:fill="auto"/>
          </w:tcPr>
          <w:p w14:paraId="3BDFAB1B" w14:textId="77777777" w:rsidR="007F5239" w:rsidRPr="00D64FF2" w:rsidRDefault="007F5239" w:rsidP="007840E7">
            <w:pPr>
              <w:keepNext/>
              <w:keepLines/>
              <w:jc w:val="right"/>
              <w:rPr>
                <w:rFonts w:eastAsia="Calibri"/>
                <w:sz w:val="20"/>
                <w:szCs w:val="20"/>
              </w:rPr>
            </w:pPr>
            <w:r w:rsidRPr="00D64FF2">
              <w:rPr>
                <w:rFonts w:eastAsia="Calibri"/>
                <w:sz w:val="20"/>
                <w:szCs w:val="20"/>
              </w:rPr>
              <w:t>0.18</w:t>
            </w:r>
          </w:p>
        </w:tc>
      </w:tr>
      <w:tr w:rsidR="007F5239" w:rsidRPr="00D64FF2" w14:paraId="177707CF" w14:textId="77777777" w:rsidTr="00521402">
        <w:tblPrEx>
          <w:tblLook w:val="0000" w:firstRow="0" w:lastRow="0" w:firstColumn="0" w:lastColumn="0" w:noHBand="0" w:noVBand="0"/>
        </w:tblPrEx>
        <w:tc>
          <w:tcPr>
            <w:tcW w:w="2291" w:type="pct"/>
            <w:shd w:val="clear" w:color="auto" w:fill="auto"/>
          </w:tcPr>
          <w:p w14:paraId="2B00A788" w14:textId="77777777" w:rsidR="007F5239" w:rsidRPr="00D64FF2" w:rsidRDefault="007F5239" w:rsidP="007840E7">
            <w:pPr>
              <w:keepNext/>
              <w:keepLines/>
              <w:rPr>
                <w:rFonts w:eastAsia="Calibri"/>
                <w:sz w:val="20"/>
                <w:szCs w:val="20"/>
              </w:rPr>
            </w:pPr>
            <w:r w:rsidRPr="00D64FF2">
              <w:rPr>
                <w:rFonts w:eastAsia="Calibri"/>
                <w:sz w:val="20"/>
                <w:szCs w:val="20"/>
              </w:rPr>
              <w:t>HCFC-124</w:t>
            </w:r>
          </w:p>
        </w:tc>
        <w:tc>
          <w:tcPr>
            <w:tcW w:w="548" w:type="pct"/>
            <w:shd w:val="clear" w:color="auto" w:fill="auto"/>
          </w:tcPr>
          <w:p w14:paraId="5327CA85" w14:textId="77777777" w:rsidR="007F5239" w:rsidRPr="00D64FF2" w:rsidRDefault="007F5239" w:rsidP="007840E7">
            <w:pPr>
              <w:keepNext/>
              <w:keepLines/>
              <w:jc w:val="left"/>
              <w:rPr>
                <w:rFonts w:eastAsia="Calibri"/>
                <w:sz w:val="20"/>
                <w:szCs w:val="20"/>
              </w:rPr>
            </w:pPr>
            <w:r w:rsidRPr="00D64FF2">
              <w:rPr>
                <w:rFonts w:eastAsia="Calibri"/>
                <w:sz w:val="20"/>
                <w:szCs w:val="20"/>
              </w:rPr>
              <w:t>C</w:t>
            </w:r>
          </w:p>
        </w:tc>
        <w:tc>
          <w:tcPr>
            <w:tcW w:w="591" w:type="pct"/>
            <w:shd w:val="clear" w:color="auto" w:fill="auto"/>
          </w:tcPr>
          <w:p w14:paraId="38914069" w14:textId="77777777" w:rsidR="007F5239" w:rsidRPr="00D64FF2" w:rsidRDefault="007F5239" w:rsidP="007840E7">
            <w:pPr>
              <w:keepNext/>
              <w:keepLines/>
              <w:jc w:val="left"/>
              <w:rPr>
                <w:rFonts w:eastAsia="Calibri"/>
                <w:sz w:val="20"/>
                <w:szCs w:val="20"/>
              </w:rPr>
            </w:pPr>
            <w:r w:rsidRPr="00D64FF2">
              <w:rPr>
                <w:rFonts w:eastAsia="Calibri"/>
                <w:sz w:val="20"/>
                <w:szCs w:val="20"/>
              </w:rPr>
              <w:t>I</w:t>
            </w:r>
          </w:p>
        </w:tc>
        <w:tc>
          <w:tcPr>
            <w:tcW w:w="1570" w:type="pct"/>
            <w:shd w:val="clear" w:color="auto" w:fill="auto"/>
          </w:tcPr>
          <w:p w14:paraId="3760CBCB" w14:textId="77777777" w:rsidR="007F5239" w:rsidRPr="00D64FF2" w:rsidRDefault="00421680" w:rsidP="007840E7">
            <w:pPr>
              <w:keepNext/>
              <w:keepLines/>
              <w:jc w:val="right"/>
              <w:rPr>
                <w:rFonts w:eastAsia="Calibri"/>
                <w:sz w:val="20"/>
                <w:szCs w:val="20"/>
              </w:rPr>
            </w:pPr>
            <w:r>
              <w:rPr>
                <w:rFonts w:eastAsia="Calibri"/>
                <w:sz w:val="20"/>
                <w:szCs w:val="20"/>
              </w:rPr>
              <w:t>0.22</w:t>
            </w:r>
          </w:p>
        </w:tc>
      </w:tr>
      <w:tr w:rsidR="007F5239" w:rsidRPr="00D64FF2" w14:paraId="5B0AA73C" w14:textId="77777777" w:rsidTr="00521402">
        <w:tblPrEx>
          <w:tblLook w:val="0000" w:firstRow="0" w:lastRow="0" w:firstColumn="0" w:lastColumn="0" w:noHBand="0" w:noVBand="0"/>
        </w:tblPrEx>
        <w:tc>
          <w:tcPr>
            <w:tcW w:w="2291" w:type="pct"/>
            <w:shd w:val="clear" w:color="auto" w:fill="auto"/>
          </w:tcPr>
          <w:p w14:paraId="4C735A9A" w14:textId="77777777" w:rsidR="007F5239" w:rsidRPr="00D64FF2" w:rsidRDefault="007F5239" w:rsidP="007840E7">
            <w:pPr>
              <w:keepNext/>
              <w:keepLines/>
              <w:rPr>
                <w:rFonts w:eastAsia="Calibri"/>
                <w:sz w:val="20"/>
                <w:szCs w:val="20"/>
              </w:rPr>
            </w:pPr>
            <w:r w:rsidRPr="00D64FF2">
              <w:rPr>
                <w:rFonts w:eastAsia="Calibri"/>
                <w:sz w:val="20"/>
                <w:szCs w:val="20"/>
              </w:rPr>
              <w:t>HCFC-141b</w:t>
            </w:r>
          </w:p>
        </w:tc>
        <w:tc>
          <w:tcPr>
            <w:tcW w:w="548" w:type="pct"/>
            <w:shd w:val="clear" w:color="auto" w:fill="auto"/>
          </w:tcPr>
          <w:p w14:paraId="0067ADF3" w14:textId="77777777" w:rsidR="007F5239" w:rsidRPr="00D64FF2" w:rsidRDefault="007F5239" w:rsidP="007840E7">
            <w:pPr>
              <w:keepNext/>
              <w:keepLines/>
              <w:jc w:val="left"/>
              <w:rPr>
                <w:rFonts w:eastAsia="Calibri"/>
                <w:sz w:val="20"/>
                <w:szCs w:val="20"/>
              </w:rPr>
            </w:pPr>
            <w:r w:rsidRPr="00D64FF2">
              <w:rPr>
                <w:rFonts w:eastAsia="Calibri"/>
                <w:sz w:val="20"/>
                <w:szCs w:val="20"/>
              </w:rPr>
              <w:t>C</w:t>
            </w:r>
          </w:p>
        </w:tc>
        <w:tc>
          <w:tcPr>
            <w:tcW w:w="591" w:type="pct"/>
            <w:shd w:val="clear" w:color="auto" w:fill="auto"/>
          </w:tcPr>
          <w:p w14:paraId="2488FB40" w14:textId="77777777" w:rsidR="007F5239" w:rsidRPr="00D64FF2" w:rsidRDefault="007F5239" w:rsidP="007840E7">
            <w:pPr>
              <w:keepNext/>
              <w:keepLines/>
              <w:jc w:val="left"/>
              <w:rPr>
                <w:rFonts w:eastAsia="Calibri"/>
                <w:sz w:val="20"/>
                <w:szCs w:val="20"/>
              </w:rPr>
            </w:pPr>
            <w:r w:rsidRPr="00D64FF2">
              <w:rPr>
                <w:rFonts w:eastAsia="Calibri"/>
                <w:sz w:val="20"/>
                <w:szCs w:val="20"/>
              </w:rPr>
              <w:t>I</w:t>
            </w:r>
          </w:p>
        </w:tc>
        <w:tc>
          <w:tcPr>
            <w:tcW w:w="1570" w:type="pct"/>
            <w:shd w:val="clear" w:color="auto" w:fill="auto"/>
          </w:tcPr>
          <w:p w14:paraId="361B9407" w14:textId="77777777" w:rsidR="007F5239" w:rsidRPr="00D64FF2" w:rsidRDefault="007F5239" w:rsidP="007840E7">
            <w:pPr>
              <w:keepNext/>
              <w:keepLines/>
              <w:jc w:val="right"/>
              <w:rPr>
                <w:rFonts w:eastAsia="Calibri"/>
                <w:sz w:val="20"/>
                <w:szCs w:val="20"/>
              </w:rPr>
            </w:pPr>
            <w:r w:rsidRPr="00D64FF2">
              <w:rPr>
                <w:rFonts w:eastAsia="Calibri"/>
                <w:sz w:val="20"/>
                <w:szCs w:val="20"/>
              </w:rPr>
              <w:t>0.86</w:t>
            </w:r>
          </w:p>
        </w:tc>
      </w:tr>
      <w:tr w:rsidR="007F5239" w:rsidRPr="00D64FF2" w14:paraId="4B30AFBC" w14:textId="77777777" w:rsidTr="00521402">
        <w:tblPrEx>
          <w:tblLook w:val="0000" w:firstRow="0" w:lastRow="0" w:firstColumn="0" w:lastColumn="0" w:noHBand="0" w:noVBand="0"/>
        </w:tblPrEx>
        <w:tc>
          <w:tcPr>
            <w:tcW w:w="2291" w:type="pct"/>
            <w:shd w:val="clear" w:color="auto" w:fill="auto"/>
          </w:tcPr>
          <w:p w14:paraId="42BE88B5" w14:textId="77777777" w:rsidR="007F5239" w:rsidRPr="00D64FF2" w:rsidRDefault="007F5239" w:rsidP="007F5239">
            <w:pPr>
              <w:rPr>
                <w:rFonts w:eastAsia="Calibri"/>
                <w:sz w:val="20"/>
                <w:szCs w:val="20"/>
              </w:rPr>
            </w:pPr>
            <w:r w:rsidRPr="00D64FF2">
              <w:rPr>
                <w:rFonts w:eastAsia="Calibri"/>
                <w:sz w:val="20"/>
                <w:szCs w:val="20"/>
              </w:rPr>
              <w:t>HCFC-142b</w:t>
            </w:r>
          </w:p>
        </w:tc>
        <w:tc>
          <w:tcPr>
            <w:tcW w:w="548" w:type="pct"/>
            <w:shd w:val="clear" w:color="auto" w:fill="auto"/>
          </w:tcPr>
          <w:p w14:paraId="228F4E6A" w14:textId="77777777" w:rsidR="007F5239" w:rsidRPr="00D64FF2" w:rsidRDefault="007F5239" w:rsidP="00521402">
            <w:pPr>
              <w:jc w:val="left"/>
              <w:rPr>
                <w:rFonts w:eastAsia="Calibri"/>
                <w:sz w:val="20"/>
                <w:szCs w:val="20"/>
              </w:rPr>
            </w:pPr>
            <w:r w:rsidRPr="00D64FF2">
              <w:rPr>
                <w:rFonts w:eastAsia="Calibri"/>
                <w:sz w:val="20"/>
                <w:szCs w:val="20"/>
              </w:rPr>
              <w:t>C</w:t>
            </w:r>
          </w:p>
        </w:tc>
        <w:tc>
          <w:tcPr>
            <w:tcW w:w="591" w:type="pct"/>
            <w:shd w:val="clear" w:color="auto" w:fill="auto"/>
          </w:tcPr>
          <w:p w14:paraId="6EBFF6FF" w14:textId="77777777" w:rsidR="007F5239" w:rsidRPr="00D64FF2" w:rsidRDefault="007F5239" w:rsidP="00521402">
            <w:pPr>
              <w:jc w:val="left"/>
              <w:rPr>
                <w:rFonts w:eastAsia="Calibri"/>
                <w:sz w:val="20"/>
                <w:szCs w:val="20"/>
              </w:rPr>
            </w:pPr>
            <w:r w:rsidRPr="00D64FF2">
              <w:rPr>
                <w:rFonts w:eastAsia="Calibri"/>
                <w:sz w:val="20"/>
                <w:szCs w:val="20"/>
              </w:rPr>
              <w:t>I</w:t>
            </w:r>
          </w:p>
        </w:tc>
        <w:tc>
          <w:tcPr>
            <w:tcW w:w="1570" w:type="pct"/>
            <w:shd w:val="clear" w:color="auto" w:fill="auto"/>
          </w:tcPr>
          <w:p w14:paraId="55738135" w14:textId="77777777" w:rsidR="007F5239" w:rsidRPr="00D64FF2" w:rsidRDefault="007F5239" w:rsidP="00521402">
            <w:pPr>
              <w:jc w:val="right"/>
              <w:rPr>
                <w:rFonts w:eastAsia="Calibri"/>
                <w:sz w:val="20"/>
                <w:szCs w:val="20"/>
              </w:rPr>
            </w:pPr>
            <w:r w:rsidRPr="00D64FF2">
              <w:rPr>
                <w:rFonts w:eastAsia="Calibri"/>
                <w:sz w:val="20"/>
                <w:szCs w:val="20"/>
              </w:rPr>
              <w:t>1.20</w:t>
            </w:r>
          </w:p>
        </w:tc>
      </w:tr>
      <w:tr w:rsidR="007F5239" w:rsidRPr="00D64FF2" w14:paraId="65E7DBAE" w14:textId="77777777" w:rsidTr="00521402">
        <w:tblPrEx>
          <w:tblLook w:val="0000" w:firstRow="0" w:lastRow="0" w:firstColumn="0" w:lastColumn="0" w:noHBand="0" w:noVBand="0"/>
        </w:tblPrEx>
        <w:tc>
          <w:tcPr>
            <w:tcW w:w="2291" w:type="pct"/>
            <w:shd w:val="clear" w:color="auto" w:fill="auto"/>
          </w:tcPr>
          <w:p w14:paraId="25D2A534" w14:textId="77777777" w:rsidR="007F5239" w:rsidRPr="00D64FF2" w:rsidRDefault="007F5239" w:rsidP="007F5239">
            <w:pPr>
              <w:rPr>
                <w:rFonts w:eastAsia="Calibri"/>
                <w:sz w:val="20"/>
                <w:szCs w:val="20"/>
              </w:rPr>
            </w:pPr>
            <w:r w:rsidRPr="00D64FF2">
              <w:rPr>
                <w:rFonts w:eastAsia="Calibri"/>
                <w:sz w:val="20"/>
                <w:szCs w:val="20"/>
              </w:rPr>
              <w:t>Sub-total</w:t>
            </w:r>
          </w:p>
        </w:tc>
        <w:tc>
          <w:tcPr>
            <w:tcW w:w="548" w:type="pct"/>
            <w:shd w:val="clear" w:color="auto" w:fill="auto"/>
          </w:tcPr>
          <w:p w14:paraId="1D187091" w14:textId="77777777" w:rsidR="007F5239" w:rsidRPr="00D64FF2" w:rsidRDefault="007F5239" w:rsidP="007F5239">
            <w:pPr>
              <w:jc w:val="center"/>
              <w:rPr>
                <w:rFonts w:eastAsia="Calibri"/>
                <w:sz w:val="20"/>
                <w:szCs w:val="20"/>
              </w:rPr>
            </w:pPr>
          </w:p>
        </w:tc>
        <w:tc>
          <w:tcPr>
            <w:tcW w:w="591" w:type="pct"/>
            <w:shd w:val="clear" w:color="auto" w:fill="auto"/>
          </w:tcPr>
          <w:p w14:paraId="4DA338C0" w14:textId="77777777" w:rsidR="007F5239" w:rsidRPr="00D64FF2" w:rsidRDefault="007F5239" w:rsidP="007F5239">
            <w:pPr>
              <w:jc w:val="center"/>
              <w:rPr>
                <w:rFonts w:eastAsia="Calibri"/>
                <w:sz w:val="20"/>
                <w:szCs w:val="20"/>
              </w:rPr>
            </w:pPr>
          </w:p>
        </w:tc>
        <w:tc>
          <w:tcPr>
            <w:tcW w:w="1570" w:type="pct"/>
            <w:shd w:val="clear" w:color="auto" w:fill="auto"/>
          </w:tcPr>
          <w:p w14:paraId="09C501EF" w14:textId="77777777" w:rsidR="007F5239" w:rsidRPr="00D64FF2" w:rsidRDefault="007F5239" w:rsidP="00521402">
            <w:pPr>
              <w:jc w:val="right"/>
              <w:rPr>
                <w:rFonts w:eastAsia="Calibri"/>
                <w:sz w:val="20"/>
                <w:szCs w:val="20"/>
              </w:rPr>
            </w:pPr>
            <w:r w:rsidRPr="00D64FF2">
              <w:rPr>
                <w:rFonts w:eastAsia="Calibri"/>
                <w:sz w:val="20"/>
                <w:szCs w:val="20"/>
              </w:rPr>
              <w:t>23.49</w:t>
            </w:r>
          </w:p>
        </w:tc>
      </w:tr>
      <w:tr w:rsidR="007F5239" w:rsidRPr="00D64FF2" w14:paraId="77DC7B4E" w14:textId="77777777" w:rsidTr="00521402">
        <w:tblPrEx>
          <w:tblLook w:val="0000" w:firstRow="0" w:lastRow="0" w:firstColumn="0" w:lastColumn="0" w:noHBand="0" w:noVBand="0"/>
        </w:tblPrEx>
        <w:tc>
          <w:tcPr>
            <w:tcW w:w="2291" w:type="pct"/>
            <w:shd w:val="clear" w:color="auto" w:fill="auto"/>
          </w:tcPr>
          <w:p w14:paraId="0AE38259" w14:textId="77777777" w:rsidR="007F5239" w:rsidRPr="00D64FF2" w:rsidRDefault="007F5239" w:rsidP="007F5239">
            <w:pPr>
              <w:rPr>
                <w:rFonts w:eastAsia="Calibri"/>
                <w:sz w:val="20"/>
                <w:szCs w:val="20"/>
              </w:rPr>
            </w:pPr>
            <w:r w:rsidRPr="00D64FF2">
              <w:rPr>
                <w:rFonts w:eastAsia="Calibri"/>
                <w:sz w:val="20"/>
                <w:szCs w:val="20"/>
              </w:rPr>
              <w:t>HCFC-141b contained in imported pre-blended polyols</w:t>
            </w:r>
          </w:p>
        </w:tc>
        <w:tc>
          <w:tcPr>
            <w:tcW w:w="548" w:type="pct"/>
            <w:shd w:val="clear" w:color="auto" w:fill="auto"/>
          </w:tcPr>
          <w:p w14:paraId="550C4588" w14:textId="77777777" w:rsidR="007F5239" w:rsidRPr="00D64FF2" w:rsidRDefault="007F5239" w:rsidP="00521402">
            <w:pPr>
              <w:jc w:val="left"/>
              <w:rPr>
                <w:rFonts w:eastAsia="Calibri"/>
                <w:sz w:val="20"/>
                <w:szCs w:val="20"/>
              </w:rPr>
            </w:pPr>
            <w:r w:rsidRPr="00D64FF2">
              <w:rPr>
                <w:rFonts w:eastAsia="Calibri"/>
                <w:sz w:val="20"/>
                <w:szCs w:val="20"/>
              </w:rPr>
              <w:t>C</w:t>
            </w:r>
          </w:p>
        </w:tc>
        <w:tc>
          <w:tcPr>
            <w:tcW w:w="591" w:type="pct"/>
            <w:shd w:val="clear" w:color="auto" w:fill="auto"/>
          </w:tcPr>
          <w:p w14:paraId="52D44AE5" w14:textId="77777777" w:rsidR="007F5239" w:rsidRPr="00D64FF2" w:rsidRDefault="007F5239" w:rsidP="00521402">
            <w:pPr>
              <w:jc w:val="left"/>
              <w:rPr>
                <w:rFonts w:eastAsia="Calibri"/>
                <w:sz w:val="20"/>
                <w:szCs w:val="20"/>
              </w:rPr>
            </w:pPr>
            <w:r w:rsidRPr="00D64FF2">
              <w:rPr>
                <w:rFonts w:eastAsia="Calibri"/>
                <w:sz w:val="20"/>
                <w:szCs w:val="20"/>
              </w:rPr>
              <w:t>I</w:t>
            </w:r>
          </w:p>
        </w:tc>
        <w:tc>
          <w:tcPr>
            <w:tcW w:w="1570" w:type="pct"/>
            <w:shd w:val="clear" w:color="auto" w:fill="auto"/>
          </w:tcPr>
          <w:p w14:paraId="354A20E3" w14:textId="77777777" w:rsidR="007F5239" w:rsidRPr="00D64FF2" w:rsidRDefault="007F5239" w:rsidP="00521402">
            <w:pPr>
              <w:jc w:val="right"/>
              <w:rPr>
                <w:rFonts w:eastAsia="Calibri"/>
                <w:sz w:val="20"/>
                <w:szCs w:val="20"/>
              </w:rPr>
            </w:pPr>
            <w:r w:rsidRPr="00D64FF2">
              <w:rPr>
                <w:rFonts w:eastAsia="Calibri"/>
                <w:sz w:val="20"/>
                <w:szCs w:val="20"/>
              </w:rPr>
              <w:t>20.67</w:t>
            </w:r>
          </w:p>
        </w:tc>
      </w:tr>
      <w:tr w:rsidR="007F5239" w:rsidRPr="00335D4A" w14:paraId="1EE0575E" w14:textId="77777777" w:rsidTr="00521402">
        <w:tc>
          <w:tcPr>
            <w:tcW w:w="2291" w:type="pct"/>
            <w:shd w:val="clear" w:color="auto" w:fill="auto"/>
          </w:tcPr>
          <w:p w14:paraId="60734D2E" w14:textId="77777777" w:rsidR="007F5239" w:rsidRPr="00521402" w:rsidRDefault="007F5239" w:rsidP="007F5239">
            <w:pPr>
              <w:rPr>
                <w:bCs/>
                <w:sz w:val="20"/>
                <w:szCs w:val="20"/>
              </w:rPr>
            </w:pPr>
            <w:r w:rsidRPr="00521402">
              <w:rPr>
                <w:bCs/>
                <w:sz w:val="20"/>
                <w:szCs w:val="20"/>
              </w:rPr>
              <w:t>Total</w:t>
            </w:r>
          </w:p>
        </w:tc>
        <w:tc>
          <w:tcPr>
            <w:tcW w:w="548" w:type="pct"/>
            <w:shd w:val="clear" w:color="auto" w:fill="auto"/>
          </w:tcPr>
          <w:p w14:paraId="4264C2A4" w14:textId="77777777" w:rsidR="007F5239" w:rsidRPr="00521402" w:rsidRDefault="007F5239" w:rsidP="00521402">
            <w:pPr>
              <w:jc w:val="left"/>
              <w:rPr>
                <w:bCs/>
                <w:sz w:val="20"/>
                <w:szCs w:val="20"/>
              </w:rPr>
            </w:pPr>
            <w:r w:rsidRPr="00521402">
              <w:rPr>
                <w:bCs/>
                <w:sz w:val="20"/>
                <w:szCs w:val="20"/>
              </w:rPr>
              <w:t>C</w:t>
            </w:r>
          </w:p>
        </w:tc>
        <w:tc>
          <w:tcPr>
            <w:tcW w:w="591" w:type="pct"/>
            <w:shd w:val="clear" w:color="auto" w:fill="auto"/>
          </w:tcPr>
          <w:p w14:paraId="2E8BDAC1" w14:textId="77777777" w:rsidR="007F5239" w:rsidRPr="00521402" w:rsidRDefault="007F5239" w:rsidP="00521402">
            <w:pPr>
              <w:jc w:val="left"/>
              <w:rPr>
                <w:bCs/>
                <w:sz w:val="20"/>
                <w:szCs w:val="20"/>
              </w:rPr>
            </w:pPr>
            <w:r w:rsidRPr="00521402">
              <w:rPr>
                <w:bCs/>
                <w:sz w:val="20"/>
                <w:szCs w:val="20"/>
              </w:rPr>
              <w:t>I</w:t>
            </w:r>
          </w:p>
        </w:tc>
        <w:tc>
          <w:tcPr>
            <w:tcW w:w="1570" w:type="pct"/>
            <w:shd w:val="clear" w:color="auto" w:fill="auto"/>
          </w:tcPr>
          <w:p w14:paraId="4653FB66" w14:textId="77777777" w:rsidR="007F5239" w:rsidRPr="00521402" w:rsidRDefault="007F5239" w:rsidP="00521402">
            <w:pPr>
              <w:jc w:val="right"/>
              <w:rPr>
                <w:bCs/>
                <w:sz w:val="20"/>
                <w:szCs w:val="20"/>
              </w:rPr>
            </w:pPr>
            <w:r w:rsidRPr="00521402">
              <w:rPr>
                <w:bCs/>
                <w:sz w:val="20"/>
                <w:szCs w:val="20"/>
              </w:rPr>
              <w:t>44.16</w:t>
            </w:r>
          </w:p>
        </w:tc>
      </w:tr>
    </w:tbl>
    <w:p w14:paraId="1F84666D" w14:textId="77777777" w:rsidR="007F5239" w:rsidRPr="00CB311D" w:rsidRDefault="007F5239" w:rsidP="007F5239">
      <w:pPr>
        <w:spacing w:after="160" w:line="259" w:lineRule="auto"/>
        <w:jc w:val="left"/>
        <w:rPr>
          <w:rFonts w:eastAsia="Calibri"/>
          <w:b/>
          <w:sz w:val="16"/>
          <w:szCs w:val="16"/>
        </w:rPr>
      </w:pPr>
    </w:p>
    <w:p w14:paraId="355A1CB2" w14:textId="77777777" w:rsidR="007F5239" w:rsidRPr="00CB311D" w:rsidRDefault="007F5239" w:rsidP="007F5239">
      <w:pPr>
        <w:pStyle w:val="NoSpacing"/>
        <w:spacing w:after="240"/>
        <w:rPr>
          <w:rFonts w:eastAsia="Calibri"/>
          <w:b/>
          <w:bCs/>
          <w:lang w:val="en-US"/>
        </w:rPr>
      </w:pPr>
      <w:r w:rsidRPr="00CB311D">
        <w:rPr>
          <w:rFonts w:eastAsia="Calibri"/>
          <w:b/>
          <w:bCs/>
          <w:lang w:val="en-US"/>
        </w:rPr>
        <w:t>APPENDIX 2-A: THE TARGETS, AND FUNDING</w:t>
      </w:r>
    </w:p>
    <w:tbl>
      <w:tblPr>
        <w:tblW w:w="0" w:type="auto"/>
        <w:jc w:val="center"/>
        <w:tblLook w:val="04A0" w:firstRow="1" w:lastRow="0" w:firstColumn="1" w:lastColumn="0" w:noHBand="0" w:noVBand="1"/>
      </w:tblPr>
      <w:tblGrid>
        <w:gridCol w:w="667"/>
        <w:gridCol w:w="2392"/>
        <w:gridCol w:w="801"/>
        <w:gridCol w:w="717"/>
        <w:gridCol w:w="801"/>
        <w:gridCol w:w="717"/>
        <w:gridCol w:w="801"/>
        <w:gridCol w:w="717"/>
        <w:gridCol w:w="801"/>
        <w:gridCol w:w="936"/>
      </w:tblGrid>
      <w:tr w:rsidR="007F5239" w:rsidRPr="00CB311D" w14:paraId="15E7D4C4" w14:textId="77777777" w:rsidTr="00297BFF">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0B9BE0"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167B798"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2FB062E"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2020</w:t>
            </w:r>
          </w:p>
        </w:tc>
        <w:tc>
          <w:tcPr>
            <w:tcW w:w="0" w:type="auto"/>
            <w:tcBorders>
              <w:top w:val="single" w:sz="4" w:space="0" w:color="auto"/>
              <w:left w:val="nil"/>
              <w:bottom w:val="single" w:sz="4" w:space="0" w:color="auto"/>
              <w:right w:val="single" w:sz="4" w:space="0" w:color="auto"/>
            </w:tcBorders>
            <w:shd w:val="clear" w:color="auto" w:fill="auto"/>
            <w:vAlign w:val="center"/>
          </w:tcPr>
          <w:p w14:paraId="1328E2E3"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2021-2023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294DF94"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45204AF"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2025-2026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98A9833"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4FDA235"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2028-2029</w:t>
            </w:r>
          </w:p>
        </w:tc>
        <w:tc>
          <w:tcPr>
            <w:tcW w:w="0" w:type="auto"/>
            <w:tcBorders>
              <w:top w:val="single" w:sz="4" w:space="0" w:color="auto"/>
              <w:left w:val="nil"/>
              <w:bottom w:val="single" w:sz="4" w:space="0" w:color="auto"/>
              <w:right w:val="single" w:sz="4" w:space="0" w:color="auto"/>
            </w:tcBorders>
            <w:vAlign w:val="center"/>
          </w:tcPr>
          <w:p w14:paraId="4144C89C"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D0DE2B" w14:textId="77777777" w:rsidR="007F5239" w:rsidRPr="00FE04FE" w:rsidRDefault="007F5239" w:rsidP="00297BFF">
            <w:pPr>
              <w:keepNext/>
              <w:keepLines/>
              <w:jc w:val="center"/>
              <w:rPr>
                <w:b/>
                <w:bCs/>
                <w:color w:val="000000"/>
                <w:sz w:val="18"/>
                <w:szCs w:val="18"/>
                <w:lang w:eastAsia="en-CA"/>
              </w:rPr>
            </w:pPr>
            <w:r w:rsidRPr="00FE04FE">
              <w:rPr>
                <w:b/>
                <w:bCs/>
                <w:color w:val="000000"/>
                <w:sz w:val="18"/>
                <w:szCs w:val="18"/>
                <w:lang w:eastAsia="en-CA"/>
              </w:rPr>
              <w:t>Total</w:t>
            </w:r>
          </w:p>
        </w:tc>
      </w:tr>
      <w:tr w:rsidR="007F5239" w:rsidRPr="00CB311D" w14:paraId="0B1E7E7E" w14:textId="77777777" w:rsidTr="007840E7">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79DA1F11" w14:textId="77777777" w:rsidR="007F5239" w:rsidRPr="00FE04FE" w:rsidRDefault="007F5239" w:rsidP="007F5239">
            <w:pPr>
              <w:keepNext/>
              <w:keepLines/>
              <w:rPr>
                <w:color w:val="000000"/>
                <w:sz w:val="18"/>
                <w:szCs w:val="18"/>
                <w:lang w:eastAsia="en-CA"/>
              </w:rPr>
            </w:pPr>
            <w:r w:rsidRPr="00FE04FE">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hideMark/>
          </w:tcPr>
          <w:p w14:paraId="3FE6D466" w14:textId="77777777" w:rsidR="007F5239" w:rsidRPr="00FE04FE" w:rsidRDefault="007F5239" w:rsidP="007F5239">
            <w:pPr>
              <w:keepNext/>
              <w:keepLines/>
              <w:rPr>
                <w:color w:val="000000"/>
                <w:sz w:val="18"/>
                <w:szCs w:val="18"/>
                <w:lang w:eastAsia="en-CA"/>
              </w:rPr>
            </w:pPr>
            <w:r w:rsidRPr="00FE04FE">
              <w:rPr>
                <w:color w:val="000000"/>
                <w:sz w:val="18"/>
                <w:szCs w:val="18"/>
                <w:lang w:eastAsia="en-CA"/>
              </w:rPr>
              <w:t>Montreal Protocol reduction schedule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156F2566" w14:textId="77777777" w:rsidR="007F5239" w:rsidRPr="00FE04FE" w:rsidRDefault="007F5239" w:rsidP="00016C28">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63FA7373" w14:textId="77777777" w:rsidR="007F5239" w:rsidRPr="00FE04FE" w:rsidRDefault="007F5239">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1A2BE1DD" w14:textId="77777777" w:rsidR="007F5239" w:rsidRPr="00FE04FE" w:rsidRDefault="007F5239">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2084A205" w14:textId="77777777" w:rsidR="007F5239" w:rsidRPr="00FE04FE" w:rsidRDefault="007F5239">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1B485F47" w14:textId="77777777" w:rsidR="007F5239" w:rsidRPr="00FE04FE" w:rsidRDefault="007F5239">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427BE8E1" w14:textId="77777777" w:rsidR="007F5239" w:rsidRPr="00FE04FE" w:rsidRDefault="007F5239">
            <w:pPr>
              <w:keepNext/>
              <w:keepLines/>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6A1E186" w14:textId="77777777" w:rsidR="007F5239" w:rsidRPr="00FE04FE" w:rsidRDefault="007F5239">
            <w:pPr>
              <w:keepNext/>
              <w:keepLines/>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B5586BB" w14:textId="77777777" w:rsidR="007F5239" w:rsidRPr="00FE04FE" w:rsidRDefault="007F5239">
            <w:pPr>
              <w:keepNext/>
              <w:keepLines/>
              <w:jc w:val="right"/>
              <w:rPr>
                <w:color w:val="000000"/>
                <w:sz w:val="18"/>
                <w:szCs w:val="18"/>
                <w:lang w:eastAsia="en-CA"/>
              </w:rPr>
            </w:pPr>
            <w:r w:rsidRPr="00FE04FE">
              <w:rPr>
                <w:color w:val="000000"/>
                <w:sz w:val="18"/>
                <w:szCs w:val="18"/>
                <w:lang w:eastAsia="en-CA"/>
              </w:rPr>
              <w:t>n/a</w:t>
            </w:r>
          </w:p>
        </w:tc>
      </w:tr>
      <w:tr w:rsidR="007F5239" w:rsidRPr="00CB311D" w14:paraId="6C0BE69A" w14:textId="77777777" w:rsidTr="007840E7">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2BE750FC" w14:textId="77777777" w:rsidR="007F5239" w:rsidRPr="00FE04FE" w:rsidRDefault="007F5239" w:rsidP="007F5239">
            <w:pPr>
              <w:rPr>
                <w:color w:val="000000"/>
                <w:sz w:val="18"/>
                <w:szCs w:val="18"/>
                <w:lang w:eastAsia="en-CA"/>
              </w:rPr>
            </w:pPr>
            <w:r w:rsidRPr="00FE04FE">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hideMark/>
          </w:tcPr>
          <w:p w14:paraId="641AA9A3" w14:textId="77777777" w:rsidR="007F5239" w:rsidRPr="00FE04FE" w:rsidRDefault="007F5239" w:rsidP="007F5239">
            <w:pPr>
              <w:rPr>
                <w:color w:val="000000"/>
                <w:sz w:val="18"/>
                <w:szCs w:val="18"/>
                <w:lang w:eastAsia="en-CA"/>
              </w:rPr>
            </w:pPr>
            <w:r w:rsidRPr="00FE04FE">
              <w:rPr>
                <w:color w:val="000000"/>
                <w:sz w:val="18"/>
                <w:szCs w:val="18"/>
                <w:lang w:eastAsia="en-CA"/>
              </w:rPr>
              <w:t>Maximum allowable total consumption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6DEAC71A" w14:textId="77777777" w:rsidR="007F5239" w:rsidRPr="00FE04FE" w:rsidRDefault="007F5239" w:rsidP="00016C28">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62E51812" w14:textId="77777777" w:rsidR="007F5239" w:rsidRPr="00FE04FE" w:rsidRDefault="007F5239">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09D94C79" w14:textId="77777777" w:rsidR="007F5239" w:rsidRPr="00FE04FE" w:rsidRDefault="007F5239">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705780F1" w14:textId="77777777" w:rsidR="007F5239" w:rsidRPr="00FE04FE" w:rsidRDefault="007F5239">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67FA8639" w14:textId="77777777" w:rsidR="007F5239" w:rsidRPr="00FE04FE" w:rsidRDefault="007F5239">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10FC2F79" w14:textId="77777777" w:rsidR="007F5239" w:rsidRPr="00FE04FE" w:rsidRDefault="007F5239">
            <w:pPr>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5B5E49D" w14:textId="77777777" w:rsidR="007F5239" w:rsidRPr="00FE04FE" w:rsidRDefault="007F5239">
            <w:pPr>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E102298" w14:textId="77777777" w:rsidR="007F5239" w:rsidRPr="00FE04FE" w:rsidRDefault="007F5239">
            <w:pPr>
              <w:jc w:val="right"/>
              <w:rPr>
                <w:color w:val="000000"/>
                <w:sz w:val="18"/>
                <w:szCs w:val="18"/>
                <w:lang w:eastAsia="en-CA"/>
              </w:rPr>
            </w:pPr>
            <w:r w:rsidRPr="00FE04FE">
              <w:rPr>
                <w:color w:val="000000"/>
                <w:sz w:val="18"/>
                <w:szCs w:val="18"/>
                <w:lang w:eastAsia="en-CA"/>
              </w:rPr>
              <w:t>n/a</w:t>
            </w:r>
          </w:p>
        </w:tc>
      </w:tr>
      <w:tr w:rsidR="007F5239" w:rsidRPr="00CB311D" w14:paraId="72F20591" w14:textId="77777777" w:rsidTr="007840E7">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1F9A836E" w14:textId="77777777" w:rsidR="007F5239" w:rsidRPr="00FE04FE" w:rsidRDefault="007F5239" w:rsidP="007F5239">
            <w:pPr>
              <w:rPr>
                <w:color w:val="000000"/>
                <w:sz w:val="18"/>
                <w:szCs w:val="18"/>
                <w:lang w:eastAsia="en-CA"/>
              </w:rPr>
            </w:pPr>
            <w:r w:rsidRPr="00FE04FE">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hideMark/>
          </w:tcPr>
          <w:p w14:paraId="05B0D294" w14:textId="77777777" w:rsidR="007F5239" w:rsidRPr="00FE04FE" w:rsidRDefault="007F5239" w:rsidP="007F5239">
            <w:pPr>
              <w:rPr>
                <w:color w:val="000000"/>
                <w:sz w:val="18"/>
                <w:szCs w:val="18"/>
                <w:lang w:eastAsia="en-CA"/>
              </w:rPr>
            </w:pPr>
            <w:r w:rsidRPr="00FE04FE">
              <w:rPr>
                <w:color w:val="000000"/>
                <w:sz w:val="18"/>
                <w:szCs w:val="18"/>
                <w:lang w:eastAsia="en-CA"/>
              </w:rPr>
              <w:t>Lead IA (UNIDO) agreed funding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6B8B3368" w14:textId="77777777" w:rsidR="007F5239" w:rsidRPr="00967DAF" w:rsidRDefault="007F5239" w:rsidP="007840E7">
            <w:pPr>
              <w:jc w:val="right"/>
              <w:rPr>
                <w:color w:val="000000"/>
                <w:sz w:val="18"/>
                <w:szCs w:val="18"/>
                <w:lang w:eastAsia="en-CA"/>
              </w:rPr>
            </w:pPr>
            <w:r w:rsidRPr="00967DAF">
              <w:rPr>
                <w:color w:val="000000"/>
                <w:sz w:val="18"/>
                <w:szCs w:val="18"/>
              </w:rPr>
              <w:t>268,750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400D19" w14:textId="77777777" w:rsidR="007F5239" w:rsidRPr="00967DAF" w:rsidRDefault="007F5239" w:rsidP="00016C28">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2435CB5" w14:textId="77777777" w:rsidR="007F5239" w:rsidRPr="00967DAF" w:rsidRDefault="007F5239">
            <w:pPr>
              <w:jc w:val="right"/>
              <w:rPr>
                <w:color w:val="000000"/>
                <w:sz w:val="18"/>
                <w:szCs w:val="18"/>
                <w:lang w:eastAsia="en-CA"/>
              </w:rPr>
            </w:pPr>
            <w:r w:rsidRPr="00967DAF">
              <w:rPr>
                <w:color w:val="000000"/>
                <w:sz w:val="18"/>
                <w:szCs w:val="18"/>
              </w:rPr>
              <w:t>376,250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D4889C9"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DAAB95" w14:textId="77777777" w:rsidR="007F5239" w:rsidRPr="00967DAF" w:rsidRDefault="007F5239">
            <w:pPr>
              <w:jc w:val="right"/>
              <w:rPr>
                <w:color w:val="000000"/>
                <w:sz w:val="18"/>
                <w:szCs w:val="18"/>
                <w:lang w:eastAsia="en-CA"/>
              </w:rPr>
            </w:pPr>
            <w:r w:rsidRPr="00967DAF">
              <w:rPr>
                <w:color w:val="000000"/>
                <w:sz w:val="18"/>
                <w:szCs w:val="18"/>
              </w:rPr>
              <w:t>234,500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F51227"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C61D49" w14:textId="77777777" w:rsidR="007F5239" w:rsidRPr="00967DAF" w:rsidRDefault="007F5239">
            <w:pPr>
              <w:ind w:hanging="117"/>
              <w:jc w:val="right"/>
              <w:rPr>
                <w:color w:val="000000"/>
                <w:sz w:val="18"/>
                <w:szCs w:val="18"/>
                <w:lang w:eastAsia="en-CA"/>
              </w:rPr>
            </w:pPr>
            <w:r w:rsidRPr="00967DAF">
              <w:rPr>
                <w:color w:val="000000"/>
                <w:sz w:val="18"/>
                <w:szCs w:val="18"/>
                <w:lang w:eastAsia="en-CA"/>
              </w:rPr>
              <w:t>195,500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05E766C" w14:textId="77777777" w:rsidR="007F5239" w:rsidRPr="00967DAF" w:rsidRDefault="007F5239">
            <w:pPr>
              <w:ind w:right="-16" w:hanging="122"/>
              <w:jc w:val="right"/>
              <w:rPr>
                <w:color w:val="000000"/>
                <w:sz w:val="18"/>
                <w:szCs w:val="18"/>
                <w:lang w:eastAsia="en-CA"/>
              </w:rPr>
            </w:pPr>
            <w:r w:rsidRPr="00967DAF">
              <w:rPr>
                <w:color w:val="000000"/>
                <w:sz w:val="18"/>
                <w:szCs w:val="18"/>
                <w:lang w:eastAsia="en-CA"/>
              </w:rPr>
              <w:t>1,075,000</w:t>
            </w:r>
          </w:p>
        </w:tc>
      </w:tr>
      <w:tr w:rsidR="007F5239" w:rsidRPr="00CB311D" w14:paraId="4C81D015" w14:textId="77777777" w:rsidTr="007840E7">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49CC8117" w14:textId="77777777" w:rsidR="007F5239" w:rsidRPr="00FE04FE" w:rsidRDefault="007F5239" w:rsidP="007F5239">
            <w:pPr>
              <w:rPr>
                <w:color w:val="000000"/>
                <w:sz w:val="18"/>
                <w:szCs w:val="18"/>
                <w:lang w:eastAsia="en-CA"/>
              </w:rPr>
            </w:pPr>
            <w:r w:rsidRPr="00FE04FE">
              <w:rPr>
                <w:color w:val="000000"/>
                <w:sz w:val="18"/>
                <w:szCs w:val="18"/>
                <w:lang w:eastAsia="en-CA"/>
              </w:rPr>
              <w:t>2.2</w:t>
            </w:r>
          </w:p>
        </w:tc>
        <w:tc>
          <w:tcPr>
            <w:tcW w:w="0" w:type="auto"/>
            <w:tcBorders>
              <w:top w:val="nil"/>
              <w:left w:val="nil"/>
              <w:bottom w:val="single" w:sz="4" w:space="0" w:color="auto"/>
              <w:right w:val="single" w:sz="4" w:space="0" w:color="auto"/>
            </w:tcBorders>
            <w:shd w:val="clear" w:color="auto" w:fill="auto"/>
            <w:hideMark/>
          </w:tcPr>
          <w:p w14:paraId="45811B1C" w14:textId="77777777" w:rsidR="007F5239" w:rsidRPr="00FE04FE" w:rsidRDefault="007F5239" w:rsidP="007F5239">
            <w:pPr>
              <w:rPr>
                <w:color w:val="000000"/>
                <w:sz w:val="18"/>
                <w:szCs w:val="18"/>
                <w:lang w:eastAsia="en-CA"/>
              </w:rPr>
            </w:pPr>
            <w:r w:rsidRPr="00FE04FE">
              <w:rPr>
                <w:color w:val="000000"/>
                <w:sz w:val="18"/>
                <w:szCs w:val="18"/>
                <w:lang w:eastAsia="en-CA"/>
              </w:rPr>
              <w:t>Support costs for Lead IA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04F9CD27" w14:textId="77777777" w:rsidR="007F5239" w:rsidRPr="00967DAF" w:rsidRDefault="007F5239" w:rsidP="00016C28">
            <w:pPr>
              <w:jc w:val="right"/>
              <w:rPr>
                <w:color w:val="000000"/>
                <w:sz w:val="18"/>
                <w:szCs w:val="18"/>
                <w:lang w:eastAsia="en-CA"/>
              </w:rPr>
            </w:pPr>
            <w:r w:rsidRPr="00967DAF">
              <w:rPr>
                <w:color w:val="000000"/>
                <w:sz w:val="18"/>
                <w:szCs w:val="18"/>
              </w:rPr>
              <w:t>18,813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400BAF"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0D3374" w14:textId="77777777" w:rsidR="007F5239" w:rsidRPr="00967DAF" w:rsidRDefault="007F5239">
            <w:pPr>
              <w:jc w:val="right"/>
              <w:rPr>
                <w:color w:val="000000"/>
                <w:sz w:val="18"/>
                <w:szCs w:val="18"/>
                <w:lang w:eastAsia="en-CA"/>
              </w:rPr>
            </w:pPr>
            <w:r w:rsidRPr="00967DAF">
              <w:rPr>
                <w:color w:val="000000"/>
                <w:sz w:val="18"/>
                <w:szCs w:val="18"/>
              </w:rPr>
              <w:t>26,338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7BE525"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12ADF6" w14:textId="77777777" w:rsidR="007F5239" w:rsidRPr="00967DAF" w:rsidRDefault="007F5239">
            <w:pPr>
              <w:jc w:val="right"/>
              <w:rPr>
                <w:color w:val="000000"/>
                <w:sz w:val="18"/>
                <w:szCs w:val="18"/>
                <w:lang w:eastAsia="en-CA"/>
              </w:rPr>
            </w:pPr>
            <w:r w:rsidRPr="00967DAF">
              <w:rPr>
                <w:color w:val="000000"/>
                <w:sz w:val="18"/>
                <w:szCs w:val="18"/>
              </w:rPr>
              <w:t>16,415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A870F6"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0268DB" w14:textId="77777777" w:rsidR="007F5239" w:rsidRPr="00967DAF" w:rsidRDefault="007F5239">
            <w:pPr>
              <w:jc w:val="right"/>
              <w:rPr>
                <w:color w:val="000000"/>
                <w:sz w:val="18"/>
                <w:szCs w:val="18"/>
                <w:lang w:eastAsia="en-CA"/>
              </w:rPr>
            </w:pPr>
            <w:r w:rsidRPr="00967DAF">
              <w:rPr>
                <w:color w:val="000000"/>
                <w:sz w:val="18"/>
                <w:szCs w:val="18"/>
              </w:rPr>
              <w:t>13,685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7D6B15" w14:textId="77777777" w:rsidR="007F5239" w:rsidRPr="00967DAF" w:rsidRDefault="007F5239">
            <w:pPr>
              <w:jc w:val="right"/>
              <w:rPr>
                <w:color w:val="000000"/>
                <w:sz w:val="18"/>
                <w:szCs w:val="18"/>
                <w:lang w:eastAsia="en-CA"/>
              </w:rPr>
            </w:pPr>
            <w:r w:rsidRPr="00967DAF">
              <w:rPr>
                <w:color w:val="000000"/>
                <w:sz w:val="18"/>
                <w:szCs w:val="18"/>
              </w:rPr>
              <w:t>75,250</w:t>
            </w:r>
          </w:p>
        </w:tc>
      </w:tr>
      <w:tr w:rsidR="007F5239" w:rsidRPr="00CB311D" w14:paraId="73BF3D25" w14:textId="77777777" w:rsidTr="007840E7">
        <w:trPr>
          <w:trHeight w:val="161"/>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2B188C19" w14:textId="77777777" w:rsidR="007F5239" w:rsidRPr="00FE04FE" w:rsidRDefault="007F5239" w:rsidP="007F5239">
            <w:pPr>
              <w:rPr>
                <w:color w:val="000000"/>
                <w:sz w:val="18"/>
                <w:szCs w:val="18"/>
                <w:lang w:eastAsia="en-CA"/>
              </w:rPr>
            </w:pPr>
            <w:r w:rsidRPr="00FE04FE">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FFFFFF" w:themeFill="background1"/>
            <w:hideMark/>
          </w:tcPr>
          <w:p w14:paraId="67C36615" w14:textId="77777777" w:rsidR="007F5239" w:rsidRPr="00FE04FE" w:rsidRDefault="007F5239" w:rsidP="007F5239">
            <w:pPr>
              <w:rPr>
                <w:color w:val="000000"/>
                <w:sz w:val="18"/>
                <w:szCs w:val="18"/>
                <w:lang w:eastAsia="en-CA"/>
              </w:rPr>
            </w:pPr>
            <w:r w:rsidRPr="00FE04FE">
              <w:rPr>
                <w:color w:val="000000"/>
                <w:sz w:val="18"/>
                <w:szCs w:val="18"/>
                <w:lang w:eastAsia="en-CA"/>
              </w:rPr>
              <w:t>Cooperating IA (UNEP) agreed funding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302D03" w14:textId="77777777" w:rsidR="007F5239" w:rsidRPr="00967DAF" w:rsidRDefault="007F5239" w:rsidP="00016C28">
            <w:pPr>
              <w:pStyle w:val="NoSpacing"/>
              <w:jc w:val="right"/>
              <w:rPr>
                <w:color w:val="000000"/>
                <w:sz w:val="18"/>
                <w:szCs w:val="18"/>
                <w:lang w:val="en-US" w:eastAsia="en-CA"/>
              </w:rPr>
            </w:pPr>
            <w:r w:rsidRPr="00967DAF">
              <w:rPr>
                <w:color w:val="000000"/>
                <w:sz w:val="18"/>
                <w:szCs w:val="18"/>
                <w:lang w:val="en-US" w:eastAsia="en-CA"/>
              </w:rPr>
              <w:t>24,000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3BAFD2"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D4DC0F"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31,000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0B2450"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7CC416"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21,000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7B7495"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3443E1"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19,000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1D0115" w14:textId="77777777" w:rsidR="007F5239" w:rsidRPr="00967DAF" w:rsidRDefault="007F5239">
            <w:pPr>
              <w:pStyle w:val="NoSpacing"/>
              <w:jc w:val="right"/>
              <w:rPr>
                <w:color w:val="000000"/>
                <w:sz w:val="18"/>
                <w:szCs w:val="18"/>
                <w:lang w:val="en-US" w:eastAsia="en-CA"/>
              </w:rPr>
            </w:pPr>
            <w:r w:rsidRPr="00967DAF">
              <w:rPr>
                <w:color w:val="000000"/>
                <w:sz w:val="18"/>
                <w:szCs w:val="18"/>
                <w:lang w:val="en-US" w:eastAsia="en-CA"/>
              </w:rPr>
              <w:t>95,000</w:t>
            </w:r>
          </w:p>
        </w:tc>
      </w:tr>
      <w:tr w:rsidR="007F5239" w:rsidRPr="00CB311D" w14:paraId="56BAAD5B" w14:textId="77777777" w:rsidTr="007840E7">
        <w:trPr>
          <w:trHeight w:val="60"/>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0A99AF54" w14:textId="77777777" w:rsidR="007F5239" w:rsidRPr="00FE04FE" w:rsidRDefault="007F5239" w:rsidP="007F5239">
            <w:pPr>
              <w:rPr>
                <w:color w:val="000000"/>
                <w:sz w:val="18"/>
                <w:szCs w:val="18"/>
                <w:lang w:eastAsia="en-CA"/>
              </w:rPr>
            </w:pPr>
            <w:r w:rsidRPr="00FE04FE">
              <w:rPr>
                <w:color w:val="000000"/>
                <w:sz w:val="18"/>
                <w:szCs w:val="18"/>
                <w:lang w:eastAsia="en-CA"/>
              </w:rPr>
              <w:t>2.4</w:t>
            </w:r>
          </w:p>
        </w:tc>
        <w:tc>
          <w:tcPr>
            <w:tcW w:w="0" w:type="auto"/>
            <w:tcBorders>
              <w:top w:val="nil"/>
              <w:left w:val="nil"/>
              <w:bottom w:val="single" w:sz="4" w:space="0" w:color="auto"/>
              <w:right w:val="single" w:sz="4" w:space="0" w:color="auto"/>
            </w:tcBorders>
            <w:shd w:val="clear" w:color="auto" w:fill="FFFFFF" w:themeFill="background1"/>
            <w:hideMark/>
          </w:tcPr>
          <w:p w14:paraId="44E7E72E" w14:textId="77777777" w:rsidR="007F5239" w:rsidRPr="00FE04FE" w:rsidRDefault="007F5239" w:rsidP="007F5239">
            <w:pPr>
              <w:rPr>
                <w:color w:val="000000"/>
                <w:sz w:val="18"/>
                <w:szCs w:val="18"/>
                <w:lang w:eastAsia="en-CA"/>
              </w:rPr>
            </w:pPr>
            <w:r w:rsidRPr="00FE04FE">
              <w:rPr>
                <w:color w:val="000000"/>
                <w:sz w:val="18"/>
                <w:szCs w:val="18"/>
                <w:lang w:eastAsia="en-CA"/>
              </w:rPr>
              <w:t>Support costs for Cooperating IA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0F9CBC5C" w14:textId="77777777" w:rsidR="007F5239" w:rsidRPr="00967DAF" w:rsidRDefault="007F5239" w:rsidP="00016C28">
            <w:pPr>
              <w:jc w:val="right"/>
              <w:rPr>
                <w:color w:val="000000"/>
                <w:sz w:val="18"/>
                <w:szCs w:val="18"/>
                <w:lang w:eastAsia="en-CA"/>
              </w:rPr>
            </w:pPr>
            <w:r w:rsidRPr="00967DAF">
              <w:rPr>
                <w:color w:val="000000"/>
                <w:sz w:val="18"/>
                <w:szCs w:val="18"/>
                <w:lang w:eastAsia="en-CA"/>
              </w:rPr>
              <w:t>3,120</w:t>
            </w:r>
          </w:p>
        </w:tc>
        <w:tc>
          <w:tcPr>
            <w:tcW w:w="0" w:type="auto"/>
            <w:tcBorders>
              <w:top w:val="single" w:sz="4" w:space="0" w:color="auto"/>
              <w:left w:val="nil"/>
              <w:bottom w:val="single" w:sz="4" w:space="0" w:color="auto"/>
              <w:right w:val="single" w:sz="4" w:space="0" w:color="auto"/>
            </w:tcBorders>
            <w:shd w:val="clear" w:color="auto" w:fill="auto"/>
          </w:tcPr>
          <w:p w14:paraId="0AF2D770"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213F9824" w14:textId="77777777" w:rsidR="007F5239" w:rsidRPr="00967DAF" w:rsidRDefault="007F5239">
            <w:pPr>
              <w:jc w:val="right"/>
              <w:rPr>
                <w:color w:val="000000"/>
                <w:sz w:val="18"/>
                <w:szCs w:val="18"/>
                <w:lang w:eastAsia="en-CA"/>
              </w:rPr>
            </w:pPr>
            <w:r w:rsidRPr="00967DAF">
              <w:rPr>
                <w:color w:val="000000"/>
                <w:sz w:val="18"/>
                <w:szCs w:val="18"/>
                <w:lang w:eastAsia="en-CA"/>
              </w:rPr>
              <w:t>4,030</w:t>
            </w:r>
          </w:p>
        </w:tc>
        <w:tc>
          <w:tcPr>
            <w:tcW w:w="0" w:type="auto"/>
            <w:tcBorders>
              <w:top w:val="single" w:sz="4" w:space="0" w:color="auto"/>
              <w:left w:val="nil"/>
              <w:bottom w:val="single" w:sz="4" w:space="0" w:color="auto"/>
              <w:right w:val="single" w:sz="4" w:space="0" w:color="auto"/>
            </w:tcBorders>
            <w:shd w:val="clear" w:color="auto" w:fill="auto"/>
          </w:tcPr>
          <w:p w14:paraId="1FBC5640"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7459F6F" w14:textId="77777777" w:rsidR="007F5239" w:rsidRPr="00967DAF" w:rsidRDefault="007F5239">
            <w:pPr>
              <w:jc w:val="right"/>
              <w:rPr>
                <w:color w:val="000000"/>
                <w:sz w:val="18"/>
                <w:szCs w:val="18"/>
                <w:lang w:eastAsia="en-CA"/>
              </w:rPr>
            </w:pPr>
            <w:r w:rsidRPr="00967DAF">
              <w:rPr>
                <w:color w:val="000000"/>
                <w:sz w:val="18"/>
                <w:szCs w:val="18"/>
                <w:lang w:eastAsia="en-CA"/>
              </w:rPr>
              <w:t>2,730</w:t>
            </w:r>
          </w:p>
        </w:tc>
        <w:tc>
          <w:tcPr>
            <w:tcW w:w="0" w:type="auto"/>
            <w:tcBorders>
              <w:top w:val="single" w:sz="4" w:space="0" w:color="auto"/>
              <w:left w:val="nil"/>
              <w:bottom w:val="single" w:sz="4" w:space="0" w:color="auto"/>
              <w:right w:val="single" w:sz="4" w:space="0" w:color="auto"/>
            </w:tcBorders>
            <w:shd w:val="clear" w:color="auto" w:fill="auto"/>
          </w:tcPr>
          <w:p w14:paraId="6502120E" w14:textId="77777777" w:rsidR="007F5239" w:rsidRPr="00967DAF" w:rsidRDefault="007F5239">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tcPr>
          <w:p w14:paraId="1B7B8DC9" w14:textId="77777777" w:rsidR="007F5239" w:rsidRPr="00967DAF" w:rsidRDefault="007F5239">
            <w:pPr>
              <w:jc w:val="right"/>
              <w:rPr>
                <w:color w:val="000000"/>
                <w:sz w:val="18"/>
                <w:szCs w:val="18"/>
                <w:lang w:eastAsia="en-CA"/>
              </w:rPr>
            </w:pPr>
            <w:r w:rsidRPr="00967DAF">
              <w:rPr>
                <w:color w:val="000000"/>
                <w:sz w:val="18"/>
                <w:szCs w:val="18"/>
              </w:rPr>
              <w:t>2,470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FB24AB" w14:textId="77777777" w:rsidR="007F5239" w:rsidRPr="00967DAF" w:rsidRDefault="007F5239">
            <w:pPr>
              <w:jc w:val="right"/>
              <w:rPr>
                <w:color w:val="000000"/>
                <w:sz w:val="18"/>
                <w:szCs w:val="18"/>
                <w:lang w:eastAsia="en-CA"/>
              </w:rPr>
            </w:pPr>
            <w:r w:rsidRPr="00967DAF">
              <w:rPr>
                <w:color w:val="000000"/>
                <w:sz w:val="18"/>
                <w:szCs w:val="18"/>
              </w:rPr>
              <w:t>12,350</w:t>
            </w:r>
          </w:p>
        </w:tc>
      </w:tr>
      <w:tr w:rsidR="007F5239" w:rsidRPr="00CB311D" w14:paraId="3E35A3B9" w14:textId="77777777" w:rsidTr="007840E7">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52995200" w14:textId="77777777" w:rsidR="007F5239" w:rsidRPr="00FE04FE" w:rsidRDefault="007F5239" w:rsidP="007F5239">
            <w:pPr>
              <w:rPr>
                <w:color w:val="000000"/>
                <w:sz w:val="18"/>
                <w:szCs w:val="18"/>
                <w:lang w:eastAsia="en-CA"/>
              </w:rPr>
            </w:pPr>
            <w:r w:rsidRPr="00FE04FE">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hideMark/>
          </w:tcPr>
          <w:p w14:paraId="5EEBB0F3" w14:textId="77777777" w:rsidR="007F5239" w:rsidRPr="00FE04FE" w:rsidRDefault="007F5239" w:rsidP="007F5239">
            <w:pPr>
              <w:rPr>
                <w:color w:val="000000"/>
                <w:sz w:val="18"/>
                <w:szCs w:val="18"/>
                <w:lang w:eastAsia="en-CA"/>
              </w:rPr>
            </w:pPr>
            <w:r w:rsidRPr="00FE04FE">
              <w:rPr>
                <w:color w:val="000000"/>
                <w:sz w:val="18"/>
                <w:szCs w:val="18"/>
                <w:lang w:eastAsia="en-CA"/>
              </w:rPr>
              <w:t>Total agreed funding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12F04A26" w14:textId="77777777" w:rsidR="007F5239" w:rsidRPr="00967DAF" w:rsidRDefault="007F5239" w:rsidP="00016C28">
            <w:pPr>
              <w:jc w:val="right"/>
              <w:rPr>
                <w:color w:val="000000"/>
                <w:sz w:val="18"/>
                <w:szCs w:val="18"/>
                <w:lang w:eastAsia="en-CA"/>
              </w:rPr>
            </w:pPr>
            <w:r w:rsidRPr="00967DAF">
              <w:rPr>
                <w:color w:val="000000"/>
                <w:sz w:val="18"/>
                <w:szCs w:val="18"/>
              </w:rPr>
              <w:t>292,750</w:t>
            </w:r>
          </w:p>
        </w:tc>
        <w:tc>
          <w:tcPr>
            <w:tcW w:w="0" w:type="auto"/>
            <w:tcBorders>
              <w:top w:val="single" w:sz="4" w:space="0" w:color="auto"/>
              <w:left w:val="nil"/>
              <w:bottom w:val="single" w:sz="4" w:space="0" w:color="auto"/>
              <w:right w:val="single" w:sz="4" w:space="0" w:color="auto"/>
            </w:tcBorders>
            <w:shd w:val="clear" w:color="auto" w:fill="auto"/>
          </w:tcPr>
          <w:p w14:paraId="27594E8D"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28273A49" w14:textId="77777777" w:rsidR="007F5239" w:rsidRPr="00967DAF" w:rsidRDefault="007F5239">
            <w:pPr>
              <w:jc w:val="right"/>
              <w:rPr>
                <w:color w:val="000000"/>
                <w:sz w:val="18"/>
                <w:szCs w:val="18"/>
                <w:lang w:eastAsia="en-CA"/>
              </w:rPr>
            </w:pPr>
            <w:r w:rsidRPr="00967DAF">
              <w:rPr>
                <w:color w:val="000000"/>
                <w:sz w:val="18"/>
                <w:szCs w:val="18"/>
              </w:rPr>
              <w:t>407,250</w:t>
            </w:r>
          </w:p>
        </w:tc>
        <w:tc>
          <w:tcPr>
            <w:tcW w:w="0" w:type="auto"/>
            <w:tcBorders>
              <w:top w:val="single" w:sz="4" w:space="0" w:color="auto"/>
              <w:left w:val="nil"/>
              <w:bottom w:val="single" w:sz="4" w:space="0" w:color="auto"/>
              <w:right w:val="single" w:sz="4" w:space="0" w:color="auto"/>
            </w:tcBorders>
            <w:shd w:val="clear" w:color="auto" w:fill="auto"/>
          </w:tcPr>
          <w:p w14:paraId="03F3CBCE"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3ADE43AD" w14:textId="77777777" w:rsidR="007F5239" w:rsidRPr="00967DAF" w:rsidRDefault="007F5239">
            <w:pPr>
              <w:jc w:val="right"/>
              <w:rPr>
                <w:color w:val="000000"/>
                <w:sz w:val="18"/>
                <w:szCs w:val="18"/>
                <w:lang w:eastAsia="en-CA"/>
              </w:rPr>
            </w:pPr>
            <w:r w:rsidRPr="00967DAF">
              <w:rPr>
                <w:color w:val="000000"/>
                <w:sz w:val="18"/>
                <w:szCs w:val="18"/>
              </w:rPr>
              <w:t>255,500</w:t>
            </w:r>
          </w:p>
        </w:tc>
        <w:tc>
          <w:tcPr>
            <w:tcW w:w="0" w:type="auto"/>
            <w:tcBorders>
              <w:top w:val="single" w:sz="4" w:space="0" w:color="auto"/>
              <w:left w:val="nil"/>
              <w:bottom w:val="single" w:sz="4" w:space="0" w:color="auto"/>
              <w:right w:val="single" w:sz="4" w:space="0" w:color="auto"/>
            </w:tcBorders>
            <w:shd w:val="clear" w:color="auto" w:fill="auto"/>
          </w:tcPr>
          <w:p w14:paraId="7BD71345"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050B2C97" w14:textId="77777777" w:rsidR="007F5239" w:rsidRPr="00967DAF" w:rsidRDefault="007F5239">
            <w:pPr>
              <w:jc w:val="right"/>
              <w:rPr>
                <w:color w:val="000000"/>
                <w:sz w:val="18"/>
                <w:szCs w:val="18"/>
                <w:lang w:eastAsia="en-CA"/>
              </w:rPr>
            </w:pPr>
            <w:r w:rsidRPr="00967DAF">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BA4D56" w14:textId="77777777" w:rsidR="007F5239" w:rsidRPr="00967DAF" w:rsidRDefault="007F5239">
            <w:pPr>
              <w:jc w:val="right"/>
              <w:rPr>
                <w:color w:val="000000"/>
                <w:sz w:val="18"/>
                <w:szCs w:val="18"/>
                <w:lang w:eastAsia="en-CA"/>
              </w:rPr>
            </w:pPr>
            <w:r w:rsidRPr="00967DAF">
              <w:rPr>
                <w:color w:val="000000"/>
                <w:sz w:val="18"/>
                <w:szCs w:val="18"/>
              </w:rPr>
              <w:t>1,170,000</w:t>
            </w:r>
          </w:p>
        </w:tc>
      </w:tr>
      <w:tr w:rsidR="007F5239" w:rsidRPr="00CB311D" w14:paraId="7F54938F" w14:textId="77777777" w:rsidTr="007840E7">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AD6D4FD" w14:textId="77777777" w:rsidR="007F5239" w:rsidRPr="00FE04FE" w:rsidRDefault="007F5239" w:rsidP="007F5239">
            <w:pPr>
              <w:rPr>
                <w:color w:val="000000"/>
                <w:sz w:val="18"/>
                <w:szCs w:val="18"/>
                <w:lang w:eastAsia="en-CA"/>
              </w:rPr>
            </w:pPr>
            <w:r w:rsidRPr="00FE04FE">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0EB5AD27" w14:textId="77777777" w:rsidR="007F5239" w:rsidRPr="00FE04FE" w:rsidRDefault="007F5239" w:rsidP="007F5239">
            <w:pPr>
              <w:rPr>
                <w:color w:val="000000"/>
                <w:sz w:val="18"/>
                <w:szCs w:val="18"/>
                <w:lang w:eastAsia="en-CA"/>
              </w:rPr>
            </w:pPr>
            <w:r w:rsidRPr="00FE04FE">
              <w:rPr>
                <w:color w:val="000000"/>
                <w:sz w:val="18"/>
                <w:szCs w:val="18"/>
                <w:lang w:eastAsia="en-CA"/>
              </w:rPr>
              <w:t>Total support costs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6AC07055" w14:textId="77777777" w:rsidR="007F5239" w:rsidRPr="00967DAF" w:rsidRDefault="007F5239" w:rsidP="00016C28">
            <w:pPr>
              <w:jc w:val="right"/>
              <w:rPr>
                <w:color w:val="000000"/>
                <w:sz w:val="18"/>
                <w:szCs w:val="18"/>
                <w:lang w:eastAsia="en-CA"/>
              </w:rPr>
            </w:pPr>
            <w:r w:rsidRPr="00967DAF">
              <w:rPr>
                <w:color w:val="000000"/>
                <w:sz w:val="18"/>
                <w:szCs w:val="18"/>
              </w:rPr>
              <w:t>21,933</w:t>
            </w:r>
          </w:p>
        </w:tc>
        <w:tc>
          <w:tcPr>
            <w:tcW w:w="0" w:type="auto"/>
            <w:tcBorders>
              <w:top w:val="single" w:sz="4" w:space="0" w:color="auto"/>
              <w:left w:val="nil"/>
              <w:bottom w:val="single" w:sz="4" w:space="0" w:color="auto"/>
              <w:right w:val="single" w:sz="4" w:space="0" w:color="auto"/>
            </w:tcBorders>
            <w:shd w:val="clear" w:color="auto" w:fill="auto"/>
          </w:tcPr>
          <w:p w14:paraId="73A24B70"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3434EA5E" w14:textId="77777777" w:rsidR="007F5239" w:rsidRPr="00967DAF" w:rsidRDefault="007F5239">
            <w:pPr>
              <w:jc w:val="right"/>
              <w:rPr>
                <w:color w:val="000000"/>
                <w:sz w:val="18"/>
                <w:szCs w:val="18"/>
                <w:lang w:eastAsia="en-CA"/>
              </w:rPr>
            </w:pPr>
            <w:r w:rsidRPr="00967DAF">
              <w:rPr>
                <w:color w:val="000000"/>
                <w:sz w:val="18"/>
                <w:szCs w:val="18"/>
              </w:rPr>
              <w:t>30,368</w:t>
            </w:r>
          </w:p>
        </w:tc>
        <w:tc>
          <w:tcPr>
            <w:tcW w:w="0" w:type="auto"/>
            <w:tcBorders>
              <w:top w:val="single" w:sz="4" w:space="0" w:color="auto"/>
              <w:left w:val="nil"/>
              <w:bottom w:val="single" w:sz="4" w:space="0" w:color="auto"/>
              <w:right w:val="single" w:sz="4" w:space="0" w:color="auto"/>
            </w:tcBorders>
            <w:shd w:val="clear" w:color="auto" w:fill="auto"/>
          </w:tcPr>
          <w:p w14:paraId="6D0FFA87"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190AF9D7" w14:textId="77777777" w:rsidR="007F5239" w:rsidRPr="00967DAF" w:rsidRDefault="007F5239">
            <w:pPr>
              <w:jc w:val="right"/>
              <w:rPr>
                <w:color w:val="000000"/>
                <w:sz w:val="18"/>
                <w:szCs w:val="18"/>
                <w:lang w:eastAsia="en-CA"/>
              </w:rPr>
            </w:pPr>
            <w:r w:rsidRPr="00967DAF">
              <w:rPr>
                <w:color w:val="000000"/>
                <w:sz w:val="18"/>
                <w:szCs w:val="18"/>
              </w:rPr>
              <w:t>19,145</w:t>
            </w:r>
          </w:p>
        </w:tc>
        <w:tc>
          <w:tcPr>
            <w:tcW w:w="0" w:type="auto"/>
            <w:tcBorders>
              <w:top w:val="single" w:sz="4" w:space="0" w:color="auto"/>
              <w:left w:val="nil"/>
              <w:bottom w:val="single" w:sz="4" w:space="0" w:color="auto"/>
              <w:right w:val="single" w:sz="4" w:space="0" w:color="auto"/>
            </w:tcBorders>
            <w:shd w:val="clear" w:color="auto" w:fill="auto"/>
          </w:tcPr>
          <w:p w14:paraId="551F7D0E"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340D54A8" w14:textId="77777777" w:rsidR="007F5239" w:rsidRPr="00967DAF" w:rsidRDefault="007F5239">
            <w:pPr>
              <w:jc w:val="right"/>
              <w:rPr>
                <w:color w:val="000000"/>
                <w:sz w:val="18"/>
                <w:szCs w:val="18"/>
                <w:lang w:eastAsia="en-CA"/>
              </w:rPr>
            </w:pPr>
            <w:r w:rsidRPr="00967DAF">
              <w:rPr>
                <w:color w:val="000000"/>
                <w:sz w:val="18"/>
                <w:szCs w:val="18"/>
              </w:rPr>
              <w:t>16,155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759150" w14:textId="77777777" w:rsidR="007F5239" w:rsidRPr="00967DAF" w:rsidRDefault="007F5239">
            <w:pPr>
              <w:jc w:val="right"/>
              <w:rPr>
                <w:color w:val="000000"/>
                <w:sz w:val="18"/>
                <w:szCs w:val="18"/>
                <w:lang w:eastAsia="en-CA"/>
              </w:rPr>
            </w:pPr>
            <w:r w:rsidRPr="00967DAF">
              <w:rPr>
                <w:color w:val="000000"/>
                <w:sz w:val="18"/>
                <w:szCs w:val="18"/>
              </w:rPr>
              <w:t>87,600</w:t>
            </w:r>
          </w:p>
        </w:tc>
      </w:tr>
      <w:tr w:rsidR="007F5239" w:rsidRPr="00CB311D" w14:paraId="199B0886" w14:textId="77777777" w:rsidTr="007840E7">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6AADCB8F" w14:textId="77777777" w:rsidR="007F5239" w:rsidRPr="00FE04FE" w:rsidRDefault="007F5239" w:rsidP="007F5239">
            <w:pPr>
              <w:rPr>
                <w:color w:val="000000"/>
                <w:sz w:val="18"/>
                <w:szCs w:val="18"/>
                <w:lang w:eastAsia="en-CA"/>
              </w:rPr>
            </w:pPr>
            <w:r w:rsidRPr="00FE04FE">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28671B78" w14:textId="77777777" w:rsidR="007F5239" w:rsidRPr="00FE04FE" w:rsidRDefault="007F5239" w:rsidP="007F5239">
            <w:pPr>
              <w:rPr>
                <w:color w:val="000000"/>
                <w:sz w:val="18"/>
                <w:szCs w:val="18"/>
                <w:lang w:eastAsia="en-CA"/>
              </w:rPr>
            </w:pPr>
            <w:r w:rsidRPr="00FE04FE">
              <w:rPr>
                <w:color w:val="000000"/>
                <w:sz w:val="18"/>
                <w:szCs w:val="18"/>
                <w:lang w:eastAsia="en-CA"/>
              </w:rPr>
              <w:t>Total agreed costs (</w:t>
            </w:r>
            <w:r w:rsidR="00A049F0">
              <w:rPr>
                <w:color w:val="000000"/>
                <w:sz w:val="18"/>
                <w:szCs w:val="18"/>
                <w:lang w:eastAsia="en-CA"/>
              </w:rPr>
              <w:t>US $</w:t>
            </w:r>
            <w:r w:rsidRPr="00FE04FE">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1695A15D" w14:textId="77777777" w:rsidR="007F5239" w:rsidRPr="00967DAF" w:rsidRDefault="007F5239" w:rsidP="00016C28">
            <w:pPr>
              <w:jc w:val="right"/>
              <w:rPr>
                <w:color w:val="000000"/>
                <w:sz w:val="18"/>
                <w:szCs w:val="18"/>
                <w:lang w:eastAsia="en-CA"/>
              </w:rPr>
            </w:pPr>
            <w:r w:rsidRPr="00967DAF">
              <w:rPr>
                <w:color w:val="000000"/>
                <w:sz w:val="18"/>
                <w:szCs w:val="18"/>
              </w:rPr>
              <w:t>314,683</w:t>
            </w:r>
          </w:p>
        </w:tc>
        <w:tc>
          <w:tcPr>
            <w:tcW w:w="0" w:type="auto"/>
            <w:tcBorders>
              <w:top w:val="single" w:sz="4" w:space="0" w:color="auto"/>
              <w:left w:val="nil"/>
              <w:bottom w:val="single" w:sz="4" w:space="0" w:color="auto"/>
              <w:right w:val="single" w:sz="4" w:space="0" w:color="auto"/>
            </w:tcBorders>
            <w:shd w:val="clear" w:color="auto" w:fill="auto"/>
          </w:tcPr>
          <w:p w14:paraId="055C2D4D"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3C42A582" w14:textId="77777777" w:rsidR="007F5239" w:rsidRPr="00967DAF" w:rsidRDefault="007F5239">
            <w:pPr>
              <w:jc w:val="right"/>
              <w:rPr>
                <w:color w:val="000000"/>
                <w:sz w:val="18"/>
                <w:szCs w:val="18"/>
                <w:lang w:eastAsia="en-CA"/>
              </w:rPr>
            </w:pPr>
            <w:r w:rsidRPr="00967DAF">
              <w:rPr>
                <w:color w:val="000000"/>
                <w:sz w:val="18"/>
                <w:szCs w:val="18"/>
              </w:rPr>
              <w:t>437,618</w:t>
            </w:r>
          </w:p>
        </w:tc>
        <w:tc>
          <w:tcPr>
            <w:tcW w:w="0" w:type="auto"/>
            <w:tcBorders>
              <w:top w:val="single" w:sz="4" w:space="0" w:color="auto"/>
              <w:left w:val="nil"/>
              <w:bottom w:val="single" w:sz="4" w:space="0" w:color="auto"/>
              <w:right w:val="single" w:sz="4" w:space="0" w:color="auto"/>
            </w:tcBorders>
            <w:shd w:val="clear" w:color="auto" w:fill="auto"/>
          </w:tcPr>
          <w:p w14:paraId="63D45174"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6345B830" w14:textId="77777777" w:rsidR="007F5239" w:rsidRPr="00967DAF" w:rsidRDefault="007F5239">
            <w:pPr>
              <w:jc w:val="right"/>
              <w:rPr>
                <w:color w:val="000000"/>
                <w:sz w:val="18"/>
                <w:szCs w:val="18"/>
                <w:lang w:eastAsia="en-CA"/>
              </w:rPr>
            </w:pPr>
            <w:r w:rsidRPr="00967DAF">
              <w:rPr>
                <w:color w:val="000000"/>
                <w:sz w:val="18"/>
                <w:szCs w:val="18"/>
              </w:rPr>
              <w:t>274,645</w:t>
            </w:r>
          </w:p>
        </w:tc>
        <w:tc>
          <w:tcPr>
            <w:tcW w:w="0" w:type="auto"/>
            <w:tcBorders>
              <w:top w:val="single" w:sz="4" w:space="0" w:color="auto"/>
              <w:left w:val="nil"/>
              <w:bottom w:val="single" w:sz="4" w:space="0" w:color="auto"/>
              <w:right w:val="single" w:sz="4" w:space="0" w:color="auto"/>
            </w:tcBorders>
            <w:shd w:val="clear" w:color="auto" w:fill="auto"/>
          </w:tcPr>
          <w:p w14:paraId="04B7FC9B" w14:textId="77777777" w:rsidR="007F5239" w:rsidRPr="00967DAF" w:rsidRDefault="007F5239">
            <w:pPr>
              <w:jc w:val="right"/>
              <w:rPr>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216280C1" w14:textId="77777777" w:rsidR="007F5239" w:rsidRPr="00967DAF" w:rsidRDefault="007F5239">
            <w:pPr>
              <w:jc w:val="right"/>
              <w:rPr>
                <w:color w:val="000000"/>
                <w:sz w:val="18"/>
                <w:szCs w:val="18"/>
                <w:lang w:eastAsia="en-CA"/>
              </w:rPr>
            </w:pPr>
            <w:r w:rsidRPr="00967DAF">
              <w:rPr>
                <w:color w:val="000000"/>
                <w:sz w:val="18"/>
                <w:szCs w:val="18"/>
              </w:rPr>
              <w:t>230,655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F239AA" w14:textId="77777777" w:rsidR="007F5239" w:rsidRPr="00967DAF" w:rsidRDefault="007F5239">
            <w:pPr>
              <w:jc w:val="right"/>
              <w:rPr>
                <w:color w:val="000000"/>
                <w:sz w:val="18"/>
                <w:szCs w:val="18"/>
                <w:lang w:eastAsia="en-CA"/>
              </w:rPr>
            </w:pPr>
            <w:r w:rsidRPr="00967DAF">
              <w:rPr>
                <w:color w:val="000000"/>
                <w:sz w:val="18"/>
                <w:szCs w:val="18"/>
              </w:rPr>
              <w:t>1,257,600</w:t>
            </w:r>
          </w:p>
        </w:tc>
      </w:tr>
      <w:tr w:rsidR="007F5239" w:rsidRPr="00CB311D" w14:paraId="195B0B3E" w14:textId="77777777" w:rsidTr="007F5239">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BA2C761" w14:textId="77777777" w:rsidR="007F5239" w:rsidRPr="00FE04FE" w:rsidRDefault="007F5239" w:rsidP="007F5239">
            <w:pPr>
              <w:rPr>
                <w:color w:val="000000"/>
                <w:sz w:val="18"/>
                <w:szCs w:val="18"/>
                <w:lang w:eastAsia="en-CA"/>
              </w:rPr>
            </w:pPr>
            <w:r w:rsidRPr="00FE04FE">
              <w:rPr>
                <w:color w:val="000000"/>
                <w:sz w:val="18"/>
                <w:szCs w:val="18"/>
                <w:lang w:eastAsia="en-CA"/>
              </w:rPr>
              <w:t>4.1.1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5EC7D81C" w14:textId="77777777" w:rsidR="007F5239" w:rsidRPr="00967DAF" w:rsidRDefault="007F5239" w:rsidP="007F5239">
            <w:pPr>
              <w:jc w:val="left"/>
              <w:rPr>
                <w:color w:val="000000"/>
                <w:sz w:val="18"/>
                <w:szCs w:val="18"/>
                <w:lang w:eastAsia="en-CA"/>
              </w:rPr>
            </w:pPr>
            <w:r w:rsidRPr="00967DAF">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3BA9E63" w14:textId="77777777" w:rsidR="007F5239" w:rsidRPr="00967DAF" w:rsidRDefault="007F5239" w:rsidP="007F5239">
            <w:pPr>
              <w:jc w:val="right"/>
              <w:rPr>
                <w:color w:val="000000"/>
                <w:sz w:val="18"/>
                <w:szCs w:val="18"/>
                <w:lang w:eastAsia="en-CA"/>
              </w:rPr>
            </w:pPr>
            <w:r w:rsidRPr="00967DAF">
              <w:rPr>
                <w:color w:val="000000"/>
                <w:sz w:val="18"/>
                <w:szCs w:val="18"/>
                <w:lang w:eastAsia="es-CO"/>
              </w:rPr>
              <w:t>13.66</w:t>
            </w:r>
          </w:p>
        </w:tc>
      </w:tr>
      <w:tr w:rsidR="007F5239" w:rsidRPr="00CB311D" w14:paraId="43A05ED9" w14:textId="77777777" w:rsidTr="007F5239">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54CB03BE" w14:textId="77777777" w:rsidR="007F5239" w:rsidRPr="00FE04FE" w:rsidRDefault="007F5239" w:rsidP="007F5239">
            <w:pPr>
              <w:rPr>
                <w:color w:val="000000"/>
                <w:sz w:val="18"/>
                <w:szCs w:val="18"/>
                <w:lang w:eastAsia="en-CA"/>
              </w:rPr>
            </w:pPr>
            <w:r w:rsidRPr="00FE04FE">
              <w:rPr>
                <w:color w:val="000000"/>
                <w:sz w:val="18"/>
                <w:szCs w:val="18"/>
                <w:lang w:eastAsia="en-CA"/>
              </w:rPr>
              <w:t>4.1.2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0B5B6F09" w14:textId="77777777" w:rsidR="007F5239" w:rsidRPr="00FE04FE" w:rsidRDefault="007F5239" w:rsidP="007F5239">
            <w:pPr>
              <w:jc w:val="left"/>
              <w:rPr>
                <w:color w:val="000000"/>
                <w:sz w:val="18"/>
                <w:szCs w:val="18"/>
                <w:lang w:eastAsia="en-CA"/>
              </w:rPr>
            </w:pPr>
            <w:r w:rsidRPr="00FE04FE">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4DBF6C08" w14:textId="77777777" w:rsidR="007F5239" w:rsidRPr="00FE04FE" w:rsidRDefault="007F5239" w:rsidP="007F5239">
            <w:pPr>
              <w:jc w:val="right"/>
              <w:rPr>
                <w:color w:val="000000"/>
                <w:sz w:val="18"/>
                <w:szCs w:val="18"/>
                <w:lang w:eastAsia="en-CA"/>
              </w:rPr>
            </w:pPr>
            <w:r w:rsidRPr="00FE04FE">
              <w:rPr>
                <w:color w:val="000000"/>
                <w:sz w:val="18"/>
                <w:szCs w:val="18"/>
                <w:lang w:eastAsia="es-CO"/>
              </w:rPr>
              <w:t>7.36</w:t>
            </w:r>
          </w:p>
        </w:tc>
      </w:tr>
      <w:tr w:rsidR="007F5239" w:rsidRPr="00CB311D" w14:paraId="562CB97C" w14:textId="77777777" w:rsidTr="007F5239">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7A6392E7" w14:textId="77777777" w:rsidR="007F5239" w:rsidRPr="00FE04FE" w:rsidRDefault="007F5239" w:rsidP="007F5239">
            <w:pPr>
              <w:rPr>
                <w:color w:val="000000"/>
                <w:sz w:val="18"/>
                <w:szCs w:val="18"/>
                <w:lang w:eastAsia="en-CA"/>
              </w:rPr>
            </w:pPr>
            <w:r w:rsidRPr="00FE04FE">
              <w:rPr>
                <w:color w:val="000000"/>
                <w:sz w:val="18"/>
                <w:szCs w:val="18"/>
                <w:lang w:eastAsia="en-CA"/>
              </w:rPr>
              <w:t>4.1.3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5907B395" w14:textId="77777777" w:rsidR="007F5239" w:rsidRPr="00FE04FE" w:rsidRDefault="007F5239" w:rsidP="007F5239">
            <w:pPr>
              <w:jc w:val="left"/>
              <w:rPr>
                <w:color w:val="000000"/>
                <w:sz w:val="18"/>
                <w:szCs w:val="18"/>
                <w:lang w:eastAsia="en-CA"/>
              </w:rPr>
            </w:pPr>
            <w:r w:rsidRPr="00FE04FE">
              <w:rPr>
                <w:color w:val="000000"/>
                <w:sz w:val="18"/>
                <w:szCs w:val="18"/>
                <w:lang w:eastAsia="en-CA"/>
              </w:rPr>
              <w:t>Remaining eligible consumption for HCFC-22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7814B26" w14:textId="77777777" w:rsidR="007F5239" w:rsidRPr="00FE04FE" w:rsidRDefault="007F5239" w:rsidP="007F5239">
            <w:pPr>
              <w:jc w:val="right"/>
              <w:rPr>
                <w:color w:val="000000"/>
                <w:sz w:val="18"/>
                <w:szCs w:val="18"/>
                <w:lang w:eastAsia="en-CA"/>
              </w:rPr>
            </w:pPr>
            <w:r w:rsidRPr="00FE04FE">
              <w:rPr>
                <w:color w:val="000000"/>
                <w:sz w:val="18"/>
                <w:szCs w:val="18"/>
                <w:lang w:eastAsia="en-CA"/>
              </w:rPr>
              <w:t>0</w:t>
            </w:r>
          </w:p>
        </w:tc>
      </w:tr>
      <w:tr w:rsidR="007F5239" w:rsidRPr="00CB311D" w14:paraId="31AD7AE8"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CD4AB3B"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2</w:t>
            </w:r>
            <w:r w:rsidRPr="00FE04FE">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55B9C076"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 xml:space="preserve">HCFC-123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2195A63" w14:textId="77777777" w:rsidR="007F5239" w:rsidRPr="00FE04FE" w:rsidRDefault="007F5239" w:rsidP="007F5239">
            <w:pPr>
              <w:jc w:val="right"/>
              <w:rPr>
                <w:color w:val="000000"/>
                <w:sz w:val="18"/>
                <w:szCs w:val="18"/>
                <w:lang w:eastAsia="en-CA"/>
              </w:rPr>
            </w:pPr>
            <w:r w:rsidRPr="00FE04FE">
              <w:rPr>
                <w:color w:val="000000"/>
                <w:sz w:val="18"/>
                <w:szCs w:val="18"/>
                <w:lang w:eastAsia="es-CO"/>
              </w:rPr>
              <w:t>0.18</w:t>
            </w:r>
          </w:p>
        </w:tc>
      </w:tr>
      <w:tr w:rsidR="007F5239" w:rsidRPr="00CB311D" w14:paraId="0E74DE7F"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6750E22E"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2</w:t>
            </w:r>
            <w:r w:rsidRPr="00FE04FE">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2501FEFD"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 xml:space="preserve">HCFC-123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8A0088D" w14:textId="77777777" w:rsidR="007F5239" w:rsidRPr="00FE04FE" w:rsidRDefault="007F5239" w:rsidP="007F5239">
            <w:pPr>
              <w:jc w:val="right"/>
              <w:rPr>
                <w:color w:val="000000"/>
                <w:sz w:val="18"/>
                <w:szCs w:val="18"/>
                <w:lang w:eastAsia="en-CA"/>
              </w:rPr>
            </w:pPr>
            <w:r w:rsidRPr="00FE04FE">
              <w:rPr>
                <w:sz w:val="18"/>
                <w:szCs w:val="18"/>
              </w:rPr>
              <w:t>0</w:t>
            </w:r>
          </w:p>
        </w:tc>
      </w:tr>
      <w:tr w:rsidR="007F5239" w:rsidRPr="00CB311D" w14:paraId="4AC9CD54"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4885660"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2</w:t>
            </w:r>
            <w:r w:rsidRPr="00FE04FE">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6D66691A"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HCFC-123</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CDB0E8C" w14:textId="77777777" w:rsidR="007F5239" w:rsidRPr="00FE04FE" w:rsidRDefault="007F5239" w:rsidP="007F5239">
            <w:pPr>
              <w:jc w:val="right"/>
              <w:rPr>
                <w:color w:val="000000"/>
                <w:sz w:val="18"/>
                <w:szCs w:val="18"/>
                <w:lang w:eastAsia="en-CA"/>
              </w:rPr>
            </w:pPr>
            <w:r w:rsidRPr="00FE04FE">
              <w:rPr>
                <w:color w:val="000000"/>
                <w:sz w:val="18"/>
                <w:szCs w:val="18"/>
                <w:lang w:eastAsia="en-CA"/>
              </w:rPr>
              <w:t>0</w:t>
            </w:r>
          </w:p>
        </w:tc>
      </w:tr>
      <w:tr w:rsidR="007F5239" w:rsidRPr="00CB311D" w14:paraId="3E312730"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AD6D965"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3</w:t>
            </w:r>
            <w:r w:rsidRPr="00FE04FE">
              <w:rPr>
                <w:color w:val="000000"/>
                <w:sz w:val="18"/>
                <w:szCs w:val="18"/>
                <w:lang w:eastAsia="en-CA"/>
              </w:rPr>
              <w:t>5.1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5F5ED546"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 xml:space="preserve">HFC-124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428D99C" w14:textId="77777777" w:rsidR="007F5239" w:rsidRPr="00FE04FE" w:rsidRDefault="007F5239" w:rsidP="007F5239">
            <w:pPr>
              <w:jc w:val="right"/>
              <w:rPr>
                <w:color w:val="000000"/>
                <w:sz w:val="18"/>
                <w:szCs w:val="18"/>
                <w:lang w:eastAsia="en-CA"/>
              </w:rPr>
            </w:pPr>
            <w:r w:rsidRPr="00FE04FE">
              <w:rPr>
                <w:color w:val="000000"/>
                <w:sz w:val="18"/>
                <w:szCs w:val="18"/>
                <w:lang w:eastAsia="es-CO"/>
              </w:rPr>
              <w:t>0.22</w:t>
            </w:r>
          </w:p>
        </w:tc>
      </w:tr>
      <w:tr w:rsidR="007F5239" w:rsidRPr="00CB311D" w14:paraId="4C0C661F"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EB93D64"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3</w:t>
            </w:r>
            <w:r w:rsidRPr="00FE04FE">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2375272E"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 xml:space="preserve">HFC-124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06CE14E" w14:textId="77777777" w:rsidR="007F5239" w:rsidRPr="00FE04FE" w:rsidRDefault="007F5239" w:rsidP="007F5239">
            <w:pPr>
              <w:jc w:val="right"/>
              <w:rPr>
                <w:color w:val="000000"/>
                <w:sz w:val="18"/>
                <w:szCs w:val="18"/>
                <w:lang w:eastAsia="en-CA"/>
              </w:rPr>
            </w:pPr>
            <w:r w:rsidRPr="00FE04FE">
              <w:rPr>
                <w:sz w:val="18"/>
                <w:szCs w:val="18"/>
              </w:rPr>
              <w:t>0</w:t>
            </w:r>
          </w:p>
        </w:tc>
      </w:tr>
      <w:tr w:rsidR="007F5239" w:rsidRPr="00CB311D" w14:paraId="0C98F8E9" w14:textId="77777777" w:rsidTr="007F523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2B6859C" w14:textId="77777777" w:rsidR="007F5239" w:rsidRPr="00FE04FE" w:rsidRDefault="007F5239" w:rsidP="00D142B2">
            <w:pPr>
              <w:rPr>
                <w:color w:val="000000"/>
                <w:sz w:val="18"/>
                <w:szCs w:val="18"/>
                <w:lang w:eastAsia="en-CA"/>
              </w:rPr>
            </w:pPr>
            <w:r w:rsidRPr="00FE04FE">
              <w:rPr>
                <w:color w:val="000000"/>
                <w:sz w:val="18"/>
                <w:szCs w:val="18"/>
                <w:lang w:eastAsia="en-CA"/>
              </w:rPr>
              <w:t>4.</w:t>
            </w:r>
            <w:r w:rsidR="00D142B2">
              <w:rPr>
                <w:color w:val="000000"/>
                <w:sz w:val="18"/>
                <w:szCs w:val="18"/>
                <w:lang w:eastAsia="en-CA"/>
              </w:rPr>
              <w:t>3</w:t>
            </w:r>
            <w:r w:rsidRPr="00FE04FE">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7F307D0C" w14:textId="77777777" w:rsidR="007F5239" w:rsidRPr="00FE04FE" w:rsidRDefault="007F5239" w:rsidP="007F5239">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HFC-124</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23A2B3A" w14:textId="77777777" w:rsidR="007F5239" w:rsidRPr="00FE04FE" w:rsidRDefault="007F5239" w:rsidP="007F5239">
            <w:pPr>
              <w:jc w:val="right"/>
              <w:rPr>
                <w:color w:val="000000"/>
                <w:sz w:val="18"/>
                <w:szCs w:val="18"/>
                <w:lang w:eastAsia="en-CA"/>
              </w:rPr>
            </w:pPr>
            <w:r w:rsidRPr="00FE04FE">
              <w:rPr>
                <w:color w:val="000000"/>
                <w:sz w:val="18"/>
                <w:szCs w:val="18"/>
                <w:lang w:eastAsia="en-CA"/>
              </w:rPr>
              <w:t>0</w:t>
            </w:r>
          </w:p>
        </w:tc>
      </w:tr>
      <w:tr w:rsidR="00D142B2" w:rsidRPr="00CB311D" w14:paraId="549D2CD8" w14:textId="77777777" w:rsidTr="00D40B26">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6391B5E5"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4</w:t>
            </w:r>
            <w:r w:rsidRPr="00FE04FE">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67FC0C50" w14:textId="77777777" w:rsidR="00D142B2" w:rsidRPr="00FE04FE" w:rsidRDefault="00D142B2" w:rsidP="00D40B26">
            <w:pPr>
              <w:jc w:val="left"/>
              <w:rPr>
                <w:color w:val="000000"/>
                <w:sz w:val="18"/>
                <w:szCs w:val="18"/>
                <w:lang w:eastAsia="en-CA"/>
              </w:rPr>
            </w:pPr>
            <w:r w:rsidRPr="00FE04FE">
              <w:rPr>
                <w:color w:val="000000"/>
                <w:sz w:val="18"/>
                <w:szCs w:val="18"/>
                <w:lang w:eastAsia="en-CA"/>
              </w:rPr>
              <w:t>Total phase-out of HCFC-141b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B714CD4" w14:textId="77777777" w:rsidR="00D142B2" w:rsidRPr="00FE04FE" w:rsidRDefault="00D142B2" w:rsidP="00D40B26">
            <w:pPr>
              <w:jc w:val="right"/>
              <w:rPr>
                <w:color w:val="000000"/>
                <w:sz w:val="18"/>
                <w:szCs w:val="18"/>
                <w:lang w:eastAsia="en-CA"/>
              </w:rPr>
            </w:pPr>
            <w:r w:rsidRPr="00FE04FE">
              <w:rPr>
                <w:color w:val="000000"/>
                <w:sz w:val="18"/>
                <w:szCs w:val="18"/>
                <w:lang w:eastAsia="en-CA"/>
              </w:rPr>
              <w:t>0</w:t>
            </w:r>
          </w:p>
        </w:tc>
      </w:tr>
      <w:tr w:rsidR="00D142B2" w:rsidRPr="00CB311D" w14:paraId="70C22690" w14:textId="77777777" w:rsidTr="00D40B26">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2CCE2D6A"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4</w:t>
            </w:r>
            <w:r w:rsidRPr="00FE04FE">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7CB11844" w14:textId="77777777" w:rsidR="00D142B2" w:rsidRPr="00FE04FE" w:rsidRDefault="00D142B2" w:rsidP="00D40B26">
            <w:pPr>
              <w:jc w:val="left"/>
              <w:rPr>
                <w:color w:val="000000"/>
                <w:sz w:val="18"/>
                <w:szCs w:val="18"/>
                <w:lang w:eastAsia="en-CA"/>
              </w:rPr>
            </w:pPr>
            <w:r w:rsidRPr="00FE04FE">
              <w:rPr>
                <w:color w:val="000000"/>
                <w:sz w:val="18"/>
                <w:szCs w:val="18"/>
                <w:lang w:eastAsia="en-CA"/>
              </w:rPr>
              <w:t>Phase-out of HCFC-141b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0FCE3F6" w14:textId="77777777" w:rsidR="00D142B2" w:rsidRPr="00FE04FE" w:rsidRDefault="00D142B2" w:rsidP="00D40B26">
            <w:pPr>
              <w:jc w:val="right"/>
              <w:rPr>
                <w:color w:val="000000"/>
                <w:sz w:val="18"/>
                <w:szCs w:val="18"/>
                <w:lang w:eastAsia="en-CA"/>
              </w:rPr>
            </w:pPr>
            <w:r w:rsidRPr="00FE04FE">
              <w:rPr>
                <w:sz w:val="18"/>
                <w:szCs w:val="18"/>
              </w:rPr>
              <w:t>0.86</w:t>
            </w:r>
          </w:p>
        </w:tc>
      </w:tr>
      <w:tr w:rsidR="00D142B2" w:rsidRPr="00CB311D" w14:paraId="047D8B55" w14:textId="77777777" w:rsidTr="00D40B26">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634E461D"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4</w:t>
            </w:r>
            <w:r w:rsidRPr="00FE04FE">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4CE4C4A4" w14:textId="77777777" w:rsidR="00D142B2" w:rsidRPr="00FE04FE" w:rsidRDefault="00D142B2" w:rsidP="00D40B26">
            <w:pPr>
              <w:jc w:val="left"/>
              <w:rPr>
                <w:color w:val="000000"/>
                <w:sz w:val="18"/>
                <w:szCs w:val="18"/>
                <w:lang w:eastAsia="en-CA"/>
              </w:rPr>
            </w:pPr>
            <w:r w:rsidRPr="00FE04FE">
              <w:rPr>
                <w:color w:val="000000"/>
                <w:sz w:val="18"/>
                <w:szCs w:val="18"/>
                <w:lang w:eastAsia="en-CA"/>
              </w:rPr>
              <w:t>Remaining eligible consumption for HCFC-141b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F5895F3" w14:textId="77777777" w:rsidR="00D142B2" w:rsidRPr="00FE04FE" w:rsidRDefault="00D142B2" w:rsidP="00D40B26">
            <w:pPr>
              <w:jc w:val="right"/>
              <w:rPr>
                <w:color w:val="000000"/>
                <w:sz w:val="18"/>
                <w:szCs w:val="18"/>
                <w:lang w:eastAsia="en-CA"/>
              </w:rPr>
            </w:pPr>
            <w:r w:rsidRPr="00FE04FE">
              <w:rPr>
                <w:color w:val="000000"/>
                <w:sz w:val="18"/>
                <w:szCs w:val="18"/>
                <w:lang w:eastAsia="en-CA"/>
              </w:rPr>
              <w:t>0</w:t>
            </w:r>
          </w:p>
        </w:tc>
      </w:tr>
      <w:tr w:rsidR="00D142B2" w:rsidRPr="00CB311D" w14:paraId="78DC4C94" w14:textId="77777777" w:rsidTr="00D40B2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F56FFB0"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5</w:t>
            </w:r>
            <w:r w:rsidRPr="00FE04FE">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279BEB8A" w14:textId="77777777" w:rsidR="00D142B2" w:rsidRPr="00FE04FE" w:rsidRDefault="00D142B2" w:rsidP="00D40B26">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HCFC-142b</w:t>
            </w:r>
            <w:r w:rsidRPr="00FE04FE">
              <w:rPr>
                <w:color w:val="000000"/>
                <w:sz w:val="18"/>
                <w:szCs w:val="18"/>
                <w:lang w:eastAsia="en-CA"/>
              </w:rPr>
              <w:t xml:space="preserve">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3A7D67D" w14:textId="77777777" w:rsidR="00D142B2" w:rsidRPr="00FE04FE" w:rsidRDefault="00D142B2" w:rsidP="00D40B26">
            <w:pPr>
              <w:jc w:val="right"/>
              <w:rPr>
                <w:color w:val="000000"/>
                <w:sz w:val="18"/>
                <w:szCs w:val="18"/>
                <w:lang w:eastAsia="en-CA"/>
              </w:rPr>
            </w:pPr>
            <w:r w:rsidRPr="00FE04FE">
              <w:rPr>
                <w:color w:val="000000"/>
                <w:sz w:val="18"/>
                <w:szCs w:val="18"/>
                <w:lang w:eastAsia="es-CO"/>
              </w:rPr>
              <w:t>1.20</w:t>
            </w:r>
          </w:p>
        </w:tc>
      </w:tr>
      <w:tr w:rsidR="00D142B2" w:rsidRPr="00CB311D" w14:paraId="1A0E9000" w14:textId="77777777" w:rsidTr="00D40B2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672BB6F"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5</w:t>
            </w:r>
            <w:r w:rsidRPr="00FE04FE">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6A8D59ED" w14:textId="77777777" w:rsidR="00D142B2" w:rsidRPr="00FE04FE" w:rsidRDefault="00D142B2" w:rsidP="00D40B26">
            <w:pPr>
              <w:jc w:val="left"/>
              <w:rPr>
                <w:color w:val="000000"/>
                <w:sz w:val="18"/>
                <w:szCs w:val="18"/>
                <w:lang w:eastAsia="en-CA"/>
              </w:rPr>
            </w:pPr>
            <w:r w:rsidRPr="00FE04FE">
              <w:rPr>
                <w:color w:val="000000"/>
                <w:sz w:val="18"/>
                <w:szCs w:val="18"/>
                <w:lang w:eastAsia="en-CA"/>
              </w:rPr>
              <w:t>Phase-out of HCFC-142b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BBFD9AD" w14:textId="77777777" w:rsidR="00D142B2" w:rsidRPr="00FE04FE" w:rsidRDefault="00D142B2" w:rsidP="00D40B26">
            <w:pPr>
              <w:jc w:val="right"/>
              <w:rPr>
                <w:color w:val="000000"/>
                <w:sz w:val="18"/>
                <w:szCs w:val="18"/>
                <w:lang w:eastAsia="en-CA"/>
              </w:rPr>
            </w:pPr>
            <w:r w:rsidRPr="00FE04FE">
              <w:rPr>
                <w:sz w:val="18"/>
                <w:szCs w:val="18"/>
              </w:rPr>
              <w:t>0</w:t>
            </w:r>
          </w:p>
        </w:tc>
      </w:tr>
      <w:tr w:rsidR="00D142B2" w:rsidRPr="00CB311D" w14:paraId="0AE1FBD3" w14:textId="77777777" w:rsidTr="00D40B2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BB714C9" w14:textId="77777777" w:rsidR="00D142B2" w:rsidRPr="00FE04FE" w:rsidRDefault="00D142B2" w:rsidP="00D142B2">
            <w:pPr>
              <w:rPr>
                <w:color w:val="000000"/>
                <w:sz w:val="18"/>
                <w:szCs w:val="18"/>
                <w:lang w:eastAsia="en-CA"/>
              </w:rPr>
            </w:pPr>
            <w:r w:rsidRPr="00FE04FE">
              <w:rPr>
                <w:color w:val="000000"/>
                <w:sz w:val="18"/>
                <w:szCs w:val="18"/>
                <w:lang w:eastAsia="en-CA"/>
              </w:rPr>
              <w:t>4.</w:t>
            </w:r>
            <w:r>
              <w:rPr>
                <w:color w:val="000000"/>
                <w:sz w:val="18"/>
                <w:szCs w:val="18"/>
                <w:lang w:eastAsia="en-CA"/>
              </w:rPr>
              <w:t>5</w:t>
            </w:r>
            <w:r w:rsidRPr="00FE04FE">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79A5331D" w14:textId="77777777" w:rsidR="00D142B2" w:rsidRPr="00FE04FE" w:rsidRDefault="00D142B2" w:rsidP="00D40B26">
            <w:pPr>
              <w:jc w:val="left"/>
              <w:rPr>
                <w:color w:val="000000"/>
                <w:sz w:val="18"/>
                <w:szCs w:val="18"/>
                <w:lang w:eastAsia="en-CA"/>
              </w:rPr>
            </w:pPr>
            <w:r w:rsidRPr="00FE04FE">
              <w:rPr>
                <w:color w:val="000000"/>
                <w:sz w:val="18"/>
                <w:szCs w:val="18"/>
                <w:lang w:eastAsia="en-CA"/>
              </w:rPr>
              <w:t>Remaining eligible consumption for HCFC-142b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1A6E668" w14:textId="77777777" w:rsidR="00D142B2" w:rsidRPr="00FE04FE" w:rsidRDefault="00D142B2" w:rsidP="00D40B26">
            <w:pPr>
              <w:jc w:val="right"/>
              <w:rPr>
                <w:color w:val="000000"/>
                <w:sz w:val="18"/>
                <w:szCs w:val="18"/>
                <w:lang w:eastAsia="en-CA"/>
              </w:rPr>
            </w:pPr>
            <w:r w:rsidRPr="00FE04FE">
              <w:rPr>
                <w:color w:val="000000"/>
                <w:sz w:val="18"/>
                <w:szCs w:val="18"/>
                <w:lang w:eastAsia="en-CA"/>
              </w:rPr>
              <w:t>0</w:t>
            </w:r>
          </w:p>
        </w:tc>
      </w:tr>
      <w:tr w:rsidR="007F5239" w:rsidRPr="00CB311D" w14:paraId="3C2B25A7" w14:textId="77777777" w:rsidTr="007F5239">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1A86918A" w14:textId="77777777" w:rsidR="007F5239" w:rsidRPr="00FE04FE" w:rsidRDefault="007F5239" w:rsidP="007F5239">
            <w:pPr>
              <w:rPr>
                <w:color w:val="000000"/>
                <w:sz w:val="18"/>
                <w:szCs w:val="18"/>
                <w:lang w:eastAsia="en-CA"/>
              </w:rPr>
            </w:pPr>
            <w:r w:rsidRPr="00FE04FE">
              <w:rPr>
                <w:color w:val="000000"/>
                <w:sz w:val="18"/>
                <w:szCs w:val="18"/>
                <w:lang w:eastAsia="en-CA"/>
              </w:rPr>
              <w:t>4.6.1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378A2457" w14:textId="77777777" w:rsidR="007F5239" w:rsidRPr="00FE04FE" w:rsidRDefault="007F5239" w:rsidP="007F5239">
            <w:pPr>
              <w:jc w:val="left"/>
              <w:rPr>
                <w:color w:val="000000"/>
                <w:sz w:val="18"/>
                <w:szCs w:val="18"/>
                <w:lang w:eastAsia="en-CA"/>
              </w:rPr>
            </w:pPr>
            <w:r w:rsidRPr="00FE04FE">
              <w:rPr>
                <w:color w:val="000000"/>
                <w:sz w:val="18"/>
                <w:szCs w:val="18"/>
                <w:lang w:eastAsia="en-CA"/>
              </w:rPr>
              <w:t>Total phase-out of HCFC-141b contained in imported pre-blended polyols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auto"/>
          </w:tcPr>
          <w:p w14:paraId="49A0E2D7" w14:textId="77777777" w:rsidR="007F5239" w:rsidRPr="00FE04FE" w:rsidRDefault="000A2E12" w:rsidP="007F5239">
            <w:pPr>
              <w:jc w:val="right"/>
              <w:rPr>
                <w:color w:val="000000"/>
                <w:sz w:val="18"/>
                <w:szCs w:val="18"/>
                <w:lang w:eastAsia="en-CA"/>
              </w:rPr>
            </w:pPr>
            <w:r>
              <w:rPr>
                <w:color w:val="000000"/>
                <w:sz w:val="18"/>
                <w:szCs w:val="18"/>
                <w:lang w:eastAsia="en-CA"/>
              </w:rPr>
              <w:t>0</w:t>
            </w:r>
          </w:p>
        </w:tc>
      </w:tr>
      <w:tr w:rsidR="007F5239" w:rsidRPr="00CB311D" w14:paraId="18BAE246" w14:textId="77777777" w:rsidTr="007F5239">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5E503F73" w14:textId="77777777" w:rsidR="007F5239" w:rsidRPr="00FE04FE" w:rsidRDefault="007F5239" w:rsidP="007F5239">
            <w:pPr>
              <w:rPr>
                <w:color w:val="000000"/>
                <w:sz w:val="18"/>
                <w:szCs w:val="18"/>
                <w:lang w:eastAsia="en-CA"/>
              </w:rPr>
            </w:pPr>
            <w:r w:rsidRPr="00FE04FE">
              <w:rPr>
                <w:color w:val="000000"/>
                <w:sz w:val="18"/>
                <w:szCs w:val="18"/>
                <w:lang w:eastAsia="en-CA"/>
              </w:rPr>
              <w:t>4.6.2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479EF911" w14:textId="77777777" w:rsidR="007F5239" w:rsidRPr="00FE04FE" w:rsidRDefault="007F5239" w:rsidP="007F5239">
            <w:pPr>
              <w:jc w:val="left"/>
              <w:rPr>
                <w:color w:val="000000"/>
                <w:sz w:val="18"/>
                <w:szCs w:val="18"/>
                <w:lang w:eastAsia="en-CA"/>
              </w:rPr>
            </w:pPr>
            <w:r w:rsidRPr="00FE04FE">
              <w:rPr>
                <w:color w:val="000000"/>
                <w:sz w:val="18"/>
                <w:szCs w:val="18"/>
                <w:lang w:eastAsia="en-CA"/>
              </w:rPr>
              <w:t>Phase-out of HCFC-141b contained in imported pre-blended polyols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38C5D64C" w14:textId="77777777" w:rsidR="007F5239" w:rsidRPr="00FE04FE" w:rsidRDefault="007F5239" w:rsidP="007F5239">
            <w:pPr>
              <w:jc w:val="right"/>
              <w:rPr>
                <w:color w:val="000000"/>
                <w:sz w:val="18"/>
                <w:szCs w:val="18"/>
                <w:lang w:eastAsia="en-CA"/>
              </w:rPr>
            </w:pPr>
            <w:r>
              <w:rPr>
                <w:rFonts w:eastAsiaTheme="minorHAnsi"/>
                <w:color w:val="000000"/>
                <w:sz w:val="18"/>
                <w:szCs w:val="18"/>
              </w:rPr>
              <w:t>19.81</w:t>
            </w:r>
          </w:p>
        </w:tc>
      </w:tr>
      <w:tr w:rsidR="007F5239" w:rsidRPr="00CB311D" w14:paraId="48EC309A" w14:textId="77777777" w:rsidTr="007F5239">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48767E7" w14:textId="77777777" w:rsidR="007F5239" w:rsidRPr="008D1EDB" w:rsidRDefault="007F5239" w:rsidP="007F5239">
            <w:pPr>
              <w:rPr>
                <w:color w:val="000000"/>
                <w:sz w:val="18"/>
                <w:szCs w:val="18"/>
                <w:lang w:eastAsia="en-CA"/>
              </w:rPr>
            </w:pPr>
            <w:r w:rsidRPr="008D1EDB">
              <w:rPr>
                <w:color w:val="000000"/>
                <w:sz w:val="18"/>
                <w:szCs w:val="18"/>
                <w:lang w:eastAsia="en-CA"/>
              </w:rPr>
              <w:t>4.6.3</w:t>
            </w:r>
          </w:p>
        </w:tc>
        <w:tc>
          <w:tcPr>
            <w:tcW w:w="0" w:type="auto"/>
            <w:gridSpan w:val="8"/>
            <w:tcBorders>
              <w:top w:val="single" w:sz="4" w:space="0" w:color="auto"/>
              <w:left w:val="single" w:sz="4" w:space="0" w:color="auto"/>
              <w:bottom w:val="single" w:sz="4" w:space="0" w:color="auto"/>
              <w:right w:val="single" w:sz="4" w:space="0" w:color="auto"/>
            </w:tcBorders>
            <w:shd w:val="clear" w:color="auto" w:fill="auto"/>
            <w:hideMark/>
          </w:tcPr>
          <w:p w14:paraId="69A9E5E7" w14:textId="77777777" w:rsidR="007F5239" w:rsidRPr="008D1EDB" w:rsidRDefault="007F5239" w:rsidP="007F5239">
            <w:pPr>
              <w:rPr>
                <w:color w:val="000000"/>
                <w:sz w:val="18"/>
                <w:szCs w:val="18"/>
                <w:lang w:eastAsia="en-CA"/>
              </w:rPr>
            </w:pPr>
            <w:r w:rsidRPr="008D1EDB">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E5B8B8" w14:textId="77777777" w:rsidR="007F5239" w:rsidRPr="00FE04FE" w:rsidRDefault="007F5239" w:rsidP="007F5239">
            <w:pPr>
              <w:jc w:val="right"/>
              <w:rPr>
                <w:color w:val="000000"/>
                <w:sz w:val="18"/>
                <w:szCs w:val="18"/>
                <w:lang w:eastAsia="en-CA"/>
              </w:rPr>
            </w:pPr>
            <w:r w:rsidRPr="008D1EDB">
              <w:rPr>
                <w:color w:val="000000"/>
                <w:sz w:val="18"/>
                <w:szCs w:val="18"/>
                <w:lang w:eastAsia="en-CA"/>
              </w:rPr>
              <w:t>0</w:t>
            </w:r>
            <w:r w:rsidR="000A2E12" w:rsidRPr="008D1EDB">
              <w:rPr>
                <w:color w:val="000000"/>
                <w:sz w:val="18"/>
                <w:szCs w:val="18"/>
                <w:lang w:eastAsia="en-CA"/>
              </w:rPr>
              <w:t>.86</w:t>
            </w:r>
          </w:p>
        </w:tc>
      </w:tr>
    </w:tbl>
    <w:p w14:paraId="281161E8" w14:textId="77777777" w:rsidR="00335D4A" w:rsidRPr="0090629F" w:rsidRDefault="00335D4A" w:rsidP="00335D4A">
      <w:pPr>
        <w:pStyle w:val="Heading1"/>
        <w:numPr>
          <w:ilvl w:val="0"/>
          <w:numId w:val="0"/>
        </w:numPr>
        <w:rPr>
          <w:sz w:val="16"/>
          <w:szCs w:val="16"/>
        </w:rPr>
      </w:pPr>
      <w:r w:rsidRPr="0090629F">
        <w:rPr>
          <w:sz w:val="16"/>
          <w:szCs w:val="16"/>
        </w:rPr>
        <w:t>*Date of completion of s</w:t>
      </w:r>
      <w:r w:rsidR="00A049F0">
        <w:rPr>
          <w:sz w:val="16"/>
          <w:szCs w:val="16"/>
        </w:rPr>
        <w:t>tage I</w:t>
      </w:r>
      <w:r w:rsidRPr="0090629F">
        <w:rPr>
          <w:sz w:val="16"/>
          <w:szCs w:val="16"/>
        </w:rPr>
        <w:t xml:space="preserve"> as per s</w:t>
      </w:r>
      <w:r w:rsidR="00A049F0">
        <w:rPr>
          <w:sz w:val="16"/>
          <w:szCs w:val="16"/>
        </w:rPr>
        <w:t>tage I</w:t>
      </w:r>
      <w:r w:rsidRPr="0090629F">
        <w:rPr>
          <w:sz w:val="16"/>
          <w:szCs w:val="16"/>
        </w:rPr>
        <w:t xml:space="preserve"> Agreement: </w:t>
      </w:r>
      <w:r>
        <w:rPr>
          <w:sz w:val="16"/>
          <w:szCs w:val="16"/>
        </w:rPr>
        <w:t>3</w:t>
      </w:r>
      <w:r w:rsidRPr="0090629F">
        <w:rPr>
          <w:sz w:val="16"/>
          <w:szCs w:val="16"/>
        </w:rPr>
        <w:t xml:space="preserve">1 </w:t>
      </w:r>
      <w:r>
        <w:rPr>
          <w:sz w:val="16"/>
          <w:szCs w:val="16"/>
        </w:rPr>
        <w:t>December</w:t>
      </w:r>
      <w:r w:rsidRPr="0090629F">
        <w:rPr>
          <w:sz w:val="16"/>
          <w:szCs w:val="16"/>
        </w:rPr>
        <w:t xml:space="preserve"> 202</w:t>
      </w:r>
      <w:r>
        <w:rPr>
          <w:sz w:val="16"/>
          <w:szCs w:val="16"/>
        </w:rPr>
        <w:t>1</w:t>
      </w:r>
    </w:p>
    <w:p w14:paraId="3DE5D294" w14:textId="77777777" w:rsidR="007F5239" w:rsidRPr="00D64FF2" w:rsidRDefault="007F5239" w:rsidP="007F5239">
      <w:pPr>
        <w:pStyle w:val="NoSpacing"/>
        <w:spacing w:before="240" w:after="240"/>
        <w:rPr>
          <w:rFonts w:eastAsia="Calibri"/>
          <w:b/>
          <w:bCs/>
          <w:lang w:val="en-US"/>
        </w:rPr>
      </w:pPr>
      <w:r w:rsidRPr="00CB311D">
        <w:rPr>
          <w:rFonts w:eastAsia="Calibri"/>
          <w:b/>
          <w:bCs/>
          <w:lang w:val="en-US"/>
        </w:rPr>
        <w:lastRenderedPageBreak/>
        <w:t>APPENDIX 3-A: FUNDING APPROVAL SCHEDULE</w:t>
      </w:r>
    </w:p>
    <w:p w14:paraId="34CC54AD" w14:textId="77777777" w:rsidR="007F5239" w:rsidRPr="00D64FF2" w:rsidRDefault="007F5239" w:rsidP="007F5239">
      <w:pPr>
        <w:pStyle w:val="Heading1"/>
        <w:numPr>
          <w:ilvl w:val="0"/>
          <w:numId w:val="42"/>
        </w:numPr>
        <w:rPr>
          <w:rFonts w:eastAsia="Calibri"/>
        </w:rPr>
      </w:pPr>
      <w:r w:rsidRPr="00D64FF2">
        <w:rPr>
          <w:rFonts w:eastAsia="Calibri"/>
        </w:rPr>
        <w:t>Funding for the future tranches will be considered for approval at the second meeting of the year specified in Appendix 2-A.</w:t>
      </w:r>
    </w:p>
    <w:p w14:paraId="1DD953AE" w14:textId="77777777" w:rsidR="007F5239" w:rsidRPr="00D64FF2" w:rsidRDefault="007F5239" w:rsidP="007F5239">
      <w:pPr>
        <w:pStyle w:val="NoSpacing"/>
        <w:keepNext/>
        <w:keepLines/>
        <w:spacing w:after="240"/>
        <w:rPr>
          <w:rFonts w:eastAsia="Calibri"/>
          <w:b/>
          <w:bCs/>
          <w:lang w:val="en-US"/>
        </w:rPr>
      </w:pPr>
      <w:r w:rsidRPr="00CB311D">
        <w:rPr>
          <w:rFonts w:eastAsia="Calibri"/>
          <w:b/>
          <w:bCs/>
          <w:lang w:val="en-US"/>
        </w:rPr>
        <w:t>APPENDIX 4-A: FORMAT OF TRANCHE IMPLEMENTATION REPORTS AND PLANS</w:t>
      </w:r>
    </w:p>
    <w:p w14:paraId="356C0417" w14:textId="77777777" w:rsidR="007F5239" w:rsidRPr="00CB311D" w:rsidRDefault="007F5239" w:rsidP="007F5239">
      <w:pPr>
        <w:pStyle w:val="Heading1"/>
        <w:keepNext/>
        <w:keepLines/>
        <w:numPr>
          <w:ilvl w:val="0"/>
          <w:numId w:val="43"/>
        </w:numPr>
      </w:pPr>
      <w:r w:rsidRPr="00CB311D">
        <w:t>The submission of the Tranche Implementation Report and Plans for each tranche request will consist of five parts:</w:t>
      </w:r>
    </w:p>
    <w:p w14:paraId="0BE5C3F2" w14:textId="77777777" w:rsidR="007F5239" w:rsidRPr="00CB311D" w:rsidRDefault="007F5239" w:rsidP="007F5239">
      <w:pPr>
        <w:pStyle w:val="Heading2"/>
        <w:numPr>
          <w:ilvl w:val="1"/>
          <w:numId w:val="1"/>
        </w:numPr>
      </w:pPr>
      <w:r w:rsidRPr="00CB311D">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89AC960" w14:textId="77777777" w:rsidR="007F5239" w:rsidRPr="00CB311D" w:rsidRDefault="007F5239" w:rsidP="007F5239">
      <w:pPr>
        <w:pStyle w:val="Heading2"/>
        <w:numPr>
          <w:ilvl w:val="1"/>
          <w:numId w:val="1"/>
        </w:numPr>
      </w:pPr>
      <w:r w:rsidRPr="00CB311D">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52C0CAA" w14:textId="77777777" w:rsidR="007F5239" w:rsidRPr="00CB311D" w:rsidRDefault="007F5239" w:rsidP="007F5239">
      <w:pPr>
        <w:pStyle w:val="Heading2"/>
        <w:numPr>
          <w:ilvl w:val="1"/>
          <w:numId w:val="1"/>
        </w:numPr>
      </w:pPr>
      <w:r w:rsidRPr="00CB311D">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5EEB6B6" w14:textId="77777777" w:rsidR="007F5239" w:rsidRPr="00CB311D" w:rsidRDefault="007F5239" w:rsidP="007F5239">
      <w:pPr>
        <w:pStyle w:val="Heading2"/>
        <w:numPr>
          <w:ilvl w:val="1"/>
          <w:numId w:val="1"/>
        </w:numPr>
      </w:pPr>
      <w:r w:rsidRPr="00CB311D">
        <w:t>A set of quantitative information for all Tranche Implementation Reports and Plans, submitted through an online database; and</w:t>
      </w:r>
    </w:p>
    <w:p w14:paraId="61E465F7" w14:textId="77777777" w:rsidR="007F5239" w:rsidRPr="00CB311D" w:rsidRDefault="007F5239" w:rsidP="007F5239">
      <w:pPr>
        <w:pStyle w:val="Heading2"/>
        <w:numPr>
          <w:ilvl w:val="1"/>
          <w:numId w:val="1"/>
        </w:numPr>
      </w:pPr>
      <w:r w:rsidRPr="00CB311D">
        <w:t>An Executive Summary of about five paragraphs, summarizing the information of the above sub</w:t>
      </w:r>
      <w:r w:rsidRPr="00CB311D">
        <w:noBreakHyphen/>
        <w:t>paragraphs 1(a) to 1(d).</w:t>
      </w:r>
    </w:p>
    <w:p w14:paraId="1228ACB2" w14:textId="77777777" w:rsidR="007F5239" w:rsidRPr="00CB311D" w:rsidRDefault="007F5239" w:rsidP="007F5239">
      <w:pPr>
        <w:pStyle w:val="Heading1"/>
      </w:pPr>
      <w:r w:rsidRPr="00CB311D">
        <w:t>In the event that in a particular year two stages of the HPMP are being implemented in parallel, the following considerations should be taken in preparing the Tranche Implementation Reports and Plans:</w:t>
      </w:r>
    </w:p>
    <w:p w14:paraId="3D75D4B9" w14:textId="77777777" w:rsidR="007F5239" w:rsidRPr="00CB311D" w:rsidRDefault="007F5239" w:rsidP="007F5239">
      <w:pPr>
        <w:pStyle w:val="Heading2"/>
        <w:numPr>
          <w:ilvl w:val="1"/>
          <w:numId w:val="1"/>
        </w:numPr>
      </w:pPr>
      <w:r w:rsidRPr="00CB311D">
        <w:t>The Tranche Implementation Reports and Plans referred to as part of this Agreement, will exclusively refer to activities and funds covered by this Agreement; and</w:t>
      </w:r>
    </w:p>
    <w:p w14:paraId="6C6E8F8D" w14:textId="77777777" w:rsidR="007F5239" w:rsidRPr="00D64FF2" w:rsidRDefault="007F5239" w:rsidP="007F5239">
      <w:pPr>
        <w:pStyle w:val="Heading2"/>
        <w:numPr>
          <w:ilvl w:val="1"/>
          <w:numId w:val="1"/>
        </w:numPr>
      </w:pPr>
      <w:r w:rsidRPr="00CB311D">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88605F6" w14:textId="77777777" w:rsidR="007F5239" w:rsidRPr="00CB311D" w:rsidRDefault="007F5239" w:rsidP="007F5239">
      <w:pPr>
        <w:keepNext/>
        <w:keepLines/>
        <w:spacing w:after="240"/>
        <w:rPr>
          <w:rFonts w:eastAsia="Calibri"/>
          <w:b/>
          <w:bCs/>
        </w:rPr>
      </w:pPr>
      <w:r w:rsidRPr="00CB311D">
        <w:rPr>
          <w:rFonts w:eastAsia="Calibri"/>
          <w:b/>
          <w:bCs/>
        </w:rPr>
        <w:t xml:space="preserve">APPENDIX 5-A: MONITORING INSTITUTIONS AND ROLES </w:t>
      </w:r>
    </w:p>
    <w:p w14:paraId="789FA460" w14:textId="77777777" w:rsidR="007F5239" w:rsidRPr="00D64FF2" w:rsidRDefault="007F5239" w:rsidP="007F5239">
      <w:pPr>
        <w:pStyle w:val="Heading1"/>
        <w:keepNext/>
        <w:keepLines/>
        <w:numPr>
          <w:ilvl w:val="0"/>
          <w:numId w:val="44"/>
        </w:numPr>
      </w:pPr>
      <w:r w:rsidRPr="00CB311D">
        <w:t>The Minister of Production, Foreign Trade, Investment and Fishery (MPCEIP) is the Focal Point of the Montreal Protocol in Ecuador. The activities corresponding to the implementation of the Protocol are aligned within the strategies proposals of the Ministry´s National Direction of Environment and Technological Reconversion. This Division coordinates with the authorities the National Plan for the Elimination of Ozone Depleting Substances (ODS).</w:t>
      </w:r>
    </w:p>
    <w:p w14:paraId="1F71FA4D" w14:textId="77777777" w:rsidR="007F5239" w:rsidRPr="00CB311D" w:rsidRDefault="007F5239" w:rsidP="007F5239">
      <w:pPr>
        <w:pStyle w:val="Heading1"/>
      </w:pPr>
      <w:r w:rsidRPr="00CB311D">
        <w:t>The project is implemented through the National Ozone Unit established within the MPCEIP, as part of the National Direction of Environment and Technological Reconversion, and its functions are:</w:t>
      </w:r>
    </w:p>
    <w:p w14:paraId="729C2686" w14:textId="77777777" w:rsidR="007F5239" w:rsidRPr="00CB311D" w:rsidRDefault="007F5239" w:rsidP="007F5239">
      <w:pPr>
        <w:pStyle w:val="Heading2"/>
        <w:numPr>
          <w:ilvl w:val="1"/>
          <w:numId w:val="1"/>
        </w:numPr>
      </w:pPr>
      <w:r w:rsidRPr="00CB311D">
        <w:t>To coordinate, as focal point, all the activities related to the implementation of the country program</w:t>
      </w:r>
      <w:r>
        <w:t>me</w:t>
      </w:r>
      <w:r w:rsidRPr="00CB311D">
        <w:t xml:space="preserve"> for the ODS phase</w:t>
      </w:r>
      <w:r>
        <w:noBreakHyphen/>
      </w:r>
      <w:r w:rsidRPr="00CB311D">
        <w:t>out in Ecuador,</w:t>
      </w:r>
    </w:p>
    <w:p w14:paraId="6B7ED89D" w14:textId="77777777" w:rsidR="007F5239" w:rsidRPr="00CB311D" w:rsidRDefault="007F5239" w:rsidP="007F5239">
      <w:pPr>
        <w:pStyle w:val="Heading2"/>
        <w:numPr>
          <w:ilvl w:val="1"/>
          <w:numId w:val="1"/>
        </w:numPr>
      </w:pPr>
      <w:r w:rsidRPr="00CB311D">
        <w:t>Monitoring and control the Montreal Protocol controlled substances consumption,</w:t>
      </w:r>
    </w:p>
    <w:p w14:paraId="7C48FBA3" w14:textId="77777777" w:rsidR="007F5239" w:rsidRPr="00CB311D" w:rsidRDefault="007F5239" w:rsidP="007F5239">
      <w:pPr>
        <w:pStyle w:val="Heading2"/>
        <w:numPr>
          <w:ilvl w:val="1"/>
          <w:numId w:val="1"/>
        </w:numPr>
      </w:pPr>
      <w:r w:rsidRPr="00CB311D">
        <w:t>To disseminate data and pertinent information to all the interested parties, and to inform on the requirements of the Montreal Protocol,</w:t>
      </w:r>
    </w:p>
    <w:p w14:paraId="16EA9F1E" w14:textId="77777777" w:rsidR="007F5239" w:rsidRPr="00CB311D" w:rsidRDefault="007F5239" w:rsidP="007F5239">
      <w:pPr>
        <w:pStyle w:val="Heading2"/>
        <w:numPr>
          <w:ilvl w:val="1"/>
          <w:numId w:val="1"/>
        </w:numPr>
      </w:pPr>
      <w:r w:rsidRPr="00CB311D">
        <w:t>To promote awareness on the ODS and alternatives issues,</w:t>
      </w:r>
    </w:p>
    <w:p w14:paraId="41E701F6" w14:textId="77777777" w:rsidR="007F5239" w:rsidRPr="00CB311D" w:rsidRDefault="007F5239" w:rsidP="007F5239">
      <w:pPr>
        <w:pStyle w:val="Heading2"/>
        <w:numPr>
          <w:ilvl w:val="1"/>
          <w:numId w:val="1"/>
        </w:numPr>
      </w:pPr>
      <w:r w:rsidRPr="00CB311D">
        <w:t>To receive, evaluate and submit reports, to be considered by the Executive Committee of the Multilateral Fund, for additional projects that have not been included in the country program</w:t>
      </w:r>
      <w:r>
        <w:t>me</w:t>
      </w:r>
      <w:r w:rsidRPr="00CB311D">
        <w:t>,</w:t>
      </w:r>
    </w:p>
    <w:p w14:paraId="56431FD2" w14:textId="77777777" w:rsidR="007F5239" w:rsidRPr="00CB311D" w:rsidRDefault="007F5239" w:rsidP="007F5239">
      <w:pPr>
        <w:pStyle w:val="Heading2"/>
        <w:numPr>
          <w:ilvl w:val="1"/>
          <w:numId w:val="1"/>
        </w:numPr>
      </w:pPr>
      <w:r w:rsidRPr="00CB311D">
        <w:t>To report to the Ozone Secretariat, Multilateral Fund, and to the Implementation Agencies about the consumption and phase</w:t>
      </w:r>
      <w:r>
        <w:noBreakHyphen/>
      </w:r>
      <w:r w:rsidRPr="00CB311D">
        <w:t>out of the Montreal Protocol controlled substances in Ecuador,</w:t>
      </w:r>
      <w:r w:rsidR="00F754F9">
        <w:t xml:space="preserve"> and</w:t>
      </w:r>
    </w:p>
    <w:p w14:paraId="682892E1" w14:textId="77777777" w:rsidR="007F5239" w:rsidRPr="00CB311D" w:rsidRDefault="007F5239" w:rsidP="007F5239">
      <w:pPr>
        <w:pStyle w:val="Heading2"/>
        <w:numPr>
          <w:ilvl w:val="1"/>
          <w:numId w:val="1"/>
        </w:numPr>
      </w:pPr>
      <w:r w:rsidRPr="00CB311D">
        <w:t>Coordination and implementation of projects for the substances controlled by the Montreal Protocol in the country.</w:t>
      </w:r>
    </w:p>
    <w:p w14:paraId="7797A889" w14:textId="77777777" w:rsidR="007F5239" w:rsidRPr="00DA5E25" w:rsidRDefault="007F5239" w:rsidP="007F5239">
      <w:pPr>
        <w:pStyle w:val="Heading1"/>
        <w:rPr>
          <w:rFonts w:eastAsia="SimSun"/>
          <w:lang w:eastAsia="zh-CN"/>
        </w:rPr>
      </w:pPr>
      <w:r w:rsidRPr="00CB311D">
        <w:rPr>
          <w:rFonts w:eastAsiaTheme="minorHAnsi"/>
        </w:rPr>
        <w:t xml:space="preserve">The </w:t>
      </w:r>
      <w:r w:rsidRPr="00CB311D">
        <w:t>MPCEIP</w:t>
      </w:r>
      <w:r w:rsidRPr="00CB311D">
        <w:rPr>
          <w:rFonts w:eastAsiaTheme="minorHAnsi"/>
        </w:rPr>
        <w:t xml:space="preserve"> will be responsible for the monitoring of the phase-out implementation plan, of making the follow up of the promulgation, and the enforcement of the policies and legislation, the </w:t>
      </w:r>
      <w:r w:rsidRPr="00CB311D">
        <w:rPr>
          <w:rFonts w:eastAsia="SimSun"/>
          <w:lang w:eastAsia="zh-CN"/>
        </w:rPr>
        <w:t>procedures</w:t>
      </w:r>
      <w:r w:rsidRPr="00CB311D">
        <w:t xml:space="preserve"> </w:t>
      </w:r>
      <w:r w:rsidRPr="00CB311D">
        <w:rPr>
          <w:rFonts w:eastAsia="SimSun"/>
          <w:lang w:eastAsia="zh-CN"/>
        </w:rPr>
        <w:t xml:space="preserve">the procedures to carry out these activities are: </w:t>
      </w:r>
    </w:p>
    <w:p w14:paraId="10299811" w14:textId="77777777" w:rsidR="007F5239" w:rsidRPr="00CB311D" w:rsidRDefault="007F5239" w:rsidP="007F5239">
      <w:pPr>
        <w:pStyle w:val="Heading2"/>
        <w:numPr>
          <w:ilvl w:val="1"/>
          <w:numId w:val="1"/>
        </w:numPr>
        <w:rPr>
          <w:lang w:eastAsia="es-ES"/>
        </w:rPr>
      </w:pPr>
      <w:r w:rsidRPr="00CB311D">
        <w:rPr>
          <w:lang w:eastAsia="es-ES"/>
        </w:rPr>
        <w:t>Implementation of all the activities of the components within the HPMP, including a detailed activity design, audit of the involved parties, identification and selection of the beneficiaries, contracting of goods and services, continuous technical assistance to</w:t>
      </w:r>
      <w:r w:rsidR="00F754F9">
        <w:rPr>
          <w:lang w:eastAsia="es-ES"/>
        </w:rPr>
        <w:t xml:space="preserve"> the project beneficiaries, etc.;</w:t>
      </w:r>
    </w:p>
    <w:p w14:paraId="26BB873D" w14:textId="77777777" w:rsidR="007F5239" w:rsidRPr="00CB311D" w:rsidRDefault="007F5239" w:rsidP="007F5239">
      <w:pPr>
        <w:pStyle w:val="Heading2"/>
        <w:numPr>
          <w:ilvl w:val="1"/>
          <w:numId w:val="1"/>
        </w:numPr>
        <w:rPr>
          <w:lang w:eastAsia="es-ES"/>
        </w:rPr>
      </w:pPr>
      <w:r w:rsidRPr="00CB311D">
        <w:rPr>
          <w:lang w:eastAsia="es-ES"/>
        </w:rPr>
        <w:t>Regular monitoring of the trends and attitudes in the local private sector related to the HCFC use and its possible substitutes</w:t>
      </w:r>
      <w:r w:rsidR="00F754F9">
        <w:rPr>
          <w:lang w:eastAsia="es-ES"/>
        </w:rPr>
        <w:t>;</w:t>
      </w:r>
    </w:p>
    <w:p w14:paraId="033FF872" w14:textId="77777777" w:rsidR="007F5239" w:rsidRPr="00CB311D" w:rsidRDefault="007F5239" w:rsidP="007F5239">
      <w:pPr>
        <w:pStyle w:val="Heading2"/>
        <w:numPr>
          <w:ilvl w:val="1"/>
          <w:numId w:val="1"/>
        </w:numPr>
        <w:rPr>
          <w:lang w:eastAsia="es-ES"/>
        </w:rPr>
      </w:pPr>
      <w:r w:rsidRPr="00CB311D">
        <w:rPr>
          <w:lang w:eastAsia="es-ES"/>
        </w:rPr>
        <w:t>Design, organization and implementation (annual) of the project monitoring activities, including the design of the data gathering and analysis instruments</w:t>
      </w:r>
      <w:r w:rsidR="00F754F9">
        <w:rPr>
          <w:lang w:eastAsia="es-ES"/>
        </w:rPr>
        <w:t>;</w:t>
      </w:r>
    </w:p>
    <w:p w14:paraId="482AD341" w14:textId="77777777" w:rsidR="007F5239" w:rsidRPr="00CB311D" w:rsidRDefault="007F5239" w:rsidP="007840E7">
      <w:pPr>
        <w:pStyle w:val="Heading2"/>
        <w:keepNext/>
        <w:keepLines/>
        <w:widowControl/>
        <w:numPr>
          <w:ilvl w:val="1"/>
          <w:numId w:val="1"/>
        </w:numPr>
        <w:rPr>
          <w:lang w:eastAsia="es-ES"/>
        </w:rPr>
      </w:pPr>
      <w:r w:rsidRPr="00CB311D">
        <w:rPr>
          <w:lang w:eastAsia="es-ES"/>
        </w:rPr>
        <w:lastRenderedPageBreak/>
        <w:t>Analysis and report of results of the monitoring, including the design of the implementation of the corrective measures and/or activities of technical assistance, and organization of the corresponding meetings for review and management of the monitoring</w:t>
      </w:r>
      <w:r w:rsidR="00F754F9">
        <w:rPr>
          <w:lang w:eastAsia="es-ES"/>
        </w:rPr>
        <w:t>;</w:t>
      </w:r>
    </w:p>
    <w:p w14:paraId="2DF7340B" w14:textId="77777777" w:rsidR="007F5239" w:rsidRPr="00CB311D" w:rsidRDefault="007F5239" w:rsidP="007F5239">
      <w:pPr>
        <w:pStyle w:val="Heading2"/>
        <w:numPr>
          <w:ilvl w:val="1"/>
          <w:numId w:val="1"/>
        </w:numPr>
        <w:rPr>
          <w:lang w:eastAsia="es-ES"/>
        </w:rPr>
      </w:pPr>
      <w:r w:rsidRPr="00CB311D">
        <w:rPr>
          <w:lang w:eastAsia="es-ES"/>
        </w:rPr>
        <w:t>Design and implementation of the corrective measures</w:t>
      </w:r>
      <w:r w:rsidR="00F754F9">
        <w:rPr>
          <w:lang w:eastAsia="es-ES"/>
        </w:rPr>
        <w:t>;</w:t>
      </w:r>
    </w:p>
    <w:p w14:paraId="7F9442CA" w14:textId="77777777" w:rsidR="007F5239" w:rsidRPr="00CB311D" w:rsidRDefault="007F5239" w:rsidP="007F5239">
      <w:pPr>
        <w:pStyle w:val="Heading2"/>
        <w:numPr>
          <w:ilvl w:val="1"/>
          <w:numId w:val="1"/>
        </w:numPr>
        <w:rPr>
          <w:lang w:eastAsia="es-ES"/>
        </w:rPr>
      </w:pPr>
      <w:r w:rsidRPr="00CB311D">
        <w:rPr>
          <w:lang w:eastAsia="es-ES"/>
        </w:rPr>
        <w:t>Regular implementation of activities of technical assistance to the project beneficiaries</w:t>
      </w:r>
      <w:r w:rsidR="00F754F9">
        <w:rPr>
          <w:lang w:eastAsia="es-ES"/>
        </w:rPr>
        <w:t>; and</w:t>
      </w:r>
    </w:p>
    <w:p w14:paraId="75D33372" w14:textId="77777777" w:rsidR="007F5239" w:rsidRPr="00CB311D" w:rsidRDefault="007F5239" w:rsidP="007F5239">
      <w:pPr>
        <w:pStyle w:val="Heading2"/>
        <w:numPr>
          <w:ilvl w:val="1"/>
          <w:numId w:val="1"/>
        </w:numPr>
        <w:rPr>
          <w:lang w:eastAsia="es-ES"/>
        </w:rPr>
      </w:pPr>
      <w:r w:rsidRPr="00CB311D">
        <w:rPr>
          <w:lang w:eastAsia="es-ES"/>
        </w:rPr>
        <w:t>Preparation of annual progress reports, biannual reports on the HPMP implementation, and biannual implementation plan for the Multilateral Fund Executive Committee, according to the defined format.</w:t>
      </w:r>
      <w:r w:rsidR="00D40B26">
        <w:rPr>
          <w:lang w:eastAsia="es-ES"/>
        </w:rPr>
        <w:t xml:space="preserve"> </w:t>
      </w:r>
      <w:r w:rsidRPr="00CB311D">
        <w:rPr>
          <w:lang w:eastAsia="es-ES"/>
        </w:rPr>
        <w:t>It will also include the preparation of any other report necessary for the adequate operation of the HPMP project.</w:t>
      </w:r>
    </w:p>
    <w:p w14:paraId="42698431" w14:textId="77777777" w:rsidR="007F5239" w:rsidRPr="00CB311D" w:rsidRDefault="007F5239" w:rsidP="007F5239">
      <w:pPr>
        <w:pStyle w:val="Heading1"/>
        <w:rPr>
          <w:rFonts w:eastAsiaTheme="minorHAnsi"/>
        </w:rPr>
      </w:pPr>
      <w:r w:rsidRPr="00CB311D">
        <w:rPr>
          <w:rFonts w:eastAsiaTheme="minorHAnsi"/>
        </w:rPr>
        <w:t xml:space="preserve">The phase-out plan will be managed by a team dedicated to this job that consists of a coordinator that will be designated by the </w:t>
      </w:r>
      <w:r w:rsidRPr="00CB311D">
        <w:t>MPCEIP</w:t>
      </w:r>
      <w:r w:rsidRPr="00CB311D">
        <w:rPr>
          <w:rFonts w:eastAsiaTheme="minorHAnsi"/>
        </w:rPr>
        <w:t xml:space="preserve"> and have the support of the representatives and experts of the implementation agencies and the necessary support infrastructure. The component of support to the management and update of the legal instruments of the phase-out plan will include the following activities:</w:t>
      </w:r>
    </w:p>
    <w:p w14:paraId="6501154E" w14:textId="77777777" w:rsidR="007F5239" w:rsidRPr="00CB311D" w:rsidRDefault="007F5239" w:rsidP="007F5239">
      <w:pPr>
        <w:pStyle w:val="Heading2"/>
        <w:numPr>
          <w:ilvl w:val="1"/>
          <w:numId w:val="1"/>
        </w:numPr>
      </w:pPr>
      <w:r w:rsidRPr="00CB311D">
        <w:t>Management and coordination of the implementation of the plan;</w:t>
      </w:r>
    </w:p>
    <w:p w14:paraId="759B3271" w14:textId="77777777" w:rsidR="007F5239" w:rsidRPr="00CB311D" w:rsidRDefault="007F5239" w:rsidP="007F5239">
      <w:pPr>
        <w:pStyle w:val="Heading2"/>
        <w:numPr>
          <w:ilvl w:val="1"/>
          <w:numId w:val="1"/>
        </w:numPr>
      </w:pPr>
      <w:r w:rsidRPr="00CB311D">
        <w:t xml:space="preserve">Establishment of a policy development and application programme to allow the Government to exercise the required mandates and ensure the industry </w:t>
      </w:r>
      <w:r w:rsidR="00F754F9" w:rsidRPr="00CB311D">
        <w:t>fulfilment</w:t>
      </w:r>
      <w:r w:rsidRPr="00CB311D">
        <w:t xml:space="preserve"> with the obligations of the ODS consumption reduction;</w:t>
      </w:r>
    </w:p>
    <w:p w14:paraId="5DEB0279" w14:textId="77777777" w:rsidR="007F5239" w:rsidRPr="00CB311D" w:rsidRDefault="007F5239" w:rsidP="007F5239">
      <w:pPr>
        <w:pStyle w:val="Heading2"/>
        <w:numPr>
          <w:ilvl w:val="1"/>
          <w:numId w:val="1"/>
        </w:numPr>
      </w:pPr>
      <w:r w:rsidRPr="00CB311D">
        <w:t>Development and implementation of training, awareness and capacity building activities to ensure a high-level commitment to the Plan objectives and obligations;</w:t>
      </w:r>
    </w:p>
    <w:p w14:paraId="1BCACBAD" w14:textId="77777777" w:rsidR="007F5239" w:rsidRPr="00CB311D" w:rsidRDefault="007F5239" w:rsidP="007F5239">
      <w:pPr>
        <w:pStyle w:val="Heading2"/>
        <w:numPr>
          <w:ilvl w:val="1"/>
          <w:numId w:val="1"/>
        </w:numPr>
      </w:pPr>
      <w:r w:rsidRPr="00CB311D">
        <w:t>Preparation of annual implementation plans including the determination of the sequence of participation of the companies in the activities;</w:t>
      </w:r>
    </w:p>
    <w:p w14:paraId="4DF47F04" w14:textId="77777777" w:rsidR="007F5239" w:rsidRPr="00CB311D" w:rsidRDefault="007F5239" w:rsidP="007F5239">
      <w:pPr>
        <w:pStyle w:val="Heading2"/>
        <w:numPr>
          <w:ilvl w:val="1"/>
          <w:numId w:val="1"/>
        </w:numPr>
      </w:pPr>
      <w:r w:rsidRPr="00CB311D">
        <w:t>Establishment and operation of a report system on the ODS use /substitutes by the users;</w:t>
      </w:r>
    </w:p>
    <w:p w14:paraId="37B9AE1F" w14:textId="77777777" w:rsidR="007F5239" w:rsidRPr="00CB311D" w:rsidRDefault="007F5239" w:rsidP="007F5239">
      <w:pPr>
        <w:pStyle w:val="Heading2"/>
        <w:numPr>
          <w:ilvl w:val="1"/>
          <w:numId w:val="1"/>
        </w:numPr>
      </w:pPr>
      <w:r w:rsidRPr="00CB311D">
        <w:t>Report on the progress of the plan implementation for the annual disbursement based on performance; and</w:t>
      </w:r>
    </w:p>
    <w:p w14:paraId="6959A3CA" w14:textId="77777777" w:rsidR="007F5239" w:rsidRPr="00DA5E25" w:rsidRDefault="007F5239" w:rsidP="007F5239">
      <w:pPr>
        <w:pStyle w:val="Heading2"/>
        <w:numPr>
          <w:ilvl w:val="1"/>
          <w:numId w:val="1"/>
        </w:numPr>
      </w:pPr>
      <w:r w:rsidRPr="00CB311D">
        <w:t>Establishment and operation of the decentralized mechanism to monitor and evaluate the plan results, in association with local environmental regulatory entities to ensure sustainability.</w:t>
      </w:r>
    </w:p>
    <w:p w14:paraId="2EED75FE" w14:textId="77777777" w:rsidR="007F5239" w:rsidRPr="00DA5E25" w:rsidRDefault="007F5239" w:rsidP="007F5239">
      <w:pPr>
        <w:pStyle w:val="Heading1"/>
        <w:rPr>
          <w:rFonts w:eastAsiaTheme="minorHAnsi"/>
        </w:rPr>
      </w:pPr>
      <w:r w:rsidRPr="00CB311D">
        <w:rPr>
          <w:rFonts w:eastAsiaTheme="minorHAnsi"/>
        </w:rPr>
        <w:t>The Country agrees to evaluations, which might be carried out under the monitoring and evaluation work programmes of the Multilateral Fund or under the evaluation programme of any of the agencies taking part in this Agreement.</w:t>
      </w:r>
    </w:p>
    <w:p w14:paraId="66D4638B" w14:textId="77777777" w:rsidR="007F5239" w:rsidRPr="00CB311D" w:rsidRDefault="007F5239" w:rsidP="007F5239">
      <w:pPr>
        <w:spacing w:after="240"/>
        <w:rPr>
          <w:b/>
        </w:rPr>
      </w:pPr>
      <w:r w:rsidRPr="00CB311D">
        <w:rPr>
          <w:b/>
        </w:rPr>
        <w:t xml:space="preserve">APPENDIX 6-A: ROLE OF THE LEAD IMPLEMENTING AGENCY </w:t>
      </w:r>
    </w:p>
    <w:p w14:paraId="7CFBB644" w14:textId="77777777" w:rsidR="007F5239" w:rsidRPr="00CB311D" w:rsidRDefault="007F5239" w:rsidP="007F5239">
      <w:pPr>
        <w:pStyle w:val="Heading1"/>
        <w:numPr>
          <w:ilvl w:val="0"/>
          <w:numId w:val="45"/>
        </w:numPr>
      </w:pPr>
      <w:r w:rsidRPr="00CB311D">
        <w:t>The Lead IA will be responsible for a range of activities, including at least the following:</w:t>
      </w:r>
    </w:p>
    <w:p w14:paraId="5F8C48AF" w14:textId="77777777" w:rsidR="007F5239" w:rsidRPr="00CB311D" w:rsidRDefault="007F5239" w:rsidP="007F5239">
      <w:pPr>
        <w:pStyle w:val="Heading2"/>
        <w:numPr>
          <w:ilvl w:val="1"/>
          <w:numId w:val="1"/>
        </w:numPr>
        <w:rPr>
          <w:rFonts w:eastAsiaTheme="minorHAnsi"/>
        </w:rPr>
      </w:pPr>
      <w:r w:rsidRPr="00CB311D">
        <w:rPr>
          <w:rFonts w:eastAsiaTheme="minorHAnsi"/>
        </w:rPr>
        <w:t>Ensuring performance and financial verification in accordance with this Agreement and with its specific internal procedures and requirements as set out in the Country’s HPMP;</w:t>
      </w:r>
    </w:p>
    <w:p w14:paraId="23CD56B0" w14:textId="77777777" w:rsidR="007F5239" w:rsidRPr="00CB311D" w:rsidRDefault="007F5239" w:rsidP="007F5239">
      <w:pPr>
        <w:pStyle w:val="Heading2"/>
        <w:numPr>
          <w:ilvl w:val="1"/>
          <w:numId w:val="1"/>
        </w:numPr>
        <w:rPr>
          <w:rFonts w:eastAsiaTheme="minorHAnsi"/>
        </w:rPr>
      </w:pPr>
      <w:r w:rsidRPr="00CB311D">
        <w:rPr>
          <w:rFonts w:eastAsiaTheme="minorHAnsi"/>
        </w:rPr>
        <w:t>Assisting the Country in preparation of the Tranche Implementation Reports and Plans as per Appendix 4</w:t>
      </w:r>
      <w:r w:rsidRPr="00CB311D">
        <w:rPr>
          <w:rFonts w:eastAsiaTheme="minorHAnsi"/>
        </w:rPr>
        <w:noBreakHyphen/>
        <w:t>A;</w:t>
      </w:r>
    </w:p>
    <w:p w14:paraId="1783741C" w14:textId="77777777" w:rsidR="007F5239" w:rsidRPr="00CB311D" w:rsidRDefault="007F5239" w:rsidP="007840E7">
      <w:pPr>
        <w:pStyle w:val="Heading2"/>
        <w:keepNext/>
        <w:keepLines/>
        <w:widowControl/>
        <w:numPr>
          <w:ilvl w:val="1"/>
          <w:numId w:val="1"/>
        </w:numPr>
        <w:rPr>
          <w:rFonts w:eastAsiaTheme="minorHAnsi"/>
        </w:rPr>
      </w:pPr>
      <w:r w:rsidRPr="00CB311D">
        <w:rPr>
          <w:rFonts w:eastAsiaTheme="minorHAnsi"/>
        </w:rPr>
        <w:lastRenderedPageBreak/>
        <w:t>Providing independent verification to the Executive Committee that the Targets have been met and associated tranche activities have been completed as indicated in the Tranche Implementation Plan consistent with Appendix 4-A;</w:t>
      </w:r>
    </w:p>
    <w:p w14:paraId="290A054E" w14:textId="77777777" w:rsidR="007F5239" w:rsidRPr="00CB311D" w:rsidRDefault="007F5239" w:rsidP="007F5239">
      <w:pPr>
        <w:pStyle w:val="Heading2"/>
        <w:numPr>
          <w:ilvl w:val="1"/>
          <w:numId w:val="1"/>
        </w:numPr>
        <w:rPr>
          <w:rFonts w:eastAsiaTheme="minorHAnsi"/>
        </w:rPr>
      </w:pPr>
      <w:r w:rsidRPr="00CB311D">
        <w:rPr>
          <w:rFonts w:eastAsiaTheme="minorHAnsi"/>
        </w:rPr>
        <w:t>Ensuring that the experiences and progress is reflected in updates of the overall plan and in future Tranche Implementation Plans consistent with sub-paragraphs 1(c) and 1(d) of Appendix 4-A;</w:t>
      </w:r>
    </w:p>
    <w:p w14:paraId="007A3E7B" w14:textId="77777777" w:rsidR="007F5239" w:rsidRPr="00CB311D" w:rsidRDefault="007F5239" w:rsidP="007F5239">
      <w:pPr>
        <w:pStyle w:val="Heading2"/>
        <w:numPr>
          <w:ilvl w:val="1"/>
          <w:numId w:val="1"/>
        </w:numPr>
        <w:rPr>
          <w:rFonts w:eastAsiaTheme="minorHAnsi"/>
        </w:rPr>
      </w:pPr>
      <w:r w:rsidRPr="00CB311D">
        <w:rPr>
          <w:rFonts w:eastAsiaTheme="minorHAnsi"/>
        </w:rPr>
        <w:t xml:space="preserve">Fulfilling the reporting requirements for the Tranche Implementation Reports and Plans and the overall plan as specified in Appendix 4-A for </w:t>
      </w:r>
      <w:r w:rsidRPr="00CB311D">
        <w:rPr>
          <w:rFonts w:eastAsiaTheme="minorHAnsi"/>
          <w:shd w:val="clear" w:color="auto" w:fill="FFFFFF" w:themeFill="background1"/>
        </w:rPr>
        <w:t>submission to the Executive Committee, and should include the activities implemented by the Cooperating IA;</w:t>
      </w:r>
    </w:p>
    <w:p w14:paraId="6CBBB08D" w14:textId="77777777" w:rsidR="007F5239" w:rsidRPr="00CB311D" w:rsidRDefault="007F5239" w:rsidP="007F5239">
      <w:pPr>
        <w:pStyle w:val="Heading2"/>
        <w:numPr>
          <w:ilvl w:val="1"/>
          <w:numId w:val="1"/>
        </w:numPr>
        <w:rPr>
          <w:rFonts w:eastAsiaTheme="minorHAnsi"/>
        </w:rPr>
      </w:pPr>
      <w:r w:rsidRPr="00CB311D">
        <w:rPr>
          <w:rFonts w:eastAsiaTheme="minorHAnsi"/>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770F014" w14:textId="77777777" w:rsidR="007F5239" w:rsidRPr="00CB311D" w:rsidRDefault="007F5239" w:rsidP="007F5239">
      <w:pPr>
        <w:pStyle w:val="Heading2"/>
        <w:numPr>
          <w:ilvl w:val="1"/>
          <w:numId w:val="1"/>
        </w:numPr>
        <w:rPr>
          <w:rFonts w:eastAsiaTheme="minorHAnsi"/>
        </w:rPr>
      </w:pPr>
      <w:r w:rsidRPr="00CB311D">
        <w:rPr>
          <w:rFonts w:eastAsiaTheme="minorHAnsi"/>
        </w:rPr>
        <w:t>Ensuring that appropriate independent technical experts carry out the technical reviews;</w:t>
      </w:r>
    </w:p>
    <w:p w14:paraId="42B7395C" w14:textId="77777777" w:rsidR="007F5239" w:rsidRPr="00CB311D" w:rsidRDefault="007F5239" w:rsidP="007F5239">
      <w:pPr>
        <w:pStyle w:val="Heading2"/>
        <w:numPr>
          <w:ilvl w:val="1"/>
          <w:numId w:val="1"/>
        </w:numPr>
        <w:rPr>
          <w:rFonts w:eastAsiaTheme="minorHAnsi"/>
        </w:rPr>
      </w:pPr>
      <w:r w:rsidRPr="00CB311D">
        <w:rPr>
          <w:rFonts w:eastAsiaTheme="minorHAnsi"/>
        </w:rPr>
        <w:t>Carrying out required supervision missions;</w:t>
      </w:r>
    </w:p>
    <w:p w14:paraId="0A204F46" w14:textId="77777777" w:rsidR="007F5239" w:rsidRPr="00CB311D" w:rsidRDefault="007F5239" w:rsidP="007F5239">
      <w:pPr>
        <w:pStyle w:val="Heading2"/>
        <w:numPr>
          <w:ilvl w:val="1"/>
          <w:numId w:val="1"/>
        </w:numPr>
        <w:rPr>
          <w:rFonts w:eastAsiaTheme="minorHAnsi"/>
        </w:rPr>
      </w:pPr>
      <w:r w:rsidRPr="00CB311D">
        <w:rPr>
          <w:rFonts w:eastAsiaTheme="minorHAnsi"/>
        </w:rPr>
        <w:t>Ensuring the presence of an operating mechanism to allow effective, transparent implementation of the Tranche Implementation Plan and accurate data reporting;</w:t>
      </w:r>
    </w:p>
    <w:p w14:paraId="148DE389" w14:textId="77777777" w:rsidR="007F5239" w:rsidRPr="00CB311D" w:rsidRDefault="007F5239" w:rsidP="007F5239">
      <w:pPr>
        <w:pStyle w:val="Heading2"/>
        <w:numPr>
          <w:ilvl w:val="1"/>
          <w:numId w:val="1"/>
        </w:numPr>
        <w:rPr>
          <w:rFonts w:eastAsiaTheme="minorHAnsi"/>
        </w:rPr>
      </w:pPr>
      <w:r w:rsidRPr="00CB311D">
        <w:rPr>
          <w:rFonts w:eastAsiaTheme="minorHAnsi"/>
        </w:rPr>
        <w:t>Co-coordinating the activities of the Cooperating IA, and ensuring appropriate sequence of activities;</w:t>
      </w:r>
    </w:p>
    <w:p w14:paraId="225EAD9A" w14:textId="77777777" w:rsidR="007F5239" w:rsidRPr="00CB311D" w:rsidRDefault="007F5239" w:rsidP="007F5239">
      <w:pPr>
        <w:pStyle w:val="Heading2"/>
        <w:numPr>
          <w:ilvl w:val="1"/>
          <w:numId w:val="1"/>
        </w:numPr>
        <w:rPr>
          <w:rFonts w:eastAsiaTheme="minorHAnsi"/>
        </w:rPr>
      </w:pPr>
      <w:r w:rsidRPr="00CB311D">
        <w:rPr>
          <w:rFonts w:eastAsiaTheme="minorHAnsi"/>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2536B494" w14:textId="77777777" w:rsidR="007F5239" w:rsidRPr="00CB311D" w:rsidRDefault="007F5239" w:rsidP="007F5239">
      <w:pPr>
        <w:pStyle w:val="Heading2"/>
        <w:numPr>
          <w:ilvl w:val="1"/>
          <w:numId w:val="1"/>
        </w:numPr>
        <w:rPr>
          <w:rFonts w:eastAsiaTheme="minorHAnsi"/>
        </w:rPr>
      </w:pPr>
      <w:r w:rsidRPr="00CB311D">
        <w:rPr>
          <w:rFonts w:eastAsiaTheme="minorHAnsi"/>
        </w:rPr>
        <w:t xml:space="preserve">Ensuring that disbursements made to the Country are based on the use of the indicators; </w:t>
      </w:r>
    </w:p>
    <w:p w14:paraId="3EBA5E1E" w14:textId="77777777" w:rsidR="007F5239" w:rsidRPr="00CB311D" w:rsidRDefault="007F5239" w:rsidP="007F5239">
      <w:pPr>
        <w:pStyle w:val="Heading2"/>
        <w:numPr>
          <w:ilvl w:val="1"/>
          <w:numId w:val="1"/>
        </w:numPr>
        <w:rPr>
          <w:rFonts w:eastAsiaTheme="minorHAnsi"/>
        </w:rPr>
      </w:pPr>
      <w:r w:rsidRPr="00CB311D">
        <w:rPr>
          <w:rFonts w:eastAsiaTheme="minorHAnsi"/>
        </w:rPr>
        <w:t xml:space="preserve">Providing assistance with policy, management and technical support when required; </w:t>
      </w:r>
    </w:p>
    <w:p w14:paraId="0EB98243" w14:textId="77777777" w:rsidR="007F5239" w:rsidRPr="00CB311D" w:rsidRDefault="007F5239" w:rsidP="007F5239">
      <w:pPr>
        <w:pStyle w:val="Heading2"/>
        <w:numPr>
          <w:ilvl w:val="1"/>
          <w:numId w:val="1"/>
        </w:numPr>
        <w:rPr>
          <w:rFonts w:eastAsiaTheme="minorHAnsi"/>
        </w:rPr>
      </w:pPr>
      <w:r w:rsidRPr="00CB311D">
        <w:rPr>
          <w:rFonts w:eastAsiaTheme="minorHAnsi"/>
        </w:rPr>
        <w:t>Reaching consensus with the Cooperating IA on any planning, co-ordination and reporting arrangements required to facilitate the implementation of the Plan; and</w:t>
      </w:r>
    </w:p>
    <w:p w14:paraId="7DC70440" w14:textId="77777777" w:rsidR="007F5239" w:rsidRPr="00DA5E25" w:rsidRDefault="007F5239" w:rsidP="007F5239">
      <w:pPr>
        <w:pStyle w:val="Heading2"/>
        <w:numPr>
          <w:ilvl w:val="1"/>
          <w:numId w:val="1"/>
        </w:numPr>
        <w:rPr>
          <w:rFonts w:eastAsiaTheme="minorHAnsi"/>
        </w:rPr>
      </w:pPr>
      <w:r w:rsidRPr="00CB311D">
        <w:rPr>
          <w:rFonts w:eastAsiaTheme="minorHAnsi"/>
        </w:rPr>
        <w:t>Timely releasing funds to the Country/participating enterprises for completing the activities related to the project.</w:t>
      </w:r>
    </w:p>
    <w:p w14:paraId="56FB0921" w14:textId="77777777" w:rsidR="007F5239" w:rsidRPr="00CB311D" w:rsidRDefault="007F5239" w:rsidP="007F5239">
      <w:pPr>
        <w:pStyle w:val="Heading1"/>
      </w:pPr>
      <w:r w:rsidRPr="00CB311D">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779A16D2" w14:textId="77777777" w:rsidR="007F5239" w:rsidRPr="00CB311D" w:rsidRDefault="007F5239" w:rsidP="007F5239">
      <w:pPr>
        <w:spacing w:after="240"/>
        <w:rPr>
          <w:b/>
        </w:rPr>
      </w:pPr>
      <w:r w:rsidRPr="00CB311D">
        <w:rPr>
          <w:b/>
        </w:rPr>
        <w:t>APPENDIX 6-B: ROLE OF THE COOPERATING IMPLEMENTING AGENCIES</w:t>
      </w:r>
    </w:p>
    <w:p w14:paraId="6D6A5C57" w14:textId="77777777" w:rsidR="007F5239" w:rsidRPr="00CB311D" w:rsidRDefault="007F5239" w:rsidP="007F5239">
      <w:pPr>
        <w:pStyle w:val="Heading1"/>
        <w:numPr>
          <w:ilvl w:val="0"/>
          <w:numId w:val="46"/>
        </w:numPr>
      </w:pPr>
      <w:r w:rsidRPr="00CB311D">
        <w:t xml:space="preserve">The Cooperating IA will be responsible for a range of activities. These activities are specified in the Plan, including at least the following: </w:t>
      </w:r>
    </w:p>
    <w:p w14:paraId="24655EBB" w14:textId="77777777" w:rsidR="007F5239" w:rsidRPr="00CB311D" w:rsidRDefault="007F5239" w:rsidP="007F5239">
      <w:pPr>
        <w:pStyle w:val="Heading2"/>
        <w:numPr>
          <w:ilvl w:val="1"/>
          <w:numId w:val="1"/>
        </w:numPr>
      </w:pPr>
      <w:r w:rsidRPr="00CB311D">
        <w:t xml:space="preserve">Providing assistance for policy development when required; </w:t>
      </w:r>
    </w:p>
    <w:p w14:paraId="5FEFFFC7" w14:textId="77777777" w:rsidR="007F5239" w:rsidRPr="00CB311D" w:rsidRDefault="007F5239" w:rsidP="007F5239">
      <w:pPr>
        <w:pStyle w:val="Heading2"/>
        <w:numPr>
          <w:ilvl w:val="1"/>
          <w:numId w:val="1"/>
        </w:numPr>
      </w:pPr>
      <w:r w:rsidRPr="00CB311D">
        <w:lastRenderedPageBreak/>
        <w:t xml:space="preserve">Assisting the Country in the implementation and assessment of the activities funded by the Cooperating IA, and refer to the Lead IA to ensure a coordinated sequence in the activities; </w:t>
      </w:r>
    </w:p>
    <w:p w14:paraId="153458F3" w14:textId="77777777" w:rsidR="007F5239" w:rsidRPr="00CB311D" w:rsidRDefault="007F5239" w:rsidP="007F5239">
      <w:pPr>
        <w:pStyle w:val="Heading2"/>
        <w:numPr>
          <w:ilvl w:val="1"/>
          <w:numId w:val="1"/>
        </w:numPr>
      </w:pPr>
      <w:r w:rsidRPr="00CB311D">
        <w:t>Providing reports to the Lead IA on these activities, for inclusion in the consolidated reports as per Appendix 4-A; and</w:t>
      </w:r>
    </w:p>
    <w:p w14:paraId="14452C16" w14:textId="77777777" w:rsidR="007F5239" w:rsidRPr="00CB311D" w:rsidRDefault="007F5239" w:rsidP="007F5239">
      <w:pPr>
        <w:pStyle w:val="Heading2"/>
        <w:numPr>
          <w:ilvl w:val="1"/>
          <w:numId w:val="1"/>
        </w:numPr>
      </w:pPr>
      <w:r w:rsidRPr="00CB311D">
        <w:t>Reaching consensus with the Lead IA on any planning, co-ordination and reporting arrangements required to facilitate the implementation of the Plan.</w:t>
      </w:r>
    </w:p>
    <w:p w14:paraId="3CB8F83F" w14:textId="77777777" w:rsidR="007F5239" w:rsidRPr="00DA5E25" w:rsidRDefault="007F5239" w:rsidP="007F5239">
      <w:pPr>
        <w:keepNext/>
        <w:spacing w:after="240"/>
        <w:rPr>
          <w:b/>
        </w:rPr>
      </w:pPr>
      <w:r w:rsidRPr="00CB311D">
        <w:rPr>
          <w:b/>
        </w:rPr>
        <w:t>APPENDIX 7-A: REDUCTIONS IN FUNDING FOR FAILURE TO COMPLY</w:t>
      </w:r>
    </w:p>
    <w:p w14:paraId="1F1861D4" w14:textId="77777777" w:rsidR="007F5239" w:rsidRPr="00CB311D" w:rsidRDefault="007F5239" w:rsidP="007F5239">
      <w:pPr>
        <w:pStyle w:val="Heading1"/>
        <w:numPr>
          <w:ilvl w:val="0"/>
          <w:numId w:val="47"/>
        </w:numPr>
      </w:pPr>
      <w:r w:rsidRPr="00CB311D">
        <w:t xml:space="preserve">In accordance with paragraph 11 of the Agreement, the amount of funding provided may be reduced by </w:t>
      </w:r>
      <w:r w:rsidR="00A049F0">
        <w:t>US $</w:t>
      </w:r>
      <w:r w:rsidRPr="00CB311D">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56DCCCC" w14:textId="77777777" w:rsidR="007F5239" w:rsidRDefault="007F5239" w:rsidP="007F5239">
      <w:pPr>
        <w:pStyle w:val="Heading1"/>
      </w:pPr>
      <w:r w:rsidRPr="00CB311D">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0566C39" w14:textId="77777777" w:rsidR="007F5239" w:rsidRDefault="007F5239" w:rsidP="007F5239"/>
    <w:p w14:paraId="6E82B6CC" w14:textId="77777777" w:rsidR="007F5239" w:rsidRDefault="007F5239" w:rsidP="007F5239"/>
    <w:p w14:paraId="27ABA620" w14:textId="77777777" w:rsidR="007F5239" w:rsidRDefault="007F5239" w:rsidP="007F5239"/>
    <w:p w14:paraId="7F10D065" w14:textId="77777777" w:rsidR="007F5239" w:rsidRPr="00DA5E25" w:rsidRDefault="007F5239" w:rsidP="007F52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5239" w:rsidRPr="0034371D" w14:paraId="12FDB91A" w14:textId="77777777" w:rsidTr="007F5239">
        <w:tc>
          <w:tcPr>
            <w:tcW w:w="1915" w:type="dxa"/>
          </w:tcPr>
          <w:p w14:paraId="4317AA6D" w14:textId="77777777" w:rsidR="007F5239" w:rsidRPr="0034371D" w:rsidRDefault="007F5239" w:rsidP="007F5239">
            <w:pPr>
              <w:pStyle w:val="Heading1"/>
              <w:numPr>
                <w:ilvl w:val="0"/>
                <w:numId w:val="0"/>
              </w:numPr>
              <w:outlineLvl w:val="0"/>
              <w:rPr>
                <w:lang w:val="en-CA"/>
              </w:rPr>
            </w:pPr>
          </w:p>
        </w:tc>
        <w:tc>
          <w:tcPr>
            <w:tcW w:w="1915" w:type="dxa"/>
          </w:tcPr>
          <w:p w14:paraId="7DF1FBA0" w14:textId="77777777" w:rsidR="007F5239" w:rsidRPr="0034371D" w:rsidRDefault="007F5239" w:rsidP="007F5239">
            <w:pPr>
              <w:rPr>
                <w:lang w:val="en-CA"/>
              </w:rPr>
            </w:pPr>
          </w:p>
        </w:tc>
        <w:tc>
          <w:tcPr>
            <w:tcW w:w="1915" w:type="dxa"/>
            <w:tcBorders>
              <w:bottom w:val="single" w:sz="4" w:space="0" w:color="auto"/>
            </w:tcBorders>
          </w:tcPr>
          <w:p w14:paraId="474F15C5" w14:textId="77777777" w:rsidR="007F5239" w:rsidRPr="0034371D" w:rsidRDefault="007F5239" w:rsidP="007F5239">
            <w:pPr>
              <w:rPr>
                <w:lang w:val="en-CA"/>
              </w:rPr>
            </w:pPr>
          </w:p>
        </w:tc>
        <w:tc>
          <w:tcPr>
            <w:tcW w:w="1915" w:type="dxa"/>
          </w:tcPr>
          <w:p w14:paraId="40030F17" w14:textId="77777777" w:rsidR="007F5239" w:rsidRPr="0034371D" w:rsidRDefault="007F5239" w:rsidP="007F5239">
            <w:pPr>
              <w:rPr>
                <w:lang w:val="en-CA"/>
              </w:rPr>
            </w:pPr>
          </w:p>
        </w:tc>
        <w:tc>
          <w:tcPr>
            <w:tcW w:w="1916" w:type="dxa"/>
          </w:tcPr>
          <w:p w14:paraId="5066CE1B" w14:textId="77777777" w:rsidR="007F5239" w:rsidRPr="0034371D" w:rsidRDefault="007F5239" w:rsidP="007F5239">
            <w:pPr>
              <w:rPr>
                <w:lang w:val="en-CA"/>
              </w:rPr>
            </w:pPr>
          </w:p>
        </w:tc>
      </w:tr>
    </w:tbl>
    <w:p w14:paraId="2AB2E560" w14:textId="77777777" w:rsidR="007F5239" w:rsidRDefault="007F5239" w:rsidP="007F5239">
      <w:pPr>
        <w:rPr>
          <w:lang w:val="en-CA"/>
        </w:rPr>
      </w:pPr>
    </w:p>
    <w:p w14:paraId="2C165FEE" w14:textId="77777777" w:rsidR="007F5239" w:rsidRPr="008C0941" w:rsidRDefault="007F5239" w:rsidP="007F5239"/>
    <w:p w14:paraId="716AEEF2" w14:textId="77777777" w:rsidR="007F5239" w:rsidRPr="008C0941" w:rsidRDefault="007F5239" w:rsidP="004E7F9C">
      <w:pPr>
        <w:rPr>
          <w:lang w:val="en-CA"/>
        </w:rPr>
      </w:pPr>
    </w:p>
    <w:p w14:paraId="2E5DB0AD" w14:textId="77777777" w:rsidR="008C5738" w:rsidRPr="00BB2764" w:rsidRDefault="008C5738" w:rsidP="00BB2764">
      <w:pPr>
        <w:pStyle w:val="StyleHeader4Para4Left0Firstline0"/>
        <w:numPr>
          <w:ilvl w:val="0"/>
          <w:numId w:val="0"/>
        </w:numPr>
        <w:jc w:val="left"/>
        <w:rPr>
          <w:sz w:val="22"/>
        </w:rPr>
      </w:pPr>
    </w:p>
    <w:sectPr w:rsidR="008C5738" w:rsidRPr="00BB2764" w:rsidSect="007F523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D57B5" w14:textId="77777777" w:rsidR="00CE468F" w:rsidRDefault="00CE468F" w:rsidP="004A504B">
      <w:r>
        <w:separator/>
      </w:r>
    </w:p>
  </w:endnote>
  <w:endnote w:type="continuationSeparator" w:id="0">
    <w:p w14:paraId="2E5C475F" w14:textId="77777777" w:rsidR="00CE468F" w:rsidRDefault="00CE46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1AA47" w14:textId="77777777" w:rsidR="006549CA" w:rsidRPr="0033525D" w:rsidRDefault="006549CA">
    <w:pPr>
      <w:jc w:val="center"/>
    </w:pPr>
    <w:r>
      <w:fldChar w:fldCharType="begin"/>
    </w:r>
    <w:r>
      <w:instrText xml:space="preserve"> PAGE </w:instrText>
    </w:r>
    <w:r>
      <w:fldChar w:fldCharType="separate"/>
    </w:r>
    <w:r w:rsidR="000F410E">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EB609" w14:textId="77777777" w:rsidR="006549CA" w:rsidRPr="0033525D" w:rsidRDefault="006549CA">
    <w:pPr>
      <w:jc w:val="center"/>
    </w:pPr>
    <w:r>
      <w:fldChar w:fldCharType="begin"/>
    </w:r>
    <w:r>
      <w:instrText xml:space="preserve"> PAGE </w:instrText>
    </w:r>
    <w:r>
      <w:fldChar w:fldCharType="separate"/>
    </w:r>
    <w:r w:rsidR="000F410E">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4D033" w14:textId="77777777" w:rsidR="006549CA" w:rsidRDefault="006549CA" w:rsidP="00086DC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B3F94F" w14:textId="77777777" w:rsidR="006549CA" w:rsidRDefault="006549CA" w:rsidP="00086DC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113D9" w14:textId="77777777" w:rsidR="006549CA" w:rsidRPr="0033525D" w:rsidRDefault="006549CA">
    <w:pPr>
      <w:jc w:val="center"/>
    </w:pPr>
    <w:r>
      <w:fldChar w:fldCharType="begin"/>
    </w:r>
    <w:r>
      <w:instrText xml:space="preserve"> PAGE </w:instrText>
    </w:r>
    <w:r>
      <w:fldChar w:fldCharType="separate"/>
    </w:r>
    <w:r w:rsidR="000F410E">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7CF7F" w14:textId="77777777" w:rsidR="006549CA" w:rsidRPr="0033525D" w:rsidRDefault="006549CA">
    <w:pPr>
      <w:jc w:val="center"/>
    </w:pPr>
    <w:r>
      <w:fldChar w:fldCharType="begin"/>
    </w:r>
    <w:r>
      <w:instrText xml:space="preserve"> PAGE </w:instrText>
    </w:r>
    <w:r>
      <w:fldChar w:fldCharType="separate"/>
    </w:r>
    <w:r w:rsidR="000F410E">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6EF3A" w14:textId="77777777" w:rsidR="006549CA" w:rsidRDefault="006549CA">
    <w:pPr>
      <w:pStyle w:val="Footer"/>
      <w:jc w:val="center"/>
    </w:pPr>
  </w:p>
  <w:p w14:paraId="727464A6" w14:textId="77777777" w:rsidR="006549CA" w:rsidRDefault="000520A0">
    <w:pPr>
      <w:pStyle w:val="Footer"/>
      <w:jc w:val="center"/>
    </w:pPr>
    <w:sdt>
      <w:sdtPr>
        <w:id w:val="-1125233365"/>
        <w:docPartObj>
          <w:docPartGallery w:val="Page Numbers (Bottom of Page)"/>
          <w:docPartUnique/>
        </w:docPartObj>
      </w:sdtPr>
      <w:sdtEndPr>
        <w:rPr>
          <w:noProof/>
        </w:rPr>
      </w:sdtEndPr>
      <w:sdtContent>
        <w:r w:rsidR="006549CA">
          <w:fldChar w:fldCharType="begin"/>
        </w:r>
        <w:r w:rsidR="006549CA">
          <w:instrText xml:space="preserve"> PAGE   \* MERGEFORMAT </w:instrText>
        </w:r>
        <w:r w:rsidR="006549CA">
          <w:fldChar w:fldCharType="separate"/>
        </w:r>
        <w:r w:rsidR="000F410E">
          <w:rPr>
            <w:noProof/>
          </w:rPr>
          <w:t>1</w:t>
        </w:r>
        <w:r w:rsidR="006549CA">
          <w:rPr>
            <w:noProof/>
          </w:rPr>
          <w:fldChar w:fldCharType="end"/>
        </w:r>
      </w:sdtContent>
    </w:sdt>
  </w:p>
  <w:p w14:paraId="764639C0" w14:textId="77777777" w:rsidR="006549CA" w:rsidRPr="007F5239" w:rsidRDefault="006549CA" w:rsidP="007F5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A3E88" w14:textId="77777777" w:rsidR="00CE468F" w:rsidRDefault="00CE468F" w:rsidP="004A504B">
      <w:r>
        <w:separator/>
      </w:r>
    </w:p>
  </w:footnote>
  <w:footnote w:type="continuationSeparator" w:id="0">
    <w:p w14:paraId="217F33F0" w14:textId="77777777" w:rsidR="00CE468F" w:rsidRDefault="00CE468F" w:rsidP="004A504B">
      <w:r>
        <w:continuationSeparator/>
      </w:r>
    </w:p>
  </w:footnote>
  <w:footnote w:id="1">
    <w:p w14:paraId="32DF0A2C" w14:textId="77777777" w:rsidR="006549CA" w:rsidRPr="006E126D" w:rsidRDefault="006549CA">
      <w:pPr>
        <w:pStyle w:val="FootnoteText"/>
        <w:rPr>
          <w:lang w:val="en-CA"/>
        </w:rPr>
      </w:pPr>
      <w:r>
        <w:rPr>
          <w:rStyle w:val="FootnoteReference"/>
        </w:rPr>
        <w:footnoteRef/>
      </w:r>
      <w:r>
        <w:t xml:space="preserve"> </w:t>
      </w:r>
      <w:r w:rsidRPr="00692D14">
        <w:t>Due to coronavirus disease (COVID-19)</w:t>
      </w:r>
    </w:p>
  </w:footnote>
  <w:footnote w:id="2">
    <w:p w14:paraId="3195F8A0" w14:textId="77777777" w:rsidR="006549CA" w:rsidRPr="0087372F" w:rsidRDefault="006549CA">
      <w:pPr>
        <w:pStyle w:val="FootnoteText"/>
        <w:rPr>
          <w:lang w:val="en-CA"/>
        </w:rPr>
      </w:pPr>
      <w:r>
        <w:rPr>
          <w:rStyle w:val="FootnoteReference"/>
        </w:rPr>
        <w:footnoteRef/>
      </w:r>
      <w:r>
        <w:t xml:space="preserve"> </w:t>
      </w:r>
      <w:r w:rsidRPr="00FE3307">
        <w:rPr>
          <w:lang w:val="en-CA"/>
        </w:rPr>
        <w:t xml:space="preserve">As per the letter </w:t>
      </w:r>
      <w:r w:rsidRPr="0087372F">
        <w:rPr>
          <w:lang w:val="en-CA"/>
        </w:rPr>
        <w:t>of 13 July 2</w:t>
      </w:r>
      <w:r w:rsidRPr="00140EE1">
        <w:rPr>
          <w:lang w:val="en-CA"/>
        </w:rPr>
        <w:t>020 from</w:t>
      </w:r>
      <w:r w:rsidRPr="00FE3307">
        <w:rPr>
          <w:lang w:val="en-CA"/>
        </w:rPr>
        <w:t xml:space="preserve"> the </w:t>
      </w:r>
      <w:r w:rsidRPr="00227C23">
        <w:rPr>
          <w:lang w:val="en-CA"/>
        </w:rPr>
        <w:t>Ministry of Production, Foreign Trade, Investment, and Fisheries</w:t>
      </w:r>
      <w:r w:rsidRPr="00FE3307">
        <w:rPr>
          <w:lang w:val="en-CA"/>
        </w:rPr>
        <w:t xml:space="preserve"> </w:t>
      </w:r>
      <w:r>
        <w:rPr>
          <w:lang w:val="en-CA"/>
        </w:rPr>
        <w:t xml:space="preserve">(MPCEIP) </w:t>
      </w:r>
      <w:r w:rsidRPr="00FE3307">
        <w:rPr>
          <w:lang w:val="en-CA"/>
        </w:rPr>
        <w:t xml:space="preserve">of </w:t>
      </w:r>
      <w:r w:rsidRPr="009A7763">
        <w:rPr>
          <w:lang w:val="en-CA"/>
        </w:rPr>
        <w:t>Ecuador</w:t>
      </w:r>
      <w:r w:rsidRPr="00FE3307">
        <w:rPr>
          <w:lang w:val="en-CA"/>
        </w:rPr>
        <w:t xml:space="preserve"> to </w:t>
      </w:r>
      <w:r>
        <w:rPr>
          <w:lang w:val="en-CA"/>
        </w:rPr>
        <w:t>UNIDO</w:t>
      </w:r>
      <w:r w:rsidRPr="00FE3307">
        <w:rPr>
          <w:lang w:val="en-CA"/>
        </w:rPr>
        <w:t>.</w:t>
      </w:r>
    </w:p>
  </w:footnote>
  <w:footnote w:id="3">
    <w:p w14:paraId="616FE645" w14:textId="77777777" w:rsidR="006549CA" w:rsidRPr="00DB6950" w:rsidRDefault="006549CA" w:rsidP="007F5239">
      <w:pPr>
        <w:pStyle w:val="FootnoteText"/>
        <w:rPr>
          <w:lang w:val="en-CA"/>
        </w:rPr>
      </w:pPr>
      <w:r>
        <w:rPr>
          <w:rStyle w:val="FootnoteReference"/>
        </w:rPr>
        <w:footnoteRef/>
      </w:r>
      <w:r>
        <w:rPr>
          <w:lang w:val="en-CA"/>
        </w:rPr>
        <w:t>D</w:t>
      </w:r>
      <w:r w:rsidRPr="00501A7C">
        <w:rPr>
          <w:lang w:val="en-CA"/>
        </w:rPr>
        <w:t>ecision 65/25</w:t>
      </w:r>
      <w:r>
        <w:rPr>
          <w:lang w:val="en-CA"/>
        </w:rPr>
        <w:t>, preparatory document UNEP/</w:t>
      </w:r>
      <w:proofErr w:type="spellStart"/>
      <w:r>
        <w:rPr>
          <w:lang w:val="en-CA"/>
        </w:rPr>
        <w:t>OzL.Pro</w:t>
      </w:r>
      <w:proofErr w:type="spellEnd"/>
      <w:r>
        <w:rPr>
          <w:lang w:val="en-CA"/>
        </w:rPr>
        <w:t>/ExCom/65/31</w:t>
      </w:r>
      <w:r w:rsidRPr="00501A7C">
        <w:rPr>
          <w:lang w:val="en-CA"/>
        </w:rPr>
        <w:t>.</w:t>
      </w:r>
    </w:p>
  </w:footnote>
  <w:footnote w:id="4">
    <w:p w14:paraId="1CE1BE3C" w14:textId="77777777" w:rsidR="006549CA" w:rsidRPr="00501A7C" w:rsidRDefault="006549CA">
      <w:pPr>
        <w:pStyle w:val="FootnoteText"/>
        <w:rPr>
          <w:lang w:val="en-US"/>
        </w:rPr>
      </w:pPr>
      <w:r>
        <w:rPr>
          <w:rStyle w:val="FootnoteReference"/>
        </w:rPr>
        <w:footnoteRef/>
      </w:r>
      <w:r>
        <w:t>Annex XV of UNEP/</w:t>
      </w:r>
      <w:proofErr w:type="spellStart"/>
      <w:r>
        <w:t>OzL.Pro</w:t>
      </w:r>
      <w:proofErr w:type="spellEnd"/>
      <w:r>
        <w:t>/ExCom/70/59</w:t>
      </w:r>
      <w:r w:rsidRPr="00501A7C">
        <w:t>.</w:t>
      </w:r>
    </w:p>
  </w:footnote>
  <w:footnote w:id="5">
    <w:p w14:paraId="1B4BBD1F" w14:textId="77777777" w:rsidR="006549CA" w:rsidRPr="00DB6950" w:rsidRDefault="006549CA" w:rsidP="007F5239">
      <w:pPr>
        <w:pStyle w:val="FootnoteText"/>
        <w:rPr>
          <w:lang w:val="en-CA"/>
        </w:rPr>
      </w:pPr>
      <w:r w:rsidRPr="00FC3D87">
        <w:rPr>
          <w:rStyle w:val="FootnoteReference"/>
        </w:rPr>
        <w:footnoteRef/>
      </w:r>
      <w:r>
        <w:rPr>
          <w:lang w:val="en-CA"/>
        </w:rPr>
        <w:t>Annex XI</w:t>
      </w:r>
      <w:r w:rsidRPr="00DB6950">
        <w:rPr>
          <w:lang w:val="en-CA"/>
        </w:rPr>
        <w:t xml:space="preserve"> of UNEP/</w:t>
      </w:r>
      <w:proofErr w:type="spellStart"/>
      <w:r w:rsidRPr="00DB6950">
        <w:rPr>
          <w:lang w:val="en-CA"/>
        </w:rPr>
        <w:t>OzL.Pro</w:t>
      </w:r>
      <w:proofErr w:type="spellEnd"/>
      <w:r w:rsidRPr="00DB6950">
        <w:rPr>
          <w:lang w:val="en-CA"/>
        </w:rPr>
        <w:t>/ExCom</w:t>
      </w:r>
      <w:r w:rsidRPr="00501A7C">
        <w:rPr>
          <w:lang w:val="en-CA"/>
        </w:rPr>
        <w:t>/81/58.</w:t>
      </w:r>
    </w:p>
  </w:footnote>
  <w:footnote w:id="6">
    <w:p w14:paraId="43A30004" w14:textId="77777777" w:rsidR="006549CA" w:rsidRPr="00F31E25" w:rsidRDefault="006549CA">
      <w:pPr>
        <w:pStyle w:val="FootnoteText"/>
        <w:rPr>
          <w:lang w:val="en-US"/>
        </w:rPr>
      </w:pPr>
      <w:r>
        <w:rPr>
          <w:rStyle w:val="FootnoteReference"/>
        </w:rPr>
        <w:footnoteRef/>
      </w:r>
      <w:r>
        <w:t xml:space="preserve"> </w:t>
      </w:r>
      <w:r>
        <w:t>Informal Prior Informed Consent</w:t>
      </w:r>
      <w:r w:rsidRPr="00F31E25">
        <w:t xml:space="preserve"> online system provides member countries with a standardised and personalised acce</w:t>
      </w:r>
      <w:r>
        <w:t>ss to key licensing system data.</w:t>
      </w:r>
    </w:p>
  </w:footnote>
  <w:footnote w:id="7">
    <w:p w14:paraId="5F44644E" w14:textId="77777777" w:rsidR="006549CA" w:rsidRPr="000A3BEF" w:rsidRDefault="006549CA">
      <w:pPr>
        <w:pStyle w:val="FootnoteText"/>
        <w:rPr>
          <w:lang w:val="en-US"/>
        </w:rPr>
      </w:pPr>
      <w:r>
        <w:rPr>
          <w:rStyle w:val="FootnoteReference"/>
        </w:rPr>
        <w:footnoteRef/>
      </w:r>
      <w:r>
        <w:t xml:space="preserve"> </w:t>
      </w:r>
      <w:r>
        <w:t>T</w:t>
      </w:r>
      <w:r w:rsidRPr="000A3BEF">
        <w:t>he largest vocational training institute in Ecuador.</w:t>
      </w:r>
    </w:p>
  </w:footnote>
  <w:footnote w:id="8">
    <w:p w14:paraId="5DC8EFC8" w14:textId="77777777" w:rsidR="006549CA" w:rsidRPr="00920656" w:rsidRDefault="006549CA">
      <w:pPr>
        <w:pStyle w:val="FootnoteText"/>
      </w:pPr>
      <w:r>
        <w:rPr>
          <w:rStyle w:val="FootnoteReference"/>
        </w:rPr>
        <w:footnoteRef/>
      </w:r>
      <w:r>
        <w:t xml:space="preserve"> </w:t>
      </w:r>
      <w:r>
        <w:t xml:space="preserve">Flammability risk assessment was performed in accordance with refrigeration safety standard EN-378 and hazardous areas standard EN-1127-1. </w:t>
      </w:r>
    </w:p>
  </w:footnote>
  <w:footnote w:id="9">
    <w:p w14:paraId="00A3B7A2" w14:textId="77777777" w:rsidR="006549CA" w:rsidRPr="00BA5C1F" w:rsidRDefault="006549CA">
      <w:pPr>
        <w:pStyle w:val="FootnoteText"/>
      </w:pPr>
      <w:r>
        <w:rPr>
          <w:rStyle w:val="FootnoteReference"/>
        </w:rPr>
        <w:footnoteRef/>
      </w:r>
      <w:r>
        <w:t xml:space="preserve"> </w:t>
      </w:r>
      <w:r>
        <w:t>A</w:t>
      </w:r>
      <w:r w:rsidRPr="00BA5C1F">
        <w:t xml:space="preserve"> statistical model that could identify potential illegal import movements based on an analysis of estimated values of different variables and their behaviour. If the characteristics of an import movement do not fit with the designed matrix of variables, the system requests an inspection.</w:t>
      </w:r>
    </w:p>
  </w:footnote>
  <w:footnote w:id="10">
    <w:p w14:paraId="23C86B84" w14:textId="77777777" w:rsidR="006549CA" w:rsidRPr="00A43583" w:rsidRDefault="006549CA">
      <w:pPr>
        <w:pStyle w:val="FootnoteText"/>
        <w:rPr>
          <w:lang w:val="en-US"/>
        </w:rPr>
      </w:pPr>
      <w:r>
        <w:rPr>
          <w:rStyle w:val="FootnoteReference"/>
        </w:rPr>
        <w:footnoteRef/>
      </w:r>
      <w:r>
        <w:t xml:space="preserve"> </w:t>
      </w:r>
      <w:r>
        <w:t>Including</w:t>
      </w:r>
      <w:r w:rsidRPr="00A43583">
        <w:t xml:space="preserve"> manifold</w:t>
      </w:r>
      <w:r>
        <w:t xml:space="preserve"> gauge</w:t>
      </w:r>
      <w:r w:rsidRPr="00A43583">
        <w:t>, electronic leak detector for HC, safety</w:t>
      </w:r>
      <w:r>
        <w:t>-</w:t>
      </w:r>
      <w:r w:rsidRPr="00A43583">
        <w:t>related tools, brazing unit, compression fi</w:t>
      </w:r>
      <w:r>
        <w:t>tting tool, personal protection</w:t>
      </w:r>
      <w:r w:rsidRPr="00A43583">
        <w:t xml:space="preserve"> and miscellaneous tubing tools</w:t>
      </w:r>
      <w:r>
        <w:t xml:space="preserve"> at a cost of US $2,000 per kit.</w:t>
      </w:r>
    </w:p>
  </w:footnote>
  <w:footnote w:id="11">
    <w:p w14:paraId="5AD15A21" w14:textId="77777777" w:rsidR="006549CA" w:rsidRPr="00F038C9" w:rsidRDefault="006549CA" w:rsidP="002877BD">
      <w:pPr>
        <w:pStyle w:val="FootnoteText"/>
        <w:rPr>
          <w:lang w:val="en-US"/>
        </w:rPr>
      </w:pPr>
      <w:r>
        <w:rPr>
          <w:rStyle w:val="FootnoteReference"/>
        </w:rPr>
        <w:footnoteRef/>
      </w:r>
      <w:r>
        <w:t xml:space="preserve"> </w:t>
      </w:r>
      <w:r w:rsidRPr="002E6C88">
        <w:t>In accordance with the certification scheme, these institutes require the introduction of the new technologies, equipment, simulators, tools to handle flammable refrigerants, and updates of electronics (</w:t>
      </w:r>
      <w:r w:rsidRPr="002E6C88">
        <w:rPr>
          <w:iCs/>
          <w:lang w:val="en-US"/>
        </w:rPr>
        <w:t xml:space="preserve">e.g., </w:t>
      </w:r>
      <w:r w:rsidRPr="002E6C88">
        <w:rPr>
          <w:lang w:val="en-US"/>
        </w:rPr>
        <w:t xml:space="preserve">vacuum pumps, scales, expander tools, capillary tube cutters, pliers, hoses, recovery cylinders, and tools to handle HCs at a cost of </w:t>
      </w:r>
      <w:r>
        <w:rPr>
          <w:lang w:val="en-US"/>
        </w:rPr>
        <w:t>US $</w:t>
      </w:r>
      <w:r w:rsidRPr="002E6C88">
        <w:rPr>
          <w:lang w:val="en-US"/>
        </w:rPr>
        <w:t>30,000 per institute</w:t>
      </w:r>
      <w:r>
        <w:rPr>
          <w:lang w:val="en-US"/>
        </w:rPr>
        <w:t>).</w:t>
      </w:r>
    </w:p>
  </w:footnote>
  <w:footnote w:id="12">
    <w:p w14:paraId="2C7B8BA7" w14:textId="77777777" w:rsidR="006549CA" w:rsidRPr="002E6C88" w:rsidRDefault="006549CA" w:rsidP="002877BD">
      <w:pPr>
        <w:pStyle w:val="FootnoteText"/>
      </w:pPr>
      <w:r>
        <w:rPr>
          <w:rStyle w:val="FootnoteReference"/>
        </w:rPr>
        <w:footnoteRef/>
      </w:r>
      <w:r>
        <w:t xml:space="preserve"> </w:t>
      </w:r>
      <w:r>
        <w:t>T</w:t>
      </w:r>
      <w:r w:rsidRPr="002E6C88">
        <w:t>hey are committed to incorporating Montreal Protocol and ODS-related informa</w:t>
      </w:r>
      <w:r>
        <w:t>tion into its training curricula</w:t>
      </w:r>
      <w:r w:rsidRPr="002E6C88">
        <w:t>, training modules and practical training, ensuring sustainability of the training programmes.</w:t>
      </w:r>
    </w:p>
  </w:footnote>
  <w:footnote w:id="13">
    <w:p w14:paraId="1AA957CB" w14:textId="77777777" w:rsidR="006549CA" w:rsidRPr="00C97396" w:rsidRDefault="006549CA" w:rsidP="002877BD">
      <w:pPr>
        <w:pStyle w:val="FootnoteText"/>
        <w:rPr>
          <w:lang w:val="en-US"/>
        </w:rPr>
      </w:pPr>
      <w:r>
        <w:rPr>
          <w:rStyle w:val="FootnoteReference"/>
        </w:rPr>
        <w:footnoteRef/>
      </w:r>
      <w:r>
        <w:t xml:space="preserve"> </w:t>
      </w:r>
      <w:r>
        <w:t xml:space="preserve">Including </w:t>
      </w:r>
      <w:r w:rsidRPr="00C97396">
        <w:t xml:space="preserve">reclaim units, </w:t>
      </w:r>
      <w:r>
        <w:t xml:space="preserve">recovery and </w:t>
      </w:r>
      <w:r w:rsidRPr="00C97396">
        <w:t>storage tanks</w:t>
      </w:r>
      <w:r>
        <w:t xml:space="preserve"> of different capacities</w:t>
      </w:r>
      <w:r w:rsidRPr="00C97396">
        <w:t>,</w:t>
      </w:r>
      <w:r>
        <w:t xml:space="preserve"> transfer pumps, scales for storage tanks, refrigerant identifiers, moisture testers, lab equipment, </w:t>
      </w:r>
      <w:r w:rsidRPr="00C97396">
        <w:t>hot water dispensers, racks for washing and drying cylinders, valve removal tools, inspection cameras, air compressors, vacuum pumps, recovery units wi</w:t>
      </w:r>
      <w:r>
        <w:t>th filters, spar</w:t>
      </w:r>
      <w:r w:rsidRPr="00C97396">
        <w:t>e parts</w:t>
      </w:r>
      <w:r>
        <w:t>, installation, freight transportation and contingencies at a cost of US $93,100 per centre.</w:t>
      </w:r>
    </w:p>
  </w:footnote>
  <w:footnote w:id="14">
    <w:p w14:paraId="6D99BD37" w14:textId="77777777" w:rsidR="006549CA" w:rsidRPr="00965CCC" w:rsidRDefault="006549CA" w:rsidP="006E7EA7">
      <w:pPr>
        <w:pStyle w:val="FootnoteText"/>
      </w:pPr>
      <w:r>
        <w:rPr>
          <w:rStyle w:val="FootnoteReference"/>
        </w:rPr>
        <w:footnoteRef/>
      </w:r>
      <w:r>
        <w:t xml:space="preserve"> </w:t>
      </w:r>
      <w:r>
        <w:t>T</w:t>
      </w:r>
      <w:r w:rsidRPr="00965CCC">
        <w:t>he Technology and Economic Assessment Panel (TEAP) reports do not recommend the use of this flammable technology in spray foam.</w:t>
      </w:r>
    </w:p>
  </w:footnote>
  <w:footnote w:id="15">
    <w:p w14:paraId="3DFCE935" w14:textId="77777777" w:rsidR="006549CA" w:rsidRPr="006B53FC" w:rsidRDefault="006549CA">
      <w:pPr>
        <w:pStyle w:val="FootnoteText"/>
      </w:pPr>
      <w:r>
        <w:rPr>
          <w:rStyle w:val="FootnoteReference"/>
        </w:rPr>
        <w:footnoteRef/>
      </w:r>
      <w:r>
        <w:t xml:space="preserve"> </w:t>
      </w:r>
      <w:r>
        <w:t xml:space="preserve">It will include </w:t>
      </w:r>
      <w:r w:rsidRPr="006B53FC">
        <w:t xml:space="preserve">number of women and men that received/accessed information; number and percentage of male and female participants; number and percentage of training initiatives that include targeted sessions on gender; number and percentage of training initiatives undertaken in collaboration with gender focal points/gender experts/gender departments; number and percentage of women presenting in trainings; data presented in training sessions that is disaggregated by sex; </w:t>
      </w:r>
      <w:r>
        <w:t xml:space="preserve">and  </w:t>
      </w:r>
      <w:r w:rsidRPr="006B53FC">
        <w:t>training/information material that is gender sensitive.</w:t>
      </w:r>
    </w:p>
  </w:footnote>
  <w:footnote w:id="16">
    <w:p w14:paraId="2A8B6468" w14:textId="77777777" w:rsidR="006549CA" w:rsidRDefault="006549CA" w:rsidP="00B572CE">
      <w:pPr>
        <w:pStyle w:val="FootnoteText"/>
        <w:rPr>
          <w:lang w:val="en-CA"/>
        </w:rPr>
      </w:pPr>
      <w:r>
        <w:rPr>
          <w:rStyle w:val="FootnoteReference"/>
        </w:rPr>
        <w:footnoteRef/>
      </w:r>
      <w:r>
        <w:t xml:space="preserve"> </w:t>
      </w:r>
      <w:r>
        <w:t>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7">
    <w:p w14:paraId="4097AE91" w14:textId="77777777" w:rsidR="006549CA" w:rsidRPr="00AB378D" w:rsidRDefault="006549CA">
      <w:pPr>
        <w:pStyle w:val="FootnoteText"/>
        <w:rPr>
          <w:lang w:val="en-US"/>
        </w:rPr>
      </w:pPr>
      <w:r>
        <w:rPr>
          <w:rStyle w:val="FootnoteReference"/>
        </w:rPr>
        <w:footnoteRef/>
      </w:r>
      <w:r>
        <w:t xml:space="preserve"> </w:t>
      </w:r>
      <w:r>
        <w:t xml:space="preserve">E.g. </w:t>
      </w:r>
      <w:r w:rsidRPr="00AB378D">
        <w:t>penalties (</w:t>
      </w:r>
      <w:r>
        <w:t>for</w:t>
      </w:r>
      <w:r w:rsidRPr="00AB378D">
        <w:t xml:space="preserve"> end-user</w:t>
      </w:r>
      <w:r>
        <w:t>s</w:t>
      </w:r>
      <w:r w:rsidRPr="00AB378D">
        <w:t xml:space="preserve"> and/or technician</w:t>
      </w:r>
      <w:r>
        <w:t>s</w:t>
      </w:r>
      <w:r w:rsidRPr="00AB378D">
        <w:t xml:space="preserve">) for intentional venting of HCFC </w:t>
      </w:r>
      <w:r>
        <w:t>in</w:t>
      </w:r>
      <w:r w:rsidRPr="00AB378D">
        <w:t xml:space="preserve">to the atmosphere during installation, operation, servicing and decommissioning of RAC equipment; mandatory leak checking for larger equipment; or mandatory recovery of HCFC from </w:t>
      </w:r>
      <w:r>
        <w:t>containers and equipment at end-</w:t>
      </w:r>
      <w:r w:rsidRPr="00AB378D">
        <w:t>of</w:t>
      </w:r>
      <w:r>
        <w:t>-</w:t>
      </w:r>
      <w:r w:rsidRPr="00AB378D">
        <w:t>life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3BA7F" w14:textId="2AE31CD1" w:rsidR="006549CA" w:rsidRDefault="000F410E" w:rsidP="006549CA">
    <w:pPr>
      <w:jc w:val="left"/>
    </w:pPr>
    <w:r>
      <w:fldChar w:fldCharType="begin"/>
    </w:r>
    <w:r>
      <w:instrText xml:space="preserve"> DOCPROPERTY "Document number"  \* MERGEFORMAT </w:instrText>
    </w:r>
    <w:r>
      <w:fldChar w:fldCharType="separate"/>
    </w:r>
    <w:r w:rsidR="000520A0">
      <w:t>UNEP/</w:t>
    </w:r>
    <w:proofErr w:type="spellStart"/>
    <w:r w:rsidR="000520A0">
      <w:t>OzL.Pro</w:t>
    </w:r>
    <w:proofErr w:type="spellEnd"/>
    <w:r w:rsidR="000520A0">
      <w:t>/ExCom/86/47</w:t>
    </w:r>
    <w:r>
      <w:fldChar w:fldCharType="end"/>
    </w:r>
  </w:p>
  <w:p w14:paraId="2AD68955" w14:textId="77777777" w:rsidR="006549CA" w:rsidRDefault="006549CA" w:rsidP="006549CA">
    <w:pPr>
      <w:jc w:val="left"/>
    </w:pPr>
  </w:p>
  <w:p w14:paraId="035F4AA3" w14:textId="77777777" w:rsidR="006549CA" w:rsidRPr="0033525D" w:rsidRDefault="006549CA" w:rsidP="006549CA">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C1946" w14:textId="77777777" w:rsidR="006549CA" w:rsidRPr="0033525D" w:rsidRDefault="006549CA" w:rsidP="006549CA">
    <w:pPr>
      <w:jc w:val="right"/>
    </w:pPr>
    <w:r w:rsidRPr="00D14742">
      <w:t>U</w:t>
    </w:r>
    <w:r>
      <w:t>NEP/</w:t>
    </w:r>
    <w:proofErr w:type="spellStart"/>
    <w:r>
      <w:t>OzL.Pro</w:t>
    </w:r>
    <w:proofErr w:type="spellEnd"/>
    <w:r>
      <w:t>/ExCom/86/47</w:t>
    </w:r>
  </w:p>
  <w:p w14:paraId="2F62580A" w14:textId="77777777" w:rsidR="006549CA" w:rsidRDefault="006549CA" w:rsidP="006549CA">
    <w:pPr>
      <w:pStyle w:val="Header"/>
      <w:jc w:val="right"/>
    </w:pPr>
  </w:p>
  <w:p w14:paraId="6AD847A7" w14:textId="77777777" w:rsidR="006549CA" w:rsidRPr="0033525D" w:rsidRDefault="006549CA" w:rsidP="006549C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6FF67" w14:textId="41AF2D3E" w:rsidR="006549CA" w:rsidRPr="0033525D" w:rsidRDefault="000F410E" w:rsidP="004F4DAE">
    <w:pPr>
      <w:jc w:val="left"/>
    </w:pPr>
    <w:r>
      <w:fldChar w:fldCharType="begin"/>
    </w:r>
    <w:r>
      <w:instrText xml:space="preserve"> DOCPROPERTY "Document number"  \* MERGEFORMAT </w:instrText>
    </w:r>
    <w:r>
      <w:fldChar w:fldCharType="separate"/>
    </w:r>
    <w:r w:rsidR="000520A0">
      <w:t>UNEP/</w:t>
    </w:r>
    <w:proofErr w:type="spellStart"/>
    <w:r w:rsidR="000520A0">
      <w:t>OzL.Pro</w:t>
    </w:r>
    <w:proofErr w:type="spellEnd"/>
    <w:r w:rsidR="000520A0">
      <w:t>/ExCom/86/47</w:t>
    </w:r>
    <w:r>
      <w:fldChar w:fldCharType="end"/>
    </w:r>
  </w:p>
  <w:p w14:paraId="6CA0EA75" w14:textId="77777777" w:rsidR="006549CA" w:rsidRPr="0033525D" w:rsidRDefault="006549CA" w:rsidP="004F4DAE">
    <w:pPr>
      <w:jc w:val="left"/>
    </w:pPr>
    <w:r>
      <w:t>Annex I</w:t>
    </w:r>
  </w:p>
  <w:p w14:paraId="744F74C0" w14:textId="77777777" w:rsidR="006549CA" w:rsidRPr="0033525D" w:rsidRDefault="006549CA" w:rsidP="004F4DA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9A3D7" w14:textId="338C3E1E" w:rsidR="006549CA" w:rsidRPr="0033525D" w:rsidRDefault="000F410E" w:rsidP="004F4DAE">
    <w:pPr>
      <w:jc w:val="right"/>
    </w:pPr>
    <w:r>
      <w:fldChar w:fldCharType="begin"/>
    </w:r>
    <w:r>
      <w:instrText xml:space="preserve"> DOCPROPERTY "Document number"  \* MERGEFORMAT </w:instrText>
    </w:r>
    <w:r>
      <w:fldChar w:fldCharType="separate"/>
    </w:r>
    <w:r w:rsidR="000520A0">
      <w:t>UNEP/</w:t>
    </w:r>
    <w:proofErr w:type="spellStart"/>
    <w:r w:rsidR="000520A0">
      <w:t>OzL.Pro</w:t>
    </w:r>
    <w:proofErr w:type="spellEnd"/>
    <w:r w:rsidR="000520A0">
      <w:t>/ExCom/86/47</w:t>
    </w:r>
    <w:r>
      <w:fldChar w:fldCharType="end"/>
    </w:r>
  </w:p>
  <w:p w14:paraId="257F4161" w14:textId="77777777" w:rsidR="006549CA" w:rsidRPr="0033525D" w:rsidRDefault="006549CA" w:rsidP="004F4DAE">
    <w:pPr>
      <w:jc w:val="right"/>
    </w:pPr>
    <w:r>
      <w:t>Annex I</w:t>
    </w:r>
  </w:p>
  <w:p w14:paraId="1DFBEAA6" w14:textId="77777777" w:rsidR="006549CA" w:rsidRPr="0033525D" w:rsidRDefault="006549CA" w:rsidP="004F4DA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49E06" w14:textId="77777777" w:rsidR="006549CA" w:rsidRDefault="006549CA" w:rsidP="007F5239">
    <w:pPr>
      <w:pStyle w:val="Header"/>
      <w:jc w:val="right"/>
    </w:pPr>
    <w:r>
      <w:t>UNEP/</w:t>
    </w:r>
    <w:proofErr w:type="spellStart"/>
    <w:r>
      <w:t>OzL.Pro</w:t>
    </w:r>
    <w:proofErr w:type="spellEnd"/>
    <w:r>
      <w:t>/ExCom/86/</w:t>
    </w:r>
    <w:r w:rsidR="00F754F9">
      <w:t>47</w:t>
    </w:r>
  </w:p>
  <w:p w14:paraId="761F2B1C" w14:textId="77777777" w:rsidR="006549CA" w:rsidRDefault="006549CA" w:rsidP="007F5239">
    <w:pPr>
      <w:pStyle w:val="Header"/>
      <w:jc w:val="right"/>
    </w:pPr>
    <w:r>
      <w:t>Annex I</w:t>
    </w:r>
  </w:p>
  <w:p w14:paraId="24C5D6B2" w14:textId="77777777" w:rsidR="006549CA" w:rsidRDefault="006549CA" w:rsidP="007F523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CF2B53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7AD3A3D"/>
    <w:multiLevelType w:val="hybridMultilevel"/>
    <w:tmpl w:val="E102CC4A"/>
    <w:lvl w:ilvl="0" w:tplc="D764B1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7D35599"/>
    <w:multiLevelType w:val="hybridMultilevel"/>
    <w:tmpl w:val="3042C104"/>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9F22C38"/>
    <w:multiLevelType w:val="hybridMultilevel"/>
    <w:tmpl w:val="244865AE"/>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DE94A58"/>
    <w:multiLevelType w:val="hybridMultilevel"/>
    <w:tmpl w:val="A5C4D258"/>
    <w:lvl w:ilvl="0" w:tplc="E4288328">
      <w:start w:val="1"/>
      <w:numFmt w:val="lowerLetter"/>
      <w:lvlText w:val="(%1)"/>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0DF76737"/>
    <w:multiLevelType w:val="hybridMultilevel"/>
    <w:tmpl w:val="CED41B1C"/>
    <w:lvl w:ilvl="0" w:tplc="1CE04894">
      <w:start w:val="1"/>
      <w:numFmt w:val="lowerLetter"/>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12212C09"/>
    <w:multiLevelType w:val="hybridMultilevel"/>
    <w:tmpl w:val="40D82D7E"/>
    <w:lvl w:ilvl="0" w:tplc="BD40F252">
      <w:start w:val="1"/>
      <w:numFmt w:val="lowerLetter"/>
      <w:lvlText w:val="(%1)"/>
      <w:lvlJc w:val="left"/>
      <w:pPr>
        <w:ind w:left="720" w:hanging="360"/>
      </w:pPr>
      <w:rPr>
        <w:rFonts w:ascii="Times New Roman" w:eastAsia="Calibri" w:hAnsi="Times New Roman"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5865CDC"/>
    <w:multiLevelType w:val="hybridMultilevel"/>
    <w:tmpl w:val="5A62E9A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5A754C3"/>
    <w:multiLevelType w:val="multilevel"/>
    <w:tmpl w:val="43B2689A"/>
    <w:lvl w:ilvl="0">
      <w:start w:val="1"/>
      <w:numFmt w:val="decimal"/>
      <w:lvlText w:val="%1)"/>
      <w:lvlJc w:val="left"/>
      <w:pPr>
        <w:ind w:left="644"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bullet"/>
      <w:lvlText w:val=""/>
      <w:lvlJc w:val="left"/>
      <w:pPr>
        <w:ind w:left="3240" w:hanging="360"/>
      </w:pPr>
      <w:rPr>
        <w:rFonts w:ascii="Symbol" w:hAnsi="Symbol" w:hint="default"/>
      </w:rPr>
    </w:lvl>
  </w:abstractNum>
  <w:abstractNum w:abstractNumId="21"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8C153B3"/>
    <w:multiLevelType w:val="hybridMultilevel"/>
    <w:tmpl w:val="615CA14A"/>
    <w:lvl w:ilvl="0" w:tplc="D764B1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213366EE"/>
    <w:multiLevelType w:val="hybridMultilevel"/>
    <w:tmpl w:val="F8C652D6"/>
    <w:lvl w:ilvl="0" w:tplc="E4288328">
      <w:start w:val="1"/>
      <w:numFmt w:val="lowerLetter"/>
      <w:lvlText w:val="(%1)"/>
      <w:lvlJc w:val="left"/>
      <w:pPr>
        <w:tabs>
          <w:tab w:val="num" w:pos="780"/>
        </w:tabs>
        <w:ind w:left="780" w:hanging="360"/>
      </w:pPr>
      <w:rPr>
        <w:rFonts w:ascii="Times New Roman" w:eastAsia="Times New Roman" w:hAnsi="Times New Roman" w:cs="Times New Roman"/>
      </w:rPr>
    </w:lvl>
    <w:lvl w:ilvl="1" w:tplc="0C0A0003">
      <w:start w:val="1"/>
      <w:numFmt w:val="lowerLetter"/>
      <w:lvlText w:val="%2."/>
      <w:lvlJc w:val="left"/>
      <w:pPr>
        <w:tabs>
          <w:tab w:val="num" w:pos="1500"/>
        </w:tabs>
        <w:ind w:left="1500" w:hanging="360"/>
      </w:pPr>
      <w:rPr>
        <w:rFonts w:cs="Times New Roman"/>
      </w:rPr>
    </w:lvl>
    <w:lvl w:ilvl="2" w:tplc="0C0A0005">
      <w:start w:val="1"/>
      <w:numFmt w:val="lowerRoman"/>
      <w:lvlText w:val="%3."/>
      <w:lvlJc w:val="right"/>
      <w:pPr>
        <w:tabs>
          <w:tab w:val="num" w:pos="2220"/>
        </w:tabs>
        <w:ind w:left="2220" w:hanging="180"/>
      </w:pPr>
      <w:rPr>
        <w:rFonts w:cs="Times New Roman"/>
      </w:rPr>
    </w:lvl>
    <w:lvl w:ilvl="3" w:tplc="0C0A0001">
      <w:start w:val="1"/>
      <w:numFmt w:val="decimal"/>
      <w:lvlText w:val="%4."/>
      <w:lvlJc w:val="left"/>
      <w:pPr>
        <w:tabs>
          <w:tab w:val="num" w:pos="2940"/>
        </w:tabs>
        <w:ind w:left="2940" w:hanging="360"/>
      </w:pPr>
      <w:rPr>
        <w:rFonts w:cs="Times New Roman"/>
      </w:rPr>
    </w:lvl>
    <w:lvl w:ilvl="4" w:tplc="0C0A0003">
      <w:start w:val="1"/>
      <w:numFmt w:val="lowerLetter"/>
      <w:lvlText w:val="%5."/>
      <w:lvlJc w:val="left"/>
      <w:pPr>
        <w:tabs>
          <w:tab w:val="num" w:pos="3660"/>
        </w:tabs>
        <w:ind w:left="3660" w:hanging="360"/>
      </w:pPr>
      <w:rPr>
        <w:rFonts w:cs="Times New Roman"/>
      </w:rPr>
    </w:lvl>
    <w:lvl w:ilvl="5" w:tplc="0C0A0005">
      <w:start w:val="1"/>
      <w:numFmt w:val="lowerRoman"/>
      <w:lvlText w:val="%6."/>
      <w:lvlJc w:val="right"/>
      <w:pPr>
        <w:tabs>
          <w:tab w:val="num" w:pos="4380"/>
        </w:tabs>
        <w:ind w:left="4380" w:hanging="180"/>
      </w:pPr>
      <w:rPr>
        <w:rFonts w:cs="Times New Roman"/>
      </w:rPr>
    </w:lvl>
    <w:lvl w:ilvl="6" w:tplc="0C0A0001">
      <w:start w:val="1"/>
      <w:numFmt w:val="decimal"/>
      <w:lvlText w:val="%7."/>
      <w:lvlJc w:val="left"/>
      <w:pPr>
        <w:tabs>
          <w:tab w:val="num" w:pos="5100"/>
        </w:tabs>
        <w:ind w:left="5100" w:hanging="360"/>
      </w:pPr>
      <w:rPr>
        <w:rFonts w:cs="Times New Roman"/>
      </w:rPr>
    </w:lvl>
    <w:lvl w:ilvl="7" w:tplc="0C0A0003">
      <w:start w:val="1"/>
      <w:numFmt w:val="lowerLetter"/>
      <w:lvlText w:val="%8."/>
      <w:lvlJc w:val="left"/>
      <w:pPr>
        <w:tabs>
          <w:tab w:val="num" w:pos="5820"/>
        </w:tabs>
        <w:ind w:left="5820" w:hanging="360"/>
      </w:pPr>
      <w:rPr>
        <w:rFonts w:cs="Times New Roman"/>
      </w:rPr>
    </w:lvl>
    <w:lvl w:ilvl="8" w:tplc="0C0A0005">
      <w:start w:val="1"/>
      <w:numFmt w:val="lowerRoman"/>
      <w:lvlText w:val="%9."/>
      <w:lvlJc w:val="right"/>
      <w:pPr>
        <w:tabs>
          <w:tab w:val="num" w:pos="6540"/>
        </w:tabs>
        <w:ind w:left="6540" w:hanging="180"/>
      </w:pPr>
      <w:rPr>
        <w:rFonts w:cs="Times New Roman"/>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411A4D58"/>
    <w:multiLevelType w:val="hybridMultilevel"/>
    <w:tmpl w:val="FD462378"/>
    <w:lvl w:ilvl="0" w:tplc="240A001B">
      <w:start w:val="1"/>
      <w:numFmt w:val="lowerRoman"/>
      <w:lvlText w:val="%1."/>
      <w:lvlJc w:val="right"/>
      <w:pPr>
        <w:ind w:left="1211" w:hanging="360"/>
      </w:p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66C14E2F"/>
    <w:multiLevelType w:val="hybridMultilevel"/>
    <w:tmpl w:val="613E1C88"/>
    <w:lvl w:ilvl="0" w:tplc="3A728464">
      <w:start w:val="1"/>
      <w:numFmt w:val="bullet"/>
      <w:lvlText w:val=""/>
      <w:lvlJc w:val="left"/>
      <w:pPr>
        <w:ind w:left="792" w:hanging="792"/>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BB72805"/>
    <w:multiLevelType w:val="hybridMultilevel"/>
    <w:tmpl w:val="1C7AE57E"/>
    <w:lvl w:ilvl="0" w:tplc="D764B1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1367F01"/>
    <w:multiLevelType w:val="hybridMultilevel"/>
    <w:tmpl w:val="1D4C600C"/>
    <w:lvl w:ilvl="0" w:tplc="E4288328">
      <w:start w:val="1"/>
      <w:numFmt w:val="lowerLetter"/>
      <w:lvlText w:val="(%1)"/>
      <w:lvlJc w:val="left"/>
      <w:pPr>
        <w:ind w:left="720" w:hanging="360"/>
      </w:pPr>
      <w:rPr>
        <w:rFonts w:ascii="Times New Roman" w:eastAsia="Times New Roman" w:hAnsi="Times New Roman" w:cs="Times New Roman" w:hint="default"/>
      </w:rPr>
    </w:lvl>
    <w:lvl w:ilvl="1" w:tplc="515C884C" w:tentative="1">
      <w:start w:val="1"/>
      <w:numFmt w:val="bullet"/>
      <w:lvlText w:val="o"/>
      <w:lvlJc w:val="left"/>
      <w:pPr>
        <w:ind w:left="1440" w:hanging="360"/>
      </w:pPr>
      <w:rPr>
        <w:rFonts w:ascii="Courier New" w:hAnsi="Courier New" w:hint="default"/>
      </w:rPr>
    </w:lvl>
    <w:lvl w:ilvl="2" w:tplc="4976C6D2" w:tentative="1">
      <w:start w:val="1"/>
      <w:numFmt w:val="bullet"/>
      <w:lvlText w:val=""/>
      <w:lvlJc w:val="left"/>
      <w:pPr>
        <w:ind w:left="2160" w:hanging="360"/>
      </w:pPr>
      <w:rPr>
        <w:rFonts w:ascii="Wingdings" w:hAnsi="Wingdings" w:hint="default"/>
      </w:rPr>
    </w:lvl>
    <w:lvl w:ilvl="3" w:tplc="FAFA111E" w:tentative="1">
      <w:start w:val="1"/>
      <w:numFmt w:val="bullet"/>
      <w:lvlText w:val=""/>
      <w:lvlJc w:val="left"/>
      <w:pPr>
        <w:ind w:left="2880" w:hanging="360"/>
      </w:pPr>
      <w:rPr>
        <w:rFonts w:ascii="Symbol" w:hAnsi="Symbol" w:hint="default"/>
      </w:rPr>
    </w:lvl>
    <w:lvl w:ilvl="4" w:tplc="179C16C2" w:tentative="1">
      <w:start w:val="1"/>
      <w:numFmt w:val="bullet"/>
      <w:lvlText w:val="o"/>
      <w:lvlJc w:val="left"/>
      <w:pPr>
        <w:ind w:left="3600" w:hanging="360"/>
      </w:pPr>
      <w:rPr>
        <w:rFonts w:ascii="Courier New" w:hAnsi="Courier New" w:hint="default"/>
      </w:rPr>
    </w:lvl>
    <w:lvl w:ilvl="5" w:tplc="6D02696C" w:tentative="1">
      <w:start w:val="1"/>
      <w:numFmt w:val="bullet"/>
      <w:lvlText w:val=""/>
      <w:lvlJc w:val="left"/>
      <w:pPr>
        <w:ind w:left="4320" w:hanging="360"/>
      </w:pPr>
      <w:rPr>
        <w:rFonts w:ascii="Wingdings" w:hAnsi="Wingdings" w:hint="default"/>
      </w:rPr>
    </w:lvl>
    <w:lvl w:ilvl="6" w:tplc="D2EE8BEE" w:tentative="1">
      <w:start w:val="1"/>
      <w:numFmt w:val="bullet"/>
      <w:lvlText w:val=""/>
      <w:lvlJc w:val="left"/>
      <w:pPr>
        <w:ind w:left="5040" w:hanging="360"/>
      </w:pPr>
      <w:rPr>
        <w:rFonts w:ascii="Symbol" w:hAnsi="Symbol" w:hint="default"/>
      </w:rPr>
    </w:lvl>
    <w:lvl w:ilvl="7" w:tplc="D0A288D0" w:tentative="1">
      <w:start w:val="1"/>
      <w:numFmt w:val="bullet"/>
      <w:lvlText w:val="o"/>
      <w:lvlJc w:val="left"/>
      <w:pPr>
        <w:ind w:left="5760" w:hanging="360"/>
      </w:pPr>
      <w:rPr>
        <w:rFonts w:ascii="Courier New" w:hAnsi="Courier New" w:hint="default"/>
      </w:rPr>
    </w:lvl>
    <w:lvl w:ilvl="8" w:tplc="2946DE20" w:tentative="1">
      <w:start w:val="1"/>
      <w:numFmt w:val="bullet"/>
      <w:lvlText w:val=""/>
      <w:lvlJc w:val="left"/>
      <w:pPr>
        <w:ind w:left="6480" w:hanging="360"/>
      </w:pPr>
      <w:rPr>
        <w:rFonts w:ascii="Wingdings" w:hAnsi="Wingdings" w:hint="default"/>
      </w:rPr>
    </w:lvl>
  </w:abstractNum>
  <w:abstractNum w:abstractNumId="33" w15:restartNumberingAfterBreak="0">
    <w:nsid w:val="7A25424D"/>
    <w:multiLevelType w:val="hybridMultilevel"/>
    <w:tmpl w:val="74F20CFE"/>
    <w:lvl w:ilvl="0" w:tplc="D764B1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7"/>
  </w:num>
  <w:num w:numId="18">
    <w:abstractNumId w:val="28"/>
  </w:num>
  <w:num w:numId="19">
    <w:abstractNumId w:val="35"/>
  </w:num>
  <w:num w:numId="20">
    <w:abstractNumId w:val="25"/>
  </w:num>
  <w:num w:numId="21">
    <w:abstractNumId w:val="18"/>
  </w:num>
  <w:num w:numId="22">
    <w:abstractNumId w:val="29"/>
  </w:num>
  <w:num w:numId="23">
    <w:abstractNumId w:val="30"/>
  </w:num>
  <w:num w:numId="24">
    <w:abstractNumId w:val="13"/>
  </w:num>
  <w:num w:numId="25">
    <w:abstractNumId w:val="21"/>
  </w:num>
  <w:num w:numId="26">
    <w:abstractNumId w:val="19"/>
  </w:num>
  <w:num w:numId="27">
    <w:abstractNumId w:val="11"/>
  </w:num>
  <w:num w:numId="28">
    <w:abstractNumId w:val="14"/>
  </w:num>
  <w:num w:numId="29">
    <w:abstractNumId w:val="34"/>
  </w:num>
  <w:num w:numId="30">
    <w:abstractNumId w:val="20"/>
  </w:num>
  <w:num w:numId="31">
    <w:abstractNumId w:val="17"/>
  </w:num>
  <w:num w:numId="32">
    <w:abstractNumId w:val="26"/>
  </w:num>
  <w:num w:numId="33">
    <w:abstractNumId w:val="16"/>
  </w:num>
  <w:num w:numId="34">
    <w:abstractNumId w:val="33"/>
  </w:num>
  <w:num w:numId="35">
    <w:abstractNumId w:val="31"/>
  </w:num>
  <w:num w:numId="36">
    <w:abstractNumId w:val="23"/>
  </w:num>
  <w:num w:numId="37">
    <w:abstractNumId w:val="32"/>
  </w:num>
  <w:num w:numId="38">
    <w:abstractNumId w:val="15"/>
  </w:num>
  <w:num w:numId="39">
    <w:abstractNumId w:val="12"/>
  </w:num>
  <w:num w:numId="40">
    <w:abstractNumId w:val="22"/>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EC"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7F5239"/>
    <w:rsid w:val="00000FED"/>
    <w:rsid w:val="0000434E"/>
    <w:rsid w:val="00016C28"/>
    <w:rsid w:val="000211A9"/>
    <w:rsid w:val="00024C3B"/>
    <w:rsid w:val="00024FF1"/>
    <w:rsid w:val="00031260"/>
    <w:rsid w:val="0003681A"/>
    <w:rsid w:val="000372B7"/>
    <w:rsid w:val="00050F6E"/>
    <w:rsid w:val="000520A0"/>
    <w:rsid w:val="00053CEA"/>
    <w:rsid w:val="00061EC2"/>
    <w:rsid w:val="00080ED0"/>
    <w:rsid w:val="00085B8F"/>
    <w:rsid w:val="00086DCE"/>
    <w:rsid w:val="00090481"/>
    <w:rsid w:val="000A2E12"/>
    <w:rsid w:val="000A3826"/>
    <w:rsid w:val="000A6C26"/>
    <w:rsid w:val="000B4D81"/>
    <w:rsid w:val="000D52A4"/>
    <w:rsid w:val="000E07BC"/>
    <w:rsid w:val="000F1CD4"/>
    <w:rsid w:val="000F4103"/>
    <w:rsid w:val="000F410E"/>
    <w:rsid w:val="000F70A7"/>
    <w:rsid w:val="001009AE"/>
    <w:rsid w:val="00113CCA"/>
    <w:rsid w:val="00122F25"/>
    <w:rsid w:val="00135980"/>
    <w:rsid w:val="00164719"/>
    <w:rsid w:val="00166FC4"/>
    <w:rsid w:val="001677AC"/>
    <w:rsid w:val="0017337E"/>
    <w:rsid w:val="0017594A"/>
    <w:rsid w:val="001804EA"/>
    <w:rsid w:val="001825C9"/>
    <w:rsid w:val="00190A61"/>
    <w:rsid w:val="001A3342"/>
    <w:rsid w:val="001A3E3D"/>
    <w:rsid w:val="001A6BA7"/>
    <w:rsid w:val="001A7049"/>
    <w:rsid w:val="001B1E40"/>
    <w:rsid w:val="001C764E"/>
    <w:rsid w:val="001D0064"/>
    <w:rsid w:val="001D4B0E"/>
    <w:rsid w:val="001E1052"/>
    <w:rsid w:val="001E21B1"/>
    <w:rsid w:val="001E2F93"/>
    <w:rsid w:val="001E4554"/>
    <w:rsid w:val="001E61E5"/>
    <w:rsid w:val="001F2159"/>
    <w:rsid w:val="00210B8B"/>
    <w:rsid w:val="00214863"/>
    <w:rsid w:val="002156B4"/>
    <w:rsid w:val="00215A1B"/>
    <w:rsid w:val="00224FCD"/>
    <w:rsid w:val="00253222"/>
    <w:rsid w:val="00262847"/>
    <w:rsid w:val="00281BB2"/>
    <w:rsid w:val="00281F85"/>
    <w:rsid w:val="002877BD"/>
    <w:rsid w:val="00297BFF"/>
    <w:rsid w:val="002B254E"/>
    <w:rsid w:val="002B72E9"/>
    <w:rsid w:val="002C61AB"/>
    <w:rsid w:val="002C7998"/>
    <w:rsid w:val="002C7B3D"/>
    <w:rsid w:val="002E6C88"/>
    <w:rsid w:val="002F1E53"/>
    <w:rsid w:val="002F2CAA"/>
    <w:rsid w:val="0030052C"/>
    <w:rsid w:val="00305C38"/>
    <w:rsid w:val="003306E1"/>
    <w:rsid w:val="003320E4"/>
    <w:rsid w:val="003342E7"/>
    <w:rsid w:val="0033525D"/>
    <w:rsid w:val="00335D4A"/>
    <w:rsid w:val="003414F3"/>
    <w:rsid w:val="00346952"/>
    <w:rsid w:val="0035613E"/>
    <w:rsid w:val="00363EE9"/>
    <w:rsid w:val="00376128"/>
    <w:rsid w:val="0037742E"/>
    <w:rsid w:val="00377D56"/>
    <w:rsid w:val="0038245A"/>
    <w:rsid w:val="003840E6"/>
    <w:rsid w:val="00385CFC"/>
    <w:rsid w:val="00391903"/>
    <w:rsid w:val="0039337A"/>
    <w:rsid w:val="003A3189"/>
    <w:rsid w:val="003A3CA7"/>
    <w:rsid w:val="003B33BD"/>
    <w:rsid w:val="003B569D"/>
    <w:rsid w:val="003B5DED"/>
    <w:rsid w:val="003C0FC4"/>
    <w:rsid w:val="003C3C0E"/>
    <w:rsid w:val="003D42A6"/>
    <w:rsid w:val="003D4F21"/>
    <w:rsid w:val="003D4FAC"/>
    <w:rsid w:val="003D66D4"/>
    <w:rsid w:val="003E7906"/>
    <w:rsid w:val="003F3C50"/>
    <w:rsid w:val="00406A6A"/>
    <w:rsid w:val="00406B22"/>
    <w:rsid w:val="00416230"/>
    <w:rsid w:val="00421680"/>
    <w:rsid w:val="004328A7"/>
    <w:rsid w:val="00434C74"/>
    <w:rsid w:val="00456EB4"/>
    <w:rsid w:val="004612A7"/>
    <w:rsid w:val="00462527"/>
    <w:rsid w:val="004718F3"/>
    <w:rsid w:val="00475040"/>
    <w:rsid w:val="0047523B"/>
    <w:rsid w:val="00493D40"/>
    <w:rsid w:val="004967B6"/>
    <w:rsid w:val="004A504B"/>
    <w:rsid w:val="004A53FA"/>
    <w:rsid w:val="004A6911"/>
    <w:rsid w:val="004B54E0"/>
    <w:rsid w:val="004B7384"/>
    <w:rsid w:val="004C4269"/>
    <w:rsid w:val="004D6236"/>
    <w:rsid w:val="004D7F90"/>
    <w:rsid w:val="004E4DBB"/>
    <w:rsid w:val="004E4E41"/>
    <w:rsid w:val="004E7F9C"/>
    <w:rsid w:val="004F3493"/>
    <w:rsid w:val="004F4DAE"/>
    <w:rsid w:val="004F5143"/>
    <w:rsid w:val="00512B09"/>
    <w:rsid w:val="00521402"/>
    <w:rsid w:val="005220ED"/>
    <w:rsid w:val="00533796"/>
    <w:rsid w:val="00537343"/>
    <w:rsid w:val="00540574"/>
    <w:rsid w:val="0054788D"/>
    <w:rsid w:val="0055556A"/>
    <w:rsid w:val="00555D75"/>
    <w:rsid w:val="00560DF0"/>
    <w:rsid w:val="0056759C"/>
    <w:rsid w:val="0059513E"/>
    <w:rsid w:val="005A6D9F"/>
    <w:rsid w:val="005B48FF"/>
    <w:rsid w:val="005C349A"/>
    <w:rsid w:val="005D363F"/>
    <w:rsid w:val="005D769F"/>
    <w:rsid w:val="00604C15"/>
    <w:rsid w:val="006158D5"/>
    <w:rsid w:val="00625D83"/>
    <w:rsid w:val="006549CA"/>
    <w:rsid w:val="006623E7"/>
    <w:rsid w:val="00662B80"/>
    <w:rsid w:val="00670F6C"/>
    <w:rsid w:val="006801A0"/>
    <w:rsid w:val="006852C7"/>
    <w:rsid w:val="006852CE"/>
    <w:rsid w:val="00692D14"/>
    <w:rsid w:val="006B08DD"/>
    <w:rsid w:val="006B53FC"/>
    <w:rsid w:val="006B65C7"/>
    <w:rsid w:val="006C1727"/>
    <w:rsid w:val="006C32FD"/>
    <w:rsid w:val="006C39CE"/>
    <w:rsid w:val="006C67E2"/>
    <w:rsid w:val="006D0FCC"/>
    <w:rsid w:val="006D21F5"/>
    <w:rsid w:val="006E126D"/>
    <w:rsid w:val="006E1FC3"/>
    <w:rsid w:val="006E65DA"/>
    <w:rsid w:val="006E7EA7"/>
    <w:rsid w:val="006F2AFF"/>
    <w:rsid w:val="006F6FFA"/>
    <w:rsid w:val="00704CE9"/>
    <w:rsid w:val="0070616B"/>
    <w:rsid w:val="00706295"/>
    <w:rsid w:val="00706FDA"/>
    <w:rsid w:val="00711F9A"/>
    <w:rsid w:val="00713810"/>
    <w:rsid w:val="007303A5"/>
    <w:rsid w:val="00730B3E"/>
    <w:rsid w:val="0073420B"/>
    <w:rsid w:val="0074760E"/>
    <w:rsid w:val="00751062"/>
    <w:rsid w:val="00754ABA"/>
    <w:rsid w:val="007646A0"/>
    <w:rsid w:val="007840E7"/>
    <w:rsid w:val="00793D42"/>
    <w:rsid w:val="007A1546"/>
    <w:rsid w:val="007A228C"/>
    <w:rsid w:val="007A368E"/>
    <w:rsid w:val="007A5868"/>
    <w:rsid w:val="007B04CE"/>
    <w:rsid w:val="007B6871"/>
    <w:rsid w:val="007B7A2F"/>
    <w:rsid w:val="007C119C"/>
    <w:rsid w:val="007C3D33"/>
    <w:rsid w:val="007D09EC"/>
    <w:rsid w:val="007D294A"/>
    <w:rsid w:val="007D47D2"/>
    <w:rsid w:val="007D6EC0"/>
    <w:rsid w:val="007D7E1D"/>
    <w:rsid w:val="007F5239"/>
    <w:rsid w:val="00831979"/>
    <w:rsid w:val="00832C08"/>
    <w:rsid w:val="00836884"/>
    <w:rsid w:val="0084122E"/>
    <w:rsid w:val="00851352"/>
    <w:rsid w:val="00857077"/>
    <w:rsid w:val="00863230"/>
    <w:rsid w:val="00865BD0"/>
    <w:rsid w:val="008717D8"/>
    <w:rsid w:val="0087215C"/>
    <w:rsid w:val="0087567E"/>
    <w:rsid w:val="00875D25"/>
    <w:rsid w:val="00880E35"/>
    <w:rsid w:val="008875FE"/>
    <w:rsid w:val="00887F8E"/>
    <w:rsid w:val="00896234"/>
    <w:rsid w:val="00897E43"/>
    <w:rsid w:val="008A432F"/>
    <w:rsid w:val="008C5738"/>
    <w:rsid w:val="008C5BA5"/>
    <w:rsid w:val="008C7EAD"/>
    <w:rsid w:val="008D0CFE"/>
    <w:rsid w:val="008D1EDB"/>
    <w:rsid w:val="008D6152"/>
    <w:rsid w:val="008E5622"/>
    <w:rsid w:val="008F0F81"/>
    <w:rsid w:val="008F27BF"/>
    <w:rsid w:val="008F6433"/>
    <w:rsid w:val="009142EC"/>
    <w:rsid w:val="009154C3"/>
    <w:rsid w:val="00923540"/>
    <w:rsid w:val="00926767"/>
    <w:rsid w:val="009361D5"/>
    <w:rsid w:val="009428A4"/>
    <w:rsid w:val="009659F4"/>
    <w:rsid w:val="00970D60"/>
    <w:rsid w:val="00984192"/>
    <w:rsid w:val="00986D96"/>
    <w:rsid w:val="0099390E"/>
    <w:rsid w:val="009960E5"/>
    <w:rsid w:val="009A7ADC"/>
    <w:rsid w:val="009C19B7"/>
    <w:rsid w:val="009C5ABB"/>
    <w:rsid w:val="009D7C51"/>
    <w:rsid w:val="009E196C"/>
    <w:rsid w:val="009E3AF5"/>
    <w:rsid w:val="009F36BF"/>
    <w:rsid w:val="00A049F0"/>
    <w:rsid w:val="00A111B6"/>
    <w:rsid w:val="00A26D27"/>
    <w:rsid w:val="00A27CFF"/>
    <w:rsid w:val="00A376EE"/>
    <w:rsid w:val="00A42A99"/>
    <w:rsid w:val="00A5151A"/>
    <w:rsid w:val="00A57E0A"/>
    <w:rsid w:val="00A823F6"/>
    <w:rsid w:val="00A824B1"/>
    <w:rsid w:val="00A8719E"/>
    <w:rsid w:val="00A96D26"/>
    <w:rsid w:val="00AA0A89"/>
    <w:rsid w:val="00AA6429"/>
    <w:rsid w:val="00AC01AA"/>
    <w:rsid w:val="00AC4F72"/>
    <w:rsid w:val="00AF741A"/>
    <w:rsid w:val="00B00C4D"/>
    <w:rsid w:val="00B01ADB"/>
    <w:rsid w:val="00B04161"/>
    <w:rsid w:val="00B056F9"/>
    <w:rsid w:val="00B11E3D"/>
    <w:rsid w:val="00B1480A"/>
    <w:rsid w:val="00B17E82"/>
    <w:rsid w:val="00B4575A"/>
    <w:rsid w:val="00B45D5B"/>
    <w:rsid w:val="00B572CE"/>
    <w:rsid w:val="00B575BA"/>
    <w:rsid w:val="00B65853"/>
    <w:rsid w:val="00B705F6"/>
    <w:rsid w:val="00B71608"/>
    <w:rsid w:val="00B76429"/>
    <w:rsid w:val="00B84F4D"/>
    <w:rsid w:val="00B87B75"/>
    <w:rsid w:val="00B902E8"/>
    <w:rsid w:val="00B956D4"/>
    <w:rsid w:val="00B97446"/>
    <w:rsid w:val="00BA385A"/>
    <w:rsid w:val="00BA5C1F"/>
    <w:rsid w:val="00BA7432"/>
    <w:rsid w:val="00BB2764"/>
    <w:rsid w:val="00BC1AA0"/>
    <w:rsid w:val="00BC2495"/>
    <w:rsid w:val="00BC7EB9"/>
    <w:rsid w:val="00BD2643"/>
    <w:rsid w:val="00BD56B1"/>
    <w:rsid w:val="00BD6558"/>
    <w:rsid w:val="00BE0ECC"/>
    <w:rsid w:val="00BE7F78"/>
    <w:rsid w:val="00BF2F76"/>
    <w:rsid w:val="00BF3022"/>
    <w:rsid w:val="00BF3214"/>
    <w:rsid w:val="00BF3305"/>
    <w:rsid w:val="00BF5573"/>
    <w:rsid w:val="00C15867"/>
    <w:rsid w:val="00C2296D"/>
    <w:rsid w:val="00C23155"/>
    <w:rsid w:val="00C26B5B"/>
    <w:rsid w:val="00C40C41"/>
    <w:rsid w:val="00C45885"/>
    <w:rsid w:val="00C50F22"/>
    <w:rsid w:val="00C56D20"/>
    <w:rsid w:val="00C57971"/>
    <w:rsid w:val="00C64245"/>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68F"/>
    <w:rsid w:val="00CE4C22"/>
    <w:rsid w:val="00CE74DD"/>
    <w:rsid w:val="00CF41EC"/>
    <w:rsid w:val="00CF5D04"/>
    <w:rsid w:val="00D04DE4"/>
    <w:rsid w:val="00D063F1"/>
    <w:rsid w:val="00D142B2"/>
    <w:rsid w:val="00D14F22"/>
    <w:rsid w:val="00D303A1"/>
    <w:rsid w:val="00D40B26"/>
    <w:rsid w:val="00D4741C"/>
    <w:rsid w:val="00D57918"/>
    <w:rsid w:val="00D631B1"/>
    <w:rsid w:val="00D73DC6"/>
    <w:rsid w:val="00D74C1A"/>
    <w:rsid w:val="00D754C1"/>
    <w:rsid w:val="00D77393"/>
    <w:rsid w:val="00D77A35"/>
    <w:rsid w:val="00D81B3E"/>
    <w:rsid w:val="00D90C70"/>
    <w:rsid w:val="00D90E49"/>
    <w:rsid w:val="00D93800"/>
    <w:rsid w:val="00D96ADE"/>
    <w:rsid w:val="00DA0CE2"/>
    <w:rsid w:val="00DA47D1"/>
    <w:rsid w:val="00DC6A10"/>
    <w:rsid w:val="00DD6347"/>
    <w:rsid w:val="00DE657E"/>
    <w:rsid w:val="00DF4704"/>
    <w:rsid w:val="00E024AA"/>
    <w:rsid w:val="00E05EFB"/>
    <w:rsid w:val="00E15C77"/>
    <w:rsid w:val="00E250F1"/>
    <w:rsid w:val="00E3550D"/>
    <w:rsid w:val="00E3638E"/>
    <w:rsid w:val="00E52838"/>
    <w:rsid w:val="00E614E0"/>
    <w:rsid w:val="00E73F7F"/>
    <w:rsid w:val="00E85409"/>
    <w:rsid w:val="00EA429F"/>
    <w:rsid w:val="00EA4F9E"/>
    <w:rsid w:val="00EA63CA"/>
    <w:rsid w:val="00EA6D3B"/>
    <w:rsid w:val="00EA769D"/>
    <w:rsid w:val="00EB00AD"/>
    <w:rsid w:val="00EB136C"/>
    <w:rsid w:val="00EB35A9"/>
    <w:rsid w:val="00EB480E"/>
    <w:rsid w:val="00EB5EC6"/>
    <w:rsid w:val="00EB7FC9"/>
    <w:rsid w:val="00EC1193"/>
    <w:rsid w:val="00ED27E8"/>
    <w:rsid w:val="00ED7137"/>
    <w:rsid w:val="00EF06EA"/>
    <w:rsid w:val="00F0290D"/>
    <w:rsid w:val="00F071F7"/>
    <w:rsid w:val="00F21088"/>
    <w:rsid w:val="00F327E7"/>
    <w:rsid w:val="00F35746"/>
    <w:rsid w:val="00F42776"/>
    <w:rsid w:val="00F447C7"/>
    <w:rsid w:val="00F459B4"/>
    <w:rsid w:val="00F5211B"/>
    <w:rsid w:val="00F554A9"/>
    <w:rsid w:val="00F716FD"/>
    <w:rsid w:val="00F73274"/>
    <w:rsid w:val="00F754F9"/>
    <w:rsid w:val="00F80355"/>
    <w:rsid w:val="00F857F8"/>
    <w:rsid w:val="00F87027"/>
    <w:rsid w:val="00F87C43"/>
    <w:rsid w:val="00FB0C81"/>
    <w:rsid w:val="00FB5D90"/>
    <w:rsid w:val="00FC2200"/>
    <w:rsid w:val="00FC2540"/>
    <w:rsid w:val="00FD125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413CBB"/>
  <w15:docId w15:val="{F825B42E-79AA-45E6-94DA-7D11789F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7F5239"/>
    <w:pPr>
      <w:ind w:left="720"/>
      <w:contextualSpacing/>
    </w:p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34"/>
    <w:locked/>
    <w:rsid w:val="007F5239"/>
    <w:rPr>
      <w:sz w:val="22"/>
      <w:szCs w:val="22"/>
      <w:lang w:val="en-GB"/>
    </w:rPr>
  </w:style>
  <w:style w:type="paragraph" w:customStyle="1" w:styleId="Default">
    <w:name w:val="Default"/>
    <w:rsid w:val="007F523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F523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5239"/>
    <w:rPr>
      <w:sz w:val="22"/>
      <w:szCs w:val="22"/>
      <w:lang w:val="en-GB"/>
    </w:rPr>
  </w:style>
  <w:style w:type="paragraph" w:styleId="Caption">
    <w:name w:val="caption"/>
    <w:basedOn w:val="Normal"/>
    <w:next w:val="Normal"/>
    <w:unhideWhenUsed/>
    <w:qFormat/>
    <w:rsid w:val="007F5239"/>
    <w:pPr>
      <w:spacing w:after="200"/>
      <w:jc w:val="left"/>
    </w:pPr>
    <w:rPr>
      <w:rFonts w:asciiTheme="minorHAnsi" w:eastAsiaTheme="minorHAnsi" w:hAnsiTheme="minorHAnsi" w:cstheme="minorBidi"/>
      <w:b/>
      <w:bCs/>
      <w:color w:val="4F81BD" w:themeColor="accent1"/>
      <w:sz w:val="18"/>
      <w:szCs w:val="18"/>
      <w:lang w:val="es-CO"/>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34"/>
    <w:qFormat/>
    <w:locked/>
    <w:rsid w:val="007F5239"/>
  </w:style>
  <w:style w:type="character" w:customStyle="1" w:styleId="0Heading0Char">
    <w:name w:val="0 Heading 0 Char"/>
    <w:basedOn w:val="DefaultParagraphFont"/>
    <w:link w:val="0Heading0"/>
    <w:locked/>
    <w:rsid w:val="007F5239"/>
    <w:rPr>
      <w:sz w:val="22"/>
      <w:szCs w:val="22"/>
      <w:lang w:val="en-GB"/>
    </w:rPr>
  </w:style>
  <w:style w:type="paragraph" w:styleId="NoSpacing">
    <w:name w:val="No Spacing"/>
    <w:link w:val="NoSpacingChar"/>
    <w:uiPriority w:val="1"/>
    <w:qFormat/>
    <w:rsid w:val="007F5239"/>
    <w:pPr>
      <w:jc w:val="both"/>
    </w:pPr>
    <w:rPr>
      <w:sz w:val="22"/>
      <w:szCs w:val="22"/>
      <w:lang w:val="en-GB"/>
    </w:rPr>
  </w:style>
  <w:style w:type="character" w:styleId="SubtleEmphasis">
    <w:name w:val="Subtle Emphasis"/>
    <w:basedOn w:val="DefaultParagraphFont"/>
    <w:uiPriority w:val="19"/>
    <w:qFormat/>
    <w:rsid w:val="007F5239"/>
    <w:rPr>
      <w:i/>
      <w:iCs/>
      <w:color w:val="404040" w:themeColor="text1" w:themeTint="BF"/>
    </w:rPr>
  </w:style>
  <w:style w:type="table" w:customStyle="1" w:styleId="TableGrid20">
    <w:name w:val="Table Grid2"/>
    <w:basedOn w:val="TableNormal"/>
    <w:next w:val="TableGrid"/>
    <w:uiPriority w:val="39"/>
    <w:rsid w:val="007F5239"/>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7F5239"/>
    <w:rPr>
      <w:sz w:val="22"/>
      <w:szCs w:val="22"/>
      <w:lang w:val="en-GB"/>
    </w:rPr>
  </w:style>
  <w:style w:type="character" w:customStyle="1" w:styleId="FooterChar">
    <w:name w:val="Footer Char"/>
    <w:basedOn w:val="DefaultParagraphFont"/>
    <w:link w:val="Footer"/>
    <w:uiPriority w:val="99"/>
    <w:rsid w:val="007F5239"/>
    <w:rPr>
      <w:sz w:val="22"/>
      <w:szCs w:val="22"/>
      <w:lang w:val="en-GB"/>
    </w:rPr>
  </w:style>
  <w:style w:type="paragraph" w:styleId="BodyText">
    <w:name w:val="Body Text"/>
    <w:basedOn w:val="Normal"/>
    <w:link w:val="BodyTextChar"/>
    <w:unhideWhenUsed/>
    <w:rsid w:val="007F5239"/>
    <w:pPr>
      <w:spacing w:after="120"/>
    </w:pPr>
    <w:rPr>
      <w:lang w:val="en-US"/>
    </w:rPr>
  </w:style>
  <w:style w:type="character" w:customStyle="1" w:styleId="BodyTextChar">
    <w:name w:val="Body Text Char"/>
    <w:basedOn w:val="DefaultParagraphFont"/>
    <w:link w:val="BodyText"/>
    <w:rsid w:val="007F5239"/>
    <w:rPr>
      <w:sz w:val="22"/>
      <w:szCs w:val="22"/>
    </w:rPr>
  </w:style>
  <w:style w:type="character" w:customStyle="1" w:styleId="NoSpacingChar">
    <w:name w:val="No Spacing Char"/>
    <w:basedOn w:val="DefaultParagraphFont"/>
    <w:link w:val="NoSpacing"/>
    <w:uiPriority w:val="1"/>
    <w:locked/>
    <w:rsid w:val="007F523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572C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UNEP/OzL.Pro/ExCom/86/47</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A9DA5C-1799-40B4-98F5-5A0460A92AB6}"/>
</file>

<file path=customXml/itemProps2.xml><?xml version="1.0" encoding="utf-8"?>
<ds:datastoreItem xmlns:ds="http://schemas.openxmlformats.org/officeDocument/2006/customXml" ds:itemID="{52B2F06B-0D06-44F6-BF7C-9489047DF076}"/>
</file>

<file path=customXml/itemProps3.xml><?xml version="1.0" encoding="utf-8"?>
<ds:datastoreItem xmlns:ds="http://schemas.openxmlformats.org/officeDocument/2006/customXml" ds:itemID="{C47085D3-A181-43A5-9E01-0414BCB49FD8}"/>
</file>

<file path=customXml/itemProps4.xml><?xml version="1.0" encoding="utf-8"?>
<ds:datastoreItem xmlns:ds="http://schemas.openxmlformats.org/officeDocument/2006/customXml" ds:itemID="{80A0A6A2-3F60-4B5E-A10D-0AC3A7478FC6}"/>
</file>

<file path=docProps/app.xml><?xml version="1.0" encoding="utf-8"?>
<Properties xmlns="http://schemas.openxmlformats.org/officeDocument/2006/extended-properties" xmlns:vt="http://schemas.openxmlformats.org/officeDocument/2006/docPropsVTypes">
  <Template>Eec86G</Template>
  <TotalTime>2</TotalTime>
  <Pages>24</Pages>
  <Words>9570</Words>
  <Characters>54555</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Project proposal: Ecuador HPMP SII</vt:lpstr>
    </vt:vector>
  </TitlesOfParts>
  <Company>UNMFS</Company>
  <LinksUpToDate>false</LinksUpToDate>
  <CharactersWithSpaces>63998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Ecuador</dc:title>
  <dc:creator>Dominika Anna Suwik</dc:creator>
  <cp:lastModifiedBy>Kata Koppel</cp:lastModifiedBy>
  <cp:revision>3</cp:revision>
  <cp:lastPrinted>2020-10-24T18:50:00Z</cp:lastPrinted>
  <dcterms:created xsi:type="dcterms:W3CDTF">2020-10-24T15:25:00Z</dcterms:created>
  <dcterms:modified xsi:type="dcterms:W3CDTF">2020-10-24T18:50:00Z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UNEP/OzL.Pro/ExCom/86/47</vt:lpwstr>
  </property>
  <property fmtid="{D5CDD505-2E9C-101B-9397-08002B2CF9AE}" pid="3" name="Revision date">
    <vt:lpwstr>10/24/2020</vt:lpwstr>
  </property>
  <property fmtid="{D5CDD505-2E9C-101B-9397-08002B2CF9AE}" pid="4" name="ContentTypeId">
    <vt:lpwstr>0x0101005AF33A4CB358354C9EC302DF0A113603</vt:lpwstr>
  </property>
</Properties>
</file>