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112BF7" w14:paraId="31D78920" w14:textId="77777777" w:rsidTr="00BB37D5">
        <w:trPr>
          <w:trHeight w:val="720"/>
        </w:trPr>
        <w:tc>
          <w:tcPr>
            <w:tcW w:w="5490" w:type="dxa"/>
            <w:gridSpan w:val="2"/>
            <w:tcBorders>
              <w:bottom w:val="single" w:sz="18" w:space="0" w:color="auto"/>
            </w:tcBorders>
          </w:tcPr>
          <w:p w14:paraId="09F44EC8" w14:textId="77777777" w:rsidR="00C15867" w:rsidRPr="00112BF7" w:rsidRDefault="00C15867" w:rsidP="00BB37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12BF7">
              <w:rPr>
                <w:rFonts w:ascii="Univers" w:hAnsi="Univers"/>
                <w:b/>
                <w:sz w:val="28"/>
                <w:szCs w:val="28"/>
              </w:rPr>
              <w:t>UNITED</w:t>
            </w:r>
            <w:r w:rsidRPr="00112BF7">
              <w:rPr>
                <w:rFonts w:ascii="Univers" w:hAnsi="Univers"/>
                <w:b/>
                <w:sz w:val="28"/>
                <w:szCs w:val="28"/>
              </w:rPr>
              <w:br/>
              <w:t>NATIONS</w:t>
            </w:r>
          </w:p>
        </w:tc>
        <w:tc>
          <w:tcPr>
            <w:tcW w:w="4590" w:type="dxa"/>
            <w:tcBorders>
              <w:bottom w:val="single" w:sz="18" w:space="0" w:color="auto"/>
            </w:tcBorders>
          </w:tcPr>
          <w:p w14:paraId="7C7F11B7" w14:textId="77777777" w:rsidR="00C15867" w:rsidRPr="00112BF7" w:rsidRDefault="00C15867" w:rsidP="00BB37D5">
            <w:pPr>
              <w:jc w:val="right"/>
              <w:rPr>
                <w:sz w:val="52"/>
                <w:szCs w:val="52"/>
              </w:rPr>
            </w:pPr>
            <w:r w:rsidRPr="00112BF7">
              <w:rPr>
                <w:rFonts w:ascii="Univers Bold" w:hAnsi="Univers Bold"/>
                <w:b/>
                <w:sz w:val="72"/>
              </w:rPr>
              <w:t>EP</w:t>
            </w:r>
          </w:p>
        </w:tc>
      </w:tr>
      <w:tr w:rsidR="00C15867" w:rsidRPr="00112BF7" w14:paraId="662E96B9" w14:textId="77777777" w:rsidTr="00BB3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44F9CA2E" w:rsidR="00C15867" w:rsidRPr="00112BF7" w:rsidRDefault="00AD068D" w:rsidP="00BB37D5">
            <w:pPr>
              <w:spacing w:before="120"/>
            </w:pPr>
            <w:r w:rsidRPr="00112BF7">
              <w:rPr>
                <w:noProof/>
              </w:rPr>
              <mc:AlternateContent>
                <mc:Choice Requires="wpg">
                  <w:drawing>
                    <wp:anchor distT="0" distB="0" distL="114300" distR="114300" simplePos="0" relativeHeight="251660288" behindDoc="0" locked="0" layoutInCell="1" allowOverlap="1" wp14:anchorId="75B4E094" wp14:editId="71B6AF3F">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93CA30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3"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4" o:title=""/>
                        <o:lock v:ext="edit" aspectratio="f"/>
                      </v:shape>
                    </v:group>
                  </w:pict>
                </mc:Fallback>
              </mc:AlternateContent>
            </w:r>
          </w:p>
        </w:tc>
        <w:tc>
          <w:tcPr>
            <w:tcW w:w="3420" w:type="dxa"/>
            <w:tcBorders>
              <w:top w:val="nil"/>
              <w:left w:val="nil"/>
              <w:bottom w:val="single" w:sz="36" w:space="0" w:color="auto"/>
              <w:right w:val="nil"/>
            </w:tcBorders>
          </w:tcPr>
          <w:p w14:paraId="065FC02F" w14:textId="77777777" w:rsidR="00C15867" w:rsidRPr="00112BF7" w:rsidRDefault="00C15867" w:rsidP="00BB37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12BF7">
              <w:rPr>
                <w:rFonts w:ascii="Univers" w:hAnsi="Univers"/>
                <w:b/>
                <w:sz w:val="32"/>
              </w:rPr>
              <w:t>United Nations</w:t>
            </w:r>
          </w:p>
          <w:p w14:paraId="225C8AFD" w14:textId="77777777" w:rsidR="00C15867" w:rsidRPr="00112BF7" w:rsidRDefault="00C15867" w:rsidP="00BB37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12BF7">
              <w:rPr>
                <w:rFonts w:ascii="Univers" w:hAnsi="Univers"/>
                <w:b/>
                <w:sz w:val="32"/>
              </w:rPr>
              <w:t>Environment</w:t>
            </w:r>
          </w:p>
          <w:p w14:paraId="534CE36D" w14:textId="77777777" w:rsidR="00C15867" w:rsidRPr="00112BF7" w:rsidRDefault="00C15867" w:rsidP="00BB37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12BF7">
              <w:rPr>
                <w:rFonts w:ascii="Univers" w:hAnsi="Univers"/>
                <w:b/>
                <w:sz w:val="32"/>
              </w:rPr>
              <w:t>Programme</w:t>
            </w:r>
          </w:p>
          <w:p w14:paraId="47BDAC6E" w14:textId="77777777" w:rsidR="00C15867" w:rsidRPr="00112BF7" w:rsidRDefault="00C15867" w:rsidP="00BB37D5">
            <w:pPr>
              <w:spacing w:before="720"/>
              <w:ind w:left="158"/>
            </w:pPr>
          </w:p>
        </w:tc>
        <w:tc>
          <w:tcPr>
            <w:tcW w:w="4590" w:type="dxa"/>
            <w:tcBorders>
              <w:top w:val="nil"/>
              <w:left w:val="nil"/>
              <w:bottom w:val="single" w:sz="36" w:space="0" w:color="auto"/>
              <w:right w:val="nil"/>
            </w:tcBorders>
          </w:tcPr>
          <w:p w14:paraId="528CDE03" w14:textId="77777777" w:rsidR="00C15867" w:rsidRPr="00112BF7" w:rsidRDefault="00C15867" w:rsidP="00BB37D5">
            <w:r w:rsidRPr="00112BF7">
              <w:t>Distr.</w:t>
            </w:r>
          </w:p>
          <w:p w14:paraId="012E0212" w14:textId="77777777" w:rsidR="00923540" w:rsidRPr="00112BF7" w:rsidRDefault="00923540" w:rsidP="00923540">
            <w:r w:rsidRPr="00112BF7">
              <w:t>GENERAL</w:t>
            </w:r>
          </w:p>
          <w:p w14:paraId="5D120C02" w14:textId="77777777" w:rsidR="00C15867" w:rsidRPr="00112BF7" w:rsidRDefault="00C15867" w:rsidP="00BB37D5"/>
          <w:p w14:paraId="18638DA9" w14:textId="77777777" w:rsidR="00C15867" w:rsidRPr="00112BF7" w:rsidRDefault="00C15867" w:rsidP="00BB37D5"/>
          <w:p w14:paraId="3E3E3EAC" w14:textId="12E1B605" w:rsidR="00C15867" w:rsidRPr="00112BF7" w:rsidRDefault="00000000" w:rsidP="00BB37D5">
            <w:fldSimple w:instr=" DOCPROPERTY &quot;Document number&quot;  \* MERGEFORMAT ">
              <w:r w:rsidR="009F4BF6" w:rsidRPr="00112BF7">
                <w:t>UNEP/OzL.Pro/ExCom/92/33</w:t>
              </w:r>
            </w:fldSimple>
          </w:p>
          <w:p w14:paraId="74F721C0" w14:textId="7A6859EE" w:rsidR="00C15867" w:rsidRPr="00112BF7" w:rsidRDefault="00BC2495" w:rsidP="00BB37D5">
            <w:r w:rsidRPr="00112BF7">
              <w:fldChar w:fldCharType="begin"/>
            </w:r>
            <w:r w:rsidR="00851352" w:rsidRPr="00112BF7">
              <w:instrText xml:space="preserve"> DOCPROPERTY "Revision date" \@ "d MMMM YYYY"  \* MERGEFORMAT </w:instrText>
            </w:r>
            <w:r w:rsidRPr="00112BF7">
              <w:fldChar w:fldCharType="separate"/>
            </w:r>
            <w:r w:rsidR="002F031C">
              <w:t>1 May 2023</w:t>
            </w:r>
            <w:r w:rsidRPr="00112BF7">
              <w:fldChar w:fldCharType="end"/>
            </w:r>
          </w:p>
          <w:p w14:paraId="47D6B7B7" w14:textId="77777777" w:rsidR="00C15867" w:rsidRPr="00112BF7" w:rsidRDefault="00C15867" w:rsidP="00BB37D5">
            <w:pPr>
              <w:rPr>
                <w:caps/>
              </w:rPr>
            </w:pPr>
          </w:p>
          <w:p w14:paraId="1352AFCA" w14:textId="77777777" w:rsidR="00C15867" w:rsidRPr="00112BF7" w:rsidRDefault="00C15867" w:rsidP="00BB37D5">
            <w:r w:rsidRPr="00112BF7">
              <w:t>ORIGINAL: ENGLISH</w:t>
            </w:r>
          </w:p>
        </w:tc>
      </w:tr>
    </w:tbl>
    <w:p w14:paraId="245915D8" w14:textId="77777777" w:rsidR="00CA59FB" w:rsidRPr="00112BF7" w:rsidRDefault="00C15867" w:rsidP="00CA59FB">
      <w:pPr>
        <w:jc w:val="left"/>
      </w:pPr>
      <w:r w:rsidRPr="00112BF7">
        <w:t>EXECUTIVE COMMITTEE OF</w:t>
      </w:r>
      <w:r w:rsidRPr="00112BF7">
        <w:br/>
        <w:t xml:space="preserve">  THE MULTILATERAL FUND FOR THE</w:t>
      </w:r>
      <w:r w:rsidRPr="00112BF7">
        <w:br/>
        <w:t xml:space="preserve">  IMPLEMENTATION OF THE MONTREAL PROTOCOL</w:t>
      </w:r>
      <w:r w:rsidRPr="00112BF7">
        <w:br/>
      </w:r>
      <w:r w:rsidR="00CA59FB" w:rsidRPr="00112BF7">
        <w:t>Ninety-</w:t>
      </w:r>
      <w:r w:rsidR="00DA2387" w:rsidRPr="00112BF7">
        <w:t>second</w:t>
      </w:r>
      <w:r w:rsidR="00CA59FB" w:rsidRPr="00112BF7">
        <w:t xml:space="preserve"> Meeting</w:t>
      </w:r>
    </w:p>
    <w:p w14:paraId="08A7C2C2" w14:textId="77777777" w:rsidR="00CA59FB" w:rsidRPr="00112BF7" w:rsidRDefault="00CA59FB" w:rsidP="00CA59FB">
      <w:pPr>
        <w:jc w:val="left"/>
      </w:pPr>
      <w:r w:rsidRPr="00112BF7">
        <w:t xml:space="preserve">Montreal, </w:t>
      </w:r>
      <w:r w:rsidR="00DA2387" w:rsidRPr="00112BF7">
        <w:t>29 May to 2 June 2023</w:t>
      </w:r>
    </w:p>
    <w:p w14:paraId="40265CA0" w14:textId="697B9378" w:rsidR="00954046" w:rsidRPr="00112BF7" w:rsidRDefault="00954046" w:rsidP="00954046">
      <w:pPr>
        <w:jc w:val="left"/>
      </w:pPr>
      <w:r w:rsidRPr="00112BF7">
        <w:t>Item</w:t>
      </w:r>
      <w:r w:rsidR="00EE38B9" w:rsidRPr="00112BF7">
        <w:t xml:space="preserve"> 9(c)</w:t>
      </w:r>
      <w:r w:rsidRPr="00112BF7">
        <w:t xml:space="preserve"> of the provisional agenda</w:t>
      </w:r>
      <w:r w:rsidRPr="00112BF7">
        <w:rPr>
          <w:rStyle w:val="FootnoteReference"/>
        </w:rPr>
        <w:footnoteReference w:id="1"/>
      </w:r>
    </w:p>
    <w:p w14:paraId="26E7444D" w14:textId="77777777" w:rsidR="00C15867" w:rsidRPr="00112BF7" w:rsidRDefault="00C15867" w:rsidP="00CA59FB">
      <w:pPr>
        <w:jc w:val="left"/>
      </w:pPr>
    </w:p>
    <w:p w14:paraId="1139B067" w14:textId="77777777" w:rsidR="00954046" w:rsidRPr="00112BF7" w:rsidRDefault="00954046" w:rsidP="00CA59FB">
      <w:pPr>
        <w:jc w:val="left"/>
      </w:pPr>
    </w:p>
    <w:p w14:paraId="108BD766" w14:textId="77777777" w:rsidR="00954046" w:rsidRPr="00112BF7" w:rsidRDefault="00954046" w:rsidP="00BB37D5">
      <w:pPr>
        <w:rPr>
          <w:b/>
          <w:color w:val="0070C0"/>
        </w:rPr>
      </w:pPr>
    </w:p>
    <w:p w14:paraId="67080BAA" w14:textId="77777777" w:rsidR="005D6CDF" w:rsidRPr="00112BF7" w:rsidRDefault="005D6CDF" w:rsidP="00BB37D5"/>
    <w:p w14:paraId="5FD31D86" w14:textId="26A2ED55" w:rsidR="00954046" w:rsidRPr="00112BF7" w:rsidRDefault="00954046" w:rsidP="00BB37D5">
      <w:pPr>
        <w:jc w:val="center"/>
        <w:rPr>
          <w:b/>
        </w:rPr>
      </w:pPr>
      <w:r w:rsidRPr="00112BF7">
        <w:rPr>
          <w:b/>
        </w:rPr>
        <w:t xml:space="preserve">PROJECT PROPOSAL: </w:t>
      </w:r>
      <w:r w:rsidR="00813F60" w:rsidRPr="00112BF7">
        <w:rPr>
          <w:b/>
        </w:rPr>
        <w:t>MALI</w:t>
      </w:r>
    </w:p>
    <w:p w14:paraId="412083BB" w14:textId="77777777" w:rsidR="00954046" w:rsidRPr="00112BF7" w:rsidRDefault="00954046" w:rsidP="00BB37D5"/>
    <w:p w14:paraId="176A85E9" w14:textId="77777777" w:rsidR="00954046" w:rsidRPr="00112BF7" w:rsidRDefault="00954046" w:rsidP="00BB37D5"/>
    <w:p w14:paraId="6CA0017A" w14:textId="6D442CAA" w:rsidR="00954046" w:rsidRPr="00112BF7" w:rsidRDefault="00954046" w:rsidP="00BB37D5">
      <w:pPr>
        <w:ind w:firstLine="720"/>
      </w:pPr>
      <w:r w:rsidRPr="00112BF7">
        <w:t xml:space="preserve">This document consists of the comments and recommendation of the Secretariat on the following project proposal: </w:t>
      </w:r>
    </w:p>
    <w:p w14:paraId="51658A3F" w14:textId="77777777" w:rsidR="00954046" w:rsidRPr="00112BF7" w:rsidRDefault="00954046" w:rsidP="00BB37D5"/>
    <w:p w14:paraId="3F758680" w14:textId="77777777" w:rsidR="00954046" w:rsidRPr="00112BF7" w:rsidRDefault="00954046" w:rsidP="00BB37D5">
      <w:pPr>
        <w:rPr>
          <w:u w:val="single"/>
        </w:rPr>
      </w:pPr>
      <w:r w:rsidRPr="00112BF7">
        <w:rPr>
          <w:u w:val="single"/>
        </w:rPr>
        <w:t>Phase-out</w:t>
      </w:r>
    </w:p>
    <w:p w14:paraId="1AB5C0C2" w14:textId="77777777" w:rsidR="00954046" w:rsidRPr="00112BF7" w:rsidRDefault="00954046" w:rsidP="00BB37D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112BF7" w14:paraId="7A524F7B" w14:textId="77777777" w:rsidTr="00BB37D5">
        <w:tc>
          <w:tcPr>
            <w:tcW w:w="6941" w:type="dxa"/>
          </w:tcPr>
          <w:p w14:paraId="49B0874D" w14:textId="4499A86C" w:rsidR="00954046" w:rsidRPr="00112BF7" w:rsidRDefault="00954046" w:rsidP="00BB37D5">
            <w:pPr>
              <w:pStyle w:val="ListParagraph"/>
              <w:numPr>
                <w:ilvl w:val="0"/>
                <w:numId w:val="22"/>
              </w:numPr>
              <w:ind w:hanging="830"/>
              <w:jc w:val="left"/>
              <w:rPr>
                <w:lang w:val="en-CA"/>
              </w:rPr>
            </w:pPr>
            <w:r w:rsidRPr="00112BF7">
              <w:rPr>
                <w:lang w:val="en-CA"/>
              </w:rPr>
              <w:t>HCFC phase-out management plan (stage </w:t>
            </w:r>
            <w:r w:rsidR="00813F60" w:rsidRPr="00112BF7">
              <w:rPr>
                <w:lang w:val="en-CA"/>
              </w:rPr>
              <w:t>I</w:t>
            </w:r>
            <w:r w:rsidRPr="00112BF7">
              <w:rPr>
                <w:lang w:val="en-CA"/>
              </w:rPr>
              <w:t xml:space="preserve">, </w:t>
            </w:r>
            <w:r w:rsidR="00BC7BE0" w:rsidRPr="00112BF7">
              <w:rPr>
                <w:lang w:val="en-CA"/>
              </w:rPr>
              <w:t>fifth</w:t>
            </w:r>
            <w:r w:rsidR="00813F60" w:rsidRPr="00112BF7">
              <w:rPr>
                <w:lang w:val="en-CA"/>
              </w:rPr>
              <w:t xml:space="preserve"> </w:t>
            </w:r>
            <w:r w:rsidRPr="00112BF7">
              <w:rPr>
                <w:lang w:val="en-CA"/>
              </w:rPr>
              <w:t>tranche)</w:t>
            </w:r>
          </w:p>
        </w:tc>
        <w:tc>
          <w:tcPr>
            <w:tcW w:w="2409" w:type="dxa"/>
          </w:tcPr>
          <w:p w14:paraId="144370FD" w14:textId="608CB302" w:rsidR="00954046" w:rsidRPr="00112BF7" w:rsidRDefault="00813F60" w:rsidP="00BB37D5">
            <w:pPr>
              <w:jc w:val="right"/>
            </w:pPr>
            <w:r w:rsidRPr="00112BF7">
              <w:t>UNEP</w:t>
            </w:r>
            <w:r w:rsidR="00954046" w:rsidRPr="00112BF7">
              <w:t xml:space="preserve"> and</w:t>
            </w:r>
            <w:r w:rsidR="00050878" w:rsidRPr="00112BF7">
              <w:t xml:space="preserve"> UNDP</w:t>
            </w:r>
          </w:p>
        </w:tc>
      </w:tr>
    </w:tbl>
    <w:p w14:paraId="42C01D04" w14:textId="77777777" w:rsidR="00954046" w:rsidRPr="00112BF7" w:rsidRDefault="00954046" w:rsidP="00BB37D5"/>
    <w:p w14:paraId="5F25FBB1" w14:textId="77777777" w:rsidR="00954046" w:rsidRPr="00112BF7" w:rsidRDefault="00954046" w:rsidP="00BB37D5"/>
    <w:p w14:paraId="4F359BF4" w14:textId="77777777" w:rsidR="00954046" w:rsidRPr="00112BF7" w:rsidRDefault="00954046" w:rsidP="00BB37D5"/>
    <w:p w14:paraId="56ACB3A2" w14:textId="77777777" w:rsidR="00954046" w:rsidRPr="00112BF7" w:rsidRDefault="00954046" w:rsidP="00BB37D5">
      <w:r w:rsidRPr="00112BF7">
        <w:br w:type="page"/>
      </w:r>
    </w:p>
    <w:p w14:paraId="3A743F72" w14:textId="77777777" w:rsidR="00954046" w:rsidRPr="00112BF7" w:rsidRDefault="00954046" w:rsidP="00BB37D5">
      <w:pPr>
        <w:jc w:val="center"/>
        <w:rPr>
          <w:b/>
        </w:rPr>
      </w:pPr>
      <w:r w:rsidRPr="00112BF7">
        <w:rPr>
          <w:b/>
        </w:rPr>
        <w:lastRenderedPageBreak/>
        <w:t>PROJECT EVALUATION SHEET – MULTI-YEAR PROJECTS</w:t>
      </w:r>
    </w:p>
    <w:p w14:paraId="18B2B9FB" w14:textId="77777777" w:rsidR="00954046" w:rsidRPr="00112BF7" w:rsidRDefault="00954046" w:rsidP="00BB37D5">
      <w:pPr>
        <w:jc w:val="center"/>
        <w:rPr>
          <w:b/>
        </w:rPr>
      </w:pPr>
    </w:p>
    <w:p w14:paraId="1B958330" w14:textId="418DCFD2" w:rsidR="00954046" w:rsidRPr="008A55AD" w:rsidRDefault="00813F60" w:rsidP="00BB37D5">
      <w:pPr>
        <w:jc w:val="center"/>
        <w:rPr>
          <w:b/>
          <w:bCs/>
        </w:rPr>
      </w:pPr>
      <w:r w:rsidRPr="008A55AD">
        <w:rPr>
          <w:b/>
          <w:bCs/>
        </w:rPr>
        <w:t>Mali</w:t>
      </w:r>
    </w:p>
    <w:p w14:paraId="51D69A55" w14:textId="77777777" w:rsidR="00954046" w:rsidRPr="00112BF7" w:rsidRDefault="00954046" w:rsidP="00BB37D5">
      <w:pPr>
        <w:jc w:val="cente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954046" w:rsidRPr="00112BF7" w14:paraId="1926A0A8" w14:textId="77777777" w:rsidTr="00BB37D5">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30EB9D2D" w14:textId="77777777" w:rsidR="00954046" w:rsidRPr="00112BF7" w:rsidRDefault="00954046">
            <w:pPr>
              <w:jc w:val="left"/>
              <w:rPr>
                <w:b/>
                <w:sz w:val="20"/>
                <w:szCs w:val="20"/>
              </w:rPr>
            </w:pPr>
            <w:r w:rsidRPr="00112BF7">
              <w:rPr>
                <w:b/>
                <w:sz w:val="20"/>
                <w:szCs w:val="20"/>
              </w:rPr>
              <w:t>(I) PROJECT TITLE</w:t>
            </w:r>
          </w:p>
        </w:tc>
        <w:tc>
          <w:tcPr>
            <w:tcW w:w="2127" w:type="dxa"/>
            <w:tcBorders>
              <w:top w:val="single" w:sz="4" w:space="0" w:color="666699"/>
              <w:left w:val="single" w:sz="4" w:space="0" w:color="666699"/>
              <w:bottom w:val="single" w:sz="4" w:space="0" w:color="666699"/>
              <w:right w:val="single" w:sz="4" w:space="0" w:color="666699"/>
            </w:tcBorders>
            <w:hideMark/>
          </w:tcPr>
          <w:p w14:paraId="59F98935" w14:textId="77777777" w:rsidR="00954046" w:rsidRPr="00112BF7" w:rsidRDefault="00954046">
            <w:pPr>
              <w:jc w:val="center"/>
              <w:rPr>
                <w:b/>
                <w:sz w:val="20"/>
                <w:szCs w:val="20"/>
              </w:rPr>
            </w:pPr>
            <w:r w:rsidRPr="00112BF7">
              <w:rPr>
                <w:b/>
                <w:sz w:val="20"/>
                <w:szCs w:val="20"/>
              </w:rPr>
              <w:t>AGENCY</w:t>
            </w:r>
          </w:p>
        </w:tc>
        <w:tc>
          <w:tcPr>
            <w:tcW w:w="2409" w:type="dxa"/>
            <w:tcBorders>
              <w:top w:val="single" w:sz="4" w:space="0" w:color="666699"/>
              <w:left w:val="single" w:sz="4" w:space="0" w:color="666699"/>
              <w:bottom w:val="single" w:sz="4" w:space="0" w:color="666699"/>
              <w:right w:val="single" w:sz="4" w:space="0" w:color="666699"/>
            </w:tcBorders>
            <w:hideMark/>
          </w:tcPr>
          <w:p w14:paraId="5511A97E" w14:textId="77777777" w:rsidR="00954046" w:rsidRPr="00112BF7" w:rsidRDefault="00954046">
            <w:pPr>
              <w:jc w:val="center"/>
              <w:rPr>
                <w:b/>
                <w:sz w:val="20"/>
                <w:szCs w:val="20"/>
              </w:rPr>
            </w:pPr>
            <w:r w:rsidRPr="00112BF7">
              <w:rPr>
                <w:b/>
                <w:sz w:val="20"/>
                <w:szCs w:val="20"/>
              </w:rPr>
              <w:t>MEETING APPROVED</w:t>
            </w:r>
          </w:p>
        </w:tc>
        <w:tc>
          <w:tcPr>
            <w:tcW w:w="2642" w:type="dxa"/>
            <w:tcBorders>
              <w:top w:val="single" w:sz="4" w:space="0" w:color="666699"/>
              <w:left w:val="single" w:sz="4" w:space="0" w:color="666699"/>
              <w:bottom w:val="single" w:sz="4" w:space="0" w:color="666699"/>
              <w:right w:val="single" w:sz="4" w:space="0" w:color="666699"/>
            </w:tcBorders>
            <w:hideMark/>
          </w:tcPr>
          <w:p w14:paraId="21A02E8D" w14:textId="77777777" w:rsidR="00954046" w:rsidRPr="00112BF7" w:rsidRDefault="00954046">
            <w:pPr>
              <w:jc w:val="center"/>
              <w:rPr>
                <w:b/>
                <w:sz w:val="20"/>
                <w:szCs w:val="20"/>
              </w:rPr>
            </w:pPr>
            <w:r w:rsidRPr="00112BF7">
              <w:rPr>
                <w:b/>
                <w:sz w:val="20"/>
                <w:szCs w:val="20"/>
              </w:rPr>
              <w:t>CONTROL MEASURE</w:t>
            </w:r>
          </w:p>
        </w:tc>
      </w:tr>
      <w:tr w:rsidR="00954046" w:rsidRPr="00112BF7" w14:paraId="6627383C" w14:textId="77777777" w:rsidTr="00BB37D5">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79EE00CE" w14:textId="3D62E8C9" w:rsidR="00954046" w:rsidRPr="00112BF7" w:rsidRDefault="00954046" w:rsidP="00BB37D5">
            <w:pPr>
              <w:jc w:val="center"/>
              <w:rPr>
                <w:sz w:val="20"/>
                <w:szCs w:val="20"/>
              </w:rPr>
            </w:pPr>
            <w:r w:rsidRPr="00112BF7">
              <w:rPr>
                <w:sz w:val="20"/>
                <w:szCs w:val="20"/>
              </w:rPr>
              <w:t>HCFC phase-out plan (</w:t>
            </w:r>
            <w:r w:rsidR="008977BA" w:rsidRPr="00112BF7">
              <w:rPr>
                <w:sz w:val="20"/>
                <w:szCs w:val="20"/>
              </w:rPr>
              <w:t>stage I</w:t>
            </w:r>
            <w:r w:rsidRPr="00112BF7">
              <w:rPr>
                <w:sz w:val="20"/>
                <w:szCs w:val="20"/>
              </w:rPr>
              <w:t>)</w:t>
            </w:r>
          </w:p>
        </w:tc>
        <w:tc>
          <w:tcPr>
            <w:tcW w:w="2127" w:type="dxa"/>
            <w:tcBorders>
              <w:top w:val="single" w:sz="4" w:space="0" w:color="666699"/>
              <w:left w:val="single" w:sz="4" w:space="0" w:color="666699"/>
              <w:bottom w:val="single" w:sz="4" w:space="0" w:color="666699"/>
              <w:right w:val="single" w:sz="4" w:space="0" w:color="666699"/>
            </w:tcBorders>
            <w:vAlign w:val="center"/>
          </w:tcPr>
          <w:p w14:paraId="3AA1CC62" w14:textId="1384F86E" w:rsidR="00954046" w:rsidRPr="00112BF7" w:rsidRDefault="00C57BAD" w:rsidP="00BB37D5">
            <w:pPr>
              <w:jc w:val="center"/>
              <w:rPr>
                <w:sz w:val="20"/>
                <w:szCs w:val="20"/>
              </w:rPr>
            </w:pPr>
            <w:r w:rsidRPr="00112BF7">
              <w:rPr>
                <w:color w:val="000000" w:themeColor="text1"/>
                <w:sz w:val="20"/>
                <w:szCs w:val="20"/>
              </w:rPr>
              <w:t>UNEP</w:t>
            </w:r>
            <w:r w:rsidR="00954046" w:rsidRPr="00112BF7">
              <w:rPr>
                <w:color w:val="000000" w:themeColor="text1"/>
                <w:sz w:val="20"/>
                <w:szCs w:val="20"/>
              </w:rPr>
              <w:t xml:space="preserve"> (lead), </w:t>
            </w:r>
            <w:r w:rsidRPr="00112BF7">
              <w:rPr>
                <w:color w:val="000000" w:themeColor="text1"/>
                <w:sz w:val="20"/>
                <w:szCs w:val="20"/>
              </w:rPr>
              <w:t>UNDP</w:t>
            </w:r>
          </w:p>
        </w:tc>
        <w:tc>
          <w:tcPr>
            <w:tcW w:w="2409" w:type="dxa"/>
            <w:tcBorders>
              <w:top w:val="single" w:sz="4" w:space="0" w:color="666699"/>
              <w:left w:val="single" w:sz="4" w:space="0" w:color="666699"/>
              <w:bottom w:val="single" w:sz="4" w:space="0" w:color="666699"/>
              <w:right w:val="single" w:sz="4" w:space="0" w:color="666699"/>
            </w:tcBorders>
            <w:vAlign w:val="center"/>
          </w:tcPr>
          <w:p w14:paraId="6C2A94A7" w14:textId="1E7C30B2" w:rsidR="00954046" w:rsidRPr="00112BF7" w:rsidRDefault="00BC7BE0" w:rsidP="00BB37D5">
            <w:pPr>
              <w:jc w:val="center"/>
              <w:rPr>
                <w:sz w:val="20"/>
                <w:szCs w:val="20"/>
              </w:rPr>
            </w:pPr>
            <w:r w:rsidRPr="00112BF7">
              <w:rPr>
                <w:sz w:val="20"/>
                <w:szCs w:val="20"/>
              </w:rPr>
              <w:t>63</w:t>
            </w:r>
            <w:r w:rsidRPr="00112BF7">
              <w:rPr>
                <w:sz w:val="20"/>
                <w:szCs w:val="20"/>
                <w:vertAlign w:val="superscript"/>
              </w:rPr>
              <w:t>rd</w:t>
            </w:r>
          </w:p>
        </w:tc>
        <w:tc>
          <w:tcPr>
            <w:tcW w:w="2642" w:type="dxa"/>
            <w:tcBorders>
              <w:top w:val="single" w:sz="4" w:space="0" w:color="666699"/>
              <w:left w:val="single" w:sz="4" w:space="0" w:color="666699"/>
              <w:bottom w:val="single" w:sz="4" w:space="0" w:color="666699"/>
              <w:right w:val="single" w:sz="4" w:space="0" w:color="666699"/>
            </w:tcBorders>
            <w:vAlign w:val="center"/>
          </w:tcPr>
          <w:p w14:paraId="3895CEB1" w14:textId="2394EFD9" w:rsidR="00954046" w:rsidRPr="00112BF7" w:rsidRDefault="00BC7BE0" w:rsidP="00BB37D5">
            <w:pPr>
              <w:jc w:val="center"/>
              <w:rPr>
                <w:sz w:val="20"/>
                <w:szCs w:val="20"/>
              </w:rPr>
            </w:pPr>
            <w:r w:rsidRPr="00112BF7">
              <w:rPr>
                <w:sz w:val="20"/>
                <w:szCs w:val="20"/>
              </w:rPr>
              <w:t>35</w:t>
            </w:r>
            <w:r w:rsidR="00954046" w:rsidRPr="00112BF7">
              <w:rPr>
                <w:sz w:val="20"/>
                <w:szCs w:val="20"/>
              </w:rPr>
              <w:t>% phase-out by 20</w:t>
            </w:r>
            <w:r w:rsidRPr="00112BF7">
              <w:rPr>
                <w:sz w:val="20"/>
                <w:szCs w:val="20"/>
              </w:rPr>
              <w:t>20</w:t>
            </w:r>
          </w:p>
        </w:tc>
      </w:tr>
    </w:tbl>
    <w:p w14:paraId="09A55122" w14:textId="77777777" w:rsidR="00954046" w:rsidRPr="00112BF7" w:rsidRDefault="00954046" w:rsidP="00BB37D5">
      <w:pPr>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54046" w:rsidRPr="00112BF7" w14:paraId="1712D5B7" w14:textId="77777777" w:rsidTr="00BB37D5">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26263814" w14:textId="77777777" w:rsidR="00954046" w:rsidRPr="00112BF7" w:rsidRDefault="00954046">
            <w:pPr>
              <w:jc w:val="left"/>
              <w:rPr>
                <w:b/>
                <w:sz w:val="20"/>
                <w:szCs w:val="20"/>
              </w:rPr>
            </w:pPr>
            <w:r w:rsidRPr="00112BF7">
              <w:rPr>
                <w:b/>
                <w:sz w:val="20"/>
                <w:szCs w:val="20"/>
              </w:rPr>
              <w:t>(II) LATEST ARTICLE-7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14:paraId="23422FFC" w14:textId="3CADDE68" w:rsidR="00954046" w:rsidRPr="00112BF7" w:rsidRDefault="00954046">
            <w:pPr>
              <w:jc w:val="center"/>
              <w:rPr>
                <w:sz w:val="20"/>
                <w:szCs w:val="20"/>
              </w:rPr>
            </w:pPr>
            <w:r w:rsidRPr="00112BF7">
              <w:rPr>
                <w:sz w:val="20"/>
                <w:szCs w:val="20"/>
              </w:rPr>
              <w:t>Year: 202</w:t>
            </w:r>
            <w:r w:rsidR="00E24A21" w:rsidRPr="00112BF7">
              <w:rPr>
                <w:sz w:val="20"/>
                <w:szCs w:val="20"/>
              </w:rPr>
              <w:t>2</w:t>
            </w:r>
          </w:p>
        </w:tc>
        <w:tc>
          <w:tcPr>
            <w:tcW w:w="2400" w:type="dxa"/>
            <w:tcBorders>
              <w:top w:val="single" w:sz="4" w:space="0" w:color="666699"/>
              <w:left w:val="single" w:sz="4" w:space="0" w:color="666699"/>
              <w:bottom w:val="single" w:sz="4" w:space="0" w:color="666699"/>
              <w:right w:val="single" w:sz="4" w:space="0" w:color="666699"/>
            </w:tcBorders>
            <w:hideMark/>
          </w:tcPr>
          <w:p w14:paraId="3D378C6C" w14:textId="66DCAD08" w:rsidR="00954046" w:rsidRPr="00112BF7" w:rsidRDefault="00E24A21">
            <w:pPr>
              <w:jc w:val="right"/>
              <w:rPr>
                <w:sz w:val="20"/>
                <w:szCs w:val="20"/>
              </w:rPr>
            </w:pPr>
            <w:r w:rsidRPr="00112BF7">
              <w:rPr>
                <w:color w:val="000000" w:themeColor="text1"/>
                <w:sz w:val="20"/>
                <w:szCs w:val="20"/>
              </w:rPr>
              <w:t>6.05</w:t>
            </w:r>
            <w:r w:rsidR="00954046" w:rsidRPr="00112BF7">
              <w:rPr>
                <w:sz w:val="20"/>
                <w:szCs w:val="20"/>
              </w:rPr>
              <w:t xml:space="preserve"> ODP tonnes</w:t>
            </w:r>
          </w:p>
        </w:tc>
      </w:tr>
    </w:tbl>
    <w:p w14:paraId="489D9616" w14:textId="77777777" w:rsidR="00954046" w:rsidRPr="00112BF7" w:rsidRDefault="00954046" w:rsidP="00BB37D5">
      <w:pPr>
        <w:jc w:val="center"/>
        <w:rPr>
          <w:sz w:val="20"/>
          <w:szCs w:val="20"/>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954046" w:rsidRPr="00112BF7" w14:paraId="35FF8191" w14:textId="77777777" w:rsidTr="00027332">
        <w:trPr>
          <w:trHeight w:val="249"/>
        </w:trPr>
        <w:tc>
          <w:tcPr>
            <w:tcW w:w="7933" w:type="dxa"/>
            <w:gridSpan w:val="8"/>
            <w:tcBorders>
              <w:top w:val="single" w:sz="4" w:space="0" w:color="666699"/>
              <w:left w:val="single" w:sz="4" w:space="0" w:color="666699"/>
              <w:bottom w:val="single" w:sz="4" w:space="0" w:color="666699"/>
              <w:right w:val="single" w:sz="4" w:space="0" w:color="666699"/>
            </w:tcBorders>
            <w:hideMark/>
          </w:tcPr>
          <w:p w14:paraId="6093A434" w14:textId="77777777" w:rsidR="00954046" w:rsidRPr="00112BF7" w:rsidRDefault="00954046">
            <w:pPr>
              <w:jc w:val="left"/>
              <w:rPr>
                <w:b/>
                <w:sz w:val="20"/>
                <w:szCs w:val="20"/>
              </w:rPr>
            </w:pPr>
            <w:r w:rsidRPr="00112BF7">
              <w:rPr>
                <w:b/>
                <w:sz w:val="20"/>
                <w:szCs w:val="20"/>
              </w:rPr>
              <w:t>(III) LATEST COUNTRY PROGRAMME SECTORAL DATA (ODP tonnes)</w:t>
            </w:r>
          </w:p>
        </w:tc>
        <w:tc>
          <w:tcPr>
            <w:tcW w:w="2072" w:type="dxa"/>
            <w:gridSpan w:val="2"/>
            <w:tcBorders>
              <w:top w:val="single" w:sz="4" w:space="0" w:color="666699"/>
              <w:left w:val="single" w:sz="4" w:space="0" w:color="666699"/>
              <w:bottom w:val="single" w:sz="4" w:space="0" w:color="666699"/>
              <w:right w:val="single" w:sz="4" w:space="0" w:color="666699"/>
            </w:tcBorders>
            <w:hideMark/>
          </w:tcPr>
          <w:p w14:paraId="1B0F5368" w14:textId="2F312A58" w:rsidR="00954046" w:rsidRPr="00112BF7" w:rsidRDefault="00954046">
            <w:pPr>
              <w:jc w:val="right"/>
              <w:rPr>
                <w:b/>
                <w:sz w:val="20"/>
                <w:szCs w:val="20"/>
              </w:rPr>
            </w:pPr>
            <w:r w:rsidRPr="00112BF7">
              <w:rPr>
                <w:b/>
                <w:sz w:val="20"/>
                <w:szCs w:val="20"/>
              </w:rPr>
              <w:t xml:space="preserve">Year: </w:t>
            </w:r>
            <w:r w:rsidR="00027332" w:rsidRPr="00112BF7">
              <w:rPr>
                <w:b/>
                <w:sz w:val="20"/>
                <w:szCs w:val="20"/>
              </w:rPr>
              <w:t>202</w:t>
            </w:r>
            <w:r w:rsidR="009D584F" w:rsidRPr="00112BF7">
              <w:rPr>
                <w:b/>
                <w:sz w:val="20"/>
                <w:szCs w:val="20"/>
              </w:rPr>
              <w:t>2</w:t>
            </w:r>
          </w:p>
        </w:tc>
      </w:tr>
      <w:tr w:rsidR="00954046" w:rsidRPr="00112BF7" w14:paraId="1CC2B65E" w14:textId="77777777" w:rsidTr="0002733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261A67C7" w14:textId="77777777" w:rsidR="00954046" w:rsidRPr="00112BF7" w:rsidRDefault="00954046">
            <w:pPr>
              <w:jc w:val="center"/>
              <w:rPr>
                <w:sz w:val="20"/>
                <w:szCs w:val="20"/>
              </w:rPr>
            </w:pPr>
            <w:r w:rsidRPr="00112BF7">
              <w:rPr>
                <w:sz w:val="20"/>
                <w:szCs w:val="20"/>
              </w:rPr>
              <w:t>Chemical</w:t>
            </w:r>
          </w:p>
        </w:tc>
        <w:tc>
          <w:tcPr>
            <w:tcW w:w="851" w:type="dxa"/>
            <w:tcBorders>
              <w:top w:val="single" w:sz="4" w:space="0" w:color="666699"/>
              <w:left w:val="single" w:sz="4" w:space="0" w:color="666699"/>
              <w:bottom w:val="single" w:sz="4" w:space="0" w:color="666699"/>
              <w:right w:val="single" w:sz="4" w:space="0" w:color="666699"/>
            </w:tcBorders>
            <w:hideMark/>
          </w:tcPr>
          <w:p w14:paraId="5E0BF770" w14:textId="77777777" w:rsidR="00954046" w:rsidRPr="00112BF7" w:rsidRDefault="00954046">
            <w:pPr>
              <w:jc w:val="center"/>
              <w:rPr>
                <w:sz w:val="20"/>
                <w:szCs w:val="20"/>
              </w:rPr>
            </w:pPr>
            <w:r w:rsidRPr="00112BF7">
              <w:rPr>
                <w:sz w:val="20"/>
                <w:szCs w:val="20"/>
              </w:rPr>
              <w:t>Aerosol</w:t>
            </w:r>
          </w:p>
        </w:tc>
        <w:tc>
          <w:tcPr>
            <w:tcW w:w="708" w:type="dxa"/>
            <w:tcBorders>
              <w:top w:val="single" w:sz="4" w:space="0" w:color="666699"/>
              <w:left w:val="single" w:sz="4" w:space="0" w:color="666699"/>
              <w:bottom w:val="single" w:sz="4" w:space="0" w:color="666699"/>
              <w:right w:val="single" w:sz="4" w:space="0" w:color="666699"/>
            </w:tcBorders>
            <w:hideMark/>
          </w:tcPr>
          <w:p w14:paraId="0C205BBB" w14:textId="77777777" w:rsidR="00954046" w:rsidRPr="00112BF7" w:rsidRDefault="00954046">
            <w:pPr>
              <w:jc w:val="center"/>
              <w:rPr>
                <w:sz w:val="20"/>
                <w:szCs w:val="20"/>
              </w:rPr>
            </w:pPr>
            <w:r w:rsidRPr="00112BF7">
              <w:rPr>
                <w:sz w:val="20"/>
                <w:szCs w:val="20"/>
              </w:rPr>
              <w:t>Foam</w:t>
            </w:r>
          </w:p>
        </w:tc>
        <w:tc>
          <w:tcPr>
            <w:tcW w:w="851" w:type="dxa"/>
            <w:tcBorders>
              <w:top w:val="single" w:sz="4" w:space="0" w:color="666699"/>
              <w:left w:val="single" w:sz="4" w:space="0" w:color="666699"/>
              <w:bottom w:val="single" w:sz="4" w:space="0" w:color="666699"/>
              <w:right w:val="single" w:sz="4" w:space="0" w:color="666699"/>
            </w:tcBorders>
            <w:hideMark/>
          </w:tcPr>
          <w:p w14:paraId="506BD8D1" w14:textId="609220AC" w:rsidR="00954046" w:rsidRPr="00112BF7" w:rsidRDefault="00954046">
            <w:pPr>
              <w:jc w:val="center"/>
              <w:rPr>
                <w:sz w:val="20"/>
                <w:szCs w:val="20"/>
              </w:rPr>
            </w:pPr>
            <w:r w:rsidRPr="00112BF7">
              <w:rPr>
                <w:sz w:val="20"/>
                <w:szCs w:val="20"/>
              </w:rPr>
              <w:t>Fire</w:t>
            </w:r>
            <w:r w:rsidR="004168D5" w:rsidRPr="00112BF7">
              <w:rPr>
                <w:sz w:val="20"/>
                <w:szCs w:val="20"/>
              </w:rPr>
              <w:t>-</w:t>
            </w:r>
            <w:r w:rsidRPr="00112BF7">
              <w:rPr>
                <w:sz w:val="20"/>
                <w:szCs w:val="20"/>
              </w:rPr>
              <w:t>fighting</w:t>
            </w:r>
          </w:p>
        </w:tc>
        <w:tc>
          <w:tcPr>
            <w:tcW w:w="2549" w:type="dxa"/>
            <w:gridSpan w:val="2"/>
            <w:tcBorders>
              <w:top w:val="single" w:sz="4" w:space="0" w:color="666699"/>
              <w:left w:val="single" w:sz="4" w:space="0" w:color="666699"/>
              <w:bottom w:val="single" w:sz="4" w:space="0" w:color="666699"/>
              <w:right w:val="single" w:sz="4" w:space="0" w:color="666699"/>
            </w:tcBorders>
            <w:hideMark/>
          </w:tcPr>
          <w:p w14:paraId="5469B97E" w14:textId="77777777" w:rsidR="00954046" w:rsidRPr="00112BF7" w:rsidRDefault="00954046">
            <w:pPr>
              <w:jc w:val="center"/>
              <w:rPr>
                <w:sz w:val="20"/>
                <w:szCs w:val="20"/>
              </w:rPr>
            </w:pPr>
            <w:r w:rsidRPr="00112BF7">
              <w:rPr>
                <w:sz w:val="20"/>
                <w:szCs w:val="20"/>
              </w:rPr>
              <w:t>Refrigeration</w:t>
            </w:r>
          </w:p>
        </w:tc>
        <w:tc>
          <w:tcPr>
            <w:tcW w:w="851" w:type="dxa"/>
            <w:tcBorders>
              <w:top w:val="single" w:sz="4" w:space="0" w:color="666699"/>
              <w:left w:val="single" w:sz="4" w:space="0" w:color="666699"/>
              <w:bottom w:val="single" w:sz="4" w:space="0" w:color="666699"/>
              <w:right w:val="single" w:sz="4" w:space="0" w:color="666699"/>
            </w:tcBorders>
            <w:hideMark/>
          </w:tcPr>
          <w:p w14:paraId="76FE025E" w14:textId="77777777" w:rsidR="00954046" w:rsidRPr="00112BF7" w:rsidRDefault="00954046">
            <w:pPr>
              <w:jc w:val="center"/>
              <w:rPr>
                <w:sz w:val="20"/>
                <w:szCs w:val="20"/>
              </w:rPr>
            </w:pPr>
            <w:r w:rsidRPr="00112BF7">
              <w:rPr>
                <w:sz w:val="20"/>
                <w:szCs w:val="20"/>
              </w:rPr>
              <w:t>Solvent</w:t>
            </w:r>
          </w:p>
        </w:tc>
        <w:tc>
          <w:tcPr>
            <w:tcW w:w="850" w:type="dxa"/>
            <w:tcBorders>
              <w:top w:val="single" w:sz="4" w:space="0" w:color="666699"/>
              <w:left w:val="single" w:sz="4" w:space="0" w:color="666699"/>
              <w:bottom w:val="single" w:sz="4" w:space="0" w:color="666699"/>
              <w:right w:val="single" w:sz="4" w:space="0" w:color="666699"/>
            </w:tcBorders>
            <w:hideMark/>
          </w:tcPr>
          <w:p w14:paraId="09ADCA0F" w14:textId="77777777" w:rsidR="00954046" w:rsidRPr="00112BF7" w:rsidRDefault="00954046">
            <w:pPr>
              <w:jc w:val="center"/>
              <w:rPr>
                <w:sz w:val="20"/>
                <w:szCs w:val="20"/>
              </w:rPr>
            </w:pPr>
            <w:r w:rsidRPr="00112BF7">
              <w:rPr>
                <w:sz w:val="20"/>
                <w:szCs w:val="20"/>
              </w:rPr>
              <w:t>Process agent</w:t>
            </w:r>
          </w:p>
        </w:tc>
        <w:tc>
          <w:tcPr>
            <w:tcW w:w="713" w:type="dxa"/>
            <w:tcBorders>
              <w:top w:val="single" w:sz="4" w:space="0" w:color="666699"/>
              <w:left w:val="single" w:sz="4" w:space="0" w:color="666699"/>
              <w:bottom w:val="single" w:sz="4" w:space="0" w:color="666699"/>
              <w:right w:val="single" w:sz="4" w:space="0" w:color="666699"/>
            </w:tcBorders>
            <w:hideMark/>
          </w:tcPr>
          <w:p w14:paraId="6B2D694E" w14:textId="77777777" w:rsidR="00954046" w:rsidRPr="00112BF7" w:rsidRDefault="00954046">
            <w:pPr>
              <w:jc w:val="center"/>
              <w:rPr>
                <w:sz w:val="20"/>
                <w:szCs w:val="20"/>
              </w:rPr>
            </w:pPr>
            <w:r w:rsidRPr="00112BF7">
              <w:rPr>
                <w:sz w:val="20"/>
                <w:szCs w:val="20"/>
              </w:rPr>
              <w:t>Lab use</w:t>
            </w:r>
          </w:p>
        </w:tc>
        <w:tc>
          <w:tcPr>
            <w:tcW w:w="1359" w:type="dxa"/>
            <w:tcBorders>
              <w:top w:val="single" w:sz="4" w:space="0" w:color="666699"/>
              <w:left w:val="single" w:sz="4" w:space="0" w:color="666699"/>
              <w:bottom w:val="single" w:sz="4" w:space="0" w:color="666699"/>
              <w:right w:val="single" w:sz="4" w:space="0" w:color="666699"/>
            </w:tcBorders>
            <w:hideMark/>
          </w:tcPr>
          <w:p w14:paraId="482DB698" w14:textId="77777777" w:rsidR="00954046" w:rsidRPr="00112BF7" w:rsidRDefault="00954046">
            <w:pPr>
              <w:jc w:val="center"/>
              <w:rPr>
                <w:sz w:val="20"/>
                <w:szCs w:val="20"/>
              </w:rPr>
            </w:pPr>
            <w:r w:rsidRPr="00112BF7">
              <w:rPr>
                <w:sz w:val="20"/>
                <w:szCs w:val="20"/>
              </w:rPr>
              <w:t>Total sector consumption</w:t>
            </w:r>
          </w:p>
        </w:tc>
      </w:tr>
      <w:tr w:rsidR="00954046" w:rsidRPr="00112BF7" w14:paraId="4D17F2A2" w14:textId="77777777" w:rsidTr="00027332">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112BF7" w:rsidRDefault="00954046">
            <w:pPr>
              <w:jc w:val="center"/>
              <w:rPr>
                <w:sz w:val="20"/>
                <w:szCs w:val="20"/>
              </w:rPr>
            </w:pPr>
            <w:r w:rsidRPr="00112BF7">
              <w:rPr>
                <w:sz w:val="20"/>
                <w:szCs w:val="20"/>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77777777" w:rsidR="00954046" w:rsidRPr="00112BF7" w:rsidRDefault="00954046">
            <w:pPr>
              <w:jc w:val="center"/>
              <w:rPr>
                <w:sz w:val="20"/>
                <w:szCs w:val="20"/>
              </w:rPr>
            </w:pPr>
            <w:r w:rsidRPr="00112BF7">
              <w:rPr>
                <w:sz w:val="20"/>
                <w:szCs w:val="20"/>
              </w:rPr>
              <w:t>Manufacturing</w:t>
            </w:r>
          </w:p>
        </w:tc>
        <w:tc>
          <w:tcPr>
            <w:tcW w:w="1131" w:type="dxa"/>
            <w:tcBorders>
              <w:top w:val="single" w:sz="4" w:space="0" w:color="666699"/>
              <w:left w:val="single" w:sz="4" w:space="0" w:color="666699"/>
              <w:bottom w:val="single" w:sz="4" w:space="0" w:color="666699"/>
              <w:right w:val="single" w:sz="4" w:space="0" w:color="666699"/>
            </w:tcBorders>
            <w:hideMark/>
          </w:tcPr>
          <w:p w14:paraId="3A075773" w14:textId="77777777" w:rsidR="00954046" w:rsidRPr="00112BF7" w:rsidRDefault="00954046">
            <w:pPr>
              <w:jc w:val="center"/>
              <w:rPr>
                <w:sz w:val="20"/>
                <w:szCs w:val="20"/>
              </w:rPr>
            </w:pPr>
            <w:r w:rsidRPr="00112BF7">
              <w:rPr>
                <w:sz w:val="20"/>
                <w:szCs w:val="20"/>
              </w:rPr>
              <w:t>Servicing</w:t>
            </w:r>
          </w:p>
        </w:tc>
        <w:tc>
          <w:tcPr>
            <w:tcW w:w="3773"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112BF7" w:rsidRDefault="00954046">
            <w:pPr>
              <w:jc w:val="center"/>
              <w:rPr>
                <w:sz w:val="20"/>
                <w:szCs w:val="20"/>
              </w:rPr>
            </w:pPr>
          </w:p>
        </w:tc>
      </w:tr>
      <w:tr w:rsidR="00954046" w:rsidRPr="00112BF7" w14:paraId="6D716EE9" w14:textId="77777777" w:rsidTr="0002733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112BF7" w:rsidRDefault="00954046" w:rsidP="00BB37D5">
            <w:pPr>
              <w:jc w:val="left"/>
              <w:rPr>
                <w:sz w:val="20"/>
                <w:szCs w:val="20"/>
              </w:rPr>
            </w:pPr>
            <w:r w:rsidRPr="00112BF7">
              <w:rPr>
                <w:sz w:val="20"/>
                <w:szCs w:val="20"/>
              </w:rPr>
              <w:t>HCFC-22</w:t>
            </w:r>
          </w:p>
        </w:tc>
        <w:tc>
          <w:tcPr>
            <w:tcW w:w="851" w:type="dxa"/>
            <w:tcBorders>
              <w:top w:val="single" w:sz="4" w:space="0" w:color="666699"/>
              <w:left w:val="single" w:sz="4" w:space="0" w:color="666699"/>
              <w:bottom w:val="single" w:sz="4" w:space="0" w:color="666699"/>
              <w:right w:val="single" w:sz="4" w:space="0" w:color="666699"/>
            </w:tcBorders>
          </w:tcPr>
          <w:p w14:paraId="40E5F6ED" w14:textId="77777777" w:rsidR="00954046" w:rsidRPr="00112BF7" w:rsidRDefault="00954046" w:rsidP="00BB37D5">
            <w:pPr>
              <w:jc w:val="right"/>
              <w:rPr>
                <w:sz w:val="20"/>
                <w:szCs w:val="20"/>
              </w:rPr>
            </w:pPr>
          </w:p>
        </w:tc>
        <w:tc>
          <w:tcPr>
            <w:tcW w:w="708" w:type="dxa"/>
            <w:tcBorders>
              <w:top w:val="single" w:sz="4" w:space="0" w:color="666699"/>
              <w:left w:val="single" w:sz="4" w:space="0" w:color="666699"/>
              <w:bottom w:val="single" w:sz="4" w:space="0" w:color="666699"/>
              <w:right w:val="single" w:sz="4" w:space="0" w:color="666699"/>
            </w:tcBorders>
          </w:tcPr>
          <w:p w14:paraId="513EB737" w14:textId="77777777" w:rsidR="00954046" w:rsidRPr="00112BF7" w:rsidRDefault="00954046" w:rsidP="00BB37D5">
            <w:pPr>
              <w:jc w:val="right"/>
              <w:rPr>
                <w:sz w:val="20"/>
                <w:szCs w:val="20"/>
              </w:rPr>
            </w:pPr>
          </w:p>
        </w:tc>
        <w:tc>
          <w:tcPr>
            <w:tcW w:w="851" w:type="dxa"/>
            <w:tcBorders>
              <w:top w:val="single" w:sz="4" w:space="0" w:color="666699"/>
              <w:left w:val="single" w:sz="4" w:space="0" w:color="666699"/>
              <w:bottom w:val="single" w:sz="4" w:space="0" w:color="666699"/>
              <w:right w:val="single" w:sz="4" w:space="0" w:color="666699"/>
            </w:tcBorders>
          </w:tcPr>
          <w:p w14:paraId="6E07A001" w14:textId="77777777" w:rsidR="00954046" w:rsidRPr="00112BF7" w:rsidRDefault="00954046" w:rsidP="00BB37D5">
            <w:pPr>
              <w:jc w:val="right"/>
              <w:rPr>
                <w:sz w:val="20"/>
                <w:szCs w:val="20"/>
              </w:rPr>
            </w:pPr>
          </w:p>
        </w:tc>
        <w:tc>
          <w:tcPr>
            <w:tcW w:w="1418" w:type="dxa"/>
            <w:tcBorders>
              <w:top w:val="single" w:sz="4" w:space="0" w:color="666699"/>
              <w:left w:val="single" w:sz="4" w:space="0" w:color="666699"/>
              <w:bottom w:val="single" w:sz="4" w:space="0" w:color="666699"/>
              <w:right w:val="single" w:sz="4" w:space="0" w:color="666699"/>
            </w:tcBorders>
          </w:tcPr>
          <w:p w14:paraId="35923D33" w14:textId="77777777" w:rsidR="00954046" w:rsidRPr="00112BF7" w:rsidRDefault="00954046" w:rsidP="00BB37D5">
            <w:pPr>
              <w:jc w:val="right"/>
              <w:rPr>
                <w:sz w:val="20"/>
                <w:szCs w:val="20"/>
              </w:rPr>
            </w:pPr>
          </w:p>
        </w:tc>
        <w:tc>
          <w:tcPr>
            <w:tcW w:w="1131" w:type="dxa"/>
            <w:tcBorders>
              <w:top w:val="single" w:sz="4" w:space="0" w:color="666699"/>
              <w:left w:val="single" w:sz="4" w:space="0" w:color="666699"/>
              <w:bottom w:val="single" w:sz="4" w:space="0" w:color="666699"/>
              <w:right w:val="single" w:sz="4" w:space="0" w:color="666699"/>
            </w:tcBorders>
          </w:tcPr>
          <w:p w14:paraId="4642AAAA" w14:textId="11B77CE9" w:rsidR="00954046" w:rsidRPr="00112BF7" w:rsidRDefault="004B512F" w:rsidP="00BB37D5">
            <w:pPr>
              <w:jc w:val="right"/>
              <w:rPr>
                <w:sz w:val="20"/>
                <w:szCs w:val="20"/>
              </w:rPr>
            </w:pPr>
            <w:r w:rsidRPr="00112BF7">
              <w:rPr>
                <w:sz w:val="20"/>
                <w:szCs w:val="20"/>
              </w:rPr>
              <w:t>6.05</w:t>
            </w:r>
          </w:p>
        </w:tc>
        <w:tc>
          <w:tcPr>
            <w:tcW w:w="851" w:type="dxa"/>
            <w:tcBorders>
              <w:top w:val="single" w:sz="4" w:space="0" w:color="666699"/>
              <w:left w:val="single" w:sz="4" w:space="0" w:color="666699"/>
              <w:bottom w:val="single" w:sz="4" w:space="0" w:color="666699"/>
              <w:right w:val="single" w:sz="4" w:space="0" w:color="666699"/>
            </w:tcBorders>
          </w:tcPr>
          <w:p w14:paraId="069A0D22" w14:textId="77777777" w:rsidR="00954046" w:rsidRPr="00112BF7" w:rsidRDefault="00954046" w:rsidP="00BB37D5">
            <w:pPr>
              <w:jc w:val="right"/>
              <w:rPr>
                <w:sz w:val="20"/>
                <w:szCs w:val="20"/>
              </w:rPr>
            </w:pPr>
          </w:p>
        </w:tc>
        <w:tc>
          <w:tcPr>
            <w:tcW w:w="850" w:type="dxa"/>
            <w:tcBorders>
              <w:top w:val="single" w:sz="4" w:space="0" w:color="666699"/>
              <w:left w:val="single" w:sz="4" w:space="0" w:color="666699"/>
              <w:bottom w:val="single" w:sz="4" w:space="0" w:color="666699"/>
              <w:right w:val="single" w:sz="4" w:space="0" w:color="666699"/>
            </w:tcBorders>
          </w:tcPr>
          <w:p w14:paraId="5EF68EDE" w14:textId="77777777" w:rsidR="00954046" w:rsidRPr="00112BF7" w:rsidRDefault="00954046" w:rsidP="00BB37D5">
            <w:pPr>
              <w:jc w:val="right"/>
              <w:rPr>
                <w:sz w:val="20"/>
                <w:szCs w:val="20"/>
              </w:rPr>
            </w:pPr>
          </w:p>
        </w:tc>
        <w:tc>
          <w:tcPr>
            <w:tcW w:w="713" w:type="dxa"/>
            <w:tcBorders>
              <w:top w:val="single" w:sz="4" w:space="0" w:color="666699"/>
              <w:left w:val="single" w:sz="4" w:space="0" w:color="666699"/>
              <w:bottom w:val="single" w:sz="4" w:space="0" w:color="666699"/>
              <w:right w:val="single" w:sz="4" w:space="0" w:color="666699"/>
            </w:tcBorders>
          </w:tcPr>
          <w:p w14:paraId="33D3B95C" w14:textId="77777777" w:rsidR="00954046" w:rsidRPr="00112BF7" w:rsidRDefault="00954046" w:rsidP="00BB37D5">
            <w:pPr>
              <w:jc w:val="right"/>
              <w:rPr>
                <w:sz w:val="20"/>
                <w:szCs w:val="20"/>
              </w:rPr>
            </w:pPr>
          </w:p>
        </w:tc>
        <w:tc>
          <w:tcPr>
            <w:tcW w:w="1359" w:type="dxa"/>
            <w:tcBorders>
              <w:top w:val="single" w:sz="4" w:space="0" w:color="666699"/>
              <w:left w:val="single" w:sz="4" w:space="0" w:color="666699"/>
              <w:bottom w:val="single" w:sz="4" w:space="0" w:color="666699"/>
              <w:right w:val="single" w:sz="4" w:space="0" w:color="666699"/>
            </w:tcBorders>
          </w:tcPr>
          <w:p w14:paraId="5C7AC8AD" w14:textId="0EA13958" w:rsidR="00954046" w:rsidRPr="00112BF7" w:rsidRDefault="005B030A" w:rsidP="00BB37D5">
            <w:pPr>
              <w:jc w:val="right"/>
              <w:rPr>
                <w:sz w:val="20"/>
                <w:szCs w:val="20"/>
              </w:rPr>
            </w:pPr>
            <w:r w:rsidRPr="00112BF7">
              <w:rPr>
                <w:color w:val="000000" w:themeColor="text1"/>
                <w:sz w:val="20"/>
                <w:szCs w:val="20"/>
              </w:rPr>
              <w:t>6.05</w:t>
            </w:r>
          </w:p>
        </w:tc>
      </w:tr>
    </w:tbl>
    <w:p w14:paraId="48EF4C6A" w14:textId="77777777" w:rsidR="00954046" w:rsidRPr="00112BF7" w:rsidRDefault="00954046" w:rsidP="00BB37D5">
      <w:pPr>
        <w:jc w:val="center"/>
        <w:rPr>
          <w:sz w:val="20"/>
          <w:szCs w:val="20"/>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954046" w:rsidRPr="00112BF7" w14:paraId="59071BCF" w14:textId="77777777" w:rsidTr="00BB37D5">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1F53483D" w14:textId="77777777" w:rsidR="00954046" w:rsidRPr="00112BF7" w:rsidRDefault="00954046">
            <w:pPr>
              <w:jc w:val="left"/>
              <w:rPr>
                <w:b/>
                <w:sz w:val="20"/>
                <w:szCs w:val="20"/>
              </w:rPr>
            </w:pPr>
            <w:r w:rsidRPr="00112BF7">
              <w:rPr>
                <w:b/>
                <w:sz w:val="20"/>
                <w:szCs w:val="20"/>
              </w:rPr>
              <w:t>(IV) CONSUMPTION DATA (ODP tonnes)</w:t>
            </w:r>
          </w:p>
        </w:tc>
      </w:tr>
      <w:tr w:rsidR="00954046" w:rsidRPr="00112BF7" w14:paraId="684663F1" w14:textId="77777777" w:rsidTr="00BB37D5">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00C2B144" w14:textId="77777777" w:rsidR="00954046" w:rsidRPr="00112BF7" w:rsidRDefault="00954046" w:rsidP="00B15983">
            <w:pPr>
              <w:jc w:val="center"/>
              <w:rPr>
                <w:sz w:val="20"/>
                <w:szCs w:val="20"/>
              </w:rPr>
            </w:pPr>
            <w:r w:rsidRPr="00112BF7">
              <w:rPr>
                <w:sz w:val="20"/>
                <w:szCs w:val="20"/>
              </w:rPr>
              <w:t>2009-2010 baseline:</w:t>
            </w:r>
          </w:p>
        </w:tc>
        <w:tc>
          <w:tcPr>
            <w:tcW w:w="1701" w:type="dxa"/>
            <w:tcBorders>
              <w:top w:val="single" w:sz="4" w:space="0" w:color="666699"/>
              <w:left w:val="single" w:sz="4" w:space="0" w:color="666699"/>
              <w:bottom w:val="single" w:sz="4" w:space="0" w:color="666699"/>
              <w:right w:val="single" w:sz="4" w:space="0" w:color="666699"/>
            </w:tcBorders>
            <w:hideMark/>
          </w:tcPr>
          <w:p w14:paraId="481721BE" w14:textId="05F744F4" w:rsidR="00954046" w:rsidRPr="00112BF7" w:rsidRDefault="009C45C2">
            <w:pPr>
              <w:jc w:val="right"/>
              <w:rPr>
                <w:sz w:val="20"/>
                <w:szCs w:val="20"/>
              </w:rPr>
            </w:pPr>
            <w:r w:rsidRPr="00112BF7">
              <w:rPr>
                <w:color w:val="000000" w:themeColor="text1"/>
                <w:sz w:val="20"/>
                <w:szCs w:val="20"/>
              </w:rPr>
              <w:t>15.00</w:t>
            </w:r>
          </w:p>
        </w:tc>
        <w:tc>
          <w:tcPr>
            <w:tcW w:w="4394" w:type="dxa"/>
            <w:tcBorders>
              <w:top w:val="single" w:sz="4" w:space="0" w:color="666699"/>
              <w:left w:val="single" w:sz="4" w:space="0" w:color="666699"/>
              <w:bottom w:val="single" w:sz="4" w:space="0" w:color="666699"/>
              <w:right w:val="single" w:sz="4" w:space="0" w:color="666699"/>
            </w:tcBorders>
            <w:hideMark/>
          </w:tcPr>
          <w:p w14:paraId="3A765E07" w14:textId="77777777" w:rsidR="00954046" w:rsidRPr="00112BF7" w:rsidRDefault="00954046">
            <w:pPr>
              <w:jc w:val="center"/>
              <w:rPr>
                <w:sz w:val="20"/>
                <w:szCs w:val="20"/>
              </w:rPr>
            </w:pPr>
            <w:r w:rsidRPr="00112BF7">
              <w:rPr>
                <w:sz w:val="20"/>
                <w:szCs w:val="20"/>
              </w:rPr>
              <w:t>Starting point for sustained aggregate reductions:</w:t>
            </w:r>
          </w:p>
        </w:tc>
        <w:tc>
          <w:tcPr>
            <w:tcW w:w="1483" w:type="dxa"/>
            <w:tcBorders>
              <w:top w:val="single" w:sz="4" w:space="0" w:color="666699"/>
              <w:left w:val="single" w:sz="4" w:space="0" w:color="666699"/>
              <w:bottom w:val="single" w:sz="4" w:space="0" w:color="666699"/>
              <w:right w:val="single" w:sz="4" w:space="0" w:color="666699"/>
            </w:tcBorders>
            <w:hideMark/>
          </w:tcPr>
          <w:p w14:paraId="6A01F5FA" w14:textId="1E1E69B3" w:rsidR="00954046" w:rsidRPr="00112BF7" w:rsidRDefault="009C45C2">
            <w:pPr>
              <w:jc w:val="right"/>
              <w:rPr>
                <w:sz w:val="20"/>
                <w:szCs w:val="20"/>
              </w:rPr>
            </w:pPr>
            <w:r w:rsidRPr="00112BF7">
              <w:rPr>
                <w:color w:val="000000" w:themeColor="text1"/>
                <w:sz w:val="20"/>
                <w:szCs w:val="20"/>
              </w:rPr>
              <w:t>15.00</w:t>
            </w:r>
          </w:p>
        </w:tc>
      </w:tr>
      <w:tr w:rsidR="00954046" w:rsidRPr="00112BF7" w14:paraId="74885CE2" w14:textId="77777777" w:rsidTr="00BB37D5">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6F74F282" w14:textId="77777777" w:rsidR="00954046" w:rsidRPr="00112BF7" w:rsidRDefault="00954046" w:rsidP="00B15983">
            <w:pPr>
              <w:ind w:left="316"/>
              <w:rPr>
                <w:b/>
                <w:sz w:val="20"/>
                <w:szCs w:val="20"/>
              </w:rPr>
            </w:pPr>
            <w:r w:rsidRPr="00112BF7">
              <w:rPr>
                <w:b/>
                <w:sz w:val="20"/>
                <w:szCs w:val="20"/>
              </w:rPr>
              <w:t>CONSUMPTION ELIGIBLE FOR FUNDING</w:t>
            </w:r>
          </w:p>
        </w:tc>
      </w:tr>
      <w:tr w:rsidR="00954046" w:rsidRPr="00112BF7" w14:paraId="15460015" w14:textId="77777777" w:rsidTr="00BB37D5">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E604D74" w14:textId="77777777" w:rsidR="00954046" w:rsidRPr="00112BF7" w:rsidRDefault="00954046" w:rsidP="00B15983">
            <w:pPr>
              <w:jc w:val="center"/>
              <w:rPr>
                <w:sz w:val="20"/>
                <w:szCs w:val="20"/>
              </w:rPr>
            </w:pPr>
            <w:r w:rsidRPr="00112BF7">
              <w:rPr>
                <w:sz w:val="20"/>
                <w:szCs w:val="20"/>
              </w:rPr>
              <w:t>Already approved:</w:t>
            </w:r>
          </w:p>
        </w:tc>
        <w:tc>
          <w:tcPr>
            <w:tcW w:w="1701" w:type="dxa"/>
            <w:tcBorders>
              <w:top w:val="single" w:sz="4" w:space="0" w:color="666699"/>
              <w:left w:val="single" w:sz="4" w:space="0" w:color="666699"/>
              <w:bottom w:val="single" w:sz="4" w:space="0" w:color="666699"/>
              <w:right w:val="single" w:sz="4" w:space="0" w:color="666699"/>
            </w:tcBorders>
            <w:hideMark/>
          </w:tcPr>
          <w:p w14:paraId="3F881EA7" w14:textId="4BEABD9D" w:rsidR="00954046" w:rsidRPr="00112BF7" w:rsidRDefault="009C45C2">
            <w:pPr>
              <w:jc w:val="right"/>
              <w:rPr>
                <w:sz w:val="20"/>
                <w:szCs w:val="20"/>
              </w:rPr>
            </w:pPr>
            <w:r w:rsidRPr="00112BF7">
              <w:rPr>
                <w:color w:val="000000" w:themeColor="text1"/>
                <w:sz w:val="20"/>
                <w:szCs w:val="20"/>
              </w:rPr>
              <w:t>5.20</w:t>
            </w:r>
          </w:p>
        </w:tc>
        <w:tc>
          <w:tcPr>
            <w:tcW w:w="4394" w:type="dxa"/>
            <w:tcBorders>
              <w:top w:val="single" w:sz="4" w:space="0" w:color="666699"/>
              <w:left w:val="single" w:sz="4" w:space="0" w:color="666699"/>
              <w:bottom w:val="single" w:sz="4" w:space="0" w:color="666699"/>
              <w:right w:val="single" w:sz="4" w:space="0" w:color="666699"/>
            </w:tcBorders>
            <w:hideMark/>
          </w:tcPr>
          <w:p w14:paraId="640CB965" w14:textId="77777777" w:rsidR="00954046" w:rsidRPr="00112BF7" w:rsidRDefault="00954046">
            <w:pPr>
              <w:jc w:val="center"/>
              <w:rPr>
                <w:i/>
                <w:sz w:val="20"/>
                <w:szCs w:val="20"/>
              </w:rPr>
            </w:pPr>
            <w:r w:rsidRPr="00112BF7">
              <w:rPr>
                <w:sz w:val="20"/>
                <w:szCs w:val="20"/>
              </w:rPr>
              <w:t>Remaining:</w:t>
            </w:r>
          </w:p>
        </w:tc>
        <w:tc>
          <w:tcPr>
            <w:tcW w:w="1483" w:type="dxa"/>
            <w:tcBorders>
              <w:top w:val="single" w:sz="4" w:space="0" w:color="666699"/>
              <w:left w:val="single" w:sz="4" w:space="0" w:color="666699"/>
              <w:bottom w:val="single" w:sz="4" w:space="0" w:color="666699"/>
              <w:right w:val="single" w:sz="4" w:space="0" w:color="666699"/>
            </w:tcBorders>
            <w:hideMark/>
          </w:tcPr>
          <w:p w14:paraId="57313188" w14:textId="612628D4" w:rsidR="00954046" w:rsidRPr="00112BF7" w:rsidRDefault="009C45C2">
            <w:pPr>
              <w:jc w:val="right"/>
              <w:rPr>
                <w:sz w:val="20"/>
                <w:szCs w:val="20"/>
              </w:rPr>
            </w:pPr>
            <w:r w:rsidRPr="00112BF7">
              <w:rPr>
                <w:color w:val="000000" w:themeColor="text1"/>
                <w:sz w:val="20"/>
                <w:szCs w:val="20"/>
              </w:rPr>
              <w:t>9.80</w:t>
            </w:r>
          </w:p>
        </w:tc>
      </w:tr>
    </w:tbl>
    <w:p w14:paraId="397DD8A8" w14:textId="77777777" w:rsidR="00954046" w:rsidRPr="00112BF7" w:rsidRDefault="00954046" w:rsidP="00BB37D5">
      <w:pPr>
        <w:jc w:val="center"/>
        <w:rPr>
          <w:sz w:val="20"/>
          <w:szCs w:val="20"/>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954046" w:rsidRPr="00112BF7" w14:paraId="760DAAF4" w14:textId="77777777" w:rsidTr="00BB37D5">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2BED7342" w14:textId="22B70617" w:rsidR="00281080" w:rsidRPr="00112BF7" w:rsidRDefault="00954046">
            <w:pPr>
              <w:jc w:val="left"/>
              <w:rPr>
                <w:b/>
                <w:sz w:val="16"/>
                <w:szCs w:val="16"/>
              </w:rPr>
            </w:pPr>
            <w:r w:rsidRPr="00112BF7">
              <w:rPr>
                <w:b/>
                <w:sz w:val="20"/>
                <w:szCs w:val="20"/>
              </w:rPr>
              <w:t>(V) ENDORSED BUSINESS PLAN</w:t>
            </w:r>
          </w:p>
        </w:tc>
        <w:tc>
          <w:tcPr>
            <w:tcW w:w="731" w:type="pct"/>
            <w:tcBorders>
              <w:top w:val="single" w:sz="4" w:space="0" w:color="666699"/>
              <w:left w:val="single" w:sz="4" w:space="0" w:color="666699"/>
              <w:bottom w:val="single" w:sz="4" w:space="0" w:color="666699"/>
              <w:right w:val="single" w:sz="4" w:space="0" w:color="666699"/>
            </w:tcBorders>
            <w:hideMark/>
          </w:tcPr>
          <w:p w14:paraId="4F6B76BA" w14:textId="41539F48" w:rsidR="00954046" w:rsidRPr="00112BF7" w:rsidRDefault="00954046">
            <w:pPr>
              <w:jc w:val="center"/>
              <w:rPr>
                <w:b/>
                <w:sz w:val="20"/>
                <w:szCs w:val="20"/>
              </w:rPr>
            </w:pPr>
            <w:r w:rsidRPr="00112BF7">
              <w:rPr>
                <w:b/>
                <w:sz w:val="20"/>
                <w:szCs w:val="20"/>
              </w:rPr>
              <w:t>202</w:t>
            </w:r>
            <w:r w:rsidR="001143FA" w:rsidRPr="00112BF7">
              <w:rPr>
                <w:b/>
                <w:sz w:val="20"/>
                <w:szCs w:val="20"/>
              </w:rPr>
              <w:t>3</w:t>
            </w:r>
          </w:p>
        </w:tc>
        <w:tc>
          <w:tcPr>
            <w:tcW w:w="731"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112BF7" w:rsidRDefault="00954046">
            <w:pPr>
              <w:jc w:val="center"/>
              <w:rPr>
                <w:b/>
                <w:sz w:val="20"/>
                <w:szCs w:val="20"/>
              </w:rPr>
            </w:pPr>
            <w:r w:rsidRPr="00112BF7">
              <w:rPr>
                <w:b/>
                <w:sz w:val="20"/>
                <w:szCs w:val="20"/>
              </w:rPr>
              <w:t>202</w:t>
            </w:r>
            <w:r w:rsidR="001143FA" w:rsidRPr="00112BF7">
              <w:rPr>
                <w:b/>
                <w:sz w:val="20"/>
                <w:szCs w:val="20"/>
              </w:rPr>
              <w:t>4</w:t>
            </w:r>
          </w:p>
        </w:tc>
        <w:tc>
          <w:tcPr>
            <w:tcW w:w="731"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112BF7" w:rsidRDefault="00954046">
            <w:pPr>
              <w:jc w:val="center"/>
              <w:rPr>
                <w:b/>
                <w:sz w:val="20"/>
                <w:szCs w:val="20"/>
              </w:rPr>
            </w:pPr>
            <w:r w:rsidRPr="00112BF7">
              <w:rPr>
                <w:b/>
                <w:sz w:val="20"/>
                <w:szCs w:val="20"/>
              </w:rPr>
              <w:t>202</w:t>
            </w:r>
            <w:r w:rsidR="001143FA" w:rsidRPr="00112BF7">
              <w:rPr>
                <w:b/>
                <w:sz w:val="20"/>
                <w:szCs w:val="20"/>
              </w:rPr>
              <w:t>5</w:t>
            </w:r>
          </w:p>
        </w:tc>
        <w:tc>
          <w:tcPr>
            <w:tcW w:w="768"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112BF7" w:rsidRDefault="00954046">
            <w:pPr>
              <w:jc w:val="center"/>
              <w:rPr>
                <w:b/>
                <w:sz w:val="20"/>
                <w:szCs w:val="20"/>
              </w:rPr>
            </w:pPr>
            <w:r w:rsidRPr="00112BF7">
              <w:rPr>
                <w:b/>
                <w:sz w:val="20"/>
                <w:szCs w:val="20"/>
              </w:rPr>
              <w:t>Total</w:t>
            </w:r>
          </w:p>
        </w:tc>
      </w:tr>
      <w:tr w:rsidR="00954046" w:rsidRPr="00112BF7" w14:paraId="4093E721" w14:textId="77777777" w:rsidTr="00BB37D5">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18DC6CCA" w:rsidR="00954046" w:rsidRPr="00112BF7" w:rsidRDefault="00C57BAD" w:rsidP="00BB37D5">
            <w:pPr>
              <w:jc w:val="center"/>
              <w:rPr>
                <w:sz w:val="20"/>
                <w:szCs w:val="20"/>
              </w:rPr>
            </w:pPr>
            <w:r w:rsidRPr="00112BF7">
              <w:rPr>
                <w:color w:val="000000" w:themeColor="text1"/>
                <w:sz w:val="20"/>
                <w:szCs w:val="20"/>
              </w:rPr>
              <w:t>UNEP</w:t>
            </w:r>
          </w:p>
        </w:tc>
        <w:tc>
          <w:tcPr>
            <w:tcW w:w="1330" w:type="pct"/>
            <w:tcBorders>
              <w:top w:val="single" w:sz="4" w:space="0" w:color="666699"/>
              <w:left w:val="single" w:sz="4" w:space="0" w:color="666699"/>
              <w:bottom w:val="single" w:sz="4" w:space="0" w:color="666699"/>
              <w:right w:val="single" w:sz="4" w:space="0" w:color="666699"/>
            </w:tcBorders>
            <w:hideMark/>
          </w:tcPr>
          <w:p w14:paraId="7294B3C4" w14:textId="77777777" w:rsidR="00954046" w:rsidRPr="00112BF7" w:rsidRDefault="00954046" w:rsidP="00BB37D5">
            <w:pPr>
              <w:jc w:val="left"/>
              <w:rPr>
                <w:sz w:val="20"/>
                <w:szCs w:val="20"/>
              </w:rPr>
            </w:pPr>
            <w:r w:rsidRPr="00112BF7">
              <w:rPr>
                <w:sz w:val="20"/>
                <w:szCs w:val="20"/>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4DC153BF" w14:textId="6968A76A" w:rsidR="00954046" w:rsidRPr="00112BF7" w:rsidRDefault="00B83CA6" w:rsidP="00BB37D5">
            <w:pPr>
              <w:jc w:val="right"/>
              <w:rPr>
                <w:sz w:val="20"/>
                <w:szCs w:val="20"/>
              </w:rPr>
            </w:pPr>
            <w:r w:rsidRPr="00112BF7">
              <w:rPr>
                <w:sz w:val="20"/>
                <w:szCs w:val="20"/>
              </w:rPr>
              <w:t>0.26</w:t>
            </w:r>
          </w:p>
        </w:tc>
        <w:tc>
          <w:tcPr>
            <w:tcW w:w="731" w:type="pct"/>
            <w:tcBorders>
              <w:top w:val="single" w:sz="4" w:space="0" w:color="666699"/>
              <w:left w:val="single" w:sz="4" w:space="0" w:color="666699"/>
              <w:bottom w:val="single" w:sz="4" w:space="0" w:color="666699"/>
              <w:right w:val="single" w:sz="4" w:space="0" w:color="666699"/>
            </w:tcBorders>
          </w:tcPr>
          <w:p w14:paraId="0CB6B5CF" w14:textId="20AF6D22" w:rsidR="00954046" w:rsidRPr="00112BF7" w:rsidRDefault="00406824" w:rsidP="00BB37D5">
            <w:pPr>
              <w:jc w:val="right"/>
              <w:rPr>
                <w:sz w:val="20"/>
                <w:szCs w:val="20"/>
              </w:rPr>
            </w:pPr>
            <w:r w:rsidRPr="00112BF7">
              <w:rPr>
                <w:sz w:val="20"/>
                <w:szCs w:val="20"/>
              </w:rPr>
              <w:t>0.00</w:t>
            </w:r>
          </w:p>
        </w:tc>
        <w:tc>
          <w:tcPr>
            <w:tcW w:w="731" w:type="pct"/>
            <w:tcBorders>
              <w:top w:val="single" w:sz="4" w:space="0" w:color="666699"/>
              <w:left w:val="single" w:sz="4" w:space="0" w:color="666699"/>
              <w:bottom w:val="single" w:sz="4" w:space="0" w:color="666699"/>
              <w:right w:val="single" w:sz="4" w:space="0" w:color="666699"/>
            </w:tcBorders>
          </w:tcPr>
          <w:p w14:paraId="58697D7F" w14:textId="5B9E4EF2" w:rsidR="00954046" w:rsidRPr="00112BF7" w:rsidRDefault="00406824" w:rsidP="00BB37D5">
            <w:pPr>
              <w:jc w:val="right"/>
              <w:rPr>
                <w:sz w:val="20"/>
                <w:szCs w:val="20"/>
              </w:rPr>
            </w:pPr>
            <w:r w:rsidRPr="00112BF7">
              <w:rPr>
                <w:sz w:val="20"/>
                <w:szCs w:val="20"/>
              </w:rPr>
              <w:t>0.00</w:t>
            </w:r>
          </w:p>
        </w:tc>
        <w:tc>
          <w:tcPr>
            <w:tcW w:w="768" w:type="pct"/>
            <w:tcBorders>
              <w:top w:val="single" w:sz="4" w:space="0" w:color="666699"/>
              <w:left w:val="single" w:sz="4" w:space="0" w:color="666699"/>
              <w:bottom w:val="single" w:sz="4" w:space="0" w:color="666699"/>
              <w:right w:val="single" w:sz="4" w:space="0" w:color="666699"/>
            </w:tcBorders>
          </w:tcPr>
          <w:p w14:paraId="62004CEC" w14:textId="172D737E" w:rsidR="00954046" w:rsidRPr="00112BF7" w:rsidRDefault="00406824" w:rsidP="00BB37D5">
            <w:pPr>
              <w:jc w:val="right"/>
              <w:rPr>
                <w:sz w:val="20"/>
                <w:szCs w:val="20"/>
              </w:rPr>
            </w:pPr>
            <w:r w:rsidRPr="00112BF7">
              <w:rPr>
                <w:sz w:val="20"/>
                <w:szCs w:val="20"/>
              </w:rPr>
              <w:fldChar w:fldCharType="begin"/>
            </w:r>
            <w:r w:rsidRPr="00112BF7">
              <w:rPr>
                <w:sz w:val="20"/>
                <w:szCs w:val="20"/>
              </w:rPr>
              <w:instrText xml:space="preserve"> =SUM(LEFT) </w:instrText>
            </w:r>
            <w:r w:rsidRPr="00112BF7">
              <w:rPr>
                <w:sz w:val="20"/>
                <w:szCs w:val="20"/>
              </w:rPr>
              <w:fldChar w:fldCharType="separate"/>
            </w:r>
            <w:r w:rsidRPr="00112BF7">
              <w:rPr>
                <w:noProof/>
                <w:sz w:val="20"/>
                <w:szCs w:val="20"/>
              </w:rPr>
              <w:t>0.26</w:t>
            </w:r>
            <w:r w:rsidRPr="00112BF7">
              <w:rPr>
                <w:sz w:val="20"/>
                <w:szCs w:val="20"/>
              </w:rPr>
              <w:fldChar w:fldCharType="end"/>
            </w:r>
          </w:p>
        </w:tc>
      </w:tr>
      <w:tr w:rsidR="00954046" w:rsidRPr="00112BF7" w14:paraId="1FD63266" w14:textId="77777777" w:rsidTr="00BB37D5">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112BF7" w:rsidRDefault="00954046" w:rsidP="00BB37D5">
            <w:pPr>
              <w:rPr>
                <w:sz w:val="20"/>
                <w:szCs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549027C1" w14:textId="77777777" w:rsidR="00954046" w:rsidRPr="00112BF7" w:rsidRDefault="00954046" w:rsidP="00BB37D5">
            <w:pPr>
              <w:jc w:val="left"/>
              <w:rPr>
                <w:sz w:val="20"/>
                <w:szCs w:val="20"/>
              </w:rPr>
            </w:pPr>
            <w:r w:rsidRPr="00112BF7">
              <w:rPr>
                <w:sz w:val="20"/>
                <w:szCs w:val="20"/>
              </w:rPr>
              <w:t>Funding (US $)</w:t>
            </w:r>
          </w:p>
        </w:tc>
        <w:tc>
          <w:tcPr>
            <w:tcW w:w="731" w:type="pct"/>
            <w:tcBorders>
              <w:top w:val="single" w:sz="4" w:space="0" w:color="666699"/>
              <w:left w:val="single" w:sz="4" w:space="0" w:color="666699"/>
              <w:bottom w:val="single" w:sz="4" w:space="0" w:color="666699"/>
              <w:right w:val="single" w:sz="4" w:space="0" w:color="666699"/>
            </w:tcBorders>
          </w:tcPr>
          <w:p w14:paraId="3951FA65" w14:textId="4A44F285" w:rsidR="00954046" w:rsidRPr="00112BF7" w:rsidRDefault="00B83CA6" w:rsidP="00BB37D5">
            <w:pPr>
              <w:jc w:val="right"/>
              <w:rPr>
                <w:sz w:val="20"/>
                <w:szCs w:val="20"/>
              </w:rPr>
            </w:pPr>
            <w:r w:rsidRPr="00112BF7">
              <w:rPr>
                <w:sz w:val="20"/>
                <w:szCs w:val="20"/>
              </w:rPr>
              <w:t>31</w:t>
            </w:r>
            <w:r w:rsidR="00E872C0" w:rsidRPr="00112BF7">
              <w:rPr>
                <w:sz w:val="20"/>
                <w:szCs w:val="20"/>
              </w:rPr>
              <w:t>,</w:t>
            </w:r>
            <w:r w:rsidRPr="00112BF7">
              <w:rPr>
                <w:sz w:val="20"/>
                <w:szCs w:val="20"/>
              </w:rPr>
              <w:t>64</w:t>
            </w:r>
            <w:r w:rsidR="00E872C0" w:rsidRPr="00112BF7">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18FFC205" w14:textId="4BF34DF3" w:rsidR="00954046" w:rsidRPr="00112BF7" w:rsidRDefault="00406824" w:rsidP="00BB37D5">
            <w:pPr>
              <w:jc w:val="right"/>
              <w:rPr>
                <w:sz w:val="20"/>
                <w:szCs w:val="20"/>
              </w:rPr>
            </w:pPr>
            <w:r w:rsidRPr="00112BF7">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26C2FEAD" w14:textId="63479385" w:rsidR="00954046" w:rsidRPr="00112BF7" w:rsidRDefault="00406824" w:rsidP="00BB37D5">
            <w:pPr>
              <w:jc w:val="right"/>
              <w:rPr>
                <w:sz w:val="20"/>
                <w:szCs w:val="20"/>
              </w:rPr>
            </w:pPr>
            <w:r w:rsidRPr="00112BF7">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21B109EB" w14:textId="0E6A12B9" w:rsidR="00954046" w:rsidRPr="00112BF7" w:rsidRDefault="00406824" w:rsidP="00BB37D5">
            <w:pPr>
              <w:jc w:val="right"/>
              <w:rPr>
                <w:sz w:val="20"/>
                <w:szCs w:val="20"/>
              </w:rPr>
            </w:pPr>
            <w:r w:rsidRPr="00112BF7">
              <w:rPr>
                <w:sz w:val="20"/>
                <w:szCs w:val="20"/>
              </w:rPr>
              <w:fldChar w:fldCharType="begin"/>
            </w:r>
            <w:r w:rsidRPr="00112BF7">
              <w:rPr>
                <w:sz w:val="20"/>
                <w:szCs w:val="20"/>
              </w:rPr>
              <w:instrText xml:space="preserve"> =SUM(LEFT) </w:instrText>
            </w:r>
            <w:r w:rsidRPr="00112BF7">
              <w:rPr>
                <w:sz w:val="20"/>
                <w:szCs w:val="20"/>
              </w:rPr>
              <w:fldChar w:fldCharType="separate"/>
            </w:r>
            <w:r w:rsidRPr="00112BF7">
              <w:rPr>
                <w:noProof/>
                <w:sz w:val="20"/>
                <w:szCs w:val="20"/>
              </w:rPr>
              <w:t>31,640</w:t>
            </w:r>
            <w:r w:rsidRPr="00112BF7">
              <w:rPr>
                <w:sz w:val="20"/>
                <w:szCs w:val="20"/>
              </w:rPr>
              <w:fldChar w:fldCharType="end"/>
            </w:r>
          </w:p>
        </w:tc>
      </w:tr>
      <w:tr w:rsidR="00406824" w:rsidRPr="00112BF7" w14:paraId="3B7EBFD5" w14:textId="77777777" w:rsidTr="00BB37D5">
        <w:trPr>
          <w:trHeight w:val="264"/>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7758251B" w14:textId="4FAC2B4F" w:rsidR="00406824" w:rsidRPr="00112BF7" w:rsidRDefault="00406824" w:rsidP="00406824">
            <w:pPr>
              <w:jc w:val="center"/>
              <w:rPr>
                <w:sz w:val="20"/>
                <w:szCs w:val="20"/>
              </w:rPr>
            </w:pPr>
            <w:r w:rsidRPr="00112BF7">
              <w:rPr>
                <w:color w:val="000000" w:themeColor="text1"/>
                <w:sz w:val="20"/>
                <w:szCs w:val="20"/>
              </w:rPr>
              <w:t>UNDP</w:t>
            </w:r>
          </w:p>
        </w:tc>
        <w:tc>
          <w:tcPr>
            <w:tcW w:w="1330" w:type="pct"/>
            <w:tcBorders>
              <w:top w:val="single" w:sz="4" w:space="0" w:color="666699"/>
              <w:left w:val="single" w:sz="4" w:space="0" w:color="666699"/>
              <w:bottom w:val="single" w:sz="4" w:space="0" w:color="666699"/>
              <w:right w:val="single" w:sz="4" w:space="0" w:color="666699"/>
            </w:tcBorders>
            <w:hideMark/>
          </w:tcPr>
          <w:p w14:paraId="0B94638A" w14:textId="77777777" w:rsidR="00406824" w:rsidRPr="00112BF7" w:rsidRDefault="00406824" w:rsidP="00406824">
            <w:pPr>
              <w:jc w:val="left"/>
              <w:rPr>
                <w:sz w:val="20"/>
                <w:szCs w:val="20"/>
              </w:rPr>
            </w:pPr>
            <w:r w:rsidRPr="00112BF7">
              <w:rPr>
                <w:sz w:val="20"/>
                <w:szCs w:val="20"/>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56BB59CE" w14:textId="6DC6A0DD" w:rsidR="00406824" w:rsidRPr="00112BF7" w:rsidRDefault="00406824" w:rsidP="00406824">
            <w:pPr>
              <w:jc w:val="right"/>
              <w:rPr>
                <w:sz w:val="20"/>
                <w:szCs w:val="20"/>
              </w:rPr>
            </w:pPr>
            <w:r w:rsidRPr="00112BF7">
              <w:rPr>
                <w:sz w:val="20"/>
                <w:szCs w:val="20"/>
              </w:rPr>
              <w:t>0.26</w:t>
            </w:r>
          </w:p>
        </w:tc>
        <w:tc>
          <w:tcPr>
            <w:tcW w:w="731" w:type="pct"/>
            <w:tcBorders>
              <w:top w:val="single" w:sz="4" w:space="0" w:color="666699"/>
              <w:left w:val="single" w:sz="4" w:space="0" w:color="666699"/>
              <w:bottom w:val="single" w:sz="4" w:space="0" w:color="666699"/>
              <w:right w:val="single" w:sz="4" w:space="0" w:color="666699"/>
            </w:tcBorders>
          </w:tcPr>
          <w:p w14:paraId="6C712846" w14:textId="385F0450" w:rsidR="00406824" w:rsidRPr="00112BF7" w:rsidRDefault="00406824" w:rsidP="00406824">
            <w:pPr>
              <w:jc w:val="right"/>
              <w:rPr>
                <w:sz w:val="20"/>
                <w:szCs w:val="20"/>
              </w:rPr>
            </w:pPr>
            <w:r w:rsidRPr="00112BF7">
              <w:rPr>
                <w:sz w:val="20"/>
                <w:szCs w:val="20"/>
              </w:rPr>
              <w:t>0.00</w:t>
            </w:r>
          </w:p>
        </w:tc>
        <w:tc>
          <w:tcPr>
            <w:tcW w:w="731" w:type="pct"/>
            <w:tcBorders>
              <w:top w:val="single" w:sz="4" w:space="0" w:color="666699"/>
              <w:left w:val="single" w:sz="4" w:space="0" w:color="666699"/>
              <w:bottom w:val="single" w:sz="4" w:space="0" w:color="666699"/>
              <w:right w:val="single" w:sz="4" w:space="0" w:color="666699"/>
            </w:tcBorders>
          </w:tcPr>
          <w:p w14:paraId="4C22E99C" w14:textId="30354F19" w:rsidR="00406824" w:rsidRPr="00112BF7" w:rsidRDefault="00406824" w:rsidP="00406824">
            <w:pPr>
              <w:jc w:val="right"/>
              <w:rPr>
                <w:sz w:val="20"/>
                <w:szCs w:val="20"/>
              </w:rPr>
            </w:pPr>
            <w:r w:rsidRPr="00112BF7">
              <w:rPr>
                <w:sz w:val="20"/>
                <w:szCs w:val="20"/>
              </w:rPr>
              <w:t>0.00</w:t>
            </w:r>
          </w:p>
        </w:tc>
        <w:tc>
          <w:tcPr>
            <w:tcW w:w="768" w:type="pct"/>
            <w:tcBorders>
              <w:top w:val="single" w:sz="4" w:space="0" w:color="666699"/>
              <w:left w:val="single" w:sz="4" w:space="0" w:color="666699"/>
              <w:bottom w:val="single" w:sz="4" w:space="0" w:color="666699"/>
              <w:right w:val="single" w:sz="4" w:space="0" w:color="666699"/>
            </w:tcBorders>
          </w:tcPr>
          <w:p w14:paraId="7268D9F7" w14:textId="781B0A84" w:rsidR="00406824" w:rsidRPr="00112BF7" w:rsidRDefault="00406824" w:rsidP="00406824">
            <w:pPr>
              <w:jc w:val="right"/>
              <w:rPr>
                <w:sz w:val="20"/>
                <w:szCs w:val="20"/>
              </w:rPr>
            </w:pPr>
            <w:r w:rsidRPr="00112BF7">
              <w:rPr>
                <w:sz w:val="20"/>
                <w:szCs w:val="20"/>
              </w:rPr>
              <w:fldChar w:fldCharType="begin"/>
            </w:r>
            <w:r w:rsidRPr="00112BF7">
              <w:rPr>
                <w:sz w:val="20"/>
                <w:szCs w:val="20"/>
              </w:rPr>
              <w:instrText xml:space="preserve"> =SUM(LEFT) </w:instrText>
            </w:r>
            <w:r w:rsidRPr="00112BF7">
              <w:rPr>
                <w:sz w:val="20"/>
                <w:szCs w:val="20"/>
              </w:rPr>
              <w:fldChar w:fldCharType="separate"/>
            </w:r>
            <w:r w:rsidRPr="00112BF7">
              <w:rPr>
                <w:noProof/>
                <w:sz w:val="20"/>
                <w:szCs w:val="20"/>
              </w:rPr>
              <w:t>0.26</w:t>
            </w:r>
            <w:r w:rsidRPr="00112BF7">
              <w:rPr>
                <w:sz w:val="20"/>
                <w:szCs w:val="20"/>
              </w:rPr>
              <w:fldChar w:fldCharType="end"/>
            </w:r>
          </w:p>
        </w:tc>
      </w:tr>
      <w:tr w:rsidR="00406824" w:rsidRPr="00112BF7" w14:paraId="654670EB" w14:textId="77777777" w:rsidTr="00BB37D5">
        <w:trPr>
          <w:trHeight w:val="264"/>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89225D3" w14:textId="77777777" w:rsidR="00406824" w:rsidRPr="00112BF7" w:rsidRDefault="00406824" w:rsidP="00406824">
            <w:pPr>
              <w:rPr>
                <w:sz w:val="20"/>
                <w:szCs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69C1C227" w14:textId="77777777" w:rsidR="00406824" w:rsidRPr="00112BF7" w:rsidRDefault="00406824" w:rsidP="00406824">
            <w:pPr>
              <w:jc w:val="left"/>
              <w:rPr>
                <w:sz w:val="20"/>
                <w:szCs w:val="20"/>
              </w:rPr>
            </w:pPr>
            <w:r w:rsidRPr="00112BF7">
              <w:rPr>
                <w:sz w:val="20"/>
                <w:szCs w:val="20"/>
              </w:rPr>
              <w:t>Funding (US $)</w:t>
            </w:r>
          </w:p>
        </w:tc>
        <w:tc>
          <w:tcPr>
            <w:tcW w:w="731" w:type="pct"/>
            <w:tcBorders>
              <w:top w:val="single" w:sz="4" w:space="0" w:color="666699"/>
              <w:left w:val="single" w:sz="4" w:space="0" w:color="666699"/>
              <w:bottom w:val="single" w:sz="4" w:space="0" w:color="666699"/>
              <w:right w:val="single" w:sz="4" w:space="0" w:color="666699"/>
            </w:tcBorders>
          </w:tcPr>
          <w:p w14:paraId="49423C57" w14:textId="349B01C6" w:rsidR="00406824" w:rsidRPr="00112BF7" w:rsidRDefault="00406824" w:rsidP="00406824">
            <w:pPr>
              <w:jc w:val="right"/>
              <w:rPr>
                <w:sz w:val="20"/>
                <w:szCs w:val="20"/>
              </w:rPr>
            </w:pPr>
            <w:r w:rsidRPr="00112BF7">
              <w:rPr>
                <w:sz w:val="20"/>
                <w:szCs w:val="20"/>
              </w:rPr>
              <w:t>30,100</w:t>
            </w:r>
          </w:p>
        </w:tc>
        <w:tc>
          <w:tcPr>
            <w:tcW w:w="731" w:type="pct"/>
            <w:tcBorders>
              <w:top w:val="single" w:sz="4" w:space="0" w:color="666699"/>
              <w:left w:val="single" w:sz="4" w:space="0" w:color="666699"/>
              <w:bottom w:val="single" w:sz="4" w:space="0" w:color="666699"/>
              <w:right w:val="single" w:sz="4" w:space="0" w:color="666699"/>
            </w:tcBorders>
          </w:tcPr>
          <w:p w14:paraId="0D11BE35" w14:textId="08284A5A" w:rsidR="00406824" w:rsidRPr="00112BF7" w:rsidRDefault="00406824" w:rsidP="00406824">
            <w:pPr>
              <w:jc w:val="right"/>
              <w:rPr>
                <w:sz w:val="20"/>
                <w:szCs w:val="20"/>
              </w:rPr>
            </w:pPr>
            <w:r w:rsidRPr="00112BF7">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7CBAC09B" w14:textId="0CB91120" w:rsidR="00406824" w:rsidRPr="00112BF7" w:rsidRDefault="00406824" w:rsidP="00406824">
            <w:pPr>
              <w:jc w:val="right"/>
              <w:rPr>
                <w:sz w:val="20"/>
                <w:szCs w:val="20"/>
              </w:rPr>
            </w:pPr>
            <w:r w:rsidRPr="00112BF7">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237BF3D8" w14:textId="3AA8DA11" w:rsidR="00406824" w:rsidRPr="00112BF7" w:rsidRDefault="00406824" w:rsidP="00406824">
            <w:pPr>
              <w:jc w:val="right"/>
              <w:rPr>
                <w:sz w:val="20"/>
                <w:szCs w:val="20"/>
              </w:rPr>
            </w:pPr>
            <w:r w:rsidRPr="00112BF7">
              <w:rPr>
                <w:sz w:val="20"/>
                <w:szCs w:val="20"/>
              </w:rPr>
              <w:fldChar w:fldCharType="begin"/>
            </w:r>
            <w:r w:rsidRPr="00112BF7">
              <w:rPr>
                <w:sz w:val="20"/>
                <w:szCs w:val="20"/>
              </w:rPr>
              <w:instrText xml:space="preserve"> =SUM(LEFT) </w:instrText>
            </w:r>
            <w:r w:rsidRPr="00112BF7">
              <w:rPr>
                <w:sz w:val="20"/>
                <w:szCs w:val="20"/>
              </w:rPr>
              <w:fldChar w:fldCharType="separate"/>
            </w:r>
            <w:r w:rsidRPr="00112BF7">
              <w:rPr>
                <w:noProof/>
                <w:sz w:val="20"/>
                <w:szCs w:val="20"/>
              </w:rPr>
              <w:t>30,100</w:t>
            </w:r>
            <w:r w:rsidRPr="00112BF7">
              <w:rPr>
                <w:sz w:val="20"/>
                <w:szCs w:val="20"/>
              </w:rPr>
              <w:fldChar w:fldCharType="end"/>
            </w:r>
          </w:p>
        </w:tc>
      </w:tr>
    </w:tbl>
    <w:p w14:paraId="5A66E433" w14:textId="77777777" w:rsidR="00954046" w:rsidRPr="00112BF7" w:rsidRDefault="00954046" w:rsidP="00BB37D5">
      <w:pPr>
        <w:jc w:val="center"/>
        <w:rPr>
          <w:sz w:val="20"/>
          <w:szCs w:val="20"/>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05"/>
        <w:gridCol w:w="630"/>
        <w:gridCol w:w="720"/>
        <w:gridCol w:w="810"/>
        <w:gridCol w:w="630"/>
        <w:gridCol w:w="630"/>
        <w:gridCol w:w="630"/>
        <w:gridCol w:w="630"/>
        <w:gridCol w:w="810"/>
        <w:gridCol w:w="630"/>
        <w:gridCol w:w="810"/>
        <w:gridCol w:w="720"/>
        <w:gridCol w:w="720"/>
        <w:gridCol w:w="810"/>
      </w:tblGrid>
      <w:tr w:rsidR="00DC4C95" w:rsidRPr="00112BF7" w14:paraId="22ED0B0C" w14:textId="77777777" w:rsidTr="00C2345A">
        <w:trPr>
          <w:trHeight w:val="286"/>
        </w:trPr>
        <w:tc>
          <w:tcPr>
            <w:tcW w:w="2155" w:type="dxa"/>
            <w:gridSpan w:val="3"/>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384D69E5" w14:textId="53E36888" w:rsidR="00DC4C95" w:rsidRPr="00112BF7" w:rsidRDefault="00DC4C95" w:rsidP="00847944">
            <w:pPr>
              <w:spacing w:afterLines="20" w:after="48"/>
              <w:jc w:val="left"/>
              <w:rPr>
                <w:b/>
                <w:sz w:val="18"/>
                <w:szCs w:val="18"/>
              </w:rPr>
            </w:pPr>
            <w:r w:rsidRPr="00112BF7">
              <w:rPr>
                <w:b/>
                <w:sz w:val="18"/>
                <w:szCs w:val="18"/>
              </w:rPr>
              <w:t>(VI) PROJECT DATA</w:t>
            </w:r>
          </w:p>
        </w:tc>
        <w:tc>
          <w:tcPr>
            <w:tcW w:w="810" w:type="dxa"/>
            <w:tcBorders>
              <w:top w:val="single" w:sz="4" w:space="0" w:color="666699"/>
              <w:left w:val="single" w:sz="4" w:space="0" w:color="666699"/>
              <w:right w:val="single" w:sz="4" w:space="0" w:color="666699"/>
            </w:tcBorders>
            <w:tcMar>
              <w:left w:w="43" w:type="dxa"/>
              <w:right w:w="43" w:type="dxa"/>
            </w:tcMar>
            <w:hideMark/>
          </w:tcPr>
          <w:p w14:paraId="584EBA9E" w14:textId="404FB9BF" w:rsidR="00DC4C95" w:rsidRPr="00112BF7" w:rsidRDefault="00DC4C95" w:rsidP="00847944">
            <w:pPr>
              <w:spacing w:afterLines="20" w:after="48"/>
              <w:jc w:val="center"/>
              <w:rPr>
                <w:b/>
                <w:sz w:val="18"/>
                <w:szCs w:val="18"/>
                <w:highlight w:val="cyan"/>
              </w:rPr>
            </w:pPr>
            <w:r w:rsidRPr="00112BF7">
              <w:rPr>
                <w:b/>
                <w:sz w:val="18"/>
                <w:szCs w:val="18"/>
              </w:rPr>
              <w:t>2011</w:t>
            </w:r>
          </w:p>
        </w:tc>
        <w:tc>
          <w:tcPr>
            <w:tcW w:w="630" w:type="dxa"/>
            <w:tcBorders>
              <w:top w:val="single" w:sz="4" w:space="0" w:color="666699"/>
              <w:left w:val="single" w:sz="4" w:space="0" w:color="666699"/>
              <w:right w:val="single" w:sz="4" w:space="0" w:color="666699"/>
            </w:tcBorders>
            <w:tcMar>
              <w:left w:w="43" w:type="dxa"/>
              <w:right w:w="43" w:type="dxa"/>
            </w:tcMar>
          </w:tcPr>
          <w:p w14:paraId="0CE44937" w14:textId="4D95A456" w:rsidR="00DC4C95" w:rsidRPr="00112BF7" w:rsidRDefault="00DC4C95" w:rsidP="00847944">
            <w:pPr>
              <w:spacing w:afterLines="20" w:after="48"/>
              <w:jc w:val="center"/>
              <w:rPr>
                <w:b/>
                <w:sz w:val="18"/>
                <w:szCs w:val="18"/>
                <w:highlight w:val="cyan"/>
              </w:rPr>
            </w:pPr>
            <w:r w:rsidRPr="00112BF7">
              <w:rPr>
                <w:b/>
                <w:sz w:val="18"/>
                <w:szCs w:val="18"/>
              </w:rPr>
              <w:t>2012</w:t>
            </w:r>
          </w:p>
        </w:tc>
        <w:tc>
          <w:tcPr>
            <w:tcW w:w="630" w:type="dxa"/>
            <w:tcBorders>
              <w:top w:val="single" w:sz="4" w:space="0" w:color="666699"/>
              <w:left w:val="single" w:sz="4" w:space="0" w:color="666699"/>
              <w:right w:val="single" w:sz="4" w:space="0" w:color="666699"/>
            </w:tcBorders>
            <w:tcMar>
              <w:left w:w="43" w:type="dxa"/>
              <w:right w:w="43" w:type="dxa"/>
            </w:tcMar>
            <w:hideMark/>
          </w:tcPr>
          <w:p w14:paraId="18F6277A" w14:textId="04F290D9" w:rsidR="00DC4C95" w:rsidRPr="00112BF7" w:rsidRDefault="00DC4C95" w:rsidP="00847944">
            <w:pPr>
              <w:spacing w:afterLines="20" w:after="48"/>
              <w:jc w:val="center"/>
              <w:rPr>
                <w:b/>
                <w:sz w:val="18"/>
                <w:szCs w:val="18"/>
                <w:highlight w:val="cyan"/>
              </w:rPr>
            </w:pPr>
            <w:r w:rsidRPr="00112BF7">
              <w:rPr>
                <w:b/>
                <w:sz w:val="18"/>
                <w:szCs w:val="18"/>
              </w:rPr>
              <w:t>2013</w:t>
            </w:r>
          </w:p>
        </w:tc>
        <w:tc>
          <w:tcPr>
            <w:tcW w:w="630" w:type="dxa"/>
            <w:tcBorders>
              <w:top w:val="single" w:sz="4" w:space="0" w:color="666699"/>
              <w:left w:val="single" w:sz="4" w:space="0" w:color="666699"/>
              <w:right w:val="single" w:sz="4" w:space="0" w:color="666699"/>
            </w:tcBorders>
            <w:tcMar>
              <w:left w:w="43" w:type="dxa"/>
              <w:right w:w="43" w:type="dxa"/>
            </w:tcMar>
          </w:tcPr>
          <w:p w14:paraId="2CD98059" w14:textId="68AB97F8" w:rsidR="00DC4C95" w:rsidRPr="00112BF7" w:rsidRDefault="00DC4C95" w:rsidP="00847944">
            <w:pPr>
              <w:spacing w:afterLines="20" w:after="48"/>
              <w:jc w:val="center"/>
              <w:rPr>
                <w:b/>
                <w:sz w:val="18"/>
                <w:szCs w:val="18"/>
                <w:highlight w:val="cyan"/>
              </w:rPr>
            </w:pPr>
            <w:r w:rsidRPr="00112BF7">
              <w:rPr>
                <w:b/>
                <w:sz w:val="18"/>
                <w:szCs w:val="18"/>
              </w:rPr>
              <w:t>2014</w:t>
            </w:r>
          </w:p>
        </w:tc>
        <w:tc>
          <w:tcPr>
            <w:tcW w:w="630" w:type="dxa"/>
            <w:tcBorders>
              <w:top w:val="single" w:sz="4" w:space="0" w:color="666699"/>
              <w:left w:val="single" w:sz="4" w:space="0" w:color="666699"/>
              <w:right w:val="single" w:sz="4" w:space="0" w:color="666699"/>
            </w:tcBorders>
            <w:tcMar>
              <w:left w:w="43" w:type="dxa"/>
              <w:right w:w="43" w:type="dxa"/>
            </w:tcMar>
            <w:hideMark/>
          </w:tcPr>
          <w:p w14:paraId="589F09C7" w14:textId="6F4B673A" w:rsidR="00DC4C95" w:rsidRPr="00112BF7" w:rsidRDefault="00DC4C95" w:rsidP="00847944">
            <w:pPr>
              <w:spacing w:afterLines="20" w:after="48"/>
              <w:jc w:val="center"/>
              <w:rPr>
                <w:b/>
                <w:sz w:val="18"/>
                <w:szCs w:val="18"/>
                <w:highlight w:val="cyan"/>
              </w:rPr>
            </w:pPr>
            <w:r w:rsidRPr="00112BF7">
              <w:rPr>
                <w:b/>
                <w:sz w:val="18"/>
                <w:szCs w:val="18"/>
              </w:rPr>
              <w:t>2015</w:t>
            </w:r>
          </w:p>
        </w:tc>
        <w:tc>
          <w:tcPr>
            <w:tcW w:w="810" w:type="dxa"/>
            <w:tcBorders>
              <w:top w:val="single" w:sz="4" w:space="0" w:color="666699"/>
              <w:left w:val="single" w:sz="4" w:space="0" w:color="666699"/>
              <w:right w:val="single" w:sz="4" w:space="0" w:color="666699"/>
            </w:tcBorders>
            <w:tcMar>
              <w:left w:w="43" w:type="dxa"/>
              <w:right w:w="43" w:type="dxa"/>
            </w:tcMar>
          </w:tcPr>
          <w:p w14:paraId="2F1DA71B" w14:textId="3AC41515" w:rsidR="00DC4C95" w:rsidRPr="00112BF7" w:rsidRDefault="00DC4C95" w:rsidP="00847944">
            <w:pPr>
              <w:spacing w:afterLines="20" w:after="48"/>
              <w:jc w:val="center"/>
              <w:rPr>
                <w:b/>
                <w:sz w:val="18"/>
                <w:szCs w:val="18"/>
                <w:highlight w:val="cyan"/>
              </w:rPr>
            </w:pPr>
            <w:r w:rsidRPr="00112BF7">
              <w:rPr>
                <w:b/>
                <w:sz w:val="18"/>
                <w:szCs w:val="18"/>
              </w:rPr>
              <w:t>2016</w:t>
            </w:r>
          </w:p>
        </w:tc>
        <w:tc>
          <w:tcPr>
            <w:tcW w:w="630" w:type="dxa"/>
            <w:tcBorders>
              <w:top w:val="single" w:sz="4" w:space="0" w:color="666699"/>
              <w:left w:val="single" w:sz="4" w:space="0" w:color="666699"/>
              <w:right w:val="single" w:sz="4" w:space="0" w:color="666699"/>
            </w:tcBorders>
            <w:tcMar>
              <w:left w:w="43" w:type="dxa"/>
              <w:right w:w="43" w:type="dxa"/>
            </w:tcMar>
            <w:hideMark/>
          </w:tcPr>
          <w:p w14:paraId="47083219" w14:textId="5E839833" w:rsidR="00DC4C95" w:rsidRPr="00112BF7" w:rsidRDefault="00DC4C95" w:rsidP="00847944">
            <w:pPr>
              <w:spacing w:afterLines="20" w:after="48"/>
              <w:jc w:val="center"/>
              <w:rPr>
                <w:b/>
                <w:sz w:val="18"/>
                <w:szCs w:val="18"/>
                <w:highlight w:val="cyan"/>
              </w:rPr>
            </w:pPr>
            <w:r w:rsidRPr="00112BF7">
              <w:rPr>
                <w:b/>
                <w:sz w:val="18"/>
                <w:szCs w:val="18"/>
              </w:rPr>
              <w:t>2017</w:t>
            </w:r>
          </w:p>
        </w:tc>
        <w:tc>
          <w:tcPr>
            <w:tcW w:w="810" w:type="dxa"/>
            <w:tcBorders>
              <w:top w:val="single" w:sz="4" w:space="0" w:color="666699"/>
              <w:left w:val="single" w:sz="4" w:space="0" w:color="666699"/>
              <w:right w:val="single" w:sz="4" w:space="0" w:color="666699"/>
            </w:tcBorders>
            <w:tcMar>
              <w:left w:w="43" w:type="dxa"/>
              <w:right w:w="43" w:type="dxa"/>
            </w:tcMar>
          </w:tcPr>
          <w:p w14:paraId="1FA0894F" w14:textId="2F721123" w:rsidR="00DC4C95" w:rsidRPr="00112BF7" w:rsidRDefault="00DC4C95" w:rsidP="00847944">
            <w:pPr>
              <w:spacing w:afterLines="20" w:after="48"/>
              <w:jc w:val="center"/>
              <w:rPr>
                <w:b/>
                <w:sz w:val="18"/>
                <w:szCs w:val="18"/>
                <w:highlight w:val="cyan"/>
              </w:rPr>
            </w:pPr>
            <w:r w:rsidRPr="00112BF7">
              <w:rPr>
                <w:b/>
                <w:sz w:val="18"/>
                <w:szCs w:val="18"/>
              </w:rPr>
              <w:t>2018*</w:t>
            </w:r>
          </w:p>
        </w:tc>
        <w:tc>
          <w:tcPr>
            <w:tcW w:w="720" w:type="dxa"/>
            <w:tcBorders>
              <w:top w:val="single" w:sz="4" w:space="0" w:color="666699"/>
              <w:left w:val="single" w:sz="4" w:space="0" w:color="666699"/>
              <w:right w:val="single" w:sz="4" w:space="0" w:color="666699"/>
            </w:tcBorders>
            <w:tcMar>
              <w:left w:w="43" w:type="dxa"/>
              <w:right w:w="43" w:type="dxa"/>
            </w:tcMar>
            <w:hideMark/>
          </w:tcPr>
          <w:p w14:paraId="26EADB1E" w14:textId="27894A29" w:rsidR="00DC4C95" w:rsidRPr="00112BF7" w:rsidRDefault="00DC4C95" w:rsidP="00847944">
            <w:pPr>
              <w:spacing w:afterLines="20" w:after="48"/>
              <w:jc w:val="center"/>
              <w:rPr>
                <w:b/>
                <w:sz w:val="18"/>
                <w:szCs w:val="18"/>
                <w:highlight w:val="cyan"/>
              </w:rPr>
            </w:pPr>
            <w:r w:rsidRPr="00112BF7">
              <w:rPr>
                <w:b/>
                <w:sz w:val="18"/>
                <w:szCs w:val="18"/>
              </w:rPr>
              <w:t>2019</w:t>
            </w:r>
          </w:p>
        </w:tc>
        <w:tc>
          <w:tcPr>
            <w:tcW w:w="720" w:type="dxa"/>
            <w:tcBorders>
              <w:top w:val="single" w:sz="4" w:space="0" w:color="666699"/>
              <w:left w:val="single" w:sz="4" w:space="0" w:color="666699"/>
              <w:right w:val="single" w:sz="4" w:space="0" w:color="666699"/>
            </w:tcBorders>
            <w:tcMar>
              <w:left w:w="43" w:type="dxa"/>
              <w:right w:w="43" w:type="dxa"/>
            </w:tcMar>
          </w:tcPr>
          <w:p w14:paraId="6CC04EA6" w14:textId="3B0E1469" w:rsidR="00DC4C95" w:rsidRPr="00112BF7" w:rsidRDefault="00DC4C95" w:rsidP="00847944">
            <w:pPr>
              <w:spacing w:afterLines="20" w:after="48"/>
              <w:jc w:val="center"/>
              <w:rPr>
                <w:b/>
                <w:sz w:val="18"/>
                <w:szCs w:val="18"/>
                <w:highlight w:val="cyan"/>
              </w:rPr>
            </w:pPr>
            <w:r w:rsidRPr="00112BF7">
              <w:rPr>
                <w:b/>
                <w:sz w:val="18"/>
                <w:szCs w:val="18"/>
              </w:rPr>
              <w:t>2020*</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289623ED" w14:textId="21B13014" w:rsidR="00DC4C95" w:rsidRPr="00112BF7" w:rsidRDefault="00DC4C95" w:rsidP="00847944">
            <w:pPr>
              <w:spacing w:afterLines="20" w:after="48"/>
              <w:jc w:val="center"/>
              <w:rPr>
                <w:b/>
                <w:sz w:val="18"/>
                <w:szCs w:val="18"/>
              </w:rPr>
            </w:pPr>
            <w:r w:rsidRPr="00112BF7">
              <w:rPr>
                <w:b/>
                <w:sz w:val="18"/>
                <w:szCs w:val="18"/>
              </w:rPr>
              <w:t>Total</w:t>
            </w:r>
          </w:p>
        </w:tc>
      </w:tr>
      <w:tr w:rsidR="00DC4C95" w:rsidRPr="00112BF7" w14:paraId="7EBF34F4" w14:textId="77777777" w:rsidTr="00C2345A">
        <w:trPr>
          <w:trHeight w:val="170"/>
        </w:trPr>
        <w:tc>
          <w:tcPr>
            <w:tcW w:w="2155" w:type="dxa"/>
            <w:gridSpan w:val="3"/>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7ACD9DED" w14:textId="330FD577" w:rsidR="00DC4C95" w:rsidRPr="00112BF7" w:rsidRDefault="00DC4C95" w:rsidP="0052416F">
            <w:pPr>
              <w:spacing w:afterLines="20" w:after="48"/>
              <w:jc w:val="left"/>
              <w:rPr>
                <w:sz w:val="18"/>
                <w:szCs w:val="18"/>
              </w:rPr>
            </w:pPr>
            <w:r w:rsidRPr="00112BF7">
              <w:rPr>
                <w:sz w:val="18"/>
                <w:szCs w:val="18"/>
              </w:rPr>
              <w:t>Montreal Protocol consumption limits (ODP tonnes)</w:t>
            </w:r>
          </w:p>
        </w:tc>
        <w:tc>
          <w:tcPr>
            <w:tcW w:w="810" w:type="dxa"/>
            <w:tcBorders>
              <w:left w:val="single" w:sz="4" w:space="0" w:color="666699"/>
              <w:right w:val="single" w:sz="4" w:space="0" w:color="666699"/>
            </w:tcBorders>
            <w:tcMar>
              <w:left w:w="43" w:type="dxa"/>
              <w:right w:w="43" w:type="dxa"/>
            </w:tcMar>
          </w:tcPr>
          <w:p w14:paraId="5D56CF32" w14:textId="4879295B"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n/a</w:t>
            </w:r>
          </w:p>
        </w:tc>
        <w:tc>
          <w:tcPr>
            <w:tcW w:w="630" w:type="dxa"/>
            <w:tcBorders>
              <w:left w:val="single" w:sz="4" w:space="0" w:color="666699"/>
              <w:right w:val="single" w:sz="4" w:space="0" w:color="666699"/>
            </w:tcBorders>
            <w:tcMar>
              <w:left w:w="43" w:type="dxa"/>
              <w:right w:w="43" w:type="dxa"/>
            </w:tcMar>
          </w:tcPr>
          <w:p w14:paraId="3D3093BF" w14:textId="6B346052"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n/a</w:t>
            </w:r>
          </w:p>
        </w:tc>
        <w:tc>
          <w:tcPr>
            <w:tcW w:w="630" w:type="dxa"/>
            <w:tcBorders>
              <w:left w:val="single" w:sz="4" w:space="0" w:color="666699"/>
              <w:right w:val="single" w:sz="4" w:space="0" w:color="666699"/>
            </w:tcBorders>
            <w:tcMar>
              <w:left w:w="43" w:type="dxa"/>
              <w:right w:w="43" w:type="dxa"/>
            </w:tcMar>
          </w:tcPr>
          <w:p w14:paraId="7EAEBEA4" w14:textId="536028F1"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15.0</w:t>
            </w:r>
          </w:p>
        </w:tc>
        <w:tc>
          <w:tcPr>
            <w:tcW w:w="630" w:type="dxa"/>
            <w:tcBorders>
              <w:left w:val="single" w:sz="4" w:space="0" w:color="666699"/>
              <w:right w:val="single" w:sz="4" w:space="0" w:color="666699"/>
            </w:tcBorders>
            <w:tcMar>
              <w:left w:w="43" w:type="dxa"/>
              <w:right w:w="43" w:type="dxa"/>
            </w:tcMar>
          </w:tcPr>
          <w:p w14:paraId="0BA0C99A" w14:textId="2B0F88D5"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15.0</w:t>
            </w:r>
          </w:p>
        </w:tc>
        <w:tc>
          <w:tcPr>
            <w:tcW w:w="630" w:type="dxa"/>
            <w:tcBorders>
              <w:left w:val="single" w:sz="4" w:space="0" w:color="666699"/>
              <w:right w:val="single" w:sz="4" w:space="0" w:color="666699"/>
            </w:tcBorders>
            <w:tcMar>
              <w:left w:w="43" w:type="dxa"/>
              <w:right w:w="43" w:type="dxa"/>
            </w:tcMar>
          </w:tcPr>
          <w:p w14:paraId="4CD1B30B" w14:textId="0E0120B5"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13.5</w:t>
            </w:r>
          </w:p>
        </w:tc>
        <w:tc>
          <w:tcPr>
            <w:tcW w:w="810" w:type="dxa"/>
            <w:tcBorders>
              <w:left w:val="single" w:sz="4" w:space="0" w:color="666699"/>
              <w:right w:val="single" w:sz="4" w:space="0" w:color="666699"/>
            </w:tcBorders>
            <w:tcMar>
              <w:left w:w="43" w:type="dxa"/>
              <w:right w:w="43" w:type="dxa"/>
            </w:tcMar>
          </w:tcPr>
          <w:p w14:paraId="3262C9CD" w14:textId="5C50849D"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13.5</w:t>
            </w:r>
          </w:p>
        </w:tc>
        <w:tc>
          <w:tcPr>
            <w:tcW w:w="630" w:type="dxa"/>
            <w:tcBorders>
              <w:left w:val="single" w:sz="4" w:space="0" w:color="666699"/>
              <w:right w:val="single" w:sz="4" w:space="0" w:color="666699"/>
            </w:tcBorders>
            <w:tcMar>
              <w:left w:w="43" w:type="dxa"/>
              <w:right w:w="43" w:type="dxa"/>
            </w:tcMar>
          </w:tcPr>
          <w:p w14:paraId="1C8E49FE" w14:textId="17FC521B"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13.5</w:t>
            </w:r>
          </w:p>
        </w:tc>
        <w:tc>
          <w:tcPr>
            <w:tcW w:w="810" w:type="dxa"/>
            <w:tcBorders>
              <w:left w:val="single" w:sz="4" w:space="0" w:color="666699"/>
              <w:right w:val="single" w:sz="4" w:space="0" w:color="666699"/>
            </w:tcBorders>
            <w:tcMar>
              <w:left w:w="43" w:type="dxa"/>
              <w:right w:w="43" w:type="dxa"/>
            </w:tcMar>
          </w:tcPr>
          <w:p w14:paraId="12E48170" w14:textId="45E68BD5"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13.5</w:t>
            </w:r>
          </w:p>
        </w:tc>
        <w:tc>
          <w:tcPr>
            <w:tcW w:w="720" w:type="dxa"/>
            <w:tcBorders>
              <w:left w:val="single" w:sz="4" w:space="0" w:color="666699"/>
              <w:right w:val="single" w:sz="4" w:space="0" w:color="666699"/>
            </w:tcBorders>
            <w:tcMar>
              <w:left w:w="43" w:type="dxa"/>
              <w:right w:w="43" w:type="dxa"/>
            </w:tcMar>
          </w:tcPr>
          <w:p w14:paraId="1E83A521" w14:textId="388F42CC"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13.5</w:t>
            </w:r>
          </w:p>
        </w:tc>
        <w:tc>
          <w:tcPr>
            <w:tcW w:w="720" w:type="dxa"/>
            <w:tcBorders>
              <w:left w:val="single" w:sz="4" w:space="0" w:color="666699"/>
              <w:right w:val="single" w:sz="4" w:space="0" w:color="666699"/>
            </w:tcBorders>
            <w:tcMar>
              <w:left w:w="43" w:type="dxa"/>
              <w:right w:w="43" w:type="dxa"/>
            </w:tcMar>
          </w:tcPr>
          <w:p w14:paraId="63464F7F" w14:textId="6B024C78"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9.8</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1B64A29E" w14:textId="6A48D546"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n/a</w:t>
            </w:r>
          </w:p>
        </w:tc>
      </w:tr>
      <w:tr w:rsidR="00DC4C95" w:rsidRPr="00112BF7" w14:paraId="0C45A16E" w14:textId="77777777" w:rsidTr="00C2345A">
        <w:trPr>
          <w:trHeight w:val="80"/>
        </w:trPr>
        <w:tc>
          <w:tcPr>
            <w:tcW w:w="2155" w:type="dxa"/>
            <w:gridSpan w:val="3"/>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085F5F44" w14:textId="77777777" w:rsidR="00DC4C95" w:rsidRPr="00112BF7" w:rsidRDefault="00DC4C95" w:rsidP="0052416F">
            <w:pPr>
              <w:spacing w:afterLines="20" w:after="48"/>
              <w:jc w:val="left"/>
              <w:rPr>
                <w:sz w:val="18"/>
                <w:szCs w:val="18"/>
              </w:rPr>
            </w:pPr>
            <w:r w:rsidRPr="00112BF7">
              <w:rPr>
                <w:sz w:val="18"/>
                <w:szCs w:val="18"/>
              </w:rPr>
              <w:t>Maximum allowable consumption (ODP tonnes)</w:t>
            </w:r>
          </w:p>
        </w:tc>
        <w:tc>
          <w:tcPr>
            <w:tcW w:w="810" w:type="dxa"/>
            <w:tcBorders>
              <w:left w:val="single" w:sz="4" w:space="0" w:color="666699"/>
              <w:right w:val="single" w:sz="4" w:space="0" w:color="666699"/>
            </w:tcBorders>
            <w:tcMar>
              <w:left w:w="43" w:type="dxa"/>
              <w:right w:w="43" w:type="dxa"/>
            </w:tcMar>
          </w:tcPr>
          <w:p w14:paraId="617D7A25" w14:textId="523C98EB"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n/a</w:t>
            </w:r>
          </w:p>
        </w:tc>
        <w:tc>
          <w:tcPr>
            <w:tcW w:w="630" w:type="dxa"/>
            <w:tcBorders>
              <w:left w:val="single" w:sz="4" w:space="0" w:color="666699"/>
              <w:right w:val="single" w:sz="4" w:space="0" w:color="666699"/>
            </w:tcBorders>
            <w:tcMar>
              <w:left w:w="43" w:type="dxa"/>
              <w:right w:w="43" w:type="dxa"/>
            </w:tcMar>
          </w:tcPr>
          <w:p w14:paraId="4DD67976" w14:textId="79C35CFD"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n/a</w:t>
            </w:r>
          </w:p>
        </w:tc>
        <w:tc>
          <w:tcPr>
            <w:tcW w:w="630" w:type="dxa"/>
            <w:tcBorders>
              <w:left w:val="single" w:sz="4" w:space="0" w:color="666699"/>
              <w:right w:val="single" w:sz="4" w:space="0" w:color="666699"/>
            </w:tcBorders>
            <w:tcMar>
              <w:left w:w="43" w:type="dxa"/>
              <w:right w:w="43" w:type="dxa"/>
            </w:tcMar>
          </w:tcPr>
          <w:p w14:paraId="7CB66F77" w14:textId="56D34C25"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15.0</w:t>
            </w:r>
          </w:p>
        </w:tc>
        <w:tc>
          <w:tcPr>
            <w:tcW w:w="630" w:type="dxa"/>
            <w:tcBorders>
              <w:left w:val="single" w:sz="4" w:space="0" w:color="666699"/>
              <w:right w:val="single" w:sz="4" w:space="0" w:color="666699"/>
            </w:tcBorders>
            <w:tcMar>
              <w:left w:w="43" w:type="dxa"/>
              <w:right w:w="43" w:type="dxa"/>
            </w:tcMar>
          </w:tcPr>
          <w:p w14:paraId="37FE81D4" w14:textId="031D1990"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15.0</w:t>
            </w:r>
          </w:p>
        </w:tc>
        <w:tc>
          <w:tcPr>
            <w:tcW w:w="630" w:type="dxa"/>
            <w:tcBorders>
              <w:left w:val="single" w:sz="4" w:space="0" w:color="666699"/>
              <w:right w:val="single" w:sz="4" w:space="0" w:color="666699"/>
            </w:tcBorders>
            <w:tcMar>
              <w:left w:w="43" w:type="dxa"/>
              <w:right w:w="43" w:type="dxa"/>
            </w:tcMar>
          </w:tcPr>
          <w:p w14:paraId="1793A798" w14:textId="0E6A4EEE"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13.5</w:t>
            </w:r>
          </w:p>
        </w:tc>
        <w:tc>
          <w:tcPr>
            <w:tcW w:w="810" w:type="dxa"/>
            <w:tcBorders>
              <w:left w:val="single" w:sz="4" w:space="0" w:color="666699"/>
              <w:right w:val="single" w:sz="4" w:space="0" w:color="666699"/>
            </w:tcBorders>
            <w:tcMar>
              <w:left w:w="43" w:type="dxa"/>
              <w:right w:w="43" w:type="dxa"/>
            </w:tcMar>
          </w:tcPr>
          <w:p w14:paraId="39C77350" w14:textId="1F62BAFC"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13.5</w:t>
            </w:r>
          </w:p>
        </w:tc>
        <w:tc>
          <w:tcPr>
            <w:tcW w:w="630" w:type="dxa"/>
            <w:tcBorders>
              <w:left w:val="single" w:sz="4" w:space="0" w:color="666699"/>
              <w:right w:val="single" w:sz="4" w:space="0" w:color="666699"/>
            </w:tcBorders>
            <w:tcMar>
              <w:left w:w="43" w:type="dxa"/>
              <w:right w:w="43" w:type="dxa"/>
            </w:tcMar>
          </w:tcPr>
          <w:p w14:paraId="0206F08B" w14:textId="29AC1AB5"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13.5</w:t>
            </w:r>
          </w:p>
        </w:tc>
        <w:tc>
          <w:tcPr>
            <w:tcW w:w="810" w:type="dxa"/>
            <w:tcBorders>
              <w:left w:val="single" w:sz="4" w:space="0" w:color="666699"/>
              <w:right w:val="single" w:sz="4" w:space="0" w:color="666699"/>
            </w:tcBorders>
            <w:tcMar>
              <w:left w:w="43" w:type="dxa"/>
              <w:right w:w="43" w:type="dxa"/>
            </w:tcMar>
          </w:tcPr>
          <w:p w14:paraId="339FA0FA" w14:textId="4A895E55"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13.5</w:t>
            </w:r>
          </w:p>
        </w:tc>
        <w:tc>
          <w:tcPr>
            <w:tcW w:w="720" w:type="dxa"/>
            <w:tcBorders>
              <w:left w:val="single" w:sz="4" w:space="0" w:color="666699"/>
              <w:right w:val="single" w:sz="4" w:space="0" w:color="666699"/>
            </w:tcBorders>
            <w:tcMar>
              <w:left w:w="43" w:type="dxa"/>
              <w:right w:w="43" w:type="dxa"/>
            </w:tcMar>
          </w:tcPr>
          <w:p w14:paraId="3A6683E3" w14:textId="12F4AEC9"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13.5</w:t>
            </w:r>
          </w:p>
        </w:tc>
        <w:tc>
          <w:tcPr>
            <w:tcW w:w="720" w:type="dxa"/>
            <w:tcBorders>
              <w:left w:val="single" w:sz="4" w:space="0" w:color="666699"/>
              <w:right w:val="single" w:sz="4" w:space="0" w:color="666699"/>
            </w:tcBorders>
            <w:tcMar>
              <w:left w:w="43" w:type="dxa"/>
              <w:right w:w="43" w:type="dxa"/>
            </w:tcMar>
          </w:tcPr>
          <w:p w14:paraId="0DEF534A" w14:textId="4FE20892"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9.8</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315B07C3" w14:textId="64EE8374"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n/a</w:t>
            </w:r>
          </w:p>
        </w:tc>
      </w:tr>
      <w:tr w:rsidR="00DC4C95" w:rsidRPr="00112BF7" w14:paraId="195E03D3" w14:textId="77777777" w:rsidTr="00C2345A">
        <w:trPr>
          <w:trHeight w:val="343"/>
        </w:trPr>
        <w:tc>
          <w:tcPr>
            <w:tcW w:w="805" w:type="dxa"/>
            <w:vMerge w:val="restart"/>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664EA76A" w14:textId="77777777" w:rsidR="00DC4C95" w:rsidRPr="00112BF7" w:rsidRDefault="00DC4C95" w:rsidP="0052416F">
            <w:pPr>
              <w:spacing w:afterLines="20" w:after="48"/>
              <w:jc w:val="left"/>
              <w:rPr>
                <w:sz w:val="18"/>
                <w:szCs w:val="18"/>
              </w:rPr>
            </w:pPr>
            <w:r w:rsidRPr="00112BF7">
              <w:rPr>
                <w:sz w:val="18"/>
                <w:szCs w:val="18"/>
              </w:rPr>
              <w:t>Funding agreed in principle (US $)</w:t>
            </w:r>
          </w:p>
        </w:tc>
        <w:tc>
          <w:tcPr>
            <w:tcW w:w="630" w:type="dxa"/>
            <w:vMerge w:val="restart"/>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72797F05" w14:textId="326ECAAD" w:rsidR="00DC4C95" w:rsidRPr="00112BF7" w:rsidRDefault="00DC4C95" w:rsidP="0052416F">
            <w:pPr>
              <w:spacing w:afterLines="20" w:after="48"/>
              <w:jc w:val="center"/>
              <w:rPr>
                <w:sz w:val="18"/>
                <w:szCs w:val="18"/>
              </w:rPr>
            </w:pPr>
            <w:r w:rsidRPr="00112BF7">
              <w:rPr>
                <w:color w:val="000000" w:themeColor="text1"/>
                <w:sz w:val="18"/>
                <w:szCs w:val="18"/>
              </w:rPr>
              <w:t>UNEP</w:t>
            </w:r>
          </w:p>
        </w:tc>
        <w:tc>
          <w:tcPr>
            <w:tcW w:w="72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3A0AEA23" w14:textId="77777777" w:rsidR="00DC4C95" w:rsidRPr="00112BF7" w:rsidRDefault="00DC4C95" w:rsidP="0052416F">
            <w:pPr>
              <w:spacing w:afterLines="20" w:after="48"/>
              <w:jc w:val="left"/>
              <w:rPr>
                <w:sz w:val="18"/>
                <w:szCs w:val="18"/>
              </w:rPr>
            </w:pPr>
            <w:r w:rsidRPr="00112BF7">
              <w:rPr>
                <w:sz w:val="18"/>
                <w:szCs w:val="18"/>
              </w:rPr>
              <w:t>Project costs</w:t>
            </w:r>
          </w:p>
        </w:tc>
        <w:tc>
          <w:tcPr>
            <w:tcW w:w="810" w:type="dxa"/>
            <w:tcBorders>
              <w:left w:val="single" w:sz="4" w:space="0" w:color="666699"/>
              <w:right w:val="single" w:sz="4" w:space="0" w:color="666699"/>
            </w:tcBorders>
            <w:tcMar>
              <w:left w:w="43" w:type="dxa"/>
              <w:right w:w="43" w:type="dxa"/>
            </w:tcMar>
          </w:tcPr>
          <w:p w14:paraId="51D10BB4" w14:textId="18588CD7"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65,000</w:t>
            </w:r>
          </w:p>
        </w:tc>
        <w:tc>
          <w:tcPr>
            <w:tcW w:w="630" w:type="dxa"/>
            <w:tcBorders>
              <w:left w:val="single" w:sz="4" w:space="0" w:color="666699"/>
              <w:right w:val="single" w:sz="4" w:space="0" w:color="666699"/>
            </w:tcBorders>
            <w:tcMar>
              <w:left w:w="43" w:type="dxa"/>
              <w:right w:w="43" w:type="dxa"/>
            </w:tcMar>
          </w:tcPr>
          <w:p w14:paraId="4FC51C5A" w14:textId="181FE51B"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630" w:type="dxa"/>
            <w:tcBorders>
              <w:left w:val="single" w:sz="4" w:space="0" w:color="666699"/>
              <w:right w:val="single" w:sz="4" w:space="0" w:color="666699"/>
            </w:tcBorders>
            <w:tcMar>
              <w:left w:w="43" w:type="dxa"/>
              <w:right w:w="43" w:type="dxa"/>
            </w:tcMar>
          </w:tcPr>
          <w:p w14:paraId="2DECFE83" w14:textId="1AA4FDD9"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55,000</w:t>
            </w:r>
          </w:p>
        </w:tc>
        <w:tc>
          <w:tcPr>
            <w:tcW w:w="630" w:type="dxa"/>
            <w:tcBorders>
              <w:left w:val="single" w:sz="4" w:space="0" w:color="666699"/>
              <w:right w:val="single" w:sz="4" w:space="0" w:color="666699"/>
            </w:tcBorders>
            <w:tcMar>
              <w:left w:w="43" w:type="dxa"/>
              <w:right w:w="43" w:type="dxa"/>
            </w:tcMar>
          </w:tcPr>
          <w:p w14:paraId="57DD8827" w14:textId="46AB3AC9"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630" w:type="dxa"/>
            <w:tcBorders>
              <w:left w:val="single" w:sz="4" w:space="0" w:color="666699"/>
              <w:right w:val="single" w:sz="4" w:space="0" w:color="666699"/>
            </w:tcBorders>
            <w:tcMar>
              <w:left w:w="43" w:type="dxa"/>
              <w:right w:w="43" w:type="dxa"/>
            </w:tcMar>
          </w:tcPr>
          <w:p w14:paraId="71634622" w14:textId="31FAF967"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810" w:type="dxa"/>
            <w:tcBorders>
              <w:left w:val="single" w:sz="4" w:space="0" w:color="666699"/>
              <w:right w:val="single" w:sz="4" w:space="0" w:color="666699"/>
            </w:tcBorders>
            <w:tcMar>
              <w:left w:w="43" w:type="dxa"/>
              <w:right w:w="43" w:type="dxa"/>
            </w:tcMar>
          </w:tcPr>
          <w:p w14:paraId="68BD29BD" w14:textId="043EA9BB"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80,000</w:t>
            </w:r>
          </w:p>
        </w:tc>
        <w:tc>
          <w:tcPr>
            <w:tcW w:w="630" w:type="dxa"/>
            <w:tcBorders>
              <w:left w:val="single" w:sz="4" w:space="0" w:color="666699"/>
              <w:right w:val="single" w:sz="4" w:space="0" w:color="666699"/>
            </w:tcBorders>
            <w:tcMar>
              <w:left w:w="43" w:type="dxa"/>
              <w:right w:w="43" w:type="dxa"/>
            </w:tcMar>
          </w:tcPr>
          <w:p w14:paraId="7EB5EBBA" w14:textId="73021F15"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810" w:type="dxa"/>
            <w:tcBorders>
              <w:left w:val="single" w:sz="4" w:space="0" w:color="666699"/>
              <w:right w:val="single" w:sz="4" w:space="0" w:color="666699"/>
            </w:tcBorders>
            <w:tcMar>
              <w:left w:w="43" w:type="dxa"/>
              <w:right w:w="43" w:type="dxa"/>
            </w:tcMar>
          </w:tcPr>
          <w:p w14:paraId="3BF7353E" w14:textId="336F52A7"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52,000</w:t>
            </w:r>
          </w:p>
        </w:tc>
        <w:tc>
          <w:tcPr>
            <w:tcW w:w="720" w:type="dxa"/>
            <w:tcBorders>
              <w:left w:val="single" w:sz="4" w:space="0" w:color="666699"/>
              <w:right w:val="single" w:sz="4" w:space="0" w:color="666699"/>
            </w:tcBorders>
            <w:tcMar>
              <w:left w:w="43" w:type="dxa"/>
              <w:right w:w="43" w:type="dxa"/>
            </w:tcMar>
          </w:tcPr>
          <w:p w14:paraId="3D7FFE4C" w14:textId="50C2AB68"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720" w:type="dxa"/>
            <w:tcBorders>
              <w:left w:val="single" w:sz="4" w:space="0" w:color="666699"/>
              <w:right w:val="single" w:sz="4" w:space="0" w:color="666699"/>
            </w:tcBorders>
            <w:tcMar>
              <w:left w:w="43" w:type="dxa"/>
              <w:right w:w="43" w:type="dxa"/>
            </w:tcMar>
          </w:tcPr>
          <w:p w14:paraId="15C24F7C" w14:textId="57368D58"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28,000</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tcPr>
          <w:p w14:paraId="5A701838" w14:textId="5A9A9087"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280,000</w:t>
            </w:r>
          </w:p>
        </w:tc>
      </w:tr>
      <w:tr w:rsidR="00DC4C95" w:rsidRPr="00112BF7" w14:paraId="1845283C" w14:textId="77777777" w:rsidTr="00C2345A">
        <w:trPr>
          <w:trHeight w:val="344"/>
        </w:trPr>
        <w:tc>
          <w:tcPr>
            <w:tcW w:w="805"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46C56335" w14:textId="77777777" w:rsidR="00DC4C95" w:rsidRPr="00112BF7" w:rsidRDefault="00DC4C95" w:rsidP="0052416F">
            <w:pPr>
              <w:rPr>
                <w:sz w:val="18"/>
                <w:szCs w:val="18"/>
              </w:rPr>
            </w:pPr>
          </w:p>
        </w:tc>
        <w:tc>
          <w:tcPr>
            <w:tcW w:w="630"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1D7BD2E1" w14:textId="77777777" w:rsidR="00DC4C95" w:rsidRPr="00112BF7" w:rsidRDefault="00DC4C95" w:rsidP="0052416F">
            <w:pPr>
              <w:jc w:val="center"/>
              <w:rPr>
                <w:sz w:val="18"/>
                <w:szCs w:val="18"/>
              </w:rPr>
            </w:pPr>
          </w:p>
        </w:tc>
        <w:tc>
          <w:tcPr>
            <w:tcW w:w="72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3255C76C" w14:textId="77777777" w:rsidR="00DC4C95" w:rsidRPr="00112BF7" w:rsidRDefault="00DC4C95" w:rsidP="0052416F">
            <w:pPr>
              <w:spacing w:afterLines="20" w:after="48"/>
              <w:jc w:val="left"/>
              <w:rPr>
                <w:sz w:val="18"/>
                <w:szCs w:val="18"/>
              </w:rPr>
            </w:pPr>
            <w:r w:rsidRPr="00112BF7">
              <w:rPr>
                <w:sz w:val="18"/>
                <w:szCs w:val="18"/>
              </w:rPr>
              <w:t>Support costs</w:t>
            </w:r>
          </w:p>
        </w:tc>
        <w:tc>
          <w:tcPr>
            <w:tcW w:w="810" w:type="dxa"/>
            <w:tcBorders>
              <w:left w:val="single" w:sz="4" w:space="0" w:color="666699"/>
              <w:right w:val="single" w:sz="4" w:space="0" w:color="666699"/>
            </w:tcBorders>
            <w:tcMar>
              <w:left w:w="43" w:type="dxa"/>
              <w:right w:w="43" w:type="dxa"/>
            </w:tcMar>
          </w:tcPr>
          <w:p w14:paraId="587A124E" w14:textId="47E9E292"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8,450</w:t>
            </w:r>
          </w:p>
        </w:tc>
        <w:tc>
          <w:tcPr>
            <w:tcW w:w="630" w:type="dxa"/>
            <w:tcBorders>
              <w:left w:val="single" w:sz="4" w:space="0" w:color="666699"/>
              <w:right w:val="single" w:sz="4" w:space="0" w:color="666699"/>
            </w:tcBorders>
            <w:tcMar>
              <w:left w:w="43" w:type="dxa"/>
              <w:right w:w="43" w:type="dxa"/>
            </w:tcMar>
          </w:tcPr>
          <w:p w14:paraId="1FD0513A" w14:textId="72A5E941"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630" w:type="dxa"/>
            <w:tcBorders>
              <w:left w:val="single" w:sz="4" w:space="0" w:color="666699"/>
              <w:right w:val="single" w:sz="4" w:space="0" w:color="666699"/>
            </w:tcBorders>
            <w:tcMar>
              <w:left w:w="43" w:type="dxa"/>
              <w:right w:w="43" w:type="dxa"/>
            </w:tcMar>
          </w:tcPr>
          <w:p w14:paraId="064F8767" w14:textId="61F26A3B"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7,150</w:t>
            </w:r>
          </w:p>
        </w:tc>
        <w:tc>
          <w:tcPr>
            <w:tcW w:w="630" w:type="dxa"/>
            <w:tcBorders>
              <w:left w:val="single" w:sz="4" w:space="0" w:color="666699"/>
              <w:right w:val="single" w:sz="4" w:space="0" w:color="666699"/>
            </w:tcBorders>
            <w:tcMar>
              <w:left w:w="43" w:type="dxa"/>
              <w:right w:w="43" w:type="dxa"/>
            </w:tcMar>
          </w:tcPr>
          <w:p w14:paraId="15C8F37E" w14:textId="2BE250F2"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630" w:type="dxa"/>
            <w:tcBorders>
              <w:left w:val="single" w:sz="4" w:space="0" w:color="666699"/>
              <w:right w:val="single" w:sz="4" w:space="0" w:color="666699"/>
            </w:tcBorders>
            <w:tcMar>
              <w:left w:w="43" w:type="dxa"/>
              <w:right w:w="43" w:type="dxa"/>
            </w:tcMar>
          </w:tcPr>
          <w:p w14:paraId="0C90FBC0" w14:textId="244822E4"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810" w:type="dxa"/>
            <w:tcBorders>
              <w:left w:val="single" w:sz="4" w:space="0" w:color="666699"/>
              <w:right w:val="single" w:sz="4" w:space="0" w:color="666699"/>
            </w:tcBorders>
            <w:tcMar>
              <w:left w:w="43" w:type="dxa"/>
              <w:right w:w="43" w:type="dxa"/>
            </w:tcMar>
          </w:tcPr>
          <w:p w14:paraId="5931DEF2" w14:textId="7E6F4989"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10,400</w:t>
            </w:r>
          </w:p>
        </w:tc>
        <w:tc>
          <w:tcPr>
            <w:tcW w:w="630" w:type="dxa"/>
            <w:tcBorders>
              <w:left w:val="single" w:sz="4" w:space="0" w:color="666699"/>
              <w:right w:val="single" w:sz="4" w:space="0" w:color="666699"/>
            </w:tcBorders>
            <w:tcMar>
              <w:left w:w="43" w:type="dxa"/>
              <w:right w:w="43" w:type="dxa"/>
            </w:tcMar>
          </w:tcPr>
          <w:p w14:paraId="4F074D43" w14:textId="0E64FC44"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810" w:type="dxa"/>
            <w:tcBorders>
              <w:left w:val="single" w:sz="4" w:space="0" w:color="666699"/>
              <w:right w:val="single" w:sz="4" w:space="0" w:color="666699"/>
            </w:tcBorders>
            <w:tcMar>
              <w:left w:w="43" w:type="dxa"/>
              <w:right w:w="43" w:type="dxa"/>
            </w:tcMar>
          </w:tcPr>
          <w:p w14:paraId="6942D044" w14:textId="532E7AF8"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6,760</w:t>
            </w:r>
          </w:p>
        </w:tc>
        <w:tc>
          <w:tcPr>
            <w:tcW w:w="720" w:type="dxa"/>
            <w:tcBorders>
              <w:left w:val="single" w:sz="4" w:space="0" w:color="666699"/>
              <w:right w:val="single" w:sz="4" w:space="0" w:color="666699"/>
            </w:tcBorders>
            <w:tcMar>
              <w:left w:w="43" w:type="dxa"/>
              <w:right w:w="43" w:type="dxa"/>
            </w:tcMar>
          </w:tcPr>
          <w:p w14:paraId="004095C9" w14:textId="393053C3"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720" w:type="dxa"/>
            <w:tcBorders>
              <w:left w:val="single" w:sz="4" w:space="0" w:color="666699"/>
              <w:right w:val="single" w:sz="4" w:space="0" w:color="666699"/>
            </w:tcBorders>
            <w:tcMar>
              <w:left w:w="43" w:type="dxa"/>
              <w:right w:w="43" w:type="dxa"/>
            </w:tcMar>
          </w:tcPr>
          <w:p w14:paraId="433C9F30" w14:textId="0E0A2740"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3,640</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tcPr>
          <w:p w14:paraId="07B3D027" w14:textId="6ADF2669"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36,400</w:t>
            </w:r>
          </w:p>
        </w:tc>
      </w:tr>
      <w:tr w:rsidR="00DC4C95" w:rsidRPr="00112BF7" w14:paraId="4949EC73" w14:textId="77777777" w:rsidTr="00C2345A">
        <w:trPr>
          <w:trHeight w:val="344"/>
        </w:trPr>
        <w:tc>
          <w:tcPr>
            <w:tcW w:w="805"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302544E3" w14:textId="77777777" w:rsidR="00DC4C95" w:rsidRPr="00112BF7" w:rsidRDefault="00DC4C95" w:rsidP="0052416F">
            <w:pPr>
              <w:rPr>
                <w:sz w:val="18"/>
                <w:szCs w:val="18"/>
              </w:rPr>
            </w:pPr>
          </w:p>
        </w:tc>
        <w:tc>
          <w:tcPr>
            <w:tcW w:w="630" w:type="dxa"/>
            <w:vMerge w:val="restart"/>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20D0900F" w14:textId="5BBEB776" w:rsidR="00DC4C95" w:rsidRPr="00112BF7" w:rsidRDefault="00DC4C95" w:rsidP="0052416F">
            <w:pPr>
              <w:spacing w:afterLines="20" w:after="48"/>
              <w:jc w:val="center"/>
              <w:rPr>
                <w:caps/>
                <w:sz w:val="18"/>
                <w:szCs w:val="18"/>
              </w:rPr>
            </w:pPr>
            <w:r w:rsidRPr="00112BF7">
              <w:rPr>
                <w:color w:val="000000" w:themeColor="text1"/>
                <w:sz w:val="18"/>
                <w:szCs w:val="18"/>
              </w:rPr>
              <w:t>UNDP</w:t>
            </w:r>
          </w:p>
        </w:tc>
        <w:tc>
          <w:tcPr>
            <w:tcW w:w="72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7C334FE2" w14:textId="77777777" w:rsidR="00DC4C95" w:rsidRPr="00112BF7" w:rsidRDefault="00DC4C95" w:rsidP="0052416F">
            <w:pPr>
              <w:spacing w:afterLines="20" w:after="48"/>
              <w:jc w:val="left"/>
              <w:rPr>
                <w:sz w:val="18"/>
                <w:szCs w:val="18"/>
              </w:rPr>
            </w:pPr>
            <w:r w:rsidRPr="00112BF7">
              <w:rPr>
                <w:sz w:val="18"/>
                <w:szCs w:val="18"/>
              </w:rPr>
              <w:t>Project costs</w:t>
            </w:r>
          </w:p>
        </w:tc>
        <w:tc>
          <w:tcPr>
            <w:tcW w:w="810" w:type="dxa"/>
            <w:tcBorders>
              <w:left w:val="single" w:sz="4" w:space="0" w:color="666699"/>
              <w:right w:val="single" w:sz="4" w:space="0" w:color="666699"/>
            </w:tcBorders>
            <w:tcMar>
              <w:left w:w="43" w:type="dxa"/>
              <w:right w:w="43" w:type="dxa"/>
            </w:tcMar>
          </w:tcPr>
          <w:p w14:paraId="4D2D4603" w14:textId="088F24BD"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160,000</w:t>
            </w:r>
          </w:p>
        </w:tc>
        <w:tc>
          <w:tcPr>
            <w:tcW w:w="630" w:type="dxa"/>
            <w:tcBorders>
              <w:left w:val="single" w:sz="4" w:space="0" w:color="666699"/>
              <w:right w:val="single" w:sz="4" w:space="0" w:color="666699"/>
            </w:tcBorders>
            <w:tcMar>
              <w:left w:w="43" w:type="dxa"/>
              <w:right w:w="43" w:type="dxa"/>
            </w:tcMar>
          </w:tcPr>
          <w:p w14:paraId="578C9965" w14:textId="7681150A"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630" w:type="dxa"/>
            <w:tcBorders>
              <w:left w:val="single" w:sz="4" w:space="0" w:color="666699"/>
              <w:right w:val="single" w:sz="4" w:space="0" w:color="666699"/>
            </w:tcBorders>
            <w:tcMar>
              <w:left w:w="43" w:type="dxa"/>
              <w:right w:w="43" w:type="dxa"/>
            </w:tcMar>
          </w:tcPr>
          <w:p w14:paraId="7BE6F4F4" w14:textId="51110B2E"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630" w:type="dxa"/>
            <w:tcBorders>
              <w:left w:val="single" w:sz="4" w:space="0" w:color="666699"/>
              <w:right w:val="single" w:sz="4" w:space="0" w:color="666699"/>
            </w:tcBorders>
            <w:tcMar>
              <w:left w:w="43" w:type="dxa"/>
              <w:right w:w="43" w:type="dxa"/>
            </w:tcMar>
          </w:tcPr>
          <w:p w14:paraId="47E5A11E" w14:textId="15E6C8F1"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630" w:type="dxa"/>
            <w:tcBorders>
              <w:left w:val="single" w:sz="4" w:space="0" w:color="666699"/>
              <w:right w:val="single" w:sz="4" w:space="0" w:color="666699"/>
            </w:tcBorders>
            <w:tcMar>
              <w:left w:w="43" w:type="dxa"/>
              <w:right w:w="43" w:type="dxa"/>
            </w:tcMar>
          </w:tcPr>
          <w:p w14:paraId="49D79941" w14:textId="51B7883C"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810" w:type="dxa"/>
            <w:tcBorders>
              <w:left w:val="single" w:sz="4" w:space="0" w:color="666699"/>
              <w:right w:val="single" w:sz="4" w:space="0" w:color="666699"/>
            </w:tcBorders>
            <w:tcMar>
              <w:left w:w="43" w:type="dxa"/>
              <w:right w:w="43" w:type="dxa"/>
            </w:tcMar>
          </w:tcPr>
          <w:p w14:paraId="4F62C52D" w14:textId="08F258F7"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92,000</w:t>
            </w:r>
          </w:p>
        </w:tc>
        <w:tc>
          <w:tcPr>
            <w:tcW w:w="630" w:type="dxa"/>
            <w:tcBorders>
              <w:left w:val="single" w:sz="4" w:space="0" w:color="666699"/>
              <w:right w:val="single" w:sz="4" w:space="0" w:color="666699"/>
            </w:tcBorders>
            <w:tcMar>
              <w:left w:w="43" w:type="dxa"/>
              <w:right w:w="43" w:type="dxa"/>
            </w:tcMar>
          </w:tcPr>
          <w:p w14:paraId="721703E8" w14:textId="544BB62C"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810" w:type="dxa"/>
            <w:tcBorders>
              <w:left w:val="single" w:sz="4" w:space="0" w:color="666699"/>
              <w:right w:val="single" w:sz="4" w:space="0" w:color="666699"/>
            </w:tcBorders>
            <w:tcMar>
              <w:left w:w="43" w:type="dxa"/>
              <w:right w:w="43" w:type="dxa"/>
            </w:tcMar>
          </w:tcPr>
          <w:p w14:paraId="1B3341EA" w14:textId="7798A9E5"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720" w:type="dxa"/>
            <w:tcBorders>
              <w:left w:val="single" w:sz="4" w:space="0" w:color="666699"/>
              <w:right w:val="single" w:sz="4" w:space="0" w:color="666699"/>
            </w:tcBorders>
            <w:tcMar>
              <w:left w:w="43" w:type="dxa"/>
              <w:right w:w="43" w:type="dxa"/>
            </w:tcMar>
          </w:tcPr>
          <w:p w14:paraId="2A810678" w14:textId="36BAB652"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720" w:type="dxa"/>
            <w:tcBorders>
              <w:left w:val="single" w:sz="4" w:space="0" w:color="666699"/>
              <w:right w:val="single" w:sz="4" w:space="0" w:color="666699"/>
            </w:tcBorders>
            <w:tcMar>
              <w:left w:w="43" w:type="dxa"/>
              <w:right w:w="43" w:type="dxa"/>
            </w:tcMar>
          </w:tcPr>
          <w:p w14:paraId="18747D6F" w14:textId="33F132A5"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28,000</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tcPr>
          <w:p w14:paraId="47FCD37B" w14:textId="6D65CA71"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280,000</w:t>
            </w:r>
          </w:p>
        </w:tc>
      </w:tr>
      <w:tr w:rsidR="00DC4C95" w:rsidRPr="00112BF7" w14:paraId="54A9798C" w14:textId="77777777" w:rsidTr="00C2345A">
        <w:trPr>
          <w:trHeight w:val="344"/>
        </w:trPr>
        <w:tc>
          <w:tcPr>
            <w:tcW w:w="805"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3400DEA8" w14:textId="77777777" w:rsidR="00DC4C95" w:rsidRPr="00112BF7" w:rsidRDefault="00DC4C95" w:rsidP="0052416F">
            <w:pPr>
              <w:rPr>
                <w:sz w:val="18"/>
                <w:szCs w:val="18"/>
              </w:rPr>
            </w:pPr>
          </w:p>
        </w:tc>
        <w:tc>
          <w:tcPr>
            <w:tcW w:w="630" w:type="dxa"/>
            <w:vMerge/>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206A9592" w14:textId="77777777" w:rsidR="00DC4C95" w:rsidRPr="00112BF7" w:rsidRDefault="00DC4C95" w:rsidP="0052416F">
            <w:pPr>
              <w:rPr>
                <w:sz w:val="18"/>
                <w:szCs w:val="18"/>
              </w:rPr>
            </w:pPr>
          </w:p>
        </w:tc>
        <w:tc>
          <w:tcPr>
            <w:tcW w:w="72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33F8C0E8" w14:textId="77777777" w:rsidR="00DC4C95" w:rsidRPr="00112BF7" w:rsidRDefault="00DC4C95" w:rsidP="0052416F">
            <w:pPr>
              <w:spacing w:afterLines="20" w:after="48"/>
              <w:jc w:val="left"/>
              <w:rPr>
                <w:sz w:val="18"/>
                <w:szCs w:val="18"/>
              </w:rPr>
            </w:pPr>
            <w:r w:rsidRPr="00112BF7">
              <w:rPr>
                <w:sz w:val="18"/>
                <w:szCs w:val="18"/>
              </w:rPr>
              <w:t>Support costs</w:t>
            </w:r>
          </w:p>
        </w:tc>
        <w:tc>
          <w:tcPr>
            <w:tcW w:w="810" w:type="dxa"/>
            <w:tcBorders>
              <w:left w:val="single" w:sz="4" w:space="0" w:color="666699"/>
              <w:right w:val="single" w:sz="4" w:space="0" w:color="666699"/>
            </w:tcBorders>
            <w:tcMar>
              <w:left w:w="43" w:type="dxa"/>
              <w:right w:w="43" w:type="dxa"/>
            </w:tcMar>
          </w:tcPr>
          <w:p w14:paraId="4D8D623B" w14:textId="30D13727"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12,000</w:t>
            </w:r>
          </w:p>
        </w:tc>
        <w:tc>
          <w:tcPr>
            <w:tcW w:w="630" w:type="dxa"/>
            <w:tcBorders>
              <w:left w:val="single" w:sz="4" w:space="0" w:color="666699"/>
              <w:right w:val="single" w:sz="4" w:space="0" w:color="666699"/>
            </w:tcBorders>
            <w:tcMar>
              <w:left w:w="43" w:type="dxa"/>
              <w:right w:w="43" w:type="dxa"/>
            </w:tcMar>
          </w:tcPr>
          <w:p w14:paraId="690D46F7" w14:textId="653DA330"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630" w:type="dxa"/>
            <w:tcBorders>
              <w:left w:val="single" w:sz="4" w:space="0" w:color="666699"/>
              <w:right w:val="single" w:sz="4" w:space="0" w:color="666699"/>
            </w:tcBorders>
            <w:tcMar>
              <w:left w:w="43" w:type="dxa"/>
              <w:right w:w="43" w:type="dxa"/>
            </w:tcMar>
          </w:tcPr>
          <w:p w14:paraId="1ECFE5D0" w14:textId="08AA6858"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630" w:type="dxa"/>
            <w:tcBorders>
              <w:left w:val="single" w:sz="4" w:space="0" w:color="666699"/>
              <w:right w:val="single" w:sz="4" w:space="0" w:color="666699"/>
            </w:tcBorders>
            <w:tcMar>
              <w:left w:w="43" w:type="dxa"/>
              <w:right w:w="43" w:type="dxa"/>
            </w:tcMar>
          </w:tcPr>
          <w:p w14:paraId="3D6864E5" w14:textId="0C71ADC5"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630" w:type="dxa"/>
            <w:tcBorders>
              <w:left w:val="single" w:sz="4" w:space="0" w:color="666699"/>
              <w:right w:val="single" w:sz="4" w:space="0" w:color="666699"/>
            </w:tcBorders>
            <w:tcMar>
              <w:left w:w="43" w:type="dxa"/>
              <w:right w:w="43" w:type="dxa"/>
            </w:tcMar>
          </w:tcPr>
          <w:p w14:paraId="717302A3" w14:textId="00242215"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810" w:type="dxa"/>
            <w:tcBorders>
              <w:left w:val="single" w:sz="4" w:space="0" w:color="666699"/>
              <w:right w:val="single" w:sz="4" w:space="0" w:color="666699"/>
            </w:tcBorders>
            <w:tcMar>
              <w:left w:w="43" w:type="dxa"/>
              <w:right w:w="43" w:type="dxa"/>
            </w:tcMar>
          </w:tcPr>
          <w:p w14:paraId="68F385FF" w14:textId="053C25FF"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6,900</w:t>
            </w:r>
          </w:p>
        </w:tc>
        <w:tc>
          <w:tcPr>
            <w:tcW w:w="630" w:type="dxa"/>
            <w:tcBorders>
              <w:left w:val="single" w:sz="4" w:space="0" w:color="666699"/>
              <w:right w:val="single" w:sz="4" w:space="0" w:color="666699"/>
            </w:tcBorders>
            <w:tcMar>
              <w:left w:w="43" w:type="dxa"/>
              <w:right w:w="43" w:type="dxa"/>
            </w:tcMar>
          </w:tcPr>
          <w:p w14:paraId="5317F153" w14:textId="6F8A5B1D"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810" w:type="dxa"/>
            <w:tcBorders>
              <w:left w:val="single" w:sz="4" w:space="0" w:color="666699"/>
              <w:right w:val="single" w:sz="4" w:space="0" w:color="666699"/>
            </w:tcBorders>
            <w:tcMar>
              <w:left w:w="43" w:type="dxa"/>
              <w:right w:w="43" w:type="dxa"/>
            </w:tcMar>
          </w:tcPr>
          <w:p w14:paraId="61687B8D" w14:textId="29D64795"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720" w:type="dxa"/>
            <w:tcBorders>
              <w:left w:val="single" w:sz="4" w:space="0" w:color="666699"/>
              <w:right w:val="single" w:sz="4" w:space="0" w:color="666699"/>
            </w:tcBorders>
            <w:tcMar>
              <w:left w:w="43" w:type="dxa"/>
              <w:right w:w="43" w:type="dxa"/>
            </w:tcMar>
          </w:tcPr>
          <w:p w14:paraId="0C63BCD7" w14:textId="1C84DCF2"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0</w:t>
            </w:r>
          </w:p>
        </w:tc>
        <w:tc>
          <w:tcPr>
            <w:tcW w:w="720" w:type="dxa"/>
            <w:tcBorders>
              <w:left w:val="single" w:sz="4" w:space="0" w:color="666699"/>
              <w:right w:val="single" w:sz="4" w:space="0" w:color="666699"/>
            </w:tcBorders>
            <w:tcMar>
              <w:left w:w="43" w:type="dxa"/>
              <w:right w:w="43" w:type="dxa"/>
            </w:tcMar>
          </w:tcPr>
          <w:p w14:paraId="0058A9FE" w14:textId="301D0422"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2,100</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tcPr>
          <w:p w14:paraId="647E199D" w14:textId="01C73CBE" w:rsidR="00DC4C95" w:rsidRPr="00112BF7" w:rsidRDefault="00DC4C95" w:rsidP="0052416F">
            <w:pPr>
              <w:spacing w:afterLines="20" w:after="48"/>
              <w:jc w:val="right"/>
              <w:rPr>
                <w:color w:val="000000"/>
                <w:sz w:val="18"/>
                <w:szCs w:val="18"/>
                <w:lang w:eastAsia="en-CA"/>
              </w:rPr>
            </w:pPr>
            <w:r w:rsidRPr="00112BF7">
              <w:rPr>
                <w:color w:val="000000"/>
                <w:sz w:val="18"/>
                <w:szCs w:val="18"/>
                <w:lang w:eastAsia="en-CA"/>
              </w:rPr>
              <w:t>21,000</w:t>
            </w:r>
          </w:p>
        </w:tc>
      </w:tr>
      <w:tr w:rsidR="00A01E4F" w:rsidRPr="00112BF7" w14:paraId="21AAD7D4" w14:textId="77777777" w:rsidTr="00C2345A">
        <w:trPr>
          <w:trHeight w:val="344"/>
        </w:trPr>
        <w:tc>
          <w:tcPr>
            <w:tcW w:w="1435" w:type="dxa"/>
            <w:gridSpan w:val="2"/>
            <w:vMerge w:val="restart"/>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04A8CC1A" w14:textId="77777777" w:rsidR="00A01E4F" w:rsidRPr="00112BF7" w:rsidRDefault="00A01E4F" w:rsidP="00A01E4F">
            <w:pPr>
              <w:spacing w:afterLines="20" w:after="48"/>
              <w:jc w:val="left"/>
              <w:rPr>
                <w:sz w:val="18"/>
                <w:szCs w:val="18"/>
              </w:rPr>
            </w:pPr>
            <w:r w:rsidRPr="00112BF7">
              <w:rPr>
                <w:sz w:val="18"/>
                <w:szCs w:val="18"/>
              </w:rPr>
              <w:t>Funds approved by ExCom (US $)</w:t>
            </w:r>
          </w:p>
        </w:tc>
        <w:tc>
          <w:tcPr>
            <w:tcW w:w="72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5AAAA58F" w14:textId="77777777" w:rsidR="00A01E4F" w:rsidRPr="00112BF7" w:rsidRDefault="00A01E4F" w:rsidP="00A01E4F">
            <w:pPr>
              <w:spacing w:afterLines="20" w:after="48"/>
              <w:jc w:val="left"/>
              <w:rPr>
                <w:sz w:val="18"/>
                <w:szCs w:val="18"/>
              </w:rPr>
            </w:pPr>
            <w:r w:rsidRPr="00112BF7">
              <w:rPr>
                <w:sz w:val="18"/>
                <w:szCs w:val="18"/>
              </w:rPr>
              <w:t>Project costs</w:t>
            </w:r>
          </w:p>
        </w:tc>
        <w:tc>
          <w:tcPr>
            <w:tcW w:w="810" w:type="dxa"/>
            <w:tcBorders>
              <w:left w:val="single" w:sz="4" w:space="0" w:color="666699"/>
              <w:right w:val="single" w:sz="4" w:space="0" w:color="666699"/>
            </w:tcBorders>
            <w:tcMar>
              <w:left w:w="43" w:type="dxa"/>
              <w:right w:w="43" w:type="dxa"/>
            </w:tcMar>
          </w:tcPr>
          <w:p w14:paraId="78139A8B" w14:textId="00DE1A3E" w:rsidR="00A01E4F" w:rsidRPr="00112BF7" w:rsidRDefault="00A01E4F" w:rsidP="00A01E4F">
            <w:pPr>
              <w:spacing w:afterLines="20" w:after="48"/>
              <w:jc w:val="right"/>
              <w:rPr>
                <w:color w:val="000000"/>
                <w:sz w:val="18"/>
                <w:szCs w:val="18"/>
                <w:lang w:eastAsia="en-CA"/>
              </w:rPr>
            </w:pPr>
            <w:r w:rsidRPr="00112BF7">
              <w:rPr>
                <w:color w:val="000000"/>
                <w:sz w:val="18"/>
                <w:szCs w:val="18"/>
                <w:lang w:eastAsia="en-CA"/>
              </w:rPr>
              <w:t>225,000</w:t>
            </w:r>
          </w:p>
        </w:tc>
        <w:tc>
          <w:tcPr>
            <w:tcW w:w="630" w:type="dxa"/>
            <w:tcBorders>
              <w:left w:val="single" w:sz="4" w:space="0" w:color="666699"/>
              <w:right w:val="single" w:sz="4" w:space="0" w:color="666699"/>
            </w:tcBorders>
            <w:tcMar>
              <w:left w:w="43" w:type="dxa"/>
              <w:right w:w="43" w:type="dxa"/>
            </w:tcMar>
          </w:tcPr>
          <w:p w14:paraId="5F9E4DEB" w14:textId="4DBC8CDB" w:rsidR="00A01E4F" w:rsidRPr="00112BF7" w:rsidRDefault="00A01E4F" w:rsidP="00A01E4F">
            <w:pPr>
              <w:spacing w:afterLines="20" w:after="48"/>
              <w:jc w:val="right"/>
              <w:rPr>
                <w:color w:val="000000"/>
                <w:sz w:val="18"/>
                <w:szCs w:val="18"/>
                <w:lang w:eastAsia="en-CA"/>
              </w:rPr>
            </w:pPr>
          </w:p>
        </w:tc>
        <w:tc>
          <w:tcPr>
            <w:tcW w:w="630" w:type="dxa"/>
            <w:tcBorders>
              <w:left w:val="single" w:sz="4" w:space="0" w:color="666699"/>
              <w:right w:val="single" w:sz="4" w:space="0" w:color="666699"/>
            </w:tcBorders>
            <w:tcMar>
              <w:left w:w="43" w:type="dxa"/>
              <w:right w:w="43" w:type="dxa"/>
            </w:tcMar>
          </w:tcPr>
          <w:p w14:paraId="24904BE3" w14:textId="4477B47B" w:rsidR="00A01E4F" w:rsidRPr="00112BF7" w:rsidRDefault="00A01E4F" w:rsidP="00A01E4F">
            <w:pPr>
              <w:spacing w:afterLines="20" w:after="48"/>
              <w:jc w:val="right"/>
              <w:rPr>
                <w:color w:val="000000"/>
                <w:sz w:val="18"/>
                <w:szCs w:val="18"/>
                <w:lang w:eastAsia="en-CA"/>
              </w:rPr>
            </w:pPr>
            <w:r w:rsidRPr="00112BF7">
              <w:rPr>
                <w:color w:val="000000"/>
                <w:sz w:val="18"/>
                <w:szCs w:val="18"/>
                <w:lang w:eastAsia="en-CA"/>
              </w:rPr>
              <w:t>55,000</w:t>
            </w:r>
          </w:p>
        </w:tc>
        <w:tc>
          <w:tcPr>
            <w:tcW w:w="630" w:type="dxa"/>
            <w:tcBorders>
              <w:left w:val="single" w:sz="4" w:space="0" w:color="666699"/>
              <w:right w:val="single" w:sz="4" w:space="0" w:color="666699"/>
            </w:tcBorders>
            <w:tcMar>
              <w:left w:w="43" w:type="dxa"/>
              <w:right w:w="43" w:type="dxa"/>
            </w:tcMar>
          </w:tcPr>
          <w:p w14:paraId="57200A95" w14:textId="2491038B" w:rsidR="00A01E4F" w:rsidRPr="00112BF7" w:rsidRDefault="00A01E4F" w:rsidP="00A01E4F">
            <w:pPr>
              <w:spacing w:afterLines="20" w:after="48"/>
              <w:jc w:val="right"/>
              <w:rPr>
                <w:color w:val="000000"/>
                <w:sz w:val="18"/>
                <w:szCs w:val="18"/>
                <w:lang w:eastAsia="en-CA"/>
              </w:rPr>
            </w:pPr>
          </w:p>
        </w:tc>
        <w:tc>
          <w:tcPr>
            <w:tcW w:w="630" w:type="dxa"/>
            <w:tcBorders>
              <w:left w:val="single" w:sz="4" w:space="0" w:color="666699"/>
              <w:right w:val="single" w:sz="4" w:space="0" w:color="666699"/>
            </w:tcBorders>
            <w:tcMar>
              <w:left w:w="43" w:type="dxa"/>
              <w:right w:w="43" w:type="dxa"/>
            </w:tcMar>
          </w:tcPr>
          <w:p w14:paraId="346918AC" w14:textId="73587BC4" w:rsidR="00A01E4F" w:rsidRPr="00112BF7" w:rsidRDefault="00A01E4F" w:rsidP="00A01E4F">
            <w:pPr>
              <w:spacing w:afterLines="20" w:after="48"/>
              <w:jc w:val="right"/>
              <w:rPr>
                <w:color w:val="000000"/>
                <w:sz w:val="18"/>
                <w:szCs w:val="18"/>
                <w:lang w:eastAsia="en-CA"/>
              </w:rPr>
            </w:pPr>
          </w:p>
        </w:tc>
        <w:tc>
          <w:tcPr>
            <w:tcW w:w="810" w:type="dxa"/>
            <w:tcBorders>
              <w:left w:val="single" w:sz="4" w:space="0" w:color="666699"/>
              <w:right w:val="single" w:sz="4" w:space="0" w:color="666699"/>
            </w:tcBorders>
            <w:tcMar>
              <w:left w:w="43" w:type="dxa"/>
              <w:right w:w="43" w:type="dxa"/>
            </w:tcMar>
          </w:tcPr>
          <w:p w14:paraId="0342EAA5" w14:textId="775BD79B" w:rsidR="00A01E4F" w:rsidRPr="00112BF7" w:rsidRDefault="00A01E4F" w:rsidP="00A01E4F">
            <w:pPr>
              <w:spacing w:afterLines="20" w:after="48"/>
              <w:jc w:val="right"/>
              <w:rPr>
                <w:color w:val="000000"/>
                <w:sz w:val="18"/>
                <w:szCs w:val="18"/>
                <w:lang w:eastAsia="en-CA"/>
              </w:rPr>
            </w:pPr>
            <w:r w:rsidRPr="00112BF7">
              <w:rPr>
                <w:color w:val="000000"/>
                <w:sz w:val="18"/>
                <w:szCs w:val="18"/>
                <w:lang w:eastAsia="en-CA"/>
              </w:rPr>
              <w:t>172,000</w:t>
            </w:r>
          </w:p>
        </w:tc>
        <w:tc>
          <w:tcPr>
            <w:tcW w:w="630" w:type="dxa"/>
            <w:tcBorders>
              <w:left w:val="single" w:sz="4" w:space="0" w:color="666699"/>
              <w:right w:val="single" w:sz="4" w:space="0" w:color="666699"/>
            </w:tcBorders>
            <w:tcMar>
              <w:left w:w="43" w:type="dxa"/>
              <w:right w:w="43" w:type="dxa"/>
            </w:tcMar>
          </w:tcPr>
          <w:p w14:paraId="2942FC0B" w14:textId="3E0C09B6" w:rsidR="00A01E4F" w:rsidRPr="00112BF7" w:rsidRDefault="00A01E4F" w:rsidP="00A01E4F">
            <w:pPr>
              <w:spacing w:afterLines="20" w:after="48"/>
              <w:jc w:val="right"/>
              <w:rPr>
                <w:color w:val="000000"/>
                <w:sz w:val="18"/>
                <w:szCs w:val="18"/>
                <w:lang w:eastAsia="en-CA"/>
              </w:rPr>
            </w:pPr>
          </w:p>
        </w:tc>
        <w:tc>
          <w:tcPr>
            <w:tcW w:w="810" w:type="dxa"/>
            <w:tcBorders>
              <w:left w:val="single" w:sz="4" w:space="0" w:color="666699"/>
              <w:right w:val="single" w:sz="4" w:space="0" w:color="666699"/>
            </w:tcBorders>
            <w:tcMar>
              <w:left w:w="43" w:type="dxa"/>
              <w:right w:w="43" w:type="dxa"/>
            </w:tcMar>
          </w:tcPr>
          <w:p w14:paraId="393080BA" w14:textId="7947B5AA" w:rsidR="00A01E4F" w:rsidRPr="00112BF7" w:rsidRDefault="00A01E4F" w:rsidP="00A01E4F">
            <w:pPr>
              <w:spacing w:afterLines="20" w:after="48"/>
              <w:jc w:val="right"/>
              <w:rPr>
                <w:color w:val="000000"/>
                <w:sz w:val="18"/>
                <w:szCs w:val="18"/>
                <w:lang w:eastAsia="en-CA"/>
              </w:rPr>
            </w:pPr>
          </w:p>
        </w:tc>
        <w:tc>
          <w:tcPr>
            <w:tcW w:w="720" w:type="dxa"/>
            <w:tcBorders>
              <w:left w:val="single" w:sz="4" w:space="0" w:color="666699"/>
              <w:right w:val="single" w:sz="4" w:space="0" w:color="666699"/>
            </w:tcBorders>
            <w:tcMar>
              <w:left w:w="43" w:type="dxa"/>
              <w:right w:w="43" w:type="dxa"/>
            </w:tcMar>
          </w:tcPr>
          <w:p w14:paraId="0B8C41A9" w14:textId="1908ACEA" w:rsidR="00A01E4F" w:rsidRPr="00112BF7" w:rsidRDefault="00A01E4F" w:rsidP="00A01E4F">
            <w:pPr>
              <w:spacing w:afterLines="20" w:after="48"/>
              <w:jc w:val="right"/>
              <w:rPr>
                <w:color w:val="000000"/>
                <w:sz w:val="18"/>
                <w:szCs w:val="18"/>
                <w:lang w:eastAsia="en-CA"/>
              </w:rPr>
            </w:pPr>
            <w:r w:rsidRPr="00112BF7">
              <w:rPr>
                <w:color w:val="000000"/>
                <w:sz w:val="18"/>
                <w:szCs w:val="18"/>
                <w:lang w:eastAsia="en-CA"/>
              </w:rPr>
              <w:t>52,000</w:t>
            </w:r>
          </w:p>
        </w:tc>
        <w:tc>
          <w:tcPr>
            <w:tcW w:w="720" w:type="dxa"/>
            <w:tcBorders>
              <w:left w:val="single" w:sz="4" w:space="0" w:color="666699"/>
              <w:right w:val="single" w:sz="4" w:space="0" w:color="666699"/>
            </w:tcBorders>
            <w:tcMar>
              <w:left w:w="43" w:type="dxa"/>
              <w:right w:w="43" w:type="dxa"/>
            </w:tcMar>
          </w:tcPr>
          <w:p w14:paraId="14C72FAD" w14:textId="1E4F2A04" w:rsidR="00A01E4F" w:rsidRPr="00112BF7" w:rsidRDefault="00A01E4F" w:rsidP="00A01E4F">
            <w:pPr>
              <w:spacing w:afterLines="20" w:after="48"/>
              <w:jc w:val="right"/>
              <w:rPr>
                <w:color w:val="000000"/>
                <w:sz w:val="18"/>
                <w:szCs w:val="18"/>
                <w:lang w:eastAsia="en-CA"/>
              </w:rPr>
            </w:pP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tcPr>
          <w:p w14:paraId="387CAAA2" w14:textId="4D632D29" w:rsidR="00A01E4F" w:rsidRPr="00112BF7" w:rsidRDefault="00A01E4F" w:rsidP="00A01E4F">
            <w:pPr>
              <w:spacing w:afterLines="20" w:after="48"/>
              <w:jc w:val="right"/>
              <w:rPr>
                <w:color w:val="000000"/>
                <w:sz w:val="18"/>
                <w:szCs w:val="18"/>
                <w:lang w:eastAsia="en-CA"/>
              </w:rPr>
            </w:pPr>
            <w:r w:rsidRPr="00112BF7">
              <w:rPr>
                <w:color w:val="000000"/>
                <w:sz w:val="18"/>
                <w:szCs w:val="18"/>
                <w:lang w:eastAsia="en-CA"/>
              </w:rPr>
              <w:t>504,000</w:t>
            </w:r>
          </w:p>
        </w:tc>
      </w:tr>
      <w:tr w:rsidR="00A01E4F" w:rsidRPr="00112BF7" w14:paraId="71044C2A" w14:textId="77777777" w:rsidTr="00C2345A">
        <w:trPr>
          <w:trHeight w:val="344"/>
        </w:trPr>
        <w:tc>
          <w:tcPr>
            <w:tcW w:w="1435" w:type="dxa"/>
            <w:gridSpan w:val="2"/>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3226A4BA" w14:textId="77777777" w:rsidR="00A01E4F" w:rsidRPr="00112BF7" w:rsidRDefault="00A01E4F" w:rsidP="00A01E4F">
            <w:pPr>
              <w:rPr>
                <w:sz w:val="18"/>
                <w:szCs w:val="18"/>
              </w:rPr>
            </w:pPr>
          </w:p>
        </w:tc>
        <w:tc>
          <w:tcPr>
            <w:tcW w:w="72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0F8A3CB4" w14:textId="77777777" w:rsidR="00A01E4F" w:rsidRPr="00112BF7" w:rsidRDefault="00A01E4F" w:rsidP="00A01E4F">
            <w:pPr>
              <w:spacing w:afterLines="20" w:after="48"/>
              <w:jc w:val="left"/>
              <w:rPr>
                <w:sz w:val="18"/>
                <w:szCs w:val="18"/>
              </w:rPr>
            </w:pPr>
            <w:r w:rsidRPr="00112BF7">
              <w:rPr>
                <w:sz w:val="18"/>
                <w:szCs w:val="18"/>
              </w:rPr>
              <w:t>Support costs</w:t>
            </w:r>
          </w:p>
        </w:tc>
        <w:tc>
          <w:tcPr>
            <w:tcW w:w="810" w:type="dxa"/>
            <w:tcBorders>
              <w:left w:val="single" w:sz="4" w:space="0" w:color="666699"/>
              <w:right w:val="single" w:sz="4" w:space="0" w:color="666699"/>
            </w:tcBorders>
            <w:tcMar>
              <w:left w:w="43" w:type="dxa"/>
              <w:right w:w="43" w:type="dxa"/>
            </w:tcMar>
          </w:tcPr>
          <w:p w14:paraId="559F585D" w14:textId="2BC5E00D" w:rsidR="00A01E4F" w:rsidRPr="00112BF7" w:rsidRDefault="00A01E4F" w:rsidP="00A01E4F">
            <w:pPr>
              <w:spacing w:afterLines="20" w:after="48"/>
              <w:jc w:val="right"/>
              <w:rPr>
                <w:color w:val="000000"/>
                <w:sz w:val="18"/>
                <w:szCs w:val="18"/>
                <w:lang w:eastAsia="en-CA"/>
              </w:rPr>
            </w:pPr>
            <w:r w:rsidRPr="00112BF7">
              <w:rPr>
                <w:color w:val="000000"/>
                <w:sz w:val="18"/>
                <w:szCs w:val="18"/>
                <w:lang w:eastAsia="en-CA"/>
              </w:rPr>
              <w:t>20,450</w:t>
            </w:r>
          </w:p>
        </w:tc>
        <w:tc>
          <w:tcPr>
            <w:tcW w:w="630" w:type="dxa"/>
            <w:tcBorders>
              <w:left w:val="single" w:sz="4" w:space="0" w:color="666699"/>
              <w:right w:val="single" w:sz="4" w:space="0" w:color="666699"/>
            </w:tcBorders>
            <w:tcMar>
              <w:left w:w="43" w:type="dxa"/>
              <w:right w:w="43" w:type="dxa"/>
            </w:tcMar>
          </w:tcPr>
          <w:p w14:paraId="454783A8" w14:textId="55748D2B" w:rsidR="00A01E4F" w:rsidRPr="00112BF7" w:rsidRDefault="00A01E4F" w:rsidP="00A01E4F">
            <w:pPr>
              <w:spacing w:afterLines="20" w:after="48"/>
              <w:jc w:val="right"/>
              <w:rPr>
                <w:color w:val="000000"/>
                <w:sz w:val="18"/>
                <w:szCs w:val="18"/>
                <w:lang w:eastAsia="en-CA"/>
              </w:rPr>
            </w:pPr>
          </w:p>
        </w:tc>
        <w:tc>
          <w:tcPr>
            <w:tcW w:w="630" w:type="dxa"/>
            <w:tcBorders>
              <w:left w:val="single" w:sz="4" w:space="0" w:color="666699"/>
              <w:right w:val="single" w:sz="4" w:space="0" w:color="666699"/>
            </w:tcBorders>
            <w:tcMar>
              <w:left w:w="43" w:type="dxa"/>
              <w:right w:w="43" w:type="dxa"/>
            </w:tcMar>
          </w:tcPr>
          <w:p w14:paraId="4F24A66F" w14:textId="34CF95C6" w:rsidR="00A01E4F" w:rsidRPr="00112BF7" w:rsidRDefault="00A01E4F" w:rsidP="00A01E4F">
            <w:pPr>
              <w:spacing w:afterLines="20" w:after="48"/>
              <w:jc w:val="right"/>
              <w:rPr>
                <w:color w:val="000000"/>
                <w:sz w:val="18"/>
                <w:szCs w:val="18"/>
                <w:lang w:eastAsia="en-CA"/>
              </w:rPr>
            </w:pPr>
            <w:r w:rsidRPr="00112BF7">
              <w:rPr>
                <w:color w:val="000000"/>
                <w:sz w:val="18"/>
                <w:szCs w:val="18"/>
                <w:lang w:eastAsia="en-CA"/>
              </w:rPr>
              <w:t>7,150</w:t>
            </w:r>
          </w:p>
        </w:tc>
        <w:tc>
          <w:tcPr>
            <w:tcW w:w="630" w:type="dxa"/>
            <w:tcBorders>
              <w:left w:val="single" w:sz="4" w:space="0" w:color="666699"/>
              <w:right w:val="single" w:sz="4" w:space="0" w:color="666699"/>
            </w:tcBorders>
            <w:tcMar>
              <w:left w:w="43" w:type="dxa"/>
              <w:right w:w="43" w:type="dxa"/>
            </w:tcMar>
          </w:tcPr>
          <w:p w14:paraId="63929BB2" w14:textId="75176A1F" w:rsidR="00A01E4F" w:rsidRPr="00112BF7" w:rsidRDefault="00A01E4F" w:rsidP="00A01E4F">
            <w:pPr>
              <w:spacing w:afterLines="20" w:after="48"/>
              <w:jc w:val="right"/>
              <w:rPr>
                <w:color w:val="000000"/>
                <w:sz w:val="18"/>
                <w:szCs w:val="18"/>
                <w:lang w:eastAsia="en-CA"/>
              </w:rPr>
            </w:pPr>
          </w:p>
        </w:tc>
        <w:tc>
          <w:tcPr>
            <w:tcW w:w="630" w:type="dxa"/>
            <w:tcBorders>
              <w:left w:val="single" w:sz="4" w:space="0" w:color="666699"/>
              <w:right w:val="single" w:sz="4" w:space="0" w:color="666699"/>
            </w:tcBorders>
            <w:tcMar>
              <w:left w:w="43" w:type="dxa"/>
              <w:right w:w="43" w:type="dxa"/>
            </w:tcMar>
          </w:tcPr>
          <w:p w14:paraId="6EB349CC" w14:textId="6A41B05A" w:rsidR="00A01E4F" w:rsidRPr="00112BF7" w:rsidRDefault="00A01E4F" w:rsidP="00A01E4F">
            <w:pPr>
              <w:spacing w:afterLines="20" w:after="48"/>
              <w:jc w:val="right"/>
              <w:rPr>
                <w:color w:val="000000"/>
                <w:sz w:val="18"/>
                <w:szCs w:val="18"/>
                <w:lang w:eastAsia="en-CA"/>
              </w:rPr>
            </w:pPr>
          </w:p>
        </w:tc>
        <w:tc>
          <w:tcPr>
            <w:tcW w:w="810" w:type="dxa"/>
            <w:tcBorders>
              <w:left w:val="single" w:sz="4" w:space="0" w:color="666699"/>
              <w:right w:val="single" w:sz="4" w:space="0" w:color="666699"/>
            </w:tcBorders>
            <w:tcMar>
              <w:left w:w="43" w:type="dxa"/>
              <w:right w:w="43" w:type="dxa"/>
            </w:tcMar>
          </w:tcPr>
          <w:p w14:paraId="0A6BE970" w14:textId="2646E8CE" w:rsidR="00A01E4F" w:rsidRPr="00112BF7" w:rsidRDefault="00A01E4F" w:rsidP="00A01E4F">
            <w:pPr>
              <w:spacing w:afterLines="20" w:after="48"/>
              <w:jc w:val="right"/>
              <w:rPr>
                <w:color w:val="000000"/>
                <w:sz w:val="18"/>
                <w:szCs w:val="18"/>
                <w:lang w:eastAsia="en-CA"/>
              </w:rPr>
            </w:pPr>
            <w:r w:rsidRPr="00112BF7">
              <w:rPr>
                <w:color w:val="000000"/>
                <w:sz w:val="18"/>
                <w:szCs w:val="18"/>
                <w:lang w:eastAsia="en-CA"/>
              </w:rPr>
              <w:t>17,300</w:t>
            </w:r>
          </w:p>
        </w:tc>
        <w:tc>
          <w:tcPr>
            <w:tcW w:w="630" w:type="dxa"/>
            <w:tcBorders>
              <w:left w:val="single" w:sz="4" w:space="0" w:color="666699"/>
              <w:right w:val="single" w:sz="4" w:space="0" w:color="666699"/>
            </w:tcBorders>
            <w:tcMar>
              <w:left w:w="43" w:type="dxa"/>
              <w:right w:w="43" w:type="dxa"/>
            </w:tcMar>
          </w:tcPr>
          <w:p w14:paraId="1EE802D1" w14:textId="0497EAA8" w:rsidR="00A01E4F" w:rsidRPr="00112BF7" w:rsidRDefault="00A01E4F" w:rsidP="00A01E4F">
            <w:pPr>
              <w:spacing w:afterLines="20" w:after="48"/>
              <w:jc w:val="right"/>
              <w:rPr>
                <w:color w:val="000000"/>
                <w:sz w:val="18"/>
                <w:szCs w:val="18"/>
                <w:lang w:eastAsia="en-CA"/>
              </w:rPr>
            </w:pPr>
          </w:p>
        </w:tc>
        <w:tc>
          <w:tcPr>
            <w:tcW w:w="810" w:type="dxa"/>
            <w:tcBorders>
              <w:left w:val="single" w:sz="4" w:space="0" w:color="666699"/>
              <w:right w:val="single" w:sz="4" w:space="0" w:color="666699"/>
            </w:tcBorders>
            <w:tcMar>
              <w:left w:w="43" w:type="dxa"/>
              <w:right w:w="43" w:type="dxa"/>
            </w:tcMar>
          </w:tcPr>
          <w:p w14:paraId="68E72522" w14:textId="4F112681" w:rsidR="00A01E4F" w:rsidRPr="00112BF7" w:rsidRDefault="00A01E4F" w:rsidP="00A01E4F">
            <w:pPr>
              <w:spacing w:afterLines="20" w:after="48"/>
              <w:jc w:val="right"/>
              <w:rPr>
                <w:color w:val="000000"/>
                <w:sz w:val="18"/>
                <w:szCs w:val="18"/>
                <w:lang w:eastAsia="en-CA"/>
              </w:rPr>
            </w:pPr>
          </w:p>
        </w:tc>
        <w:tc>
          <w:tcPr>
            <w:tcW w:w="720" w:type="dxa"/>
            <w:tcBorders>
              <w:left w:val="single" w:sz="4" w:space="0" w:color="666699"/>
              <w:right w:val="single" w:sz="4" w:space="0" w:color="666699"/>
            </w:tcBorders>
            <w:tcMar>
              <w:left w:w="43" w:type="dxa"/>
              <w:right w:w="43" w:type="dxa"/>
            </w:tcMar>
          </w:tcPr>
          <w:p w14:paraId="3AE068D4" w14:textId="6661803D" w:rsidR="00A01E4F" w:rsidRPr="00112BF7" w:rsidRDefault="00A01E4F" w:rsidP="00A01E4F">
            <w:pPr>
              <w:spacing w:afterLines="20" w:after="48"/>
              <w:jc w:val="right"/>
              <w:rPr>
                <w:color w:val="000000"/>
                <w:sz w:val="18"/>
                <w:szCs w:val="18"/>
                <w:lang w:eastAsia="en-CA"/>
              </w:rPr>
            </w:pPr>
            <w:r w:rsidRPr="00112BF7">
              <w:rPr>
                <w:color w:val="000000"/>
                <w:sz w:val="18"/>
                <w:szCs w:val="18"/>
                <w:lang w:eastAsia="en-CA"/>
              </w:rPr>
              <w:t>6,760</w:t>
            </w:r>
          </w:p>
        </w:tc>
        <w:tc>
          <w:tcPr>
            <w:tcW w:w="720" w:type="dxa"/>
            <w:tcBorders>
              <w:left w:val="single" w:sz="4" w:space="0" w:color="666699"/>
              <w:right w:val="single" w:sz="4" w:space="0" w:color="666699"/>
            </w:tcBorders>
            <w:tcMar>
              <w:left w:w="43" w:type="dxa"/>
              <w:right w:w="43" w:type="dxa"/>
            </w:tcMar>
          </w:tcPr>
          <w:p w14:paraId="06887314" w14:textId="6EDD52AC" w:rsidR="00A01E4F" w:rsidRPr="00112BF7" w:rsidRDefault="00A01E4F" w:rsidP="00A01E4F">
            <w:pPr>
              <w:spacing w:afterLines="20" w:after="48"/>
              <w:jc w:val="right"/>
              <w:rPr>
                <w:color w:val="000000"/>
                <w:sz w:val="18"/>
                <w:szCs w:val="18"/>
                <w:lang w:eastAsia="en-CA"/>
              </w:rPr>
            </w:pP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tcPr>
          <w:p w14:paraId="3BB3850E" w14:textId="37A0FD09" w:rsidR="00A01E4F" w:rsidRPr="00112BF7" w:rsidRDefault="00A01E4F" w:rsidP="00A01E4F">
            <w:pPr>
              <w:spacing w:afterLines="20" w:after="48"/>
              <w:jc w:val="right"/>
              <w:rPr>
                <w:color w:val="000000"/>
                <w:sz w:val="18"/>
                <w:szCs w:val="18"/>
                <w:lang w:eastAsia="en-CA"/>
              </w:rPr>
            </w:pPr>
            <w:r w:rsidRPr="00112BF7">
              <w:rPr>
                <w:color w:val="000000"/>
                <w:sz w:val="18"/>
                <w:szCs w:val="18"/>
                <w:lang w:eastAsia="en-CA"/>
              </w:rPr>
              <w:t>51,660</w:t>
            </w:r>
          </w:p>
        </w:tc>
      </w:tr>
      <w:tr w:rsidR="00DC4C95" w:rsidRPr="00112BF7" w14:paraId="6FE913B1" w14:textId="77777777" w:rsidTr="00C2345A">
        <w:trPr>
          <w:trHeight w:val="344"/>
        </w:trPr>
        <w:tc>
          <w:tcPr>
            <w:tcW w:w="1435" w:type="dxa"/>
            <w:gridSpan w:val="2"/>
            <w:vMerge w:val="restart"/>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4CEADE8B" w14:textId="77777777" w:rsidR="00DC4C95" w:rsidRPr="00112BF7" w:rsidRDefault="00DC4C95" w:rsidP="00DC4C95">
            <w:pPr>
              <w:spacing w:afterLines="20" w:after="48"/>
              <w:jc w:val="left"/>
              <w:rPr>
                <w:sz w:val="18"/>
                <w:szCs w:val="18"/>
              </w:rPr>
            </w:pPr>
            <w:r w:rsidRPr="00112BF7">
              <w:rPr>
                <w:sz w:val="18"/>
                <w:szCs w:val="18"/>
              </w:rPr>
              <w:t>Total funds recommended for approval at this meeting (US $)</w:t>
            </w:r>
          </w:p>
        </w:tc>
        <w:tc>
          <w:tcPr>
            <w:tcW w:w="720" w:type="dxa"/>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69685AED" w14:textId="77777777" w:rsidR="00DC4C95" w:rsidRPr="00112BF7" w:rsidRDefault="00DC4C95" w:rsidP="00DC4C95">
            <w:pPr>
              <w:spacing w:afterLines="20" w:after="48"/>
              <w:jc w:val="left"/>
              <w:rPr>
                <w:sz w:val="18"/>
                <w:szCs w:val="18"/>
              </w:rPr>
            </w:pPr>
            <w:r w:rsidRPr="00112BF7">
              <w:rPr>
                <w:sz w:val="18"/>
                <w:szCs w:val="18"/>
              </w:rPr>
              <w:t>Project costs</w:t>
            </w:r>
          </w:p>
        </w:tc>
        <w:tc>
          <w:tcPr>
            <w:tcW w:w="810" w:type="dxa"/>
            <w:tcBorders>
              <w:left w:val="single" w:sz="4" w:space="0" w:color="666699"/>
              <w:right w:val="single" w:sz="4" w:space="0" w:color="666699"/>
            </w:tcBorders>
            <w:tcMar>
              <w:left w:w="43" w:type="dxa"/>
              <w:right w:w="43" w:type="dxa"/>
            </w:tcMar>
          </w:tcPr>
          <w:p w14:paraId="10D01632" w14:textId="5C758BD8" w:rsidR="00DC4C95" w:rsidRPr="00112BF7" w:rsidRDefault="00DC4C95" w:rsidP="00DC4C95">
            <w:pPr>
              <w:spacing w:afterLines="20" w:after="48"/>
              <w:jc w:val="right"/>
              <w:rPr>
                <w:color w:val="000000"/>
                <w:sz w:val="18"/>
                <w:szCs w:val="18"/>
                <w:lang w:eastAsia="en-CA"/>
              </w:rPr>
            </w:pPr>
          </w:p>
        </w:tc>
        <w:tc>
          <w:tcPr>
            <w:tcW w:w="630" w:type="dxa"/>
            <w:tcBorders>
              <w:left w:val="single" w:sz="4" w:space="0" w:color="666699"/>
              <w:right w:val="single" w:sz="4" w:space="0" w:color="666699"/>
            </w:tcBorders>
            <w:tcMar>
              <w:left w:w="43" w:type="dxa"/>
              <w:right w:w="43" w:type="dxa"/>
            </w:tcMar>
          </w:tcPr>
          <w:p w14:paraId="63752D88" w14:textId="1C21EC5E" w:rsidR="00DC4C95" w:rsidRPr="00112BF7" w:rsidRDefault="00DC4C95" w:rsidP="00DC4C95">
            <w:pPr>
              <w:spacing w:afterLines="20" w:after="48"/>
              <w:jc w:val="right"/>
              <w:rPr>
                <w:color w:val="000000"/>
                <w:sz w:val="18"/>
                <w:szCs w:val="18"/>
                <w:lang w:eastAsia="en-CA"/>
              </w:rPr>
            </w:pPr>
          </w:p>
        </w:tc>
        <w:tc>
          <w:tcPr>
            <w:tcW w:w="630" w:type="dxa"/>
            <w:tcBorders>
              <w:left w:val="single" w:sz="4" w:space="0" w:color="666699"/>
              <w:right w:val="single" w:sz="4" w:space="0" w:color="666699"/>
            </w:tcBorders>
            <w:tcMar>
              <w:left w:w="43" w:type="dxa"/>
              <w:right w:w="43" w:type="dxa"/>
            </w:tcMar>
          </w:tcPr>
          <w:p w14:paraId="27DF8524" w14:textId="77777777" w:rsidR="00DC4C95" w:rsidRPr="00112BF7" w:rsidRDefault="00DC4C95" w:rsidP="00DC4C95">
            <w:pPr>
              <w:spacing w:afterLines="20" w:after="48"/>
              <w:jc w:val="right"/>
              <w:rPr>
                <w:color w:val="000000"/>
                <w:sz w:val="18"/>
                <w:szCs w:val="18"/>
                <w:lang w:eastAsia="en-CA"/>
              </w:rPr>
            </w:pPr>
          </w:p>
        </w:tc>
        <w:tc>
          <w:tcPr>
            <w:tcW w:w="630" w:type="dxa"/>
            <w:tcBorders>
              <w:left w:val="single" w:sz="4" w:space="0" w:color="666699"/>
              <w:right w:val="single" w:sz="4" w:space="0" w:color="666699"/>
            </w:tcBorders>
            <w:tcMar>
              <w:left w:w="43" w:type="dxa"/>
              <w:right w:w="43" w:type="dxa"/>
            </w:tcMar>
          </w:tcPr>
          <w:p w14:paraId="2160A8C7" w14:textId="53631B7A" w:rsidR="00DC4C95" w:rsidRPr="00112BF7" w:rsidRDefault="00DC4C95" w:rsidP="00DC4C95">
            <w:pPr>
              <w:spacing w:afterLines="20" w:after="48"/>
              <w:jc w:val="right"/>
              <w:rPr>
                <w:color w:val="000000"/>
                <w:sz w:val="18"/>
                <w:szCs w:val="18"/>
                <w:lang w:eastAsia="en-CA"/>
              </w:rPr>
            </w:pPr>
          </w:p>
        </w:tc>
        <w:tc>
          <w:tcPr>
            <w:tcW w:w="630" w:type="dxa"/>
            <w:tcBorders>
              <w:left w:val="single" w:sz="4" w:space="0" w:color="666699"/>
              <w:right w:val="single" w:sz="4" w:space="0" w:color="666699"/>
            </w:tcBorders>
            <w:tcMar>
              <w:left w:w="43" w:type="dxa"/>
              <w:right w:w="43" w:type="dxa"/>
            </w:tcMar>
          </w:tcPr>
          <w:p w14:paraId="1DA22EC9" w14:textId="18D8E202" w:rsidR="00DC4C95" w:rsidRPr="00112BF7" w:rsidRDefault="00DC4C95" w:rsidP="00DC4C95">
            <w:pPr>
              <w:spacing w:afterLines="20" w:after="48"/>
              <w:jc w:val="right"/>
              <w:rPr>
                <w:color w:val="000000"/>
                <w:sz w:val="18"/>
                <w:szCs w:val="18"/>
                <w:lang w:eastAsia="en-CA"/>
              </w:rPr>
            </w:pPr>
          </w:p>
        </w:tc>
        <w:tc>
          <w:tcPr>
            <w:tcW w:w="810" w:type="dxa"/>
            <w:tcBorders>
              <w:left w:val="single" w:sz="4" w:space="0" w:color="666699"/>
              <w:right w:val="single" w:sz="4" w:space="0" w:color="666699"/>
            </w:tcBorders>
            <w:tcMar>
              <w:left w:w="43" w:type="dxa"/>
              <w:right w:w="43" w:type="dxa"/>
            </w:tcMar>
          </w:tcPr>
          <w:p w14:paraId="1437A320" w14:textId="20DEA7D2" w:rsidR="00DC4C95" w:rsidRPr="00112BF7" w:rsidRDefault="00DC4C95" w:rsidP="00DC4C95">
            <w:pPr>
              <w:spacing w:afterLines="20" w:after="48"/>
              <w:jc w:val="right"/>
              <w:rPr>
                <w:color w:val="000000"/>
                <w:sz w:val="18"/>
                <w:szCs w:val="18"/>
                <w:lang w:eastAsia="en-CA"/>
              </w:rPr>
            </w:pPr>
          </w:p>
        </w:tc>
        <w:tc>
          <w:tcPr>
            <w:tcW w:w="630" w:type="dxa"/>
            <w:tcBorders>
              <w:left w:val="single" w:sz="4" w:space="0" w:color="666699"/>
              <w:right w:val="single" w:sz="4" w:space="0" w:color="666699"/>
            </w:tcBorders>
            <w:tcMar>
              <w:left w:w="43" w:type="dxa"/>
              <w:right w:w="43" w:type="dxa"/>
            </w:tcMar>
          </w:tcPr>
          <w:p w14:paraId="396BA423" w14:textId="5AC3B409" w:rsidR="00DC4C95" w:rsidRPr="00112BF7" w:rsidRDefault="00DC4C95" w:rsidP="00DC4C95">
            <w:pPr>
              <w:spacing w:afterLines="20" w:after="48"/>
              <w:jc w:val="right"/>
              <w:rPr>
                <w:color w:val="000000"/>
                <w:sz w:val="18"/>
                <w:szCs w:val="18"/>
                <w:lang w:eastAsia="en-CA"/>
              </w:rPr>
            </w:pPr>
          </w:p>
        </w:tc>
        <w:tc>
          <w:tcPr>
            <w:tcW w:w="810" w:type="dxa"/>
            <w:tcBorders>
              <w:left w:val="single" w:sz="4" w:space="0" w:color="666699"/>
              <w:right w:val="single" w:sz="4" w:space="0" w:color="666699"/>
            </w:tcBorders>
            <w:tcMar>
              <w:left w:w="43" w:type="dxa"/>
              <w:right w:w="43" w:type="dxa"/>
            </w:tcMar>
          </w:tcPr>
          <w:p w14:paraId="3579CB62" w14:textId="6AB271C6" w:rsidR="00DC4C95" w:rsidRPr="00112BF7" w:rsidRDefault="00DC4C95" w:rsidP="00DC4C95">
            <w:pPr>
              <w:spacing w:afterLines="20" w:after="48"/>
              <w:jc w:val="right"/>
              <w:rPr>
                <w:color w:val="000000"/>
                <w:sz w:val="18"/>
                <w:szCs w:val="18"/>
                <w:lang w:eastAsia="en-CA"/>
              </w:rPr>
            </w:pPr>
          </w:p>
        </w:tc>
        <w:tc>
          <w:tcPr>
            <w:tcW w:w="720" w:type="dxa"/>
            <w:tcBorders>
              <w:left w:val="single" w:sz="4" w:space="0" w:color="666699"/>
              <w:right w:val="single" w:sz="4" w:space="0" w:color="666699"/>
            </w:tcBorders>
            <w:tcMar>
              <w:left w:w="43" w:type="dxa"/>
              <w:right w:w="43" w:type="dxa"/>
            </w:tcMar>
          </w:tcPr>
          <w:p w14:paraId="521B8760" w14:textId="6133DE34" w:rsidR="00DC4C95" w:rsidRPr="00112BF7" w:rsidRDefault="00DC4C95" w:rsidP="00DC4C95">
            <w:pPr>
              <w:spacing w:afterLines="20" w:after="48"/>
              <w:jc w:val="right"/>
              <w:rPr>
                <w:color w:val="000000"/>
                <w:sz w:val="18"/>
                <w:szCs w:val="18"/>
                <w:lang w:eastAsia="en-CA"/>
              </w:rPr>
            </w:pPr>
          </w:p>
        </w:tc>
        <w:tc>
          <w:tcPr>
            <w:tcW w:w="720" w:type="dxa"/>
            <w:tcBorders>
              <w:left w:val="single" w:sz="4" w:space="0" w:color="666699"/>
              <w:right w:val="single" w:sz="4" w:space="0" w:color="666699"/>
            </w:tcBorders>
            <w:tcMar>
              <w:left w:w="43" w:type="dxa"/>
              <w:right w:w="43" w:type="dxa"/>
            </w:tcMar>
          </w:tcPr>
          <w:p w14:paraId="1C7C3064" w14:textId="5FFF047E" w:rsidR="00DC4C95" w:rsidRPr="00112BF7" w:rsidRDefault="00DC4C95" w:rsidP="00DC4C95">
            <w:pPr>
              <w:spacing w:afterLines="20" w:after="48"/>
              <w:jc w:val="right"/>
              <w:rPr>
                <w:color w:val="000000"/>
                <w:sz w:val="18"/>
                <w:szCs w:val="18"/>
                <w:lang w:eastAsia="en-CA"/>
              </w:rPr>
            </w:pPr>
            <w:r w:rsidRPr="00112BF7">
              <w:rPr>
                <w:color w:val="000000"/>
                <w:sz w:val="18"/>
                <w:szCs w:val="18"/>
                <w:lang w:eastAsia="en-CA"/>
              </w:rPr>
              <w:t>56,000</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tcPr>
          <w:p w14:paraId="6359323C" w14:textId="66CE021D" w:rsidR="00DC4C95" w:rsidRPr="00112BF7" w:rsidRDefault="00DC4C95" w:rsidP="00DC4C95">
            <w:pPr>
              <w:spacing w:afterLines="20" w:after="48"/>
              <w:jc w:val="right"/>
              <w:rPr>
                <w:color w:val="000000"/>
                <w:sz w:val="18"/>
                <w:szCs w:val="18"/>
                <w:lang w:eastAsia="en-CA"/>
              </w:rPr>
            </w:pPr>
            <w:r w:rsidRPr="00112BF7">
              <w:rPr>
                <w:color w:val="000000"/>
                <w:sz w:val="18"/>
                <w:szCs w:val="18"/>
                <w:lang w:eastAsia="en-CA"/>
              </w:rPr>
              <w:t>56,000</w:t>
            </w:r>
          </w:p>
        </w:tc>
      </w:tr>
      <w:tr w:rsidR="00DC4C95" w:rsidRPr="00112BF7" w14:paraId="60E59A93" w14:textId="77777777" w:rsidTr="00C2345A">
        <w:trPr>
          <w:trHeight w:val="344"/>
        </w:trPr>
        <w:tc>
          <w:tcPr>
            <w:tcW w:w="1435" w:type="dxa"/>
            <w:gridSpan w:val="2"/>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5BA55CB8" w14:textId="77777777" w:rsidR="00DC4C95" w:rsidRPr="00112BF7" w:rsidRDefault="00DC4C95" w:rsidP="00DC4C95">
            <w:pPr>
              <w:rPr>
                <w:sz w:val="18"/>
                <w:szCs w:val="18"/>
              </w:rPr>
            </w:pPr>
          </w:p>
        </w:tc>
        <w:tc>
          <w:tcPr>
            <w:tcW w:w="720" w:type="dxa"/>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71E2DC94" w14:textId="77777777" w:rsidR="00DC4C95" w:rsidRPr="00112BF7" w:rsidRDefault="00DC4C95" w:rsidP="00DC4C95">
            <w:pPr>
              <w:spacing w:afterLines="20" w:after="48"/>
              <w:jc w:val="left"/>
              <w:rPr>
                <w:sz w:val="18"/>
                <w:szCs w:val="18"/>
              </w:rPr>
            </w:pPr>
            <w:r w:rsidRPr="00112BF7">
              <w:rPr>
                <w:sz w:val="18"/>
                <w:szCs w:val="18"/>
              </w:rPr>
              <w:t>Support costs</w:t>
            </w:r>
          </w:p>
        </w:tc>
        <w:tc>
          <w:tcPr>
            <w:tcW w:w="810" w:type="dxa"/>
            <w:tcBorders>
              <w:left w:val="single" w:sz="4" w:space="0" w:color="666699"/>
              <w:bottom w:val="single" w:sz="4" w:space="0" w:color="666699"/>
              <w:right w:val="single" w:sz="4" w:space="0" w:color="666699"/>
            </w:tcBorders>
            <w:tcMar>
              <w:left w:w="43" w:type="dxa"/>
              <w:right w:w="43" w:type="dxa"/>
            </w:tcMar>
          </w:tcPr>
          <w:p w14:paraId="6398A3DA" w14:textId="79E59425" w:rsidR="00DC4C95" w:rsidRPr="00112BF7" w:rsidRDefault="00DC4C95" w:rsidP="00DC4C95">
            <w:pPr>
              <w:spacing w:afterLines="20" w:after="48"/>
              <w:jc w:val="right"/>
              <w:rPr>
                <w:color w:val="000000"/>
                <w:sz w:val="18"/>
                <w:szCs w:val="18"/>
                <w:lang w:eastAsia="en-CA"/>
              </w:rPr>
            </w:pPr>
          </w:p>
        </w:tc>
        <w:tc>
          <w:tcPr>
            <w:tcW w:w="630" w:type="dxa"/>
            <w:tcBorders>
              <w:left w:val="single" w:sz="4" w:space="0" w:color="666699"/>
              <w:bottom w:val="single" w:sz="4" w:space="0" w:color="666699"/>
              <w:right w:val="single" w:sz="4" w:space="0" w:color="666699"/>
            </w:tcBorders>
            <w:tcMar>
              <w:left w:w="43" w:type="dxa"/>
              <w:right w:w="43" w:type="dxa"/>
            </w:tcMar>
          </w:tcPr>
          <w:p w14:paraId="2734FC86" w14:textId="03B961B2" w:rsidR="00DC4C95" w:rsidRPr="00112BF7" w:rsidRDefault="00DC4C95" w:rsidP="00DC4C95">
            <w:pPr>
              <w:spacing w:afterLines="20" w:after="48"/>
              <w:jc w:val="right"/>
              <w:rPr>
                <w:color w:val="000000"/>
                <w:sz w:val="18"/>
                <w:szCs w:val="18"/>
                <w:lang w:eastAsia="en-CA"/>
              </w:rPr>
            </w:pPr>
          </w:p>
        </w:tc>
        <w:tc>
          <w:tcPr>
            <w:tcW w:w="630" w:type="dxa"/>
            <w:tcBorders>
              <w:left w:val="single" w:sz="4" w:space="0" w:color="666699"/>
              <w:bottom w:val="single" w:sz="4" w:space="0" w:color="666699"/>
              <w:right w:val="single" w:sz="4" w:space="0" w:color="666699"/>
            </w:tcBorders>
            <w:tcMar>
              <w:left w:w="43" w:type="dxa"/>
              <w:right w:w="43" w:type="dxa"/>
            </w:tcMar>
          </w:tcPr>
          <w:p w14:paraId="4317FA01" w14:textId="77777777" w:rsidR="00DC4C95" w:rsidRPr="00112BF7" w:rsidRDefault="00DC4C95" w:rsidP="00DC4C95">
            <w:pPr>
              <w:spacing w:afterLines="20" w:after="48"/>
              <w:jc w:val="right"/>
              <w:rPr>
                <w:color w:val="000000"/>
                <w:sz w:val="18"/>
                <w:szCs w:val="18"/>
                <w:lang w:eastAsia="en-CA"/>
              </w:rPr>
            </w:pPr>
          </w:p>
        </w:tc>
        <w:tc>
          <w:tcPr>
            <w:tcW w:w="630" w:type="dxa"/>
            <w:tcBorders>
              <w:left w:val="single" w:sz="4" w:space="0" w:color="666699"/>
              <w:bottom w:val="single" w:sz="4" w:space="0" w:color="666699"/>
              <w:right w:val="single" w:sz="4" w:space="0" w:color="666699"/>
            </w:tcBorders>
            <w:tcMar>
              <w:left w:w="43" w:type="dxa"/>
              <w:right w:w="43" w:type="dxa"/>
            </w:tcMar>
          </w:tcPr>
          <w:p w14:paraId="36C863BE" w14:textId="3031DB5E" w:rsidR="00DC4C95" w:rsidRPr="00112BF7" w:rsidRDefault="00DC4C95" w:rsidP="00DC4C95">
            <w:pPr>
              <w:spacing w:afterLines="20" w:after="48"/>
              <w:jc w:val="right"/>
              <w:rPr>
                <w:color w:val="000000"/>
                <w:sz w:val="18"/>
                <w:szCs w:val="18"/>
                <w:lang w:eastAsia="en-CA"/>
              </w:rPr>
            </w:pPr>
          </w:p>
        </w:tc>
        <w:tc>
          <w:tcPr>
            <w:tcW w:w="630" w:type="dxa"/>
            <w:tcBorders>
              <w:left w:val="single" w:sz="4" w:space="0" w:color="666699"/>
              <w:bottom w:val="single" w:sz="4" w:space="0" w:color="666699"/>
              <w:right w:val="single" w:sz="4" w:space="0" w:color="666699"/>
            </w:tcBorders>
            <w:tcMar>
              <w:left w:w="43" w:type="dxa"/>
              <w:right w:w="43" w:type="dxa"/>
            </w:tcMar>
          </w:tcPr>
          <w:p w14:paraId="27E527F4" w14:textId="0F2F99F4" w:rsidR="00DC4C95" w:rsidRPr="00112BF7" w:rsidRDefault="00DC4C95" w:rsidP="00DC4C95">
            <w:pPr>
              <w:spacing w:afterLines="20" w:after="48"/>
              <w:jc w:val="right"/>
              <w:rPr>
                <w:color w:val="000000"/>
                <w:sz w:val="18"/>
                <w:szCs w:val="18"/>
                <w:lang w:eastAsia="en-CA"/>
              </w:rPr>
            </w:pPr>
          </w:p>
        </w:tc>
        <w:tc>
          <w:tcPr>
            <w:tcW w:w="810" w:type="dxa"/>
            <w:tcBorders>
              <w:left w:val="single" w:sz="4" w:space="0" w:color="666699"/>
              <w:bottom w:val="single" w:sz="4" w:space="0" w:color="666699"/>
              <w:right w:val="single" w:sz="4" w:space="0" w:color="666699"/>
            </w:tcBorders>
            <w:tcMar>
              <w:left w:w="43" w:type="dxa"/>
              <w:right w:w="43" w:type="dxa"/>
            </w:tcMar>
          </w:tcPr>
          <w:p w14:paraId="40A7394E" w14:textId="297BD88E" w:rsidR="00DC4C95" w:rsidRPr="00112BF7" w:rsidRDefault="00DC4C95" w:rsidP="00DC4C95">
            <w:pPr>
              <w:spacing w:afterLines="20" w:after="48"/>
              <w:jc w:val="right"/>
              <w:rPr>
                <w:color w:val="000000"/>
                <w:sz w:val="18"/>
                <w:szCs w:val="18"/>
                <w:lang w:eastAsia="en-CA"/>
              </w:rPr>
            </w:pPr>
          </w:p>
        </w:tc>
        <w:tc>
          <w:tcPr>
            <w:tcW w:w="630" w:type="dxa"/>
            <w:tcBorders>
              <w:left w:val="single" w:sz="4" w:space="0" w:color="666699"/>
              <w:bottom w:val="single" w:sz="4" w:space="0" w:color="666699"/>
              <w:right w:val="single" w:sz="4" w:space="0" w:color="666699"/>
            </w:tcBorders>
            <w:tcMar>
              <w:left w:w="43" w:type="dxa"/>
              <w:right w:w="43" w:type="dxa"/>
            </w:tcMar>
          </w:tcPr>
          <w:p w14:paraId="469B4191" w14:textId="44F5EC6D" w:rsidR="00DC4C95" w:rsidRPr="00112BF7" w:rsidRDefault="00DC4C95" w:rsidP="00DC4C95">
            <w:pPr>
              <w:spacing w:afterLines="20" w:after="48"/>
              <w:jc w:val="right"/>
              <w:rPr>
                <w:color w:val="000000"/>
                <w:sz w:val="18"/>
                <w:szCs w:val="18"/>
                <w:lang w:eastAsia="en-CA"/>
              </w:rPr>
            </w:pPr>
          </w:p>
        </w:tc>
        <w:tc>
          <w:tcPr>
            <w:tcW w:w="810" w:type="dxa"/>
            <w:tcBorders>
              <w:left w:val="single" w:sz="4" w:space="0" w:color="666699"/>
              <w:bottom w:val="single" w:sz="4" w:space="0" w:color="666699"/>
              <w:right w:val="single" w:sz="4" w:space="0" w:color="666699"/>
            </w:tcBorders>
            <w:tcMar>
              <w:left w:w="43" w:type="dxa"/>
              <w:right w:w="43" w:type="dxa"/>
            </w:tcMar>
          </w:tcPr>
          <w:p w14:paraId="6A4E3189" w14:textId="2482B211" w:rsidR="00DC4C95" w:rsidRPr="00112BF7" w:rsidRDefault="00DC4C95" w:rsidP="00DC4C95">
            <w:pPr>
              <w:spacing w:afterLines="20" w:after="48"/>
              <w:jc w:val="right"/>
              <w:rPr>
                <w:color w:val="000000"/>
                <w:sz w:val="18"/>
                <w:szCs w:val="18"/>
                <w:lang w:eastAsia="en-CA"/>
              </w:rPr>
            </w:pPr>
          </w:p>
        </w:tc>
        <w:tc>
          <w:tcPr>
            <w:tcW w:w="720" w:type="dxa"/>
            <w:tcBorders>
              <w:left w:val="single" w:sz="4" w:space="0" w:color="666699"/>
              <w:bottom w:val="single" w:sz="4" w:space="0" w:color="666699"/>
              <w:right w:val="single" w:sz="4" w:space="0" w:color="666699"/>
            </w:tcBorders>
            <w:tcMar>
              <w:left w:w="43" w:type="dxa"/>
              <w:right w:w="43" w:type="dxa"/>
            </w:tcMar>
          </w:tcPr>
          <w:p w14:paraId="4711C973" w14:textId="1DE04D81" w:rsidR="00DC4C95" w:rsidRPr="00112BF7" w:rsidRDefault="00DC4C95" w:rsidP="00DC4C95">
            <w:pPr>
              <w:spacing w:afterLines="20" w:after="48"/>
              <w:jc w:val="right"/>
              <w:rPr>
                <w:color w:val="000000"/>
                <w:sz w:val="18"/>
                <w:szCs w:val="18"/>
                <w:lang w:eastAsia="en-CA"/>
              </w:rPr>
            </w:pPr>
          </w:p>
        </w:tc>
        <w:tc>
          <w:tcPr>
            <w:tcW w:w="720" w:type="dxa"/>
            <w:tcBorders>
              <w:left w:val="single" w:sz="4" w:space="0" w:color="666699"/>
              <w:bottom w:val="single" w:sz="4" w:space="0" w:color="666699"/>
              <w:right w:val="single" w:sz="4" w:space="0" w:color="666699"/>
            </w:tcBorders>
            <w:tcMar>
              <w:left w:w="43" w:type="dxa"/>
              <w:right w:w="43" w:type="dxa"/>
            </w:tcMar>
          </w:tcPr>
          <w:p w14:paraId="54CF4A8E" w14:textId="555C499D" w:rsidR="00DC4C95" w:rsidRPr="00112BF7" w:rsidRDefault="00DC4C95" w:rsidP="00DC4C95">
            <w:pPr>
              <w:spacing w:afterLines="20" w:after="48"/>
              <w:jc w:val="right"/>
              <w:rPr>
                <w:color w:val="000000"/>
                <w:sz w:val="18"/>
                <w:szCs w:val="18"/>
                <w:lang w:eastAsia="en-CA"/>
              </w:rPr>
            </w:pPr>
            <w:r w:rsidRPr="00112BF7">
              <w:rPr>
                <w:color w:val="000000"/>
                <w:sz w:val="18"/>
                <w:szCs w:val="18"/>
                <w:lang w:eastAsia="en-CA"/>
              </w:rPr>
              <w:t>5,740</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tcPr>
          <w:p w14:paraId="2F6C181B" w14:textId="516C40EB" w:rsidR="00DC4C95" w:rsidRPr="00112BF7" w:rsidRDefault="00DC4C95" w:rsidP="00DC4C95">
            <w:pPr>
              <w:spacing w:afterLines="20" w:after="48"/>
              <w:jc w:val="right"/>
              <w:rPr>
                <w:color w:val="000000"/>
                <w:sz w:val="18"/>
                <w:szCs w:val="18"/>
                <w:lang w:eastAsia="en-CA"/>
              </w:rPr>
            </w:pPr>
            <w:r w:rsidRPr="00112BF7">
              <w:rPr>
                <w:color w:val="000000"/>
                <w:sz w:val="18"/>
                <w:szCs w:val="18"/>
                <w:lang w:eastAsia="en-CA"/>
              </w:rPr>
              <w:t>5,740</w:t>
            </w:r>
          </w:p>
        </w:tc>
      </w:tr>
    </w:tbl>
    <w:p w14:paraId="7A1B19C9" w14:textId="3A8CA772" w:rsidR="00276A3C" w:rsidRPr="00112BF7" w:rsidRDefault="00276A3C" w:rsidP="00276A3C">
      <w:pPr>
        <w:spacing w:after="60"/>
        <w:rPr>
          <w:sz w:val="18"/>
          <w:szCs w:val="18"/>
        </w:rPr>
      </w:pPr>
      <w:r w:rsidRPr="00112BF7">
        <w:rPr>
          <w:sz w:val="18"/>
          <w:szCs w:val="18"/>
        </w:rPr>
        <w:t xml:space="preserve">* The fourth and fifth tranches </w:t>
      </w:r>
      <w:r w:rsidR="00DC4C95" w:rsidRPr="00112BF7">
        <w:rPr>
          <w:sz w:val="18"/>
          <w:szCs w:val="18"/>
        </w:rPr>
        <w:t>were</w:t>
      </w:r>
      <w:r w:rsidRPr="00112BF7">
        <w:rPr>
          <w:sz w:val="18"/>
          <w:szCs w:val="18"/>
        </w:rPr>
        <w:t xml:space="preserve"> submitted in 201</w:t>
      </w:r>
      <w:r w:rsidR="00DC4C95" w:rsidRPr="00112BF7">
        <w:rPr>
          <w:sz w:val="18"/>
          <w:szCs w:val="18"/>
        </w:rPr>
        <w:t>9</w:t>
      </w:r>
      <w:r w:rsidRPr="00112BF7">
        <w:rPr>
          <w:sz w:val="18"/>
          <w:szCs w:val="18"/>
        </w:rPr>
        <w:t xml:space="preserve"> and </w:t>
      </w:r>
      <w:r w:rsidR="005B030A" w:rsidRPr="00112BF7">
        <w:rPr>
          <w:sz w:val="18"/>
          <w:szCs w:val="18"/>
        </w:rPr>
        <w:t>202</w:t>
      </w:r>
      <w:r w:rsidR="00DC4C95" w:rsidRPr="00112BF7">
        <w:rPr>
          <w:sz w:val="18"/>
          <w:szCs w:val="18"/>
        </w:rPr>
        <w:t>3</w:t>
      </w:r>
      <w:r w:rsidR="005B030A" w:rsidRPr="00112BF7">
        <w:rPr>
          <w:sz w:val="18"/>
          <w:szCs w:val="18"/>
        </w:rPr>
        <w:t>, respectively</w:t>
      </w:r>
      <w:r w:rsidRPr="00112BF7">
        <w:rPr>
          <w:sz w:val="18"/>
          <w:szCs w:val="18"/>
        </w:rPr>
        <w:t>.</w:t>
      </w:r>
    </w:p>
    <w:p w14:paraId="6367E047" w14:textId="77777777" w:rsidR="00954046" w:rsidRPr="00112BF7" w:rsidRDefault="00954046" w:rsidP="00BB37D5">
      <w:pPr>
        <w:jc w:val="left"/>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954046" w:rsidRPr="00112BF7" w14:paraId="26354F18" w14:textId="77777777" w:rsidTr="00BB37D5">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2313ECB2" w14:textId="77777777" w:rsidR="00954046" w:rsidRPr="00112BF7" w:rsidRDefault="00954046">
            <w:pPr>
              <w:spacing w:after="60"/>
              <w:jc w:val="left"/>
              <w:rPr>
                <w:b/>
                <w:sz w:val="20"/>
                <w:szCs w:val="20"/>
              </w:rPr>
            </w:pPr>
            <w:r w:rsidRPr="00112BF7">
              <w:rPr>
                <w:b/>
                <w:sz w:val="20"/>
                <w:szCs w:val="20"/>
              </w:rPr>
              <w:t>Secretariat's recommendation:</w:t>
            </w:r>
          </w:p>
        </w:tc>
        <w:tc>
          <w:tcPr>
            <w:tcW w:w="5055" w:type="dxa"/>
            <w:tcBorders>
              <w:top w:val="single" w:sz="4" w:space="0" w:color="666699"/>
              <w:left w:val="single" w:sz="4" w:space="0" w:color="666699"/>
              <w:bottom w:val="single" w:sz="4" w:space="0" w:color="666699"/>
              <w:right w:val="single" w:sz="4" w:space="0" w:color="666699"/>
            </w:tcBorders>
            <w:hideMark/>
          </w:tcPr>
          <w:p w14:paraId="4E6C2787" w14:textId="157FCE24" w:rsidR="00954046" w:rsidRPr="00112BF7" w:rsidRDefault="00954046">
            <w:pPr>
              <w:spacing w:after="60"/>
              <w:jc w:val="center"/>
              <w:rPr>
                <w:sz w:val="20"/>
                <w:szCs w:val="20"/>
              </w:rPr>
            </w:pPr>
            <w:r w:rsidRPr="00112BF7">
              <w:rPr>
                <w:sz w:val="20"/>
                <w:szCs w:val="20"/>
              </w:rPr>
              <w:t>Blanket approval</w:t>
            </w:r>
          </w:p>
        </w:tc>
      </w:tr>
    </w:tbl>
    <w:p w14:paraId="66281885" w14:textId="77777777" w:rsidR="00954046" w:rsidRPr="00112BF7" w:rsidRDefault="00954046" w:rsidP="00BB37D5">
      <w:r w:rsidRPr="00112BF7">
        <w:br w:type="page"/>
      </w:r>
    </w:p>
    <w:p w14:paraId="2B418720" w14:textId="77777777" w:rsidR="00954046" w:rsidRPr="00112BF7" w:rsidRDefault="00954046" w:rsidP="00BB37D5">
      <w:pPr>
        <w:jc w:val="center"/>
        <w:rPr>
          <w:b/>
        </w:rPr>
      </w:pPr>
      <w:r w:rsidRPr="00112BF7">
        <w:rPr>
          <w:b/>
        </w:rPr>
        <w:lastRenderedPageBreak/>
        <w:t>PROJECT DESCRIPTION</w:t>
      </w:r>
    </w:p>
    <w:p w14:paraId="0BE9A42E" w14:textId="77777777" w:rsidR="00954046" w:rsidRPr="00112BF7" w:rsidRDefault="00954046" w:rsidP="00BB37D5"/>
    <w:p w14:paraId="1D4C2C1D" w14:textId="3A781031" w:rsidR="00954046" w:rsidRPr="00112BF7" w:rsidRDefault="00954046" w:rsidP="00562D59">
      <w:pPr>
        <w:pStyle w:val="Heading1"/>
        <w:tabs>
          <w:tab w:val="clear" w:pos="2552"/>
        </w:tabs>
      </w:pPr>
      <w:r w:rsidRPr="00112BF7">
        <w:t xml:space="preserve">On behalf of the Government of </w:t>
      </w:r>
      <w:r w:rsidR="00813F60" w:rsidRPr="00112BF7">
        <w:t>Mali</w:t>
      </w:r>
      <w:r w:rsidRPr="00112BF7">
        <w:t xml:space="preserve">, </w:t>
      </w:r>
      <w:r w:rsidR="00C57BAD" w:rsidRPr="00112BF7">
        <w:t>UNEP</w:t>
      </w:r>
      <w:r w:rsidRPr="00112BF7">
        <w:t xml:space="preserve"> as the lead implementing agency has submitted a request for funding for the </w:t>
      </w:r>
      <w:r w:rsidR="00206288" w:rsidRPr="00112BF7">
        <w:t>fifth and final</w:t>
      </w:r>
      <w:r w:rsidRPr="00112BF7">
        <w:t xml:space="preserve"> tranche of </w:t>
      </w:r>
      <w:r w:rsidR="008977BA" w:rsidRPr="00112BF7">
        <w:t>stage I</w:t>
      </w:r>
      <w:r w:rsidRPr="00112BF7">
        <w:t xml:space="preserve"> of the HCFC phase-out management plan (HPMP), at a total cost of US $</w:t>
      </w:r>
      <w:r w:rsidR="00F20E4D" w:rsidRPr="00112BF7">
        <w:t>6</w:t>
      </w:r>
      <w:r w:rsidR="00BE19E0" w:rsidRPr="00112BF7">
        <w:t>1,740</w:t>
      </w:r>
      <w:r w:rsidRPr="00112BF7">
        <w:t>, consisting of US $</w:t>
      </w:r>
      <w:r w:rsidR="00BE19E0" w:rsidRPr="00112BF7">
        <w:t>28,000</w:t>
      </w:r>
      <w:r w:rsidRPr="00112BF7">
        <w:t>, plus agency support costs of US $</w:t>
      </w:r>
      <w:r w:rsidR="00BE19E0" w:rsidRPr="00112BF7">
        <w:t>3,640</w:t>
      </w:r>
      <w:r w:rsidRPr="00112BF7">
        <w:t xml:space="preserve"> for </w:t>
      </w:r>
      <w:r w:rsidR="00C57BAD" w:rsidRPr="00112BF7">
        <w:t>UNEP</w:t>
      </w:r>
      <w:r w:rsidRPr="00112BF7">
        <w:t>, and US $</w:t>
      </w:r>
      <w:r w:rsidR="00BE19E0" w:rsidRPr="00112BF7">
        <w:t>28,000</w:t>
      </w:r>
      <w:r w:rsidRPr="00112BF7">
        <w:t>, plus agency support costs of US $</w:t>
      </w:r>
      <w:r w:rsidR="00BE19E0" w:rsidRPr="00112BF7">
        <w:t>2,100</w:t>
      </w:r>
      <w:r w:rsidRPr="00112BF7">
        <w:t xml:space="preserve"> for </w:t>
      </w:r>
      <w:r w:rsidR="00C57BAD" w:rsidRPr="00112BF7">
        <w:t>UNDP</w:t>
      </w:r>
      <w:r w:rsidRPr="00112BF7">
        <w:t>.</w:t>
      </w:r>
      <w:r w:rsidR="002338FC" w:rsidRPr="00112BF7">
        <w:rPr>
          <w:rStyle w:val="FootnoteReference"/>
        </w:rPr>
        <w:footnoteReference w:id="2"/>
      </w:r>
      <w:r w:rsidR="002338FC" w:rsidRPr="00112BF7">
        <w:t xml:space="preserve"> </w:t>
      </w:r>
      <w:r w:rsidR="00027332" w:rsidRPr="00112BF7">
        <w:t xml:space="preserve">The submission includes </w:t>
      </w:r>
      <w:r w:rsidR="00831DA7" w:rsidRPr="00112BF7">
        <w:t xml:space="preserve">a progress report on the implementation of the </w:t>
      </w:r>
      <w:r w:rsidR="00DC4C95" w:rsidRPr="00112BF7">
        <w:t>fourth</w:t>
      </w:r>
      <w:r w:rsidR="00831DA7" w:rsidRPr="00112BF7">
        <w:t xml:space="preserve"> tranche, the verification report on HCFC consumption for 20</w:t>
      </w:r>
      <w:r w:rsidR="00711DAE" w:rsidRPr="00112BF7">
        <w:t>16 to 2022</w:t>
      </w:r>
      <w:r w:rsidR="00831DA7" w:rsidRPr="00112BF7">
        <w:t>, and the tranche implementation plan for 2023</w:t>
      </w:r>
      <w:r w:rsidR="00542218">
        <w:t xml:space="preserve"> and 2024</w:t>
      </w:r>
      <w:r w:rsidR="00831DA7" w:rsidRPr="00112BF7">
        <w:t>.</w:t>
      </w:r>
    </w:p>
    <w:p w14:paraId="0E451F3E" w14:textId="77777777" w:rsidR="00954046" w:rsidRPr="00112BF7" w:rsidRDefault="00954046" w:rsidP="00BB37D5">
      <w:pPr>
        <w:rPr>
          <w:u w:val="single"/>
        </w:rPr>
      </w:pPr>
      <w:r w:rsidRPr="00112BF7">
        <w:rPr>
          <w:u w:val="single"/>
        </w:rPr>
        <w:t>Report on HCFC consumption</w:t>
      </w:r>
    </w:p>
    <w:p w14:paraId="0CCC44AD" w14:textId="77777777" w:rsidR="00954046" w:rsidRPr="00112BF7" w:rsidRDefault="00954046" w:rsidP="00BB37D5"/>
    <w:p w14:paraId="13734857" w14:textId="7517F002" w:rsidR="00954046" w:rsidRPr="00112BF7" w:rsidRDefault="00954046" w:rsidP="00562D59">
      <w:pPr>
        <w:pStyle w:val="Heading1"/>
        <w:tabs>
          <w:tab w:val="clear" w:pos="2552"/>
        </w:tabs>
      </w:pPr>
      <w:r w:rsidRPr="00112BF7">
        <w:t xml:space="preserve">The Government of </w:t>
      </w:r>
      <w:r w:rsidR="00813F60" w:rsidRPr="00112BF7">
        <w:t>Mali</w:t>
      </w:r>
      <w:r w:rsidRPr="00112BF7">
        <w:t xml:space="preserve"> reported a consumption of </w:t>
      </w:r>
      <w:r w:rsidR="00770E09" w:rsidRPr="00112BF7">
        <w:t>6.05</w:t>
      </w:r>
      <w:r w:rsidRPr="00112BF7">
        <w:t> ODP tonnes of HCFC in 202</w:t>
      </w:r>
      <w:r w:rsidR="00D5723E" w:rsidRPr="00112BF7">
        <w:t>2</w:t>
      </w:r>
      <w:r w:rsidRPr="00112BF7">
        <w:t xml:space="preserve">, which is </w:t>
      </w:r>
      <w:r w:rsidR="00785307" w:rsidRPr="00112BF7">
        <w:t>60</w:t>
      </w:r>
      <w:r w:rsidRPr="00112BF7">
        <w:t> per cent below the HCFC baseline for compliance. The 201</w:t>
      </w:r>
      <w:r w:rsidR="00D5723E" w:rsidRPr="00112BF7">
        <w:t>8</w:t>
      </w:r>
      <w:r w:rsidRPr="00112BF7">
        <w:noBreakHyphen/>
        <w:t>202</w:t>
      </w:r>
      <w:r w:rsidR="00D5723E" w:rsidRPr="00112BF7">
        <w:t>2</w:t>
      </w:r>
      <w:r w:rsidRPr="00112BF7">
        <w:t xml:space="preserve"> HCFC consumption is shown in table 1. </w:t>
      </w:r>
    </w:p>
    <w:p w14:paraId="260598C8" w14:textId="4ACC6EF6" w:rsidR="00954046" w:rsidRPr="00112BF7" w:rsidRDefault="00954046" w:rsidP="00BB37D5">
      <w:pPr>
        <w:rPr>
          <w:b/>
        </w:rPr>
      </w:pPr>
      <w:r w:rsidRPr="00112BF7">
        <w:rPr>
          <w:b/>
        </w:rPr>
        <w:t xml:space="preserve">Table 1. HCFC consumption in </w:t>
      </w:r>
      <w:r w:rsidR="00813F60" w:rsidRPr="00112BF7">
        <w:rPr>
          <w:b/>
        </w:rPr>
        <w:t>Mali</w:t>
      </w:r>
      <w:r w:rsidRPr="00112BF7">
        <w:rPr>
          <w:b/>
        </w:rPr>
        <w:t xml:space="preserve"> (201</w:t>
      </w:r>
      <w:r w:rsidR="00D5723E" w:rsidRPr="00112BF7">
        <w:rPr>
          <w:b/>
        </w:rPr>
        <w:t>8</w:t>
      </w:r>
      <w:r w:rsidRPr="00112BF7">
        <w:rPr>
          <w:b/>
        </w:rPr>
        <w:t>-202</w:t>
      </w:r>
      <w:r w:rsidR="00D5723E" w:rsidRPr="00112BF7">
        <w:rPr>
          <w:b/>
        </w:rPr>
        <w:t>2</w:t>
      </w:r>
      <w:r w:rsidRPr="00112BF7">
        <w:rPr>
          <w:b/>
        </w:rPr>
        <w:t xml:space="preserve"> Article 7 data)</w:t>
      </w:r>
    </w:p>
    <w:tbl>
      <w:tblPr>
        <w:tblW w:w="5000" w:type="pct"/>
        <w:tblLayout w:type="fixed"/>
        <w:tblLook w:val="04A0" w:firstRow="1" w:lastRow="0" w:firstColumn="1" w:lastColumn="0" w:noHBand="0" w:noVBand="1"/>
      </w:tblPr>
      <w:tblGrid>
        <w:gridCol w:w="2516"/>
        <w:gridCol w:w="1133"/>
        <w:gridCol w:w="1133"/>
        <w:gridCol w:w="1133"/>
        <w:gridCol w:w="1133"/>
        <w:gridCol w:w="1133"/>
        <w:gridCol w:w="1169"/>
      </w:tblGrid>
      <w:tr w:rsidR="00FE504C" w:rsidRPr="00112BF7" w14:paraId="525E2995" w14:textId="77777777" w:rsidTr="009055D1">
        <w:trPr>
          <w:trHeight w:val="248"/>
          <w:tblHeader/>
        </w:trPr>
        <w:tc>
          <w:tcPr>
            <w:tcW w:w="13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2F06C" w14:textId="77777777" w:rsidR="00FE504C" w:rsidRPr="00112BF7" w:rsidRDefault="00FE504C" w:rsidP="008A4D83">
            <w:pPr>
              <w:widowControl w:val="0"/>
              <w:jc w:val="left"/>
              <w:rPr>
                <w:b/>
                <w:bCs/>
                <w:color w:val="000000"/>
                <w:sz w:val="20"/>
                <w:szCs w:val="20"/>
              </w:rPr>
            </w:pPr>
            <w:r w:rsidRPr="00112BF7">
              <w:rPr>
                <w:b/>
                <w:bCs/>
                <w:color w:val="000000"/>
                <w:sz w:val="20"/>
                <w:szCs w:val="20"/>
              </w:rPr>
              <w:t>HCFC-22</w:t>
            </w:r>
          </w:p>
        </w:tc>
        <w:tc>
          <w:tcPr>
            <w:tcW w:w="606" w:type="pct"/>
            <w:tcBorders>
              <w:top w:val="single" w:sz="4" w:space="0" w:color="auto"/>
              <w:left w:val="nil"/>
              <w:bottom w:val="single" w:sz="4" w:space="0" w:color="auto"/>
              <w:right w:val="single" w:sz="4" w:space="0" w:color="auto"/>
            </w:tcBorders>
            <w:shd w:val="clear" w:color="auto" w:fill="auto"/>
            <w:vAlign w:val="center"/>
          </w:tcPr>
          <w:p w14:paraId="348E28D1" w14:textId="623F2D68" w:rsidR="00FE504C" w:rsidRPr="00112BF7" w:rsidRDefault="00FE504C" w:rsidP="008A4D83">
            <w:pPr>
              <w:widowControl w:val="0"/>
              <w:jc w:val="center"/>
              <w:rPr>
                <w:b/>
                <w:bCs/>
                <w:color w:val="000000"/>
                <w:sz w:val="20"/>
                <w:szCs w:val="20"/>
              </w:rPr>
            </w:pPr>
            <w:r w:rsidRPr="00112BF7">
              <w:rPr>
                <w:b/>
                <w:bCs/>
                <w:color w:val="000000"/>
                <w:sz w:val="20"/>
                <w:szCs w:val="20"/>
              </w:rPr>
              <w:t>2018</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4CC09BA3" w14:textId="556A3B59" w:rsidR="00FE504C" w:rsidRPr="00112BF7" w:rsidRDefault="00FE504C" w:rsidP="008A4D83">
            <w:pPr>
              <w:widowControl w:val="0"/>
              <w:jc w:val="center"/>
              <w:rPr>
                <w:b/>
                <w:bCs/>
                <w:color w:val="000000"/>
                <w:sz w:val="20"/>
                <w:szCs w:val="20"/>
              </w:rPr>
            </w:pPr>
            <w:r w:rsidRPr="00112BF7">
              <w:rPr>
                <w:b/>
                <w:bCs/>
                <w:color w:val="000000"/>
                <w:sz w:val="20"/>
                <w:szCs w:val="20"/>
              </w:rPr>
              <w:t>2019</w:t>
            </w:r>
          </w:p>
        </w:tc>
        <w:tc>
          <w:tcPr>
            <w:tcW w:w="606" w:type="pct"/>
            <w:tcBorders>
              <w:top w:val="single" w:sz="4" w:space="0" w:color="auto"/>
              <w:left w:val="nil"/>
              <w:bottom w:val="single" w:sz="4" w:space="0" w:color="auto"/>
              <w:right w:val="single" w:sz="4" w:space="0" w:color="auto"/>
            </w:tcBorders>
          </w:tcPr>
          <w:p w14:paraId="141FA185" w14:textId="0F5CC132" w:rsidR="00FE504C" w:rsidRPr="00112BF7" w:rsidRDefault="00FE504C" w:rsidP="008A4D83">
            <w:pPr>
              <w:widowControl w:val="0"/>
              <w:jc w:val="center"/>
              <w:rPr>
                <w:b/>
                <w:bCs/>
                <w:color w:val="000000"/>
                <w:sz w:val="20"/>
                <w:szCs w:val="20"/>
              </w:rPr>
            </w:pPr>
            <w:r w:rsidRPr="00112BF7">
              <w:rPr>
                <w:b/>
                <w:bCs/>
                <w:color w:val="000000"/>
                <w:sz w:val="20"/>
                <w:szCs w:val="20"/>
              </w:rPr>
              <w:t>2020</w:t>
            </w:r>
          </w:p>
        </w:tc>
        <w:tc>
          <w:tcPr>
            <w:tcW w:w="606" w:type="pct"/>
            <w:tcBorders>
              <w:top w:val="single" w:sz="4" w:space="0" w:color="auto"/>
              <w:left w:val="single" w:sz="4" w:space="0" w:color="auto"/>
              <w:bottom w:val="single" w:sz="4" w:space="0" w:color="auto"/>
              <w:right w:val="single" w:sz="4" w:space="0" w:color="auto"/>
            </w:tcBorders>
          </w:tcPr>
          <w:p w14:paraId="1C8434F9" w14:textId="7B5F2C3F" w:rsidR="00FE504C" w:rsidRPr="00112BF7" w:rsidRDefault="00FE504C" w:rsidP="008A4D83">
            <w:pPr>
              <w:widowControl w:val="0"/>
              <w:jc w:val="center"/>
              <w:rPr>
                <w:b/>
                <w:bCs/>
                <w:color w:val="000000"/>
                <w:sz w:val="20"/>
                <w:szCs w:val="20"/>
              </w:rPr>
            </w:pPr>
            <w:r w:rsidRPr="00112BF7">
              <w:rPr>
                <w:b/>
                <w:bCs/>
                <w:color w:val="000000"/>
                <w:sz w:val="20"/>
                <w:szCs w:val="20"/>
              </w:rPr>
              <w:t>2021</w:t>
            </w:r>
          </w:p>
        </w:tc>
        <w:tc>
          <w:tcPr>
            <w:tcW w:w="606" w:type="pct"/>
            <w:tcBorders>
              <w:top w:val="single" w:sz="4" w:space="0" w:color="auto"/>
              <w:left w:val="single" w:sz="4" w:space="0" w:color="auto"/>
              <w:bottom w:val="single" w:sz="4" w:space="0" w:color="auto"/>
              <w:right w:val="single" w:sz="4" w:space="0" w:color="auto"/>
            </w:tcBorders>
          </w:tcPr>
          <w:p w14:paraId="16F0FD24" w14:textId="36B281D1" w:rsidR="00FE504C" w:rsidRPr="00112BF7" w:rsidRDefault="00FE504C" w:rsidP="008A4D83">
            <w:pPr>
              <w:widowControl w:val="0"/>
              <w:jc w:val="center"/>
              <w:rPr>
                <w:b/>
                <w:bCs/>
                <w:color w:val="000000"/>
                <w:sz w:val="20"/>
                <w:szCs w:val="20"/>
              </w:rPr>
            </w:pPr>
            <w:r w:rsidRPr="00112BF7">
              <w:rPr>
                <w:b/>
                <w:bCs/>
                <w:color w:val="000000"/>
                <w:sz w:val="20"/>
                <w:szCs w:val="20"/>
              </w:rPr>
              <w:t>2022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C08E6" w14:textId="77777777" w:rsidR="00FE504C" w:rsidRPr="00112BF7" w:rsidRDefault="00FE504C" w:rsidP="008A4D83">
            <w:pPr>
              <w:widowControl w:val="0"/>
              <w:jc w:val="center"/>
              <w:rPr>
                <w:b/>
                <w:bCs/>
                <w:color w:val="000000"/>
                <w:sz w:val="20"/>
                <w:szCs w:val="20"/>
              </w:rPr>
            </w:pPr>
            <w:r w:rsidRPr="00112BF7">
              <w:rPr>
                <w:b/>
                <w:bCs/>
                <w:color w:val="000000"/>
                <w:sz w:val="20"/>
                <w:szCs w:val="20"/>
              </w:rPr>
              <w:t>Baseline</w:t>
            </w:r>
          </w:p>
        </w:tc>
      </w:tr>
      <w:tr w:rsidR="00FE504C" w:rsidRPr="00112BF7" w14:paraId="59A813CC" w14:textId="77777777" w:rsidTr="009055D1">
        <w:trPr>
          <w:trHeight w:val="240"/>
        </w:trPr>
        <w:tc>
          <w:tcPr>
            <w:tcW w:w="13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6E24A8" w14:textId="77777777" w:rsidR="00FE504C" w:rsidRPr="00112BF7" w:rsidRDefault="00FE504C" w:rsidP="008A4D83">
            <w:pPr>
              <w:widowControl w:val="0"/>
              <w:jc w:val="left"/>
              <w:rPr>
                <w:bCs/>
                <w:color w:val="000000"/>
                <w:sz w:val="20"/>
                <w:szCs w:val="20"/>
              </w:rPr>
            </w:pPr>
            <w:r w:rsidRPr="00112BF7">
              <w:rPr>
                <w:bCs/>
                <w:color w:val="000000"/>
                <w:sz w:val="20"/>
                <w:szCs w:val="20"/>
              </w:rPr>
              <w:t>Metric tonnes (mt)</w:t>
            </w:r>
          </w:p>
        </w:tc>
        <w:tc>
          <w:tcPr>
            <w:tcW w:w="606" w:type="pct"/>
            <w:tcBorders>
              <w:top w:val="nil"/>
              <w:left w:val="nil"/>
              <w:bottom w:val="single" w:sz="4" w:space="0" w:color="auto"/>
              <w:right w:val="single" w:sz="4" w:space="0" w:color="auto"/>
            </w:tcBorders>
            <w:shd w:val="clear" w:color="auto" w:fill="auto"/>
            <w:vAlign w:val="bottom"/>
          </w:tcPr>
          <w:p w14:paraId="7980E73E" w14:textId="2CBDE026" w:rsidR="00FE504C" w:rsidRPr="00112BF7" w:rsidRDefault="00FE504C" w:rsidP="008A4D83">
            <w:pPr>
              <w:jc w:val="right"/>
              <w:rPr>
                <w:color w:val="000000"/>
                <w:sz w:val="20"/>
                <w:szCs w:val="20"/>
              </w:rPr>
            </w:pPr>
            <w:r w:rsidRPr="00112BF7">
              <w:rPr>
                <w:color w:val="000000"/>
                <w:sz w:val="20"/>
                <w:szCs w:val="20"/>
              </w:rPr>
              <w:t>165.00</w:t>
            </w:r>
          </w:p>
        </w:tc>
        <w:tc>
          <w:tcPr>
            <w:tcW w:w="606" w:type="pct"/>
            <w:tcBorders>
              <w:top w:val="nil"/>
              <w:left w:val="nil"/>
              <w:bottom w:val="single" w:sz="4" w:space="0" w:color="auto"/>
              <w:right w:val="single" w:sz="4" w:space="0" w:color="auto"/>
            </w:tcBorders>
            <w:shd w:val="clear" w:color="auto" w:fill="auto"/>
            <w:noWrap/>
          </w:tcPr>
          <w:p w14:paraId="613427CA" w14:textId="3A28F9C5" w:rsidR="00FE504C" w:rsidRPr="00112BF7" w:rsidRDefault="00FE504C" w:rsidP="008A4D83">
            <w:pPr>
              <w:jc w:val="right"/>
              <w:rPr>
                <w:color w:val="000000"/>
                <w:sz w:val="20"/>
                <w:szCs w:val="20"/>
              </w:rPr>
            </w:pPr>
            <w:r w:rsidRPr="00112BF7">
              <w:rPr>
                <w:color w:val="000000"/>
                <w:sz w:val="20"/>
                <w:szCs w:val="20"/>
              </w:rPr>
              <w:t>137.00</w:t>
            </w:r>
          </w:p>
        </w:tc>
        <w:tc>
          <w:tcPr>
            <w:tcW w:w="606" w:type="pct"/>
            <w:tcBorders>
              <w:top w:val="single" w:sz="4" w:space="0" w:color="auto"/>
              <w:left w:val="nil"/>
              <w:bottom w:val="single" w:sz="4" w:space="0" w:color="auto"/>
              <w:right w:val="single" w:sz="4" w:space="0" w:color="auto"/>
            </w:tcBorders>
          </w:tcPr>
          <w:p w14:paraId="28E755EA" w14:textId="49616722" w:rsidR="00FE504C" w:rsidRPr="00112BF7" w:rsidRDefault="00FE504C" w:rsidP="008A4D83">
            <w:pPr>
              <w:widowControl w:val="0"/>
              <w:jc w:val="right"/>
              <w:rPr>
                <w:bCs/>
                <w:color w:val="000000"/>
                <w:sz w:val="20"/>
                <w:szCs w:val="20"/>
              </w:rPr>
            </w:pPr>
            <w:r w:rsidRPr="00112BF7">
              <w:rPr>
                <w:bCs/>
                <w:color w:val="000000"/>
                <w:sz w:val="20"/>
                <w:szCs w:val="20"/>
              </w:rPr>
              <w:t>137.00</w:t>
            </w:r>
          </w:p>
        </w:tc>
        <w:tc>
          <w:tcPr>
            <w:tcW w:w="606" w:type="pct"/>
            <w:tcBorders>
              <w:top w:val="nil"/>
              <w:left w:val="single" w:sz="4" w:space="0" w:color="auto"/>
              <w:bottom w:val="single" w:sz="4" w:space="0" w:color="auto"/>
              <w:right w:val="single" w:sz="4" w:space="0" w:color="auto"/>
            </w:tcBorders>
          </w:tcPr>
          <w:p w14:paraId="4DD7AA34" w14:textId="378EC35A" w:rsidR="00FE504C" w:rsidRPr="00112BF7" w:rsidRDefault="00FE504C" w:rsidP="008A4D83">
            <w:pPr>
              <w:widowControl w:val="0"/>
              <w:jc w:val="right"/>
              <w:rPr>
                <w:bCs/>
                <w:color w:val="000000"/>
                <w:sz w:val="20"/>
                <w:szCs w:val="20"/>
              </w:rPr>
            </w:pPr>
            <w:r w:rsidRPr="00112BF7">
              <w:rPr>
                <w:bCs/>
                <w:color w:val="000000"/>
                <w:sz w:val="20"/>
                <w:szCs w:val="20"/>
              </w:rPr>
              <w:t>125.00</w:t>
            </w:r>
          </w:p>
        </w:tc>
        <w:tc>
          <w:tcPr>
            <w:tcW w:w="606" w:type="pct"/>
            <w:tcBorders>
              <w:top w:val="nil"/>
              <w:left w:val="single" w:sz="4" w:space="0" w:color="auto"/>
              <w:bottom w:val="single" w:sz="4" w:space="0" w:color="auto"/>
              <w:right w:val="single" w:sz="4" w:space="0" w:color="auto"/>
            </w:tcBorders>
          </w:tcPr>
          <w:p w14:paraId="65A96F92" w14:textId="11199633" w:rsidR="00FE504C" w:rsidRPr="00112BF7" w:rsidRDefault="00FE504C" w:rsidP="008A4D83">
            <w:pPr>
              <w:widowControl w:val="0"/>
              <w:jc w:val="right"/>
              <w:rPr>
                <w:rFonts w:eastAsiaTheme="minorHAnsi"/>
                <w:color w:val="000000"/>
                <w:sz w:val="20"/>
                <w:szCs w:val="20"/>
              </w:rPr>
            </w:pPr>
            <w:r w:rsidRPr="00112BF7">
              <w:rPr>
                <w:rFonts w:eastAsiaTheme="minorHAnsi"/>
                <w:color w:val="000000"/>
                <w:sz w:val="20"/>
                <w:szCs w:val="20"/>
              </w:rPr>
              <w:t>110.00</w:t>
            </w:r>
          </w:p>
        </w:tc>
        <w:tc>
          <w:tcPr>
            <w:tcW w:w="625" w:type="pct"/>
            <w:tcBorders>
              <w:top w:val="nil"/>
              <w:left w:val="single" w:sz="4" w:space="0" w:color="auto"/>
              <w:bottom w:val="single" w:sz="4" w:space="0" w:color="auto"/>
              <w:right w:val="single" w:sz="4" w:space="0" w:color="auto"/>
            </w:tcBorders>
            <w:shd w:val="clear" w:color="auto" w:fill="auto"/>
            <w:noWrap/>
            <w:vAlign w:val="center"/>
          </w:tcPr>
          <w:p w14:paraId="302A1659" w14:textId="34A23BA7" w:rsidR="00FE504C" w:rsidRPr="00112BF7" w:rsidRDefault="00FE504C" w:rsidP="008A4D83">
            <w:pPr>
              <w:widowControl w:val="0"/>
              <w:jc w:val="right"/>
              <w:rPr>
                <w:color w:val="000000"/>
                <w:sz w:val="20"/>
                <w:szCs w:val="20"/>
              </w:rPr>
            </w:pPr>
            <w:r w:rsidRPr="00112BF7">
              <w:rPr>
                <w:color w:val="000000"/>
                <w:sz w:val="20"/>
                <w:szCs w:val="20"/>
              </w:rPr>
              <w:t>272.</w:t>
            </w:r>
            <w:r w:rsidR="00C179A8" w:rsidRPr="00112BF7">
              <w:rPr>
                <w:color w:val="000000"/>
                <w:sz w:val="20"/>
                <w:szCs w:val="20"/>
              </w:rPr>
              <w:t>25</w:t>
            </w:r>
          </w:p>
        </w:tc>
      </w:tr>
      <w:tr w:rsidR="00FE504C" w:rsidRPr="00112BF7" w14:paraId="1954F543" w14:textId="77777777" w:rsidTr="009055D1">
        <w:trPr>
          <w:trHeight w:val="248"/>
        </w:trPr>
        <w:tc>
          <w:tcPr>
            <w:tcW w:w="13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0C4D2E" w14:textId="77777777" w:rsidR="00FE504C" w:rsidRPr="00112BF7" w:rsidRDefault="00FE504C" w:rsidP="008A4D83">
            <w:pPr>
              <w:widowControl w:val="0"/>
              <w:jc w:val="left"/>
              <w:rPr>
                <w:color w:val="000000"/>
                <w:sz w:val="20"/>
                <w:szCs w:val="20"/>
              </w:rPr>
            </w:pPr>
            <w:r w:rsidRPr="00112BF7">
              <w:rPr>
                <w:bCs/>
                <w:color w:val="000000"/>
                <w:sz w:val="20"/>
                <w:szCs w:val="20"/>
              </w:rPr>
              <w:t>ODP tonnes</w:t>
            </w:r>
          </w:p>
        </w:tc>
        <w:tc>
          <w:tcPr>
            <w:tcW w:w="606" w:type="pct"/>
            <w:tcBorders>
              <w:top w:val="nil"/>
              <w:left w:val="nil"/>
              <w:bottom w:val="single" w:sz="4" w:space="0" w:color="auto"/>
              <w:right w:val="single" w:sz="4" w:space="0" w:color="auto"/>
            </w:tcBorders>
            <w:shd w:val="clear" w:color="auto" w:fill="auto"/>
          </w:tcPr>
          <w:p w14:paraId="12F9AFE9" w14:textId="384C320A" w:rsidR="00FE504C" w:rsidRPr="00112BF7" w:rsidRDefault="00FE504C" w:rsidP="00011334">
            <w:pPr>
              <w:tabs>
                <w:tab w:val="center" w:pos="823"/>
                <w:tab w:val="right" w:pos="1646"/>
              </w:tabs>
              <w:jc w:val="right"/>
              <w:rPr>
                <w:rFonts w:eastAsiaTheme="minorHAnsi"/>
                <w:color w:val="000000"/>
                <w:sz w:val="20"/>
                <w:szCs w:val="20"/>
              </w:rPr>
            </w:pPr>
            <w:r w:rsidRPr="00112BF7">
              <w:rPr>
                <w:rFonts w:eastAsiaTheme="minorHAnsi"/>
                <w:color w:val="000000"/>
                <w:sz w:val="20"/>
                <w:szCs w:val="20"/>
              </w:rPr>
              <w:t>9.08</w:t>
            </w:r>
          </w:p>
        </w:tc>
        <w:tc>
          <w:tcPr>
            <w:tcW w:w="606" w:type="pct"/>
            <w:tcBorders>
              <w:top w:val="nil"/>
              <w:left w:val="nil"/>
              <w:bottom w:val="single" w:sz="4" w:space="0" w:color="auto"/>
              <w:right w:val="single" w:sz="4" w:space="0" w:color="auto"/>
            </w:tcBorders>
            <w:shd w:val="clear" w:color="auto" w:fill="auto"/>
            <w:noWrap/>
          </w:tcPr>
          <w:p w14:paraId="0FDE3B17" w14:textId="18EB911A" w:rsidR="00FE504C" w:rsidRPr="00112BF7" w:rsidRDefault="00FE504C" w:rsidP="008A4D83">
            <w:pPr>
              <w:jc w:val="right"/>
              <w:rPr>
                <w:color w:val="000000"/>
                <w:sz w:val="20"/>
                <w:szCs w:val="20"/>
              </w:rPr>
            </w:pPr>
            <w:r w:rsidRPr="00112BF7">
              <w:rPr>
                <w:color w:val="000000"/>
                <w:sz w:val="20"/>
                <w:szCs w:val="20"/>
              </w:rPr>
              <w:t>7.54</w:t>
            </w:r>
          </w:p>
        </w:tc>
        <w:tc>
          <w:tcPr>
            <w:tcW w:w="606" w:type="pct"/>
            <w:tcBorders>
              <w:top w:val="single" w:sz="4" w:space="0" w:color="auto"/>
              <w:left w:val="nil"/>
              <w:bottom w:val="single" w:sz="4" w:space="0" w:color="auto"/>
              <w:right w:val="single" w:sz="4" w:space="0" w:color="auto"/>
            </w:tcBorders>
          </w:tcPr>
          <w:p w14:paraId="5B8D92BB" w14:textId="4811D087" w:rsidR="00FE504C" w:rsidRPr="00112BF7" w:rsidRDefault="00FE504C" w:rsidP="008A4D83">
            <w:pPr>
              <w:jc w:val="right"/>
              <w:rPr>
                <w:color w:val="000000"/>
                <w:sz w:val="20"/>
                <w:szCs w:val="20"/>
              </w:rPr>
            </w:pPr>
            <w:r w:rsidRPr="00112BF7">
              <w:rPr>
                <w:color w:val="000000"/>
                <w:sz w:val="20"/>
                <w:szCs w:val="20"/>
              </w:rPr>
              <w:t>7.54</w:t>
            </w:r>
          </w:p>
        </w:tc>
        <w:tc>
          <w:tcPr>
            <w:tcW w:w="606" w:type="pct"/>
            <w:tcBorders>
              <w:top w:val="nil"/>
              <w:left w:val="single" w:sz="4" w:space="0" w:color="auto"/>
              <w:bottom w:val="single" w:sz="4" w:space="0" w:color="auto"/>
              <w:right w:val="single" w:sz="4" w:space="0" w:color="auto"/>
            </w:tcBorders>
          </w:tcPr>
          <w:p w14:paraId="614304AC" w14:textId="4D8A3C08" w:rsidR="00FE504C" w:rsidRPr="00112BF7" w:rsidRDefault="00FE504C" w:rsidP="008A4D83">
            <w:pPr>
              <w:jc w:val="right"/>
              <w:rPr>
                <w:sz w:val="20"/>
                <w:szCs w:val="20"/>
              </w:rPr>
            </w:pPr>
            <w:r w:rsidRPr="00112BF7">
              <w:rPr>
                <w:sz w:val="20"/>
                <w:szCs w:val="20"/>
              </w:rPr>
              <w:t>6.88</w:t>
            </w:r>
          </w:p>
        </w:tc>
        <w:tc>
          <w:tcPr>
            <w:tcW w:w="606" w:type="pct"/>
            <w:tcBorders>
              <w:top w:val="nil"/>
              <w:left w:val="single" w:sz="4" w:space="0" w:color="auto"/>
              <w:bottom w:val="single" w:sz="4" w:space="0" w:color="auto"/>
              <w:right w:val="single" w:sz="4" w:space="0" w:color="auto"/>
            </w:tcBorders>
          </w:tcPr>
          <w:p w14:paraId="6317142C" w14:textId="01639C89" w:rsidR="00FE504C" w:rsidRPr="00112BF7" w:rsidRDefault="00FE504C" w:rsidP="008A4D83">
            <w:pPr>
              <w:jc w:val="right"/>
              <w:rPr>
                <w:rFonts w:eastAsiaTheme="minorHAnsi"/>
                <w:color w:val="000000"/>
                <w:sz w:val="20"/>
                <w:szCs w:val="20"/>
              </w:rPr>
            </w:pPr>
            <w:r w:rsidRPr="00112BF7">
              <w:rPr>
                <w:rFonts w:eastAsiaTheme="minorHAnsi"/>
                <w:color w:val="000000"/>
                <w:sz w:val="20"/>
                <w:szCs w:val="20"/>
              </w:rPr>
              <w:t>6.05</w:t>
            </w:r>
          </w:p>
        </w:tc>
        <w:tc>
          <w:tcPr>
            <w:tcW w:w="625" w:type="pct"/>
            <w:tcBorders>
              <w:top w:val="nil"/>
              <w:left w:val="single" w:sz="4" w:space="0" w:color="auto"/>
              <w:bottom w:val="single" w:sz="4" w:space="0" w:color="auto"/>
              <w:right w:val="single" w:sz="4" w:space="0" w:color="auto"/>
            </w:tcBorders>
            <w:shd w:val="clear" w:color="auto" w:fill="auto"/>
            <w:noWrap/>
          </w:tcPr>
          <w:p w14:paraId="076DC616" w14:textId="6CFF2DEB" w:rsidR="00FE504C" w:rsidRPr="00112BF7" w:rsidRDefault="00FE504C" w:rsidP="008A4D83">
            <w:pPr>
              <w:jc w:val="right"/>
              <w:rPr>
                <w:rFonts w:eastAsiaTheme="minorHAnsi"/>
                <w:color w:val="000000"/>
                <w:sz w:val="20"/>
                <w:szCs w:val="20"/>
              </w:rPr>
            </w:pPr>
            <w:r w:rsidRPr="00112BF7">
              <w:rPr>
                <w:rFonts w:eastAsiaTheme="minorHAnsi"/>
                <w:color w:val="000000"/>
                <w:sz w:val="20"/>
                <w:szCs w:val="20"/>
              </w:rPr>
              <w:t>15.00</w:t>
            </w:r>
          </w:p>
        </w:tc>
      </w:tr>
    </w:tbl>
    <w:p w14:paraId="289BB4B3" w14:textId="77777777" w:rsidR="00AD419E" w:rsidRPr="00112BF7" w:rsidRDefault="00AD419E" w:rsidP="00BB37D5"/>
    <w:p w14:paraId="21E19A1C" w14:textId="16AAF241" w:rsidR="008A4D83" w:rsidRPr="00112BF7" w:rsidRDefault="004162BB" w:rsidP="00206B1A">
      <w:pPr>
        <w:pStyle w:val="Heading1"/>
        <w:tabs>
          <w:tab w:val="clear" w:pos="2552"/>
        </w:tabs>
      </w:pPr>
      <w:r w:rsidRPr="00112BF7">
        <w:t xml:space="preserve">HCFC-22 </w:t>
      </w:r>
      <w:r w:rsidR="006E0A83" w:rsidRPr="00112BF7">
        <w:t xml:space="preserve">in Mali </w:t>
      </w:r>
      <w:r w:rsidRPr="00112BF7">
        <w:t xml:space="preserve">is </w:t>
      </w:r>
      <w:r w:rsidR="00A91753" w:rsidRPr="00112BF7">
        <w:t>imported exclusively</w:t>
      </w:r>
      <w:r w:rsidRPr="00112BF7">
        <w:t xml:space="preserve"> </w:t>
      </w:r>
      <w:r w:rsidR="00473066" w:rsidRPr="00112BF7">
        <w:t>to service</w:t>
      </w:r>
      <w:r w:rsidRPr="00112BF7">
        <w:t xml:space="preserve"> existing refrigeration and air-conditioning </w:t>
      </w:r>
      <w:r w:rsidR="006D6434" w:rsidRPr="00112BF7">
        <w:t xml:space="preserve">(RAC) </w:t>
      </w:r>
      <w:r w:rsidR="006E0A83" w:rsidRPr="00112BF7">
        <w:t>equipment</w:t>
      </w:r>
      <w:r w:rsidR="00A91753" w:rsidRPr="00112BF7">
        <w:t>; the country</w:t>
      </w:r>
      <w:r w:rsidR="00AA7502" w:rsidRPr="00112BF7">
        <w:t xml:space="preserve"> does not produce nor export ODS. </w:t>
      </w:r>
      <w:r w:rsidR="00924003" w:rsidRPr="00112BF7">
        <w:t>C</w:t>
      </w:r>
      <w:r w:rsidRPr="00112BF7">
        <w:t xml:space="preserve">onsumption of HCFC-22 </w:t>
      </w:r>
      <w:r w:rsidR="00AE20F0" w:rsidRPr="00112BF7">
        <w:t>has been steadily</w:t>
      </w:r>
      <w:r w:rsidRPr="00112BF7">
        <w:t xml:space="preserve"> decreasing due to</w:t>
      </w:r>
      <w:r w:rsidR="0047290E" w:rsidRPr="00112BF7">
        <w:t xml:space="preserve"> the</w:t>
      </w:r>
      <w:r w:rsidRPr="00112BF7">
        <w:t xml:space="preserve"> decreasing population of HCFC</w:t>
      </w:r>
      <w:r w:rsidRPr="00112BF7">
        <w:noBreakHyphen/>
        <w:t>22</w:t>
      </w:r>
      <w:r w:rsidRPr="00112BF7">
        <w:noBreakHyphen/>
        <w:t>based equipment, implementation of the HPMP</w:t>
      </w:r>
      <w:r w:rsidR="00011334" w:rsidRPr="00112BF7">
        <w:t xml:space="preserve">, </w:t>
      </w:r>
      <w:r w:rsidR="007063B8" w:rsidRPr="00112BF7">
        <w:t xml:space="preserve">and </w:t>
      </w:r>
      <w:r w:rsidR="00011334" w:rsidRPr="00112BF7">
        <w:t>introduction of HFCs (HFC-134a, R-404A, R-407A, and R-410</w:t>
      </w:r>
      <w:r w:rsidR="007063B8" w:rsidRPr="00112BF7">
        <w:t xml:space="preserve">) </w:t>
      </w:r>
      <w:r w:rsidR="000A446B" w:rsidRPr="00112BF7">
        <w:t xml:space="preserve">as </w:t>
      </w:r>
      <w:r w:rsidR="007063B8" w:rsidRPr="00112BF7">
        <w:t>the availability of low</w:t>
      </w:r>
      <w:r w:rsidR="00032225" w:rsidRPr="00112BF7">
        <w:noBreakHyphen/>
      </w:r>
      <w:r w:rsidR="007063B8" w:rsidRPr="00112BF7">
        <w:t>GWP alternatives is limited</w:t>
      </w:r>
      <w:r w:rsidR="00FE504C" w:rsidRPr="00112BF7">
        <w:t>.</w:t>
      </w:r>
      <w:r w:rsidR="00011334" w:rsidRPr="00112BF7">
        <w:t xml:space="preserve"> </w:t>
      </w:r>
      <w:r w:rsidR="00FE504C" w:rsidRPr="00112BF7">
        <w:t xml:space="preserve">Furthermore, </w:t>
      </w:r>
      <w:r w:rsidR="007063B8" w:rsidRPr="00112BF7">
        <w:t>the</w:t>
      </w:r>
      <w:r w:rsidR="007063B8" w:rsidRPr="00112BF7">
        <w:rPr>
          <w:shd w:val="clear" w:color="auto" w:fill="FFFFFF"/>
        </w:rPr>
        <w:t xml:space="preserve"> </w:t>
      </w:r>
      <w:r w:rsidR="007D380A" w:rsidRPr="00112BF7">
        <w:rPr>
          <w:shd w:val="clear" w:color="auto" w:fill="FFFFFF"/>
        </w:rPr>
        <w:t xml:space="preserve">effects of </w:t>
      </w:r>
      <w:r w:rsidR="00D771CB" w:rsidRPr="00112BF7">
        <w:rPr>
          <w:color w:val="202124"/>
          <w:shd w:val="clear" w:color="auto" w:fill="FFFFFF"/>
        </w:rPr>
        <w:t>Economic Community of West African States (</w:t>
      </w:r>
      <w:r w:rsidR="007D380A" w:rsidRPr="00112BF7">
        <w:rPr>
          <w:shd w:val="clear" w:color="auto" w:fill="FFFFFF"/>
        </w:rPr>
        <w:t>ECOWAS</w:t>
      </w:r>
      <w:r w:rsidR="00D771CB" w:rsidRPr="00112BF7">
        <w:rPr>
          <w:shd w:val="clear" w:color="auto" w:fill="FFFFFF"/>
        </w:rPr>
        <w:t>)</w:t>
      </w:r>
      <w:r w:rsidR="007D380A" w:rsidRPr="00112BF7">
        <w:rPr>
          <w:shd w:val="clear" w:color="auto" w:fill="FFFFFF"/>
        </w:rPr>
        <w:t xml:space="preserve"> sanctions</w:t>
      </w:r>
      <w:r w:rsidR="00D771CB" w:rsidRPr="00112BF7">
        <w:rPr>
          <w:rStyle w:val="FootnoteReference"/>
          <w:shd w:val="clear" w:color="auto" w:fill="FFFFFF"/>
        </w:rPr>
        <w:footnoteReference w:id="3"/>
      </w:r>
      <w:r w:rsidR="007D380A" w:rsidRPr="00112BF7">
        <w:rPr>
          <w:shd w:val="clear" w:color="auto" w:fill="FFFFFF"/>
        </w:rPr>
        <w:t xml:space="preserve"> on trade flows</w:t>
      </w:r>
      <w:r w:rsidR="00C96740" w:rsidRPr="00112BF7">
        <w:rPr>
          <w:shd w:val="clear" w:color="auto" w:fill="FFFFFF"/>
        </w:rPr>
        <w:t>,</w:t>
      </w:r>
      <w:r w:rsidR="00FE504C" w:rsidRPr="00112BF7">
        <w:rPr>
          <w:shd w:val="clear" w:color="auto" w:fill="FFFFFF"/>
        </w:rPr>
        <w:t xml:space="preserve"> </w:t>
      </w:r>
      <w:r w:rsidR="00D771CB" w:rsidRPr="00112BF7">
        <w:rPr>
          <w:shd w:val="clear" w:color="auto" w:fill="FFFFFF"/>
        </w:rPr>
        <w:t>a</w:t>
      </w:r>
      <w:r w:rsidR="00FE504C" w:rsidRPr="00112BF7">
        <w:rPr>
          <w:shd w:val="clear" w:color="auto" w:fill="FFFFFF"/>
        </w:rPr>
        <w:t xml:space="preserve"> </w:t>
      </w:r>
      <w:r w:rsidR="00705D2E" w:rsidRPr="00112BF7">
        <w:rPr>
          <w:shd w:val="clear" w:color="auto" w:fill="FFFFFF"/>
        </w:rPr>
        <w:t>lower global commodity price</w:t>
      </w:r>
      <w:r w:rsidR="001614D2" w:rsidRPr="00112BF7">
        <w:rPr>
          <w:shd w:val="clear" w:color="auto" w:fill="FFFFFF"/>
        </w:rPr>
        <w:t>,</w:t>
      </w:r>
      <w:r w:rsidR="00FE504C" w:rsidRPr="00112BF7">
        <w:rPr>
          <w:shd w:val="clear" w:color="auto" w:fill="FFFFFF"/>
        </w:rPr>
        <w:t xml:space="preserve"> </w:t>
      </w:r>
      <w:r w:rsidR="00C96740" w:rsidRPr="00112BF7">
        <w:rPr>
          <w:shd w:val="clear" w:color="auto" w:fill="FFFFFF"/>
        </w:rPr>
        <w:t xml:space="preserve">and the COVID-19 pandemic </w:t>
      </w:r>
      <w:r w:rsidR="00FE504C" w:rsidRPr="00112BF7">
        <w:rPr>
          <w:shd w:val="clear" w:color="auto" w:fill="FFFFFF"/>
        </w:rPr>
        <w:t xml:space="preserve">led to a slowdown in </w:t>
      </w:r>
      <w:r w:rsidR="000A446B" w:rsidRPr="00112BF7">
        <w:rPr>
          <w:shd w:val="clear" w:color="auto" w:fill="FFFFFF"/>
        </w:rPr>
        <w:t xml:space="preserve">economic </w:t>
      </w:r>
      <w:r w:rsidR="00FE504C" w:rsidRPr="00112BF7">
        <w:rPr>
          <w:shd w:val="clear" w:color="auto" w:fill="FFFFFF"/>
        </w:rPr>
        <w:t xml:space="preserve">growth </w:t>
      </w:r>
      <w:r w:rsidR="000A446B" w:rsidRPr="00112BF7">
        <w:rPr>
          <w:shd w:val="clear" w:color="auto" w:fill="FFFFFF"/>
        </w:rPr>
        <w:t xml:space="preserve">that began in </w:t>
      </w:r>
      <w:r w:rsidR="00FE504C" w:rsidRPr="00112BF7">
        <w:rPr>
          <w:shd w:val="clear" w:color="auto" w:fill="FFFFFF"/>
        </w:rPr>
        <w:t>2019</w:t>
      </w:r>
      <w:r w:rsidR="000A446B" w:rsidRPr="00112BF7">
        <w:rPr>
          <w:shd w:val="clear" w:color="auto" w:fill="FFFFFF"/>
        </w:rPr>
        <w:t xml:space="preserve"> and </w:t>
      </w:r>
      <w:r w:rsidR="009A4A5C" w:rsidRPr="00112BF7">
        <w:rPr>
          <w:shd w:val="clear" w:color="auto" w:fill="FFFFFF"/>
        </w:rPr>
        <w:t>caused</w:t>
      </w:r>
      <w:r w:rsidR="000A446B" w:rsidRPr="00112BF7">
        <w:rPr>
          <w:shd w:val="clear" w:color="auto" w:fill="FFFFFF"/>
        </w:rPr>
        <w:t xml:space="preserve"> a </w:t>
      </w:r>
      <w:r w:rsidR="009A4A5C" w:rsidRPr="00112BF7">
        <w:rPr>
          <w:shd w:val="clear" w:color="auto" w:fill="FFFFFF"/>
        </w:rPr>
        <w:t>reduction</w:t>
      </w:r>
      <w:r w:rsidR="000A446B" w:rsidRPr="00112BF7">
        <w:rPr>
          <w:shd w:val="clear" w:color="auto" w:fill="FFFFFF"/>
        </w:rPr>
        <w:t xml:space="preserve"> in refrigerant use. </w:t>
      </w:r>
    </w:p>
    <w:p w14:paraId="31F94DFA" w14:textId="6B73D98B" w:rsidR="00954046" w:rsidRPr="00112BF7" w:rsidRDefault="00954046" w:rsidP="00BB37D5">
      <w:pPr>
        <w:rPr>
          <w:i/>
        </w:rPr>
      </w:pPr>
      <w:r w:rsidRPr="00112BF7">
        <w:rPr>
          <w:i/>
        </w:rPr>
        <w:t>Country programme implementation report</w:t>
      </w:r>
    </w:p>
    <w:p w14:paraId="44314D1B" w14:textId="77777777" w:rsidR="00954046" w:rsidRPr="00112BF7" w:rsidRDefault="00954046" w:rsidP="00BB37D5"/>
    <w:p w14:paraId="3267E41E" w14:textId="6F147991" w:rsidR="00954046" w:rsidRPr="00112BF7" w:rsidRDefault="00954046" w:rsidP="00206B1A">
      <w:pPr>
        <w:pStyle w:val="Heading1"/>
        <w:tabs>
          <w:tab w:val="clear" w:pos="2552"/>
        </w:tabs>
      </w:pPr>
      <w:r w:rsidRPr="00112BF7">
        <w:t xml:space="preserve">The Government of </w:t>
      </w:r>
      <w:r w:rsidR="00813F60" w:rsidRPr="00112BF7">
        <w:t>Mali</w:t>
      </w:r>
      <w:r w:rsidRPr="00112BF7">
        <w:t xml:space="preserve"> reported HCFC sector consumption data under the 20</w:t>
      </w:r>
      <w:r w:rsidR="004162BB" w:rsidRPr="00112BF7">
        <w:t>22</w:t>
      </w:r>
      <w:r w:rsidRPr="00112BF7">
        <w:t xml:space="preserve"> </w:t>
      </w:r>
      <w:r w:rsidR="00D5723E" w:rsidRPr="00112BF7">
        <w:t>country programme (</w:t>
      </w:r>
      <w:r w:rsidRPr="00112BF7">
        <w:t>CP</w:t>
      </w:r>
      <w:r w:rsidR="00D5723E" w:rsidRPr="00112BF7">
        <w:t>)</w:t>
      </w:r>
      <w:r w:rsidRPr="00112BF7">
        <w:t xml:space="preserve"> implementation report that is consistent with the data reported under Article 7 of the Montreal Protocol. </w:t>
      </w:r>
    </w:p>
    <w:p w14:paraId="66B11D3A" w14:textId="5A65681D" w:rsidR="00954046" w:rsidRPr="00112BF7" w:rsidRDefault="00954046" w:rsidP="00BB37D5">
      <w:pPr>
        <w:rPr>
          <w:i/>
        </w:rPr>
      </w:pPr>
      <w:r w:rsidRPr="00112BF7">
        <w:rPr>
          <w:i/>
        </w:rPr>
        <w:t>Verification report</w:t>
      </w:r>
    </w:p>
    <w:p w14:paraId="33BB23A5" w14:textId="77777777" w:rsidR="00954046" w:rsidRPr="00112BF7" w:rsidRDefault="00954046" w:rsidP="00BB37D5"/>
    <w:p w14:paraId="4D7E25B0" w14:textId="7B62EB68" w:rsidR="00934C93" w:rsidRPr="00112BF7" w:rsidRDefault="00954046" w:rsidP="00206B1A">
      <w:pPr>
        <w:pStyle w:val="Heading1"/>
        <w:tabs>
          <w:tab w:val="clear" w:pos="2552"/>
        </w:tabs>
      </w:pPr>
      <w:r w:rsidRPr="00112BF7">
        <w:t>The verification report confirmed that the Government is implementing a</w:t>
      </w:r>
      <w:r w:rsidR="00265BED" w:rsidRPr="00112BF7">
        <w:t xml:space="preserve"> reliable</w:t>
      </w:r>
      <w:r w:rsidRPr="00112BF7">
        <w:t xml:space="preserve"> licensing and quota system </w:t>
      </w:r>
      <w:r w:rsidR="009808FD" w:rsidRPr="00112BF7">
        <w:t xml:space="preserve">for HCFC imports and exports </w:t>
      </w:r>
      <w:r w:rsidRPr="00112BF7">
        <w:t xml:space="preserve">and that the total consumption of HCFCs reported under Article 7 of the Montreal Protocol for </w:t>
      </w:r>
      <w:r w:rsidR="00FB0210" w:rsidRPr="00112BF7">
        <w:t>201</w:t>
      </w:r>
      <w:r w:rsidR="00184380" w:rsidRPr="00112BF7">
        <w:t>8</w:t>
      </w:r>
      <w:r w:rsidR="00FB0210" w:rsidRPr="00112BF7">
        <w:t xml:space="preserve"> to </w:t>
      </w:r>
      <w:r w:rsidRPr="00112BF7">
        <w:t>202</w:t>
      </w:r>
      <w:r w:rsidR="00286F32" w:rsidRPr="00112BF7">
        <w:t>2</w:t>
      </w:r>
      <w:r w:rsidRPr="00112BF7">
        <w:t xml:space="preserve"> was correct (as shown in table 1 above</w:t>
      </w:r>
      <w:r w:rsidR="00BC26EC" w:rsidRPr="00112BF7">
        <w:t>)</w:t>
      </w:r>
      <w:r w:rsidR="009B720B" w:rsidRPr="00112BF7">
        <w:t xml:space="preserve">. </w:t>
      </w:r>
      <w:r w:rsidRPr="00112BF7">
        <w:t xml:space="preserve">The verification concluded that </w:t>
      </w:r>
      <w:r w:rsidR="009B720B" w:rsidRPr="00112BF7">
        <w:t>the country</w:t>
      </w:r>
      <w:r w:rsidRPr="00112BF7">
        <w:t xml:space="preserve"> </w:t>
      </w:r>
      <w:r w:rsidR="00E431F5" w:rsidRPr="00112BF7">
        <w:t>is in compliance with the Montreal Protocol reduction schedule and maximum allowable consumption of Annex C, Group I substances f</w:t>
      </w:r>
      <w:r w:rsidR="00934C93" w:rsidRPr="00112BF7">
        <w:t>or 2016 to 2022</w:t>
      </w:r>
      <w:r w:rsidR="00BC7A0A" w:rsidRPr="00112BF7">
        <w:t>.</w:t>
      </w:r>
    </w:p>
    <w:p w14:paraId="0A0771BC" w14:textId="3EDCEFB6" w:rsidR="00954046" w:rsidRPr="00112BF7" w:rsidRDefault="00954046" w:rsidP="00EC2638">
      <w:pPr>
        <w:keepNext/>
        <w:spacing w:after="240"/>
      </w:pPr>
      <w:r w:rsidRPr="00112BF7">
        <w:rPr>
          <w:u w:val="single"/>
        </w:rPr>
        <w:t xml:space="preserve">Progress report on the implementation of the </w:t>
      </w:r>
      <w:r w:rsidR="00206288" w:rsidRPr="00112BF7">
        <w:rPr>
          <w:u w:val="single"/>
        </w:rPr>
        <w:t>fourth</w:t>
      </w:r>
      <w:r w:rsidRPr="00112BF7">
        <w:rPr>
          <w:u w:val="single"/>
        </w:rPr>
        <w:t xml:space="preserve"> tranche of </w:t>
      </w:r>
      <w:r w:rsidR="008977BA" w:rsidRPr="00112BF7">
        <w:rPr>
          <w:u w:val="single"/>
        </w:rPr>
        <w:t>stage I</w:t>
      </w:r>
      <w:r w:rsidR="00FB1B49" w:rsidRPr="00112BF7">
        <w:rPr>
          <w:u w:val="single"/>
        </w:rPr>
        <w:t xml:space="preserve"> of </w:t>
      </w:r>
      <w:r w:rsidRPr="00112BF7">
        <w:rPr>
          <w:u w:val="single"/>
        </w:rPr>
        <w:t xml:space="preserve">the </w:t>
      </w:r>
      <w:r w:rsidR="00286F32" w:rsidRPr="00112BF7">
        <w:rPr>
          <w:u w:val="single"/>
        </w:rPr>
        <w:t>HCFC phase</w:t>
      </w:r>
      <w:r w:rsidR="00FB1B49" w:rsidRPr="00112BF7">
        <w:rPr>
          <w:u w:val="single"/>
        </w:rPr>
        <w:noBreakHyphen/>
      </w:r>
      <w:r w:rsidR="00286F32" w:rsidRPr="00112BF7">
        <w:rPr>
          <w:u w:val="single"/>
        </w:rPr>
        <w:t>out management plan</w:t>
      </w:r>
    </w:p>
    <w:p w14:paraId="5AA2FA8F" w14:textId="77777777" w:rsidR="00954046" w:rsidRPr="00112BF7" w:rsidRDefault="00954046" w:rsidP="00EC2638">
      <w:pPr>
        <w:keepNext/>
        <w:spacing w:after="240"/>
        <w:rPr>
          <w:i/>
        </w:rPr>
      </w:pPr>
      <w:r w:rsidRPr="00112BF7">
        <w:rPr>
          <w:i/>
        </w:rPr>
        <w:t>Legal framework</w:t>
      </w:r>
    </w:p>
    <w:p w14:paraId="4CA5330A" w14:textId="794E5BC3" w:rsidR="00E17CB2" w:rsidRPr="00112BF7" w:rsidRDefault="00F6123F" w:rsidP="00206B1A">
      <w:pPr>
        <w:pStyle w:val="Heading1"/>
        <w:tabs>
          <w:tab w:val="clear" w:pos="2552"/>
        </w:tabs>
      </w:pPr>
      <w:r w:rsidRPr="00112BF7">
        <w:t>The Government of Mali has an operational import</w:t>
      </w:r>
      <w:r w:rsidR="002E3F5F" w:rsidRPr="00112BF7">
        <w:t xml:space="preserve"> and </w:t>
      </w:r>
      <w:r w:rsidRPr="00112BF7">
        <w:t>export licensing and quota system in place</w:t>
      </w:r>
      <w:r w:rsidR="007063B8" w:rsidRPr="00112BF7">
        <w:t xml:space="preserve"> for HCFCs</w:t>
      </w:r>
      <w:r w:rsidRPr="00112BF7">
        <w:t xml:space="preserve">. The Government has continued to strengthen regulatory controls </w:t>
      </w:r>
      <w:r w:rsidR="009A4A5C" w:rsidRPr="00112BF7">
        <w:t xml:space="preserve">through </w:t>
      </w:r>
      <w:r w:rsidRPr="00112BF7">
        <w:t xml:space="preserve">regular inspections </w:t>
      </w:r>
      <w:r w:rsidR="009A4A5C" w:rsidRPr="00112BF7">
        <w:lastRenderedPageBreak/>
        <w:t xml:space="preserve">of </w:t>
      </w:r>
      <w:r w:rsidRPr="00112BF7">
        <w:t>local markets to identify instances of illegal consignments</w:t>
      </w:r>
      <w:r w:rsidR="009A4A5C" w:rsidRPr="00112BF7">
        <w:t>;</w:t>
      </w:r>
      <w:r w:rsidRPr="00112BF7">
        <w:t xml:space="preserve"> </w:t>
      </w:r>
      <w:r w:rsidR="009A4A5C" w:rsidRPr="00112BF7">
        <w:t xml:space="preserve">the </w:t>
      </w:r>
      <w:r w:rsidRPr="00112BF7">
        <w:t>training of customs and Ministry of Trade officers</w:t>
      </w:r>
      <w:r w:rsidR="009A4A5C" w:rsidRPr="00112BF7">
        <w:t>;</w:t>
      </w:r>
      <w:r w:rsidRPr="00112BF7">
        <w:t xml:space="preserve"> and awareness activities focusing on ODS regulations among importers, shipping companies, customs brokers, retailers</w:t>
      </w:r>
      <w:r w:rsidR="00F41749">
        <w:t>,</w:t>
      </w:r>
      <w:r w:rsidRPr="00112BF7">
        <w:t xml:space="preserve"> and service companies. The Government continues to implement regulations prohibiting </w:t>
      </w:r>
      <w:r w:rsidR="009A4A5C" w:rsidRPr="00112BF7">
        <w:t xml:space="preserve">the </w:t>
      </w:r>
      <w:r w:rsidRPr="00112BF7">
        <w:t>import of ODS and equipment using ODS other than HCFCs.</w:t>
      </w:r>
      <w:r w:rsidR="009D0B6D" w:rsidRPr="00112BF7">
        <w:t xml:space="preserve"> </w:t>
      </w:r>
      <w:r w:rsidR="007063B8" w:rsidRPr="00112BF7">
        <w:t>Mali ratified the Kigali Amendment on 31 March 2017</w:t>
      </w:r>
      <w:r w:rsidR="009A4A5C" w:rsidRPr="00112BF7">
        <w:t>.</w:t>
      </w:r>
    </w:p>
    <w:p w14:paraId="55AE0A53" w14:textId="5920E9D1" w:rsidR="00AA015D" w:rsidRPr="00112BF7" w:rsidRDefault="00AA015D" w:rsidP="00AA015D">
      <w:pPr>
        <w:rPr>
          <w:i/>
        </w:rPr>
      </w:pPr>
      <w:r w:rsidRPr="00112BF7">
        <w:rPr>
          <w:i/>
        </w:rPr>
        <w:t>Refrigeration servicing sector</w:t>
      </w:r>
    </w:p>
    <w:p w14:paraId="10CEFFA0" w14:textId="77777777" w:rsidR="00AA015D" w:rsidRPr="00112BF7" w:rsidRDefault="00AA015D" w:rsidP="00AA015D"/>
    <w:p w14:paraId="70315F0F" w14:textId="77777777" w:rsidR="00AA015D" w:rsidRPr="00112BF7" w:rsidRDefault="00AA015D" w:rsidP="00206B1A">
      <w:pPr>
        <w:pStyle w:val="Heading1"/>
        <w:tabs>
          <w:tab w:val="clear" w:pos="0"/>
          <w:tab w:val="clear" w:pos="2552"/>
        </w:tabs>
      </w:pPr>
      <w:r w:rsidRPr="00112BF7">
        <w:t>The main activities implemented include:</w:t>
      </w:r>
    </w:p>
    <w:p w14:paraId="3278919B" w14:textId="27846DA4" w:rsidR="00491EAF" w:rsidRPr="00112BF7" w:rsidRDefault="00DD7CF9" w:rsidP="00491EAF">
      <w:pPr>
        <w:pStyle w:val="Heading2"/>
      </w:pPr>
      <w:r w:rsidRPr="00112BF7">
        <w:t xml:space="preserve">Six workshops to train 141 </w:t>
      </w:r>
      <w:r w:rsidR="00491EAF" w:rsidRPr="00112BF7">
        <w:t xml:space="preserve">customs and environment officers and other enforcement agents </w:t>
      </w:r>
      <w:r w:rsidR="00430526" w:rsidRPr="00112BF7">
        <w:t xml:space="preserve">in </w:t>
      </w:r>
      <w:r w:rsidR="00491EAF" w:rsidRPr="00112BF7">
        <w:t xml:space="preserve">the identification and control of HCFC and HCFC-based equipment as well as enforcement of the quota system; </w:t>
      </w:r>
      <w:r w:rsidR="00C822A7" w:rsidRPr="00112BF7">
        <w:t>and</w:t>
      </w:r>
    </w:p>
    <w:p w14:paraId="5676ADE4" w14:textId="1ECFC82C" w:rsidR="00491EAF" w:rsidRPr="00112BF7" w:rsidRDefault="003C717B" w:rsidP="00491EAF">
      <w:pPr>
        <w:pStyle w:val="Heading2"/>
      </w:pPr>
      <w:r w:rsidRPr="00112BF7">
        <w:t>Six workshops to train 225</w:t>
      </w:r>
      <w:r w:rsidR="00491EAF" w:rsidRPr="00112BF7">
        <w:t xml:space="preserve"> refrigeration technicians </w:t>
      </w:r>
      <w:r w:rsidR="00430526" w:rsidRPr="00112BF7">
        <w:t xml:space="preserve">in </w:t>
      </w:r>
      <w:r w:rsidR="00491EAF" w:rsidRPr="00112BF7">
        <w:t xml:space="preserve">good practices in servicing </w:t>
      </w:r>
      <w:r w:rsidR="00573E1D" w:rsidRPr="00112BF7">
        <w:t>AC</w:t>
      </w:r>
      <w:r w:rsidR="00FE7188">
        <w:t> </w:t>
      </w:r>
      <w:r w:rsidR="00491EAF" w:rsidRPr="00112BF7">
        <w:t>equipment</w:t>
      </w:r>
      <w:r w:rsidR="00835E37">
        <w:t>,</w:t>
      </w:r>
      <w:r w:rsidR="00491EAF" w:rsidRPr="00112BF7">
        <w:t xml:space="preserve"> including the recovery and recycling of HCFCs and safe handling of hydrocarbon refrigerants</w:t>
      </w:r>
      <w:r w:rsidR="00C822A7" w:rsidRPr="00112BF7">
        <w:t>.</w:t>
      </w:r>
    </w:p>
    <w:p w14:paraId="6D456CB8" w14:textId="0CCADBA3" w:rsidR="00AA015D" w:rsidRPr="00112BF7" w:rsidRDefault="00AA015D" w:rsidP="002557B3">
      <w:pPr>
        <w:keepNext/>
        <w:spacing w:after="240"/>
        <w:rPr>
          <w:i/>
        </w:rPr>
      </w:pPr>
      <w:r w:rsidRPr="00112BF7">
        <w:rPr>
          <w:i/>
        </w:rPr>
        <w:t>Project implementation and monitoring</w:t>
      </w:r>
    </w:p>
    <w:p w14:paraId="0AAA524F" w14:textId="243F13AE" w:rsidR="00206B1A" w:rsidRPr="00112BF7" w:rsidRDefault="004E342D" w:rsidP="00206B1A">
      <w:pPr>
        <w:pStyle w:val="Heading1"/>
        <w:tabs>
          <w:tab w:val="clear" w:pos="2552"/>
        </w:tabs>
      </w:pPr>
      <w:r w:rsidRPr="00112BF7">
        <w:t xml:space="preserve">UNEP and the NOU continued </w:t>
      </w:r>
      <w:r w:rsidR="0021497C" w:rsidRPr="00112BF7">
        <w:t xml:space="preserve">to </w:t>
      </w:r>
      <w:r w:rsidRPr="00112BF7">
        <w:t>monitor</w:t>
      </w:r>
      <w:r w:rsidR="0021497C" w:rsidRPr="00112BF7">
        <w:t xml:space="preserve"> </w:t>
      </w:r>
      <w:r w:rsidR="00430526" w:rsidRPr="00112BF7">
        <w:t xml:space="preserve">the </w:t>
      </w:r>
      <w:r w:rsidRPr="00112BF7">
        <w:t xml:space="preserve">implementation </w:t>
      </w:r>
      <w:r w:rsidR="007E530D" w:rsidRPr="00112BF7">
        <w:t xml:space="preserve">of HPMP activities </w:t>
      </w:r>
      <w:r w:rsidRPr="00112BF7">
        <w:t>and report on project data</w:t>
      </w:r>
      <w:r w:rsidR="00FE1FCE" w:rsidRPr="00112BF7">
        <w:t xml:space="preserve"> </w:t>
      </w:r>
      <w:r w:rsidR="00823434" w:rsidRPr="00112BF7">
        <w:t>with the assistance of</w:t>
      </w:r>
      <w:r w:rsidR="00892929" w:rsidRPr="00112BF7">
        <w:t xml:space="preserve"> </w:t>
      </w:r>
      <w:r w:rsidRPr="00112BF7">
        <w:t>a refrigeration expert and a customs expert.</w:t>
      </w:r>
    </w:p>
    <w:p w14:paraId="4324457D" w14:textId="77777777" w:rsidR="00206B1A" w:rsidRPr="00112BF7" w:rsidRDefault="00206B1A" w:rsidP="00206B1A">
      <w:r w:rsidRPr="00112BF7">
        <w:rPr>
          <w:u w:val="single"/>
        </w:rPr>
        <w:t>Level of fund disbursement</w:t>
      </w:r>
    </w:p>
    <w:p w14:paraId="450923AC" w14:textId="77777777" w:rsidR="00206B1A" w:rsidRPr="00112BF7" w:rsidRDefault="00206B1A" w:rsidP="00206B1A"/>
    <w:p w14:paraId="26520D85" w14:textId="11507251" w:rsidR="00954046" w:rsidRPr="00112BF7" w:rsidRDefault="00954046" w:rsidP="00206B1A">
      <w:pPr>
        <w:pStyle w:val="Heading1"/>
        <w:tabs>
          <w:tab w:val="clear" w:pos="2552"/>
        </w:tabs>
      </w:pPr>
      <w:r w:rsidRPr="00112BF7">
        <w:t xml:space="preserve">As of </w:t>
      </w:r>
      <w:r w:rsidR="007E5A68" w:rsidRPr="00112BF7">
        <w:t xml:space="preserve">March </w:t>
      </w:r>
      <w:r w:rsidRPr="00112BF7">
        <w:t>202</w:t>
      </w:r>
      <w:r w:rsidR="000A7996" w:rsidRPr="00112BF7">
        <w:t>3</w:t>
      </w:r>
      <w:r w:rsidRPr="00112BF7">
        <w:t>, of the US $</w:t>
      </w:r>
      <w:r w:rsidR="007E5A68" w:rsidRPr="00112BF7">
        <w:t>50</w:t>
      </w:r>
      <w:r w:rsidR="0020773B" w:rsidRPr="00112BF7">
        <w:t>4</w:t>
      </w:r>
      <w:r w:rsidR="007E5A68" w:rsidRPr="00112BF7">
        <w:t>,</w:t>
      </w:r>
      <w:r w:rsidR="0020773B" w:rsidRPr="00112BF7">
        <w:t>00</w:t>
      </w:r>
      <w:r w:rsidR="007E5A68" w:rsidRPr="00112BF7">
        <w:t>0</w:t>
      </w:r>
      <w:r w:rsidRPr="00112BF7">
        <w:t xml:space="preserve"> approved so far, US $</w:t>
      </w:r>
      <w:r w:rsidR="007E5A68" w:rsidRPr="00112BF7">
        <w:t>486,723</w:t>
      </w:r>
      <w:r w:rsidRPr="00112BF7">
        <w:t xml:space="preserve"> had been disbursed (US $</w:t>
      </w:r>
      <w:r w:rsidR="007E5A68" w:rsidRPr="00112BF7">
        <w:t>248,830</w:t>
      </w:r>
      <w:r w:rsidRPr="00112BF7">
        <w:t xml:space="preserve"> for </w:t>
      </w:r>
      <w:r w:rsidR="00C57BAD" w:rsidRPr="00112BF7">
        <w:t>UNEP</w:t>
      </w:r>
      <w:r w:rsidRPr="00112BF7">
        <w:t xml:space="preserve"> and US $</w:t>
      </w:r>
      <w:r w:rsidR="007E5A68" w:rsidRPr="00112BF7">
        <w:t>237,893</w:t>
      </w:r>
      <w:r w:rsidRPr="00112BF7">
        <w:t xml:space="preserve"> for </w:t>
      </w:r>
      <w:r w:rsidR="00C57BAD" w:rsidRPr="00112BF7">
        <w:t>UNDP</w:t>
      </w:r>
      <w:r w:rsidRPr="00112BF7">
        <w:t>)</w:t>
      </w:r>
      <w:r w:rsidR="0020773B" w:rsidRPr="00112BF7">
        <w:t xml:space="preserve"> and US $17,277 returned</w:t>
      </w:r>
      <w:r w:rsidRPr="00112BF7">
        <w:t>, as shown in table 2.</w:t>
      </w:r>
    </w:p>
    <w:p w14:paraId="37BFBE16" w14:textId="2408C4FD" w:rsidR="00954046" w:rsidRPr="00112BF7" w:rsidRDefault="00954046" w:rsidP="00BB37D5">
      <w:pPr>
        <w:keepNext/>
        <w:rPr>
          <w:b/>
        </w:rPr>
      </w:pPr>
      <w:r w:rsidRPr="00112BF7">
        <w:rPr>
          <w:b/>
        </w:rPr>
        <w:t xml:space="preserve">Table 2. Financial report of </w:t>
      </w:r>
      <w:r w:rsidR="008977BA" w:rsidRPr="00112BF7">
        <w:rPr>
          <w:b/>
        </w:rPr>
        <w:t>stage I</w:t>
      </w:r>
      <w:r w:rsidRPr="00112BF7">
        <w:t xml:space="preserve"> </w:t>
      </w:r>
      <w:r w:rsidRPr="00112BF7">
        <w:rPr>
          <w:b/>
        </w:rPr>
        <w:t xml:space="preserve">of the HPMP for </w:t>
      </w:r>
      <w:r w:rsidR="00813F60" w:rsidRPr="00112BF7">
        <w:rPr>
          <w:b/>
        </w:rPr>
        <w:t>Mali</w:t>
      </w:r>
      <w:r w:rsidRPr="00112BF7">
        <w:rPr>
          <w:b/>
        </w:rPr>
        <w:t xml:space="preserv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277"/>
        <w:gridCol w:w="1932"/>
        <w:gridCol w:w="1932"/>
        <w:gridCol w:w="1932"/>
        <w:gridCol w:w="1434"/>
      </w:tblGrid>
      <w:tr w:rsidR="001B7CAC" w:rsidRPr="00112BF7" w14:paraId="65EA4D47" w14:textId="77777777" w:rsidTr="001B7CAC">
        <w:trPr>
          <w:trHeight w:val="404"/>
          <w:tblHeader/>
        </w:trPr>
        <w:tc>
          <w:tcPr>
            <w:tcW w:w="1134" w:type="pct"/>
            <w:gridSpan w:val="2"/>
            <w:shd w:val="clear" w:color="auto" w:fill="auto"/>
            <w:noWrap/>
            <w:vAlign w:val="center"/>
            <w:hideMark/>
          </w:tcPr>
          <w:p w14:paraId="51EC1700" w14:textId="77777777" w:rsidR="001B7CAC" w:rsidRPr="00112BF7" w:rsidRDefault="001B7CAC" w:rsidP="00BB37D5">
            <w:pPr>
              <w:keepNext/>
              <w:jc w:val="center"/>
              <w:rPr>
                <w:b/>
                <w:bCs/>
                <w:color w:val="000000"/>
                <w:sz w:val="20"/>
                <w:szCs w:val="20"/>
                <w:lang w:eastAsia="en-CA"/>
              </w:rPr>
            </w:pPr>
            <w:r w:rsidRPr="00112BF7">
              <w:rPr>
                <w:b/>
                <w:bCs/>
                <w:color w:val="000000"/>
                <w:sz w:val="20"/>
                <w:szCs w:val="20"/>
                <w:lang w:eastAsia="en-CA"/>
              </w:rPr>
              <w:t>Tranche</w:t>
            </w:r>
          </w:p>
        </w:tc>
        <w:tc>
          <w:tcPr>
            <w:tcW w:w="1033" w:type="pct"/>
            <w:shd w:val="clear" w:color="auto" w:fill="auto"/>
            <w:noWrap/>
            <w:vAlign w:val="center"/>
            <w:hideMark/>
          </w:tcPr>
          <w:p w14:paraId="693B4000" w14:textId="6FF8FAFD" w:rsidR="001B7CAC" w:rsidRPr="00112BF7" w:rsidRDefault="001B7CAC" w:rsidP="00BB37D5">
            <w:pPr>
              <w:keepNext/>
              <w:jc w:val="center"/>
              <w:rPr>
                <w:b/>
                <w:color w:val="000000"/>
                <w:sz w:val="20"/>
                <w:szCs w:val="20"/>
                <w:lang w:eastAsia="en-CA"/>
              </w:rPr>
            </w:pPr>
            <w:r w:rsidRPr="00112BF7">
              <w:rPr>
                <w:b/>
                <w:color w:val="000000"/>
                <w:sz w:val="20"/>
                <w:szCs w:val="20"/>
                <w:lang w:eastAsia="en-CA"/>
              </w:rPr>
              <w:t>UNEP</w:t>
            </w:r>
          </w:p>
        </w:tc>
        <w:tc>
          <w:tcPr>
            <w:tcW w:w="1033" w:type="pct"/>
            <w:vAlign w:val="center"/>
          </w:tcPr>
          <w:p w14:paraId="21133A83" w14:textId="407C6594" w:rsidR="001B7CAC" w:rsidRPr="00112BF7" w:rsidRDefault="001B7CAC" w:rsidP="00BB37D5">
            <w:pPr>
              <w:keepNext/>
              <w:jc w:val="center"/>
              <w:rPr>
                <w:b/>
                <w:color w:val="000000"/>
                <w:sz w:val="20"/>
                <w:szCs w:val="20"/>
                <w:lang w:eastAsia="en-CA"/>
              </w:rPr>
            </w:pPr>
            <w:r w:rsidRPr="00112BF7">
              <w:rPr>
                <w:b/>
                <w:color w:val="000000"/>
                <w:sz w:val="20"/>
                <w:szCs w:val="20"/>
                <w:lang w:eastAsia="en-CA"/>
              </w:rPr>
              <w:t>UNDP</w:t>
            </w:r>
          </w:p>
        </w:tc>
        <w:tc>
          <w:tcPr>
            <w:tcW w:w="1033" w:type="pct"/>
            <w:shd w:val="clear" w:color="auto" w:fill="auto"/>
            <w:noWrap/>
            <w:vAlign w:val="center"/>
            <w:hideMark/>
          </w:tcPr>
          <w:p w14:paraId="79B86663" w14:textId="41D8F3BE" w:rsidR="001B7CAC" w:rsidRPr="00112BF7" w:rsidRDefault="001B7CAC" w:rsidP="00BB37D5">
            <w:pPr>
              <w:keepNext/>
              <w:jc w:val="center"/>
              <w:rPr>
                <w:b/>
                <w:color w:val="000000"/>
                <w:sz w:val="20"/>
                <w:szCs w:val="20"/>
                <w:lang w:eastAsia="en-CA"/>
              </w:rPr>
            </w:pPr>
            <w:r w:rsidRPr="00112BF7">
              <w:rPr>
                <w:b/>
                <w:color w:val="000000"/>
                <w:sz w:val="20"/>
                <w:szCs w:val="20"/>
                <w:lang w:eastAsia="en-CA"/>
              </w:rPr>
              <w:t>Total</w:t>
            </w:r>
          </w:p>
        </w:tc>
        <w:tc>
          <w:tcPr>
            <w:tcW w:w="767" w:type="pct"/>
            <w:shd w:val="clear" w:color="auto" w:fill="auto"/>
            <w:noWrap/>
            <w:vAlign w:val="center"/>
            <w:hideMark/>
          </w:tcPr>
          <w:p w14:paraId="323CEA03" w14:textId="36359422" w:rsidR="001B7CAC" w:rsidRPr="00112BF7" w:rsidRDefault="001B7CAC" w:rsidP="00BB37D5">
            <w:pPr>
              <w:keepNext/>
              <w:jc w:val="center"/>
              <w:rPr>
                <w:b/>
                <w:color w:val="000000"/>
                <w:sz w:val="20"/>
                <w:szCs w:val="20"/>
                <w:lang w:eastAsia="en-CA"/>
              </w:rPr>
            </w:pPr>
            <w:r w:rsidRPr="00112BF7">
              <w:rPr>
                <w:b/>
                <w:color w:val="000000"/>
                <w:sz w:val="20"/>
                <w:szCs w:val="20"/>
                <w:lang w:eastAsia="en-CA"/>
              </w:rPr>
              <w:t>Disbursement rate (%)</w:t>
            </w:r>
          </w:p>
        </w:tc>
      </w:tr>
      <w:tr w:rsidR="001B7CAC" w:rsidRPr="00112BF7" w14:paraId="262B3C9F" w14:textId="77777777" w:rsidTr="001B7CAC">
        <w:trPr>
          <w:trHeight w:val="179"/>
        </w:trPr>
        <w:tc>
          <w:tcPr>
            <w:tcW w:w="451" w:type="pct"/>
            <w:vMerge w:val="restart"/>
            <w:shd w:val="clear" w:color="auto" w:fill="auto"/>
            <w:noWrap/>
            <w:vAlign w:val="center"/>
            <w:hideMark/>
          </w:tcPr>
          <w:p w14:paraId="68A394FA" w14:textId="39053EAC" w:rsidR="001B7CAC" w:rsidRPr="00112BF7" w:rsidRDefault="001B7CAC" w:rsidP="00BB37D5">
            <w:pPr>
              <w:jc w:val="left"/>
              <w:rPr>
                <w:bCs/>
                <w:color w:val="000000"/>
                <w:sz w:val="20"/>
                <w:szCs w:val="20"/>
                <w:lang w:eastAsia="en-CA"/>
              </w:rPr>
            </w:pPr>
            <w:r w:rsidRPr="00112BF7">
              <w:rPr>
                <w:bCs/>
                <w:color w:val="000000"/>
                <w:sz w:val="20"/>
                <w:szCs w:val="20"/>
                <w:lang w:eastAsia="en-CA"/>
              </w:rPr>
              <w:t>First</w:t>
            </w:r>
          </w:p>
        </w:tc>
        <w:tc>
          <w:tcPr>
            <w:tcW w:w="683" w:type="pct"/>
            <w:shd w:val="clear" w:color="auto" w:fill="auto"/>
            <w:noWrap/>
            <w:vAlign w:val="center"/>
            <w:hideMark/>
          </w:tcPr>
          <w:p w14:paraId="66972225" w14:textId="77777777" w:rsidR="001B7CAC" w:rsidRPr="00112BF7" w:rsidRDefault="001B7CAC" w:rsidP="00BB37D5">
            <w:pPr>
              <w:rPr>
                <w:bCs/>
                <w:color w:val="000000"/>
                <w:sz w:val="20"/>
                <w:szCs w:val="20"/>
                <w:lang w:eastAsia="en-CA"/>
              </w:rPr>
            </w:pPr>
            <w:r w:rsidRPr="00112BF7">
              <w:rPr>
                <w:bCs/>
                <w:color w:val="000000"/>
                <w:sz w:val="20"/>
                <w:szCs w:val="20"/>
                <w:lang w:eastAsia="en-CA"/>
              </w:rPr>
              <w:t xml:space="preserve">Approved </w:t>
            </w:r>
          </w:p>
        </w:tc>
        <w:tc>
          <w:tcPr>
            <w:tcW w:w="1033" w:type="pct"/>
            <w:shd w:val="clear" w:color="auto" w:fill="auto"/>
            <w:noWrap/>
          </w:tcPr>
          <w:p w14:paraId="4F05D1CA" w14:textId="724FAF81" w:rsidR="001B7CAC" w:rsidRPr="00112BF7" w:rsidRDefault="00931865" w:rsidP="00BB37D5">
            <w:pPr>
              <w:jc w:val="right"/>
              <w:rPr>
                <w:color w:val="000000"/>
                <w:sz w:val="20"/>
                <w:szCs w:val="20"/>
                <w:lang w:eastAsia="en-CA"/>
              </w:rPr>
            </w:pPr>
            <w:r w:rsidRPr="00112BF7">
              <w:rPr>
                <w:color w:val="000000"/>
                <w:sz w:val="20"/>
                <w:szCs w:val="20"/>
                <w:lang w:eastAsia="en-CA"/>
              </w:rPr>
              <w:t>6</w:t>
            </w:r>
            <w:r w:rsidR="00676832">
              <w:rPr>
                <w:color w:val="000000"/>
                <w:sz w:val="20"/>
                <w:szCs w:val="20"/>
                <w:lang w:eastAsia="en-CA"/>
              </w:rPr>
              <w:t>5,000</w:t>
            </w:r>
          </w:p>
        </w:tc>
        <w:tc>
          <w:tcPr>
            <w:tcW w:w="1033" w:type="pct"/>
          </w:tcPr>
          <w:p w14:paraId="2D4DFEE3" w14:textId="1D6492A9" w:rsidR="001B7CAC" w:rsidRPr="00112BF7" w:rsidRDefault="00EA3F17" w:rsidP="00BB37D5">
            <w:pPr>
              <w:jc w:val="right"/>
              <w:rPr>
                <w:color w:val="000000"/>
                <w:sz w:val="20"/>
                <w:szCs w:val="20"/>
                <w:lang w:eastAsia="en-CA"/>
              </w:rPr>
            </w:pPr>
            <w:r w:rsidRPr="00112BF7">
              <w:rPr>
                <w:color w:val="000000"/>
                <w:sz w:val="20"/>
                <w:szCs w:val="20"/>
                <w:lang w:eastAsia="en-CA"/>
              </w:rPr>
              <w:t>160,000</w:t>
            </w:r>
          </w:p>
        </w:tc>
        <w:tc>
          <w:tcPr>
            <w:tcW w:w="1033" w:type="pct"/>
            <w:shd w:val="clear" w:color="auto" w:fill="auto"/>
            <w:noWrap/>
          </w:tcPr>
          <w:p w14:paraId="24380F67" w14:textId="67974CDA" w:rsidR="001B7CAC" w:rsidRPr="00112BF7" w:rsidRDefault="00827B58" w:rsidP="00BB37D5">
            <w:pPr>
              <w:jc w:val="right"/>
              <w:rPr>
                <w:color w:val="000000"/>
                <w:sz w:val="20"/>
                <w:szCs w:val="20"/>
                <w:lang w:eastAsia="en-CA"/>
              </w:rPr>
            </w:pPr>
            <w:r w:rsidRPr="00112BF7">
              <w:rPr>
                <w:color w:val="000000"/>
                <w:sz w:val="20"/>
                <w:szCs w:val="20"/>
                <w:lang w:eastAsia="en-CA"/>
              </w:rPr>
              <w:t>22</w:t>
            </w:r>
            <w:r w:rsidR="00676832">
              <w:rPr>
                <w:color w:val="000000"/>
                <w:sz w:val="20"/>
                <w:szCs w:val="20"/>
                <w:lang w:eastAsia="en-CA"/>
              </w:rPr>
              <w:t>5</w:t>
            </w:r>
            <w:r w:rsidRPr="00112BF7">
              <w:rPr>
                <w:color w:val="000000"/>
                <w:sz w:val="20"/>
                <w:szCs w:val="20"/>
                <w:lang w:eastAsia="en-CA"/>
              </w:rPr>
              <w:t>,</w:t>
            </w:r>
            <w:r w:rsidR="00676832">
              <w:rPr>
                <w:color w:val="000000"/>
                <w:sz w:val="20"/>
                <w:szCs w:val="20"/>
                <w:lang w:eastAsia="en-CA"/>
              </w:rPr>
              <w:t>00</w:t>
            </w:r>
            <w:r w:rsidRPr="00112BF7">
              <w:rPr>
                <w:color w:val="000000"/>
                <w:sz w:val="20"/>
                <w:szCs w:val="20"/>
                <w:lang w:eastAsia="en-CA"/>
              </w:rPr>
              <w:t>0</w:t>
            </w:r>
          </w:p>
        </w:tc>
        <w:tc>
          <w:tcPr>
            <w:tcW w:w="767" w:type="pct"/>
            <w:vMerge w:val="restart"/>
            <w:shd w:val="clear" w:color="auto" w:fill="auto"/>
            <w:noWrap/>
            <w:vAlign w:val="center"/>
          </w:tcPr>
          <w:p w14:paraId="15B39A18" w14:textId="2BC04BF8" w:rsidR="001B7CAC" w:rsidRPr="00112BF7" w:rsidRDefault="007D0948" w:rsidP="00BB37D5">
            <w:pPr>
              <w:jc w:val="center"/>
              <w:rPr>
                <w:color w:val="000000"/>
                <w:sz w:val="20"/>
                <w:szCs w:val="20"/>
                <w:lang w:eastAsia="en-CA"/>
              </w:rPr>
            </w:pPr>
            <w:r w:rsidRPr="00112BF7">
              <w:rPr>
                <w:color w:val="000000"/>
                <w:sz w:val="20"/>
                <w:szCs w:val="20"/>
                <w:lang w:eastAsia="en-CA"/>
              </w:rPr>
              <w:t>100</w:t>
            </w:r>
          </w:p>
        </w:tc>
      </w:tr>
      <w:tr w:rsidR="001B7CAC" w:rsidRPr="00112BF7" w14:paraId="4664861F" w14:textId="77777777" w:rsidTr="001B7CAC">
        <w:trPr>
          <w:trHeight w:val="215"/>
        </w:trPr>
        <w:tc>
          <w:tcPr>
            <w:tcW w:w="451" w:type="pct"/>
            <w:vMerge/>
            <w:vAlign w:val="center"/>
            <w:hideMark/>
          </w:tcPr>
          <w:p w14:paraId="63C1788D" w14:textId="77777777" w:rsidR="001B7CAC" w:rsidRPr="00112BF7" w:rsidRDefault="001B7CAC" w:rsidP="00BB37D5">
            <w:pPr>
              <w:jc w:val="left"/>
              <w:rPr>
                <w:bCs/>
                <w:color w:val="000000"/>
                <w:sz w:val="20"/>
                <w:szCs w:val="20"/>
                <w:lang w:eastAsia="en-CA"/>
              </w:rPr>
            </w:pPr>
          </w:p>
        </w:tc>
        <w:tc>
          <w:tcPr>
            <w:tcW w:w="683" w:type="pct"/>
            <w:shd w:val="clear" w:color="auto" w:fill="auto"/>
            <w:noWrap/>
            <w:vAlign w:val="center"/>
            <w:hideMark/>
          </w:tcPr>
          <w:p w14:paraId="103A9C6E" w14:textId="77777777" w:rsidR="001B7CAC" w:rsidRPr="00112BF7" w:rsidRDefault="001B7CAC" w:rsidP="00BB37D5">
            <w:pPr>
              <w:rPr>
                <w:bCs/>
                <w:color w:val="000000"/>
                <w:sz w:val="20"/>
                <w:szCs w:val="20"/>
                <w:lang w:eastAsia="en-CA"/>
              </w:rPr>
            </w:pPr>
            <w:r w:rsidRPr="00112BF7">
              <w:rPr>
                <w:bCs/>
                <w:color w:val="000000"/>
                <w:sz w:val="20"/>
                <w:szCs w:val="20"/>
                <w:lang w:eastAsia="en-CA"/>
              </w:rPr>
              <w:t xml:space="preserve">Disbursed </w:t>
            </w:r>
          </w:p>
        </w:tc>
        <w:tc>
          <w:tcPr>
            <w:tcW w:w="1033" w:type="pct"/>
            <w:shd w:val="clear" w:color="auto" w:fill="auto"/>
            <w:noWrap/>
          </w:tcPr>
          <w:p w14:paraId="338FEE52" w14:textId="326C22D5" w:rsidR="001B7CAC" w:rsidRPr="00112BF7" w:rsidRDefault="00542218" w:rsidP="00BB37D5">
            <w:pPr>
              <w:jc w:val="right"/>
              <w:rPr>
                <w:color w:val="000000"/>
                <w:sz w:val="20"/>
                <w:szCs w:val="20"/>
                <w:lang w:eastAsia="en-CA"/>
              </w:rPr>
            </w:pPr>
            <w:r>
              <w:rPr>
                <w:color w:val="000000"/>
                <w:sz w:val="20"/>
                <w:szCs w:val="20"/>
                <w:lang w:eastAsia="en-CA"/>
              </w:rPr>
              <w:t>*</w:t>
            </w:r>
            <w:r w:rsidR="00C2516F" w:rsidRPr="00112BF7">
              <w:rPr>
                <w:color w:val="000000"/>
                <w:sz w:val="20"/>
                <w:szCs w:val="20"/>
                <w:lang w:eastAsia="en-CA"/>
              </w:rPr>
              <w:t>6</w:t>
            </w:r>
            <w:r>
              <w:rPr>
                <w:color w:val="000000"/>
                <w:sz w:val="20"/>
                <w:szCs w:val="20"/>
                <w:lang w:eastAsia="en-CA"/>
              </w:rPr>
              <w:t>5,000</w:t>
            </w:r>
          </w:p>
        </w:tc>
        <w:tc>
          <w:tcPr>
            <w:tcW w:w="1033" w:type="pct"/>
          </w:tcPr>
          <w:p w14:paraId="33B688C5" w14:textId="764D1038" w:rsidR="001B7CAC" w:rsidRPr="00112BF7" w:rsidRDefault="0088481F" w:rsidP="00BB37D5">
            <w:pPr>
              <w:jc w:val="right"/>
              <w:rPr>
                <w:color w:val="000000"/>
                <w:sz w:val="20"/>
                <w:szCs w:val="20"/>
                <w:lang w:eastAsia="en-CA"/>
              </w:rPr>
            </w:pPr>
            <w:r w:rsidRPr="00112BF7">
              <w:rPr>
                <w:color w:val="000000"/>
                <w:sz w:val="20"/>
                <w:szCs w:val="20"/>
                <w:lang w:eastAsia="en-CA"/>
              </w:rPr>
              <w:t>160,000</w:t>
            </w:r>
          </w:p>
        </w:tc>
        <w:tc>
          <w:tcPr>
            <w:tcW w:w="1033" w:type="pct"/>
            <w:shd w:val="clear" w:color="auto" w:fill="auto"/>
            <w:noWrap/>
          </w:tcPr>
          <w:p w14:paraId="7CA9C441" w14:textId="390728E5" w:rsidR="001B7CAC" w:rsidRPr="00112BF7" w:rsidRDefault="00827B58" w:rsidP="00BB37D5">
            <w:pPr>
              <w:jc w:val="right"/>
              <w:rPr>
                <w:color w:val="000000"/>
                <w:sz w:val="20"/>
                <w:szCs w:val="20"/>
                <w:lang w:eastAsia="en-CA"/>
              </w:rPr>
            </w:pPr>
            <w:r w:rsidRPr="00112BF7">
              <w:rPr>
                <w:color w:val="000000"/>
                <w:sz w:val="20"/>
                <w:szCs w:val="20"/>
                <w:lang w:eastAsia="en-CA"/>
              </w:rPr>
              <w:t>221,830</w:t>
            </w:r>
          </w:p>
        </w:tc>
        <w:tc>
          <w:tcPr>
            <w:tcW w:w="767" w:type="pct"/>
            <w:vMerge/>
            <w:vAlign w:val="center"/>
          </w:tcPr>
          <w:p w14:paraId="17DAF7E3" w14:textId="77777777" w:rsidR="001B7CAC" w:rsidRPr="00112BF7" w:rsidRDefault="001B7CAC" w:rsidP="00BB37D5">
            <w:pPr>
              <w:jc w:val="center"/>
              <w:rPr>
                <w:color w:val="000000"/>
                <w:sz w:val="20"/>
                <w:szCs w:val="20"/>
                <w:lang w:eastAsia="en-CA"/>
              </w:rPr>
            </w:pPr>
          </w:p>
        </w:tc>
      </w:tr>
      <w:tr w:rsidR="001B7CAC" w:rsidRPr="00112BF7" w14:paraId="59272C14" w14:textId="77777777" w:rsidTr="001B7CAC">
        <w:trPr>
          <w:trHeight w:val="152"/>
        </w:trPr>
        <w:tc>
          <w:tcPr>
            <w:tcW w:w="451" w:type="pct"/>
            <w:vMerge w:val="restart"/>
            <w:shd w:val="clear" w:color="auto" w:fill="auto"/>
            <w:noWrap/>
            <w:vAlign w:val="center"/>
            <w:hideMark/>
          </w:tcPr>
          <w:p w14:paraId="197A381E" w14:textId="3B409E4A" w:rsidR="001B7CAC" w:rsidRPr="00112BF7" w:rsidRDefault="001B7CAC" w:rsidP="00BB37D5">
            <w:pPr>
              <w:jc w:val="left"/>
              <w:rPr>
                <w:bCs/>
                <w:color w:val="000000"/>
                <w:sz w:val="20"/>
                <w:szCs w:val="20"/>
                <w:lang w:eastAsia="en-CA"/>
              </w:rPr>
            </w:pPr>
            <w:r w:rsidRPr="00112BF7">
              <w:rPr>
                <w:bCs/>
                <w:color w:val="000000"/>
                <w:sz w:val="20"/>
                <w:szCs w:val="20"/>
                <w:lang w:eastAsia="en-CA"/>
              </w:rPr>
              <w:t>Second</w:t>
            </w:r>
          </w:p>
        </w:tc>
        <w:tc>
          <w:tcPr>
            <w:tcW w:w="683" w:type="pct"/>
            <w:shd w:val="clear" w:color="auto" w:fill="auto"/>
            <w:noWrap/>
            <w:vAlign w:val="center"/>
            <w:hideMark/>
          </w:tcPr>
          <w:p w14:paraId="00C79D1C" w14:textId="77777777" w:rsidR="001B7CAC" w:rsidRPr="00112BF7" w:rsidRDefault="001B7CAC" w:rsidP="00BB37D5">
            <w:pPr>
              <w:rPr>
                <w:bCs/>
                <w:color w:val="000000"/>
                <w:sz w:val="20"/>
                <w:szCs w:val="20"/>
                <w:lang w:eastAsia="en-CA"/>
              </w:rPr>
            </w:pPr>
            <w:r w:rsidRPr="00112BF7">
              <w:rPr>
                <w:bCs/>
                <w:color w:val="000000"/>
                <w:sz w:val="20"/>
                <w:szCs w:val="20"/>
                <w:lang w:eastAsia="en-CA"/>
              </w:rPr>
              <w:t xml:space="preserve">Approved </w:t>
            </w:r>
          </w:p>
        </w:tc>
        <w:tc>
          <w:tcPr>
            <w:tcW w:w="1033" w:type="pct"/>
            <w:shd w:val="clear" w:color="auto" w:fill="auto"/>
            <w:noWrap/>
          </w:tcPr>
          <w:p w14:paraId="04E2F638" w14:textId="7D894470" w:rsidR="001B7CAC" w:rsidRPr="00112BF7" w:rsidRDefault="009F65F9" w:rsidP="00BB37D5">
            <w:pPr>
              <w:jc w:val="right"/>
              <w:rPr>
                <w:color w:val="000000"/>
                <w:sz w:val="20"/>
                <w:szCs w:val="20"/>
                <w:lang w:eastAsia="en-CA"/>
              </w:rPr>
            </w:pPr>
            <w:r w:rsidRPr="00112BF7">
              <w:rPr>
                <w:color w:val="000000"/>
                <w:sz w:val="20"/>
                <w:szCs w:val="20"/>
                <w:lang w:eastAsia="en-CA"/>
              </w:rPr>
              <w:t>55,000</w:t>
            </w:r>
          </w:p>
        </w:tc>
        <w:tc>
          <w:tcPr>
            <w:tcW w:w="1033" w:type="pct"/>
          </w:tcPr>
          <w:p w14:paraId="120C7AEB" w14:textId="69C75D48" w:rsidR="001B7CAC" w:rsidRPr="00112BF7" w:rsidRDefault="00552FAA" w:rsidP="00BB37D5">
            <w:pPr>
              <w:jc w:val="right"/>
              <w:rPr>
                <w:color w:val="000000"/>
                <w:sz w:val="20"/>
                <w:szCs w:val="20"/>
                <w:lang w:eastAsia="en-CA"/>
              </w:rPr>
            </w:pPr>
            <w:r w:rsidRPr="00112BF7">
              <w:rPr>
                <w:color w:val="000000"/>
                <w:sz w:val="20"/>
                <w:szCs w:val="20"/>
                <w:lang w:eastAsia="en-CA"/>
              </w:rPr>
              <w:t>0</w:t>
            </w:r>
          </w:p>
        </w:tc>
        <w:tc>
          <w:tcPr>
            <w:tcW w:w="1033" w:type="pct"/>
            <w:shd w:val="clear" w:color="auto" w:fill="auto"/>
            <w:noWrap/>
          </w:tcPr>
          <w:p w14:paraId="03D44DAB" w14:textId="170BC2DA" w:rsidR="001B7CAC" w:rsidRPr="00112BF7" w:rsidRDefault="00827B58" w:rsidP="00BB37D5">
            <w:pPr>
              <w:jc w:val="right"/>
              <w:rPr>
                <w:color w:val="000000"/>
                <w:sz w:val="20"/>
                <w:szCs w:val="20"/>
                <w:lang w:eastAsia="en-CA"/>
              </w:rPr>
            </w:pPr>
            <w:r w:rsidRPr="00112BF7">
              <w:rPr>
                <w:color w:val="000000"/>
                <w:sz w:val="20"/>
                <w:szCs w:val="20"/>
                <w:lang w:eastAsia="en-CA"/>
              </w:rPr>
              <w:t>55,000</w:t>
            </w:r>
          </w:p>
        </w:tc>
        <w:tc>
          <w:tcPr>
            <w:tcW w:w="767" w:type="pct"/>
            <w:vMerge w:val="restart"/>
            <w:shd w:val="clear" w:color="auto" w:fill="auto"/>
            <w:noWrap/>
            <w:vAlign w:val="center"/>
          </w:tcPr>
          <w:p w14:paraId="02B4477D" w14:textId="2601CC6D" w:rsidR="001B7CAC" w:rsidRPr="00112BF7" w:rsidRDefault="007D0948" w:rsidP="00BB37D5">
            <w:pPr>
              <w:jc w:val="center"/>
              <w:rPr>
                <w:color w:val="000000"/>
                <w:sz w:val="20"/>
                <w:szCs w:val="20"/>
                <w:lang w:eastAsia="en-CA"/>
              </w:rPr>
            </w:pPr>
            <w:r w:rsidRPr="00112BF7">
              <w:rPr>
                <w:color w:val="000000"/>
                <w:sz w:val="20"/>
                <w:szCs w:val="20"/>
                <w:lang w:eastAsia="en-CA"/>
              </w:rPr>
              <w:t>100</w:t>
            </w:r>
          </w:p>
        </w:tc>
      </w:tr>
      <w:tr w:rsidR="001B7CAC" w:rsidRPr="00112BF7" w14:paraId="503B71D2" w14:textId="77777777" w:rsidTr="001B7CAC">
        <w:trPr>
          <w:trHeight w:val="179"/>
        </w:trPr>
        <w:tc>
          <w:tcPr>
            <w:tcW w:w="451" w:type="pct"/>
            <w:vMerge/>
            <w:vAlign w:val="center"/>
            <w:hideMark/>
          </w:tcPr>
          <w:p w14:paraId="4ED2EAF7" w14:textId="77777777" w:rsidR="001B7CAC" w:rsidRPr="00112BF7" w:rsidRDefault="001B7CAC" w:rsidP="00BB37D5">
            <w:pPr>
              <w:jc w:val="left"/>
              <w:rPr>
                <w:bCs/>
                <w:color w:val="000000"/>
                <w:sz w:val="20"/>
                <w:szCs w:val="20"/>
                <w:lang w:eastAsia="en-CA"/>
              </w:rPr>
            </w:pPr>
          </w:p>
        </w:tc>
        <w:tc>
          <w:tcPr>
            <w:tcW w:w="683" w:type="pct"/>
            <w:shd w:val="clear" w:color="auto" w:fill="auto"/>
            <w:noWrap/>
            <w:vAlign w:val="center"/>
            <w:hideMark/>
          </w:tcPr>
          <w:p w14:paraId="0C8CF7C6" w14:textId="77777777" w:rsidR="001B7CAC" w:rsidRPr="00112BF7" w:rsidRDefault="001B7CAC" w:rsidP="00BB37D5">
            <w:pPr>
              <w:rPr>
                <w:bCs/>
                <w:color w:val="000000"/>
                <w:sz w:val="20"/>
                <w:szCs w:val="20"/>
                <w:lang w:eastAsia="en-CA"/>
              </w:rPr>
            </w:pPr>
            <w:r w:rsidRPr="00112BF7">
              <w:rPr>
                <w:bCs/>
                <w:color w:val="000000"/>
                <w:sz w:val="20"/>
                <w:szCs w:val="20"/>
                <w:lang w:eastAsia="en-CA"/>
              </w:rPr>
              <w:t xml:space="preserve">Disbursed </w:t>
            </w:r>
          </w:p>
        </w:tc>
        <w:tc>
          <w:tcPr>
            <w:tcW w:w="1033" w:type="pct"/>
            <w:shd w:val="clear" w:color="auto" w:fill="auto"/>
            <w:noWrap/>
          </w:tcPr>
          <w:p w14:paraId="170A2BF1" w14:textId="6AF8A26E" w:rsidR="001B7CAC" w:rsidRPr="00112BF7" w:rsidRDefault="0010692B" w:rsidP="00BB37D5">
            <w:pPr>
              <w:jc w:val="right"/>
              <w:rPr>
                <w:color w:val="000000"/>
                <w:sz w:val="20"/>
                <w:szCs w:val="20"/>
                <w:lang w:eastAsia="en-CA"/>
              </w:rPr>
            </w:pPr>
            <w:r w:rsidRPr="00112BF7">
              <w:rPr>
                <w:color w:val="000000"/>
                <w:sz w:val="20"/>
                <w:szCs w:val="20"/>
                <w:lang w:eastAsia="en-CA"/>
              </w:rPr>
              <w:t>55,000</w:t>
            </w:r>
          </w:p>
        </w:tc>
        <w:tc>
          <w:tcPr>
            <w:tcW w:w="1033" w:type="pct"/>
          </w:tcPr>
          <w:p w14:paraId="7C447B30" w14:textId="2052898C" w:rsidR="001B7CAC" w:rsidRPr="00112BF7" w:rsidRDefault="00552FAA" w:rsidP="00BB37D5">
            <w:pPr>
              <w:jc w:val="right"/>
              <w:rPr>
                <w:color w:val="000000"/>
                <w:sz w:val="20"/>
                <w:szCs w:val="20"/>
                <w:lang w:eastAsia="en-CA"/>
              </w:rPr>
            </w:pPr>
            <w:r w:rsidRPr="00112BF7">
              <w:rPr>
                <w:color w:val="000000"/>
                <w:sz w:val="20"/>
                <w:szCs w:val="20"/>
                <w:lang w:eastAsia="en-CA"/>
              </w:rPr>
              <w:t>0</w:t>
            </w:r>
          </w:p>
        </w:tc>
        <w:tc>
          <w:tcPr>
            <w:tcW w:w="1033" w:type="pct"/>
            <w:shd w:val="clear" w:color="auto" w:fill="auto"/>
            <w:noWrap/>
          </w:tcPr>
          <w:p w14:paraId="6A36DAF1" w14:textId="47D396B8" w:rsidR="001B7CAC" w:rsidRPr="00112BF7" w:rsidRDefault="00827B58" w:rsidP="00BB37D5">
            <w:pPr>
              <w:jc w:val="right"/>
              <w:rPr>
                <w:color w:val="000000"/>
                <w:sz w:val="20"/>
                <w:szCs w:val="20"/>
                <w:lang w:eastAsia="en-CA"/>
              </w:rPr>
            </w:pPr>
            <w:r w:rsidRPr="00112BF7">
              <w:rPr>
                <w:color w:val="000000"/>
                <w:sz w:val="20"/>
                <w:szCs w:val="20"/>
                <w:lang w:eastAsia="en-CA"/>
              </w:rPr>
              <w:t>55,000</w:t>
            </w:r>
          </w:p>
        </w:tc>
        <w:tc>
          <w:tcPr>
            <w:tcW w:w="767" w:type="pct"/>
            <w:vMerge/>
            <w:vAlign w:val="center"/>
          </w:tcPr>
          <w:p w14:paraId="557A4F27" w14:textId="77777777" w:rsidR="001B7CAC" w:rsidRPr="00112BF7" w:rsidRDefault="001B7CAC" w:rsidP="00BB37D5">
            <w:pPr>
              <w:jc w:val="center"/>
              <w:rPr>
                <w:color w:val="000000"/>
                <w:sz w:val="20"/>
                <w:szCs w:val="20"/>
                <w:lang w:eastAsia="en-CA"/>
              </w:rPr>
            </w:pPr>
          </w:p>
        </w:tc>
      </w:tr>
      <w:tr w:rsidR="001B7CAC" w:rsidRPr="00112BF7" w14:paraId="3973966C" w14:textId="77777777" w:rsidTr="001B7CAC">
        <w:trPr>
          <w:trHeight w:val="125"/>
        </w:trPr>
        <w:tc>
          <w:tcPr>
            <w:tcW w:w="451" w:type="pct"/>
            <w:vMerge w:val="restart"/>
            <w:shd w:val="clear" w:color="auto" w:fill="auto"/>
            <w:noWrap/>
            <w:vAlign w:val="center"/>
            <w:hideMark/>
          </w:tcPr>
          <w:p w14:paraId="138A5949" w14:textId="19421265" w:rsidR="001B7CAC" w:rsidRPr="00112BF7" w:rsidRDefault="001B7CAC" w:rsidP="00BB37D5">
            <w:pPr>
              <w:jc w:val="left"/>
              <w:rPr>
                <w:bCs/>
                <w:color w:val="000000"/>
                <w:sz w:val="20"/>
                <w:szCs w:val="20"/>
                <w:lang w:eastAsia="en-CA"/>
              </w:rPr>
            </w:pPr>
            <w:r w:rsidRPr="00112BF7">
              <w:rPr>
                <w:bCs/>
                <w:color w:val="000000"/>
                <w:sz w:val="20"/>
                <w:szCs w:val="20"/>
                <w:lang w:eastAsia="en-CA"/>
              </w:rPr>
              <w:t>Third</w:t>
            </w:r>
          </w:p>
        </w:tc>
        <w:tc>
          <w:tcPr>
            <w:tcW w:w="683" w:type="pct"/>
            <w:shd w:val="clear" w:color="auto" w:fill="auto"/>
            <w:noWrap/>
            <w:vAlign w:val="center"/>
            <w:hideMark/>
          </w:tcPr>
          <w:p w14:paraId="3D9010BF" w14:textId="77777777" w:rsidR="001B7CAC" w:rsidRPr="00112BF7" w:rsidRDefault="001B7CAC" w:rsidP="00BB37D5">
            <w:pPr>
              <w:rPr>
                <w:bCs/>
                <w:color w:val="000000"/>
                <w:sz w:val="20"/>
                <w:szCs w:val="20"/>
                <w:lang w:eastAsia="en-CA"/>
              </w:rPr>
            </w:pPr>
            <w:r w:rsidRPr="00112BF7">
              <w:rPr>
                <w:bCs/>
                <w:color w:val="000000"/>
                <w:sz w:val="20"/>
                <w:szCs w:val="20"/>
                <w:lang w:eastAsia="en-CA"/>
              </w:rPr>
              <w:t xml:space="preserve">Approved </w:t>
            </w:r>
          </w:p>
        </w:tc>
        <w:tc>
          <w:tcPr>
            <w:tcW w:w="1033" w:type="pct"/>
            <w:shd w:val="clear" w:color="auto" w:fill="auto"/>
            <w:noWrap/>
          </w:tcPr>
          <w:p w14:paraId="5ADF5750" w14:textId="2E6AA963" w:rsidR="001B7CAC" w:rsidRPr="00112BF7" w:rsidRDefault="0026089A" w:rsidP="00BB37D5">
            <w:pPr>
              <w:jc w:val="right"/>
              <w:rPr>
                <w:color w:val="000000"/>
                <w:sz w:val="20"/>
                <w:szCs w:val="20"/>
                <w:lang w:eastAsia="en-CA"/>
              </w:rPr>
            </w:pPr>
            <w:r w:rsidRPr="00112BF7">
              <w:rPr>
                <w:color w:val="000000"/>
                <w:sz w:val="20"/>
                <w:szCs w:val="20"/>
                <w:lang w:eastAsia="en-CA"/>
              </w:rPr>
              <w:t>80,000</w:t>
            </w:r>
          </w:p>
        </w:tc>
        <w:tc>
          <w:tcPr>
            <w:tcW w:w="1033" w:type="pct"/>
          </w:tcPr>
          <w:p w14:paraId="45256F6E" w14:textId="41AB6DB8" w:rsidR="001B7CAC" w:rsidRPr="00112BF7" w:rsidRDefault="00676832" w:rsidP="00BB37D5">
            <w:pPr>
              <w:jc w:val="right"/>
              <w:rPr>
                <w:color w:val="000000"/>
                <w:sz w:val="20"/>
                <w:szCs w:val="20"/>
                <w:lang w:eastAsia="en-CA"/>
              </w:rPr>
            </w:pPr>
            <w:r>
              <w:rPr>
                <w:color w:val="000000"/>
                <w:sz w:val="20"/>
                <w:szCs w:val="20"/>
                <w:lang w:eastAsia="en-CA"/>
              </w:rPr>
              <w:t>92</w:t>
            </w:r>
            <w:r w:rsidR="00A41296" w:rsidRPr="00112BF7">
              <w:rPr>
                <w:color w:val="000000"/>
                <w:sz w:val="20"/>
                <w:szCs w:val="20"/>
                <w:lang w:eastAsia="en-CA"/>
              </w:rPr>
              <w:t>,</w:t>
            </w:r>
            <w:r>
              <w:rPr>
                <w:color w:val="000000"/>
                <w:sz w:val="20"/>
                <w:szCs w:val="20"/>
                <w:lang w:eastAsia="en-CA"/>
              </w:rPr>
              <w:t>000</w:t>
            </w:r>
          </w:p>
        </w:tc>
        <w:tc>
          <w:tcPr>
            <w:tcW w:w="1033" w:type="pct"/>
            <w:shd w:val="clear" w:color="auto" w:fill="auto"/>
            <w:noWrap/>
          </w:tcPr>
          <w:p w14:paraId="4830A0DB" w14:textId="68B3D5FB" w:rsidR="001B7CAC" w:rsidRPr="00112BF7" w:rsidRDefault="00CF1DCC" w:rsidP="00BB37D5">
            <w:pPr>
              <w:jc w:val="right"/>
              <w:rPr>
                <w:color w:val="000000"/>
                <w:sz w:val="20"/>
                <w:szCs w:val="20"/>
                <w:lang w:eastAsia="en-CA"/>
              </w:rPr>
            </w:pPr>
            <w:r w:rsidRPr="00112BF7">
              <w:rPr>
                <w:color w:val="000000"/>
                <w:sz w:val="20"/>
                <w:szCs w:val="20"/>
                <w:lang w:eastAsia="en-CA"/>
              </w:rPr>
              <w:t>1</w:t>
            </w:r>
            <w:r w:rsidR="00676832">
              <w:rPr>
                <w:color w:val="000000"/>
                <w:sz w:val="20"/>
                <w:szCs w:val="20"/>
                <w:lang w:eastAsia="en-CA"/>
              </w:rPr>
              <w:t>72</w:t>
            </w:r>
            <w:r w:rsidRPr="00112BF7">
              <w:rPr>
                <w:color w:val="000000"/>
                <w:sz w:val="20"/>
                <w:szCs w:val="20"/>
                <w:lang w:eastAsia="en-CA"/>
              </w:rPr>
              <w:t>,</w:t>
            </w:r>
            <w:r w:rsidR="00676832">
              <w:rPr>
                <w:color w:val="000000"/>
                <w:sz w:val="20"/>
                <w:szCs w:val="20"/>
                <w:lang w:eastAsia="en-CA"/>
              </w:rPr>
              <w:t>000</w:t>
            </w:r>
          </w:p>
        </w:tc>
        <w:tc>
          <w:tcPr>
            <w:tcW w:w="767" w:type="pct"/>
            <w:vMerge w:val="restart"/>
            <w:shd w:val="clear" w:color="auto" w:fill="auto"/>
            <w:noWrap/>
            <w:vAlign w:val="center"/>
          </w:tcPr>
          <w:p w14:paraId="0C97DFDB" w14:textId="18B758E6" w:rsidR="001B7CAC" w:rsidRPr="00112BF7" w:rsidRDefault="00A41296" w:rsidP="00BB37D5">
            <w:pPr>
              <w:jc w:val="center"/>
              <w:rPr>
                <w:color w:val="000000"/>
                <w:sz w:val="20"/>
                <w:szCs w:val="20"/>
                <w:lang w:eastAsia="en-CA"/>
              </w:rPr>
            </w:pPr>
            <w:r w:rsidRPr="00112BF7">
              <w:rPr>
                <w:color w:val="000000"/>
                <w:sz w:val="20"/>
                <w:szCs w:val="20"/>
                <w:lang w:eastAsia="en-CA"/>
              </w:rPr>
              <w:t>100</w:t>
            </w:r>
          </w:p>
        </w:tc>
      </w:tr>
      <w:tr w:rsidR="001B7CAC" w:rsidRPr="00112BF7" w14:paraId="78A6CE74" w14:textId="77777777" w:rsidTr="001B7CAC">
        <w:trPr>
          <w:trHeight w:val="58"/>
        </w:trPr>
        <w:tc>
          <w:tcPr>
            <w:tcW w:w="451" w:type="pct"/>
            <w:vMerge/>
            <w:vAlign w:val="center"/>
            <w:hideMark/>
          </w:tcPr>
          <w:p w14:paraId="225E7A1D" w14:textId="77777777" w:rsidR="001B7CAC" w:rsidRPr="00112BF7" w:rsidRDefault="001B7CAC" w:rsidP="00BB37D5">
            <w:pPr>
              <w:jc w:val="left"/>
              <w:rPr>
                <w:bCs/>
                <w:color w:val="000000"/>
                <w:sz w:val="20"/>
                <w:szCs w:val="20"/>
                <w:lang w:eastAsia="en-CA"/>
              </w:rPr>
            </w:pPr>
          </w:p>
        </w:tc>
        <w:tc>
          <w:tcPr>
            <w:tcW w:w="683" w:type="pct"/>
            <w:shd w:val="clear" w:color="auto" w:fill="auto"/>
            <w:noWrap/>
            <w:vAlign w:val="center"/>
            <w:hideMark/>
          </w:tcPr>
          <w:p w14:paraId="1D7F6BF3" w14:textId="77777777" w:rsidR="001B7CAC" w:rsidRPr="00112BF7" w:rsidRDefault="001B7CAC" w:rsidP="00BB37D5">
            <w:pPr>
              <w:rPr>
                <w:bCs/>
                <w:color w:val="000000"/>
                <w:sz w:val="20"/>
                <w:szCs w:val="20"/>
                <w:lang w:eastAsia="en-CA"/>
              </w:rPr>
            </w:pPr>
            <w:r w:rsidRPr="00112BF7">
              <w:rPr>
                <w:bCs/>
                <w:color w:val="000000"/>
                <w:sz w:val="20"/>
                <w:szCs w:val="20"/>
                <w:lang w:eastAsia="en-CA"/>
              </w:rPr>
              <w:t xml:space="preserve">Disbursed </w:t>
            </w:r>
          </w:p>
        </w:tc>
        <w:tc>
          <w:tcPr>
            <w:tcW w:w="1033" w:type="pct"/>
            <w:shd w:val="clear" w:color="auto" w:fill="auto"/>
            <w:noWrap/>
          </w:tcPr>
          <w:p w14:paraId="3C5D12B5" w14:textId="3B9253BD" w:rsidR="001B7CAC" w:rsidRPr="00112BF7" w:rsidRDefault="00703FF7" w:rsidP="00BB37D5">
            <w:pPr>
              <w:jc w:val="right"/>
              <w:rPr>
                <w:color w:val="000000"/>
                <w:sz w:val="20"/>
                <w:szCs w:val="20"/>
                <w:lang w:eastAsia="en-CA"/>
              </w:rPr>
            </w:pPr>
            <w:r w:rsidRPr="00112BF7">
              <w:rPr>
                <w:color w:val="000000"/>
                <w:sz w:val="20"/>
                <w:szCs w:val="20"/>
                <w:lang w:eastAsia="en-CA"/>
              </w:rPr>
              <w:t>80,000</w:t>
            </w:r>
          </w:p>
        </w:tc>
        <w:tc>
          <w:tcPr>
            <w:tcW w:w="1033" w:type="pct"/>
          </w:tcPr>
          <w:p w14:paraId="59A383E4" w14:textId="5624E608" w:rsidR="001B7CAC" w:rsidRPr="00112BF7" w:rsidRDefault="00542218" w:rsidP="00BB37D5">
            <w:pPr>
              <w:jc w:val="right"/>
              <w:rPr>
                <w:color w:val="000000"/>
                <w:sz w:val="20"/>
                <w:szCs w:val="20"/>
                <w:lang w:eastAsia="en-CA"/>
              </w:rPr>
            </w:pPr>
            <w:r>
              <w:rPr>
                <w:color w:val="000000"/>
                <w:sz w:val="20"/>
                <w:szCs w:val="20"/>
                <w:lang w:eastAsia="en-CA"/>
              </w:rPr>
              <w:t>*92,000</w:t>
            </w:r>
          </w:p>
        </w:tc>
        <w:tc>
          <w:tcPr>
            <w:tcW w:w="1033" w:type="pct"/>
            <w:shd w:val="clear" w:color="auto" w:fill="auto"/>
            <w:noWrap/>
          </w:tcPr>
          <w:p w14:paraId="7107AF5F" w14:textId="79726710" w:rsidR="001B7CAC" w:rsidRPr="00112BF7" w:rsidRDefault="00827B58" w:rsidP="00BB37D5">
            <w:pPr>
              <w:jc w:val="right"/>
              <w:rPr>
                <w:color w:val="000000"/>
                <w:sz w:val="20"/>
                <w:szCs w:val="20"/>
                <w:lang w:eastAsia="en-CA"/>
              </w:rPr>
            </w:pPr>
            <w:r w:rsidRPr="00112BF7">
              <w:rPr>
                <w:color w:val="000000"/>
                <w:sz w:val="20"/>
                <w:szCs w:val="20"/>
                <w:lang w:eastAsia="en-CA"/>
              </w:rPr>
              <w:t>157,893</w:t>
            </w:r>
          </w:p>
        </w:tc>
        <w:tc>
          <w:tcPr>
            <w:tcW w:w="767" w:type="pct"/>
            <w:vMerge/>
            <w:vAlign w:val="center"/>
          </w:tcPr>
          <w:p w14:paraId="4EDFBEC8" w14:textId="77777777" w:rsidR="001B7CAC" w:rsidRPr="00112BF7" w:rsidRDefault="001B7CAC" w:rsidP="00BB37D5">
            <w:pPr>
              <w:jc w:val="center"/>
              <w:rPr>
                <w:color w:val="000000"/>
                <w:sz w:val="20"/>
                <w:szCs w:val="20"/>
                <w:lang w:eastAsia="en-CA"/>
              </w:rPr>
            </w:pPr>
          </w:p>
        </w:tc>
      </w:tr>
      <w:tr w:rsidR="001B7CAC" w:rsidRPr="00112BF7" w14:paraId="08BAA8A2" w14:textId="77777777" w:rsidTr="001B7CAC">
        <w:trPr>
          <w:trHeight w:val="58"/>
        </w:trPr>
        <w:tc>
          <w:tcPr>
            <w:tcW w:w="451" w:type="pct"/>
            <w:vMerge w:val="restart"/>
            <w:shd w:val="clear" w:color="auto" w:fill="auto"/>
            <w:noWrap/>
            <w:vAlign w:val="center"/>
            <w:hideMark/>
          </w:tcPr>
          <w:p w14:paraId="324B2324" w14:textId="77777777" w:rsidR="001B7CAC" w:rsidRPr="00112BF7" w:rsidRDefault="001B7CAC" w:rsidP="00BB37D5">
            <w:pPr>
              <w:jc w:val="left"/>
              <w:rPr>
                <w:bCs/>
                <w:color w:val="000000"/>
                <w:sz w:val="20"/>
                <w:szCs w:val="20"/>
                <w:lang w:eastAsia="en-CA"/>
              </w:rPr>
            </w:pPr>
            <w:r w:rsidRPr="00112BF7">
              <w:rPr>
                <w:bCs/>
                <w:color w:val="000000"/>
                <w:sz w:val="20"/>
                <w:szCs w:val="20"/>
                <w:lang w:eastAsia="en-CA"/>
              </w:rPr>
              <w:t xml:space="preserve">Fourth </w:t>
            </w:r>
          </w:p>
        </w:tc>
        <w:tc>
          <w:tcPr>
            <w:tcW w:w="683" w:type="pct"/>
            <w:shd w:val="clear" w:color="auto" w:fill="auto"/>
            <w:noWrap/>
            <w:vAlign w:val="center"/>
            <w:hideMark/>
          </w:tcPr>
          <w:p w14:paraId="078FDE3E" w14:textId="77777777" w:rsidR="001B7CAC" w:rsidRPr="00112BF7" w:rsidRDefault="001B7CAC" w:rsidP="00BB37D5">
            <w:pPr>
              <w:rPr>
                <w:bCs/>
                <w:color w:val="000000"/>
                <w:sz w:val="20"/>
                <w:szCs w:val="20"/>
                <w:lang w:eastAsia="en-CA"/>
              </w:rPr>
            </w:pPr>
            <w:r w:rsidRPr="00112BF7">
              <w:rPr>
                <w:bCs/>
                <w:color w:val="000000"/>
                <w:sz w:val="20"/>
                <w:szCs w:val="20"/>
                <w:lang w:eastAsia="en-CA"/>
              </w:rPr>
              <w:t xml:space="preserve">Approved </w:t>
            </w:r>
          </w:p>
        </w:tc>
        <w:tc>
          <w:tcPr>
            <w:tcW w:w="1033" w:type="pct"/>
            <w:shd w:val="clear" w:color="auto" w:fill="auto"/>
            <w:noWrap/>
          </w:tcPr>
          <w:p w14:paraId="354DB2E9" w14:textId="4F0DEDA1" w:rsidR="001B7CAC" w:rsidRPr="00112BF7" w:rsidRDefault="00AC773C" w:rsidP="00BB37D5">
            <w:pPr>
              <w:jc w:val="right"/>
              <w:rPr>
                <w:color w:val="000000"/>
                <w:sz w:val="20"/>
                <w:szCs w:val="20"/>
                <w:lang w:eastAsia="en-CA"/>
              </w:rPr>
            </w:pPr>
            <w:r w:rsidRPr="00112BF7">
              <w:rPr>
                <w:color w:val="000000"/>
                <w:sz w:val="20"/>
                <w:szCs w:val="20"/>
                <w:lang w:eastAsia="en-CA"/>
              </w:rPr>
              <w:t>52</w:t>
            </w:r>
            <w:r w:rsidR="00C73047" w:rsidRPr="00112BF7">
              <w:rPr>
                <w:color w:val="000000"/>
                <w:sz w:val="20"/>
                <w:szCs w:val="20"/>
                <w:lang w:eastAsia="en-CA"/>
              </w:rPr>
              <w:t>,000</w:t>
            </w:r>
          </w:p>
        </w:tc>
        <w:tc>
          <w:tcPr>
            <w:tcW w:w="1033" w:type="pct"/>
          </w:tcPr>
          <w:p w14:paraId="00D56BF1" w14:textId="7BF71C9F" w:rsidR="001B7CAC" w:rsidRPr="00112BF7" w:rsidRDefault="00C73047" w:rsidP="00BB37D5">
            <w:pPr>
              <w:jc w:val="right"/>
              <w:rPr>
                <w:color w:val="000000"/>
                <w:sz w:val="20"/>
                <w:szCs w:val="20"/>
                <w:lang w:eastAsia="en-CA"/>
              </w:rPr>
            </w:pPr>
            <w:r w:rsidRPr="00112BF7">
              <w:rPr>
                <w:color w:val="000000"/>
                <w:sz w:val="20"/>
                <w:szCs w:val="20"/>
                <w:lang w:eastAsia="en-CA"/>
              </w:rPr>
              <w:t>0</w:t>
            </w:r>
          </w:p>
        </w:tc>
        <w:tc>
          <w:tcPr>
            <w:tcW w:w="1033" w:type="pct"/>
            <w:shd w:val="clear" w:color="auto" w:fill="auto"/>
            <w:noWrap/>
          </w:tcPr>
          <w:p w14:paraId="169AA11E" w14:textId="1B745B0C" w:rsidR="001B7CAC" w:rsidRPr="00112BF7" w:rsidRDefault="000C382D" w:rsidP="00BB37D5">
            <w:pPr>
              <w:jc w:val="right"/>
              <w:rPr>
                <w:color w:val="000000"/>
                <w:sz w:val="20"/>
                <w:szCs w:val="20"/>
                <w:lang w:eastAsia="en-CA"/>
              </w:rPr>
            </w:pPr>
            <w:r w:rsidRPr="00112BF7">
              <w:rPr>
                <w:color w:val="000000"/>
                <w:sz w:val="20"/>
                <w:szCs w:val="20"/>
                <w:lang w:eastAsia="en-CA"/>
              </w:rPr>
              <w:t>52,000</w:t>
            </w:r>
          </w:p>
        </w:tc>
        <w:tc>
          <w:tcPr>
            <w:tcW w:w="767" w:type="pct"/>
            <w:vMerge w:val="restart"/>
            <w:shd w:val="clear" w:color="auto" w:fill="auto"/>
            <w:noWrap/>
            <w:vAlign w:val="center"/>
          </w:tcPr>
          <w:p w14:paraId="4523C7F4" w14:textId="33F861E9" w:rsidR="001B7CAC" w:rsidRPr="00112BF7" w:rsidRDefault="007D0948" w:rsidP="00BB37D5">
            <w:pPr>
              <w:jc w:val="center"/>
              <w:rPr>
                <w:color w:val="000000"/>
                <w:sz w:val="20"/>
                <w:szCs w:val="20"/>
                <w:lang w:eastAsia="en-CA"/>
              </w:rPr>
            </w:pPr>
            <w:r w:rsidRPr="00112BF7">
              <w:rPr>
                <w:color w:val="000000"/>
                <w:sz w:val="20"/>
                <w:szCs w:val="20"/>
                <w:lang w:eastAsia="en-CA"/>
              </w:rPr>
              <w:t>100</w:t>
            </w:r>
          </w:p>
        </w:tc>
      </w:tr>
      <w:tr w:rsidR="001B7CAC" w:rsidRPr="00112BF7" w14:paraId="632474AD" w14:textId="77777777" w:rsidTr="001B7CAC">
        <w:trPr>
          <w:trHeight w:val="125"/>
        </w:trPr>
        <w:tc>
          <w:tcPr>
            <w:tcW w:w="451" w:type="pct"/>
            <w:vMerge/>
            <w:vAlign w:val="center"/>
            <w:hideMark/>
          </w:tcPr>
          <w:p w14:paraId="7BE4077E" w14:textId="77777777" w:rsidR="001B7CAC" w:rsidRPr="00112BF7" w:rsidRDefault="001B7CAC" w:rsidP="00BB37D5">
            <w:pPr>
              <w:jc w:val="left"/>
              <w:rPr>
                <w:bCs/>
                <w:color w:val="000000"/>
                <w:sz w:val="20"/>
                <w:szCs w:val="20"/>
                <w:lang w:eastAsia="en-CA"/>
              </w:rPr>
            </w:pPr>
          </w:p>
        </w:tc>
        <w:tc>
          <w:tcPr>
            <w:tcW w:w="683" w:type="pct"/>
            <w:shd w:val="clear" w:color="auto" w:fill="auto"/>
            <w:noWrap/>
            <w:vAlign w:val="center"/>
            <w:hideMark/>
          </w:tcPr>
          <w:p w14:paraId="76007943" w14:textId="77777777" w:rsidR="001B7CAC" w:rsidRPr="00112BF7" w:rsidRDefault="001B7CAC" w:rsidP="00BB37D5">
            <w:pPr>
              <w:rPr>
                <w:bCs/>
                <w:color w:val="000000"/>
                <w:sz w:val="20"/>
                <w:szCs w:val="20"/>
                <w:lang w:eastAsia="en-CA"/>
              </w:rPr>
            </w:pPr>
            <w:r w:rsidRPr="00112BF7">
              <w:rPr>
                <w:bCs/>
                <w:color w:val="000000"/>
                <w:sz w:val="20"/>
                <w:szCs w:val="20"/>
                <w:lang w:eastAsia="en-CA"/>
              </w:rPr>
              <w:t xml:space="preserve">Disbursed </w:t>
            </w:r>
          </w:p>
        </w:tc>
        <w:tc>
          <w:tcPr>
            <w:tcW w:w="1033" w:type="pct"/>
            <w:shd w:val="clear" w:color="auto" w:fill="auto"/>
            <w:noWrap/>
          </w:tcPr>
          <w:p w14:paraId="0B38EF5C" w14:textId="231872C1" w:rsidR="001B7CAC" w:rsidRPr="00112BF7" w:rsidRDefault="00C73047" w:rsidP="00BB37D5">
            <w:pPr>
              <w:jc w:val="right"/>
              <w:rPr>
                <w:color w:val="000000"/>
                <w:sz w:val="20"/>
                <w:szCs w:val="20"/>
                <w:lang w:eastAsia="en-CA"/>
              </w:rPr>
            </w:pPr>
            <w:r w:rsidRPr="00112BF7">
              <w:rPr>
                <w:color w:val="000000"/>
                <w:sz w:val="20"/>
                <w:szCs w:val="20"/>
                <w:lang w:eastAsia="en-CA"/>
              </w:rPr>
              <w:t>52,000</w:t>
            </w:r>
          </w:p>
        </w:tc>
        <w:tc>
          <w:tcPr>
            <w:tcW w:w="1033" w:type="pct"/>
          </w:tcPr>
          <w:p w14:paraId="2243652E" w14:textId="5211EDAE" w:rsidR="001B7CAC" w:rsidRPr="00112BF7" w:rsidRDefault="00C73047" w:rsidP="00BB37D5">
            <w:pPr>
              <w:jc w:val="right"/>
              <w:rPr>
                <w:color w:val="000000"/>
                <w:sz w:val="20"/>
                <w:szCs w:val="20"/>
                <w:lang w:eastAsia="en-CA"/>
              </w:rPr>
            </w:pPr>
            <w:r w:rsidRPr="00112BF7">
              <w:rPr>
                <w:color w:val="000000"/>
                <w:sz w:val="20"/>
                <w:szCs w:val="20"/>
                <w:lang w:eastAsia="en-CA"/>
              </w:rPr>
              <w:t>0</w:t>
            </w:r>
          </w:p>
        </w:tc>
        <w:tc>
          <w:tcPr>
            <w:tcW w:w="1033" w:type="pct"/>
            <w:shd w:val="clear" w:color="auto" w:fill="auto"/>
            <w:noWrap/>
          </w:tcPr>
          <w:p w14:paraId="0E8D5780" w14:textId="1B38F357" w:rsidR="001B7CAC" w:rsidRPr="00112BF7" w:rsidRDefault="000C382D" w:rsidP="00BB37D5">
            <w:pPr>
              <w:jc w:val="right"/>
              <w:rPr>
                <w:color w:val="000000"/>
                <w:sz w:val="20"/>
                <w:szCs w:val="20"/>
                <w:lang w:eastAsia="en-CA"/>
              </w:rPr>
            </w:pPr>
            <w:r w:rsidRPr="00112BF7">
              <w:rPr>
                <w:color w:val="000000"/>
                <w:sz w:val="20"/>
                <w:szCs w:val="20"/>
                <w:lang w:eastAsia="en-CA"/>
              </w:rPr>
              <w:t>52,000</w:t>
            </w:r>
          </w:p>
        </w:tc>
        <w:tc>
          <w:tcPr>
            <w:tcW w:w="767" w:type="pct"/>
            <w:vMerge/>
            <w:vAlign w:val="center"/>
          </w:tcPr>
          <w:p w14:paraId="5F628F68" w14:textId="77777777" w:rsidR="001B7CAC" w:rsidRPr="00112BF7" w:rsidRDefault="001B7CAC" w:rsidP="00BB37D5">
            <w:pPr>
              <w:jc w:val="center"/>
              <w:rPr>
                <w:color w:val="000000"/>
                <w:sz w:val="20"/>
                <w:szCs w:val="20"/>
                <w:lang w:eastAsia="en-CA"/>
              </w:rPr>
            </w:pPr>
          </w:p>
        </w:tc>
      </w:tr>
      <w:tr w:rsidR="001B7CAC" w:rsidRPr="00112BF7" w14:paraId="269FFFDD" w14:textId="77777777" w:rsidTr="001B7CAC">
        <w:trPr>
          <w:trHeight w:val="58"/>
        </w:trPr>
        <w:tc>
          <w:tcPr>
            <w:tcW w:w="451" w:type="pct"/>
            <w:vMerge w:val="restart"/>
            <w:shd w:val="clear" w:color="auto" w:fill="auto"/>
            <w:vAlign w:val="center"/>
            <w:hideMark/>
          </w:tcPr>
          <w:p w14:paraId="089D0045" w14:textId="77777777" w:rsidR="001B7CAC" w:rsidRPr="00112BF7" w:rsidRDefault="001B7CAC" w:rsidP="00BB37D5">
            <w:pPr>
              <w:jc w:val="left"/>
              <w:rPr>
                <w:b/>
                <w:bCs/>
                <w:color w:val="000000"/>
                <w:sz w:val="20"/>
                <w:szCs w:val="20"/>
                <w:lang w:eastAsia="en-CA"/>
              </w:rPr>
            </w:pPr>
            <w:r w:rsidRPr="00112BF7">
              <w:rPr>
                <w:b/>
                <w:bCs/>
                <w:color w:val="000000"/>
                <w:sz w:val="20"/>
                <w:szCs w:val="20"/>
                <w:lang w:eastAsia="en-CA"/>
              </w:rPr>
              <w:t>Total</w:t>
            </w:r>
          </w:p>
        </w:tc>
        <w:tc>
          <w:tcPr>
            <w:tcW w:w="683" w:type="pct"/>
            <w:shd w:val="clear" w:color="auto" w:fill="auto"/>
            <w:vAlign w:val="center"/>
            <w:hideMark/>
          </w:tcPr>
          <w:p w14:paraId="0A200E5E" w14:textId="77777777" w:rsidR="001B7CAC" w:rsidRPr="00112BF7" w:rsidRDefault="001B7CAC" w:rsidP="00BB37D5">
            <w:pPr>
              <w:rPr>
                <w:b/>
                <w:bCs/>
                <w:color w:val="000000"/>
                <w:sz w:val="20"/>
                <w:szCs w:val="20"/>
                <w:lang w:eastAsia="en-CA"/>
              </w:rPr>
            </w:pPr>
            <w:r w:rsidRPr="00112BF7">
              <w:rPr>
                <w:b/>
                <w:bCs/>
                <w:color w:val="000000"/>
                <w:sz w:val="20"/>
                <w:szCs w:val="20"/>
                <w:lang w:eastAsia="en-CA"/>
              </w:rPr>
              <w:t xml:space="preserve">Approved </w:t>
            </w:r>
          </w:p>
        </w:tc>
        <w:tc>
          <w:tcPr>
            <w:tcW w:w="1033" w:type="pct"/>
            <w:shd w:val="clear" w:color="auto" w:fill="auto"/>
          </w:tcPr>
          <w:p w14:paraId="0AD3E193" w14:textId="0427F125" w:rsidR="001B7CAC" w:rsidRPr="00112BF7" w:rsidRDefault="00472D69" w:rsidP="00BB37D5">
            <w:pPr>
              <w:jc w:val="right"/>
              <w:rPr>
                <w:b/>
                <w:color w:val="000000"/>
                <w:sz w:val="20"/>
                <w:szCs w:val="20"/>
                <w:lang w:eastAsia="en-CA"/>
              </w:rPr>
            </w:pPr>
            <w:r w:rsidRPr="00112BF7">
              <w:rPr>
                <w:b/>
                <w:color w:val="000000"/>
                <w:sz w:val="20"/>
                <w:szCs w:val="20"/>
                <w:lang w:eastAsia="en-CA"/>
              </w:rPr>
              <w:t>2</w:t>
            </w:r>
            <w:r w:rsidR="00676832">
              <w:rPr>
                <w:b/>
                <w:color w:val="000000"/>
                <w:sz w:val="20"/>
                <w:szCs w:val="20"/>
                <w:lang w:eastAsia="en-CA"/>
              </w:rPr>
              <w:t>52</w:t>
            </w:r>
            <w:r w:rsidRPr="00112BF7">
              <w:rPr>
                <w:b/>
                <w:color w:val="000000"/>
                <w:sz w:val="20"/>
                <w:szCs w:val="20"/>
                <w:lang w:eastAsia="en-CA"/>
              </w:rPr>
              <w:t>,</w:t>
            </w:r>
            <w:r w:rsidR="00676832">
              <w:rPr>
                <w:b/>
                <w:color w:val="000000"/>
                <w:sz w:val="20"/>
                <w:szCs w:val="20"/>
                <w:lang w:eastAsia="en-CA"/>
              </w:rPr>
              <w:t>00</w:t>
            </w:r>
            <w:r w:rsidRPr="00112BF7">
              <w:rPr>
                <w:b/>
                <w:color w:val="000000"/>
                <w:sz w:val="20"/>
                <w:szCs w:val="20"/>
                <w:lang w:eastAsia="en-CA"/>
              </w:rPr>
              <w:t>0</w:t>
            </w:r>
          </w:p>
        </w:tc>
        <w:tc>
          <w:tcPr>
            <w:tcW w:w="1033" w:type="pct"/>
          </w:tcPr>
          <w:p w14:paraId="7D818B6E" w14:textId="32906799" w:rsidR="001B7CAC" w:rsidRPr="00112BF7" w:rsidRDefault="00A41296" w:rsidP="00BB37D5">
            <w:pPr>
              <w:jc w:val="right"/>
              <w:rPr>
                <w:b/>
                <w:color w:val="000000"/>
                <w:sz w:val="20"/>
                <w:szCs w:val="20"/>
                <w:lang w:eastAsia="en-CA"/>
              </w:rPr>
            </w:pPr>
            <w:r w:rsidRPr="00112BF7">
              <w:rPr>
                <w:b/>
                <w:color w:val="000000"/>
                <w:sz w:val="20"/>
                <w:szCs w:val="20"/>
                <w:lang w:eastAsia="en-CA"/>
              </w:rPr>
              <w:t>2</w:t>
            </w:r>
            <w:r w:rsidR="00542218">
              <w:rPr>
                <w:b/>
                <w:color w:val="000000"/>
                <w:sz w:val="20"/>
                <w:szCs w:val="20"/>
                <w:lang w:eastAsia="en-CA"/>
              </w:rPr>
              <w:t>52</w:t>
            </w:r>
            <w:r w:rsidRPr="00112BF7">
              <w:rPr>
                <w:b/>
                <w:color w:val="000000"/>
                <w:sz w:val="20"/>
                <w:szCs w:val="20"/>
                <w:lang w:eastAsia="en-CA"/>
              </w:rPr>
              <w:t>,</w:t>
            </w:r>
            <w:r w:rsidR="00542218">
              <w:rPr>
                <w:b/>
                <w:color w:val="000000"/>
                <w:sz w:val="20"/>
                <w:szCs w:val="20"/>
                <w:lang w:eastAsia="en-CA"/>
              </w:rPr>
              <w:t>000</w:t>
            </w:r>
          </w:p>
        </w:tc>
        <w:tc>
          <w:tcPr>
            <w:tcW w:w="1033" w:type="pct"/>
            <w:shd w:val="clear" w:color="auto" w:fill="auto"/>
          </w:tcPr>
          <w:p w14:paraId="6DCF02A7" w14:textId="70375DB6" w:rsidR="001B7CAC" w:rsidRPr="00112BF7" w:rsidRDefault="00676832" w:rsidP="00BB37D5">
            <w:pPr>
              <w:jc w:val="right"/>
              <w:rPr>
                <w:b/>
                <w:color w:val="000000"/>
                <w:sz w:val="20"/>
                <w:szCs w:val="20"/>
                <w:lang w:eastAsia="en-CA"/>
              </w:rPr>
            </w:pPr>
            <w:r>
              <w:rPr>
                <w:b/>
                <w:color w:val="000000"/>
                <w:sz w:val="20"/>
                <w:szCs w:val="20"/>
                <w:lang w:eastAsia="en-CA"/>
              </w:rPr>
              <w:t>504</w:t>
            </w:r>
            <w:r w:rsidR="00A41296" w:rsidRPr="00112BF7">
              <w:rPr>
                <w:b/>
                <w:color w:val="000000"/>
                <w:sz w:val="20"/>
                <w:szCs w:val="20"/>
                <w:lang w:eastAsia="en-CA"/>
              </w:rPr>
              <w:t>,</w:t>
            </w:r>
            <w:r>
              <w:rPr>
                <w:b/>
                <w:color w:val="000000"/>
                <w:sz w:val="20"/>
                <w:szCs w:val="20"/>
                <w:lang w:eastAsia="en-CA"/>
              </w:rPr>
              <w:t>000</w:t>
            </w:r>
          </w:p>
        </w:tc>
        <w:tc>
          <w:tcPr>
            <w:tcW w:w="767" w:type="pct"/>
            <w:vMerge w:val="restart"/>
            <w:shd w:val="clear" w:color="auto" w:fill="auto"/>
            <w:vAlign w:val="center"/>
          </w:tcPr>
          <w:p w14:paraId="39A5BF13" w14:textId="439C9154" w:rsidR="001B7CAC" w:rsidRPr="00112BF7" w:rsidRDefault="00A41296" w:rsidP="00BB37D5">
            <w:pPr>
              <w:jc w:val="center"/>
              <w:rPr>
                <w:b/>
                <w:color w:val="000000"/>
                <w:sz w:val="20"/>
                <w:szCs w:val="20"/>
                <w:lang w:eastAsia="en-CA"/>
              </w:rPr>
            </w:pPr>
            <w:r w:rsidRPr="00112BF7">
              <w:rPr>
                <w:b/>
                <w:color w:val="000000"/>
                <w:sz w:val="20"/>
                <w:szCs w:val="20"/>
                <w:lang w:eastAsia="en-CA"/>
              </w:rPr>
              <w:t>100</w:t>
            </w:r>
          </w:p>
        </w:tc>
      </w:tr>
      <w:tr w:rsidR="001B7CAC" w:rsidRPr="00112BF7" w14:paraId="4BC8E038" w14:textId="77777777" w:rsidTr="001B7CAC">
        <w:trPr>
          <w:trHeight w:val="179"/>
        </w:trPr>
        <w:tc>
          <w:tcPr>
            <w:tcW w:w="451" w:type="pct"/>
            <w:vMerge/>
            <w:shd w:val="clear" w:color="auto" w:fill="auto"/>
            <w:vAlign w:val="center"/>
          </w:tcPr>
          <w:p w14:paraId="63279175" w14:textId="77777777" w:rsidR="001B7CAC" w:rsidRPr="00112BF7" w:rsidRDefault="001B7CAC" w:rsidP="00BB37D5">
            <w:pPr>
              <w:jc w:val="left"/>
              <w:rPr>
                <w:b/>
                <w:bCs/>
                <w:color w:val="000000"/>
                <w:sz w:val="20"/>
                <w:szCs w:val="20"/>
                <w:lang w:eastAsia="en-CA"/>
              </w:rPr>
            </w:pPr>
          </w:p>
        </w:tc>
        <w:tc>
          <w:tcPr>
            <w:tcW w:w="683" w:type="pct"/>
            <w:shd w:val="clear" w:color="auto" w:fill="auto"/>
            <w:vAlign w:val="center"/>
          </w:tcPr>
          <w:p w14:paraId="00041CFC" w14:textId="77777777" w:rsidR="001B7CAC" w:rsidRPr="00112BF7" w:rsidRDefault="001B7CAC" w:rsidP="00BB37D5">
            <w:pPr>
              <w:rPr>
                <w:b/>
                <w:bCs/>
                <w:color w:val="000000"/>
                <w:sz w:val="20"/>
                <w:szCs w:val="20"/>
                <w:lang w:eastAsia="en-CA"/>
              </w:rPr>
            </w:pPr>
            <w:r w:rsidRPr="00112BF7">
              <w:rPr>
                <w:b/>
                <w:bCs/>
                <w:color w:val="000000"/>
                <w:sz w:val="20"/>
                <w:szCs w:val="20"/>
                <w:lang w:eastAsia="en-CA"/>
              </w:rPr>
              <w:t xml:space="preserve">Disbursed </w:t>
            </w:r>
          </w:p>
        </w:tc>
        <w:tc>
          <w:tcPr>
            <w:tcW w:w="1033" w:type="pct"/>
            <w:shd w:val="clear" w:color="auto" w:fill="auto"/>
          </w:tcPr>
          <w:p w14:paraId="38D89D1B" w14:textId="516D8C77" w:rsidR="001B7CAC" w:rsidRPr="00112BF7" w:rsidRDefault="00472D69" w:rsidP="00BB37D5">
            <w:pPr>
              <w:jc w:val="right"/>
              <w:rPr>
                <w:b/>
                <w:color w:val="000000"/>
                <w:sz w:val="20"/>
                <w:szCs w:val="20"/>
                <w:lang w:eastAsia="en-CA"/>
              </w:rPr>
            </w:pPr>
            <w:r w:rsidRPr="00112BF7">
              <w:rPr>
                <w:b/>
                <w:color w:val="000000"/>
                <w:sz w:val="20"/>
                <w:szCs w:val="20"/>
                <w:lang w:eastAsia="en-CA"/>
              </w:rPr>
              <w:t>2</w:t>
            </w:r>
            <w:r w:rsidR="00542218">
              <w:rPr>
                <w:b/>
                <w:color w:val="000000"/>
                <w:sz w:val="20"/>
                <w:szCs w:val="20"/>
                <w:lang w:eastAsia="en-CA"/>
              </w:rPr>
              <w:t>52</w:t>
            </w:r>
            <w:r w:rsidRPr="00112BF7">
              <w:rPr>
                <w:b/>
                <w:color w:val="000000"/>
                <w:sz w:val="20"/>
                <w:szCs w:val="20"/>
                <w:lang w:eastAsia="en-CA"/>
              </w:rPr>
              <w:t>,</w:t>
            </w:r>
            <w:r w:rsidR="00542218">
              <w:rPr>
                <w:b/>
                <w:color w:val="000000"/>
                <w:sz w:val="20"/>
                <w:szCs w:val="20"/>
                <w:lang w:eastAsia="en-CA"/>
              </w:rPr>
              <w:t>00</w:t>
            </w:r>
            <w:r w:rsidRPr="00112BF7">
              <w:rPr>
                <w:b/>
                <w:color w:val="000000"/>
                <w:sz w:val="20"/>
                <w:szCs w:val="20"/>
                <w:lang w:eastAsia="en-CA"/>
              </w:rPr>
              <w:t>0</w:t>
            </w:r>
          </w:p>
        </w:tc>
        <w:tc>
          <w:tcPr>
            <w:tcW w:w="1033" w:type="pct"/>
          </w:tcPr>
          <w:p w14:paraId="690FD911" w14:textId="49260556" w:rsidR="001B7CAC" w:rsidRPr="00112BF7" w:rsidRDefault="000A26F4" w:rsidP="00BB37D5">
            <w:pPr>
              <w:jc w:val="right"/>
              <w:rPr>
                <w:b/>
                <w:color w:val="000000"/>
                <w:sz w:val="20"/>
                <w:szCs w:val="20"/>
                <w:lang w:eastAsia="en-CA"/>
              </w:rPr>
            </w:pPr>
            <w:r w:rsidRPr="00112BF7">
              <w:rPr>
                <w:b/>
                <w:color w:val="000000"/>
                <w:sz w:val="20"/>
                <w:szCs w:val="20"/>
                <w:lang w:eastAsia="en-CA"/>
              </w:rPr>
              <w:t>2</w:t>
            </w:r>
            <w:r w:rsidR="00542218">
              <w:rPr>
                <w:b/>
                <w:color w:val="000000"/>
                <w:sz w:val="20"/>
                <w:szCs w:val="20"/>
                <w:lang w:eastAsia="en-CA"/>
              </w:rPr>
              <w:t>52</w:t>
            </w:r>
            <w:r w:rsidRPr="00112BF7">
              <w:rPr>
                <w:b/>
                <w:color w:val="000000"/>
                <w:sz w:val="20"/>
                <w:szCs w:val="20"/>
                <w:lang w:eastAsia="en-CA"/>
              </w:rPr>
              <w:t>,</w:t>
            </w:r>
            <w:r w:rsidR="00542218">
              <w:rPr>
                <w:b/>
                <w:color w:val="000000"/>
                <w:sz w:val="20"/>
                <w:szCs w:val="20"/>
                <w:lang w:eastAsia="en-CA"/>
              </w:rPr>
              <w:t>000</w:t>
            </w:r>
          </w:p>
        </w:tc>
        <w:tc>
          <w:tcPr>
            <w:tcW w:w="1033" w:type="pct"/>
            <w:shd w:val="clear" w:color="auto" w:fill="auto"/>
          </w:tcPr>
          <w:p w14:paraId="20075B16" w14:textId="52A794D3" w:rsidR="001B7CAC" w:rsidRPr="00112BF7" w:rsidRDefault="00542218" w:rsidP="00BB37D5">
            <w:pPr>
              <w:jc w:val="right"/>
              <w:rPr>
                <w:b/>
                <w:color w:val="000000"/>
                <w:sz w:val="20"/>
                <w:szCs w:val="20"/>
                <w:lang w:eastAsia="en-CA"/>
              </w:rPr>
            </w:pPr>
            <w:r>
              <w:rPr>
                <w:b/>
                <w:color w:val="000000"/>
                <w:sz w:val="20"/>
                <w:szCs w:val="20"/>
                <w:lang w:eastAsia="en-CA"/>
              </w:rPr>
              <w:t>504,000</w:t>
            </w:r>
          </w:p>
        </w:tc>
        <w:tc>
          <w:tcPr>
            <w:tcW w:w="767" w:type="pct"/>
            <w:vMerge/>
            <w:shd w:val="clear" w:color="auto" w:fill="auto"/>
            <w:vAlign w:val="center"/>
          </w:tcPr>
          <w:p w14:paraId="553E22C6" w14:textId="77777777" w:rsidR="001B7CAC" w:rsidRPr="00112BF7" w:rsidRDefault="001B7CAC" w:rsidP="00BB37D5">
            <w:pPr>
              <w:jc w:val="center"/>
              <w:rPr>
                <w:color w:val="000000"/>
                <w:sz w:val="20"/>
                <w:szCs w:val="20"/>
                <w:lang w:eastAsia="en-CA"/>
              </w:rPr>
            </w:pPr>
          </w:p>
        </w:tc>
      </w:tr>
      <w:tr w:rsidR="001B7CAC" w:rsidRPr="00112BF7" w14:paraId="23840C42" w14:textId="77777777" w:rsidTr="001B7CAC">
        <w:trPr>
          <w:trHeight w:val="179"/>
        </w:trPr>
        <w:tc>
          <w:tcPr>
            <w:tcW w:w="451" w:type="pct"/>
            <w:vMerge/>
            <w:shd w:val="clear" w:color="auto" w:fill="auto"/>
            <w:vAlign w:val="center"/>
          </w:tcPr>
          <w:p w14:paraId="744E9976" w14:textId="77777777" w:rsidR="001B7CAC" w:rsidRPr="00112BF7" w:rsidRDefault="001B7CAC" w:rsidP="00BB37D5">
            <w:pPr>
              <w:jc w:val="left"/>
              <w:rPr>
                <w:b/>
                <w:bCs/>
                <w:color w:val="000000"/>
                <w:sz w:val="20"/>
                <w:szCs w:val="20"/>
                <w:lang w:eastAsia="en-CA"/>
              </w:rPr>
            </w:pPr>
          </w:p>
        </w:tc>
        <w:tc>
          <w:tcPr>
            <w:tcW w:w="683" w:type="pct"/>
            <w:shd w:val="clear" w:color="auto" w:fill="auto"/>
            <w:vAlign w:val="center"/>
          </w:tcPr>
          <w:p w14:paraId="06622AE6" w14:textId="77777777" w:rsidR="001B7CAC" w:rsidRPr="00112BF7" w:rsidRDefault="001B7CAC" w:rsidP="00BB37D5">
            <w:pPr>
              <w:rPr>
                <w:b/>
                <w:bCs/>
                <w:color w:val="000000"/>
                <w:sz w:val="20"/>
                <w:szCs w:val="20"/>
                <w:lang w:eastAsia="en-CA"/>
              </w:rPr>
            </w:pPr>
            <w:r w:rsidRPr="00112BF7">
              <w:rPr>
                <w:b/>
                <w:bCs/>
                <w:color w:val="000000"/>
                <w:sz w:val="20"/>
                <w:szCs w:val="20"/>
                <w:lang w:eastAsia="en-CA"/>
              </w:rPr>
              <w:t>Balance</w:t>
            </w:r>
          </w:p>
        </w:tc>
        <w:tc>
          <w:tcPr>
            <w:tcW w:w="1033" w:type="pct"/>
            <w:shd w:val="clear" w:color="auto" w:fill="auto"/>
          </w:tcPr>
          <w:p w14:paraId="7F1463BC" w14:textId="020541AA" w:rsidR="001B7CAC" w:rsidRPr="00112BF7" w:rsidRDefault="00542218" w:rsidP="00BB37D5">
            <w:pPr>
              <w:jc w:val="right"/>
              <w:rPr>
                <w:b/>
                <w:color w:val="000000"/>
                <w:sz w:val="20"/>
                <w:szCs w:val="20"/>
                <w:lang w:eastAsia="en-CA"/>
              </w:rPr>
            </w:pPr>
            <w:r>
              <w:rPr>
                <w:b/>
                <w:color w:val="000000"/>
                <w:sz w:val="20"/>
                <w:szCs w:val="20"/>
                <w:lang w:eastAsia="en-CA"/>
              </w:rPr>
              <w:t>0</w:t>
            </w:r>
          </w:p>
        </w:tc>
        <w:tc>
          <w:tcPr>
            <w:tcW w:w="1033" w:type="pct"/>
          </w:tcPr>
          <w:p w14:paraId="4C432D9D" w14:textId="1EB4D686" w:rsidR="001B7CAC" w:rsidRPr="00112BF7" w:rsidRDefault="00542218" w:rsidP="00BB37D5">
            <w:pPr>
              <w:jc w:val="right"/>
              <w:rPr>
                <w:b/>
                <w:color w:val="000000"/>
                <w:sz w:val="20"/>
                <w:szCs w:val="20"/>
                <w:lang w:eastAsia="en-CA"/>
              </w:rPr>
            </w:pPr>
            <w:r>
              <w:rPr>
                <w:b/>
                <w:color w:val="000000"/>
                <w:sz w:val="20"/>
                <w:szCs w:val="20"/>
                <w:lang w:eastAsia="en-CA"/>
              </w:rPr>
              <w:t>0</w:t>
            </w:r>
          </w:p>
        </w:tc>
        <w:tc>
          <w:tcPr>
            <w:tcW w:w="1033" w:type="pct"/>
            <w:shd w:val="clear" w:color="auto" w:fill="auto"/>
          </w:tcPr>
          <w:p w14:paraId="4839C5DD" w14:textId="4AAF6790" w:rsidR="001B7CAC" w:rsidRPr="00112BF7" w:rsidRDefault="00A41296" w:rsidP="00BB37D5">
            <w:pPr>
              <w:jc w:val="right"/>
              <w:rPr>
                <w:b/>
                <w:bCs/>
                <w:color w:val="000000"/>
                <w:sz w:val="20"/>
                <w:szCs w:val="20"/>
                <w:lang w:eastAsia="en-CA"/>
              </w:rPr>
            </w:pPr>
            <w:r w:rsidRPr="00112BF7">
              <w:rPr>
                <w:b/>
                <w:bCs/>
                <w:color w:val="000000"/>
                <w:sz w:val="20"/>
                <w:szCs w:val="20"/>
                <w:lang w:eastAsia="en-CA"/>
              </w:rPr>
              <w:t>0</w:t>
            </w:r>
          </w:p>
        </w:tc>
        <w:tc>
          <w:tcPr>
            <w:tcW w:w="767" w:type="pct"/>
            <w:vMerge/>
            <w:shd w:val="clear" w:color="auto" w:fill="auto"/>
            <w:vAlign w:val="center"/>
          </w:tcPr>
          <w:p w14:paraId="6B68835A" w14:textId="77777777" w:rsidR="001B7CAC" w:rsidRPr="00112BF7" w:rsidRDefault="001B7CAC" w:rsidP="00BB37D5">
            <w:pPr>
              <w:jc w:val="center"/>
              <w:rPr>
                <w:color w:val="000000"/>
                <w:sz w:val="20"/>
                <w:szCs w:val="20"/>
                <w:lang w:eastAsia="en-CA"/>
              </w:rPr>
            </w:pPr>
          </w:p>
        </w:tc>
      </w:tr>
    </w:tbl>
    <w:p w14:paraId="37732250" w14:textId="1A969C44" w:rsidR="0033701C" w:rsidRPr="00112BF7" w:rsidRDefault="0033701C" w:rsidP="0033701C">
      <w:pPr>
        <w:rPr>
          <w:sz w:val="18"/>
          <w:szCs w:val="18"/>
        </w:rPr>
      </w:pPr>
      <w:r w:rsidRPr="00112BF7">
        <w:rPr>
          <w:sz w:val="18"/>
          <w:szCs w:val="18"/>
        </w:rPr>
        <w:t xml:space="preserve">* </w:t>
      </w:r>
      <w:r w:rsidR="00542218">
        <w:rPr>
          <w:sz w:val="18"/>
          <w:szCs w:val="18"/>
        </w:rPr>
        <w:t xml:space="preserve">Including </w:t>
      </w:r>
      <w:r w:rsidRPr="00112BF7">
        <w:rPr>
          <w:sz w:val="18"/>
          <w:szCs w:val="18"/>
        </w:rPr>
        <w:t xml:space="preserve">US $3,170 </w:t>
      </w:r>
      <w:r w:rsidR="00542218">
        <w:rPr>
          <w:sz w:val="18"/>
          <w:szCs w:val="18"/>
        </w:rPr>
        <w:t xml:space="preserve">that </w:t>
      </w:r>
      <w:r w:rsidRPr="00112BF7">
        <w:rPr>
          <w:sz w:val="18"/>
          <w:szCs w:val="18"/>
        </w:rPr>
        <w:t>was returned at the 73</w:t>
      </w:r>
      <w:r w:rsidRPr="00112BF7">
        <w:rPr>
          <w:sz w:val="18"/>
          <w:szCs w:val="18"/>
          <w:vertAlign w:val="superscript"/>
        </w:rPr>
        <w:t>rd</w:t>
      </w:r>
      <w:r w:rsidRPr="00112BF7">
        <w:rPr>
          <w:sz w:val="18"/>
          <w:szCs w:val="18"/>
        </w:rPr>
        <w:t xml:space="preserve"> meeting.</w:t>
      </w:r>
      <w:r w:rsidR="00145EC7" w:rsidRPr="00112BF7">
        <w:rPr>
          <w:sz w:val="18"/>
          <w:szCs w:val="18"/>
        </w:rPr>
        <w:t xml:space="preserve"> </w:t>
      </w:r>
    </w:p>
    <w:p w14:paraId="0EFB47BA" w14:textId="724682A1" w:rsidR="00145EC7" w:rsidRPr="00112BF7" w:rsidRDefault="00145EC7" w:rsidP="00145EC7">
      <w:pPr>
        <w:rPr>
          <w:sz w:val="18"/>
          <w:szCs w:val="18"/>
        </w:rPr>
      </w:pPr>
      <w:r w:rsidRPr="00112BF7">
        <w:rPr>
          <w:sz w:val="18"/>
          <w:szCs w:val="18"/>
        </w:rPr>
        <w:t xml:space="preserve">** </w:t>
      </w:r>
      <w:r w:rsidR="00542218">
        <w:rPr>
          <w:sz w:val="18"/>
          <w:szCs w:val="18"/>
        </w:rPr>
        <w:t xml:space="preserve">Including </w:t>
      </w:r>
      <w:r w:rsidRPr="00112BF7">
        <w:rPr>
          <w:sz w:val="18"/>
          <w:szCs w:val="18"/>
        </w:rPr>
        <w:t>US $</w:t>
      </w:r>
      <w:r w:rsidR="00C15214" w:rsidRPr="00112BF7">
        <w:rPr>
          <w:color w:val="000000"/>
          <w:sz w:val="18"/>
          <w:szCs w:val="18"/>
        </w:rPr>
        <w:t xml:space="preserve">14,107 </w:t>
      </w:r>
      <w:r w:rsidR="00542218">
        <w:rPr>
          <w:color w:val="000000"/>
          <w:sz w:val="18"/>
          <w:szCs w:val="18"/>
        </w:rPr>
        <w:t xml:space="preserve">that </w:t>
      </w:r>
      <w:r w:rsidRPr="00112BF7">
        <w:rPr>
          <w:sz w:val="18"/>
          <w:szCs w:val="18"/>
        </w:rPr>
        <w:t xml:space="preserve">was returned at the </w:t>
      </w:r>
      <w:r w:rsidR="00C15214" w:rsidRPr="00112BF7">
        <w:rPr>
          <w:sz w:val="18"/>
          <w:szCs w:val="18"/>
        </w:rPr>
        <w:t>90</w:t>
      </w:r>
      <w:r w:rsidR="00C15214" w:rsidRPr="00ED06DD">
        <w:rPr>
          <w:sz w:val="18"/>
          <w:szCs w:val="18"/>
          <w:vertAlign w:val="superscript"/>
        </w:rPr>
        <w:t>th</w:t>
      </w:r>
      <w:r w:rsidR="00ED06DD">
        <w:rPr>
          <w:sz w:val="18"/>
          <w:szCs w:val="18"/>
        </w:rPr>
        <w:t xml:space="preserve"> </w:t>
      </w:r>
      <w:r w:rsidRPr="00112BF7">
        <w:rPr>
          <w:sz w:val="18"/>
          <w:szCs w:val="18"/>
        </w:rPr>
        <w:t xml:space="preserve">meeting. </w:t>
      </w:r>
    </w:p>
    <w:p w14:paraId="1BD6FD7F" w14:textId="77777777" w:rsidR="00954046" w:rsidRPr="00112BF7" w:rsidRDefault="00954046" w:rsidP="00BB37D5"/>
    <w:p w14:paraId="21C7A97C" w14:textId="58CA7021" w:rsidR="00954046" w:rsidRPr="00112BF7" w:rsidRDefault="00954046" w:rsidP="007E51A6">
      <w:pPr>
        <w:keepNext/>
        <w:rPr>
          <w:u w:val="single"/>
        </w:rPr>
      </w:pPr>
      <w:r w:rsidRPr="00112BF7">
        <w:rPr>
          <w:u w:val="single"/>
        </w:rPr>
        <w:t xml:space="preserve">Implementation plan for the </w:t>
      </w:r>
      <w:r w:rsidR="00DC4C95" w:rsidRPr="00112BF7">
        <w:rPr>
          <w:u w:val="single"/>
        </w:rPr>
        <w:t>fifth</w:t>
      </w:r>
      <w:r w:rsidRPr="00112BF7">
        <w:rPr>
          <w:u w:val="single"/>
        </w:rPr>
        <w:t xml:space="preserve"> and final tranche </w:t>
      </w:r>
      <w:r w:rsidR="000A7996" w:rsidRPr="00112BF7">
        <w:rPr>
          <w:u w:val="single"/>
        </w:rPr>
        <w:t xml:space="preserve">of </w:t>
      </w:r>
      <w:r w:rsidR="008977BA" w:rsidRPr="00112BF7">
        <w:rPr>
          <w:u w:val="single"/>
        </w:rPr>
        <w:t>stage I</w:t>
      </w:r>
      <w:r w:rsidR="00FB1B49" w:rsidRPr="00112BF7">
        <w:rPr>
          <w:u w:val="single"/>
        </w:rPr>
        <w:t xml:space="preserve"> of </w:t>
      </w:r>
      <w:r w:rsidR="000A7996" w:rsidRPr="00112BF7">
        <w:rPr>
          <w:u w:val="single"/>
        </w:rPr>
        <w:t>the HCFC phase</w:t>
      </w:r>
      <w:r w:rsidR="000A7996" w:rsidRPr="00112BF7">
        <w:rPr>
          <w:u w:val="single"/>
        </w:rPr>
        <w:noBreakHyphen/>
        <w:t>out management plan</w:t>
      </w:r>
    </w:p>
    <w:p w14:paraId="03BDC44E" w14:textId="3B91AF44" w:rsidR="00954046" w:rsidRPr="00112BF7" w:rsidRDefault="00954046" w:rsidP="007E51A6">
      <w:pPr>
        <w:keepNext/>
      </w:pPr>
    </w:p>
    <w:p w14:paraId="1208C8BE" w14:textId="650F6146" w:rsidR="00491EAF" w:rsidRPr="00112BF7" w:rsidRDefault="00491EAF" w:rsidP="006A67BB">
      <w:pPr>
        <w:pStyle w:val="Heading1"/>
        <w:tabs>
          <w:tab w:val="clear" w:pos="2552"/>
        </w:tabs>
      </w:pPr>
      <w:bookmarkStart w:id="0" w:name="_Hlk126934425"/>
      <w:bookmarkStart w:id="1" w:name="_Hlk126663552"/>
      <w:r w:rsidRPr="00112BF7">
        <w:t xml:space="preserve">The following activities will be implemented between </w:t>
      </w:r>
      <w:r w:rsidR="007E6293" w:rsidRPr="00112BF7">
        <w:t>June</w:t>
      </w:r>
      <w:r w:rsidRPr="00112BF7">
        <w:t xml:space="preserve"> </w:t>
      </w:r>
      <w:r w:rsidR="00D65EC6" w:rsidRPr="00112BF7">
        <w:t xml:space="preserve">2023 </w:t>
      </w:r>
      <w:r w:rsidR="007E6293" w:rsidRPr="00112BF7">
        <w:t xml:space="preserve">and December </w:t>
      </w:r>
      <w:r w:rsidRPr="00112BF7">
        <w:t>20</w:t>
      </w:r>
      <w:r w:rsidR="007E6293" w:rsidRPr="00112BF7">
        <w:t>2</w:t>
      </w:r>
      <w:r w:rsidR="00D65EC6" w:rsidRPr="00112BF7">
        <w:t>4</w:t>
      </w:r>
      <w:r w:rsidRPr="00112BF7">
        <w:t>:</w:t>
      </w:r>
    </w:p>
    <w:p w14:paraId="7609DA7E" w14:textId="011D8006" w:rsidR="00491EAF" w:rsidRPr="00112BF7" w:rsidRDefault="001E64EE" w:rsidP="00491EAF">
      <w:pPr>
        <w:pStyle w:val="Heading2"/>
      </w:pPr>
      <w:r w:rsidRPr="00112BF7">
        <w:t>Organiz</w:t>
      </w:r>
      <w:r w:rsidR="008E47AD" w:rsidRPr="00112BF7">
        <w:t>ation of</w:t>
      </w:r>
      <w:r w:rsidRPr="00112BF7">
        <w:t xml:space="preserve"> two workshops to t</w:t>
      </w:r>
      <w:r w:rsidR="00491EAF" w:rsidRPr="00112BF7">
        <w:t xml:space="preserve">rain </w:t>
      </w:r>
      <w:r w:rsidR="00865346" w:rsidRPr="00112BF7">
        <w:t>40</w:t>
      </w:r>
      <w:r w:rsidR="00491EAF" w:rsidRPr="00112BF7">
        <w:t xml:space="preserve"> customs and environment officers and other enforcement agents </w:t>
      </w:r>
      <w:r w:rsidR="00595C6D" w:rsidRPr="00112BF7">
        <w:t xml:space="preserve">in </w:t>
      </w:r>
      <w:r w:rsidR="00491EAF" w:rsidRPr="00112BF7">
        <w:t>the identification and control of HCFC and HCFC-based equipment as well as enforcement of the quota system (UNEP) (US $</w:t>
      </w:r>
      <w:r w:rsidR="00EA08E2" w:rsidRPr="00112BF7">
        <w:t>1</w:t>
      </w:r>
      <w:r w:rsidR="00491EAF" w:rsidRPr="00112BF7">
        <w:t xml:space="preserve">0,000); </w:t>
      </w:r>
    </w:p>
    <w:p w14:paraId="4C87B70C" w14:textId="1E46CB55" w:rsidR="00835391" w:rsidRPr="00112BF7" w:rsidRDefault="008E47AD" w:rsidP="002F031C">
      <w:pPr>
        <w:pStyle w:val="Heading2"/>
        <w:widowControl/>
      </w:pPr>
      <w:r w:rsidRPr="00112BF7">
        <w:lastRenderedPageBreak/>
        <w:t>Organization of four workshops to t</w:t>
      </w:r>
      <w:r w:rsidR="00491EAF" w:rsidRPr="00112BF7">
        <w:t xml:space="preserve">rain </w:t>
      </w:r>
      <w:r w:rsidR="00EA08E2" w:rsidRPr="00112BF7">
        <w:t>50</w:t>
      </w:r>
      <w:r w:rsidR="00491EAF" w:rsidRPr="00112BF7">
        <w:t xml:space="preserve"> refrigeration technicians </w:t>
      </w:r>
      <w:r w:rsidR="00595C6D" w:rsidRPr="00112BF7">
        <w:t xml:space="preserve">in </w:t>
      </w:r>
      <w:r w:rsidR="00491EAF" w:rsidRPr="00112BF7">
        <w:t xml:space="preserve">good practices in servicing </w:t>
      </w:r>
      <w:r w:rsidR="00573E1D" w:rsidRPr="00112BF7">
        <w:t>AC</w:t>
      </w:r>
      <w:r w:rsidR="00491EAF" w:rsidRPr="00112BF7">
        <w:t xml:space="preserve"> equipment</w:t>
      </w:r>
      <w:r w:rsidR="003C7805">
        <w:t>,</w:t>
      </w:r>
      <w:r w:rsidR="00491EAF" w:rsidRPr="00112BF7">
        <w:t xml:space="preserve"> including the recovery and recycling of HCFCs and safe handling of hydrocarbon refrigerants (UNEP) (US $</w:t>
      </w:r>
      <w:r w:rsidR="003D3476" w:rsidRPr="00112BF7">
        <w:t>10</w:t>
      </w:r>
      <w:r w:rsidR="00491EAF" w:rsidRPr="00112BF7">
        <w:t>,000);</w:t>
      </w:r>
    </w:p>
    <w:p w14:paraId="730FF9D3" w14:textId="120CA124" w:rsidR="00491EAF" w:rsidRPr="00112BF7" w:rsidRDefault="00835391" w:rsidP="00491EAF">
      <w:pPr>
        <w:pStyle w:val="Heading2"/>
      </w:pPr>
      <w:r w:rsidRPr="00112BF7">
        <w:t>A</w:t>
      </w:r>
      <w:r w:rsidR="00D12B87" w:rsidRPr="00112BF7">
        <w:t>n a</w:t>
      </w:r>
      <w:r w:rsidRPr="00112BF7">
        <w:t>wareness</w:t>
      </w:r>
      <w:r w:rsidR="00AA339D" w:rsidRPr="00112BF7">
        <w:noBreakHyphen/>
      </w:r>
      <w:r w:rsidRPr="00112BF7">
        <w:t>raising</w:t>
      </w:r>
      <w:r w:rsidR="00A64F0E" w:rsidRPr="00112BF7">
        <w:t xml:space="preserve"> programme for </w:t>
      </w:r>
      <w:r w:rsidRPr="00112BF7">
        <w:t xml:space="preserve">50 RAC technicians and 40 </w:t>
      </w:r>
      <w:r w:rsidR="009D41DF">
        <w:t>G</w:t>
      </w:r>
      <w:r w:rsidR="0020773B" w:rsidRPr="00112BF7">
        <w:t xml:space="preserve">overnment </w:t>
      </w:r>
      <w:r w:rsidRPr="00112BF7">
        <w:t>officers on</w:t>
      </w:r>
      <w:r w:rsidR="00D12B87" w:rsidRPr="00112BF7">
        <w:t xml:space="preserve"> the</w:t>
      </w:r>
      <w:r w:rsidRPr="00112BF7">
        <w:t xml:space="preserve"> use of natural refrigerants in the commercial sector</w:t>
      </w:r>
      <w:r w:rsidR="00A64F0E" w:rsidRPr="00112BF7">
        <w:t>,</w:t>
      </w:r>
      <w:r w:rsidR="00D12B87" w:rsidRPr="00112BF7">
        <w:t xml:space="preserve"> and</w:t>
      </w:r>
      <w:r w:rsidR="00A53374" w:rsidRPr="00112BF7">
        <w:t xml:space="preserve"> a</w:t>
      </w:r>
      <w:r w:rsidRPr="00112BF7">
        <w:t xml:space="preserve"> national workshop </w:t>
      </w:r>
      <w:r w:rsidR="00A37337" w:rsidRPr="00112BF7">
        <w:t xml:space="preserve">for </w:t>
      </w:r>
      <w:r w:rsidR="00863C82" w:rsidRPr="00112BF7">
        <w:rPr>
          <w:rFonts w:eastAsia="Calibri"/>
          <w:bCs/>
        </w:rPr>
        <w:t>RAC technicians, custom</w:t>
      </w:r>
      <w:r w:rsidR="00753AC1" w:rsidRPr="00112BF7">
        <w:rPr>
          <w:rFonts w:eastAsia="Calibri"/>
          <w:bCs/>
        </w:rPr>
        <w:t>s</w:t>
      </w:r>
      <w:r w:rsidR="00863C82" w:rsidRPr="00112BF7">
        <w:rPr>
          <w:rFonts w:eastAsia="Calibri"/>
          <w:bCs/>
        </w:rPr>
        <w:t xml:space="preserve"> officers</w:t>
      </w:r>
      <w:r w:rsidR="00A37337" w:rsidRPr="00112BF7">
        <w:rPr>
          <w:rFonts w:eastAsia="Calibri"/>
          <w:bCs/>
        </w:rPr>
        <w:t xml:space="preserve">, and </w:t>
      </w:r>
      <w:r w:rsidR="00960875" w:rsidRPr="00112BF7">
        <w:rPr>
          <w:rFonts w:eastAsia="Calibri"/>
          <w:bCs/>
        </w:rPr>
        <w:t>other stakeholders</w:t>
      </w:r>
      <w:r w:rsidR="00863C82" w:rsidRPr="00112BF7">
        <w:rPr>
          <w:rFonts w:eastAsia="Calibri"/>
          <w:bCs/>
        </w:rPr>
        <w:t xml:space="preserve"> </w:t>
      </w:r>
      <w:r w:rsidR="00D12B87" w:rsidRPr="00112BF7">
        <w:rPr>
          <w:rFonts w:eastAsia="Calibri"/>
          <w:bCs/>
        </w:rPr>
        <w:t>to disseminate the results</w:t>
      </w:r>
      <w:r w:rsidR="00C6357E" w:rsidRPr="00112BF7">
        <w:rPr>
          <w:rFonts w:eastAsia="Calibri"/>
          <w:bCs/>
        </w:rPr>
        <w:t xml:space="preserve"> of the programme</w:t>
      </w:r>
      <w:r w:rsidR="00863C82" w:rsidRPr="00112BF7">
        <w:t xml:space="preserve"> </w:t>
      </w:r>
      <w:r w:rsidRPr="00112BF7">
        <w:t xml:space="preserve">(UNDP) (US $28,000); </w:t>
      </w:r>
      <w:r w:rsidR="00491EAF" w:rsidRPr="00112BF7">
        <w:t>and</w:t>
      </w:r>
    </w:p>
    <w:p w14:paraId="46EFFCC7" w14:textId="589B0020" w:rsidR="00491EAF" w:rsidRPr="00112BF7" w:rsidRDefault="00491EAF" w:rsidP="00491EAF">
      <w:pPr>
        <w:pStyle w:val="Heading2"/>
        <w:rPr>
          <w:szCs w:val="20"/>
        </w:rPr>
      </w:pPr>
      <w:r w:rsidRPr="00112BF7">
        <w:t>Monitoring</w:t>
      </w:r>
      <w:r w:rsidRPr="00112BF7">
        <w:rPr>
          <w:szCs w:val="20"/>
        </w:rPr>
        <w:t xml:space="preserve"> the implementation of HPMP activities</w:t>
      </w:r>
      <w:r w:rsidR="00485B60" w:rsidRPr="00112BF7">
        <w:rPr>
          <w:szCs w:val="20"/>
        </w:rPr>
        <w:t xml:space="preserve"> with the support of national consultants (US $6,000)</w:t>
      </w:r>
      <w:r w:rsidR="00B47C2F">
        <w:rPr>
          <w:szCs w:val="20"/>
        </w:rPr>
        <w:t>,</w:t>
      </w:r>
      <w:r w:rsidR="00485B60" w:rsidRPr="00112BF7">
        <w:rPr>
          <w:szCs w:val="20"/>
        </w:rPr>
        <w:t xml:space="preserve"> and staff travel for project coordination (US $2,000)</w:t>
      </w:r>
      <w:r w:rsidR="00A1671E" w:rsidRPr="00A1671E">
        <w:rPr>
          <w:szCs w:val="20"/>
        </w:rPr>
        <w:t xml:space="preserve"> </w:t>
      </w:r>
      <w:r w:rsidR="00A1671E">
        <w:rPr>
          <w:szCs w:val="20"/>
        </w:rPr>
        <w:t>(</w:t>
      </w:r>
      <w:r w:rsidR="00A1671E" w:rsidRPr="00112BF7">
        <w:rPr>
          <w:szCs w:val="20"/>
        </w:rPr>
        <w:t>UNEP</w:t>
      </w:r>
      <w:r w:rsidR="00A1671E">
        <w:rPr>
          <w:szCs w:val="20"/>
        </w:rPr>
        <w:t>).</w:t>
      </w:r>
    </w:p>
    <w:p w14:paraId="722C568F" w14:textId="77777777" w:rsidR="00F11C48" w:rsidRPr="00112BF7" w:rsidRDefault="00F11C48" w:rsidP="00BB37D5">
      <w:bookmarkStart w:id="2" w:name="_Hlk126934504"/>
      <w:bookmarkEnd w:id="0"/>
      <w:bookmarkEnd w:id="1"/>
    </w:p>
    <w:bookmarkEnd w:id="2"/>
    <w:p w14:paraId="25086FA2" w14:textId="77777777" w:rsidR="00954046" w:rsidRPr="00112BF7" w:rsidRDefault="00954046" w:rsidP="002F031C">
      <w:pPr>
        <w:spacing w:after="240"/>
        <w:jc w:val="center"/>
        <w:rPr>
          <w:b/>
        </w:rPr>
      </w:pPr>
      <w:r w:rsidRPr="00112BF7">
        <w:rPr>
          <w:b/>
        </w:rPr>
        <w:t>SECRETARIAT’S COMMENTS AND RECOMMENDATION</w:t>
      </w:r>
    </w:p>
    <w:p w14:paraId="15360A2C" w14:textId="77777777" w:rsidR="00954046" w:rsidRPr="00112BF7" w:rsidRDefault="00954046" w:rsidP="00D65EC6">
      <w:pPr>
        <w:rPr>
          <w:b/>
        </w:rPr>
      </w:pPr>
      <w:r w:rsidRPr="00112BF7">
        <w:rPr>
          <w:b/>
        </w:rPr>
        <w:t>COMMENTS</w:t>
      </w:r>
    </w:p>
    <w:p w14:paraId="5530E85D" w14:textId="77777777" w:rsidR="00954046" w:rsidRPr="00112BF7" w:rsidRDefault="00954046" w:rsidP="00D65EC6"/>
    <w:p w14:paraId="21112351" w14:textId="5336EB95" w:rsidR="00954046" w:rsidRPr="00112BF7" w:rsidRDefault="00954046" w:rsidP="00EE362E">
      <w:pPr>
        <w:keepNext/>
        <w:keepLines/>
        <w:spacing w:after="240"/>
        <w:rPr>
          <w:u w:val="single"/>
        </w:rPr>
      </w:pPr>
      <w:r w:rsidRPr="00112BF7">
        <w:rPr>
          <w:u w:val="single"/>
        </w:rPr>
        <w:t xml:space="preserve">Progress report on the implementation of the </w:t>
      </w:r>
      <w:r w:rsidR="00206288" w:rsidRPr="00112BF7">
        <w:rPr>
          <w:u w:val="single"/>
        </w:rPr>
        <w:t>fourth</w:t>
      </w:r>
      <w:r w:rsidRPr="00112BF7">
        <w:rPr>
          <w:u w:val="single"/>
        </w:rPr>
        <w:t xml:space="preserve"> tranche of </w:t>
      </w:r>
      <w:r w:rsidR="008977BA" w:rsidRPr="00112BF7">
        <w:rPr>
          <w:u w:val="single"/>
        </w:rPr>
        <w:t>stage I</w:t>
      </w:r>
      <w:r w:rsidR="00DD2411" w:rsidRPr="00112BF7">
        <w:rPr>
          <w:u w:val="single"/>
        </w:rPr>
        <w:t xml:space="preserve"> of </w:t>
      </w:r>
      <w:r w:rsidRPr="00112BF7">
        <w:rPr>
          <w:u w:val="single"/>
        </w:rPr>
        <w:t>the H</w:t>
      </w:r>
      <w:r w:rsidR="000A7996" w:rsidRPr="00112BF7">
        <w:rPr>
          <w:u w:val="single"/>
        </w:rPr>
        <w:t>CFC phase</w:t>
      </w:r>
      <w:r w:rsidR="00DD2411" w:rsidRPr="00112BF7">
        <w:rPr>
          <w:u w:val="single"/>
        </w:rPr>
        <w:noBreakHyphen/>
      </w:r>
      <w:r w:rsidR="000A7996" w:rsidRPr="00112BF7">
        <w:rPr>
          <w:u w:val="single"/>
        </w:rPr>
        <w:t>out management plan</w:t>
      </w:r>
    </w:p>
    <w:p w14:paraId="603006F7" w14:textId="77777777" w:rsidR="00954046" w:rsidRPr="00112BF7" w:rsidRDefault="00954046" w:rsidP="0027190E">
      <w:pPr>
        <w:keepNext/>
        <w:keepLines/>
        <w:rPr>
          <w:i/>
        </w:rPr>
      </w:pPr>
      <w:r w:rsidRPr="00112BF7">
        <w:rPr>
          <w:i/>
        </w:rPr>
        <w:t>Legal framework</w:t>
      </w:r>
    </w:p>
    <w:p w14:paraId="580B7A1A" w14:textId="77777777" w:rsidR="00954046" w:rsidRPr="00112BF7" w:rsidRDefault="00954046" w:rsidP="00BB37D5"/>
    <w:p w14:paraId="4B5821EB" w14:textId="78155461" w:rsidR="00954046" w:rsidRPr="00112BF7" w:rsidRDefault="00954046" w:rsidP="006A67BB">
      <w:pPr>
        <w:pStyle w:val="Heading1"/>
        <w:widowControl w:val="0"/>
        <w:tabs>
          <w:tab w:val="clear" w:pos="2552"/>
        </w:tabs>
      </w:pPr>
      <w:r w:rsidRPr="00112BF7">
        <w:t xml:space="preserve">The Government of </w:t>
      </w:r>
      <w:r w:rsidR="00813F60" w:rsidRPr="00112BF7">
        <w:t>Mali</w:t>
      </w:r>
      <w:r w:rsidRPr="00112BF7">
        <w:t xml:space="preserve"> has already issued HCFC import quotas at </w:t>
      </w:r>
      <w:r w:rsidR="00FD031F" w:rsidRPr="00112BF7">
        <w:t>235</w:t>
      </w:r>
      <w:r w:rsidR="00D16590">
        <w:t>.00</w:t>
      </w:r>
      <w:r w:rsidR="00F449B4" w:rsidRPr="00112BF7">
        <w:t xml:space="preserve"> </w:t>
      </w:r>
      <w:r w:rsidR="00FD031F" w:rsidRPr="00112BF7">
        <w:t>m</w:t>
      </w:r>
      <w:r w:rsidR="00F449B4" w:rsidRPr="00112BF7">
        <w:t>t</w:t>
      </w:r>
      <w:r w:rsidR="00FD031F" w:rsidRPr="00112BF7">
        <w:t xml:space="preserve"> (12.9</w:t>
      </w:r>
      <w:r w:rsidR="00AE6A20">
        <w:t>3</w:t>
      </w:r>
      <w:r w:rsidR="00614BBE" w:rsidRPr="00112BF7">
        <w:t xml:space="preserve"> </w:t>
      </w:r>
      <w:r w:rsidRPr="00112BF7">
        <w:t>ODP tonnes</w:t>
      </w:r>
      <w:r w:rsidR="00FD031F" w:rsidRPr="00112BF7">
        <w:t>)</w:t>
      </w:r>
      <w:r w:rsidRPr="00112BF7">
        <w:t>, which is lower than the Montreal Protocol control targets.</w:t>
      </w:r>
    </w:p>
    <w:p w14:paraId="25232CF4" w14:textId="77777777" w:rsidR="00CD2942" w:rsidRPr="00112BF7" w:rsidRDefault="00CD2942" w:rsidP="00CD2942">
      <w:pPr>
        <w:widowControl w:val="0"/>
        <w:suppressAutoHyphens/>
        <w:rPr>
          <w:i/>
        </w:rPr>
      </w:pPr>
      <w:r w:rsidRPr="00112BF7">
        <w:rPr>
          <w:i/>
        </w:rPr>
        <w:t xml:space="preserve">Reasons for delays </w:t>
      </w:r>
    </w:p>
    <w:p w14:paraId="51805D1D" w14:textId="77777777" w:rsidR="00CD2942" w:rsidRPr="00112BF7" w:rsidRDefault="00CD2942" w:rsidP="00CD2942">
      <w:pPr>
        <w:widowControl w:val="0"/>
        <w:suppressAutoHyphens/>
        <w:rPr>
          <w:i/>
        </w:rPr>
      </w:pPr>
    </w:p>
    <w:p w14:paraId="4480FE85" w14:textId="4BDD2BDD" w:rsidR="00CD2942" w:rsidRPr="00112BF7" w:rsidRDefault="00CD2942" w:rsidP="00562D59">
      <w:pPr>
        <w:pStyle w:val="Heading1"/>
        <w:tabs>
          <w:tab w:val="clear" w:pos="2552"/>
        </w:tabs>
        <w:rPr>
          <w:lang w:eastAsia="en-CA"/>
        </w:rPr>
      </w:pPr>
      <w:r w:rsidRPr="00112BF7">
        <w:t xml:space="preserve">UNEP explained that since 2012, the country </w:t>
      </w:r>
      <w:r w:rsidR="00595C6D" w:rsidRPr="00112BF7">
        <w:t xml:space="preserve">has </w:t>
      </w:r>
      <w:r w:rsidRPr="00112BF7">
        <w:t xml:space="preserve">been affected by political unrest and security matters. As a matter of caution, the </w:t>
      </w:r>
      <w:r w:rsidR="00595C6D" w:rsidRPr="00112BF7">
        <w:t>transfer of funds was put</w:t>
      </w:r>
      <w:r w:rsidRPr="00112BF7">
        <w:t xml:space="preserve"> on hold during the ECOWAS sanctions. Furthermore, travel and meeting restrictions related to the COVID-19 pandemic control measures affected project implementation. The Secretariat </w:t>
      </w:r>
      <w:r w:rsidR="00595C6D" w:rsidRPr="00112BF7">
        <w:t xml:space="preserve">asked </w:t>
      </w:r>
      <w:r w:rsidRPr="00112BF7">
        <w:t>whether the country's current situation would allow the continu</w:t>
      </w:r>
      <w:r w:rsidR="00595C6D" w:rsidRPr="00112BF7">
        <w:t xml:space="preserve">ous </w:t>
      </w:r>
      <w:r w:rsidRPr="00112BF7">
        <w:t xml:space="preserve">implementation of the HPMP. UNEP responded that activities had resumed despite still facing security risks, and </w:t>
      </w:r>
      <w:r w:rsidR="00595C6D" w:rsidRPr="00112BF7">
        <w:t xml:space="preserve">that project implementation is sustained by the </w:t>
      </w:r>
      <w:r w:rsidRPr="00112BF7">
        <w:t xml:space="preserve">proper integration of the NOU within the Ministry of the Environment and coordination with the Ozone Committee. </w:t>
      </w:r>
      <w:r w:rsidR="00C2345A" w:rsidRPr="0061757B">
        <w:t>Since</w:t>
      </w:r>
      <w:r w:rsidR="00C2345A">
        <w:t xml:space="preserve"> </w:t>
      </w:r>
      <w:r w:rsidRPr="00112BF7">
        <w:t xml:space="preserve">there was some staff </w:t>
      </w:r>
      <w:r w:rsidR="00C7215B" w:rsidRPr="00112BF7">
        <w:t>renewal with</w:t>
      </w:r>
      <w:r w:rsidRPr="00112BF7">
        <w:t>in the NOU, the CAP is providing capacity-building support, and the submission of stage II of the HPMP is planned for the 93</w:t>
      </w:r>
      <w:r w:rsidRPr="00112BF7">
        <w:rPr>
          <w:vertAlign w:val="superscript"/>
        </w:rPr>
        <w:t>rd</w:t>
      </w:r>
      <w:r w:rsidR="00C7215B" w:rsidRPr="00112BF7">
        <w:t xml:space="preserve"> </w:t>
      </w:r>
      <w:r w:rsidRPr="00112BF7">
        <w:t>meeting</w:t>
      </w:r>
      <w:r w:rsidRPr="00112BF7">
        <w:rPr>
          <w:lang w:eastAsia="en-CA"/>
        </w:rPr>
        <w:t>.</w:t>
      </w:r>
    </w:p>
    <w:p w14:paraId="579A03AF" w14:textId="77777777" w:rsidR="006920D3" w:rsidRPr="00112BF7" w:rsidRDefault="006920D3" w:rsidP="006920D3">
      <w:pPr>
        <w:rPr>
          <w:i/>
        </w:rPr>
      </w:pPr>
      <w:r w:rsidRPr="00112BF7">
        <w:rPr>
          <w:i/>
        </w:rPr>
        <w:t>Refrigeration servicing sector</w:t>
      </w:r>
    </w:p>
    <w:p w14:paraId="5BE7568E" w14:textId="77777777" w:rsidR="00954046" w:rsidRPr="00112BF7" w:rsidRDefault="00954046" w:rsidP="00317DEC">
      <w:pPr>
        <w:widowControl w:val="0"/>
      </w:pPr>
    </w:p>
    <w:p w14:paraId="158A14EE" w14:textId="260BA432" w:rsidR="009961C1" w:rsidRPr="00112BF7" w:rsidRDefault="00A664E5" w:rsidP="006A67BB">
      <w:pPr>
        <w:pStyle w:val="Heading1"/>
        <w:tabs>
          <w:tab w:val="clear" w:pos="2552"/>
        </w:tabs>
      </w:pPr>
      <w:r w:rsidRPr="00112BF7">
        <w:t xml:space="preserve">UNEP clarified that Mali had limited </w:t>
      </w:r>
      <w:r w:rsidR="00FD031F" w:rsidRPr="00112BF7">
        <w:t xml:space="preserve">supply </w:t>
      </w:r>
      <w:r w:rsidRPr="00112BF7">
        <w:t xml:space="preserve">of low-GWP alternatives such as R-290 and R-32. Thus, UNDP will support the </w:t>
      </w:r>
      <w:r w:rsidR="00A03EB2">
        <w:t>G</w:t>
      </w:r>
      <w:r w:rsidRPr="00112BF7">
        <w:t>overnment in carrying out an awareness-raising seminar on using natural refrigerants in the commercial sector as a counterbalance. In addition, the training programmes will continue covering the safe use of flammable refrigerants to support enabling conditions for introducing low-GWP RAC equipment in the country.</w:t>
      </w:r>
    </w:p>
    <w:p w14:paraId="0BA5E544" w14:textId="77777777" w:rsidR="00281612" w:rsidRPr="00112BF7" w:rsidRDefault="00281612" w:rsidP="002F031C">
      <w:pPr>
        <w:keepNext/>
        <w:suppressAutoHyphens/>
        <w:rPr>
          <w:u w:val="single"/>
        </w:rPr>
      </w:pPr>
      <w:r w:rsidRPr="00112BF7">
        <w:rPr>
          <w:u w:val="single"/>
        </w:rPr>
        <w:t>Gender policy implementation</w:t>
      </w:r>
      <w:r w:rsidRPr="002F031C">
        <w:rPr>
          <w:rStyle w:val="FootnoteReference"/>
        </w:rPr>
        <w:footnoteReference w:id="4"/>
      </w:r>
    </w:p>
    <w:p w14:paraId="76591015" w14:textId="77777777" w:rsidR="00281612" w:rsidRPr="00112BF7" w:rsidRDefault="00281612" w:rsidP="002F031C">
      <w:pPr>
        <w:keepNext/>
        <w:suppressAutoHyphens/>
      </w:pPr>
    </w:p>
    <w:p w14:paraId="5BEBBD67" w14:textId="78FF193F" w:rsidR="00684893" w:rsidRPr="00112BF7" w:rsidRDefault="00684893" w:rsidP="002F031C">
      <w:pPr>
        <w:pStyle w:val="Heading1"/>
        <w:tabs>
          <w:tab w:val="clear" w:pos="0"/>
          <w:tab w:val="clear" w:pos="2552"/>
        </w:tabs>
        <w:suppressAutoHyphens/>
        <w:spacing w:after="0"/>
        <w:rPr>
          <w:bCs/>
          <w:szCs w:val="20"/>
        </w:rPr>
      </w:pPr>
      <w:r w:rsidRPr="00112BF7">
        <w:t>Concerning the implementation of gender mainstreaming, the NOU started to promote women’s attendance at training workshops, collect gender disaggregated data, and implement awareness-raising activities in a gender-</w:t>
      </w:r>
      <w:r w:rsidR="004D4251">
        <w:t>responsive</w:t>
      </w:r>
      <w:r w:rsidRPr="00112BF7">
        <w:t xml:space="preserve"> manner. </w:t>
      </w:r>
      <w:r w:rsidRPr="00112BF7">
        <w:rPr>
          <w:bCs/>
          <w:szCs w:val="20"/>
        </w:rPr>
        <w:t>This work will continue under the fifth tranche.</w:t>
      </w:r>
    </w:p>
    <w:p w14:paraId="7799C45F" w14:textId="3028C173" w:rsidR="00954046" w:rsidRPr="00112BF7" w:rsidRDefault="00954046" w:rsidP="00BB37D5">
      <w:pPr>
        <w:rPr>
          <w:u w:val="single"/>
        </w:rPr>
      </w:pPr>
      <w:r w:rsidRPr="00112BF7">
        <w:rPr>
          <w:u w:val="single"/>
        </w:rPr>
        <w:lastRenderedPageBreak/>
        <w:t xml:space="preserve">Completion of </w:t>
      </w:r>
      <w:r w:rsidR="008977BA" w:rsidRPr="00112BF7">
        <w:rPr>
          <w:u w:val="single"/>
        </w:rPr>
        <w:t>stage I</w:t>
      </w:r>
      <w:r w:rsidR="00A5249B" w:rsidRPr="00112BF7">
        <w:rPr>
          <w:u w:val="single"/>
        </w:rPr>
        <w:t xml:space="preserve"> of the HCFC phase-out management plan</w:t>
      </w:r>
    </w:p>
    <w:p w14:paraId="610F7881" w14:textId="77777777" w:rsidR="00954046" w:rsidRPr="00112BF7" w:rsidRDefault="00954046" w:rsidP="00BB37D5">
      <w:pPr>
        <w:rPr>
          <w:i/>
        </w:rPr>
      </w:pPr>
    </w:p>
    <w:p w14:paraId="40EB45CA" w14:textId="4281C12F" w:rsidR="00CD2942" w:rsidRPr="002F031C" w:rsidRDefault="0061757B" w:rsidP="006A67BB">
      <w:pPr>
        <w:pStyle w:val="Heading1"/>
        <w:widowControl w:val="0"/>
        <w:tabs>
          <w:tab w:val="clear" w:pos="2552"/>
        </w:tabs>
        <w:rPr>
          <w:u w:val="single"/>
        </w:rPr>
      </w:pPr>
      <w:r w:rsidRPr="002F031C">
        <w:t xml:space="preserve">At </w:t>
      </w:r>
      <w:r w:rsidR="002F031C" w:rsidRPr="002F031C">
        <w:t>its</w:t>
      </w:r>
      <w:r w:rsidRPr="002F031C">
        <w:t xml:space="preserve"> 91</w:t>
      </w:r>
      <w:r w:rsidRPr="002F031C">
        <w:rPr>
          <w:vertAlign w:val="superscript"/>
        </w:rPr>
        <w:t>st</w:t>
      </w:r>
      <w:r w:rsidRPr="002F031C">
        <w:t xml:space="preserve"> meeting, the Executive Committee </w:t>
      </w:r>
      <w:r w:rsidRPr="002F031C">
        <w:rPr>
          <w:i/>
          <w:iCs/>
        </w:rPr>
        <w:t>inter alia</w:t>
      </w:r>
      <w:r w:rsidRPr="002F031C">
        <w:t xml:space="preserve"> allowed, on an exceptional basis, UNEP to continue implementation</w:t>
      </w:r>
      <w:r w:rsidR="002F031C" w:rsidRPr="002F031C">
        <w:t xml:space="preserve"> of</w:t>
      </w:r>
      <w:r w:rsidRPr="002F031C">
        <w:t xml:space="preserve"> the outstanding activities related to stage I of the HPMP for Mali (decision</w:t>
      </w:r>
      <w:r w:rsidR="002F031C" w:rsidRPr="002F031C">
        <w:t> </w:t>
      </w:r>
      <w:r w:rsidRPr="002F031C">
        <w:t xml:space="preserve">91/13). </w:t>
      </w:r>
      <w:r w:rsidR="006A67BB" w:rsidRPr="002F031C">
        <w:t>T</w:t>
      </w:r>
      <w:r w:rsidR="00954046" w:rsidRPr="002F031C">
        <w:t xml:space="preserve">he Government of </w:t>
      </w:r>
      <w:r w:rsidR="00813F60" w:rsidRPr="002F031C">
        <w:t>Mali</w:t>
      </w:r>
      <w:r w:rsidR="00954046" w:rsidRPr="002F031C">
        <w:t xml:space="preserve"> is requesting an extension on the date of completion of </w:t>
      </w:r>
      <w:r w:rsidR="008977BA" w:rsidRPr="002F031C">
        <w:t>stage I</w:t>
      </w:r>
      <w:r w:rsidR="00954046" w:rsidRPr="002F031C">
        <w:t xml:space="preserve"> to</w:t>
      </w:r>
      <w:r w:rsidR="00CD2942" w:rsidRPr="002F031C">
        <w:t xml:space="preserve"> 31</w:t>
      </w:r>
      <w:r w:rsidR="004B48D7" w:rsidRPr="002F031C">
        <w:t> </w:t>
      </w:r>
      <w:r w:rsidR="00CD2942" w:rsidRPr="002F031C">
        <w:t xml:space="preserve">December </w:t>
      </w:r>
      <w:r w:rsidR="000E2B20" w:rsidRPr="002F031C">
        <w:t xml:space="preserve">2024 </w:t>
      </w:r>
      <w:r w:rsidR="00954046" w:rsidRPr="002F031C">
        <w:t xml:space="preserve">due to </w:t>
      </w:r>
      <w:r w:rsidR="00CD2942" w:rsidRPr="002F031C">
        <w:t>the slowdown of previous tranches.</w:t>
      </w:r>
      <w:r w:rsidR="00C2345A" w:rsidRPr="002F031C">
        <w:t xml:space="preserve"> The Secretariat </w:t>
      </w:r>
      <w:r w:rsidRPr="002F031C">
        <w:t xml:space="preserve">noted that the extension would allow the country to complete the remaining activities of stage I and </w:t>
      </w:r>
      <w:r w:rsidR="00C2345A" w:rsidRPr="002F031C">
        <w:t>support</w:t>
      </w:r>
      <w:r w:rsidRPr="002F031C">
        <w:t>ed</w:t>
      </w:r>
      <w:r w:rsidR="00C2345A" w:rsidRPr="002F031C">
        <w:t xml:space="preserve"> the requested extension.</w:t>
      </w:r>
    </w:p>
    <w:p w14:paraId="2DE356AA" w14:textId="1AA18154" w:rsidR="00814FA6" w:rsidRPr="00112BF7" w:rsidRDefault="00814FA6" w:rsidP="00CD2942">
      <w:pPr>
        <w:pStyle w:val="Heading1"/>
        <w:widowControl w:val="0"/>
        <w:numPr>
          <w:ilvl w:val="0"/>
          <w:numId w:val="0"/>
        </w:numPr>
        <w:rPr>
          <w:u w:val="single"/>
        </w:rPr>
      </w:pPr>
      <w:r w:rsidRPr="00112BF7">
        <w:rPr>
          <w:u w:val="single"/>
        </w:rPr>
        <w:t>Sustainability of the HCFC phase-out and assessment of risks</w:t>
      </w:r>
    </w:p>
    <w:p w14:paraId="4654B10E" w14:textId="014D7F59" w:rsidR="00DA5C14" w:rsidRPr="00112BF7" w:rsidRDefault="00F606AE" w:rsidP="00DA5C14">
      <w:pPr>
        <w:pStyle w:val="Heading1"/>
        <w:tabs>
          <w:tab w:val="clear" w:pos="2552"/>
        </w:tabs>
      </w:pPr>
      <w:r w:rsidRPr="00112BF7">
        <w:t>The Secretariat discussed with UNEP the risks to successful HCFC total phase-out and the sustainability of HPMP achievements.</w:t>
      </w:r>
      <w:r w:rsidR="00DA5C14" w:rsidRPr="00112BF7">
        <w:t xml:space="preserve"> The main risks identified were external causes such as the market availability of low-GWP technologies, and the political situation. Therefore, the implementing agencies will be attentive to potential political </w:t>
      </w:r>
      <w:r w:rsidR="00C2345A">
        <w:t xml:space="preserve">in </w:t>
      </w:r>
      <w:r w:rsidR="00DA5C14" w:rsidRPr="00112BF7">
        <w:t xml:space="preserve">the country so that they can adjust project implementation, just as they have done in response to the recent political unrest and lack of security. Furthermore, the implementing agencies will report to the Executive Committee and seek guidance on managing critical situations where needed. </w:t>
      </w:r>
    </w:p>
    <w:p w14:paraId="224FA95E" w14:textId="3A79944B" w:rsidR="00F606AE" w:rsidRPr="00112BF7" w:rsidRDefault="00F606AE" w:rsidP="006A67BB">
      <w:pPr>
        <w:pStyle w:val="Heading1"/>
        <w:tabs>
          <w:tab w:val="clear" w:pos="2552"/>
        </w:tabs>
      </w:pPr>
      <w:r w:rsidRPr="00112BF7">
        <w:t xml:space="preserve">UNEP </w:t>
      </w:r>
      <w:r w:rsidR="00DA5C14" w:rsidRPr="00112BF7">
        <w:t xml:space="preserve">also </w:t>
      </w:r>
      <w:r w:rsidRPr="00112BF7">
        <w:t xml:space="preserve">anticipates that the HPMP targets will continue to be met. The activities implemented so far have contributed to strengthening the RAC servicing sector by improving RAC technicians’ servicing practices and ensuring that the import and </w:t>
      </w:r>
      <w:r w:rsidR="004400A2">
        <w:t xml:space="preserve">export licensing and </w:t>
      </w:r>
      <w:r w:rsidRPr="00112BF7">
        <w:t xml:space="preserve">quota system is effective </w:t>
      </w:r>
      <w:r w:rsidR="00D62286" w:rsidRPr="00112BF7">
        <w:t xml:space="preserve">in </w:t>
      </w:r>
      <w:r w:rsidRPr="00112BF7">
        <w:t>meet</w:t>
      </w:r>
      <w:r w:rsidR="00D62286" w:rsidRPr="00112BF7">
        <w:t>ing</w:t>
      </w:r>
      <w:r w:rsidRPr="00112BF7">
        <w:t xml:space="preserve"> the targets</w:t>
      </w:r>
      <w:r w:rsidR="00D62286" w:rsidRPr="00112BF7">
        <w:t>.</w:t>
      </w:r>
      <w:r w:rsidRPr="00112BF7">
        <w:t xml:space="preserve"> </w:t>
      </w:r>
      <w:r w:rsidR="00D62286" w:rsidRPr="00112BF7">
        <w:t>T</w:t>
      </w:r>
      <w:r w:rsidRPr="00112BF7">
        <w:t>he activities planned under the fifth tranche will further ensure the long-term sustainability of the positive outcomes of stage I of the HPMP.</w:t>
      </w:r>
      <w:r w:rsidR="00DA5C14" w:rsidRPr="00112BF7">
        <w:t xml:space="preserve"> </w:t>
      </w:r>
    </w:p>
    <w:p w14:paraId="4229859F" w14:textId="3A3F0298" w:rsidR="00DA5C14" w:rsidRPr="00112BF7" w:rsidRDefault="00DA5C14" w:rsidP="006A67BB">
      <w:pPr>
        <w:pStyle w:val="Heading1"/>
        <w:widowControl w:val="0"/>
        <w:tabs>
          <w:tab w:val="clear" w:pos="2552"/>
        </w:tabs>
      </w:pPr>
      <w:r w:rsidRPr="00112BF7">
        <w:t xml:space="preserve">With regard to the long-term sustainability of HPMP activities, UNEP mentioned that customs and enforcement officers are trained on an ongoing basis </w:t>
      </w:r>
      <w:r w:rsidR="00D446CE">
        <w:t>i</w:t>
      </w:r>
      <w:r w:rsidRPr="00112BF7">
        <w:t xml:space="preserve">n ozone issues through the customs training school. Regarding the servicing sector, training programmes for technicians will continue to be implemented on good practices and </w:t>
      </w:r>
      <w:r w:rsidR="00D62286" w:rsidRPr="00112BF7">
        <w:t xml:space="preserve">the </w:t>
      </w:r>
      <w:r w:rsidRPr="00112BF7">
        <w:t>safe use of alternative refrigerants, coupled with capacity building of training centers through equipment support</w:t>
      </w:r>
      <w:r w:rsidR="00D62286" w:rsidRPr="00112BF7">
        <w:t>. I</w:t>
      </w:r>
      <w:r w:rsidRPr="00112BF7">
        <w:t xml:space="preserve">mplementing these activities in close cooperation with </w:t>
      </w:r>
      <w:r w:rsidR="00D62286" w:rsidRPr="00112BF7">
        <w:t xml:space="preserve">the </w:t>
      </w:r>
      <w:r w:rsidRPr="00112BF7">
        <w:t>servic</w:t>
      </w:r>
      <w:r w:rsidR="00D62286" w:rsidRPr="00112BF7">
        <w:t>ing</w:t>
      </w:r>
      <w:r w:rsidRPr="00112BF7">
        <w:t xml:space="preserve"> associations</w:t>
      </w:r>
      <w:r w:rsidR="00D62286" w:rsidRPr="00112BF7">
        <w:t xml:space="preserve"> will ensure the </w:t>
      </w:r>
      <w:r w:rsidRPr="00112BF7">
        <w:t>sustainability of these programmes.</w:t>
      </w:r>
    </w:p>
    <w:p w14:paraId="0947176A" w14:textId="6BB63D73" w:rsidR="00954046" w:rsidRPr="00112BF7" w:rsidRDefault="00954046" w:rsidP="00BB37D5">
      <w:pPr>
        <w:keepNext/>
        <w:rPr>
          <w:u w:val="single"/>
        </w:rPr>
      </w:pPr>
      <w:r w:rsidRPr="00112BF7">
        <w:rPr>
          <w:u w:val="single"/>
        </w:rPr>
        <w:t xml:space="preserve">Conclusion </w:t>
      </w:r>
    </w:p>
    <w:p w14:paraId="0759FD47" w14:textId="77777777" w:rsidR="00954046" w:rsidRPr="00112BF7" w:rsidRDefault="00954046" w:rsidP="00BB37D5">
      <w:pPr>
        <w:keepNext/>
      </w:pPr>
    </w:p>
    <w:p w14:paraId="59346191" w14:textId="040D0B47" w:rsidR="003977D2" w:rsidRPr="002F031C" w:rsidRDefault="003977D2" w:rsidP="006A67BB">
      <w:pPr>
        <w:pStyle w:val="Heading1"/>
        <w:tabs>
          <w:tab w:val="clear" w:pos="2552"/>
        </w:tabs>
      </w:pPr>
      <w:r w:rsidRPr="002F031C">
        <w:t>The implementation of the HPMP is progressing despite the challenging political situation in the country. The level of fund</w:t>
      </w:r>
      <w:r w:rsidR="00D62286" w:rsidRPr="002F031C">
        <w:t>s</w:t>
      </w:r>
      <w:r w:rsidRPr="002F031C">
        <w:t xml:space="preserve"> disbursed is </w:t>
      </w:r>
      <w:r w:rsidR="00A41296" w:rsidRPr="002F031C">
        <w:t>100</w:t>
      </w:r>
      <w:r w:rsidRPr="002F031C">
        <w:t xml:space="preserve"> per cent. Based on the</w:t>
      </w:r>
      <w:r w:rsidR="00A41296" w:rsidRPr="002F031C">
        <w:t xml:space="preserve"> verification report from 2016 to</w:t>
      </w:r>
      <w:r w:rsidR="00F606AE" w:rsidRPr="002F031C">
        <w:t xml:space="preserve"> 2022</w:t>
      </w:r>
      <w:r w:rsidRPr="002F031C">
        <w:t>, Mali is in compliance with the Montreal Protocol and its Agreement with the Executive Committee. Mali continues to implement training of service technicians and enforcement officers and awareness</w:t>
      </w:r>
      <w:r w:rsidR="00D62286" w:rsidRPr="002F031C">
        <w:t>-</w:t>
      </w:r>
      <w:r w:rsidRPr="002F031C">
        <w:t xml:space="preserve">raising </w:t>
      </w:r>
      <w:r w:rsidR="00A41296" w:rsidRPr="002F031C">
        <w:t>activities</w:t>
      </w:r>
      <w:r w:rsidR="00D62286" w:rsidRPr="002F031C">
        <w:t xml:space="preserve">. The country </w:t>
      </w:r>
      <w:r w:rsidRPr="002F031C">
        <w:t>has taken steps to build</w:t>
      </w:r>
      <w:r w:rsidR="00D62286" w:rsidRPr="002F031C">
        <w:t xml:space="preserve"> the</w:t>
      </w:r>
      <w:r w:rsidRPr="002F031C">
        <w:t xml:space="preserve"> capacity of technical institutions through equipment support</w:t>
      </w:r>
      <w:r w:rsidR="00D62286" w:rsidRPr="002F031C">
        <w:t>,</w:t>
      </w:r>
      <w:r w:rsidRPr="002F031C">
        <w:t xml:space="preserve"> and </w:t>
      </w:r>
      <w:r w:rsidR="00D62286" w:rsidRPr="002F031C">
        <w:t xml:space="preserve">is </w:t>
      </w:r>
      <w:r w:rsidRPr="002F031C">
        <w:t>work</w:t>
      </w:r>
      <w:r w:rsidR="00D62286" w:rsidRPr="002F031C">
        <w:t>ing</w:t>
      </w:r>
      <w:r w:rsidRPr="002F031C">
        <w:t xml:space="preserve"> closely with the refrigeration association </w:t>
      </w:r>
      <w:r w:rsidR="00D62286" w:rsidRPr="002F031C">
        <w:t xml:space="preserve">to ensure the </w:t>
      </w:r>
      <w:r w:rsidRPr="002F031C">
        <w:t>sustainable implementation of HCFC phase</w:t>
      </w:r>
      <w:r w:rsidRPr="002F031C">
        <w:noBreakHyphen/>
        <w:t xml:space="preserve">out activities. During the </w:t>
      </w:r>
      <w:r w:rsidR="00A41296" w:rsidRPr="002F031C">
        <w:t>fifth</w:t>
      </w:r>
      <w:r w:rsidRPr="002F031C">
        <w:t xml:space="preserve"> tranche, the </w:t>
      </w:r>
      <w:r w:rsidR="00A41296" w:rsidRPr="002F031C">
        <w:t>HPMP</w:t>
      </w:r>
      <w:r w:rsidRPr="002F031C">
        <w:t xml:space="preserve"> will continue </w:t>
      </w:r>
      <w:r w:rsidR="00D62286" w:rsidRPr="002F031C">
        <w:t xml:space="preserve">to contribute </w:t>
      </w:r>
      <w:r w:rsidRPr="002F031C">
        <w:t>to strengthen</w:t>
      </w:r>
      <w:r w:rsidR="00D62286" w:rsidRPr="002F031C">
        <w:t>ing</w:t>
      </w:r>
      <w:r w:rsidRPr="002F031C">
        <w:t xml:space="preserve"> the capacity of service technicians and enforcement officers </w:t>
      </w:r>
      <w:r w:rsidR="00D62286" w:rsidRPr="002F031C">
        <w:t xml:space="preserve">to </w:t>
      </w:r>
      <w:r w:rsidRPr="002F031C">
        <w:t>sustain HCFC phase-out</w:t>
      </w:r>
      <w:r w:rsidR="00A41296" w:rsidRPr="002F031C">
        <w:t xml:space="preserve">, </w:t>
      </w:r>
      <w:r w:rsidR="00D62286" w:rsidRPr="002F031C">
        <w:t>and to raise awareness about</w:t>
      </w:r>
      <w:r w:rsidR="00A41296" w:rsidRPr="002F031C">
        <w:t xml:space="preserve"> the use of natural refrigerants in the commercial sector.</w:t>
      </w:r>
      <w:r w:rsidR="00C2345A" w:rsidRPr="002F031C">
        <w:t xml:space="preserve"> T</w:t>
      </w:r>
      <w:r w:rsidR="00C2345A" w:rsidRPr="002F031C">
        <w:rPr>
          <w:rStyle w:val="cf01"/>
          <w:rFonts w:ascii="Times New Roman" w:hAnsi="Times New Roman" w:cs="Times New Roman"/>
          <w:sz w:val="22"/>
          <w:szCs w:val="22"/>
        </w:rPr>
        <w:t xml:space="preserve">he extension of stage I to </w:t>
      </w:r>
      <w:r w:rsidR="0061757B" w:rsidRPr="002F031C">
        <w:rPr>
          <w:rStyle w:val="cf01"/>
          <w:rFonts w:ascii="Times New Roman" w:hAnsi="Times New Roman" w:cs="Times New Roman"/>
          <w:sz w:val="22"/>
          <w:szCs w:val="22"/>
        </w:rPr>
        <w:t xml:space="preserve">31 </w:t>
      </w:r>
      <w:r w:rsidR="00C2345A" w:rsidRPr="002F031C">
        <w:rPr>
          <w:rStyle w:val="cf01"/>
          <w:rFonts w:ascii="Times New Roman" w:hAnsi="Times New Roman" w:cs="Times New Roman"/>
          <w:sz w:val="22"/>
          <w:szCs w:val="22"/>
        </w:rPr>
        <w:t>Dec</w:t>
      </w:r>
      <w:r w:rsidR="0061757B" w:rsidRPr="002F031C">
        <w:rPr>
          <w:rStyle w:val="cf01"/>
          <w:rFonts w:ascii="Times New Roman" w:hAnsi="Times New Roman" w:cs="Times New Roman"/>
          <w:sz w:val="22"/>
          <w:szCs w:val="22"/>
        </w:rPr>
        <w:t>ember</w:t>
      </w:r>
      <w:r w:rsidR="00C2345A" w:rsidRPr="002F031C">
        <w:rPr>
          <w:rStyle w:val="cf01"/>
          <w:rFonts w:ascii="Times New Roman" w:hAnsi="Times New Roman" w:cs="Times New Roman"/>
          <w:sz w:val="22"/>
          <w:szCs w:val="22"/>
        </w:rPr>
        <w:t xml:space="preserve"> </w:t>
      </w:r>
      <w:r w:rsidR="0061757B" w:rsidRPr="002F031C">
        <w:rPr>
          <w:rStyle w:val="cf01"/>
          <w:rFonts w:ascii="Times New Roman" w:hAnsi="Times New Roman" w:cs="Times New Roman"/>
          <w:sz w:val="22"/>
          <w:szCs w:val="22"/>
        </w:rPr>
        <w:t>20</w:t>
      </w:r>
      <w:r w:rsidR="00C2345A" w:rsidRPr="002F031C">
        <w:rPr>
          <w:rStyle w:val="cf01"/>
          <w:rFonts w:ascii="Times New Roman" w:hAnsi="Times New Roman" w:cs="Times New Roman"/>
          <w:sz w:val="22"/>
          <w:szCs w:val="22"/>
        </w:rPr>
        <w:t>24 will allow the country to complete the remaining activities.</w:t>
      </w:r>
    </w:p>
    <w:p w14:paraId="61A176D5" w14:textId="686EA8E4" w:rsidR="00376611" w:rsidRPr="00112BF7" w:rsidRDefault="00954046" w:rsidP="00DD24E1">
      <w:pPr>
        <w:keepNext/>
        <w:spacing w:before="360"/>
        <w:rPr>
          <w:b/>
        </w:rPr>
      </w:pPr>
      <w:r w:rsidRPr="00112BF7">
        <w:rPr>
          <w:b/>
        </w:rPr>
        <w:t>RECOMMENDATION</w:t>
      </w:r>
    </w:p>
    <w:p w14:paraId="05550EB3" w14:textId="77777777" w:rsidR="00376611" w:rsidRPr="00112BF7" w:rsidRDefault="00376611" w:rsidP="00DD24E1">
      <w:pPr>
        <w:keepNext/>
        <w:rPr>
          <w:b/>
        </w:rPr>
      </w:pPr>
    </w:p>
    <w:p w14:paraId="5AB1FD02" w14:textId="77777777" w:rsidR="00ED3EF8" w:rsidRPr="00112BF7" w:rsidRDefault="00954046" w:rsidP="006A67BB">
      <w:pPr>
        <w:pStyle w:val="Heading1"/>
        <w:keepNext/>
        <w:tabs>
          <w:tab w:val="clear" w:pos="2552"/>
        </w:tabs>
      </w:pPr>
      <w:bookmarkStart w:id="3" w:name="_Hlk122622077"/>
      <w:r w:rsidRPr="00112BF7">
        <w:t xml:space="preserve">The Fund Secretariat recommends that the Executive Committee: </w:t>
      </w:r>
    </w:p>
    <w:p w14:paraId="23214C98" w14:textId="6800B1A2" w:rsidR="00ED3EF8" w:rsidRPr="00112BF7" w:rsidRDefault="00987A09" w:rsidP="00987A09">
      <w:pPr>
        <w:pStyle w:val="Heading2"/>
        <w:numPr>
          <w:ilvl w:val="1"/>
          <w:numId w:val="24"/>
        </w:numPr>
      </w:pPr>
      <w:r w:rsidRPr="00112BF7">
        <w:t>Take n</w:t>
      </w:r>
      <w:r w:rsidR="00954046" w:rsidRPr="00112BF7">
        <w:t xml:space="preserve">ote </w:t>
      </w:r>
      <w:r w:rsidR="00485B60" w:rsidRPr="00112BF7">
        <w:t xml:space="preserve">of </w:t>
      </w:r>
      <w:r w:rsidR="00954046" w:rsidRPr="00112BF7">
        <w:t xml:space="preserve">the progress report on the implementation of the </w:t>
      </w:r>
      <w:r w:rsidR="00DC4C95" w:rsidRPr="00112BF7">
        <w:t>fourth</w:t>
      </w:r>
      <w:r w:rsidR="00954046" w:rsidRPr="00112BF7">
        <w:t xml:space="preserve"> tranche of </w:t>
      </w:r>
      <w:r w:rsidR="008977BA" w:rsidRPr="00112BF7">
        <w:t>stage I</w:t>
      </w:r>
      <w:r w:rsidR="00954046" w:rsidRPr="00112BF7">
        <w:t xml:space="preserve"> of the HCFC phase-out management plan (HPMP) for </w:t>
      </w:r>
      <w:r w:rsidR="00813F60" w:rsidRPr="00112BF7">
        <w:t>Mali</w:t>
      </w:r>
      <w:r w:rsidR="00954046" w:rsidRPr="00112BF7">
        <w:t xml:space="preserve"> and</w:t>
      </w:r>
      <w:r w:rsidRPr="00112BF7">
        <w:t xml:space="preserve"> the request of extension of stage I to 31 December 2024; </w:t>
      </w:r>
    </w:p>
    <w:p w14:paraId="4B598755" w14:textId="33844C4F" w:rsidR="00987A09" w:rsidRPr="00112BF7" w:rsidRDefault="00987A09" w:rsidP="00987A09">
      <w:pPr>
        <w:pStyle w:val="Heading2"/>
        <w:widowControl/>
        <w:numPr>
          <w:ilvl w:val="1"/>
          <w:numId w:val="24"/>
        </w:numPr>
        <w:suppressAutoHyphens/>
      </w:pPr>
      <w:r w:rsidRPr="00112BF7">
        <w:lastRenderedPageBreak/>
        <w:t xml:space="preserve">Approve the extension of stage I </w:t>
      </w:r>
      <w:r w:rsidR="00784B48">
        <w:t xml:space="preserve">of the HPMP for Mali </w:t>
      </w:r>
      <w:r w:rsidRPr="00112BF7">
        <w:t>to 31 December 202</w:t>
      </w:r>
      <w:r w:rsidR="00485B60" w:rsidRPr="00112BF7">
        <w:t>4</w:t>
      </w:r>
      <w:r w:rsidRPr="00112BF7">
        <w:t>, on the understanding that no further extension would be requested; and</w:t>
      </w:r>
    </w:p>
    <w:p w14:paraId="615803BE" w14:textId="43964DE0" w:rsidR="00987A09" w:rsidRPr="002F031C" w:rsidRDefault="00ED3EF8" w:rsidP="00987A09">
      <w:pPr>
        <w:pStyle w:val="Heading2"/>
      </w:pPr>
      <w:r w:rsidRPr="002F031C">
        <w:t xml:space="preserve">Request the Government of </w:t>
      </w:r>
      <w:r w:rsidR="00813F60" w:rsidRPr="002F031C">
        <w:t>Mali</w:t>
      </w:r>
      <w:r w:rsidRPr="002F031C">
        <w:t xml:space="preserve">, </w:t>
      </w:r>
      <w:r w:rsidR="00C57BAD" w:rsidRPr="002F031C">
        <w:t>UNEP</w:t>
      </w:r>
      <w:r w:rsidRPr="002F031C">
        <w:t xml:space="preserve"> and </w:t>
      </w:r>
      <w:r w:rsidR="00C57BAD" w:rsidRPr="002F031C">
        <w:t>UNDP</w:t>
      </w:r>
      <w:r w:rsidRPr="002F031C">
        <w:t xml:space="preserve"> to submit</w:t>
      </w:r>
      <w:r w:rsidR="00C2345A" w:rsidRPr="002F031C">
        <w:t xml:space="preserve"> a </w:t>
      </w:r>
      <w:r w:rsidR="00437A45" w:rsidRPr="002F031C">
        <w:t>progress</w:t>
      </w:r>
      <w:r w:rsidR="00C2345A" w:rsidRPr="002F031C">
        <w:t xml:space="preserve"> report </w:t>
      </w:r>
      <w:r w:rsidR="00437A45" w:rsidRPr="002F031C">
        <w:t xml:space="preserve">on the implementation of the work programme associated with the final tranche to </w:t>
      </w:r>
      <w:r w:rsidR="00C2345A" w:rsidRPr="002F031C">
        <w:t>the first meeting of 2025.</w:t>
      </w:r>
    </w:p>
    <w:p w14:paraId="1626C853" w14:textId="78366722" w:rsidR="002126F3" w:rsidRPr="00112BF7" w:rsidRDefault="00DB62E1" w:rsidP="006A67BB">
      <w:pPr>
        <w:pStyle w:val="Heading1"/>
        <w:tabs>
          <w:tab w:val="clear" w:pos="2552"/>
        </w:tabs>
      </w:pPr>
      <w:r w:rsidRPr="00112BF7">
        <w:t xml:space="preserve">The Fund Secretariat further recommends blanket approval of the </w:t>
      </w:r>
      <w:r w:rsidR="00DC4C95" w:rsidRPr="00112BF7">
        <w:t>fifth</w:t>
      </w:r>
      <w:r w:rsidRPr="00112BF7">
        <w:t xml:space="preserve"> and final tranche of </w:t>
      </w:r>
      <w:r w:rsidR="008977BA" w:rsidRPr="00112BF7">
        <w:t>stage I</w:t>
      </w:r>
      <w:r w:rsidRPr="00112BF7">
        <w:t xml:space="preserve"> of the HPMP for </w:t>
      </w:r>
      <w:r w:rsidR="00813F60" w:rsidRPr="00112BF7">
        <w:t>Mali</w:t>
      </w:r>
      <w:r w:rsidRPr="00112BF7">
        <w:t xml:space="preserve"> and the corresponding 2023</w:t>
      </w:r>
      <w:r w:rsidR="002618E6">
        <w:t>-</w:t>
      </w:r>
      <w:r w:rsidR="00485B60" w:rsidRPr="00112BF7">
        <w:t>2024</w:t>
      </w:r>
      <w:r w:rsidRPr="00112BF7">
        <w:t xml:space="preserve"> tranche implementation plan at the funding level</w:t>
      </w:r>
      <w:r w:rsidR="0061108A" w:rsidRPr="00112BF7">
        <w:t>s</w:t>
      </w:r>
      <w:r w:rsidRPr="00112BF7">
        <w:t xml:space="preserve"> shown in the table below</w:t>
      </w:r>
      <w:r w:rsidR="005A2E57" w:rsidRPr="00112BF7">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54046" w:rsidRPr="00112BF7" w14:paraId="7C8400A3" w14:textId="77777777" w:rsidTr="00F565E0">
        <w:trPr>
          <w:tblHeader/>
        </w:trPr>
        <w:tc>
          <w:tcPr>
            <w:tcW w:w="293" w:type="pct"/>
          </w:tcPr>
          <w:p w14:paraId="5956269B" w14:textId="77777777" w:rsidR="00954046" w:rsidRPr="00112BF7" w:rsidRDefault="00954046" w:rsidP="00F565E0">
            <w:pPr>
              <w:jc w:val="center"/>
              <w:rPr>
                <w:b/>
                <w:bCs/>
                <w:sz w:val="20"/>
                <w:szCs w:val="20"/>
              </w:rPr>
            </w:pPr>
          </w:p>
        </w:tc>
        <w:tc>
          <w:tcPr>
            <w:tcW w:w="2337" w:type="pct"/>
          </w:tcPr>
          <w:p w14:paraId="5913DE7A" w14:textId="77777777" w:rsidR="00954046" w:rsidRPr="00112BF7" w:rsidRDefault="00954046" w:rsidP="00F565E0">
            <w:pPr>
              <w:jc w:val="center"/>
              <w:rPr>
                <w:b/>
                <w:bCs/>
                <w:sz w:val="20"/>
                <w:szCs w:val="20"/>
              </w:rPr>
            </w:pPr>
            <w:r w:rsidRPr="00112BF7">
              <w:rPr>
                <w:b/>
                <w:bCs/>
                <w:sz w:val="20"/>
                <w:szCs w:val="20"/>
              </w:rPr>
              <w:t>Project title</w:t>
            </w:r>
          </w:p>
        </w:tc>
        <w:tc>
          <w:tcPr>
            <w:tcW w:w="790" w:type="pct"/>
            <w:tcMar>
              <w:left w:w="29" w:type="dxa"/>
              <w:right w:w="29" w:type="dxa"/>
            </w:tcMar>
          </w:tcPr>
          <w:p w14:paraId="6A4AC3D0" w14:textId="77777777" w:rsidR="00954046" w:rsidRPr="00112BF7" w:rsidRDefault="00954046" w:rsidP="00F565E0">
            <w:pPr>
              <w:jc w:val="center"/>
              <w:rPr>
                <w:b/>
                <w:bCs/>
                <w:sz w:val="20"/>
                <w:szCs w:val="20"/>
              </w:rPr>
            </w:pPr>
            <w:r w:rsidRPr="00112BF7">
              <w:rPr>
                <w:b/>
                <w:bCs/>
                <w:sz w:val="20"/>
                <w:szCs w:val="20"/>
              </w:rPr>
              <w:t>Project funding (US $)</w:t>
            </w:r>
          </w:p>
        </w:tc>
        <w:tc>
          <w:tcPr>
            <w:tcW w:w="747" w:type="pct"/>
            <w:tcMar>
              <w:left w:w="29" w:type="dxa"/>
              <w:right w:w="29" w:type="dxa"/>
            </w:tcMar>
          </w:tcPr>
          <w:p w14:paraId="5146E611" w14:textId="77777777" w:rsidR="00954046" w:rsidRPr="00112BF7" w:rsidRDefault="00954046" w:rsidP="00F565E0">
            <w:pPr>
              <w:jc w:val="center"/>
              <w:rPr>
                <w:b/>
                <w:bCs/>
                <w:sz w:val="20"/>
                <w:szCs w:val="20"/>
              </w:rPr>
            </w:pPr>
            <w:r w:rsidRPr="00112BF7">
              <w:rPr>
                <w:b/>
                <w:bCs/>
                <w:sz w:val="20"/>
                <w:szCs w:val="20"/>
              </w:rPr>
              <w:t>Support costs (US $)</w:t>
            </w:r>
          </w:p>
        </w:tc>
        <w:tc>
          <w:tcPr>
            <w:tcW w:w="833" w:type="pct"/>
            <w:tcBorders>
              <w:bottom w:val="single" w:sz="4" w:space="0" w:color="auto"/>
            </w:tcBorders>
            <w:tcMar>
              <w:left w:w="29" w:type="dxa"/>
              <w:right w:w="29" w:type="dxa"/>
            </w:tcMar>
          </w:tcPr>
          <w:p w14:paraId="27F4FC69" w14:textId="77777777" w:rsidR="00954046" w:rsidRPr="00112BF7" w:rsidRDefault="00954046" w:rsidP="00F565E0">
            <w:pPr>
              <w:jc w:val="center"/>
              <w:rPr>
                <w:b/>
                <w:bCs/>
                <w:sz w:val="20"/>
                <w:szCs w:val="20"/>
              </w:rPr>
            </w:pPr>
            <w:r w:rsidRPr="00112BF7">
              <w:rPr>
                <w:b/>
                <w:bCs/>
                <w:sz w:val="20"/>
                <w:szCs w:val="20"/>
              </w:rPr>
              <w:t>Implementing agency</w:t>
            </w:r>
          </w:p>
        </w:tc>
      </w:tr>
      <w:tr w:rsidR="00954046" w:rsidRPr="00112BF7" w14:paraId="3F1E3CB2" w14:textId="77777777" w:rsidTr="005B6429">
        <w:tc>
          <w:tcPr>
            <w:tcW w:w="293" w:type="pct"/>
          </w:tcPr>
          <w:p w14:paraId="6F196BC4" w14:textId="77777777" w:rsidR="00954046" w:rsidRPr="00112BF7" w:rsidRDefault="00954046" w:rsidP="00BB37D5">
            <w:pPr>
              <w:rPr>
                <w:sz w:val="20"/>
                <w:szCs w:val="20"/>
              </w:rPr>
            </w:pPr>
            <w:r w:rsidRPr="00112BF7">
              <w:rPr>
                <w:sz w:val="20"/>
                <w:szCs w:val="20"/>
              </w:rPr>
              <w:t>(a)</w:t>
            </w:r>
          </w:p>
        </w:tc>
        <w:tc>
          <w:tcPr>
            <w:tcW w:w="2337" w:type="pct"/>
          </w:tcPr>
          <w:p w14:paraId="3D483677" w14:textId="1FB0A10C" w:rsidR="00954046" w:rsidRPr="00112BF7" w:rsidRDefault="00954046" w:rsidP="00BB37D5">
            <w:pPr>
              <w:jc w:val="left"/>
              <w:rPr>
                <w:sz w:val="20"/>
                <w:szCs w:val="20"/>
              </w:rPr>
            </w:pPr>
            <w:r w:rsidRPr="00112BF7">
              <w:rPr>
                <w:sz w:val="20"/>
                <w:szCs w:val="20"/>
              </w:rPr>
              <w:t>HCFC phase-out management plan (</w:t>
            </w:r>
            <w:r w:rsidR="008977BA" w:rsidRPr="00112BF7">
              <w:rPr>
                <w:sz w:val="20"/>
                <w:szCs w:val="20"/>
              </w:rPr>
              <w:t>stage I</w:t>
            </w:r>
            <w:r w:rsidRPr="00112BF7">
              <w:rPr>
                <w:sz w:val="20"/>
                <w:szCs w:val="20"/>
              </w:rPr>
              <w:t xml:space="preserve">, </w:t>
            </w:r>
            <w:r w:rsidR="00DC4C95" w:rsidRPr="00112BF7">
              <w:rPr>
                <w:sz w:val="20"/>
                <w:szCs w:val="20"/>
              </w:rPr>
              <w:t>fifth</w:t>
            </w:r>
            <w:r w:rsidRPr="00112BF7">
              <w:rPr>
                <w:sz w:val="20"/>
                <w:szCs w:val="20"/>
              </w:rPr>
              <w:t> tranche)</w:t>
            </w:r>
          </w:p>
        </w:tc>
        <w:tc>
          <w:tcPr>
            <w:tcW w:w="790" w:type="pct"/>
          </w:tcPr>
          <w:p w14:paraId="165E3B3D" w14:textId="76FFDB3A" w:rsidR="00954046" w:rsidRPr="00112BF7" w:rsidRDefault="00E4668A" w:rsidP="00BB37D5">
            <w:pPr>
              <w:jc w:val="right"/>
              <w:rPr>
                <w:sz w:val="20"/>
                <w:szCs w:val="20"/>
              </w:rPr>
            </w:pPr>
            <w:r w:rsidRPr="00112BF7">
              <w:rPr>
                <w:sz w:val="20"/>
                <w:szCs w:val="20"/>
              </w:rPr>
              <w:t>28,000</w:t>
            </w:r>
          </w:p>
        </w:tc>
        <w:tc>
          <w:tcPr>
            <w:tcW w:w="747" w:type="pct"/>
          </w:tcPr>
          <w:p w14:paraId="38135BFE" w14:textId="1A787555" w:rsidR="00954046" w:rsidRPr="00112BF7" w:rsidRDefault="00563FF6" w:rsidP="00BB37D5">
            <w:pPr>
              <w:jc w:val="right"/>
            </w:pPr>
            <w:r w:rsidRPr="00112BF7">
              <w:rPr>
                <w:sz w:val="20"/>
                <w:szCs w:val="20"/>
              </w:rPr>
              <w:t>3,640</w:t>
            </w:r>
          </w:p>
        </w:tc>
        <w:tc>
          <w:tcPr>
            <w:tcW w:w="833" w:type="pct"/>
            <w:tcBorders>
              <w:top w:val="single" w:sz="4" w:space="0" w:color="auto"/>
            </w:tcBorders>
          </w:tcPr>
          <w:p w14:paraId="59BCE807" w14:textId="79E759D2" w:rsidR="00954046" w:rsidRPr="00112BF7" w:rsidRDefault="00C57BAD" w:rsidP="00BB37D5">
            <w:pPr>
              <w:jc w:val="center"/>
              <w:rPr>
                <w:sz w:val="20"/>
                <w:szCs w:val="20"/>
              </w:rPr>
            </w:pPr>
            <w:r w:rsidRPr="00112BF7">
              <w:rPr>
                <w:sz w:val="20"/>
                <w:szCs w:val="20"/>
              </w:rPr>
              <w:t>UNEP</w:t>
            </w:r>
          </w:p>
        </w:tc>
      </w:tr>
      <w:tr w:rsidR="00954046" w:rsidRPr="00112BF7" w14:paraId="4F23D727" w14:textId="77777777" w:rsidTr="00BB37D5">
        <w:tc>
          <w:tcPr>
            <w:tcW w:w="293" w:type="pct"/>
          </w:tcPr>
          <w:p w14:paraId="060B3E93" w14:textId="77777777" w:rsidR="00954046" w:rsidRPr="00112BF7" w:rsidRDefault="00954046" w:rsidP="00BB37D5">
            <w:pPr>
              <w:rPr>
                <w:sz w:val="20"/>
                <w:szCs w:val="20"/>
              </w:rPr>
            </w:pPr>
            <w:r w:rsidRPr="00112BF7">
              <w:rPr>
                <w:sz w:val="20"/>
                <w:szCs w:val="20"/>
              </w:rPr>
              <w:t>(b)</w:t>
            </w:r>
          </w:p>
        </w:tc>
        <w:tc>
          <w:tcPr>
            <w:tcW w:w="2337" w:type="pct"/>
          </w:tcPr>
          <w:p w14:paraId="786C52EF" w14:textId="02349D1C" w:rsidR="00954046" w:rsidRPr="00112BF7" w:rsidRDefault="00954046" w:rsidP="00BB37D5">
            <w:pPr>
              <w:jc w:val="left"/>
              <w:rPr>
                <w:sz w:val="20"/>
                <w:szCs w:val="20"/>
              </w:rPr>
            </w:pPr>
            <w:r w:rsidRPr="00112BF7">
              <w:rPr>
                <w:sz w:val="20"/>
                <w:szCs w:val="20"/>
              </w:rPr>
              <w:t>HCFC phase-out management plan (</w:t>
            </w:r>
            <w:r w:rsidR="008977BA" w:rsidRPr="00112BF7">
              <w:rPr>
                <w:sz w:val="20"/>
                <w:szCs w:val="20"/>
              </w:rPr>
              <w:t>stage I</w:t>
            </w:r>
            <w:r w:rsidRPr="00112BF7">
              <w:rPr>
                <w:sz w:val="20"/>
                <w:szCs w:val="20"/>
              </w:rPr>
              <w:t xml:space="preserve">, </w:t>
            </w:r>
            <w:r w:rsidR="00DC4C95" w:rsidRPr="00112BF7">
              <w:rPr>
                <w:sz w:val="20"/>
                <w:szCs w:val="20"/>
              </w:rPr>
              <w:t>fifth</w:t>
            </w:r>
            <w:r w:rsidRPr="00112BF7">
              <w:rPr>
                <w:sz w:val="20"/>
                <w:szCs w:val="20"/>
              </w:rPr>
              <w:t> tranche)</w:t>
            </w:r>
          </w:p>
        </w:tc>
        <w:tc>
          <w:tcPr>
            <w:tcW w:w="790" w:type="pct"/>
          </w:tcPr>
          <w:p w14:paraId="6EB68A3D" w14:textId="265192D8" w:rsidR="00954046" w:rsidRPr="00112BF7" w:rsidRDefault="00947EEB" w:rsidP="00BB37D5">
            <w:pPr>
              <w:jc w:val="right"/>
              <w:rPr>
                <w:sz w:val="20"/>
                <w:szCs w:val="20"/>
              </w:rPr>
            </w:pPr>
            <w:r w:rsidRPr="00112BF7">
              <w:rPr>
                <w:sz w:val="20"/>
                <w:szCs w:val="20"/>
              </w:rPr>
              <w:t>28,000</w:t>
            </w:r>
          </w:p>
        </w:tc>
        <w:tc>
          <w:tcPr>
            <w:tcW w:w="747" w:type="pct"/>
          </w:tcPr>
          <w:p w14:paraId="6BE24A42" w14:textId="642FADC1" w:rsidR="00954046" w:rsidRPr="00112BF7" w:rsidRDefault="0081724F" w:rsidP="00BB37D5">
            <w:pPr>
              <w:jc w:val="right"/>
            </w:pPr>
            <w:r w:rsidRPr="00112BF7">
              <w:rPr>
                <w:sz w:val="20"/>
                <w:szCs w:val="20"/>
              </w:rPr>
              <w:t>2,100</w:t>
            </w:r>
          </w:p>
        </w:tc>
        <w:tc>
          <w:tcPr>
            <w:tcW w:w="833" w:type="pct"/>
          </w:tcPr>
          <w:p w14:paraId="6347A8CE" w14:textId="7185573C" w:rsidR="00954046" w:rsidRPr="00112BF7" w:rsidRDefault="00C57BAD" w:rsidP="00BB37D5">
            <w:pPr>
              <w:jc w:val="center"/>
              <w:rPr>
                <w:sz w:val="20"/>
                <w:szCs w:val="20"/>
              </w:rPr>
            </w:pPr>
            <w:r w:rsidRPr="00112BF7">
              <w:rPr>
                <w:sz w:val="20"/>
                <w:szCs w:val="20"/>
              </w:rPr>
              <w:t>UNDP</w:t>
            </w:r>
          </w:p>
        </w:tc>
      </w:tr>
      <w:bookmarkEnd w:id="3"/>
    </w:tbl>
    <w:p w14:paraId="2D01D7B9" w14:textId="16551BB7" w:rsidR="00954046" w:rsidRPr="00112BF7" w:rsidRDefault="00954046" w:rsidP="00BB37D5"/>
    <w:p w14:paraId="5A14F15A" w14:textId="77777777" w:rsidR="00E54848" w:rsidRPr="00112BF7" w:rsidRDefault="00E54848" w:rsidP="00BB37D5"/>
    <w:p w14:paraId="19E4472E" w14:textId="77777777" w:rsidR="00A449E9" w:rsidRPr="00112BF7" w:rsidRDefault="00A449E9" w:rsidP="00A449E9"/>
    <w:p w14:paraId="287840ED" w14:textId="77777777" w:rsidR="00954046" w:rsidRPr="00112BF7" w:rsidRDefault="00954046" w:rsidP="00DD24E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112BF7" w14:paraId="7DAD9AFA" w14:textId="77777777" w:rsidTr="00BB37D5">
        <w:tc>
          <w:tcPr>
            <w:tcW w:w="1915" w:type="dxa"/>
          </w:tcPr>
          <w:p w14:paraId="285F8AD5" w14:textId="77777777" w:rsidR="00954046" w:rsidRPr="00112BF7" w:rsidRDefault="00954046" w:rsidP="00DD24E1"/>
        </w:tc>
        <w:tc>
          <w:tcPr>
            <w:tcW w:w="1915" w:type="dxa"/>
          </w:tcPr>
          <w:p w14:paraId="745DD2D6" w14:textId="77777777" w:rsidR="00954046" w:rsidRPr="00112BF7" w:rsidRDefault="00954046" w:rsidP="00DD24E1"/>
        </w:tc>
        <w:tc>
          <w:tcPr>
            <w:tcW w:w="1915" w:type="dxa"/>
            <w:tcBorders>
              <w:bottom w:val="single" w:sz="4" w:space="0" w:color="auto"/>
            </w:tcBorders>
          </w:tcPr>
          <w:p w14:paraId="4E6E4431" w14:textId="77777777" w:rsidR="00954046" w:rsidRPr="00112BF7" w:rsidRDefault="00954046" w:rsidP="00DD24E1"/>
        </w:tc>
        <w:tc>
          <w:tcPr>
            <w:tcW w:w="1915" w:type="dxa"/>
          </w:tcPr>
          <w:p w14:paraId="773AEDBB" w14:textId="77777777" w:rsidR="00954046" w:rsidRPr="00112BF7" w:rsidRDefault="00954046" w:rsidP="00DD24E1"/>
        </w:tc>
        <w:tc>
          <w:tcPr>
            <w:tcW w:w="1916" w:type="dxa"/>
          </w:tcPr>
          <w:p w14:paraId="2ABF0849" w14:textId="77777777" w:rsidR="00954046" w:rsidRPr="00112BF7" w:rsidRDefault="00954046" w:rsidP="00DD24E1"/>
        </w:tc>
      </w:tr>
    </w:tbl>
    <w:p w14:paraId="76AA628E" w14:textId="77777777" w:rsidR="00DD24E1" w:rsidRPr="00112BF7" w:rsidRDefault="00DD24E1" w:rsidP="00DD24E1">
      <w:pPr>
        <w:pStyle w:val="Heading5"/>
        <w:keepNext w:val="0"/>
        <w:numPr>
          <w:ilvl w:val="0"/>
          <w:numId w:val="0"/>
        </w:numPr>
      </w:pPr>
    </w:p>
    <w:sectPr w:rsidR="00DD24E1" w:rsidRPr="00112BF7"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180F1" w14:textId="77777777" w:rsidR="001C4342" w:rsidRDefault="001C4342" w:rsidP="004A504B">
      <w:r>
        <w:separator/>
      </w:r>
    </w:p>
  </w:endnote>
  <w:endnote w:type="continuationSeparator" w:id="0">
    <w:p w14:paraId="23BD3EEA" w14:textId="77777777" w:rsidR="001C4342" w:rsidRDefault="001C434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C7215B" w:rsidRPr="0033525D" w:rsidRDefault="00C7215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C7215B" w:rsidRPr="0033525D" w:rsidRDefault="00C7215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3E25" w14:textId="77777777" w:rsidR="00C7215B" w:rsidRDefault="00C7215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99D03C" w14:textId="77777777" w:rsidR="00C7215B" w:rsidRDefault="00C7215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B7013" w14:textId="77777777" w:rsidR="001C4342" w:rsidRDefault="001C4342" w:rsidP="004A504B">
      <w:r>
        <w:separator/>
      </w:r>
    </w:p>
  </w:footnote>
  <w:footnote w:type="continuationSeparator" w:id="0">
    <w:p w14:paraId="0734C8A7" w14:textId="77777777" w:rsidR="001C4342" w:rsidRDefault="001C4342" w:rsidP="004A504B">
      <w:r>
        <w:continuationSeparator/>
      </w:r>
    </w:p>
  </w:footnote>
  <w:footnote w:id="1">
    <w:p w14:paraId="1ABC4570" w14:textId="07273CE4" w:rsidR="00C7215B" w:rsidRPr="00643975" w:rsidRDefault="00C7215B" w:rsidP="00954046">
      <w:pPr>
        <w:pStyle w:val="FootnoteText"/>
        <w:spacing w:after="60"/>
      </w:pPr>
      <w:r>
        <w:rPr>
          <w:rStyle w:val="FootnoteReference"/>
        </w:rPr>
        <w:footnoteRef/>
      </w:r>
      <w:r>
        <w:t xml:space="preserve"> UNEP/OzL.Pro/ExCom/</w:t>
      </w:r>
      <w:r w:rsidRPr="00D47A2B">
        <w:t>9</w:t>
      </w:r>
      <w:r>
        <w:t>2</w:t>
      </w:r>
      <w:r w:rsidRPr="00D47A2B">
        <w:t>/1</w:t>
      </w:r>
    </w:p>
  </w:footnote>
  <w:footnote w:id="2">
    <w:p w14:paraId="473225F9" w14:textId="7CFA12C6" w:rsidR="00C7215B" w:rsidRPr="00705D2E" w:rsidRDefault="00C7215B" w:rsidP="002338FC">
      <w:pPr>
        <w:pStyle w:val="FootnoteText"/>
      </w:pPr>
      <w:r w:rsidRPr="00FE3307">
        <w:rPr>
          <w:rStyle w:val="FootnoteReference"/>
        </w:rPr>
        <w:footnoteRef/>
      </w:r>
      <w:r w:rsidRPr="00FE3307">
        <w:t xml:space="preserve"> </w:t>
      </w:r>
      <w:r w:rsidRPr="00705D2E">
        <w:t>As per the letter of 22 March 2023 from the Ministry of Environment, Sanitation, and Sustainable Development of Mali to the Secretariat.</w:t>
      </w:r>
    </w:p>
  </w:footnote>
  <w:footnote w:id="3">
    <w:p w14:paraId="6DEFF6B0" w14:textId="53C6C6A8" w:rsidR="00C7215B" w:rsidRPr="00D771CB" w:rsidRDefault="00C7215B">
      <w:pPr>
        <w:pStyle w:val="FootnoteText"/>
        <w:rPr>
          <w:lang w:val="en-US"/>
        </w:rPr>
      </w:pPr>
      <w:r w:rsidRPr="00705D2E">
        <w:rPr>
          <w:rStyle w:val="FootnoteReference"/>
        </w:rPr>
        <w:footnoteRef/>
      </w:r>
      <w:r w:rsidRPr="00705D2E">
        <w:t xml:space="preserve"> </w:t>
      </w:r>
      <w:r w:rsidR="00C6795B">
        <w:rPr>
          <w:color w:val="000000" w:themeColor="text1"/>
        </w:rPr>
        <w:t>I</w:t>
      </w:r>
      <w:r>
        <w:t>n July 2022</w:t>
      </w:r>
      <w:r w:rsidRPr="00705D2E">
        <w:t xml:space="preserve"> </w:t>
      </w:r>
      <w:r w:rsidRPr="00705D2E">
        <w:rPr>
          <w:color w:val="222F3A"/>
          <w:shd w:val="clear" w:color="auto" w:fill="FFFFFF"/>
        </w:rPr>
        <w:t xml:space="preserve">ECOWAS lifted </w:t>
      </w:r>
      <w:r w:rsidR="00C6795B">
        <w:rPr>
          <w:color w:val="222F3A"/>
          <w:shd w:val="clear" w:color="auto" w:fill="FFFFFF"/>
        </w:rPr>
        <w:t xml:space="preserve">the </w:t>
      </w:r>
      <w:r w:rsidRPr="00705D2E">
        <w:rPr>
          <w:color w:val="222F3A"/>
          <w:shd w:val="clear" w:color="auto" w:fill="FFFFFF"/>
        </w:rPr>
        <w:t>economic and financial sanctions.</w:t>
      </w:r>
    </w:p>
  </w:footnote>
  <w:footnote w:id="4">
    <w:p w14:paraId="6F070393" w14:textId="77777777" w:rsidR="00C7215B" w:rsidRPr="00382D3E" w:rsidRDefault="00C7215B" w:rsidP="00281612">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5F215C25" w:rsidR="00C7215B" w:rsidRPr="0033525D" w:rsidRDefault="00000000">
    <w:fldSimple w:instr=" DOCPROPERTY &quot;Document number&quot;  \* MERGEFORMAT ">
      <w:r w:rsidR="009A2D74">
        <w:t>UNEP/OzL.Pro/ExCom/92/33</w:t>
      </w:r>
    </w:fldSimple>
  </w:p>
  <w:p w14:paraId="6EBA98C8" w14:textId="77777777" w:rsidR="00C7215B" w:rsidRPr="0033525D" w:rsidRDefault="00C7215B"/>
  <w:p w14:paraId="078434C2" w14:textId="77777777" w:rsidR="00C7215B" w:rsidRPr="0033525D" w:rsidRDefault="00C7215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312456A1" w:rsidR="00C7215B" w:rsidRPr="0033525D" w:rsidRDefault="00000000">
    <w:pPr>
      <w:jc w:val="right"/>
    </w:pPr>
    <w:fldSimple w:instr=" DOCPROPERTY &quot;Document number&quot;  \* MERGEFORMAT ">
      <w:r w:rsidR="009A2D74">
        <w:t>UNEP/OzL.Pro/ExCom/92/33</w:t>
      </w:r>
    </w:fldSimple>
  </w:p>
  <w:p w14:paraId="7108C47B" w14:textId="77777777" w:rsidR="00C7215B" w:rsidRPr="0033525D" w:rsidRDefault="00C7215B" w:rsidP="008B0A68">
    <w:pPr>
      <w:jc w:val="right"/>
    </w:pPr>
  </w:p>
  <w:p w14:paraId="78668583" w14:textId="77777777" w:rsidR="00C7215B" w:rsidRPr="0033525D" w:rsidRDefault="00C7215B" w:rsidP="008B0A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C4C10C4"/>
    <w:lvl w:ilvl="0">
      <w:start w:val="1"/>
      <w:numFmt w:val="decimal"/>
      <w:pStyle w:val="Heading1"/>
      <w:lvlText w:val="%1."/>
      <w:lvlJc w:val="left"/>
      <w:pPr>
        <w:tabs>
          <w:tab w:val="num" w:pos="2552"/>
        </w:tabs>
        <w:ind w:left="2552"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14523210">
    <w:abstractNumId w:val="10"/>
  </w:num>
  <w:num w:numId="2" w16cid:durableId="1863585982">
    <w:abstractNumId w:val="10"/>
  </w:num>
  <w:num w:numId="3" w16cid:durableId="1624455477">
    <w:abstractNumId w:val="10"/>
  </w:num>
  <w:num w:numId="4" w16cid:durableId="1792552422">
    <w:abstractNumId w:val="10"/>
  </w:num>
  <w:num w:numId="5" w16cid:durableId="1642034888">
    <w:abstractNumId w:val="10"/>
  </w:num>
  <w:num w:numId="6" w16cid:durableId="911282494">
    <w:abstractNumId w:val="9"/>
  </w:num>
  <w:num w:numId="7" w16cid:durableId="1863743573">
    <w:abstractNumId w:val="7"/>
  </w:num>
  <w:num w:numId="8" w16cid:durableId="527762701">
    <w:abstractNumId w:val="6"/>
  </w:num>
  <w:num w:numId="9" w16cid:durableId="1992442058">
    <w:abstractNumId w:val="5"/>
  </w:num>
  <w:num w:numId="10" w16cid:durableId="692221818">
    <w:abstractNumId w:val="4"/>
  </w:num>
  <w:num w:numId="11" w16cid:durableId="139277316">
    <w:abstractNumId w:val="8"/>
  </w:num>
  <w:num w:numId="12" w16cid:durableId="124661115">
    <w:abstractNumId w:val="3"/>
  </w:num>
  <w:num w:numId="13" w16cid:durableId="1753963959">
    <w:abstractNumId w:val="2"/>
  </w:num>
  <w:num w:numId="14" w16cid:durableId="834955024">
    <w:abstractNumId w:val="1"/>
  </w:num>
  <w:num w:numId="15" w16cid:durableId="2128619521">
    <w:abstractNumId w:val="0"/>
  </w:num>
  <w:num w:numId="16" w16cid:durableId="1515266199">
    <w:abstractNumId w:val="11"/>
  </w:num>
  <w:num w:numId="17" w16cid:durableId="947812479">
    <w:abstractNumId w:val="15"/>
  </w:num>
  <w:num w:numId="18" w16cid:durableId="852455475">
    <w:abstractNumId w:val="16"/>
  </w:num>
  <w:num w:numId="19" w16cid:durableId="2067485406">
    <w:abstractNumId w:val="18"/>
  </w:num>
  <w:num w:numId="20" w16cid:durableId="232786109">
    <w:abstractNumId w:val="12"/>
  </w:num>
  <w:num w:numId="21" w16cid:durableId="987783547">
    <w:abstractNumId w:val="14"/>
  </w:num>
  <w:num w:numId="22" w16cid:durableId="1668286700">
    <w:abstractNumId w:val="17"/>
  </w:num>
  <w:num w:numId="23" w16cid:durableId="1285161027">
    <w:abstractNumId w:val="13"/>
  </w:num>
  <w:num w:numId="24" w16cid:durableId="2291233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9452775">
    <w:abstractNumId w:val="10"/>
    <w:lvlOverride w:ilvl="0">
      <w:startOverride w:val="33"/>
    </w:lvlOverride>
  </w:num>
  <w:num w:numId="26" w16cid:durableId="726487451">
    <w:abstractNumId w:val="1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434E"/>
    <w:rsid w:val="00005107"/>
    <w:rsid w:val="00010246"/>
    <w:rsid w:val="00010A46"/>
    <w:rsid w:val="00011334"/>
    <w:rsid w:val="00020BB5"/>
    <w:rsid w:val="000211A9"/>
    <w:rsid w:val="00021238"/>
    <w:rsid w:val="000223B7"/>
    <w:rsid w:val="00025512"/>
    <w:rsid w:val="00027332"/>
    <w:rsid w:val="00027ED9"/>
    <w:rsid w:val="000305C8"/>
    <w:rsid w:val="00031260"/>
    <w:rsid w:val="00032225"/>
    <w:rsid w:val="0003681A"/>
    <w:rsid w:val="000372B7"/>
    <w:rsid w:val="00050878"/>
    <w:rsid w:val="00050F6E"/>
    <w:rsid w:val="00051AF2"/>
    <w:rsid w:val="0006062E"/>
    <w:rsid w:val="00061EC2"/>
    <w:rsid w:val="000666F0"/>
    <w:rsid w:val="00066CE8"/>
    <w:rsid w:val="0007572B"/>
    <w:rsid w:val="00080ED0"/>
    <w:rsid w:val="0008458E"/>
    <w:rsid w:val="00085B06"/>
    <w:rsid w:val="00085B8F"/>
    <w:rsid w:val="00090481"/>
    <w:rsid w:val="00095CBC"/>
    <w:rsid w:val="000963C2"/>
    <w:rsid w:val="000A26F4"/>
    <w:rsid w:val="000A3826"/>
    <w:rsid w:val="000A446B"/>
    <w:rsid w:val="000A6C26"/>
    <w:rsid w:val="000A77BC"/>
    <w:rsid w:val="000A7996"/>
    <w:rsid w:val="000B1808"/>
    <w:rsid w:val="000B1A91"/>
    <w:rsid w:val="000B7A2D"/>
    <w:rsid w:val="000B7F36"/>
    <w:rsid w:val="000C382D"/>
    <w:rsid w:val="000C7E3D"/>
    <w:rsid w:val="000D2A2A"/>
    <w:rsid w:val="000D4116"/>
    <w:rsid w:val="000D52A4"/>
    <w:rsid w:val="000E07BC"/>
    <w:rsid w:val="000E112F"/>
    <w:rsid w:val="000E2B20"/>
    <w:rsid w:val="000E2E21"/>
    <w:rsid w:val="000E320B"/>
    <w:rsid w:val="000F1CD4"/>
    <w:rsid w:val="000F30F2"/>
    <w:rsid w:val="000F4103"/>
    <w:rsid w:val="000F672E"/>
    <w:rsid w:val="000F70A7"/>
    <w:rsid w:val="00100B13"/>
    <w:rsid w:val="00105D11"/>
    <w:rsid w:val="0010692B"/>
    <w:rsid w:val="00111748"/>
    <w:rsid w:val="00112BF7"/>
    <w:rsid w:val="00113CCA"/>
    <w:rsid w:val="001143FA"/>
    <w:rsid w:val="00122F25"/>
    <w:rsid w:val="00123D73"/>
    <w:rsid w:val="00134C75"/>
    <w:rsid w:val="00135256"/>
    <w:rsid w:val="00135334"/>
    <w:rsid w:val="00135980"/>
    <w:rsid w:val="0013786F"/>
    <w:rsid w:val="00137B6C"/>
    <w:rsid w:val="00143E97"/>
    <w:rsid w:val="00145EC7"/>
    <w:rsid w:val="00152D8B"/>
    <w:rsid w:val="00156500"/>
    <w:rsid w:val="00157877"/>
    <w:rsid w:val="00157A56"/>
    <w:rsid w:val="001614D2"/>
    <w:rsid w:val="0016303F"/>
    <w:rsid w:val="00164719"/>
    <w:rsid w:val="00166FC4"/>
    <w:rsid w:val="00167183"/>
    <w:rsid w:val="001677AC"/>
    <w:rsid w:val="00173170"/>
    <w:rsid w:val="00174581"/>
    <w:rsid w:val="00174CDF"/>
    <w:rsid w:val="001804EA"/>
    <w:rsid w:val="00184380"/>
    <w:rsid w:val="00184D55"/>
    <w:rsid w:val="00190A61"/>
    <w:rsid w:val="00197879"/>
    <w:rsid w:val="001A0B1E"/>
    <w:rsid w:val="001A2215"/>
    <w:rsid w:val="001A3342"/>
    <w:rsid w:val="001A33EB"/>
    <w:rsid w:val="001A3E3D"/>
    <w:rsid w:val="001A7049"/>
    <w:rsid w:val="001B1E40"/>
    <w:rsid w:val="001B2DFC"/>
    <w:rsid w:val="001B3771"/>
    <w:rsid w:val="001B7CAC"/>
    <w:rsid w:val="001C35A8"/>
    <w:rsid w:val="001C4342"/>
    <w:rsid w:val="001C5E55"/>
    <w:rsid w:val="001C5E79"/>
    <w:rsid w:val="001C764E"/>
    <w:rsid w:val="001D40F9"/>
    <w:rsid w:val="001D7103"/>
    <w:rsid w:val="001E084D"/>
    <w:rsid w:val="001E1052"/>
    <w:rsid w:val="001E21B1"/>
    <w:rsid w:val="001E2F93"/>
    <w:rsid w:val="001E4554"/>
    <w:rsid w:val="001E61E5"/>
    <w:rsid w:val="001E64EE"/>
    <w:rsid w:val="001F2159"/>
    <w:rsid w:val="001F3D61"/>
    <w:rsid w:val="001F4427"/>
    <w:rsid w:val="001F53FD"/>
    <w:rsid w:val="001F7314"/>
    <w:rsid w:val="00206052"/>
    <w:rsid w:val="00206288"/>
    <w:rsid w:val="00206B1A"/>
    <w:rsid w:val="0020773B"/>
    <w:rsid w:val="00210B8B"/>
    <w:rsid w:val="002126F3"/>
    <w:rsid w:val="00214863"/>
    <w:rsid w:val="0021497C"/>
    <w:rsid w:val="002156B4"/>
    <w:rsid w:val="00223959"/>
    <w:rsid w:val="00224FCD"/>
    <w:rsid w:val="00226F66"/>
    <w:rsid w:val="002338FC"/>
    <w:rsid w:val="00243D62"/>
    <w:rsid w:val="00244DC0"/>
    <w:rsid w:val="00247452"/>
    <w:rsid w:val="00253222"/>
    <w:rsid w:val="002557B3"/>
    <w:rsid w:val="002565CA"/>
    <w:rsid w:val="0026089A"/>
    <w:rsid w:val="002618E6"/>
    <w:rsid w:val="00261C13"/>
    <w:rsid w:val="00262847"/>
    <w:rsid w:val="00265BED"/>
    <w:rsid w:val="0027190E"/>
    <w:rsid w:val="00273122"/>
    <w:rsid w:val="0027475E"/>
    <w:rsid w:val="00276A3C"/>
    <w:rsid w:val="00281080"/>
    <w:rsid w:val="00281612"/>
    <w:rsid w:val="00281BB2"/>
    <w:rsid w:val="00286F32"/>
    <w:rsid w:val="00292243"/>
    <w:rsid w:val="002A03C3"/>
    <w:rsid w:val="002A3CF2"/>
    <w:rsid w:val="002A43BA"/>
    <w:rsid w:val="002B0E6F"/>
    <w:rsid w:val="002B254E"/>
    <w:rsid w:val="002B72E9"/>
    <w:rsid w:val="002C2043"/>
    <w:rsid w:val="002C3460"/>
    <w:rsid w:val="002C3AD2"/>
    <w:rsid w:val="002C5CDA"/>
    <w:rsid w:val="002C67A5"/>
    <w:rsid w:val="002C7998"/>
    <w:rsid w:val="002D6246"/>
    <w:rsid w:val="002E2618"/>
    <w:rsid w:val="002E3F5F"/>
    <w:rsid w:val="002F031C"/>
    <w:rsid w:val="002F0568"/>
    <w:rsid w:val="002F1E53"/>
    <w:rsid w:val="002F2CAA"/>
    <w:rsid w:val="002F4DBE"/>
    <w:rsid w:val="0030052C"/>
    <w:rsid w:val="003007DE"/>
    <w:rsid w:val="003023FE"/>
    <w:rsid w:val="00307A5E"/>
    <w:rsid w:val="00311C64"/>
    <w:rsid w:val="00314AFB"/>
    <w:rsid w:val="00317DEC"/>
    <w:rsid w:val="003306E1"/>
    <w:rsid w:val="003320E4"/>
    <w:rsid w:val="0033525D"/>
    <w:rsid w:val="0033701C"/>
    <w:rsid w:val="003414F3"/>
    <w:rsid w:val="003462CE"/>
    <w:rsid w:val="003538F2"/>
    <w:rsid w:val="00355953"/>
    <w:rsid w:val="00355B8F"/>
    <w:rsid w:val="0035613E"/>
    <w:rsid w:val="00362580"/>
    <w:rsid w:val="00362CC3"/>
    <w:rsid w:val="00363789"/>
    <w:rsid w:val="00363EE9"/>
    <w:rsid w:val="0036722F"/>
    <w:rsid w:val="003729E9"/>
    <w:rsid w:val="00376128"/>
    <w:rsid w:val="00376611"/>
    <w:rsid w:val="0037742E"/>
    <w:rsid w:val="003776D7"/>
    <w:rsid w:val="00377D56"/>
    <w:rsid w:val="0038245A"/>
    <w:rsid w:val="00382C4B"/>
    <w:rsid w:val="003840E6"/>
    <w:rsid w:val="00385144"/>
    <w:rsid w:val="003854DA"/>
    <w:rsid w:val="00385CFC"/>
    <w:rsid w:val="0039337A"/>
    <w:rsid w:val="0039506F"/>
    <w:rsid w:val="003977D2"/>
    <w:rsid w:val="003A3189"/>
    <w:rsid w:val="003A3CA7"/>
    <w:rsid w:val="003A3CD8"/>
    <w:rsid w:val="003A7858"/>
    <w:rsid w:val="003B33BD"/>
    <w:rsid w:val="003B569D"/>
    <w:rsid w:val="003C29FD"/>
    <w:rsid w:val="003C3C0E"/>
    <w:rsid w:val="003C717B"/>
    <w:rsid w:val="003C7805"/>
    <w:rsid w:val="003D1BC5"/>
    <w:rsid w:val="003D3476"/>
    <w:rsid w:val="003D42A6"/>
    <w:rsid w:val="003D4F21"/>
    <w:rsid w:val="003D4FAC"/>
    <w:rsid w:val="003D6BD8"/>
    <w:rsid w:val="003E0599"/>
    <w:rsid w:val="003E7906"/>
    <w:rsid w:val="003F000F"/>
    <w:rsid w:val="003F3C50"/>
    <w:rsid w:val="003F4117"/>
    <w:rsid w:val="003F7278"/>
    <w:rsid w:val="00400324"/>
    <w:rsid w:val="00406202"/>
    <w:rsid w:val="00406824"/>
    <w:rsid w:val="00406A6A"/>
    <w:rsid w:val="00406B22"/>
    <w:rsid w:val="004078FA"/>
    <w:rsid w:val="0041360E"/>
    <w:rsid w:val="004162BB"/>
    <w:rsid w:val="004168D5"/>
    <w:rsid w:val="00420FD9"/>
    <w:rsid w:val="00427860"/>
    <w:rsid w:val="00427FB9"/>
    <w:rsid w:val="00430526"/>
    <w:rsid w:val="0043240F"/>
    <w:rsid w:val="004328A7"/>
    <w:rsid w:val="00432D33"/>
    <w:rsid w:val="00434C74"/>
    <w:rsid w:val="00437A45"/>
    <w:rsid w:val="00437FD9"/>
    <w:rsid w:val="004400A2"/>
    <w:rsid w:val="004414D8"/>
    <w:rsid w:val="00442639"/>
    <w:rsid w:val="00453FDB"/>
    <w:rsid w:val="00454538"/>
    <w:rsid w:val="00456EB4"/>
    <w:rsid w:val="00457279"/>
    <w:rsid w:val="00457827"/>
    <w:rsid w:val="00461D09"/>
    <w:rsid w:val="00463E5F"/>
    <w:rsid w:val="004718F3"/>
    <w:rsid w:val="0047290E"/>
    <w:rsid w:val="00472D69"/>
    <w:rsid w:val="00473066"/>
    <w:rsid w:val="00473EE6"/>
    <w:rsid w:val="00475040"/>
    <w:rsid w:val="00475ACF"/>
    <w:rsid w:val="00485B60"/>
    <w:rsid w:val="004862BA"/>
    <w:rsid w:val="00487572"/>
    <w:rsid w:val="00487CE7"/>
    <w:rsid w:val="004905B5"/>
    <w:rsid w:val="00490C06"/>
    <w:rsid w:val="00491EAF"/>
    <w:rsid w:val="00493D40"/>
    <w:rsid w:val="00493EE3"/>
    <w:rsid w:val="004967B6"/>
    <w:rsid w:val="004A504B"/>
    <w:rsid w:val="004A6911"/>
    <w:rsid w:val="004A6FD3"/>
    <w:rsid w:val="004A7B5C"/>
    <w:rsid w:val="004B48D7"/>
    <w:rsid w:val="004B512F"/>
    <w:rsid w:val="004B54E0"/>
    <w:rsid w:val="004B7384"/>
    <w:rsid w:val="004C1B5C"/>
    <w:rsid w:val="004C4269"/>
    <w:rsid w:val="004D4251"/>
    <w:rsid w:val="004D4AE7"/>
    <w:rsid w:val="004D6236"/>
    <w:rsid w:val="004D7051"/>
    <w:rsid w:val="004D7F90"/>
    <w:rsid w:val="004E342D"/>
    <w:rsid w:val="004E44DD"/>
    <w:rsid w:val="004E4DBB"/>
    <w:rsid w:val="004E4E41"/>
    <w:rsid w:val="004E6AD7"/>
    <w:rsid w:val="004E73DB"/>
    <w:rsid w:val="004E7F9C"/>
    <w:rsid w:val="004F1FF8"/>
    <w:rsid w:val="004F234D"/>
    <w:rsid w:val="004F3493"/>
    <w:rsid w:val="004F3A58"/>
    <w:rsid w:val="004F5143"/>
    <w:rsid w:val="0050029C"/>
    <w:rsid w:val="005003CA"/>
    <w:rsid w:val="00503355"/>
    <w:rsid w:val="00504438"/>
    <w:rsid w:val="005120BD"/>
    <w:rsid w:val="00512B09"/>
    <w:rsid w:val="0052008D"/>
    <w:rsid w:val="005220ED"/>
    <w:rsid w:val="0052416F"/>
    <w:rsid w:val="00527ED1"/>
    <w:rsid w:val="00527FD9"/>
    <w:rsid w:val="00533796"/>
    <w:rsid w:val="005357EE"/>
    <w:rsid w:val="00536848"/>
    <w:rsid w:val="00537343"/>
    <w:rsid w:val="00542218"/>
    <w:rsid w:val="00543406"/>
    <w:rsid w:val="00543FE7"/>
    <w:rsid w:val="00552FAA"/>
    <w:rsid w:val="0055343B"/>
    <w:rsid w:val="00554DC1"/>
    <w:rsid w:val="00555D75"/>
    <w:rsid w:val="00557C29"/>
    <w:rsid w:val="00560DF0"/>
    <w:rsid w:val="00562D59"/>
    <w:rsid w:val="00563FF6"/>
    <w:rsid w:val="0056759C"/>
    <w:rsid w:val="00567605"/>
    <w:rsid w:val="00571D99"/>
    <w:rsid w:val="00573E1D"/>
    <w:rsid w:val="00577F64"/>
    <w:rsid w:val="00581730"/>
    <w:rsid w:val="00585BDD"/>
    <w:rsid w:val="00590E43"/>
    <w:rsid w:val="0059513E"/>
    <w:rsid w:val="00595C6D"/>
    <w:rsid w:val="00596FA2"/>
    <w:rsid w:val="005A2E57"/>
    <w:rsid w:val="005A6AA4"/>
    <w:rsid w:val="005A6D9F"/>
    <w:rsid w:val="005B030A"/>
    <w:rsid w:val="005B05C6"/>
    <w:rsid w:val="005B2207"/>
    <w:rsid w:val="005B48FF"/>
    <w:rsid w:val="005B6429"/>
    <w:rsid w:val="005C1E32"/>
    <w:rsid w:val="005C3A8E"/>
    <w:rsid w:val="005C670D"/>
    <w:rsid w:val="005D2216"/>
    <w:rsid w:val="005D2D35"/>
    <w:rsid w:val="005D363F"/>
    <w:rsid w:val="005D6CDF"/>
    <w:rsid w:val="005E56F8"/>
    <w:rsid w:val="005E5731"/>
    <w:rsid w:val="005F42CD"/>
    <w:rsid w:val="006000B4"/>
    <w:rsid w:val="00600380"/>
    <w:rsid w:val="0060390A"/>
    <w:rsid w:val="00604C15"/>
    <w:rsid w:val="00605ECB"/>
    <w:rsid w:val="0061108A"/>
    <w:rsid w:val="00614BBE"/>
    <w:rsid w:val="006158D5"/>
    <w:rsid w:val="0061757B"/>
    <w:rsid w:val="00621106"/>
    <w:rsid w:val="006258AA"/>
    <w:rsid w:val="00625D83"/>
    <w:rsid w:val="00627F76"/>
    <w:rsid w:val="00632E3B"/>
    <w:rsid w:val="00635D48"/>
    <w:rsid w:val="0064386C"/>
    <w:rsid w:val="006438B4"/>
    <w:rsid w:val="00643D3E"/>
    <w:rsid w:val="00651984"/>
    <w:rsid w:val="0065539B"/>
    <w:rsid w:val="006623E7"/>
    <w:rsid w:val="00662B80"/>
    <w:rsid w:val="0066768F"/>
    <w:rsid w:val="00670F6C"/>
    <w:rsid w:val="00676832"/>
    <w:rsid w:val="00676E58"/>
    <w:rsid w:val="00684893"/>
    <w:rsid w:val="006852C7"/>
    <w:rsid w:val="006852CE"/>
    <w:rsid w:val="00685552"/>
    <w:rsid w:val="006917DB"/>
    <w:rsid w:val="006920D3"/>
    <w:rsid w:val="00692D14"/>
    <w:rsid w:val="006A4B26"/>
    <w:rsid w:val="006A67BB"/>
    <w:rsid w:val="006B4BA4"/>
    <w:rsid w:val="006B65C7"/>
    <w:rsid w:val="006C1727"/>
    <w:rsid w:val="006C2EA5"/>
    <w:rsid w:val="006C32FD"/>
    <w:rsid w:val="006C39CE"/>
    <w:rsid w:val="006D0FCC"/>
    <w:rsid w:val="006D21F5"/>
    <w:rsid w:val="006D3089"/>
    <w:rsid w:val="006D6434"/>
    <w:rsid w:val="006E0A83"/>
    <w:rsid w:val="006E126D"/>
    <w:rsid w:val="006E14EA"/>
    <w:rsid w:val="006E1FC3"/>
    <w:rsid w:val="006E2909"/>
    <w:rsid w:val="006E3FBD"/>
    <w:rsid w:val="006E4768"/>
    <w:rsid w:val="006E66E0"/>
    <w:rsid w:val="0070042D"/>
    <w:rsid w:val="00703FF7"/>
    <w:rsid w:val="00704CE9"/>
    <w:rsid w:val="007059B7"/>
    <w:rsid w:val="00705D2E"/>
    <w:rsid w:val="0070616B"/>
    <w:rsid w:val="00706295"/>
    <w:rsid w:val="007063B8"/>
    <w:rsid w:val="00706FDA"/>
    <w:rsid w:val="00711424"/>
    <w:rsid w:val="00711DAE"/>
    <w:rsid w:val="00711F9A"/>
    <w:rsid w:val="00712C8B"/>
    <w:rsid w:val="00713810"/>
    <w:rsid w:val="007162E2"/>
    <w:rsid w:val="00717EDB"/>
    <w:rsid w:val="00724211"/>
    <w:rsid w:val="007275B5"/>
    <w:rsid w:val="007303A5"/>
    <w:rsid w:val="00730B3E"/>
    <w:rsid w:val="00730C02"/>
    <w:rsid w:val="0073334A"/>
    <w:rsid w:val="0073420B"/>
    <w:rsid w:val="0073529E"/>
    <w:rsid w:val="00735E64"/>
    <w:rsid w:val="00736367"/>
    <w:rsid w:val="007378CF"/>
    <w:rsid w:val="00742E1D"/>
    <w:rsid w:val="007437F7"/>
    <w:rsid w:val="0074760E"/>
    <w:rsid w:val="0075193E"/>
    <w:rsid w:val="00751A89"/>
    <w:rsid w:val="00753AC1"/>
    <w:rsid w:val="00754ABA"/>
    <w:rsid w:val="00770E09"/>
    <w:rsid w:val="00782B0D"/>
    <w:rsid w:val="00782C81"/>
    <w:rsid w:val="00784B48"/>
    <w:rsid w:val="00785307"/>
    <w:rsid w:val="00793D05"/>
    <w:rsid w:val="00795F80"/>
    <w:rsid w:val="007A1546"/>
    <w:rsid w:val="007A228C"/>
    <w:rsid w:val="007A368E"/>
    <w:rsid w:val="007A5868"/>
    <w:rsid w:val="007B04CE"/>
    <w:rsid w:val="007B3220"/>
    <w:rsid w:val="007B6871"/>
    <w:rsid w:val="007B7A2F"/>
    <w:rsid w:val="007C3D33"/>
    <w:rsid w:val="007C63F1"/>
    <w:rsid w:val="007D0948"/>
    <w:rsid w:val="007D0FEA"/>
    <w:rsid w:val="007D294A"/>
    <w:rsid w:val="007D380A"/>
    <w:rsid w:val="007D47D2"/>
    <w:rsid w:val="007D6EC0"/>
    <w:rsid w:val="007D7E1D"/>
    <w:rsid w:val="007E0634"/>
    <w:rsid w:val="007E0D4D"/>
    <w:rsid w:val="007E228A"/>
    <w:rsid w:val="007E4381"/>
    <w:rsid w:val="007E51A6"/>
    <w:rsid w:val="007E530D"/>
    <w:rsid w:val="007E5A68"/>
    <w:rsid w:val="007E6293"/>
    <w:rsid w:val="007F4FF3"/>
    <w:rsid w:val="007F5A73"/>
    <w:rsid w:val="007F65D1"/>
    <w:rsid w:val="00807BE8"/>
    <w:rsid w:val="00807EB9"/>
    <w:rsid w:val="00810B1F"/>
    <w:rsid w:val="00813F60"/>
    <w:rsid w:val="00814FA6"/>
    <w:rsid w:val="00815C6F"/>
    <w:rsid w:val="0081724F"/>
    <w:rsid w:val="00823434"/>
    <w:rsid w:val="00827B58"/>
    <w:rsid w:val="00831270"/>
    <w:rsid w:val="00831689"/>
    <w:rsid w:val="00831979"/>
    <w:rsid w:val="00831DA7"/>
    <w:rsid w:val="00835391"/>
    <w:rsid w:val="00835E37"/>
    <w:rsid w:val="00840149"/>
    <w:rsid w:val="008430BD"/>
    <w:rsid w:val="00843698"/>
    <w:rsid w:val="00847944"/>
    <w:rsid w:val="00851352"/>
    <w:rsid w:val="00857077"/>
    <w:rsid w:val="00863230"/>
    <w:rsid w:val="00863C82"/>
    <w:rsid w:val="00865346"/>
    <w:rsid w:val="00865BD0"/>
    <w:rsid w:val="00867861"/>
    <w:rsid w:val="008717D8"/>
    <w:rsid w:val="0087215C"/>
    <w:rsid w:val="00873BCE"/>
    <w:rsid w:val="00875D25"/>
    <w:rsid w:val="00877164"/>
    <w:rsid w:val="00877FA7"/>
    <w:rsid w:val="00880E35"/>
    <w:rsid w:val="0088481F"/>
    <w:rsid w:val="008875FE"/>
    <w:rsid w:val="00887F8E"/>
    <w:rsid w:val="00892929"/>
    <w:rsid w:val="00893668"/>
    <w:rsid w:val="00896234"/>
    <w:rsid w:val="008977BA"/>
    <w:rsid w:val="00897E43"/>
    <w:rsid w:val="008A0B36"/>
    <w:rsid w:val="008A2144"/>
    <w:rsid w:val="008A4ADF"/>
    <w:rsid w:val="008A4D83"/>
    <w:rsid w:val="008A55AD"/>
    <w:rsid w:val="008A71FB"/>
    <w:rsid w:val="008B0A68"/>
    <w:rsid w:val="008B1451"/>
    <w:rsid w:val="008B252D"/>
    <w:rsid w:val="008B33A8"/>
    <w:rsid w:val="008C222B"/>
    <w:rsid w:val="008C5738"/>
    <w:rsid w:val="008C6496"/>
    <w:rsid w:val="008C7EAD"/>
    <w:rsid w:val="008D0CFE"/>
    <w:rsid w:val="008D1FEF"/>
    <w:rsid w:val="008D3BA7"/>
    <w:rsid w:val="008D4E76"/>
    <w:rsid w:val="008D6152"/>
    <w:rsid w:val="008D6B91"/>
    <w:rsid w:val="008E47AD"/>
    <w:rsid w:val="008E508D"/>
    <w:rsid w:val="008E6C8A"/>
    <w:rsid w:val="008E7BA9"/>
    <w:rsid w:val="008F0F81"/>
    <w:rsid w:val="008F27BF"/>
    <w:rsid w:val="008F3644"/>
    <w:rsid w:val="008F5A24"/>
    <w:rsid w:val="008F6903"/>
    <w:rsid w:val="00902365"/>
    <w:rsid w:val="00902A28"/>
    <w:rsid w:val="009055D1"/>
    <w:rsid w:val="00905B9C"/>
    <w:rsid w:val="0091117F"/>
    <w:rsid w:val="009142EC"/>
    <w:rsid w:val="009152E2"/>
    <w:rsid w:val="009154C3"/>
    <w:rsid w:val="00923540"/>
    <w:rsid w:val="00924003"/>
    <w:rsid w:val="00926767"/>
    <w:rsid w:val="00926D2F"/>
    <w:rsid w:val="009313AF"/>
    <w:rsid w:val="00931865"/>
    <w:rsid w:val="00934C93"/>
    <w:rsid w:val="009361D5"/>
    <w:rsid w:val="00942342"/>
    <w:rsid w:val="009428A4"/>
    <w:rsid w:val="00943221"/>
    <w:rsid w:val="00945C98"/>
    <w:rsid w:val="00947EEB"/>
    <w:rsid w:val="00952DEC"/>
    <w:rsid w:val="00954046"/>
    <w:rsid w:val="009550C5"/>
    <w:rsid w:val="009574DB"/>
    <w:rsid w:val="0095760A"/>
    <w:rsid w:val="00960875"/>
    <w:rsid w:val="009659F4"/>
    <w:rsid w:val="00970D60"/>
    <w:rsid w:val="0097466D"/>
    <w:rsid w:val="009752C8"/>
    <w:rsid w:val="009808FD"/>
    <w:rsid w:val="00980BD7"/>
    <w:rsid w:val="00985E30"/>
    <w:rsid w:val="00986C20"/>
    <w:rsid w:val="009870F5"/>
    <w:rsid w:val="00987A09"/>
    <w:rsid w:val="00990398"/>
    <w:rsid w:val="00991221"/>
    <w:rsid w:val="0099390E"/>
    <w:rsid w:val="00993CBC"/>
    <w:rsid w:val="009960E5"/>
    <w:rsid w:val="009961C1"/>
    <w:rsid w:val="009A2D74"/>
    <w:rsid w:val="009A4A5C"/>
    <w:rsid w:val="009A62CD"/>
    <w:rsid w:val="009A7ADC"/>
    <w:rsid w:val="009B0D30"/>
    <w:rsid w:val="009B720B"/>
    <w:rsid w:val="009C19B7"/>
    <w:rsid w:val="009C45C2"/>
    <w:rsid w:val="009C4C08"/>
    <w:rsid w:val="009C5ABB"/>
    <w:rsid w:val="009D0B6D"/>
    <w:rsid w:val="009D41DF"/>
    <w:rsid w:val="009D584F"/>
    <w:rsid w:val="009D7C51"/>
    <w:rsid w:val="009E196C"/>
    <w:rsid w:val="009E1F83"/>
    <w:rsid w:val="009E6A0A"/>
    <w:rsid w:val="009E7612"/>
    <w:rsid w:val="009F0863"/>
    <w:rsid w:val="009F36BF"/>
    <w:rsid w:val="009F4350"/>
    <w:rsid w:val="009F4BF6"/>
    <w:rsid w:val="009F65F9"/>
    <w:rsid w:val="009F6FCC"/>
    <w:rsid w:val="009F7F5A"/>
    <w:rsid w:val="00A01E4F"/>
    <w:rsid w:val="00A03EB2"/>
    <w:rsid w:val="00A04507"/>
    <w:rsid w:val="00A07BB4"/>
    <w:rsid w:val="00A111B6"/>
    <w:rsid w:val="00A1671E"/>
    <w:rsid w:val="00A205D4"/>
    <w:rsid w:val="00A26D27"/>
    <w:rsid w:val="00A352FF"/>
    <w:rsid w:val="00A353F0"/>
    <w:rsid w:val="00A35754"/>
    <w:rsid w:val="00A37337"/>
    <w:rsid w:val="00A376EE"/>
    <w:rsid w:val="00A37C2F"/>
    <w:rsid w:val="00A37F91"/>
    <w:rsid w:val="00A41296"/>
    <w:rsid w:val="00A42A99"/>
    <w:rsid w:val="00A436FC"/>
    <w:rsid w:val="00A449E9"/>
    <w:rsid w:val="00A5151A"/>
    <w:rsid w:val="00A5249B"/>
    <w:rsid w:val="00A524D5"/>
    <w:rsid w:val="00A53374"/>
    <w:rsid w:val="00A5619C"/>
    <w:rsid w:val="00A57E0A"/>
    <w:rsid w:val="00A6121E"/>
    <w:rsid w:val="00A616BC"/>
    <w:rsid w:val="00A64F0E"/>
    <w:rsid w:val="00A664E5"/>
    <w:rsid w:val="00A73858"/>
    <w:rsid w:val="00A75C78"/>
    <w:rsid w:val="00A76451"/>
    <w:rsid w:val="00A823F6"/>
    <w:rsid w:val="00A8719E"/>
    <w:rsid w:val="00A91753"/>
    <w:rsid w:val="00A9448A"/>
    <w:rsid w:val="00A972A4"/>
    <w:rsid w:val="00A978BE"/>
    <w:rsid w:val="00AA015D"/>
    <w:rsid w:val="00AA0A89"/>
    <w:rsid w:val="00AA15A3"/>
    <w:rsid w:val="00AA339D"/>
    <w:rsid w:val="00AA45FB"/>
    <w:rsid w:val="00AA5368"/>
    <w:rsid w:val="00AA6429"/>
    <w:rsid w:val="00AA7502"/>
    <w:rsid w:val="00AB36D3"/>
    <w:rsid w:val="00AB645E"/>
    <w:rsid w:val="00AC01AA"/>
    <w:rsid w:val="00AC1DBE"/>
    <w:rsid w:val="00AC4CA5"/>
    <w:rsid w:val="00AC4F72"/>
    <w:rsid w:val="00AC773C"/>
    <w:rsid w:val="00AD068D"/>
    <w:rsid w:val="00AD1663"/>
    <w:rsid w:val="00AD419E"/>
    <w:rsid w:val="00AE20F0"/>
    <w:rsid w:val="00AE28FD"/>
    <w:rsid w:val="00AE6A20"/>
    <w:rsid w:val="00AE7B3F"/>
    <w:rsid w:val="00AF741A"/>
    <w:rsid w:val="00AF7655"/>
    <w:rsid w:val="00B01ADB"/>
    <w:rsid w:val="00B02537"/>
    <w:rsid w:val="00B04161"/>
    <w:rsid w:val="00B056F9"/>
    <w:rsid w:val="00B10333"/>
    <w:rsid w:val="00B11E3D"/>
    <w:rsid w:val="00B14D2C"/>
    <w:rsid w:val="00B15983"/>
    <w:rsid w:val="00B15FA5"/>
    <w:rsid w:val="00B17E82"/>
    <w:rsid w:val="00B22D19"/>
    <w:rsid w:val="00B242E5"/>
    <w:rsid w:val="00B25D38"/>
    <w:rsid w:val="00B4575A"/>
    <w:rsid w:val="00B47C2F"/>
    <w:rsid w:val="00B575BA"/>
    <w:rsid w:val="00B62F96"/>
    <w:rsid w:val="00B6722E"/>
    <w:rsid w:val="00B71608"/>
    <w:rsid w:val="00B752CD"/>
    <w:rsid w:val="00B76429"/>
    <w:rsid w:val="00B828B2"/>
    <w:rsid w:val="00B83CA6"/>
    <w:rsid w:val="00B852DE"/>
    <w:rsid w:val="00B86471"/>
    <w:rsid w:val="00B86746"/>
    <w:rsid w:val="00B90847"/>
    <w:rsid w:val="00B9210C"/>
    <w:rsid w:val="00B944C6"/>
    <w:rsid w:val="00B956D4"/>
    <w:rsid w:val="00B97446"/>
    <w:rsid w:val="00BA7432"/>
    <w:rsid w:val="00BB096F"/>
    <w:rsid w:val="00BB2764"/>
    <w:rsid w:val="00BB37D5"/>
    <w:rsid w:val="00BB3A57"/>
    <w:rsid w:val="00BC0BC7"/>
    <w:rsid w:val="00BC1AA0"/>
    <w:rsid w:val="00BC2495"/>
    <w:rsid w:val="00BC26EC"/>
    <w:rsid w:val="00BC2989"/>
    <w:rsid w:val="00BC314A"/>
    <w:rsid w:val="00BC7A0A"/>
    <w:rsid w:val="00BC7BE0"/>
    <w:rsid w:val="00BC7EB9"/>
    <w:rsid w:val="00BD2643"/>
    <w:rsid w:val="00BD51E6"/>
    <w:rsid w:val="00BD56B1"/>
    <w:rsid w:val="00BD649D"/>
    <w:rsid w:val="00BD6558"/>
    <w:rsid w:val="00BE19E0"/>
    <w:rsid w:val="00BF1D46"/>
    <w:rsid w:val="00BF2AD7"/>
    <w:rsid w:val="00BF2F76"/>
    <w:rsid w:val="00BF3022"/>
    <w:rsid w:val="00BF3214"/>
    <w:rsid w:val="00BF5573"/>
    <w:rsid w:val="00C00370"/>
    <w:rsid w:val="00C00FC1"/>
    <w:rsid w:val="00C05952"/>
    <w:rsid w:val="00C15214"/>
    <w:rsid w:val="00C15867"/>
    <w:rsid w:val="00C170D9"/>
    <w:rsid w:val="00C179A8"/>
    <w:rsid w:val="00C207FF"/>
    <w:rsid w:val="00C2296D"/>
    <w:rsid w:val="00C23155"/>
    <w:rsid w:val="00C2345A"/>
    <w:rsid w:val="00C238CF"/>
    <w:rsid w:val="00C2516F"/>
    <w:rsid w:val="00C26128"/>
    <w:rsid w:val="00C32633"/>
    <w:rsid w:val="00C34B14"/>
    <w:rsid w:val="00C37129"/>
    <w:rsid w:val="00C40C41"/>
    <w:rsid w:val="00C43544"/>
    <w:rsid w:val="00C45885"/>
    <w:rsid w:val="00C50F22"/>
    <w:rsid w:val="00C51DF1"/>
    <w:rsid w:val="00C5756B"/>
    <w:rsid w:val="00C57971"/>
    <w:rsid w:val="00C57BAD"/>
    <w:rsid w:val="00C6357E"/>
    <w:rsid w:val="00C63B9D"/>
    <w:rsid w:val="00C65BBD"/>
    <w:rsid w:val="00C65BD7"/>
    <w:rsid w:val="00C6795B"/>
    <w:rsid w:val="00C7215B"/>
    <w:rsid w:val="00C73047"/>
    <w:rsid w:val="00C757C8"/>
    <w:rsid w:val="00C76BA4"/>
    <w:rsid w:val="00C822A7"/>
    <w:rsid w:val="00C838D3"/>
    <w:rsid w:val="00C83A48"/>
    <w:rsid w:val="00C85865"/>
    <w:rsid w:val="00C85E85"/>
    <w:rsid w:val="00C96740"/>
    <w:rsid w:val="00CA038B"/>
    <w:rsid w:val="00CA27FF"/>
    <w:rsid w:val="00CA2EAE"/>
    <w:rsid w:val="00CA4AC1"/>
    <w:rsid w:val="00CA5098"/>
    <w:rsid w:val="00CA59FB"/>
    <w:rsid w:val="00CB0316"/>
    <w:rsid w:val="00CB050B"/>
    <w:rsid w:val="00CB0B11"/>
    <w:rsid w:val="00CB2006"/>
    <w:rsid w:val="00CB426A"/>
    <w:rsid w:val="00CB5354"/>
    <w:rsid w:val="00CC14E8"/>
    <w:rsid w:val="00CC3C9E"/>
    <w:rsid w:val="00CC6A14"/>
    <w:rsid w:val="00CC70A3"/>
    <w:rsid w:val="00CC7DB9"/>
    <w:rsid w:val="00CD1320"/>
    <w:rsid w:val="00CD2942"/>
    <w:rsid w:val="00CD4442"/>
    <w:rsid w:val="00CD5098"/>
    <w:rsid w:val="00CD53C3"/>
    <w:rsid w:val="00CD574E"/>
    <w:rsid w:val="00CE4C22"/>
    <w:rsid w:val="00CE5EF2"/>
    <w:rsid w:val="00CE76E5"/>
    <w:rsid w:val="00CF1DCC"/>
    <w:rsid w:val="00CF2E45"/>
    <w:rsid w:val="00CF41EC"/>
    <w:rsid w:val="00CF5D04"/>
    <w:rsid w:val="00D04DE4"/>
    <w:rsid w:val="00D063F1"/>
    <w:rsid w:val="00D12B87"/>
    <w:rsid w:val="00D14F22"/>
    <w:rsid w:val="00D16590"/>
    <w:rsid w:val="00D446CE"/>
    <w:rsid w:val="00D4741C"/>
    <w:rsid w:val="00D56214"/>
    <w:rsid w:val="00D56726"/>
    <w:rsid w:val="00D5723E"/>
    <w:rsid w:val="00D57918"/>
    <w:rsid w:val="00D61E33"/>
    <w:rsid w:val="00D62286"/>
    <w:rsid w:val="00D65EC6"/>
    <w:rsid w:val="00D701CD"/>
    <w:rsid w:val="00D71414"/>
    <w:rsid w:val="00D715C8"/>
    <w:rsid w:val="00D71BC3"/>
    <w:rsid w:val="00D73DC6"/>
    <w:rsid w:val="00D74C1A"/>
    <w:rsid w:val="00D754C1"/>
    <w:rsid w:val="00D75862"/>
    <w:rsid w:val="00D771CB"/>
    <w:rsid w:val="00D77393"/>
    <w:rsid w:val="00D77A35"/>
    <w:rsid w:val="00D77E51"/>
    <w:rsid w:val="00D81B3E"/>
    <w:rsid w:val="00D86DC4"/>
    <w:rsid w:val="00D90C70"/>
    <w:rsid w:val="00D90E49"/>
    <w:rsid w:val="00D9446C"/>
    <w:rsid w:val="00D94AD6"/>
    <w:rsid w:val="00D96ADE"/>
    <w:rsid w:val="00D96BD3"/>
    <w:rsid w:val="00DA0CE2"/>
    <w:rsid w:val="00DA2387"/>
    <w:rsid w:val="00DA36E6"/>
    <w:rsid w:val="00DA5C14"/>
    <w:rsid w:val="00DA635A"/>
    <w:rsid w:val="00DB12FD"/>
    <w:rsid w:val="00DB62E1"/>
    <w:rsid w:val="00DC1FB3"/>
    <w:rsid w:val="00DC4C95"/>
    <w:rsid w:val="00DC6214"/>
    <w:rsid w:val="00DC6A10"/>
    <w:rsid w:val="00DC7875"/>
    <w:rsid w:val="00DD2411"/>
    <w:rsid w:val="00DD24E1"/>
    <w:rsid w:val="00DD6F4D"/>
    <w:rsid w:val="00DD7CF9"/>
    <w:rsid w:val="00DE657E"/>
    <w:rsid w:val="00DF4704"/>
    <w:rsid w:val="00E00EBC"/>
    <w:rsid w:val="00E024AA"/>
    <w:rsid w:val="00E13FEE"/>
    <w:rsid w:val="00E140AD"/>
    <w:rsid w:val="00E15C77"/>
    <w:rsid w:val="00E17CB2"/>
    <w:rsid w:val="00E24A21"/>
    <w:rsid w:val="00E250F1"/>
    <w:rsid w:val="00E3550D"/>
    <w:rsid w:val="00E361C9"/>
    <w:rsid w:val="00E431F5"/>
    <w:rsid w:val="00E44E06"/>
    <w:rsid w:val="00E4668A"/>
    <w:rsid w:val="00E52838"/>
    <w:rsid w:val="00E54848"/>
    <w:rsid w:val="00E54861"/>
    <w:rsid w:val="00E60BFB"/>
    <w:rsid w:val="00E614E0"/>
    <w:rsid w:val="00E70C11"/>
    <w:rsid w:val="00E73F7F"/>
    <w:rsid w:val="00E753E8"/>
    <w:rsid w:val="00E80325"/>
    <w:rsid w:val="00E82294"/>
    <w:rsid w:val="00E85409"/>
    <w:rsid w:val="00E872C0"/>
    <w:rsid w:val="00E94DB8"/>
    <w:rsid w:val="00EA08E2"/>
    <w:rsid w:val="00EA1CAD"/>
    <w:rsid w:val="00EA3F17"/>
    <w:rsid w:val="00EA429F"/>
    <w:rsid w:val="00EA4F9E"/>
    <w:rsid w:val="00EA5239"/>
    <w:rsid w:val="00EA63CA"/>
    <w:rsid w:val="00EA6D3B"/>
    <w:rsid w:val="00EB00AD"/>
    <w:rsid w:val="00EB136C"/>
    <w:rsid w:val="00EB480E"/>
    <w:rsid w:val="00EB5EC6"/>
    <w:rsid w:val="00EB7FC9"/>
    <w:rsid w:val="00EC1AE2"/>
    <w:rsid w:val="00EC2638"/>
    <w:rsid w:val="00ED06DD"/>
    <w:rsid w:val="00ED27E8"/>
    <w:rsid w:val="00ED3EF8"/>
    <w:rsid w:val="00ED7137"/>
    <w:rsid w:val="00ED721A"/>
    <w:rsid w:val="00EE362E"/>
    <w:rsid w:val="00EE38B9"/>
    <w:rsid w:val="00EE57CB"/>
    <w:rsid w:val="00EF06EA"/>
    <w:rsid w:val="00EF3588"/>
    <w:rsid w:val="00F04F04"/>
    <w:rsid w:val="00F073D9"/>
    <w:rsid w:val="00F10E01"/>
    <w:rsid w:val="00F11C48"/>
    <w:rsid w:val="00F139FB"/>
    <w:rsid w:val="00F20059"/>
    <w:rsid w:val="00F20E4D"/>
    <w:rsid w:val="00F21088"/>
    <w:rsid w:val="00F25697"/>
    <w:rsid w:val="00F25F68"/>
    <w:rsid w:val="00F27187"/>
    <w:rsid w:val="00F327E7"/>
    <w:rsid w:val="00F35746"/>
    <w:rsid w:val="00F36F4A"/>
    <w:rsid w:val="00F41749"/>
    <w:rsid w:val="00F43477"/>
    <w:rsid w:val="00F43A8A"/>
    <w:rsid w:val="00F447C7"/>
    <w:rsid w:val="00F449B4"/>
    <w:rsid w:val="00F4524B"/>
    <w:rsid w:val="00F459B4"/>
    <w:rsid w:val="00F472E7"/>
    <w:rsid w:val="00F47AB6"/>
    <w:rsid w:val="00F5211B"/>
    <w:rsid w:val="00F549AB"/>
    <w:rsid w:val="00F554A9"/>
    <w:rsid w:val="00F565E0"/>
    <w:rsid w:val="00F606AE"/>
    <w:rsid w:val="00F6123F"/>
    <w:rsid w:val="00F6287E"/>
    <w:rsid w:val="00F659E9"/>
    <w:rsid w:val="00F716FD"/>
    <w:rsid w:val="00F721DF"/>
    <w:rsid w:val="00F733EA"/>
    <w:rsid w:val="00F76194"/>
    <w:rsid w:val="00F76C30"/>
    <w:rsid w:val="00F80355"/>
    <w:rsid w:val="00F87C40"/>
    <w:rsid w:val="00F87C43"/>
    <w:rsid w:val="00FA27E4"/>
    <w:rsid w:val="00FA3836"/>
    <w:rsid w:val="00FA5722"/>
    <w:rsid w:val="00FB0210"/>
    <w:rsid w:val="00FB0C81"/>
    <w:rsid w:val="00FB1B49"/>
    <w:rsid w:val="00FB6DD2"/>
    <w:rsid w:val="00FC2200"/>
    <w:rsid w:val="00FC2540"/>
    <w:rsid w:val="00FC5DBE"/>
    <w:rsid w:val="00FC6AC2"/>
    <w:rsid w:val="00FD031F"/>
    <w:rsid w:val="00FD3D0E"/>
    <w:rsid w:val="00FE0515"/>
    <w:rsid w:val="00FE1FCE"/>
    <w:rsid w:val="00FE4F80"/>
    <w:rsid w:val="00FE504C"/>
    <w:rsid w:val="00FE7188"/>
    <w:rsid w:val="00FF0204"/>
    <w:rsid w:val="00FF08C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A845"/>
  <w15:docId w15:val="{48D070DD-264F-4BF3-9FCB-B5A1C8086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4046"/>
    <w:rPr>
      <w:sz w:val="22"/>
      <w:szCs w:val="22"/>
      <w:lang w:val="en-CA"/>
    </w:rPr>
  </w:style>
  <w:style w:type="paragraph" w:styleId="NormalWeb">
    <w:name w:val="Normal (Web)"/>
    <w:basedOn w:val="Normal"/>
    <w:link w:val="NormalWebChar"/>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character" w:customStyle="1" w:styleId="type">
    <w:name w:val="type"/>
    <w:basedOn w:val="DefaultParagraphFont"/>
    <w:rsid w:val="007063B8"/>
  </w:style>
  <w:style w:type="character" w:customStyle="1" w:styleId="NormalWebChar">
    <w:name w:val="Normal (Web) Char"/>
    <w:link w:val="NormalWeb"/>
    <w:rsid w:val="00F606AE"/>
    <w:rPr>
      <w:sz w:val="24"/>
      <w:szCs w:val="24"/>
      <w:lang w:val="en-CA" w:eastAsia="en-CA"/>
    </w:rPr>
  </w:style>
  <w:style w:type="character" w:customStyle="1" w:styleId="cf01">
    <w:name w:val="cf01"/>
    <w:basedOn w:val="DefaultParagraphFont"/>
    <w:rsid w:val="00C2345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35947087">
      <w:bodyDiv w:val="1"/>
      <w:marLeft w:val="0"/>
      <w:marRight w:val="0"/>
      <w:marTop w:val="0"/>
      <w:marBottom w:val="0"/>
      <w:divBdr>
        <w:top w:val="none" w:sz="0" w:space="0" w:color="auto"/>
        <w:left w:val="none" w:sz="0" w:space="0" w:color="auto"/>
        <w:bottom w:val="none" w:sz="0" w:space="0" w:color="auto"/>
        <w:right w:val="none" w:sz="0" w:space="0" w:color="auto"/>
      </w:divBdr>
    </w:div>
    <w:div w:id="567420556">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8fdad507-4626-409b-ac5a-ebb8024076c6">UNEP/OzL.Pro/ExCom/92/33</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4B67756931F74EBD5D48D8C86E1475" ma:contentTypeVersion="1" ma:contentTypeDescription="Create a new document." ma:contentTypeScope="" ma:versionID="56e05419e116773cf638fece6249e70d">
  <xsd:schema xmlns:xsd="http://www.w3.org/2001/XMLSchema" xmlns:p="http://schemas.microsoft.com/office/2006/metadata/properties" xmlns:ns2="8fdad507-4626-409b-ac5a-ebb8024076c6" targetNamespace="http://schemas.microsoft.com/office/2006/metadata/properties" ma:root="true" ma:fieldsID="ac9dd6630bdc0ef1753ab1571af0f8c8" ns2:_="">
    <xsd:import namespace="8fdad507-4626-409b-ac5a-ebb8024076c6"/>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8fdad507-4626-409b-ac5a-ebb8024076c6"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6B46651-7E07-4D16-B9BC-DD074805612B}"/>
</file>

<file path=customXml/itemProps2.xml><?xml version="1.0" encoding="utf-8"?>
<ds:datastoreItem xmlns:ds="http://schemas.openxmlformats.org/officeDocument/2006/customXml" ds:itemID="{A18C5B0E-6820-4E4C-9F6B-3EFF2D461D7A}"/>
</file>

<file path=customXml/itemProps3.xml><?xml version="1.0" encoding="utf-8"?>
<ds:datastoreItem xmlns:ds="http://schemas.openxmlformats.org/officeDocument/2006/customXml" ds:itemID="{F2064032-87AD-4941-A985-AC058D8947AF}"/>
</file>

<file path=customXml/itemProps4.xml><?xml version="1.0" encoding="utf-8"?>
<ds:datastoreItem xmlns:ds="http://schemas.openxmlformats.org/officeDocument/2006/customXml" ds:itemID="{2FEB3702-5792-4DC8-9C22-CF718AB24AF8}"/>
</file>

<file path=docProps/app.xml><?xml version="1.0" encoding="utf-8"?>
<Properties xmlns="http://schemas.openxmlformats.org/officeDocument/2006/extended-properties" xmlns:vt="http://schemas.openxmlformats.org/officeDocument/2006/docPropsVTypes">
  <Template>Normal</Template>
  <TotalTime>41</TotalTime>
  <Pages>7</Pages>
  <Words>2220</Words>
  <Characters>12656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Project proposal: Mali</vt:lpstr>
    </vt:vector>
  </TitlesOfParts>
  <Company>UNMFS</Company>
  <LinksUpToDate>false</LinksUpToDate>
  <CharactersWithSpaces>14847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Mali</dc:title>
  <dc:subject>92nd ExCom</dc:subject>
  <dc:creator>MV / JS</dc:creator>
  <cp:keywords>92nd ExCom</cp:keywords>
  <dc:description/>
  <cp:lastModifiedBy>Jessica Shaw</cp:lastModifiedBy>
  <cp:revision>5</cp:revision>
  <cp:lastPrinted>2001-05-26T16:40:00Z</cp:lastPrinted>
  <dcterms:created xsi:type="dcterms:W3CDTF">2023-04-30T01:52:00Z</dcterms:created>
  <dcterms:modified xsi:type="dcterms:W3CDTF">2023-05-01T14:11:00Z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UNEP/OzL.Pro/ExCom/92/33</vt:lpwstr>
  </property>
  <property fmtid="{D5CDD505-2E9C-101B-9397-08002B2CF9AE}" pid="3" name="Revision date">
    <vt:lpwstr>5/1/2023</vt:lpwstr>
  </property>
  <property fmtid="{D5CDD505-2E9C-101B-9397-08002B2CF9AE}" pid="4" name="ContentTypeId">
    <vt:lpwstr>0x010100A54B67756931F74EBD5D48D8C86E1475</vt:lpwstr>
  </property>
  <property fmtid="{D5CDD505-2E9C-101B-9397-08002B2CF9AE}" pid="5" name="Order">
    <vt:r8>4523000</vt:r8>
  </property>
  <property fmtid="{D5CDD505-2E9C-101B-9397-08002B2CF9AE}" pid="6" name="MediaServiceImageTags">
    <vt:lpwstr/>
  </property>
  <property fmtid="{D5CDD505-2E9C-101B-9397-08002B2CF9AE}" pid="8" name="lcf76f155ced4ddcb4097134ff3c332f">
    <vt:lpwstr/>
  </property>
</Properties>
</file>