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20" w:type="dxa"/>
        <w:tblInd w:w="18" w:type="dxa"/>
        <w:tblLayout w:type="fixed"/>
        <w:tblLook w:val="0000" w:firstRow="0" w:lastRow="0" w:firstColumn="0" w:lastColumn="0" w:noHBand="0" w:noVBand="0"/>
      </w:tblPr>
      <w:tblGrid>
        <w:gridCol w:w="4093"/>
        <w:gridCol w:w="354"/>
        <w:gridCol w:w="3076"/>
        <w:gridCol w:w="2097"/>
      </w:tblGrid>
      <w:tr w:rsidR="007E5D09" w:rsidRPr="009031AF" w14:paraId="42532867" w14:textId="77777777" w:rsidTr="009031AF">
        <w:trPr>
          <w:trHeight w:val="712"/>
        </w:trPr>
        <w:tc>
          <w:tcPr>
            <w:tcW w:w="4447" w:type="dxa"/>
            <w:gridSpan w:val="2"/>
            <w:tcBorders>
              <w:bottom w:val="single" w:sz="18" w:space="0" w:color="auto"/>
            </w:tcBorders>
          </w:tcPr>
          <w:p w14:paraId="42532865" w14:textId="77777777" w:rsidR="007E5D09" w:rsidRPr="00557B67" w:rsidRDefault="00E1360E">
            <w:pPr>
              <w:jc w:val="left"/>
              <w:rPr>
                <w:rFonts w:asciiTheme="minorBidi" w:hAnsiTheme="minorBidi" w:cstheme="minorBidi"/>
                <w:b/>
                <w:bCs/>
                <w:lang w:val="en-US"/>
              </w:rPr>
            </w:pPr>
            <w:r w:rsidRPr="00557B67">
              <w:rPr>
                <w:rFonts w:asciiTheme="minorBidi" w:hAnsiTheme="minorBidi" w:cstheme="minorBidi"/>
                <w:b/>
                <w:bCs/>
                <w:sz w:val="72"/>
                <w:szCs w:val="72"/>
                <w:lang w:val="en-US"/>
              </w:rPr>
              <w:t>EP</w:t>
            </w:r>
            <w:r w:rsidRPr="00557B67">
              <w:rPr>
                <w:rFonts w:asciiTheme="minorBidi" w:hAnsiTheme="minorBidi" w:cstheme="minorBidi"/>
                <w:b/>
                <w:bCs/>
                <w:sz w:val="27"/>
                <w:szCs w:val="27"/>
                <w:lang w:val="en-US"/>
              </w:rPr>
              <w:t xml:space="preserve"> </w:t>
            </w:r>
          </w:p>
        </w:tc>
        <w:tc>
          <w:tcPr>
            <w:tcW w:w="5173" w:type="dxa"/>
            <w:gridSpan w:val="2"/>
            <w:tcBorders>
              <w:bottom w:val="single" w:sz="18" w:space="0" w:color="auto"/>
            </w:tcBorders>
          </w:tcPr>
          <w:p w14:paraId="42532866" w14:textId="77777777" w:rsidR="007E5D09" w:rsidRPr="009031AF" w:rsidRDefault="00E1360E">
            <w:pPr>
              <w:pStyle w:val="Heading3"/>
              <w:numPr>
                <w:ilvl w:val="0"/>
                <w:numId w:val="0"/>
              </w:numPr>
              <w:bidi/>
              <w:ind w:left="270" w:right="1384"/>
              <w:rPr>
                <w:b/>
                <w:bCs/>
                <w:sz w:val="48"/>
                <w:szCs w:val="48"/>
              </w:rPr>
            </w:pPr>
            <w:r w:rsidRPr="009031AF">
              <w:rPr>
                <w:b/>
                <w:bCs/>
                <w:sz w:val="48"/>
                <w:szCs w:val="48"/>
                <w:rtl/>
              </w:rPr>
              <w:t>الأمم المتحدة</w:t>
            </w:r>
          </w:p>
        </w:tc>
      </w:tr>
      <w:tr w:rsidR="007E5D09" w:rsidRPr="009031AF" w14:paraId="42532876" w14:textId="77777777" w:rsidTr="009031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7"/>
        </w:trPr>
        <w:tc>
          <w:tcPr>
            <w:tcW w:w="4093" w:type="dxa"/>
            <w:tcBorders>
              <w:top w:val="nil"/>
              <w:left w:val="nil"/>
              <w:bottom w:val="single" w:sz="36" w:space="0" w:color="auto"/>
              <w:right w:val="nil"/>
            </w:tcBorders>
          </w:tcPr>
          <w:p w14:paraId="42532868" w14:textId="77777777" w:rsidR="007E5D09" w:rsidRPr="009031AF" w:rsidRDefault="00E1360E">
            <w:pPr>
              <w:spacing w:before="120"/>
              <w:jc w:val="left"/>
              <w:rPr>
                <w:lang w:val="en-US"/>
              </w:rPr>
            </w:pPr>
            <w:r w:rsidRPr="009031AF">
              <w:rPr>
                <w:noProof/>
                <w:lang w:val="en-US" w:bidi="ar-SA"/>
              </w:rPr>
              <w:drawing>
                <wp:anchor distT="0" distB="0" distL="114300" distR="114300" simplePos="0" relativeHeight="251660288" behindDoc="0" locked="0" layoutInCell="0" allowOverlap="1" wp14:anchorId="4253294C" wp14:editId="4253294D">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31AF">
              <w:rPr>
                <w:noProof/>
                <w:lang w:val="en-US" w:bidi="ar-SA"/>
              </w:rPr>
              <w:drawing>
                <wp:anchor distT="0" distB="0" distL="114300" distR="114300" simplePos="0" relativeHeight="251656192" behindDoc="1" locked="0" layoutInCell="0" allowOverlap="1" wp14:anchorId="4253294E" wp14:editId="4253294F">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31AF">
              <w:rPr>
                <w:lang w:val="en-US"/>
              </w:rPr>
              <w:t>Distr.</w:t>
            </w:r>
          </w:p>
          <w:p w14:paraId="42532869" w14:textId="77777777" w:rsidR="007E5D09" w:rsidRPr="009031AF" w:rsidRDefault="00E1360E">
            <w:pPr>
              <w:spacing w:before="120"/>
              <w:jc w:val="left"/>
              <w:rPr>
                <w:lang w:val="en-US"/>
              </w:rPr>
            </w:pPr>
            <w:r w:rsidRPr="009031AF">
              <w:rPr>
                <w:lang w:val="en-US"/>
              </w:rPr>
              <w:t>GENERAL</w:t>
            </w:r>
          </w:p>
          <w:p w14:paraId="4253286A" w14:textId="77777777" w:rsidR="007E5D09" w:rsidRPr="009031AF" w:rsidRDefault="007E5D09">
            <w:pPr>
              <w:spacing w:before="120"/>
              <w:jc w:val="left"/>
              <w:rPr>
                <w:lang w:val="en-US"/>
              </w:rPr>
            </w:pPr>
          </w:p>
          <w:p w14:paraId="4253286B" w14:textId="77777777" w:rsidR="007E5D09" w:rsidRPr="009031AF" w:rsidRDefault="0053096E" w:rsidP="003F4364">
            <w:pPr>
              <w:rPr>
                <w:rtl/>
              </w:rPr>
            </w:pPr>
            <w:r w:rsidRPr="009031AF">
              <w:fldChar w:fldCharType="begin"/>
            </w:r>
            <w:r w:rsidRPr="009031AF">
              <w:instrText xml:space="preserve"> DOCPROPERTY "Document number"  \* MERGEFORMAT </w:instrText>
            </w:r>
            <w:r w:rsidRPr="009031AF">
              <w:fldChar w:fldCharType="separate"/>
            </w:r>
            <w:r w:rsidR="00454F4A" w:rsidRPr="009031AF">
              <w:t>UNEP/</w:t>
            </w:r>
            <w:proofErr w:type="spellStart"/>
            <w:r w:rsidR="00454F4A" w:rsidRPr="009031AF">
              <w:t>OzL.Pro</w:t>
            </w:r>
            <w:proofErr w:type="spellEnd"/>
            <w:r w:rsidR="00454F4A" w:rsidRPr="009031AF">
              <w:t>/ExCom/92/</w:t>
            </w:r>
            <w:r w:rsidR="003F4364" w:rsidRPr="009031AF">
              <w:rPr>
                <w:szCs w:val="24"/>
                <w:rtl/>
              </w:rPr>
              <w:t>45</w:t>
            </w:r>
            <w:r w:rsidRPr="009031AF">
              <w:fldChar w:fldCharType="end"/>
            </w:r>
          </w:p>
          <w:p w14:paraId="4253286C" w14:textId="77777777" w:rsidR="00662A73" w:rsidRPr="009031AF" w:rsidRDefault="00662A73" w:rsidP="002148DE">
            <w:pPr>
              <w:spacing w:before="120"/>
              <w:jc w:val="left"/>
            </w:pPr>
            <w:r w:rsidRPr="009031AF">
              <w:rPr>
                <w:lang w:val="en-US"/>
              </w:rPr>
              <w:fldChar w:fldCharType="begin"/>
            </w:r>
            <w:r w:rsidRPr="009031AF">
              <w:rPr>
                <w:lang w:val="en-US"/>
              </w:rPr>
              <w:instrText xml:space="preserve"> DOCPROPERTY "Revision date" \@ "d MMMM YYYY"  \* MERGEFORMAT </w:instrText>
            </w:r>
            <w:r w:rsidRPr="009031AF">
              <w:rPr>
                <w:lang w:val="en-US"/>
              </w:rPr>
              <w:fldChar w:fldCharType="separate"/>
            </w:r>
            <w:r w:rsidR="002148DE" w:rsidRPr="009031AF">
              <w:rPr>
                <w:lang w:val="en-US"/>
              </w:rPr>
              <w:t>27</w:t>
            </w:r>
            <w:r w:rsidR="00454F4A" w:rsidRPr="009031AF">
              <w:t xml:space="preserve"> </w:t>
            </w:r>
            <w:r w:rsidR="00454F4A" w:rsidRPr="009031AF">
              <w:rPr>
                <w:lang w:val="en-US"/>
              </w:rPr>
              <w:t>April</w:t>
            </w:r>
            <w:r w:rsidR="00454F4A" w:rsidRPr="009031AF">
              <w:t xml:space="preserve"> 2023</w:t>
            </w:r>
            <w:r w:rsidRPr="009031AF">
              <w:fldChar w:fldCharType="end"/>
            </w:r>
          </w:p>
          <w:p w14:paraId="4253286D" w14:textId="77777777" w:rsidR="00662A73" w:rsidRPr="009031AF" w:rsidRDefault="00662A73">
            <w:pPr>
              <w:spacing w:before="120"/>
              <w:jc w:val="left"/>
              <w:rPr>
                <w:rtl/>
                <w:lang w:val="en-US" w:bidi="ar-AE"/>
              </w:rPr>
            </w:pPr>
          </w:p>
          <w:p w14:paraId="4253286E" w14:textId="77777777" w:rsidR="007E5D09" w:rsidRPr="009031AF" w:rsidRDefault="00E1360E">
            <w:pPr>
              <w:spacing w:before="120"/>
              <w:jc w:val="left"/>
              <w:rPr>
                <w:lang w:val="en-US"/>
              </w:rPr>
            </w:pPr>
            <w:r w:rsidRPr="009031AF">
              <w:rPr>
                <w:lang w:val="en-US"/>
              </w:rPr>
              <w:t>ARABIC</w:t>
            </w:r>
          </w:p>
          <w:p w14:paraId="4253286F" w14:textId="77777777" w:rsidR="007E5D09" w:rsidRPr="009031AF" w:rsidRDefault="00E1360E">
            <w:pPr>
              <w:spacing w:before="120"/>
              <w:jc w:val="left"/>
              <w:rPr>
                <w:lang w:val="en-US"/>
              </w:rPr>
            </w:pPr>
            <w:r w:rsidRPr="009031AF">
              <w:rPr>
                <w:lang w:val="en-US"/>
              </w:rPr>
              <w:t>ORIGINAL: ENGLISH</w:t>
            </w:r>
          </w:p>
        </w:tc>
        <w:tc>
          <w:tcPr>
            <w:tcW w:w="3430" w:type="dxa"/>
            <w:gridSpan w:val="2"/>
            <w:tcBorders>
              <w:top w:val="nil"/>
              <w:left w:val="nil"/>
              <w:bottom w:val="single" w:sz="36" w:space="0" w:color="auto"/>
              <w:right w:val="nil"/>
            </w:tcBorders>
          </w:tcPr>
          <w:p w14:paraId="42532870" w14:textId="77777777" w:rsidR="007E5D09" w:rsidRPr="009031AF" w:rsidRDefault="00E1360E">
            <w:pPr>
              <w:pStyle w:val="Heading4"/>
              <w:numPr>
                <w:ilvl w:val="0"/>
                <w:numId w:val="0"/>
              </w:numPr>
              <w:spacing w:before="0" w:after="0"/>
              <w:ind w:right="459"/>
              <w:jc w:val="right"/>
              <w:rPr>
                <w:bCs/>
                <w:sz w:val="52"/>
                <w:szCs w:val="52"/>
                <w:rtl/>
              </w:rPr>
            </w:pPr>
            <w:r w:rsidRPr="009031AF">
              <w:rPr>
                <w:bCs/>
                <w:sz w:val="52"/>
                <w:szCs w:val="52"/>
                <w:rtl/>
              </w:rPr>
              <w:t>برنامج</w:t>
            </w:r>
          </w:p>
          <w:p w14:paraId="42532871" w14:textId="77777777" w:rsidR="007E5D09" w:rsidRPr="009031AF" w:rsidRDefault="00E1360E">
            <w:pPr>
              <w:pStyle w:val="Heading4"/>
              <w:numPr>
                <w:ilvl w:val="0"/>
                <w:numId w:val="0"/>
              </w:numPr>
              <w:spacing w:before="0" w:after="0"/>
              <w:ind w:right="459"/>
              <w:jc w:val="right"/>
              <w:rPr>
                <w:bCs/>
                <w:sz w:val="52"/>
                <w:szCs w:val="52"/>
                <w:rtl/>
              </w:rPr>
            </w:pPr>
            <w:r w:rsidRPr="009031AF">
              <w:rPr>
                <w:bCs/>
                <w:sz w:val="52"/>
                <w:szCs w:val="52"/>
                <w:rtl/>
              </w:rPr>
              <w:t>الأمم المتحدة</w:t>
            </w:r>
          </w:p>
          <w:p w14:paraId="42532872" w14:textId="77777777" w:rsidR="007E5D09" w:rsidRPr="009031AF" w:rsidRDefault="00E1360E">
            <w:pPr>
              <w:pStyle w:val="Heading4"/>
              <w:numPr>
                <w:ilvl w:val="0"/>
                <w:numId w:val="0"/>
              </w:numPr>
              <w:spacing w:before="0" w:after="0"/>
              <w:ind w:right="459"/>
              <w:jc w:val="right"/>
              <w:rPr>
                <w:bCs/>
                <w:sz w:val="52"/>
                <w:szCs w:val="52"/>
                <w:rtl/>
              </w:rPr>
            </w:pPr>
            <w:r w:rsidRPr="009031AF">
              <w:rPr>
                <w:bCs/>
                <w:sz w:val="52"/>
                <w:szCs w:val="52"/>
                <w:rtl/>
              </w:rPr>
              <w:t>للبيئة</w:t>
            </w:r>
          </w:p>
          <w:p w14:paraId="42532873" w14:textId="77777777" w:rsidR="007E5D09" w:rsidRPr="009031AF" w:rsidRDefault="00E1360E">
            <w:pPr>
              <w:pStyle w:val="Heading7"/>
              <w:spacing w:before="0" w:after="0"/>
              <w:ind w:right="4997"/>
              <w:rPr>
                <w:rFonts w:ascii="Times New Roman" w:hAnsi="Times New Roman"/>
                <w:b/>
                <w:bCs/>
                <w:sz w:val="52"/>
                <w:szCs w:val="52"/>
                <w:lang w:val="en-US"/>
              </w:rPr>
            </w:pPr>
            <w:r w:rsidRPr="009031AF">
              <w:rPr>
                <w:rFonts w:ascii="Times New Roman" w:hAnsi="Times New Roman"/>
                <w:b/>
                <w:bCs/>
                <w:sz w:val="52"/>
                <w:szCs w:val="52"/>
                <w:rtl/>
              </w:rPr>
              <w:t>ل</w:t>
            </w:r>
          </w:p>
        </w:tc>
        <w:tc>
          <w:tcPr>
            <w:tcW w:w="2096" w:type="dxa"/>
            <w:tcBorders>
              <w:top w:val="nil"/>
              <w:left w:val="nil"/>
              <w:bottom w:val="single" w:sz="36" w:space="0" w:color="auto"/>
              <w:right w:val="nil"/>
            </w:tcBorders>
          </w:tcPr>
          <w:p w14:paraId="42532874" w14:textId="77777777" w:rsidR="007E5D09" w:rsidRPr="009031AF" w:rsidRDefault="007E5D09">
            <w:pPr>
              <w:rPr>
                <w:caps/>
                <w:lang w:val="en-US"/>
              </w:rPr>
            </w:pPr>
          </w:p>
          <w:p w14:paraId="42532875" w14:textId="77777777" w:rsidR="007E5D09" w:rsidRPr="009031AF" w:rsidRDefault="007E5D09">
            <w:pPr>
              <w:rPr>
                <w:lang w:val="en-US"/>
              </w:rPr>
            </w:pPr>
          </w:p>
        </w:tc>
      </w:tr>
    </w:tbl>
    <w:p w14:paraId="42532877" w14:textId="77777777" w:rsidR="007E5D09" w:rsidRPr="009031AF" w:rsidRDefault="007E5D09">
      <w:pPr>
        <w:pStyle w:val="Caption"/>
        <w:spacing w:line="200" w:lineRule="exact"/>
        <w:ind w:left="187" w:right="187" w:hanging="187"/>
        <w:jc w:val="both"/>
        <w:rPr>
          <w:rFonts w:cs="Times New Roman"/>
          <w:b/>
          <w:bCs/>
          <w:sz w:val="28"/>
          <w:szCs w:val="28"/>
          <w:rtl/>
        </w:rPr>
      </w:pPr>
    </w:p>
    <w:p w14:paraId="42532878" w14:textId="77777777" w:rsidR="00702662" w:rsidRPr="009031AF" w:rsidRDefault="00702662" w:rsidP="00702662">
      <w:pPr>
        <w:pStyle w:val="Caption"/>
        <w:ind w:left="0" w:right="180"/>
        <w:jc w:val="both"/>
        <w:rPr>
          <w:rFonts w:cs="Times New Roman"/>
          <w:b/>
          <w:bCs/>
          <w:sz w:val="28"/>
          <w:szCs w:val="28"/>
          <w:rtl/>
        </w:rPr>
      </w:pPr>
      <w:r w:rsidRPr="009031AF">
        <w:rPr>
          <w:rFonts w:cs="Times New Roman"/>
          <w:b/>
          <w:bCs/>
          <w:sz w:val="28"/>
          <w:szCs w:val="28"/>
          <w:rtl/>
        </w:rPr>
        <w:t>اللجنــة التنفيـذيــــة للصنــدوق المــتعــدد الأطـــراف</w:t>
      </w:r>
    </w:p>
    <w:p w14:paraId="42532879" w14:textId="77777777" w:rsidR="00702662" w:rsidRPr="009031AF" w:rsidRDefault="00702662" w:rsidP="00702662">
      <w:pPr>
        <w:bidi/>
        <w:ind w:left="180" w:hanging="180"/>
        <w:jc w:val="lowKashida"/>
        <w:rPr>
          <w:b/>
          <w:bCs/>
          <w:sz w:val="28"/>
          <w:szCs w:val="28"/>
          <w:rtl/>
          <w:lang w:val="en-US" w:eastAsia="en-CA"/>
        </w:rPr>
      </w:pPr>
      <w:r w:rsidRPr="009031AF">
        <w:rPr>
          <w:b/>
          <w:bCs/>
          <w:sz w:val="28"/>
          <w:szCs w:val="28"/>
          <w:rtl/>
          <w:lang w:val="en-US" w:eastAsia="en-CA"/>
        </w:rPr>
        <w:t xml:space="preserve">لتنفيـــذ بروتوكـول مونتريــال </w:t>
      </w:r>
    </w:p>
    <w:p w14:paraId="4253287A" w14:textId="77777777" w:rsidR="00702662" w:rsidRPr="009031AF" w:rsidRDefault="00702662" w:rsidP="00702662">
      <w:pPr>
        <w:bidi/>
        <w:ind w:left="4"/>
        <w:jc w:val="lowKashida"/>
        <w:rPr>
          <w:sz w:val="28"/>
          <w:szCs w:val="28"/>
          <w:rtl/>
          <w:lang w:val="en-US" w:eastAsia="en-CA"/>
        </w:rPr>
      </w:pPr>
      <w:r w:rsidRPr="009031AF">
        <w:rPr>
          <w:sz w:val="28"/>
          <w:szCs w:val="28"/>
          <w:rtl/>
          <w:lang w:val="en-US" w:eastAsia="en-CA"/>
        </w:rPr>
        <w:t xml:space="preserve">الاجتمــــــاع </w:t>
      </w:r>
      <w:r w:rsidR="0053096E" w:rsidRPr="009031AF">
        <w:rPr>
          <w:sz w:val="28"/>
          <w:szCs w:val="28"/>
          <w:rtl/>
          <w:lang w:val="en-US" w:eastAsia="en-CA"/>
        </w:rPr>
        <w:t xml:space="preserve">الثاني و </w:t>
      </w:r>
      <w:r w:rsidRPr="009031AF">
        <w:rPr>
          <w:sz w:val="28"/>
          <w:szCs w:val="28"/>
          <w:rtl/>
          <w:lang w:val="en-US" w:eastAsia="en-CA" w:bidi="ar-EG"/>
        </w:rPr>
        <w:t>التسع</w:t>
      </w:r>
      <w:r w:rsidR="007C6EF9" w:rsidRPr="009031AF">
        <w:rPr>
          <w:sz w:val="28"/>
          <w:szCs w:val="28"/>
          <w:rtl/>
          <w:lang w:val="en-US" w:eastAsia="en-CA" w:bidi="ar-EG"/>
        </w:rPr>
        <w:t xml:space="preserve">ــــون </w:t>
      </w:r>
    </w:p>
    <w:p w14:paraId="4253287B" w14:textId="77777777" w:rsidR="00702662" w:rsidRPr="009031AF" w:rsidRDefault="00702662" w:rsidP="00702662">
      <w:pPr>
        <w:pStyle w:val="0Heading0"/>
        <w:bidi/>
        <w:ind w:left="4"/>
        <w:rPr>
          <w:sz w:val="28"/>
          <w:szCs w:val="28"/>
          <w:rtl/>
          <w:lang w:bidi="ar-SY"/>
        </w:rPr>
      </w:pPr>
      <w:r w:rsidRPr="009031AF">
        <w:rPr>
          <w:sz w:val="28"/>
          <w:szCs w:val="28"/>
          <w:rtl/>
        </w:rPr>
        <w:t xml:space="preserve">مونتريال،  </w:t>
      </w:r>
      <w:r w:rsidR="007C6EF9" w:rsidRPr="009031AF">
        <w:rPr>
          <w:sz w:val="28"/>
          <w:szCs w:val="28"/>
          <w:rtl/>
        </w:rPr>
        <w:t>2</w:t>
      </w:r>
      <w:r w:rsidR="00D006A9" w:rsidRPr="009031AF">
        <w:rPr>
          <w:sz w:val="28"/>
          <w:szCs w:val="28"/>
          <w:rtl/>
          <w:lang w:bidi="ar-SY"/>
        </w:rPr>
        <w:t>9</w:t>
      </w:r>
      <w:r w:rsidRPr="009031AF">
        <w:rPr>
          <w:sz w:val="28"/>
          <w:szCs w:val="28"/>
          <w:rtl/>
        </w:rPr>
        <w:t xml:space="preserve"> </w:t>
      </w:r>
      <w:r w:rsidR="00D006A9" w:rsidRPr="009031AF">
        <w:rPr>
          <w:sz w:val="28"/>
          <w:szCs w:val="28"/>
          <w:rtl/>
        </w:rPr>
        <w:t>مايو</w:t>
      </w:r>
      <w:r w:rsidR="00D006A9" w:rsidRPr="009031AF">
        <w:rPr>
          <w:sz w:val="28"/>
          <w:szCs w:val="28"/>
          <w:lang w:val="en-CA"/>
        </w:rPr>
        <w:t>/</w:t>
      </w:r>
      <w:r w:rsidR="00D006A9" w:rsidRPr="009031AF">
        <w:rPr>
          <w:sz w:val="28"/>
          <w:szCs w:val="28"/>
          <w:rtl/>
        </w:rPr>
        <w:t xml:space="preserve"> أيار </w:t>
      </w:r>
      <w:r w:rsidR="0053096E" w:rsidRPr="009031AF">
        <w:rPr>
          <w:sz w:val="28"/>
          <w:szCs w:val="28"/>
          <w:rtl/>
        </w:rPr>
        <w:t xml:space="preserve">- </w:t>
      </w:r>
      <w:r w:rsidR="007C6EF9" w:rsidRPr="009031AF">
        <w:rPr>
          <w:sz w:val="28"/>
          <w:szCs w:val="28"/>
          <w:rtl/>
        </w:rPr>
        <w:t>2</w:t>
      </w:r>
      <w:r w:rsidRPr="009031AF">
        <w:rPr>
          <w:sz w:val="28"/>
          <w:szCs w:val="28"/>
          <w:rtl/>
        </w:rPr>
        <w:t xml:space="preserve"> </w:t>
      </w:r>
      <w:r w:rsidR="00416AD7" w:rsidRPr="009031AF">
        <w:rPr>
          <w:sz w:val="28"/>
          <w:szCs w:val="28"/>
          <w:rtl/>
        </w:rPr>
        <w:t xml:space="preserve">يونيه </w:t>
      </w:r>
      <w:bookmarkStart w:id="0" w:name="_Hlk128756171"/>
      <w:r w:rsidR="00416AD7" w:rsidRPr="009031AF">
        <w:rPr>
          <w:sz w:val="28"/>
          <w:szCs w:val="28"/>
          <w:lang w:val="en-CA"/>
        </w:rPr>
        <w:t>/</w:t>
      </w:r>
      <w:bookmarkEnd w:id="0"/>
      <w:r w:rsidRPr="009031AF">
        <w:rPr>
          <w:sz w:val="28"/>
          <w:szCs w:val="28"/>
          <w:rtl/>
        </w:rPr>
        <w:t xml:space="preserve"> </w:t>
      </w:r>
      <w:r w:rsidR="00416AD7" w:rsidRPr="009031AF">
        <w:rPr>
          <w:sz w:val="28"/>
          <w:szCs w:val="28"/>
          <w:rtl/>
        </w:rPr>
        <w:t xml:space="preserve">حزيران </w:t>
      </w:r>
      <w:r w:rsidRPr="009031AF">
        <w:rPr>
          <w:sz w:val="28"/>
          <w:szCs w:val="28"/>
          <w:rtl/>
          <w:lang w:bidi="ar-SY"/>
        </w:rPr>
        <w:t>202</w:t>
      </w:r>
      <w:r w:rsidR="00D006A9" w:rsidRPr="009031AF">
        <w:rPr>
          <w:sz w:val="28"/>
          <w:szCs w:val="28"/>
          <w:rtl/>
          <w:lang w:bidi="ar-SY"/>
        </w:rPr>
        <w:t>3</w:t>
      </w:r>
    </w:p>
    <w:p w14:paraId="4253287C" w14:textId="77777777" w:rsidR="007C16EF" w:rsidRPr="009031AF" w:rsidRDefault="007C16EF" w:rsidP="007C16EF">
      <w:pPr>
        <w:bidi/>
        <w:jc w:val="left"/>
        <w:rPr>
          <w:sz w:val="28"/>
          <w:szCs w:val="28"/>
          <w:lang w:val="en-US"/>
        </w:rPr>
      </w:pPr>
      <w:r w:rsidRPr="009031AF">
        <w:rPr>
          <w:sz w:val="28"/>
          <w:szCs w:val="28"/>
          <w:rtl/>
        </w:rPr>
        <w:t xml:space="preserve">البند 11 (أ) </w:t>
      </w:r>
      <w:r w:rsidRPr="009031AF">
        <w:rPr>
          <w:sz w:val="28"/>
          <w:szCs w:val="28"/>
        </w:rPr>
        <w:t>)</w:t>
      </w:r>
      <w:r w:rsidRPr="009031AF">
        <w:rPr>
          <w:sz w:val="28"/>
          <w:szCs w:val="28"/>
          <w:rtl/>
        </w:rPr>
        <w:t>2</w:t>
      </w:r>
      <w:r w:rsidRPr="009031AF">
        <w:rPr>
          <w:sz w:val="28"/>
          <w:szCs w:val="28"/>
        </w:rPr>
        <w:t>(</w:t>
      </w:r>
      <w:r w:rsidRPr="009031AF">
        <w:rPr>
          <w:sz w:val="28"/>
          <w:szCs w:val="28"/>
          <w:rtl/>
        </w:rPr>
        <w:t xml:space="preserve"> من جدول الأعمال المؤقت</w:t>
      </w:r>
      <w:r w:rsidRPr="009031AF">
        <w:rPr>
          <w:sz w:val="28"/>
          <w:szCs w:val="28"/>
          <w:vertAlign w:val="superscript"/>
        </w:rPr>
        <w:footnoteReference w:id="1"/>
      </w:r>
      <w:r w:rsidRPr="009031AF">
        <w:rPr>
          <w:sz w:val="28"/>
          <w:szCs w:val="28"/>
          <w:rtl/>
          <w:lang w:eastAsia="en-CA"/>
        </w:rPr>
        <w:t xml:space="preserve"> </w:t>
      </w:r>
    </w:p>
    <w:p w14:paraId="4253287D" w14:textId="77777777" w:rsidR="007C16EF" w:rsidRPr="009031AF" w:rsidRDefault="007C16EF" w:rsidP="007C16EF">
      <w:pPr>
        <w:pStyle w:val="0Heading0"/>
        <w:bidi/>
        <w:ind w:left="4"/>
        <w:rPr>
          <w:sz w:val="28"/>
          <w:szCs w:val="28"/>
          <w:rtl/>
          <w:lang w:val="en-US" w:bidi="ar-SY"/>
        </w:rPr>
      </w:pPr>
    </w:p>
    <w:p w14:paraId="4253287E" w14:textId="77777777" w:rsidR="00702662" w:rsidRPr="009031AF" w:rsidRDefault="00702662" w:rsidP="00702662">
      <w:pPr>
        <w:bidi/>
        <w:jc w:val="left"/>
        <w:rPr>
          <w:szCs w:val="24"/>
          <w:rtl/>
          <w:lang w:val="en-US" w:eastAsia="zh-CN" w:bidi="ar-SY"/>
        </w:rPr>
      </w:pPr>
    </w:p>
    <w:p w14:paraId="7F19E942" w14:textId="77777777" w:rsidR="00557B67" w:rsidRDefault="00BE3382" w:rsidP="00234A48">
      <w:pPr>
        <w:widowControl w:val="0"/>
        <w:bidi/>
        <w:jc w:val="center"/>
        <w:outlineLvl w:val="2"/>
        <w:rPr>
          <w:b/>
          <w:bCs/>
          <w:sz w:val="32"/>
          <w:szCs w:val="32"/>
          <w:lang w:val="en-US" w:bidi="ar-AE"/>
        </w:rPr>
      </w:pPr>
      <w:bookmarkStart w:id="1" w:name="_Hlk118106023"/>
      <w:r w:rsidRPr="009031AF">
        <w:rPr>
          <w:b/>
          <w:bCs/>
          <w:sz w:val="32"/>
          <w:szCs w:val="32"/>
          <w:rtl/>
          <w:lang w:val="en-US" w:bidi="ar-AE"/>
        </w:rPr>
        <w:t>مشروع المبادئ التوجيهية لتمويل ال</w:t>
      </w:r>
      <w:r w:rsidRPr="009031AF">
        <w:rPr>
          <w:b/>
          <w:bCs/>
          <w:sz w:val="32"/>
          <w:szCs w:val="32"/>
          <w:rtl/>
          <w:lang w:val="en-US"/>
        </w:rPr>
        <w:t>تخفيض</w:t>
      </w:r>
      <w:r w:rsidRPr="009031AF">
        <w:rPr>
          <w:b/>
          <w:bCs/>
          <w:sz w:val="32"/>
          <w:szCs w:val="32"/>
          <w:rtl/>
          <w:lang w:val="en-US" w:bidi="ar-AE"/>
        </w:rPr>
        <w:t xml:space="preserve"> التدريجي للمواد </w:t>
      </w:r>
      <w:r w:rsidR="002B7FCD" w:rsidRPr="009031AF">
        <w:rPr>
          <w:b/>
          <w:bCs/>
          <w:sz w:val="32"/>
          <w:szCs w:val="32"/>
          <w:rtl/>
          <w:lang w:val="en-US" w:bidi="ar-AE"/>
        </w:rPr>
        <w:t xml:space="preserve">الهيدروفلوروكربونية </w:t>
      </w:r>
    </w:p>
    <w:p w14:paraId="55C56BA3" w14:textId="77777777" w:rsidR="00234A48" w:rsidRDefault="002B7FCD" w:rsidP="00234A48">
      <w:pPr>
        <w:widowControl w:val="0"/>
        <w:bidi/>
        <w:jc w:val="center"/>
        <w:outlineLvl w:val="2"/>
        <w:rPr>
          <w:b/>
          <w:bCs/>
          <w:sz w:val="32"/>
          <w:szCs w:val="32"/>
          <w:lang w:val="en-US"/>
        </w:rPr>
      </w:pPr>
      <w:r w:rsidRPr="009031AF">
        <w:rPr>
          <w:b/>
          <w:bCs/>
          <w:sz w:val="32"/>
          <w:szCs w:val="32"/>
          <w:rtl/>
          <w:lang w:val="en-US" w:bidi="ar-AE"/>
        </w:rPr>
        <w:t>في بلدان المادة 5</w:t>
      </w:r>
      <w:r w:rsidR="00BE3382" w:rsidRPr="009031AF">
        <w:rPr>
          <w:b/>
          <w:bCs/>
          <w:sz w:val="32"/>
          <w:szCs w:val="32"/>
          <w:rtl/>
          <w:lang w:val="en-US" w:bidi="ar-AE"/>
        </w:rPr>
        <w:t>، بما في ذلك</w:t>
      </w:r>
      <w:r w:rsidR="00BE3382" w:rsidRPr="009031AF">
        <w:rPr>
          <w:b/>
          <w:bCs/>
          <w:sz w:val="32"/>
          <w:szCs w:val="32"/>
          <w:rtl/>
          <w:lang w:val="en-US"/>
        </w:rPr>
        <w:t xml:space="preserve"> الأخذ بعين الاعتبار تفعيل الفقرة 24 </w:t>
      </w:r>
    </w:p>
    <w:p w14:paraId="4253287F" w14:textId="6DFE746D" w:rsidR="00505D27" w:rsidRPr="009031AF" w:rsidRDefault="00BE3382" w:rsidP="00234A48">
      <w:pPr>
        <w:widowControl w:val="0"/>
        <w:bidi/>
        <w:jc w:val="center"/>
        <w:outlineLvl w:val="2"/>
        <w:rPr>
          <w:b/>
          <w:bCs/>
          <w:sz w:val="32"/>
          <w:szCs w:val="32"/>
          <w:rtl/>
          <w:lang w:val="en-US" w:bidi="ar-SA"/>
        </w:rPr>
      </w:pPr>
      <w:r w:rsidRPr="009031AF">
        <w:rPr>
          <w:b/>
          <w:bCs/>
          <w:sz w:val="32"/>
          <w:szCs w:val="32"/>
          <w:rtl/>
          <w:lang w:val="en-US"/>
        </w:rPr>
        <w:t>من المقرر 2/2</w:t>
      </w:r>
      <w:r w:rsidR="00EF3283">
        <w:rPr>
          <w:rFonts w:hint="cs"/>
          <w:b/>
          <w:bCs/>
          <w:sz w:val="32"/>
          <w:szCs w:val="32"/>
          <w:rtl/>
          <w:lang w:val="en-US"/>
        </w:rPr>
        <w:t>8</w:t>
      </w:r>
      <w:r w:rsidRPr="009031AF">
        <w:rPr>
          <w:b/>
          <w:bCs/>
          <w:sz w:val="32"/>
          <w:szCs w:val="32"/>
          <w:rtl/>
          <w:lang w:val="en-US"/>
        </w:rPr>
        <w:t xml:space="preserve"> والمقرر </w:t>
      </w:r>
      <w:r w:rsidR="00EF3283">
        <w:rPr>
          <w:rFonts w:hint="cs"/>
          <w:b/>
          <w:bCs/>
          <w:sz w:val="32"/>
          <w:szCs w:val="32"/>
          <w:rtl/>
          <w:lang w:val="en-US"/>
        </w:rPr>
        <w:t>64</w:t>
      </w:r>
      <w:r w:rsidRPr="009031AF">
        <w:rPr>
          <w:b/>
          <w:bCs/>
          <w:sz w:val="32"/>
          <w:szCs w:val="32"/>
          <w:rtl/>
          <w:lang w:val="en-US"/>
        </w:rPr>
        <w:t>/</w:t>
      </w:r>
      <w:r w:rsidR="00EF3283">
        <w:rPr>
          <w:rFonts w:hint="cs"/>
          <w:b/>
          <w:bCs/>
          <w:sz w:val="32"/>
          <w:szCs w:val="32"/>
          <w:rtl/>
          <w:lang w:val="en-US"/>
        </w:rPr>
        <w:t>91</w:t>
      </w:r>
      <w:r w:rsidR="002B7FCD" w:rsidRPr="009031AF">
        <w:rPr>
          <w:b/>
          <w:bCs/>
          <w:sz w:val="32"/>
          <w:szCs w:val="32"/>
          <w:rtl/>
          <w:lang w:val="en-US"/>
        </w:rPr>
        <w:t xml:space="preserve"> </w:t>
      </w:r>
      <w:r w:rsidR="00487E8B" w:rsidRPr="009031AF">
        <w:rPr>
          <w:b/>
          <w:bCs/>
          <w:sz w:val="32"/>
          <w:szCs w:val="32"/>
          <w:rtl/>
          <w:lang w:val="en-US"/>
        </w:rPr>
        <w:t>(ب)</w:t>
      </w:r>
    </w:p>
    <w:p w14:paraId="42532880" w14:textId="77777777" w:rsidR="00505D27" w:rsidRPr="009031AF" w:rsidRDefault="00505D27" w:rsidP="00505D27">
      <w:pPr>
        <w:pStyle w:val="Title1"/>
        <w:bidi/>
        <w:spacing w:after="240"/>
        <w:jc w:val="left"/>
        <w:rPr>
          <w:bCs/>
          <w:caps w:val="0"/>
          <w:sz w:val="26"/>
          <w:szCs w:val="26"/>
        </w:rPr>
      </w:pPr>
      <w:r w:rsidRPr="009031AF">
        <w:rPr>
          <w:bCs/>
          <w:caps w:val="0"/>
          <w:sz w:val="26"/>
          <w:szCs w:val="26"/>
          <w:rtl/>
        </w:rPr>
        <w:t>مقدمة</w:t>
      </w:r>
    </w:p>
    <w:p w14:paraId="42532881" w14:textId="77777777" w:rsidR="00505D27" w:rsidRPr="009031AF" w:rsidRDefault="00992BED" w:rsidP="0093013E">
      <w:pPr>
        <w:pStyle w:val="Heading1"/>
        <w:numPr>
          <w:ilvl w:val="0"/>
          <w:numId w:val="7"/>
        </w:numPr>
        <w:bidi/>
        <w:rPr>
          <w:i/>
          <w:iCs/>
          <w:sz w:val="26"/>
          <w:szCs w:val="26"/>
          <w:rtl/>
        </w:rPr>
      </w:pPr>
      <w:r w:rsidRPr="009031AF">
        <w:rPr>
          <w:sz w:val="26"/>
          <w:szCs w:val="26"/>
          <w:rtl/>
        </w:rPr>
        <w:t>منذ اجتماعهم</w:t>
      </w:r>
      <w:r w:rsidR="00505D27" w:rsidRPr="009031AF">
        <w:rPr>
          <w:sz w:val="26"/>
          <w:szCs w:val="26"/>
          <w:rtl/>
        </w:rPr>
        <w:t xml:space="preserve"> الثامن والعشرين، طلب الأطراف في بروتوك</w:t>
      </w:r>
      <w:r w:rsidRPr="009031AF">
        <w:rPr>
          <w:sz w:val="26"/>
          <w:szCs w:val="26"/>
          <w:rtl/>
        </w:rPr>
        <w:t>ول مونتريال من اللجنة التنفيذية</w:t>
      </w:r>
      <w:r w:rsidR="00505D27" w:rsidRPr="009031AF">
        <w:rPr>
          <w:sz w:val="26"/>
          <w:szCs w:val="26"/>
          <w:rtl/>
        </w:rPr>
        <w:t xml:space="preserve">، </w:t>
      </w:r>
      <w:r w:rsidR="00505D27" w:rsidRPr="009031AF">
        <w:rPr>
          <w:i/>
          <w:iCs/>
          <w:sz w:val="26"/>
          <w:szCs w:val="26"/>
          <w:rtl/>
        </w:rPr>
        <w:t>في جملة أمور:</w:t>
      </w:r>
    </w:p>
    <w:p w14:paraId="42532882" w14:textId="42B85BDB" w:rsidR="00505D27" w:rsidRPr="009031AF" w:rsidRDefault="001B32F5" w:rsidP="0093013E">
      <w:pPr>
        <w:pStyle w:val="Heading2"/>
        <w:numPr>
          <w:ilvl w:val="0"/>
          <w:numId w:val="11"/>
        </w:numPr>
        <w:bidi/>
        <w:rPr>
          <w:sz w:val="26"/>
          <w:szCs w:val="26"/>
          <w:rtl/>
        </w:rPr>
      </w:pPr>
      <w:r w:rsidRPr="009031AF">
        <w:rPr>
          <w:sz w:val="26"/>
          <w:szCs w:val="26"/>
          <w:rtl/>
        </w:rPr>
        <w:t>أن ت</w:t>
      </w:r>
      <w:r w:rsidR="00505D27" w:rsidRPr="009031AF">
        <w:rPr>
          <w:sz w:val="26"/>
          <w:szCs w:val="26"/>
          <w:rtl/>
        </w:rPr>
        <w:t xml:space="preserve">ضع مبادئ توجيهية في غضون عامين لتمويل التخفيض التدريجي لاستهلاك وإنتاج </w:t>
      </w:r>
      <w:r w:rsidR="00992BED" w:rsidRPr="009031AF">
        <w:rPr>
          <w:sz w:val="26"/>
          <w:szCs w:val="26"/>
          <w:rtl/>
        </w:rPr>
        <w:t>المواد الهيدروفلوروكربونية</w:t>
      </w:r>
      <w:r w:rsidR="00505D27" w:rsidRPr="009031AF">
        <w:rPr>
          <w:sz w:val="26"/>
          <w:szCs w:val="26"/>
          <w:rtl/>
        </w:rPr>
        <w:t>، بما في ذل</w:t>
      </w:r>
      <w:r w:rsidR="003F4364" w:rsidRPr="009031AF">
        <w:rPr>
          <w:sz w:val="26"/>
          <w:szCs w:val="26"/>
          <w:rtl/>
        </w:rPr>
        <w:t xml:space="preserve">ك عتبات </w:t>
      </w:r>
      <w:r w:rsidR="00992BED" w:rsidRPr="009031AF">
        <w:rPr>
          <w:sz w:val="26"/>
          <w:szCs w:val="26"/>
          <w:rtl/>
        </w:rPr>
        <w:t>فعالية التكلفة</w:t>
      </w:r>
      <w:r w:rsidR="003F4364" w:rsidRPr="009031AF">
        <w:rPr>
          <w:sz w:val="26"/>
          <w:szCs w:val="26"/>
          <w:rtl/>
        </w:rPr>
        <w:t>، وتقد</w:t>
      </w:r>
      <w:r w:rsidR="00505D27" w:rsidRPr="009031AF">
        <w:rPr>
          <w:sz w:val="26"/>
          <w:szCs w:val="26"/>
          <w:rtl/>
        </w:rPr>
        <w:t>م تلك المبادئ التوجيهية إلى اجتماع الأطراف لإبداء آراء الأطراف و</w:t>
      </w:r>
      <w:r w:rsidR="00992BED" w:rsidRPr="009031AF">
        <w:rPr>
          <w:sz w:val="26"/>
          <w:szCs w:val="26"/>
          <w:rtl/>
        </w:rPr>
        <w:t>مدخلات</w:t>
      </w:r>
      <w:r w:rsidR="000F4D98" w:rsidRPr="009031AF">
        <w:rPr>
          <w:sz w:val="26"/>
          <w:szCs w:val="26"/>
          <w:rtl/>
        </w:rPr>
        <w:t>هم</w:t>
      </w:r>
      <w:r w:rsidR="00505D27" w:rsidRPr="009031AF">
        <w:rPr>
          <w:sz w:val="26"/>
          <w:szCs w:val="26"/>
          <w:rtl/>
        </w:rPr>
        <w:t xml:space="preserve"> قبل </w:t>
      </w:r>
      <w:r w:rsidR="00CF156B" w:rsidRPr="009031AF">
        <w:rPr>
          <w:sz w:val="26"/>
          <w:szCs w:val="26"/>
          <w:rtl/>
        </w:rPr>
        <w:t xml:space="preserve">الصياغة الأخيرة </w:t>
      </w:r>
      <w:r w:rsidR="00505D27" w:rsidRPr="009031AF">
        <w:rPr>
          <w:sz w:val="26"/>
          <w:szCs w:val="26"/>
          <w:rtl/>
        </w:rPr>
        <w:t>(</w:t>
      </w:r>
      <w:r w:rsidR="00992BED" w:rsidRPr="009031AF">
        <w:rPr>
          <w:sz w:val="26"/>
          <w:szCs w:val="26"/>
          <w:rtl/>
        </w:rPr>
        <w:t>المقرر</w:t>
      </w:r>
      <w:r w:rsidR="00505D27" w:rsidRPr="009031AF">
        <w:rPr>
          <w:sz w:val="26"/>
          <w:szCs w:val="26"/>
          <w:rtl/>
        </w:rPr>
        <w:t xml:space="preserve"> </w:t>
      </w:r>
      <w:r w:rsidR="00992BED" w:rsidRPr="009031AF">
        <w:rPr>
          <w:sz w:val="26"/>
          <w:szCs w:val="26"/>
          <w:rtl/>
        </w:rPr>
        <w:t>28/2)</w:t>
      </w:r>
      <w:r w:rsidR="00505D27" w:rsidRPr="009031AF">
        <w:rPr>
          <w:sz w:val="26"/>
          <w:szCs w:val="26"/>
          <w:rtl/>
        </w:rPr>
        <w:t>؛</w:t>
      </w:r>
      <w:r w:rsidR="00505D27" w:rsidRPr="009031AF">
        <w:rPr>
          <w:sz w:val="26"/>
          <w:szCs w:val="26"/>
          <w:vertAlign w:val="superscript"/>
        </w:rPr>
        <w:footnoteReference w:id="2"/>
      </w:r>
    </w:p>
    <w:p w14:paraId="42532883" w14:textId="4505D69E" w:rsidR="00505D27" w:rsidRPr="009031AF" w:rsidRDefault="001B32F5" w:rsidP="0093013E">
      <w:pPr>
        <w:pStyle w:val="Heading2"/>
        <w:numPr>
          <w:ilvl w:val="0"/>
          <w:numId w:val="11"/>
        </w:numPr>
        <w:bidi/>
        <w:rPr>
          <w:sz w:val="26"/>
          <w:szCs w:val="26"/>
          <w:rtl/>
        </w:rPr>
      </w:pPr>
      <w:r w:rsidRPr="009031AF">
        <w:rPr>
          <w:sz w:val="26"/>
          <w:szCs w:val="26"/>
          <w:rtl/>
        </w:rPr>
        <w:t>وأن ت</w:t>
      </w:r>
      <w:r w:rsidR="00505D27" w:rsidRPr="009031AF">
        <w:rPr>
          <w:sz w:val="26"/>
          <w:szCs w:val="26"/>
          <w:rtl/>
        </w:rPr>
        <w:t>واصل عمله</w:t>
      </w:r>
      <w:r w:rsidRPr="009031AF">
        <w:rPr>
          <w:sz w:val="26"/>
          <w:szCs w:val="26"/>
          <w:rtl/>
        </w:rPr>
        <w:t>ا</w:t>
      </w:r>
      <w:r w:rsidR="00505D27" w:rsidRPr="009031AF">
        <w:rPr>
          <w:sz w:val="26"/>
          <w:szCs w:val="26"/>
          <w:rtl/>
        </w:rPr>
        <w:t xml:space="preserve"> بشأن وضع مبادئ توجيهية لتمويل التخفيض التدريجي لاستهلاك وإنتاج </w:t>
      </w:r>
      <w:r w:rsidRPr="009031AF">
        <w:rPr>
          <w:sz w:val="26"/>
          <w:szCs w:val="26"/>
          <w:rtl/>
        </w:rPr>
        <w:t>المواد الهيدروفلوروكربونية</w:t>
      </w:r>
      <w:r w:rsidR="00505D27" w:rsidRPr="009031AF">
        <w:rPr>
          <w:sz w:val="26"/>
          <w:szCs w:val="26"/>
          <w:rtl/>
        </w:rPr>
        <w:t xml:space="preserve">؛ </w:t>
      </w:r>
      <w:r w:rsidR="007659D1" w:rsidRPr="009031AF">
        <w:rPr>
          <w:sz w:val="26"/>
          <w:szCs w:val="26"/>
          <w:rtl/>
        </w:rPr>
        <w:t>وتقدم</w:t>
      </w:r>
      <w:r w:rsidR="00505D27" w:rsidRPr="009031AF">
        <w:rPr>
          <w:sz w:val="26"/>
          <w:szCs w:val="26"/>
          <w:rtl/>
        </w:rPr>
        <w:t xml:space="preserve"> تحديث</w:t>
      </w:r>
      <w:r w:rsidR="007659D1" w:rsidRPr="009031AF">
        <w:rPr>
          <w:sz w:val="26"/>
          <w:szCs w:val="26"/>
          <w:rtl/>
        </w:rPr>
        <w:t>ا</w:t>
      </w:r>
      <w:r w:rsidR="00505D27" w:rsidRPr="009031AF">
        <w:rPr>
          <w:sz w:val="26"/>
          <w:szCs w:val="26"/>
          <w:rtl/>
        </w:rPr>
        <w:t xml:space="preserve"> عن الت</w:t>
      </w:r>
      <w:r w:rsidR="007659D1" w:rsidRPr="009031AF">
        <w:rPr>
          <w:sz w:val="26"/>
          <w:szCs w:val="26"/>
          <w:rtl/>
        </w:rPr>
        <w:t xml:space="preserve">قدم المحرز في العناصر كجزء من </w:t>
      </w:r>
      <w:r w:rsidR="00505D27" w:rsidRPr="009031AF">
        <w:rPr>
          <w:sz w:val="26"/>
          <w:szCs w:val="26"/>
          <w:rtl/>
        </w:rPr>
        <w:t xml:space="preserve">تقرير </w:t>
      </w:r>
      <w:r w:rsidR="007659D1" w:rsidRPr="009031AF">
        <w:rPr>
          <w:sz w:val="26"/>
          <w:szCs w:val="26"/>
          <w:rtl/>
        </w:rPr>
        <w:t>ا</w:t>
      </w:r>
      <w:r w:rsidR="00505D27" w:rsidRPr="009031AF">
        <w:rPr>
          <w:sz w:val="26"/>
          <w:szCs w:val="26"/>
          <w:rtl/>
        </w:rPr>
        <w:t>للجنة التنفيذية</w:t>
      </w:r>
      <w:r w:rsidR="007659D1" w:rsidRPr="009031AF">
        <w:rPr>
          <w:sz w:val="26"/>
          <w:szCs w:val="26"/>
          <w:rtl/>
        </w:rPr>
        <w:t xml:space="preserve"> السنوي إلى اجتماع الأطراف؛ وتقد</w:t>
      </w:r>
      <w:r w:rsidR="00505D27" w:rsidRPr="009031AF">
        <w:rPr>
          <w:sz w:val="26"/>
          <w:szCs w:val="26"/>
          <w:rtl/>
        </w:rPr>
        <w:t xml:space="preserve">م مشروع المبادئ التوجيهية الذي تم </w:t>
      </w:r>
      <w:r w:rsidR="007659D1" w:rsidRPr="009031AF">
        <w:rPr>
          <w:sz w:val="26"/>
          <w:szCs w:val="26"/>
          <w:rtl/>
        </w:rPr>
        <w:t>وضعه</w:t>
      </w:r>
      <w:r w:rsidR="00505D27" w:rsidRPr="009031AF">
        <w:rPr>
          <w:sz w:val="26"/>
          <w:szCs w:val="26"/>
          <w:rtl/>
        </w:rPr>
        <w:t xml:space="preserve"> إلى اجتماع الأطراف لإبداء آراء الأطراف ومدخلاتهم قبل </w:t>
      </w:r>
      <w:r w:rsidR="007659D1" w:rsidRPr="009031AF">
        <w:rPr>
          <w:sz w:val="26"/>
          <w:szCs w:val="26"/>
          <w:rtl/>
        </w:rPr>
        <w:t>الصياغة الأخيرة</w:t>
      </w:r>
      <w:r w:rsidR="00505D27" w:rsidRPr="009031AF">
        <w:rPr>
          <w:sz w:val="26"/>
          <w:szCs w:val="26"/>
          <w:rtl/>
        </w:rPr>
        <w:t xml:space="preserve"> (المقرر</w:t>
      </w:r>
      <w:r w:rsidR="000F4D98" w:rsidRPr="009031AF">
        <w:rPr>
          <w:sz w:val="26"/>
          <w:szCs w:val="26"/>
          <w:rtl/>
        </w:rPr>
        <w:t xml:space="preserve"> 30/4</w:t>
      </w:r>
      <w:r w:rsidR="00505D27" w:rsidRPr="009031AF">
        <w:rPr>
          <w:sz w:val="26"/>
          <w:szCs w:val="26"/>
          <w:rtl/>
        </w:rPr>
        <w:t>).</w:t>
      </w:r>
      <w:r w:rsidR="00505D27" w:rsidRPr="009031AF">
        <w:rPr>
          <w:sz w:val="26"/>
          <w:szCs w:val="26"/>
          <w:vertAlign w:val="superscript"/>
        </w:rPr>
        <w:footnoteReference w:id="3"/>
      </w:r>
    </w:p>
    <w:p w14:paraId="42532884" w14:textId="77777777" w:rsidR="00505D27" w:rsidRPr="009031AF" w:rsidRDefault="00A016C3" w:rsidP="0093013E">
      <w:pPr>
        <w:pStyle w:val="Heading1"/>
        <w:numPr>
          <w:ilvl w:val="0"/>
          <w:numId w:val="7"/>
        </w:numPr>
        <w:bidi/>
        <w:ind w:left="0" w:firstLine="0"/>
        <w:rPr>
          <w:sz w:val="26"/>
          <w:szCs w:val="26"/>
        </w:rPr>
      </w:pPr>
      <w:r w:rsidRPr="009031AF">
        <w:rPr>
          <w:sz w:val="26"/>
          <w:szCs w:val="26"/>
          <w:rtl/>
        </w:rPr>
        <w:lastRenderedPageBreak/>
        <w:t>منذ اعتماد تعديل كيغالي</w:t>
      </w:r>
      <w:r w:rsidR="00505D27" w:rsidRPr="009031AF">
        <w:rPr>
          <w:sz w:val="26"/>
          <w:szCs w:val="26"/>
          <w:rtl/>
        </w:rPr>
        <w:t>، دأبت اللجنة التنفيذية</w:t>
      </w:r>
      <w:r w:rsidRPr="009031AF">
        <w:rPr>
          <w:sz w:val="26"/>
          <w:szCs w:val="26"/>
          <w:rtl/>
        </w:rPr>
        <w:t xml:space="preserve"> على مناقشة المبادئ التوجيهية ل</w:t>
      </w:r>
      <w:r w:rsidR="00505D27" w:rsidRPr="009031AF">
        <w:rPr>
          <w:sz w:val="26"/>
          <w:szCs w:val="26"/>
          <w:rtl/>
        </w:rPr>
        <w:t xml:space="preserve">تكاليف التخفيض التدريجي </w:t>
      </w:r>
      <w:r w:rsidRPr="009031AF">
        <w:rPr>
          <w:sz w:val="26"/>
          <w:szCs w:val="26"/>
          <w:rtl/>
        </w:rPr>
        <w:t>للمواد الهيدروفلوروكربونية</w:t>
      </w:r>
      <w:r w:rsidR="00505D27" w:rsidRPr="009031AF">
        <w:rPr>
          <w:sz w:val="26"/>
          <w:szCs w:val="26"/>
          <w:rtl/>
        </w:rPr>
        <w:t xml:space="preserve">، وأصدرت الأمانة عدداً من الوثائق لمساعدة اللجنة في مداولاتها الجارية. </w:t>
      </w:r>
      <w:r w:rsidRPr="009031AF">
        <w:rPr>
          <w:sz w:val="26"/>
          <w:szCs w:val="26"/>
          <w:rtl/>
        </w:rPr>
        <w:t>و</w:t>
      </w:r>
      <w:r w:rsidR="00505D27" w:rsidRPr="009031AF">
        <w:rPr>
          <w:sz w:val="26"/>
          <w:szCs w:val="26"/>
          <w:rtl/>
        </w:rPr>
        <w:t>آخر وثائق العمل الصادرة ل</w:t>
      </w:r>
      <w:r w:rsidRPr="009031AF">
        <w:rPr>
          <w:sz w:val="26"/>
          <w:szCs w:val="26"/>
          <w:rtl/>
        </w:rPr>
        <w:t>كي ي</w:t>
      </w:r>
      <w:r w:rsidR="00505D27" w:rsidRPr="009031AF">
        <w:rPr>
          <w:sz w:val="26"/>
          <w:szCs w:val="26"/>
          <w:rtl/>
        </w:rPr>
        <w:t>نظر</w:t>
      </w:r>
      <w:r w:rsidRPr="009031AF">
        <w:rPr>
          <w:sz w:val="26"/>
          <w:szCs w:val="26"/>
          <w:rtl/>
        </w:rPr>
        <w:t xml:space="preserve"> فيها</w:t>
      </w:r>
      <w:r w:rsidR="00505D27" w:rsidRPr="009031AF">
        <w:rPr>
          <w:sz w:val="26"/>
          <w:szCs w:val="26"/>
          <w:rtl/>
        </w:rPr>
        <w:t xml:space="preserve"> أعضاء اللجنة هي:</w:t>
      </w:r>
    </w:p>
    <w:p w14:paraId="42532885" w14:textId="77777777" w:rsidR="00A016C3" w:rsidRPr="009031AF" w:rsidRDefault="00906212" w:rsidP="0093013E">
      <w:pPr>
        <w:pStyle w:val="Heading2"/>
        <w:keepNext/>
        <w:widowControl/>
        <w:numPr>
          <w:ilvl w:val="0"/>
          <w:numId w:val="8"/>
        </w:numPr>
        <w:bidi/>
        <w:ind w:left="1350" w:hanging="630"/>
        <w:rPr>
          <w:sz w:val="26"/>
          <w:szCs w:val="26"/>
        </w:rPr>
      </w:pPr>
      <w:r w:rsidRPr="009031AF">
        <w:rPr>
          <w:sz w:val="26"/>
          <w:szCs w:val="26"/>
          <w:rtl/>
        </w:rPr>
        <w:t xml:space="preserve"> مشروع نموذج المبادئ التوجيهية للتكلفة</w:t>
      </w:r>
      <w:r w:rsidR="00505D27" w:rsidRPr="009031AF">
        <w:rPr>
          <w:sz w:val="26"/>
          <w:szCs w:val="26"/>
          <w:rtl/>
        </w:rPr>
        <w:t xml:space="preserve">، الذي </w:t>
      </w:r>
      <w:r w:rsidRPr="009031AF">
        <w:rPr>
          <w:sz w:val="26"/>
          <w:szCs w:val="26"/>
          <w:rtl/>
        </w:rPr>
        <w:t>اعتمد</w:t>
      </w:r>
      <w:r w:rsidR="00505D27" w:rsidRPr="009031AF">
        <w:rPr>
          <w:sz w:val="26"/>
          <w:szCs w:val="26"/>
          <w:rtl/>
        </w:rPr>
        <w:t xml:space="preserve"> لأول مرة في الاجتماع الثامن والسبعين على</w:t>
      </w:r>
      <w:r w:rsidR="00505D27" w:rsidRPr="009031AF">
        <w:rPr>
          <w:sz w:val="26"/>
          <w:szCs w:val="26"/>
          <w:vertAlign w:val="superscript"/>
          <w:rtl/>
        </w:rPr>
        <w:t xml:space="preserve"> </w:t>
      </w:r>
      <w:r w:rsidRPr="009031AF">
        <w:rPr>
          <w:sz w:val="26"/>
          <w:szCs w:val="26"/>
          <w:rtl/>
        </w:rPr>
        <w:t xml:space="preserve">أساس أنه سيتم </w:t>
      </w:r>
      <w:r w:rsidR="0012244A" w:rsidRPr="009031AF">
        <w:rPr>
          <w:sz w:val="26"/>
          <w:szCs w:val="26"/>
          <w:rtl/>
        </w:rPr>
        <w:t xml:space="preserve">إجراء المزيد من </w:t>
      </w:r>
      <w:r w:rsidRPr="009031AF">
        <w:rPr>
          <w:sz w:val="26"/>
          <w:szCs w:val="26"/>
          <w:rtl/>
        </w:rPr>
        <w:t>تطوير</w:t>
      </w:r>
      <w:r w:rsidR="0012244A" w:rsidRPr="009031AF">
        <w:rPr>
          <w:sz w:val="26"/>
          <w:szCs w:val="26"/>
          <w:rtl/>
        </w:rPr>
        <w:t>ه</w:t>
      </w:r>
      <w:r w:rsidR="003C0056" w:rsidRPr="009031AF">
        <w:rPr>
          <w:sz w:val="26"/>
          <w:szCs w:val="26"/>
          <w:rtl/>
        </w:rPr>
        <w:t xml:space="preserve">، </w:t>
      </w:r>
      <w:r w:rsidR="00505D27" w:rsidRPr="009031AF">
        <w:rPr>
          <w:sz w:val="26"/>
          <w:szCs w:val="26"/>
          <w:rtl/>
        </w:rPr>
        <w:t xml:space="preserve">الوارد في المرفق الأول </w:t>
      </w:r>
      <w:r w:rsidR="0012244A" w:rsidRPr="009031AF">
        <w:rPr>
          <w:sz w:val="26"/>
          <w:szCs w:val="26"/>
          <w:rtl/>
        </w:rPr>
        <w:t>بهذه الوثيقة</w:t>
      </w:r>
      <w:r w:rsidR="00A016C3" w:rsidRPr="009031AF">
        <w:rPr>
          <w:sz w:val="26"/>
          <w:szCs w:val="26"/>
          <w:rtl/>
        </w:rPr>
        <w:t>؛</w:t>
      </w:r>
    </w:p>
    <w:p w14:paraId="42532886" w14:textId="77777777" w:rsidR="00505D27" w:rsidRPr="009031AF" w:rsidRDefault="00BD3A7C" w:rsidP="0093013E">
      <w:pPr>
        <w:pStyle w:val="Heading2"/>
        <w:numPr>
          <w:ilvl w:val="0"/>
          <w:numId w:val="8"/>
        </w:numPr>
        <w:bidi/>
        <w:ind w:left="1350" w:hanging="630"/>
        <w:rPr>
          <w:sz w:val="26"/>
          <w:szCs w:val="26"/>
        </w:rPr>
      </w:pPr>
      <w:r w:rsidRPr="009031AF">
        <w:rPr>
          <w:sz w:val="26"/>
          <w:szCs w:val="26"/>
          <w:rtl/>
        </w:rPr>
        <w:t>و</w:t>
      </w:r>
      <w:r w:rsidR="00505D27" w:rsidRPr="009031AF">
        <w:rPr>
          <w:sz w:val="26"/>
          <w:szCs w:val="26"/>
          <w:rtl/>
        </w:rPr>
        <w:t>نص العمل بشأ</w:t>
      </w:r>
      <w:r w:rsidR="003C0056" w:rsidRPr="009031AF">
        <w:rPr>
          <w:sz w:val="26"/>
          <w:szCs w:val="26"/>
          <w:rtl/>
        </w:rPr>
        <w:t xml:space="preserve">ن عتبات </w:t>
      </w:r>
      <w:r w:rsidR="0012244A" w:rsidRPr="009031AF">
        <w:rPr>
          <w:sz w:val="26"/>
          <w:szCs w:val="26"/>
          <w:rtl/>
        </w:rPr>
        <w:t xml:space="preserve">فعالية التكلفة، </w:t>
      </w:r>
      <w:r w:rsidR="00505D27" w:rsidRPr="009031AF">
        <w:rPr>
          <w:sz w:val="26"/>
          <w:szCs w:val="26"/>
          <w:rtl/>
        </w:rPr>
        <w:t>الذي تم النظر فيه سابقًا في الاجتماع الحادي والتسعين والموجود</w:t>
      </w:r>
      <w:r w:rsidR="00505D27" w:rsidRPr="009031AF">
        <w:rPr>
          <w:sz w:val="26"/>
          <w:szCs w:val="26"/>
          <w:vertAlign w:val="superscript"/>
          <w:rtl/>
        </w:rPr>
        <w:t xml:space="preserve"> </w:t>
      </w:r>
      <w:r w:rsidR="00505D27" w:rsidRPr="009031AF">
        <w:rPr>
          <w:sz w:val="26"/>
          <w:szCs w:val="26"/>
          <w:rtl/>
        </w:rPr>
        <w:t>في المرفق الثاني بهذه الوثيقة.</w:t>
      </w:r>
    </w:p>
    <w:p w14:paraId="42532887" w14:textId="77777777" w:rsidR="00505D27" w:rsidRPr="009031AF" w:rsidRDefault="00505D27" w:rsidP="0093013E">
      <w:pPr>
        <w:pStyle w:val="Heading1"/>
        <w:widowControl w:val="0"/>
        <w:numPr>
          <w:ilvl w:val="0"/>
          <w:numId w:val="7"/>
        </w:numPr>
        <w:bidi/>
        <w:ind w:left="0" w:firstLine="0"/>
        <w:rPr>
          <w:sz w:val="26"/>
          <w:szCs w:val="26"/>
          <w:rtl/>
        </w:rPr>
      </w:pPr>
      <w:r w:rsidRPr="009031AF">
        <w:rPr>
          <w:sz w:val="26"/>
          <w:szCs w:val="26"/>
          <w:rtl/>
        </w:rPr>
        <w:t>في اجتماعها الثمانين</w:t>
      </w:r>
      <w:r w:rsidR="0012244A" w:rsidRPr="009031AF">
        <w:rPr>
          <w:sz w:val="26"/>
          <w:szCs w:val="26"/>
          <w:rtl/>
        </w:rPr>
        <w:t>،</w:t>
      </w:r>
      <w:r w:rsidRPr="009031AF">
        <w:rPr>
          <w:sz w:val="26"/>
          <w:szCs w:val="26"/>
          <w:vertAlign w:val="superscript"/>
          <w:rtl/>
        </w:rPr>
        <w:t xml:space="preserve"> </w:t>
      </w:r>
      <w:r w:rsidR="0012244A" w:rsidRPr="009031AF">
        <w:rPr>
          <w:sz w:val="26"/>
          <w:szCs w:val="26"/>
          <w:rtl/>
        </w:rPr>
        <w:t>قررت اللجنة التنفيذية</w:t>
      </w:r>
      <w:r w:rsidRPr="009031AF">
        <w:rPr>
          <w:sz w:val="26"/>
          <w:szCs w:val="26"/>
          <w:rtl/>
        </w:rPr>
        <w:t xml:space="preserve">، </w:t>
      </w:r>
      <w:r w:rsidRPr="009031AF">
        <w:rPr>
          <w:i/>
          <w:iCs/>
          <w:sz w:val="26"/>
          <w:szCs w:val="26"/>
          <w:rtl/>
        </w:rPr>
        <w:t>من بين جملة أمور</w:t>
      </w:r>
      <w:r w:rsidR="0012244A" w:rsidRPr="009031AF">
        <w:rPr>
          <w:sz w:val="26"/>
          <w:szCs w:val="26"/>
          <w:rtl/>
        </w:rPr>
        <w:t xml:space="preserve">، مواصلة استخدام مشروع </w:t>
      </w:r>
      <w:r w:rsidRPr="009031AF">
        <w:rPr>
          <w:sz w:val="26"/>
          <w:szCs w:val="26"/>
          <w:rtl/>
        </w:rPr>
        <w:t xml:space="preserve">نموذج المبادئ التوجيهية </w:t>
      </w:r>
      <w:r w:rsidR="0012244A" w:rsidRPr="009031AF">
        <w:rPr>
          <w:sz w:val="26"/>
          <w:szCs w:val="26"/>
          <w:rtl/>
        </w:rPr>
        <w:t>لتكلفة</w:t>
      </w:r>
      <w:r w:rsidRPr="009031AF">
        <w:rPr>
          <w:sz w:val="26"/>
          <w:szCs w:val="26"/>
          <w:rtl/>
        </w:rPr>
        <w:t xml:space="preserve"> التخفيض التدريجي </w:t>
      </w:r>
      <w:r w:rsidR="0012244A" w:rsidRPr="009031AF">
        <w:rPr>
          <w:sz w:val="26"/>
          <w:szCs w:val="26"/>
          <w:rtl/>
        </w:rPr>
        <w:t xml:space="preserve">للمواد الهيدروفلوروكربونية </w:t>
      </w:r>
      <w:r w:rsidRPr="009031AF">
        <w:rPr>
          <w:sz w:val="26"/>
          <w:szCs w:val="26"/>
          <w:rtl/>
        </w:rPr>
        <w:t xml:space="preserve">وقائمة العناصر المعلقة </w:t>
      </w:r>
      <w:r w:rsidR="0012244A" w:rsidRPr="009031AF">
        <w:rPr>
          <w:sz w:val="26"/>
          <w:szCs w:val="26"/>
          <w:rtl/>
        </w:rPr>
        <w:t>كوثائق عمل للمناقشات المستقبلية</w:t>
      </w:r>
      <w:r w:rsidRPr="009031AF">
        <w:rPr>
          <w:sz w:val="26"/>
          <w:szCs w:val="26"/>
          <w:rtl/>
        </w:rPr>
        <w:t xml:space="preserve">، </w:t>
      </w:r>
      <w:r w:rsidR="0012244A" w:rsidRPr="009031AF">
        <w:rPr>
          <w:sz w:val="26"/>
          <w:szCs w:val="26"/>
          <w:rtl/>
        </w:rPr>
        <w:t>ووافقت</w:t>
      </w:r>
      <w:r w:rsidRPr="009031AF">
        <w:rPr>
          <w:sz w:val="26"/>
          <w:szCs w:val="26"/>
          <w:rtl/>
        </w:rPr>
        <w:t xml:space="preserve"> على إمكانية </w:t>
      </w:r>
      <w:r w:rsidR="0012244A" w:rsidRPr="009031AF">
        <w:rPr>
          <w:sz w:val="26"/>
          <w:szCs w:val="26"/>
          <w:rtl/>
        </w:rPr>
        <w:t xml:space="preserve">إجراء المزيد من </w:t>
      </w:r>
      <w:r w:rsidRPr="009031AF">
        <w:rPr>
          <w:sz w:val="26"/>
          <w:szCs w:val="26"/>
          <w:rtl/>
        </w:rPr>
        <w:t xml:space="preserve">تطوير النموذج. ووثيقة العمل التي تحتوي على قائمة بالعناصر المعلقة حتى الاجتماع الرابع والثمانين </w:t>
      </w:r>
      <w:r w:rsidR="007A516A" w:rsidRPr="009031AF">
        <w:rPr>
          <w:sz w:val="26"/>
          <w:szCs w:val="26"/>
          <w:rtl/>
        </w:rPr>
        <w:t>ال</w:t>
      </w:r>
      <w:r w:rsidRPr="009031AF">
        <w:rPr>
          <w:sz w:val="26"/>
          <w:szCs w:val="26"/>
          <w:rtl/>
        </w:rPr>
        <w:t>مدرجة</w:t>
      </w:r>
      <w:r w:rsidRPr="009031AF">
        <w:rPr>
          <w:sz w:val="26"/>
          <w:szCs w:val="26"/>
          <w:vertAlign w:val="superscript"/>
          <w:rtl/>
        </w:rPr>
        <w:t xml:space="preserve"> </w:t>
      </w:r>
      <w:r w:rsidR="0012244A" w:rsidRPr="009031AF">
        <w:rPr>
          <w:sz w:val="26"/>
          <w:szCs w:val="26"/>
          <w:rtl/>
        </w:rPr>
        <w:t>في المرفق الثالث ب</w:t>
      </w:r>
      <w:r w:rsidRPr="009031AF">
        <w:rPr>
          <w:sz w:val="26"/>
          <w:szCs w:val="26"/>
          <w:rtl/>
        </w:rPr>
        <w:t>هذه الوثيقة على سبي</w:t>
      </w:r>
      <w:r w:rsidR="0012244A" w:rsidRPr="009031AF">
        <w:rPr>
          <w:sz w:val="26"/>
          <w:szCs w:val="26"/>
          <w:rtl/>
        </w:rPr>
        <w:t xml:space="preserve">ل الإشارة إلى المناقشات السابقة، بينما ترد </w:t>
      </w:r>
      <w:r w:rsidRPr="009031AF">
        <w:rPr>
          <w:sz w:val="26"/>
          <w:szCs w:val="26"/>
          <w:rtl/>
        </w:rPr>
        <w:t xml:space="preserve">قائمة </w:t>
      </w:r>
      <w:r w:rsidR="0012244A" w:rsidRPr="009031AF">
        <w:rPr>
          <w:sz w:val="26"/>
          <w:szCs w:val="26"/>
          <w:rtl/>
        </w:rPr>
        <w:t>المسائل</w:t>
      </w:r>
      <w:r w:rsidRPr="009031AF">
        <w:rPr>
          <w:sz w:val="26"/>
          <w:szCs w:val="26"/>
          <w:rtl/>
        </w:rPr>
        <w:t xml:space="preserve"> المعلقة </w:t>
      </w:r>
      <w:r w:rsidR="0012244A" w:rsidRPr="009031AF">
        <w:rPr>
          <w:sz w:val="26"/>
          <w:szCs w:val="26"/>
          <w:rtl/>
        </w:rPr>
        <w:t xml:space="preserve">المحدثة </w:t>
      </w:r>
      <w:r w:rsidRPr="009031AF">
        <w:rPr>
          <w:sz w:val="26"/>
          <w:szCs w:val="26"/>
          <w:rtl/>
        </w:rPr>
        <w:t>في الجدول 1 أدناه.</w:t>
      </w:r>
    </w:p>
    <w:p w14:paraId="42532888" w14:textId="77777777" w:rsidR="00505D27" w:rsidRPr="009031AF" w:rsidRDefault="00CC4AF3" w:rsidP="0093013E">
      <w:pPr>
        <w:pStyle w:val="ListParagraph"/>
        <w:numPr>
          <w:ilvl w:val="0"/>
          <w:numId w:val="7"/>
        </w:numPr>
        <w:bidi/>
        <w:ind w:left="0" w:firstLine="0"/>
        <w:rPr>
          <w:sz w:val="26"/>
          <w:szCs w:val="26"/>
        </w:rPr>
      </w:pPr>
      <w:r w:rsidRPr="009031AF">
        <w:rPr>
          <w:sz w:val="26"/>
          <w:szCs w:val="26"/>
          <w:rtl/>
        </w:rPr>
        <w:t xml:space="preserve">وواصلت </w:t>
      </w:r>
      <w:r w:rsidR="00505D27" w:rsidRPr="009031AF">
        <w:rPr>
          <w:sz w:val="26"/>
          <w:szCs w:val="26"/>
          <w:rtl/>
        </w:rPr>
        <w:t xml:space="preserve">اللجنة التنفيذية </w:t>
      </w:r>
      <w:r w:rsidR="00505D27" w:rsidRPr="009031AF">
        <w:rPr>
          <w:sz w:val="26"/>
          <w:szCs w:val="26"/>
          <w:rtl/>
          <w:lang w:eastAsia="zh-CN"/>
        </w:rPr>
        <w:t>مد</w:t>
      </w:r>
      <w:r w:rsidRPr="009031AF">
        <w:rPr>
          <w:sz w:val="26"/>
          <w:szCs w:val="26"/>
          <w:rtl/>
          <w:lang w:eastAsia="zh-CN"/>
        </w:rPr>
        <w:t>اولاتها بشأن المبادئ التوجيهية لتكاليف ا</w:t>
      </w:r>
      <w:r w:rsidR="00505D27" w:rsidRPr="009031AF">
        <w:rPr>
          <w:sz w:val="26"/>
          <w:szCs w:val="26"/>
          <w:rtl/>
          <w:lang w:eastAsia="zh-CN"/>
        </w:rPr>
        <w:t xml:space="preserve">لتخفيض التدريجي </w:t>
      </w:r>
      <w:r w:rsidRPr="009031AF">
        <w:rPr>
          <w:sz w:val="26"/>
          <w:szCs w:val="26"/>
          <w:rtl/>
        </w:rPr>
        <w:t>للمواد الهيدروفلوروكربونية</w:t>
      </w:r>
      <w:r w:rsidRPr="009031AF">
        <w:rPr>
          <w:sz w:val="26"/>
          <w:szCs w:val="26"/>
          <w:rtl/>
          <w:lang w:eastAsia="zh-CN"/>
        </w:rPr>
        <w:t xml:space="preserve"> في </w:t>
      </w:r>
      <w:r w:rsidR="00505D27" w:rsidRPr="009031AF">
        <w:rPr>
          <w:sz w:val="26"/>
          <w:szCs w:val="26"/>
          <w:rtl/>
          <w:lang w:eastAsia="zh-CN"/>
        </w:rPr>
        <w:t xml:space="preserve">بلدان المادة </w:t>
      </w:r>
      <w:r w:rsidR="00505D27" w:rsidRPr="009031AF">
        <w:rPr>
          <w:sz w:val="26"/>
          <w:szCs w:val="26"/>
          <w:lang w:eastAsia="zh-CN"/>
        </w:rPr>
        <w:t xml:space="preserve">5 </w:t>
      </w:r>
      <w:r w:rsidRPr="009031AF">
        <w:rPr>
          <w:sz w:val="26"/>
          <w:szCs w:val="26"/>
          <w:rtl/>
          <w:lang w:eastAsia="zh-CN"/>
        </w:rPr>
        <w:t xml:space="preserve"> </w:t>
      </w:r>
      <w:r w:rsidRPr="009031AF">
        <w:rPr>
          <w:sz w:val="26"/>
          <w:szCs w:val="26"/>
          <w:rtl/>
        </w:rPr>
        <w:t xml:space="preserve">في </w:t>
      </w:r>
      <w:r w:rsidR="00505D27" w:rsidRPr="009031AF">
        <w:rPr>
          <w:sz w:val="26"/>
          <w:szCs w:val="26"/>
          <w:rtl/>
        </w:rPr>
        <w:t>الجزء الثاني من الاجتماع التاسع والثمانين</w:t>
      </w:r>
      <w:r w:rsidR="00D0343C" w:rsidRPr="009031AF">
        <w:rPr>
          <w:sz w:val="26"/>
          <w:szCs w:val="26"/>
          <w:rtl/>
        </w:rPr>
        <w:t xml:space="preserve"> بالحضور شخصيا</w:t>
      </w:r>
      <w:r w:rsidR="00505D27" w:rsidRPr="009031AF">
        <w:rPr>
          <w:sz w:val="26"/>
          <w:szCs w:val="26"/>
          <w:rtl/>
        </w:rPr>
        <w:t>.</w:t>
      </w:r>
      <w:r w:rsidR="00D0343C" w:rsidRPr="009031AF">
        <w:rPr>
          <w:sz w:val="26"/>
          <w:szCs w:val="26"/>
        </w:rPr>
        <w:t xml:space="preserve"> </w:t>
      </w:r>
      <w:r w:rsidR="00505D27" w:rsidRPr="009031AF">
        <w:rPr>
          <w:rStyle w:val="FootnoteReference"/>
          <w:sz w:val="26"/>
          <w:szCs w:val="26"/>
        </w:rPr>
        <w:footnoteReference w:id="4"/>
      </w:r>
      <w:r w:rsidR="00D0343C" w:rsidRPr="009031AF">
        <w:rPr>
          <w:sz w:val="26"/>
          <w:szCs w:val="26"/>
          <w:rtl/>
        </w:rPr>
        <w:t xml:space="preserve"> وأجرى </w:t>
      </w:r>
      <w:r w:rsidR="00505D27" w:rsidRPr="009031AF">
        <w:rPr>
          <w:sz w:val="26"/>
          <w:szCs w:val="26"/>
          <w:rtl/>
          <w:lang w:eastAsia="zh-CN"/>
        </w:rPr>
        <w:t xml:space="preserve">فريق </w:t>
      </w:r>
      <w:r w:rsidR="00505D27" w:rsidRPr="009031AF">
        <w:rPr>
          <w:sz w:val="26"/>
          <w:szCs w:val="26"/>
          <w:rtl/>
        </w:rPr>
        <w:t>الاتصال الذي تم إنشاؤه ل</w:t>
      </w:r>
      <w:r w:rsidR="00D0343C" w:rsidRPr="009031AF">
        <w:rPr>
          <w:sz w:val="26"/>
          <w:szCs w:val="26"/>
          <w:rtl/>
        </w:rPr>
        <w:t>مناقشة هذه المسألة مناقشات حول عتبات فعالية التكلفة</w:t>
      </w:r>
      <w:r w:rsidR="00505D27" w:rsidRPr="009031AF">
        <w:rPr>
          <w:sz w:val="26"/>
          <w:szCs w:val="26"/>
          <w:rtl/>
        </w:rPr>
        <w:t>، ونقطة البداية للتخفيض التدريجي</w:t>
      </w:r>
      <w:r w:rsidR="00D0343C" w:rsidRPr="009031AF">
        <w:rPr>
          <w:sz w:val="26"/>
          <w:szCs w:val="26"/>
          <w:rtl/>
        </w:rPr>
        <w:t xml:space="preserve"> للمواد الهيدروفلوروكربونية</w:t>
      </w:r>
      <w:r w:rsidR="00D0343C" w:rsidRPr="009031AF">
        <w:rPr>
          <w:sz w:val="26"/>
          <w:szCs w:val="26"/>
          <w:rtl/>
          <w:lang w:eastAsia="zh-CN"/>
        </w:rPr>
        <w:t xml:space="preserve"> </w:t>
      </w:r>
      <w:r w:rsidR="00505D27" w:rsidRPr="009031AF">
        <w:rPr>
          <w:sz w:val="26"/>
          <w:szCs w:val="26"/>
          <w:rtl/>
        </w:rPr>
        <w:t>والمسائل المتعل</w:t>
      </w:r>
      <w:r w:rsidR="00772CE7" w:rsidRPr="009031AF">
        <w:rPr>
          <w:sz w:val="26"/>
          <w:szCs w:val="26"/>
          <w:rtl/>
        </w:rPr>
        <w:t>قة بالتخلص منها</w:t>
      </w:r>
      <w:r w:rsidR="00505D27" w:rsidRPr="009031AF">
        <w:rPr>
          <w:sz w:val="26"/>
          <w:szCs w:val="26"/>
          <w:rtl/>
        </w:rPr>
        <w:t>، لكنه ل</w:t>
      </w:r>
      <w:r w:rsidR="00772CE7" w:rsidRPr="009031AF">
        <w:rPr>
          <w:sz w:val="26"/>
          <w:szCs w:val="26"/>
          <w:rtl/>
        </w:rPr>
        <w:t>م يتوصل إلى استنتاجات. وبعد ذلك</w:t>
      </w:r>
      <w:r w:rsidR="00505D27" w:rsidRPr="009031AF">
        <w:rPr>
          <w:sz w:val="26"/>
          <w:szCs w:val="26"/>
          <w:rtl/>
        </w:rPr>
        <w:t>، وافقت اللجنة التنفيذية على مواصلة المناقشات في اجتماعها التسعين</w:t>
      </w:r>
      <w:r w:rsidR="00772CE7" w:rsidRPr="009031AF">
        <w:rPr>
          <w:sz w:val="26"/>
          <w:szCs w:val="26"/>
          <w:rtl/>
        </w:rPr>
        <w:t>،</w:t>
      </w:r>
      <w:r w:rsidR="00505D27" w:rsidRPr="009031AF">
        <w:rPr>
          <w:sz w:val="26"/>
          <w:szCs w:val="26"/>
          <w:rtl/>
        </w:rPr>
        <w:t xml:space="preserve"> على أساس نصوص العمل التي أعدتها الأمانة والتي أوجزت مقترحات الأعضاء.</w:t>
      </w:r>
      <w:r w:rsidR="00505D27" w:rsidRPr="009031AF">
        <w:rPr>
          <w:rStyle w:val="FootnoteReference"/>
          <w:sz w:val="26"/>
          <w:szCs w:val="26"/>
        </w:rPr>
        <w:footnoteReference w:id="5"/>
      </w:r>
    </w:p>
    <w:p w14:paraId="42532889" w14:textId="77777777" w:rsidR="00772CE7" w:rsidRPr="009031AF" w:rsidRDefault="00772CE7" w:rsidP="00772CE7">
      <w:pPr>
        <w:pStyle w:val="ListParagraph"/>
        <w:bidi/>
        <w:ind w:left="0"/>
        <w:rPr>
          <w:sz w:val="26"/>
          <w:szCs w:val="26"/>
        </w:rPr>
      </w:pPr>
    </w:p>
    <w:p w14:paraId="4253288A" w14:textId="77777777" w:rsidR="00505D27" w:rsidRPr="009031AF" w:rsidRDefault="00444BB5" w:rsidP="0093013E">
      <w:pPr>
        <w:pStyle w:val="ListParagraph"/>
        <w:numPr>
          <w:ilvl w:val="0"/>
          <w:numId w:val="7"/>
        </w:numPr>
        <w:bidi/>
        <w:ind w:left="0" w:firstLine="0"/>
        <w:rPr>
          <w:sz w:val="26"/>
          <w:szCs w:val="26"/>
        </w:rPr>
      </w:pPr>
      <w:r w:rsidRPr="009031AF">
        <w:rPr>
          <w:sz w:val="26"/>
          <w:szCs w:val="26"/>
          <w:rtl/>
        </w:rPr>
        <w:t>و</w:t>
      </w:r>
      <w:r w:rsidR="00505D27" w:rsidRPr="009031AF">
        <w:rPr>
          <w:sz w:val="26"/>
          <w:szCs w:val="26"/>
          <w:rtl/>
        </w:rPr>
        <w:t>في الاجتماع التسعين</w:t>
      </w:r>
      <w:r w:rsidRPr="009031AF">
        <w:rPr>
          <w:sz w:val="26"/>
          <w:szCs w:val="26"/>
          <w:rtl/>
        </w:rPr>
        <w:t>،</w:t>
      </w:r>
      <w:r w:rsidR="00505D27" w:rsidRPr="009031AF">
        <w:rPr>
          <w:sz w:val="26"/>
          <w:szCs w:val="26"/>
          <w:rtl/>
        </w:rPr>
        <w:t xml:space="preserve"> حقق فريق ال</w:t>
      </w:r>
      <w:r w:rsidRPr="009031AF">
        <w:rPr>
          <w:sz w:val="26"/>
          <w:szCs w:val="26"/>
          <w:rtl/>
        </w:rPr>
        <w:t xml:space="preserve">اتصال تقدمًا في مناقشته لعتبات </w:t>
      </w:r>
      <w:r w:rsidR="00505D27" w:rsidRPr="009031AF">
        <w:rPr>
          <w:sz w:val="26"/>
          <w:szCs w:val="26"/>
          <w:rtl/>
        </w:rPr>
        <w:t>فعالية التكلفة لبعض ق</w:t>
      </w:r>
      <w:r w:rsidRPr="009031AF">
        <w:rPr>
          <w:sz w:val="26"/>
          <w:szCs w:val="26"/>
          <w:rtl/>
        </w:rPr>
        <w:t>طاعات التصنيع وبشأن مسألة التخلص</w:t>
      </w:r>
      <w:r w:rsidR="00505D27" w:rsidRPr="009031AF">
        <w:rPr>
          <w:sz w:val="26"/>
          <w:szCs w:val="26"/>
          <w:rtl/>
        </w:rPr>
        <w:t xml:space="preserve">، على النحو المفصل في الأقسام الفرعية ذات الصلة أدناه. </w:t>
      </w:r>
      <w:r w:rsidRPr="009031AF">
        <w:rPr>
          <w:sz w:val="26"/>
          <w:szCs w:val="26"/>
          <w:rtl/>
        </w:rPr>
        <w:t>وظل</w:t>
      </w:r>
      <w:r w:rsidR="00505D27" w:rsidRPr="009031AF">
        <w:rPr>
          <w:sz w:val="26"/>
          <w:szCs w:val="26"/>
          <w:rtl/>
        </w:rPr>
        <w:t xml:space="preserve"> </w:t>
      </w:r>
      <w:r w:rsidRPr="009031AF">
        <w:rPr>
          <w:sz w:val="26"/>
          <w:szCs w:val="26"/>
          <w:rtl/>
        </w:rPr>
        <w:t>الفريق غير حاسم</w:t>
      </w:r>
      <w:r w:rsidR="00505D27" w:rsidRPr="009031AF">
        <w:rPr>
          <w:sz w:val="26"/>
          <w:szCs w:val="26"/>
          <w:rtl/>
        </w:rPr>
        <w:t xml:space="preserve"> فيما يتعلق بنقطة البداية للتخفيضات الإجمالية </w:t>
      </w:r>
      <w:r w:rsidRPr="009031AF">
        <w:rPr>
          <w:sz w:val="26"/>
          <w:szCs w:val="26"/>
          <w:rtl/>
        </w:rPr>
        <w:t>المستدامة</w:t>
      </w:r>
      <w:r w:rsidR="00505D27" w:rsidRPr="009031AF">
        <w:rPr>
          <w:sz w:val="26"/>
          <w:szCs w:val="26"/>
          <w:rtl/>
        </w:rPr>
        <w:t xml:space="preserve"> في استهلاك وإنتاج </w:t>
      </w:r>
      <w:r w:rsidRPr="009031AF">
        <w:rPr>
          <w:sz w:val="26"/>
          <w:szCs w:val="26"/>
          <w:rtl/>
        </w:rPr>
        <w:t>المواد الهيدروفلوروكربونية</w:t>
      </w:r>
      <w:r w:rsidR="00505D27" w:rsidRPr="009031AF">
        <w:rPr>
          <w:sz w:val="26"/>
          <w:szCs w:val="26"/>
          <w:rtl/>
        </w:rPr>
        <w:t>، ومدة ومستوى تكاليف التشغ</w:t>
      </w:r>
      <w:r w:rsidRPr="009031AF">
        <w:rPr>
          <w:sz w:val="26"/>
          <w:szCs w:val="26"/>
          <w:rtl/>
        </w:rPr>
        <w:t>يل الإضافية. وبناءً على ذلك</w:t>
      </w:r>
      <w:r w:rsidR="00505D27" w:rsidRPr="009031AF">
        <w:rPr>
          <w:sz w:val="26"/>
          <w:szCs w:val="26"/>
          <w:rtl/>
        </w:rPr>
        <w:t>، وافقت اللجنة التنفيذية على أن تواصل في اجتماعها الحادي والتسعين</w:t>
      </w:r>
      <w:r w:rsidR="00505D27" w:rsidRPr="009031AF">
        <w:rPr>
          <w:sz w:val="26"/>
          <w:szCs w:val="26"/>
          <w:vertAlign w:val="superscript"/>
          <w:rtl/>
        </w:rPr>
        <w:t xml:space="preserve"> </w:t>
      </w:r>
      <w:r w:rsidR="00505D27" w:rsidRPr="009031AF">
        <w:rPr>
          <w:sz w:val="26"/>
          <w:szCs w:val="26"/>
          <w:rtl/>
        </w:rPr>
        <w:t xml:space="preserve">النظر في </w:t>
      </w:r>
      <w:r w:rsidRPr="009031AF">
        <w:rPr>
          <w:sz w:val="26"/>
          <w:szCs w:val="26"/>
          <w:rtl/>
        </w:rPr>
        <w:t>المسائل التي لم يتم حلها</w:t>
      </w:r>
      <w:r w:rsidR="00505D27" w:rsidRPr="009031AF">
        <w:rPr>
          <w:sz w:val="26"/>
          <w:szCs w:val="26"/>
          <w:rtl/>
        </w:rPr>
        <w:t xml:space="preserve">، بناءً على وثائق العمل التي يستخدمها فريق الاتصال بشأن نقطة البداية للتخفيضات الإجمالية المستدامة في استهلاك وإنتاج </w:t>
      </w:r>
      <w:r w:rsidRPr="009031AF">
        <w:rPr>
          <w:sz w:val="26"/>
          <w:szCs w:val="26"/>
          <w:rtl/>
        </w:rPr>
        <w:t>المواد الهيدروفلوروكربونية وعتبات فعالية التكلفة</w:t>
      </w:r>
      <w:r w:rsidR="00505D27" w:rsidRPr="009031AF">
        <w:rPr>
          <w:sz w:val="26"/>
          <w:szCs w:val="26"/>
          <w:rtl/>
        </w:rPr>
        <w:t>.</w:t>
      </w:r>
      <w:r w:rsidR="00505D27" w:rsidRPr="009031AF">
        <w:rPr>
          <w:rStyle w:val="FootnoteReference"/>
          <w:sz w:val="26"/>
          <w:szCs w:val="26"/>
        </w:rPr>
        <w:footnoteReference w:id="6"/>
      </w:r>
    </w:p>
    <w:p w14:paraId="4253288B" w14:textId="77777777" w:rsidR="004A1D2C" w:rsidRPr="009031AF" w:rsidRDefault="004A1D2C" w:rsidP="004A1D2C">
      <w:pPr>
        <w:pStyle w:val="ListParagraph"/>
        <w:rPr>
          <w:sz w:val="26"/>
          <w:szCs w:val="26"/>
          <w:rtl/>
        </w:rPr>
      </w:pPr>
    </w:p>
    <w:p w14:paraId="4253288D" w14:textId="1CBBC029" w:rsidR="00F430FA" w:rsidRPr="00C5679A" w:rsidRDefault="00F430FA" w:rsidP="0093013E">
      <w:pPr>
        <w:pStyle w:val="ListParagraph"/>
        <w:numPr>
          <w:ilvl w:val="0"/>
          <w:numId w:val="7"/>
        </w:numPr>
        <w:bidi/>
        <w:ind w:left="0" w:firstLine="0"/>
        <w:rPr>
          <w:sz w:val="26"/>
          <w:szCs w:val="26"/>
          <w:rtl/>
        </w:rPr>
      </w:pPr>
      <w:r w:rsidRPr="009031AF">
        <w:rPr>
          <w:sz w:val="26"/>
          <w:szCs w:val="26"/>
          <w:rtl/>
        </w:rPr>
        <w:t>و</w:t>
      </w:r>
      <w:r w:rsidR="00505D27" w:rsidRPr="009031AF">
        <w:rPr>
          <w:sz w:val="26"/>
          <w:szCs w:val="26"/>
          <w:rtl/>
        </w:rPr>
        <w:t>في الاجتماع الحادي والتسعين</w:t>
      </w:r>
      <w:r w:rsidRPr="009031AF">
        <w:rPr>
          <w:sz w:val="26"/>
          <w:szCs w:val="26"/>
          <w:rtl/>
        </w:rPr>
        <w:t>،</w:t>
      </w:r>
      <w:r w:rsidR="00505D27" w:rsidRPr="009031AF">
        <w:rPr>
          <w:sz w:val="26"/>
          <w:szCs w:val="26"/>
          <w:rtl/>
        </w:rPr>
        <w:t xml:space="preserve"> واصل فريق الاتصال التقدم في مناقشته لنقطة البداية للتخفيضات الإجمالية </w:t>
      </w:r>
      <w:r w:rsidRPr="009031AF">
        <w:rPr>
          <w:sz w:val="26"/>
          <w:szCs w:val="26"/>
          <w:rtl/>
        </w:rPr>
        <w:t xml:space="preserve">المستدامة في استهلاك وإنتاج المواد الهيدروفلوروكربونية </w:t>
      </w:r>
      <w:r w:rsidR="00505D27" w:rsidRPr="009031AF">
        <w:rPr>
          <w:sz w:val="26"/>
          <w:szCs w:val="26"/>
          <w:rtl/>
        </w:rPr>
        <w:t>بناءً على عرض</w:t>
      </w:r>
      <w:r w:rsidRPr="009031AF">
        <w:rPr>
          <w:sz w:val="26"/>
          <w:szCs w:val="26"/>
          <w:rtl/>
        </w:rPr>
        <w:t xml:space="preserve"> توضيحي</w:t>
      </w:r>
      <w:r w:rsidR="00505D27" w:rsidRPr="009031AF">
        <w:rPr>
          <w:sz w:val="26"/>
          <w:szCs w:val="26"/>
          <w:rtl/>
        </w:rPr>
        <w:t xml:space="preserve"> أعدته الأمانة وعلى عتبات فعالية التكلفة. </w:t>
      </w:r>
      <w:r w:rsidRPr="009031AF">
        <w:rPr>
          <w:sz w:val="26"/>
          <w:szCs w:val="26"/>
          <w:rtl/>
        </w:rPr>
        <w:t>واحتاج</w:t>
      </w:r>
      <w:r w:rsidR="00505D27" w:rsidRPr="009031AF">
        <w:rPr>
          <w:sz w:val="26"/>
          <w:szCs w:val="26"/>
          <w:rtl/>
        </w:rPr>
        <w:t xml:space="preserve"> </w:t>
      </w:r>
      <w:r w:rsidRPr="009031AF">
        <w:rPr>
          <w:sz w:val="26"/>
          <w:szCs w:val="26"/>
          <w:rtl/>
        </w:rPr>
        <w:t>الفريق</w:t>
      </w:r>
      <w:r w:rsidR="00505D27" w:rsidRPr="009031AF">
        <w:rPr>
          <w:sz w:val="26"/>
          <w:szCs w:val="26"/>
          <w:rtl/>
        </w:rPr>
        <w:t xml:space="preserve"> إلى </w:t>
      </w:r>
      <w:r w:rsidRPr="009031AF">
        <w:rPr>
          <w:sz w:val="26"/>
          <w:szCs w:val="26"/>
          <w:rtl/>
        </w:rPr>
        <w:t>مناقشات إضافية حول نقطة البداية</w:t>
      </w:r>
      <w:r w:rsidR="00505D27" w:rsidRPr="009031AF">
        <w:rPr>
          <w:sz w:val="26"/>
          <w:szCs w:val="26"/>
          <w:rtl/>
        </w:rPr>
        <w:t xml:space="preserve"> وعتبات فعالية التكلفة لتكييف الهواء الثابت</w:t>
      </w:r>
      <w:r w:rsidR="00505D27" w:rsidRPr="009031AF">
        <w:rPr>
          <w:sz w:val="26"/>
          <w:szCs w:val="26"/>
        </w:rPr>
        <w:t xml:space="preserve"> </w:t>
      </w:r>
      <w:r w:rsidRPr="009031AF">
        <w:rPr>
          <w:sz w:val="26"/>
          <w:szCs w:val="26"/>
          <w:rtl/>
        </w:rPr>
        <w:t>والتبريد التجاري</w:t>
      </w:r>
      <w:r w:rsidR="00505D27" w:rsidRPr="009031AF">
        <w:rPr>
          <w:sz w:val="26"/>
          <w:szCs w:val="26"/>
          <w:rtl/>
        </w:rPr>
        <w:t xml:space="preserve">، </w:t>
      </w:r>
      <w:r w:rsidRPr="009031AF">
        <w:rPr>
          <w:sz w:val="26"/>
          <w:szCs w:val="26"/>
          <w:rtl/>
        </w:rPr>
        <w:t>وحول</w:t>
      </w:r>
      <w:r w:rsidR="00505D27" w:rsidRPr="009031AF">
        <w:rPr>
          <w:sz w:val="26"/>
          <w:szCs w:val="26"/>
          <w:rtl/>
        </w:rPr>
        <w:t xml:space="preserve"> </w:t>
      </w:r>
      <w:r w:rsidRPr="009031AF">
        <w:rPr>
          <w:sz w:val="26"/>
          <w:szCs w:val="26"/>
          <w:rtl/>
        </w:rPr>
        <w:t>تكاليف التشغيل الإضافية. وبناءً على ذلك</w:t>
      </w:r>
      <w:r w:rsidR="00505D27" w:rsidRPr="009031AF">
        <w:rPr>
          <w:sz w:val="26"/>
          <w:szCs w:val="26"/>
          <w:rtl/>
        </w:rPr>
        <w:t>، وافق</w:t>
      </w:r>
      <w:r w:rsidRPr="009031AF">
        <w:rPr>
          <w:sz w:val="26"/>
          <w:szCs w:val="26"/>
          <w:rtl/>
        </w:rPr>
        <w:t>ت اللجنة التنفيذية على أن تواصل</w:t>
      </w:r>
      <w:r w:rsidR="00505D27" w:rsidRPr="009031AF">
        <w:rPr>
          <w:sz w:val="26"/>
          <w:szCs w:val="26"/>
          <w:rtl/>
        </w:rPr>
        <w:t>، في اجتماعها الثاني والتسعين</w:t>
      </w:r>
      <w:r w:rsidRPr="009031AF">
        <w:rPr>
          <w:sz w:val="26"/>
          <w:szCs w:val="26"/>
          <w:rtl/>
        </w:rPr>
        <w:t>،</w:t>
      </w:r>
      <w:r w:rsidR="00505D27" w:rsidRPr="009031AF">
        <w:rPr>
          <w:sz w:val="26"/>
          <w:szCs w:val="26"/>
          <w:vertAlign w:val="superscript"/>
          <w:rtl/>
        </w:rPr>
        <w:t xml:space="preserve"> </w:t>
      </w:r>
      <w:r w:rsidR="00505D27" w:rsidRPr="009031AF">
        <w:rPr>
          <w:sz w:val="26"/>
          <w:szCs w:val="26"/>
          <w:rtl/>
        </w:rPr>
        <w:t xml:space="preserve">النظر في </w:t>
      </w:r>
      <w:r w:rsidRPr="009031AF">
        <w:rPr>
          <w:sz w:val="26"/>
          <w:szCs w:val="26"/>
          <w:rtl/>
        </w:rPr>
        <w:t>المسائل التي لم يتم حلها</w:t>
      </w:r>
      <w:r w:rsidR="00505D27" w:rsidRPr="009031AF">
        <w:rPr>
          <w:sz w:val="26"/>
          <w:szCs w:val="26"/>
          <w:rtl/>
        </w:rPr>
        <w:t xml:space="preserve">، </w:t>
      </w:r>
      <w:bookmarkStart w:id="2" w:name="_Hlk121822721"/>
      <w:r w:rsidR="00505D27" w:rsidRPr="009031AF">
        <w:rPr>
          <w:sz w:val="26"/>
          <w:szCs w:val="26"/>
          <w:rtl/>
        </w:rPr>
        <w:t xml:space="preserve">بناءً على </w:t>
      </w:r>
      <w:r w:rsidR="00505D27" w:rsidRPr="009031AF">
        <w:rPr>
          <w:i/>
          <w:iCs/>
          <w:sz w:val="26"/>
          <w:szCs w:val="26"/>
          <w:rtl/>
        </w:rPr>
        <w:t xml:space="preserve">جملة أمور منها </w:t>
      </w:r>
      <w:r w:rsidR="00505D27" w:rsidRPr="009031AF">
        <w:rPr>
          <w:sz w:val="26"/>
          <w:szCs w:val="26"/>
          <w:rtl/>
        </w:rPr>
        <w:t>نصوص العمل التي يستخدمها فريق الاتصال</w:t>
      </w:r>
      <w:bookmarkEnd w:id="2"/>
      <w:r w:rsidR="00505D27" w:rsidRPr="009031AF">
        <w:rPr>
          <w:sz w:val="26"/>
          <w:szCs w:val="26"/>
          <w:rtl/>
        </w:rPr>
        <w:t>،</w:t>
      </w:r>
      <w:r w:rsidR="00505D27" w:rsidRPr="009031AF">
        <w:rPr>
          <w:rStyle w:val="FootnoteReference"/>
          <w:sz w:val="26"/>
          <w:szCs w:val="26"/>
        </w:rPr>
        <w:footnoteReference w:id="7"/>
      </w:r>
      <w:r w:rsidRPr="009031AF">
        <w:rPr>
          <w:sz w:val="26"/>
          <w:szCs w:val="26"/>
          <w:rtl/>
        </w:rPr>
        <w:t xml:space="preserve"> </w:t>
      </w:r>
      <w:r w:rsidR="00505D27" w:rsidRPr="009031AF">
        <w:rPr>
          <w:sz w:val="26"/>
          <w:szCs w:val="26"/>
          <w:rtl/>
        </w:rPr>
        <w:t>وطلبت من الأمانة التحضير للاجتماع الثاني والتسعين</w:t>
      </w:r>
      <w:r w:rsidRPr="009031AF">
        <w:rPr>
          <w:sz w:val="26"/>
          <w:szCs w:val="26"/>
          <w:rtl/>
        </w:rPr>
        <w:t xml:space="preserve"> (</w:t>
      </w:r>
      <w:r w:rsidR="00505D27" w:rsidRPr="009031AF">
        <w:rPr>
          <w:sz w:val="26"/>
          <w:szCs w:val="26"/>
          <w:rtl/>
        </w:rPr>
        <w:t>المقرر</w:t>
      </w:r>
      <w:r w:rsidRPr="009031AF">
        <w:rPr>
          <w:sz w:val="26"/>
          <w:szCs w:val="26"/>
          <w:rtl/>
        </w:rPr>
        <w:t xml:space="preserve"> 91/64):</w:t>
      </w:r>
    </w:p>
    <w:p w14:paraId="4253288E" w14:textId="77777777" w:rsidR="00F430FA" w:rsidRDefault="00F430FA" w:rsidP="005E078A">
      <w:pPr>
        <w:pStyle w:val="ListParagraph"/>
        <w:bidi/>
        <w:spacing w:after="240"/>
        <w:ind w:left="0"/>
        <w:rPr>
          <w:sz w:val="26"/>
          <w:szCs w:val="26"/>
          <w:rtl/>
        </w:rPr>
      </w:pPr>
    </w:p>
    <w:p w14:paraId="58D52820" w14:textId="77777777" w:rsidR="005E078A" w:rsidRPr="009031AF" w:rsidRDefault="005E078A" w:rsidP="005E078A">
      <w:pPr>
        <w:pStyle w:val="ListParagraph"/>
        <w:bidi/>
        <w:spacing w:after="240"/>
        <w:ind w:left="0"/>
        <w:rPr>
          <w:sz w:val="26"/>
          <w:szCs w:val="26"/>
        </w:rPr>
      </w:pPr>
    </w:p>
    <w:p w14:paraId="4253288F" w14:textId="77777777" w:rsidR="00505D27" w:rsidRPr="009031AF" w:rsidRDefault="00505D27" w:rsidP="0093013E">
      <w:pPr>
        <w:pStyle w:val="Heading2"/>
        <w:keepLines/>
        <w:numPr>
          <w:ilvl w:val="0"/>
          <w:numId w:val="9"/>
        </w:numPr>
        <w:bidi/>
        <w:spacing w:after="0"/>
        <w:ind w:left="1349" w:hanging="629"/>
        <w:rPr>
          <w:sz w:val="26"/>
          <w:szCs w:val="26"/>
        </w:rPr>
      </w:pPr>
      <w:r w:rsidRPr="009031AF">
        <w:rPr>
          <w:sz w:val="26"/>
          <w:szCs w:val="26"/>
          <w:rtl/>
        </w:rPr>
        <w:lastRenderedPageBreak/>
        <w:t xml:space="preserve">ورقة </w:t>
      </w:r>
      <w:r w:rsidR="007D35F3" w:rsidRPr="009031AF">
        <w:rPr>
          <w:sz w:val="26"/>
          <w:szCs w:val="26"/>
          <w:rtl/>
        </w:rPr>
        <w:t>معنية</w:t>
      </w:r>
      <w:r w:rsidRPr="009031AF">
        <w:rPr>
          <w:sz w:val="26"/>
          <w:szCs w:val="26"/>
          <w:rtl/>
        </w:rPr>
        <w:t xml:space="preserve"> </w:t>
      </w:r>
      <w:r w:rsidR="007D35F3" w:rsidRPr="009031AF">
        <w:rPr>
          <w:sz w:val="26"/>
          <w:szCs w:val="26"/>
          <w:rtl/>
        </w:rPr>
        <w:t>ب</w:t>
      </w:r>
      <w:r w:rsidRPr="009031AF">
        <w:rPr>
          <w:sz w:val="26"/>
          <w:szCs w:val="26"/>
          <w:rtl/>
        </w:rPr>
        <w:t xml:space="preserve">نقطة البداية للتخفيضات الإجمالية المستدامة استناداً إلى المناقشات التي </w:t>
      </w:r>
      <w:r w:rsidR="00E11CE2" w:rsidRPr="009031AF">
        <w:rPr>
          <w:sz w:val="26"/>
          <w:szCs w:val="26"/>
          <w:rtl/>
        </w:rPr>
        <w:t>أجراها</w:t>
      </w:r>
      <w:r w:rsidRPr="009031AF">
        <w:rPr>
          <w:sz w:val="26"/>
          <w:szCs w:val="26"/>
          <w:rtl/>
        </w:rPr>
        <w:t xml:space="preserve"> </w:t>
      </w:r>
      <w:r w:rsidR="00E11CE2" w:rsidRPr="009031AF">
        <w:rPr>
          <w:sz w:val="26"/>
          <w:szCs w:val="26"/>
          <w:rtl/>
        </w:rPr>
        <w:t>فريق</w:t>
      </w:r>
      <w:r w:rsidR="00E11CE2" w:rsidRPr="009031AF">
        <w:rPr>
          <w:sz w:val="26"/>
          <w:szCs w:val="26"/>
          <w:vertAlign w:val="superscript"/>
          <w:rtl/>
        </w:rPr>
        <w:t xml:space="preserve"> </w:t>
      </w:r>
      <w:r w:rsidR="00E11CE2" w:rsidRPr="009031AF">
        <w:rPr>
          <w:sz w:val="26"/>
          <w:szCs w:val="26"/>
          <w:rtl/>
        </w:rPr>
        <w:t xml:space="preserve">الاتصال </w:t>
      </w:r>
      <w:r w:rsidRPr="009031AF">
        <w:rPr>
          <w:sz w:val="26"/>
          <w:szCs w:val="26"/>
          <w:rtl/>
        </w:rPr>
        <w:t xml:space="preserve">في الاجتماع الحادي والتسعين </w:t>
      </w:r>
      <w:r w:rsidR="00514220" w:rsidRPr="009031AF">
        <w:rPr>
          <w:sz w:val="26"/>
          <w:szCs w:val="26"/>
          <w:rtl/>
        </w:rPr>
        <w:t>حول</w:t>
      </w:r>
      <w:r w:rsidR="00E11CE2" w:rsidRPr="009031AF">
        <w:rPr>
          <w:sz w:val="26"/>
          <w:szCs w:val="26"/>
          <w:rtl/>
        </w:rPr>
        <w:t xml:space="preserve"> المبادئ التوجيهية لتكاليف ا</w:t>
      </w:r>
      <w:r w:rsidRPr="009031AF">
        <w:rPr>
          <w:sz w:val="26"/>
          <w:szCs w:val="26"/>
          <w:rtl/>
        </w:rPr>
        <w:t xml:space="preserve">لتخفيض التدريجي </w:t>
      </w:r>
      <w:r w:rsidR="00E11CE2" w:rsidRPr="009031AF">
        <w:rPr>
          <w:sz w:val="26"/>
          <w:szCs w:val="26"/>
          <w:rtl/>
        </w:rPr>
        <w:t>للمواد الهيدروفلوروكربونية</w:t>
      </w:r>
      <w:r w:rsidR="00F430FA" w:rsidRPr="009031AF">
        <w:rPr>
          <w:sz w:val="26"/>
          <w:szCs w:val="26"/>
          <w:rtl/>
        </w:rPr>
        <w:t xml:space="preserve">؛ </w:t>
      </w:r>
    </w:p>
    <w:p w14:paraId="42532890" w14:textId="77777777" w:rsidR="00505D27" w:rsidRPr="009031AF" w:rsidRDefault="00E11CE2" w:rsidP="0093013E">
      <w:pPr>
        <w:pStyle w:val="Heading2"/>
        <w:numPr>
          <w:ilvl w:val="0"/>
          <w:numId w:val="9"/>
        </w:numPr>
        <w:bidi/>
        <w:spacing w:before="240"/>
        <w:ind w:left="1350" w:hanging="630"/>
        <w:rPr>
          <w:sz w:val="26"/>
          <w:szCs w:val="26"/>
        </w:rPr>
      </w:pPr>
      <w:r w:rsidRPr="009031AF">
        <w:rPr>
          <w:sz w:val="26"/>
          <w:szCs w:val="26"/>
          <w:rtl/>
        </w:rPr>
        <w:t>و</w:t>
      </w:r>
      <w:r w:rsidR="00505D27" w:rsidRPr="009031AF">
        <w:rPr>
          <w:sz w:val="26"/>
          <w:szCs w:val="26"/>
          <w:rtl/>
        </w:rPr>
        <w:t xml:space="preserve">معلومات لمساعدة اللجنة التنفيذية </w:t>
      </w:r>
      <w:r w:rsidR="004D45B0" w:rsidRPr="009031AF">
        <w:rPr>
          <w:sz w:val="26"/>
          <w:szCs w:val="26"/>
          <w:rtl/>
        </w:rPr>
        <w:t>على</w:t>
      </w:r>
      <w:r w:rsidR="00505D27" w:rsidRPr="009031AF">
        <w:rPr>
          <w:sz w:val="26"/>
          <w:szCs w:val="26"/>
          <w:rtl/>
        </w:rPr>
        <w:t xml:space="preserve"> تحديد ما ينبغي اعتباره </w:t>
      </w:r>
      <w:r w:rsidR="00505D27" w:rsidRPr="009031AF">
        <w:rPr>
          <w:sz w:val="26"/>
          <w:szCs w:val="26"/>
        </w:rPr>
        <w:t>"</w:t>
      </w:r>
      <w:r w:rsidR="00505D27" w:rsidRPr="009031AF">
        <w:rPr>
          <w:sz w:val="26"/>
          <w:szCs w:val="26"/>
          <w:rtl/>
        </w:rPr>
        <w:t>شركات صغيرة ومتوسطة الحجم</w:t>
      </w:r>
      <w:r w:rsidR="00505D27" w:rsidRPr="009031AF">
        <w:rPr>
          <w:sz w:val="26"/>
          <w:szCs w:val="26"/>
        </w:rPr>
        <w:t xml:space="preserve">" </w:t>
      </w:r>
      <w:r w:rsidR="004D45B0" w:rsidRPr="009031AF">
        <w:rPr>
          <w:sz w:val="26"/>
          <w:szCs w:val="26"/>
          <w:rtl/>
        </w:rPr>
        <w:t>في قطاعي صنا</w:t>
      </w:r>
      <w:r w:rsidR="00505D27" w:rsidRPr="009031AF">
        <w:rPr>
          <w:sz w:val="26"/>
          <w:szCs w:val="26"/>
          <w:rtl/>
        </w:rPr>
        <w:t>ع</w:t>
      </w:r>
      <w:r w:rsidR="004D45B0" w:rsidRPr="009031AF">
        <w:rPr>
          <w:sz w:val="26"/>
          <w:szCs w:val="26"/>
          <w:rtl/>
        </w:rPr>
        <w:t>ات</w:t>
      </w:r>
      <w:r w:rsidR="00505D27" w:rsidRPr="009031AF">
        <w:rPr>
          <w:sz w:val="26"/>
          <w:szCs w:val="26"/>
          <w:rtl/>
        </w:rPr>
        <w:t xml:space="preserve"> </w:t>
      </w:r>
      <w:r w:rsidR="004D45B0" w:rsidRPr="009031AF">
        <w:rPr>
          <w:sz w:val="26"/>
          <w:szCs w:val="26"/>
          <w:rtl/>
        </w:rPr>
        <w:t>تكييف الهواء التجاري</w:t>
      </w:r>
      <w:r w:rsidR="00505D27" w:rsidRPr="009031AF">
        <w:rPr>
          <w:sz w:val="26"/>
          <w:szCs w:val="26"/>
          <w:rtl/>
        </w:rPr>
        <w:t xml:space="preserve"> </w:t>
      </w:r>
      <w:r w:rsidR="00514220" w:rsidRPr="009031AF">
        <w:rPr>
          <w:sz w:val="26"/>
          <w:szCs w:val="26"/>
          <w:rtl/>
        </w:rPr>
        <w:t>و</w:t>
      </w:r>
      <w:r w:rsidR="00505D27" w:rsidRPr="009031AF">
        <w:rPr>
          <w:sz w:val="26"/>
          <w:szCs w:val="26"/>
          <w:rtl/>
        </w:rPr>
        <w:t>تصنيع التبريد التجاري</w:t>
      </w:r>
      <w:r w:rsidR="00505D27" w:rsidRPr="009031AF">
        <w:rPr>
          <w:sz w:val="26"/>
          <w:szCs w:val="26"/>
        </w:rPr>
        <w:t>.</w:t>
      </w:r>
    </w:p>
    <w:p w14:paraId="42532891" w14:textId="77777777" w:rsidR="00505D27" w:rsidRPr="009031AF" w:rsidRDefault="00E11CE2" w:rsidP="0093013E">
      <w:pPr>
        <w:pStyle w:val="Heading2"/>
        <w:numPr>
          <w:ilvl w:val="0"/>
          <w:numId w:val="7"/>
        </w:numPr>
        <w:bidi/>
        <w:ind w:left="0" w:firstLine="0"/>
        <w:rPr>
          <w:sz w:val="26"/>
          <w:szCs w:val="26"/>
          <w:rtl/>
        </w:rPr>
      </w:pPr>
      <w:r w:rsidRPr="009031AF">
        <w:rPr>
          <w:sz w:val="26"/>
          <w:szCs w:val="26"/>
          <w:rtl/>
        </w:rPr>
        <w:t>و</w:t>
      </w:r>
      <w:r w:rsidR="00505D27" w:rsidRPr="009031AF">
        <w:rPr>
          <w:sz w:val="26"/>
          <w:szCs w:val="26"/>
          <w:rtl/>
        </w:rPr>
        <w:t xml:space="preserve">يرد تحليل </w:t>
      </w:r>
      <w:r w:rsidR="006F3690" w:rsidRPr="009031AF">
        <w:rPr>
          <w:sz w:val="26"/>
          <w:szCs w:val="26"/>
          <w:rtl/>
        </w:rPr>
        <w:t>المسائ</w:t>
      </w:r>
      <w:r w:rsidR="009C1387" w:rsidRPr="009031AF">
        <w:rPr>
          <w:sz w:val="26"/>
          <w:szCs w:val="26"/>
          <w:rtl/>
        </w:rPr>
        <w:t>ل</w:t>
      </w:r>
      <w:r w:rsidR="00505D27" w:rsidRPr="009031AF">
        <w:rPr>
          <w:sz w:val="26"/>
          <w:szCs w:val="26"/>
          <w:rtl/>
        </w:rPr>
        <w:t xml:space="preserve"> المتعلقة بتحديد نقطة البداية للتخفيضات الإجمالية </w:t>
      </w:r>
      <w:r w:rsidR="009C1387" w:rsidRPr="009031AF">
        <w:rPr>
          <w:sz w:val="26"/>
          <w:szCs w:val="26"/>
          <w:rtl/>
        </w:rPr>
        <w:t>المستدامة</w:t>
      </w:r>
      <w:r w:rsidR="00505D27" w:rsidRPr="009031AF">
        <w:rPr>
          <w:sz w:val="26"/>
          <w:szCs w:val="26"/>
          <w:rtl/>
        </w:rPr>
        <w:t xml:space="preserve"> </w:t>
      </w:r>
      <w:r w:rsidR="009C1387" w:rsidRPr="009031AF">
        <w:rPr>
          <w:sz w:val="26"/>
          <w:szCs w:val="26"/>
          <w:rtl/>
        </w:rPr>
        <w:t xml:space="preserve">للمواد الهيدروفلوروكربونية </w:t>
      </w:r>
      <w:r w:rsidR="00505D27" w:rsidRPr="009031AF">
        <w:rPr>
          <w:sz w:val="26"/>
          <w:szCs w:val="26"/>
          <w:rtl/>
        </w:rPr>
        <w:t xml:space="preserve">في الوثيقة </w:t>
      </w:r>
      <w:r w:rsidR="009C1387" w:rsidRPr="009031AF">
        <w:rPr>
          <w:sz w:val="26"/>
          <w:szCs w:val="26"/>
        </w:rPr>
        <w:t>UNEP/</w:t>
      </w:r>
      <w:proofErr w:type="spellStart"/>
      <w:r w:rsidR="009C1387" w:rsidRPr="009031AF">
        <w:rPr>
          <w:sz w:val="26"/>
          <w:szCs w:val="26"/>
        </w:rPr>
        <w:t>OzL.Pro</w:t>
      </w:r>
      <w:proofErr w:type="spellEnd"/>
      <w:r w:rsidR="009C1387" w:rsidRPr="009031AF">
        <w:rPr>
          <w:sz w:val="26"/>
          <w:szCs w:val="26"/>
        </w:rPr>
        <w:t>/ExCom/92/46</w:t>
      </w:r>
      <w:r w:rsidR="00505D27" w:rsidRPr="009031AF">
        <w:rPr>
          <w:sz w:val="26"/>
          <w:szCs w:val="26"/>
          <w:rtl/>
        </w:rPr>
        <w:t xml:space="preserve">، بينما </w:t>
      </w:r>
      <w:r w:rsidR="006F3690" w:rsidRPr="009031AF">
        <w:rPr>
          <w:sz w:val="26"/>
          <w:szCs w:val="26"/>
          <w:rtl/>
        </w:rPr>
        <w:t xml:space="preserve">يعرض القسم الثاني من هذه الوثيقة </w:t>
      </w:r>
      <w:r w:rsidR="00505D27" w:rsidRPr="009031AF">
        <w:rPr>
          <w:sz w:val="26"/>
          <w:szCs w:val="26"/>
          <w:rtl/>
        </w:rPr>
        <w:t xml:space="preserve">المعلومات التي أعدتها الأمانة لمساعدة اللجنة التنفيذية </w:t>
      </w:r>
      <w:r w:rsidR="00B13964" w:rsidRPr="009031AF">
        <w:rPr>
          <w:sz w:val="26"/>
          <w:szCs w:val="26"/>
          <w:rtl/>
        </w:rPr>
        <w:t>على</w:t>
      </w:r>
      <w:r w:rsidR="00505D27" w:rsidRPr="009031AF">
        <w:rPr>
          <w:sz w:val="26"/>
          <w:szCs w:val="26"/>
          <w:rtl/>
        </w:rPr>
        <w:t xml:space="preserve"> إنشاء تعريف </w:t>
      </w:r>
      <w:r w:rsidR="00B13964" w:rsidRPr="009031AF">
        <w:rPr>
          <w:sz w:val="26"/>
          <w:szCs w:val="26"/>
          <w:rtl/>
        </w:rPr>
        <w:t>ل</w:t>
      </w:r>
      <w:r w:rsidR="00505D27" w:rsidRPr="009031AF">
        <w:rPr>
          <w:sz w:val="26"/>
          <w:szCs w:val="26"/>
          <w:rtl/>
        </w:rPr>
        <w:t xml:space="preserve">لشركات الصغيرة والمتوسطة في قطاعي </w:t>
      </w:r>
      <w:r w:rsidR="00B13964" w:rsidRPr="009031AF">
        <w:rPr>
          <w:sz w:val="26"/>
          <w:szCs w:val="26"/>
          <w:rtl/>
        </w:rPr>
        <w:t xml:space="preserve">صناعات </w:t>
      </w:r>
      <w:r w:rsidR="00505D27" w:rsidRPr="009031AF">
        <w:rPr>
          <w:sz w:val="26"/>
          <w:szCs w:val="26"/>
          <w:rtl/>
        </w:rPr>
        <w:t xml:space="preserve">التكييف التجاري </w:t>
      </w:r>
      <w:r w:rsidR="005A0814" w:rsidRPr="009031AF">
        <w:rPr>
          <w:sz w:val="26"/>
          <w:szCs w:val="26"/>
          <w:rtl/>
        </w:rPr>
        <w:t>وصناعات</w:t>
      </w:r>
      <w:r w:rsidR="00505D27" w:rsidRPr="009031AF">
        <w:rPr>
          <w:sz w:val="26"/>
          <w:szCs w:val="26"/>
          <w:rtl/>
        </w:rPr>
        <w:t xml:space="preserve"> التبريد.</w:t>
      </w:r>
    </w:p>
    <w:p w14:paraId="42532892" w14:textId="77777777" w:rsidR="00505D27" w:rsidRPr="009031AF" w:rsidRDefault="00B9453A" w:rsidP="0093013E">
      <w:pPr>
        <w:pStyle w:val="Heading1"/>
        <w:numPr>
          <w:ilvl w:val="0"/>
          <w:numId w:val="7"/>
        </w:numPr>
        <w:bidi/>
        <w:ind w:left="0" w:firstLine="0"/>
        <w:rPr>
          <w:sz w:val="26"/>
          <w:szCs w:val="26"/>
          <w:rtl/>
        </w:rPr>
      </w:pPr>
      <w:r w:rsidRPr="009031AF">
        <w:rPr>
          <w:sz w:val="26"/>
          <w:szCs w:val="26"/>
          <w:rtl/>
        </w:rPr>
        <w:t xml:space="preserve">ويتكون هذا </w:t>
      </w:r>
      <w:r w:rsidR="00505D27" w:rsidRPr="009031AF">
        <w:rPr>
          <w:sz w:val="26"/>
          <w:szCs w:val="26"/>
          <w:rtl/>
        </w:rPr>
        <w:t xml:space="preserve">الملخص </w:t>
      </w:r>
      <w:r w:rsidRPr="009031AF">
        <w:rPr>
          <w:sz w:val="26"/>
          <w:szCs w:val="26"/>
          <w:rtl/>
        </w:rPr>
        <w:t>ل</w:t>
      </w:r>
      <w:r w:rsidR="00505D27" w:rsidRPr="009031AF">
        <w:rPr>
          <w:sz w:val="26"/>
          <w:szCs w:val="26"/>
          <w:rtl/>
        </w:rPr>
        <w:t>لتقدم</w:t>
      </w:r>
      <w:r w:rsidRPr="009031AF">
        <w:rPr>
          <w:sz w:val="26"/>
          <w:szCs w:val="26"/>
          <w:rtl/>
        </w:rPr>
        <w:t xml:space="preserve"> المحرز في المناقشات حول </w:t>
      </w:r>
      <w:r w:rsidR="00505D27" w:rsidRPr="009031AF">
        <w:rPr>
          <w:sz w:val="26"/>
          <w:szCs w:val="26"/>
          <w:rtl/>
        </w:rPr>
        <w:t xml:space="preserve">المبادئ التوجيهية لتخفيض تكاليف </w:t>
      </w:r>
      <w:r w:rsidRPr="009031AF">
        <w:rPr>
          <w:sz w:val="26"/>
          <w:szCs w:val="26"/>
          <w:rtl/>
        </w:rPr>
        <w:t>المواد الهيدروفلوروكربونية</w:t>
      </w:r>
      <w:r w:rsidR="00505D27" w:rsidRPr="009031AF">
        <w:rPr>
          <w:rStyle w:val="FootnoteReference"/>
          <w:sz w:val="26"/>
          <w:szCs w:val="26"/>
        </w:rPr>
        <w:footnoteReference w:id="8"/>
      </w:r>
      <w:r w:rsidRPr="009031AF">
        <w:rPr>
          <w:sz w:val="26"/>
          <w:szCs w:val="26"/>
          <w:rtl/>
        </w:rPr>
        <w:t xml:space="preserve"> </w:t>
      </w:r>
      <w:r w:rsidR="00505D27" w:rsidRPr="009031AF">
        <w:rPr>
          <w:sz w:val="26"/>
          <w:szCs w:val="26"/>
          <w:rtl/>
        </w:rPr>
        <w:t>من الأقسام التالية:</w:t>
      </w:r>
    </w:p>
    <w:p w14:paraId="42532893" w14:textId="62F3EBAD" w:rsidR="00B67328" w:rsidRPr="009031AF" w:rsidRDefault="00B67328" w:rsidP="00EB57BA">
      <w:pPr>
        <w:keepNext/>
        <w:bidi/>
        <w:spacing w:after="120"/>
        <w:ind w:left="1418" w:hanging="709"/>
        <w:rPr>
          <w:sz w:val="26"/>
          <w:szCs w:val="26"/>
          <w:rtl/>
          <w:lang w:bidi="ar-LB"/>
        </w:rPr>
      </w:pPr>
      <w:r w:rsidRPr="009031AF">
        <w:rPr>
          <w:sz w:val="26"/>
          <w:szCs w:val="26"/>
          <w:rtl/>
        </w:rPr>
        <w:t>أولاً:</w:t>
      </w:r>
      <w:r w:rsidR="00505D27" w:rsidRPr="009031AF">
        <w:rPr>
          <w:sz w:val="26"/>
          <w:szCs w:val="26"/>
          <w:rtl/>
        </w:rPr>
        <w:tab/>
        <w:t xml:space="preserve">التقدم المحرز </w:t>
      </w:r>
      <w:r w:rsidRPr="009031AF">
        <w:rPr>
          <w:sz w:val="26"/>
          <w:szCs w:val="26"/>
          <w:rtl/>
        </w:rPr>
        <w:t>والمسائل المعلقة في وضع مبادئ توجيهية لتكاليف ا</w:t>
      </w:r>
      <w:r w:rsidR="00505D27" w:rsidRPr="009031AF">
        <w:rPr>
          <w:sz w:val="26"/>
          <w:szCs w:val="26"/>
          <w:rtl/>
        </w:rPr>
        <w:t xml:space="preserve">لتخفيض التدريجي </w:t>
      </w:r>
      <w:r w:rsidRPr="009031AF">
        <w:rPr>
          <w:sz w:val="26"/>
          <w:szCs w:val="26"/>
          <w:rtl/>
        </w:rPr>
        <w:t>للمواد الهيدروفلوروكربونية</w:t>
      </w:r>
    </w:p>
    <w:p w14:paraId="42532894" w14:textId="42A542FC" w:rsidR="00B67328" w:rsidRPr="009031AF" w:rsidRDefault="00B67328" w:rsidP="00DC394D">
      <w:pPr>
        <w:keepNext/>
        <w:bidi/>
        <w:spacing w:after="120"/>
        <w:ind w:left="1418" w:hanging="709"/>
        <w:rPr>
          <w:sz w:val="26"/>
          <w:szCs w:val="26"/>
          <w:rtl/>
        </w:rPr>
      </w:pPr>
      <w:r w:rsidRPr="009031AF">
        <w:rPr>
          <w:sz w:val="26"/>
          <w:szCs w:val="26"/>
          <w:rtl/>
        </w:rPr>
        <w:t>ثانيًا:</w:t>
      </w:r>
      <w:r w:rsidR="00505D27" w:rsidRPr="009031AF">
        <w:rPr>
          <w:sz w:val="26"/>
          <w:szCs w:val="26"/>
          <w:rtl/>
        </w:rPr>
        <w:tab/>
        <w:t>معلومات لمس</w:t>
      </w:r>
      <w:r w:rsidR="007C0F83" w:rsidRPr="009031AF">
        <w:rPr>
          <w:sz w:val="26"/>
          <w:szCs w:val="26"/>
          <w:rtl/>
        </w:rPr>
        <w:t xml:space="preserve">اعدة اللجنة التنفيذية في تعريف </w:t>
      </w:r>
      <w:r w:rsidR="00505D27" w:rsidRPr="009031AF">
        <w:rPr>
          <w:sz w:val="26"/>
          <w:szCs w:val="26"/>
          <w:rtl/>
        </w:rPr>
        <w:t xml:space="preserve">الشركات الصغيرة والمتوسطة في </w:t>
      </w:r>
      <w:r w:rsidR="0044223D" w:rsidRPr="009031AF">
        <w:rPr>
          <w:sz w:val="26"/>
          <w:szCs w:val="26"/>
          <w:rtl/>
        </w:rPr>
        <w:t>قطاعي صناعات تكييف الهواء التجاري</w:t>
      </w:r>
      <w:r w:rsidR="00505D27" w:rsidRPr="009031AF">
        <w:rPr>
          <w:sz w:val="26"/>
          <w:szCs w:val="26"/>
          <w:rtl/>
        </w:rPr>
        <w:t xml:space="preserve"> </w:t>
      </w:r>
      <w:r w:rsidR="0044223D" w:rsidRPr="009031AF">
        <w:rPr>
          <w:sz w:val="26"/>
          <w:szCs w:val="26"/>
          <w:rtl/>
        </w:rPr>
        <w:t>وصناعات</w:t>
      </w:r>
      <w:r w:rsidR="00505D27" w:rsidRPr="009031AF">
        <w:rPr>
          <w:sz w:val="26"/>
          <w:szCs w:val="26"/>
          <w:rtl/>
        </w:rPr>
        <w:t xml:space="preserve"> التبريد التجاري</w:t>
      </w:r>
    </w:p>
    <w:p w14:paraId="42532895" w14:textId="5907900B" w:rsidR="00505D27" w:rsidRPr="009031AF" w:rsidRDefault="00B67328" w:rsidP="00505D27">
      <w:pPr>
        <w:keepNext/>
        <w:bidi/>
        <w:ind w:left="1418" w:hanging="709"/>
        <w:rPr>
          <w:sz w:val="26"/>
          <w:szCs w:val="26"/>
          <w:rtl/>
        </w:rPr>
      </w:pPr>
      <w:r w:rsidRPr="009031AF">
        <w:rPr>
          <w:sz w:val="26"/>
          <w:szCs w:val="26"/>
          <w:rtl/>
        </w:rPr>
        <w:t>ثالثا:</w:t>
      </w:r>
      <w:r w:rsidR="00505D27" w:rsidRPr="009031AF">
        <w:rPr>
          <w:sz w:val="26"/>
          <w:szCs w:val="26"/>
          <w:rtl/>
        </w:rPr>
        <w:tab/>
      </w:r>
      <w:r w:rsidR="007C0F83" w:rsidRPr="009031AF">
        <w:rPr>
          <w:sz w:val="26"/>
          <w:szCs w:val="26"/>
          <w:rtl/>
        </w:rPr>
        <w:t>ال</w:t>
      </w:r>
      <w:r w:rsidR="00505D27" w:rsidRPr="009031AF">
        <w:rPr>
          <w:sz w:val="26"/>
          <w:szCs w:val="26"/>
          <w:rtl/>
        </w:rPr>
        <w:t>توصية</w:t>
      </w:r>
    </w:p>
    <w:p w14:paraId="42532896" w14:textId="7EAFCBA8" w:rsidR="00DC394D" w:rsidRPr="009031AF" w:rsidRDefault="00DC394D" w:rsidP="00DC394D">
      <w:pPr>
        <w:keepNext/>
        <w:bidi/>
        <w:spacing w:before="360" w:after="240"/>
        <w:ind w:left="709" w:hanging="709"/>
        <w:rPr>
          <w:b/>
          <w:bCs/>
          <w:sz w:val="26"/>
          <w:szCs w:val="26"/>
          <w:rtl/>
        </w:rPr>
      </w:pPr>
      <w:r w:rsidRPr="009031AF">
        <w:rPr>
          <w:b/>
          <w:bCs/>
          <w:sz w:val="26"/>
          <w:szCs w:val="26"/>
          <w:rtl/>
        </w:rPr>
        <w:t>أولاً:</w:t>
      </w:r>
      <w:r w:rsidR="00505D27" w:rsidRPr="009031AF">
        <w:rPr>
          <w:b/>
          <w:bCs/>
          <w:sz w:val="26"/>
          <w:szCs w:val="26"/>
          <w:rtl/>
        </w:rPr>
        <w:tab/>
        <w:t xml:space="preserve">التقدم المحرز </w:t>
      </w:r>
      <w:r w:rsidRPr="009031AF">
        <w:rPr>
          <w:b/>
          <w:bCs/>
          <w:sz w:val="26"/>
          <w:szCs w:val="26"/>
          <w:rtl/>
        </w:rPr>
        <w:t>والمسائل المعلقة في وضع مبادئ توجيهية لتكاليف ا</w:t>
      </w:r>
      <w:r w:rsidR="00505D27" w:rsidRPr="009031AF">
        <w:rPr>
          <w:b/>
          <w:bCs/>
          <w:sz w:val="26"/>
          <w:szCs w:val="26"/>
          <w:rtl/>
        </w:rPr>
        <w:t xml:space="preserve">لتخفيض التدريجي </w:t>
      </w:r>
      <w:r w:rsidRPr="009031AF">
        <w:rPr>
          <w:b/>
          <w:bCs/>
          <w:sz w:val="26"/>
          <w:szCs w:val="26"/>
          <w:rtl/>
        </w:rPr>
        <w:t>للمواد الهيدروفلوروكربونية</w:t>
      </w:r>
    </w:p>
    <w:p w14:paraId="42532897" w14:textId="77777777" w:rsidR="00505D27" w:rsidRPr="009031AF" w:rsidRDefault="00505D27" w:rsidP="00B30FBF">
      <w:pPr>
        <w:keepNext/>
        <w:bidi/>
        <w:spacing w:before="360" w:after="240"/>
        <w:ind w:left="709" w:hanging="709"/>
        <w:rPr>
          <w:b/>
          <w:bCs/>
          <w:sz w:val="26"/>
          <w:szCs w:val="26"/>
          <w:rtl/>
        </w:rPr>
      </w:pPr>
      <w:r w:rsidRPr="009031AF">
        <w:rPr>
          <w:b/>
          <w:bCs/>
          <w:sz w:val="26"/>
          <w:szCs w:val="26"/>
          <w:rtl/>
        </w:rPr>
        <w:t xml:space="preserve">ألف - </w:t>
      </w:r>
      <w:r w:rsidRPr="009031AF">
        <w:rPr>
          <w:b/>
          <w:bCs/>
          <w:sz w:val="26"/>
          <w:szCs w:val="26"/>
          <w:rtl/>
        </w:rPr>
        <w:tab/>
      </w:r>
      <w:r w:rsidR="00B30FBF" w:rsidRPr="009031AF">
        <w:rPr>
          <w:b/>
          <w:bCs/>
          <w:sz w:val="26"/>
          <w:szCs w:val="26"/>
          <w:rtl/>
        </w:rPr>
        <w:t>ملخص</w:t>
      </w:r>
      <w:r w:rsidRPr="009031AF">
        <w:rPr>
          <w:b/>
          <w:bCs/>
          <w:sz w:val="26"/>
          <w:szCs w:val="26"/>
          <w:rtl/>
        </w:rPr>
        <w:t xml:space="preserve"> لحالة المناقشات والإجراءات الأخرى المحتملة بشأن المبادئ التوجيهية </w:t>
      </w:r>
      <w:r w:rsidR="00B30FBF" w:rsidRPr="009031AF">
        <w:rPr>
          <w:b/>
          <w:bCs/>
          <w:sz w:val="26"/>
          <w:szCs w:val="26"/>
          <w:rtl/>
        </w:rPr>
        <w:t>ل</w:t>
      </w:r>
      <w:r w:rsidRPr="009031AF">
        <w:rPr>
          <w:b/>
          <w:bCs/>
          <w:sz w:val="26"/>
          <w:szCs w:val="26"/>
          <w:rtl/>
        </w:rPr>
        <w:t xml:space="preserve">تكاليف </w:t>
      </w:r>
      <w:r w:rsidR="00B30FBF" w:rsidRPr="009031AF">
        <w:rPr>
          <w:b/>
          <w:bCs/>
          <w:sz w:val="26"/>
          <w:szCs w:val="26"/>
          <w:rtl/>
        </w:rPr>
        <w:t>التخفيض التدريجي للمواد الهيدروفلوروكربونية</w:t>
      </w:r>
    </w:p>
    <w:bookmarkEnd w:id="1"/>
    <w:p w14:paraId="42532898" w14:textId="79031314" w:rsidR="00505D27" w:rsidRPr="008514A4" w:rsidRDefault="000226F2" w:rsidP="008514A4">
      <w:pPr>
        <w:keepNext/>
        <w:bidi/>
        <w:spacing w:before="360"/>
        <w:ind w:left="709" w:hanging="709"/>
        <w:rPr>
          <w:b/>
          <w:bCs/>
          <w:sz w:val="26"/>
          <w:szCs w:val="26"/>
          <w:rtl/>
        </w:rPr>
      </w:pPr>
      <w:r w:rsidRPr="008514A4">
        <w:rPr>
          <w:b/>
          <w:bCs/>
          <w:w w:val="95"/>
          <w:sz w:val="26"/>
          <w:szCs w:val="26"/>
          <w:rtl/>
        </w:rPr>
        <w:t xml:space="preserve">الجدول 1- حالة المناقشات </w:t>
      </w:r>
      <w:r w:rsidR="00AA33CB" w:rsidRPr="008514A4">
        <w:rPr>
          <w:b/>
          <w:bCs/>
          <w:w w:val="95"/>
          <w:sz w:val="26"/>
          <w:szCs w:val="26"/>
          <w:rtl/>
        </w:rPr>
        <w:t>حول</w:t>
      </w:r>
      <w:r w:rsidRPr="008514A4">
        <w:rPr>
          <w:b/>
          <w:bCs/>
          <w:w w:val="95"/>
          <w:sz w:val="26"/>
          <w:szCs w:val="26"/>
          <w:rtl/>
        </w:rPr>
        <w:t xml:space="preserve"> </w:t>
      </w:r>
      <w:r w:rsidR="00505D27" w:rsidRPr="008514A4">
        <w:rPr>
          <w:b/>
          <w:bCs/>
          <w:w w:val="95"/>
          <w:sz w:val="26"/>
          <w:szCs w:val="26"/>
          <w:rtl/>
        </w:rPr>
        <w:t xml:space="preserve">المبادئ التوجيهية </w:t>
      </w:r>
      <w:r w:rsidRPr="008514A4">
        <w:rPr>
          <w:b/>
          <w:bCs/>
          <w:w w:val="95"/>
          <w:sz w:val="26"/>
          <w:szCs w:val="26"/>
          <w:rtl/>
        </w:rPr>
        <w:t>لتكاليف ا</w:t>
      </w:r>
      <w:r w:rsidR="00505D27" w:rsidRPr="008514A4">
        <w:rPr>
          <w:b/>
          <w:bCs/>
          <w:w w:val="95"/>
          <w:sz w:val="26"/>
          <w:szCs w:val="26"/>
          <w:rtl/>
        </w:rPr>
        <w:t xml:space="preserve">لتخفيض التدريجي </w:t>
      </w:r>
      <w:r w:rsidRPr="008514A4">
        <w:rPr>
          <w:b/>
          <w:bCs/>
          <w:sz w:val="26"/>
          <w:szCs w:val="26"/>
          <w:rtl/>
        </w:rPr>
        <w:t xml:space="preserve">للمواد الهيدروفلوروكربونية </w:t>
      </w:r>
      <w:r w:rsidR="00AA33CB" w:rsidRPr="008514A4">
        <w:rPr>
          <w:b/>
          <w:bCs/>
          <w:w w:val="95"/>
          <w:sz w:val="26"/>
          <w:szCs w:val="26"/>
          <w:rtl/>
        </w:rPr>
        <w:t xml:space="preserve">كما وردت </w:t>
      </w:r>
      <w:r w:rsidR="00505D27" w:rsidRPr="008514A4">
        <w:rPr>
          <w:b/>
          <w:bCs/>
          <w:w w:val="95"/>
          <w:sz w:val="26"/>
          <w:szCs w:val="26"/>
          <w:rtl/>
        </w:rPr>
        <w:t>في الاجتماع الثاني</w:t>
      </w:r>
      <w:r w:rsidR="00505D27" w:rsidRPr="008514A4">
        <w:rPr>
          <w:b/>
          <w:bCs/>
          <w:w w:val="95"/>
          <w:sz w:val="26"/>
          <w:szCs w:val="26"/>
          <w:vertAlign w:val="superscript"/>
          <w:rtl/>
        </w:rPr>
        <w:t xml:space="preserve"> </w:t>
      </w:r>
      <w:r w:rsidR="00505D27" w:rsidRPr="008514A4">
        <w:rPr>
          <w:b/>
          <w:bCs/>
          <w:w w:val="95"/>
          <w:sz w:val="26"/>
          <w:szCs w:val="26"/>
          <w:rtl/>
        </w:rPr>
        <w:t>والتسعين</w:t>
      </w:r>
    </w:p>
    <w:tbl>
      <w:tblPr>
        <w:tblStyle w:val="TableGrid"/>
        <w:bidiVisual/>
        <w:tblW w:w="5447" w:type="pct"/>
        <w:tblInd w:w="-411" w:type="dxa"/>
        <w:tblCellMar>
          <w:top w:w="29" w:type="dxa"/>
          <w:left w:w="58" w:type="dxa"/>
          <w:right w:w="58" w:type="dxa"/>
        </w:tblCellMar>
        <w:tblLook w:val="04A0" w:firstRow="1" w:lastRow="0" w:firstColumn="1" w:lastColumn="0" w:noHBand="0" w:noVBand="1"/>
      </w:tblPr>
      <w:tblGrid>
        <w:gridCol w:w="2335"/>
        <w:gridCol w:w="966"/>
        <w:gridCol w:w="3304"/>
        <w:gridCol w:w="3581"/>
      </w:tblGrid>
      <w:tr w:rsidR="00505D27" w:rsidRPr="005E078A" w14:paraId="4253289D" w14:textId="77777777" w:rsidTr="005E078A">
        <w:trPr>
          <w:tblHeader/>
        </w:trPr>
        <w:tc>
          <w:tcPr>
            <w:tcW w:w="1146" w:type="pct"/>
            <w:tcMar>
              <w:left w:w="0" w:type="dxa"/>
              <w:right w:w="0" w:type="dxa"/>
            </w:tcMar>
          </w:tcPr>
          <w:p w14:paraId="42532899" w14:textId="77777777" w:rsidR="00505D27" w:rsidRPr="005E078A" w:rsidRDefault="00505D27" w:rsidP="00131FDC">
            <w:pPr>
              <w:widowControl w:val="0"/>
              <w:bidi/>
              <w:spacing w:after="40"/>
              <w:jc w:val="center"/>
              <w:outlineLvl w:val="0"/>
              <w:rPr>
                <w:b/>
                <w:bCs/>
                <w:sz w:val="20"/>
                <w:rtl/>
              </w:rPr>
            </w:pPr>
            <w:r w:rsidRPr="005E078A">
              <w:rPr>
                <w:b/>
                <w:bCs/>
                <w:sz w:val="20"/>
                <w:rtl/>
              </w:rPr>
              <w:t>عناصر المقرر 28/2</w:t>
            </w:r>
          </w:p>
        </w:tc>
        <w:tc>
          <w:tcPr>
            <w:tcW w:w="474" w:type="pct"/>
            <w:tcMar>
              <w:left w:w="0" w:type="dxa"/>
              <w:right w:w="0" w:type="dxa"/>
            </w:tcMar>
            <w:vAlign w:val="center"/>
          </w:tcPr>
          <w:p w14:paraId="4253289A" w14:textId="77777777" w:rsidR="00505D27" w:rsidRPr="005E078A" w:rsidRDefault="00AA33CB" w:rsidP="00131FDC">
            <w:pPr>
              <w:widowControl w:val="0"/>
              <w:bidi/>
              <w:spacing w:after="40"/>
              <w:jc w:val="center"/>
              <w:outlineLvl w:val="0"/>
              <w:rPr>
                <w:b/>
                <w:bCs/>
                <w:sz w:val="20"/>
                <w:rtl/>
              </w:rPr>
            </w:pPr>
            <w:r w:rsidRPr="005E078A">
              <w:rPr>
                <w:b/>
                <w:bCs/>
                <w:sz w:val="20"/>
                <w:rtl/>
              </w:rPr>
              <w:t>ال</w:t>
            </w:r>
            <w:r w:rsidR="00505D27" w:rsidRPr="005E078A">
              <w:rPr>
                <w:b/>
                <w:bCs/>
                <w:sz w:val="20"/>
                <w:rtl/>
              </w:rPr>
              <w:t>فقرة</w:t>
            </w:r>
          </w:p>
        </w:tc>
        <w:tc>
          <w:tcPr>
            <w:tcW w:w="1622" w:type="pct"/>
            <w:tcMar>
              <w:left w:w="0" w:type="dxa"/>
              <w:right w:w="0" w:type="dxa"/>
            </w:tcMar>
            <w:vAlign w:val="center"/>
          </w:tcPr>
          <w:p w14:paraId="4253289B" w14:textId="77777777" w:rsidR="00505D27" w:rsidRPr="005E078A" w:rsidRDefault="00505D27" w:rsidP="00131FDC">
            <w:pPr>
              <w:widowControl w:val="0"/>
              <w:bidi/>
              <w:spacing w:after="40"/>
              <w:jc w:val="center"/>
              <w:outlineLvl w:val="0"/>
              <w:rPr>
                <w:b/>
                <w:bCs/>
                <w:sz w:val="20"/>
                <w:rtl/>
              </w:rPr>
            </w:pPr>
            <w:r w:rsidRPr="005E078A">
              <w:rPr>
                <w:b/>
                <w:bCs/>
                <w:sz w:val="20"/>
                <w:rtl/>
              </w:rPr>
              <w:t>حالة المناقشات</w:t>
            </w:r>
          </w:p>
        </w:tc>
        <w:tc>
          <w:tcPr>
            <w:tcW w:w="1758" w:type="pct"/>
            <w:tcMar>
              <w:left w:w="0" w:type="dxa"/>
              <w:right w:w="0" w:type="dxa"/>
            </w:tcMar>
            <w:vAlign w:val="center"/>
          </w:tcPr>
          <w:p w14:paraId="4253289C" w14:textId="77777777" w:rsidR="00505D27" w:rsidRPr="005E078A" w:rsidRDefault="00505D27" w:rsidP="00131FDC">
            <w:pPr>
              <w:widowControl w:val="0"/>
              <w:bidi/>
              <w:spacing w:after="40"/>
              <w:jc w:val="center"/>
              <w:outlineLvl w:val="0"/>
              <w:rPr>
                <w:b/>
                <w:bCs/>
                <w:sz w:val="20"/>
                <w:rtl/>
              </w:rPr>
            </w:pPr>
            <w:r w:rsidRPr="005E078A">
              <w:rPr>
                <w:b/>
                <w:bCs/>
                <w:sz w:val="20"/>
                <w:rtl/>
              </w:rPr>
              <w:t>مزيد من الإجراءات</w:t>
            </w:r>
          </w:p>
        </w:tc>
      </w:tr>
      <w:tr w:rsidR="00505D27" w:rsidRPr="005E078A" w14:paraId="4253289F" w14:textId="77777777" w:rsidTr="005E078A">
        <w:tc>
          <w:tcPr>
            <w:tcW w:w="5000" w:type="pct"/>
            <w:gridSpan w:val="4"/>
            <w:tcMar>
              <w:left w:w="58" w:type="dxa"/>
              <w:right w:w="58" w:type="dxa"/>
            </w:tcMar>
          </w:tcPr>
          <w:p w14:paraId="4253289E" w14:textId="77777777" w:rsidR="00505D27" w:rsidRPr="005E078A" w:rsidRDefault="00063DB4" w:rsidP="00131FDC">
            <w:pPr>
              <w:widowControl w:val="0"/>
              <w:bidi/>
              <w:spacing w:after="40"/>
              <w:jc w:val="left"/>
              <w:outlineLvl w:val="0"/>
              <w:rPr>
                <w:b/>
                <w:bCs/>
                <w:i/>
                <w:iCs/>
                <w:sz w:val="20"/>
                <w:rtl/>
              </w:rPr>
            </w:pPr>
            <w:r w:rsidRPr="005E078A">
              <w:rPr>
                <w:b/>
                <w:bCs/>
                <w:i/>
                <w:iCs/>
                <w:sz w:val="20"/>
                <w:rtl/>
              </w:rPr>
              <w:t>تمت مناقشته</w:t>
            </w:r>
          </w:p>
        </w:tc>
      </w:tr>
      <w:tr w:rsidR="00505D27" w:rsidRPr="005E078A" w14:paraId="425328A4" w14:textId="77777777" w:rsidTr="005E078A">
        <w:tc>
          <w:tcPr>
            <w:tcW w:w="1146" w:type="pct"/>
            <w:shd w:val="clear" w:color="auto" w:fill="FFFFFF" w:themeFill="background1"/>
            <w:tcMar>
              <w:left w:w="58" w:type="dxa"/>
              <w:right w:w="58" w:type="dxa"/>
            </w:tcMar>
          </w:tcPr>
          <w:p w14:paraId="425328A0" w14:textId="77777777" w:rsidR="00505D27" w:rsidRPr="005E078A" w:rsidRDefault="00063DB4" w:rsidP="00131FDC">
            <w:pPr>
              <w:widowControl w:val="0"/>
              <w:bidi/>
              <w:spacing w:after="40"/>
              <w:jc w:val="left"/>
              <w:outlineLvl w:val="0"/>
              <w:rPr>
                <w:sz w:val="20"/>
                <w:rtl/>
              </w:rPr>
            </w:pPr>
            <w:r w:rsidRPr="005E078A">
              <w:rPr>
                <w:sz w:val="20"/>
                <w:rtl/>
              </w:rPr>
              <w:t>ال</w:t>
            </w:r>
            <w:r w:rsidR="00505D27" w:rsidRPr="005E078A">
              <w:rPr>
                <w:sz w:val="20"/>
                <w:rtl/>
              </w:rPr>
              <w:t xml:space="preserve">مرونة في التنفيذ </w:t>
            </w:r>
            <w:r w:rsidRPr="005E078A">
              <w:rPr>
                <w:sz w:val="20"/>
                <w:rtl/>
              </w:rPr>
              <w:t xml:space="preserve">التي </w:t>
            </w:r>
            <w:r w:rsidR="00505D27" w:rsidRPr="005E078A">
              <w:rPr>
                <w:sz w:val="20"/>
                <w:rtl/>
              </w:rPr>
              <w:t>مكنت</w:t>
            </w:r>
            <w:r w:rsidR="001E50DC" w:rsidRPr="005E078A">
              <w:rPr>
                <w:sz w:val="20"/>
                <w:rtl/>
              </w:rPr>
              <w:t xml:space="preserve"> الأطراف من اختيار استراتيجياتهم وأولوياتهم</w:t>
            </w:r>
            <w:r w:rsidR="00505D27" w:rsidRPr="005E078A">
              <w:rPr>
                <w:sz w:val="20"/>
                <w:rtl/>
              </w:rPr>
              <w:t xml:space="preserve"> في القطاعات والتكنولوجيات</w:t>
            </w:r>
          </w:p>
        </w:tc>
        <w:tc>
          <w:tcPr>
            <w:tcW w:w="474" w:type="pct"/>
            <w:shd w:val="clear" w:color="auto" w:fill="FFFFFF" w:themeFill="background1"/>
            <w:tcMar>
              <w:left w:w="58" w:type="dxa"/>
              <w:right w:w="58" w:type="dxa"/>
            </w:tcMar>
          </w:tcPr>
          <w:p w14:paraId="425328A1" w14:textId="77777777" w:rsidR="00505D27" w:rsidRPr="005E078A" w:rsidRDefault="00505D27" w:rsidP="00131FDC">
            <w:pPr>
              <w:widowControl w:val="0"/>
              <w:bidi/>
              <w:spacing w:after="40"/>
              <w:jc w:val="center"/>
              <w:outlineLvl w:val="0"/>
              <w:rPr>
                <w:sz w:val="20"/>
                <w:rtl/>
              </w:rPr>
            </w:pPr>
            <w:r w:rsidRPr="005E078A">
              <w:rPr>
                <w:sz w:val="20"/>
                <w:rtl/>
              </w:rPr>
              <w:t>13</w:t>
            </w:r>
          </w:p>
        </w:tc>
        <w:tc>
          <w:tcPr>
            <w:tcW w:w="1622" w:type="pct"/>
            <w:shd w:val="clear" w:color="auto" w:fill="FFFFFF" w:themeFill="background1"/>
            <w:tcMar>
              <w:left w:w="58" w:type="dxa"/>
              <w:right w:w="58" w:type="dxa"/>
            </w:tcMar>
          </w:tcPr>
          <w:p w14:paraId="425328A2" w14:textId="77777777" w:rsidR="00505D27" w:rsidRPr="005E078A" w:rsidRDefault="00505D27" w:rsidP="00131FDC">
            <w:pPr>
              <w:widowControl w:val="0"/>
              <w:bidi/>
              <w:spacing w:after="40"/>
              <w:jc w:val="left"/>
              <w:outlineLvl w:val="0"/>
              <w:rPr>
                <w:sz w:val="20"/>
                <w:rtl/>
              </w:rPr>
            </w:pPr>
            <w:r w:rsidRPr="005E078A">
              <w:rPr>
                <w:sz w:val="20"/>
                <w:rtl/>
              </w:rPr>
              <w:t xml:space="preserve">تم تضمين النص في مسودة النموذج. * </w:t>
            </w:r>
          </w:p>
        </w:tc>
        <w:tc>
          <w:tcPr>
            <w:tcW w:w="1758" w:type="pct"/>
            <w:shd w:val="clear" w:color="auto" w:fill="FFFFFF" w:themeFill="background1"/>
            <w:tcMar>
              <w:left w:w="58" w:type="dxa"/>
              <w:right w:w="58" w:type="dxa"/>
            </w:tcMar>
          </w:tcPr>
          <w:p w14:paraId="425328A3" w14:textId="77777777" w:rsidR="00505D27" w:rsidRPr="005E078A" w:rsidRDefault="00505D27" w:rsidP="001E50DC">
            <w:pPr>
              <w:widowControl w:val="0"/>
              <w:bidi/>
              <w:spacing w:after="40"/>
              <w:jc w:val="left"/>
              <w:outlineLvl w:val="0"/>
              <w:rPr>
                <w:sz w:val="20"/>
                <w:rtl/>
              </w:rPr>
            </w:pPr>
            <w:r w:rsidRPr="005E078A">
              <w:rPr>
                <w:sz w:val="20"/>
                <w:rtl/>
              </w:rPr>
              <w:t xml:space="preserve">لا </w:t>
            </w:r>
            <w:r w:rsidR="001E50DC" w:rsidRPr="005E078A">
              <w:rPr>
                <w:sz w:val="20"/>
                <w:rtl/>
              </w:rPr>
              <w:t>يوجد</w:t>
            </w:r>
          </w:p>
        </w:tc>
      </w:tr>
      <w:tr w:rsidR="001E50DC" w:rsidRPr="005E078A" w14:paraId="425328A9" w14:textId="77777777" w:rsidTr="005E078A">
        <w:tc>
          <w:tcPr>
            <w:tcW w:w="1146" w:type="pct"/>
            <w:shd w:val="clear" w:color="auto" w:fill="FFFFFF" w:themeFill="background1"/>
            <w:tcMar>
              <w:left w:w="58" w:type="dxa"/>
              <w:right w:w="58" w:type="dxa"/>
            </w:tcMar>
          </w:tcPr>
          <w:p w14:paraId="425328A5" w14:textId="77777777" w:rsidR="001E50DC" w:rsidRPr="005E078A" w:rsidRDefault="001E50DC" w:rsidP="00131FDC">
            <w:pPr>
              <w:widowControl w:val="0"/>
              <w:bidi/>
              <w:spacing w:after="40"/>
              <w:jc w:val="left"/>
              <w:outlineLvl w:val="0"/>
              <w:rPr>
                <w:sz w:val="20"/>
                <w:rtl/>
              </w:rPr>
            </w:pPr>
            <w:r w:rsidRPr="005E078A">
              <w:rPr>
                <w:sz w:val="20"/>
                <w:rtl/>
              </w:rPr>
              <w:t>المواعيد النهائية للقدرة المؤهلة</w:t>
            </w:r>
          </w:p>
        </w:tc>
        <w:tc>
          <w:tcPr>
            <w:tcW w:w="474" w:type="pct"/>
            <w:shd w:val="clear" w:color="auto" w:fill="FFFFFF" w:themeFill="background1"/>
            <w:tcMar>
              <w:left w:w="58" w:type="dxa"/>
              <w:right w:w="58" w:type="dxa"/>
            </w:tcMar>
          </w:tcPr>
          <w:p w14:paraId="425328A6" w14:textId="77777777" w:rsidR="001E50DC" w:rsidRPr="005E078A" w:rsidRDefault="001E50DC" w:rsidP="00131FDC">
            <w:pPr>
              <w:widowControl w:val="0"/>
              <w:bidi/>
              <w:spacing w:after="40"/>
              <w:jc w:val="center"/>
              <w:outlineLvl w:val="0"/>
              <w:rPr>
                <w:sz w:val="20"/>
                <w:rtl/>
              </w:rPr>
            </w:pPr>
            <w:r w:rsidRPr="005E078A">
              <w:rPr>
                <w:sz w:val="20"/>
                <w:rtl/>
              </w:rPr>
              <w:t>17</w:t>
            </w:r>
          </w:p>
        </w:tc>
        <w:tc>
          <w:tcPr>
            <w:tcW w:w="1622" w:type="pct"/>
            <w:shd w:val="clear" w:color="auto" w:fill="FFFFFF" w:themeFill="background1"/>
            <w:tcMar>
              <w:left w:w="58" w:type="dxa"/>
              <w:right w:w="58" w:type="dxa"/>
            </w:tcMar>
          </w:tcPr>
          <w:p w14:paraId="425328A7" w14:textId="77777777" w:rsidR="001E50DC" w:rsidRPr="005E078A" w:rsidRDefault="001E50DC" w:rsidP="00131FDC">
            <w:pPr>
              <w:widowControl w:val="0"/>
              <w:bidi/>
              <w:spacing w:after="40"/>
              <w:jc w:val="left"/>
              <w:outlineLvl w:val="0"/>
              <w:rPr>
                <w:sz w:val="20"/>
                <w:rtl/>
              </w:rPr>
            </w:pPr>
            <w:r w:rsidRPr="005E078A">
              <w:rPr>
                <w:sz w:val="20"/>
                <w:rtl/>
              </w:rPr>
              <w:t>تم تضمين النص في مسودة النموذج. *</w:t>
            </w:r>
          </w:p>
        </w:tc>
        <w:tc>
          <w:tcPr>
            <w:tcW w:w="1758" w:type="pct"/>
            <w:shd w:val="clear" w:color="auto" w:fill="FFFFFF" w:themeFill="background1"/>
            <w:tcMar>
              <w:left w:w="58" w:type="dxa"/>
              <w:right w:w="58" w:type="dxa"/>
            </w:tcMar>
          </w:tcPr>
          <w:p w14:paraId="425328A8" w14:textId="77777777" w:rsidR="001E50DC" w:rsidRPr="005E078A" w:rsidRDefault="001E50DC" w:rsidP="001E50DC">
            <w:pPr>
              <w:bidi/>
              <w:rPr>
                <w:sz w:val="20"/>
              </w:rPr>
            </w:pPr>
            <w:r w:rsidRPr="005E078A">
              <w:rPr>
                <w:sz w:val="20"/>
                <w:rtl/>
              </w:rPr>
              <w:t>لا يوجد</w:t>
            </w:r>
          </w:p>
        </w:tc>
      </w:tr>
      <w:tr w:rsidR="001E50DC" w:rsidRPr="005E078A" w14:paraId="425328AE" w14:textId="77777777" w:rsidTr="005E078A">
        <w:tc>
          <w:tcPr>
            <w:tcW w:w="1146" w:type="pct"/>
            <w:shd w:val="clear" w:color="auto" w:fill="FFFFFF" w:themeFill="background1"/>
            <w:tcMar>
              <w:left w:w="58" w:type="dxa"/>
              <w:right w:w="58" w:type="dxa"/>
            </w:tcMar>
          </w:tcPr>
          <w:p w14:paraId="425328AA" w14:textId="77777777" w:rsidR="001E50DC" w:rsidRPr="005E078A" w:rsidRDefault="009157EF" w:rsidP="009157EF">
            <w:pPr>
              <w:widowControl w:val="0"/>
              <w:bidi/>
              <w:spacing w:after="40"/>
              <w:jc w:val="left"/>
              <w:outlineLvl w:val="0"/>
              <w:rPr>
                <w:sz w:val="20"/>
                <w:rtl/>
              </w:rPr>
            </w:pPr>
            <w:r w:rsidRPr="005E078A">
              <w:rPr>
                <w:sz w:val="20"/>
                <w:rtl/>
              </w:rPr>
              <w:t xml:space="preserve">التحويلات </w:t>
            </w:r>
            <w:r w:rsidR="001E50DC" w:rsidRPr="005E078A">
              <w:rPr>
                <w:sz w:val="20"/>
                <w:rtl/>
              </w:rPr>
              <w:t>الثاني</w:t>
            </w:r>
            <w:r w:rsidRPr="005E078A">
              <w:rPr>
                <w:sz w:val="20"/>
                <w:rtl/>
              </w:rPr>
              <w:t>ة</w:t>
            </w:r>
            <w:r w:rsidR="001E50DC" w:rsidRPr="005E078A">
              <w:rPr>
                <w:sz w:val="20"/>
                <w:rtl/>
              </w:rPr>
              <w:t xml:space="preserve"> والثالث</w:t>
            </w:r>
            <w:r w:rsidRPr="005E078A">
              <w:rPr>
                <w:sz w:val="20"/>
                <w:rtl/>
              </w:rPr>
              <w:t>ة</w:t>
            </w:r>
            <w:r w:rsidR="001E50DC" w:rsidRPr="005E078A">
              <w:rPr>
                <w:sz w:val="20"/>
                <w:rtl/>
              </w:rPr>
              <w:t xml:space="preserve"> </w:t>
            </w:r>
          </w:p>
        </w:tc>
        <w:tc>
          <w:tcPr>
            <w:tcW w:w="474" w:type="pct"/>
            <w:shd w:val="clear" w:color="auto" w:fill="FFFFFF" w:themeFill="background1"/>
            <w:tcMar>
              <w:left w:w="58" w:type="dxa"/>
              <w:right w:w="58" w:type="dxa"/>
            </w:tcMar>
          </w:tcPr>
          <w:p w14:paraId="425328AB" w14:textId="77777777" w:rsidR="001E50DC" w:rsidRPr="005E078A" w:rsidRDefault="001E50DC" w:rsidP="00131FDC">
            <w:pPr>
              <w:widowControl w:val="0"/>
              <w:bidi/>
              <w:spacing w:after="40"/>
              <w:jc w:val="center"/>
              <w:outlineLvl w:val="0"/>
              <w:rPr>
                <w:sz w:val="20"/>
                <w:rtl/>
              </w:rPr>
            </w:pPr>
            <w:r w:rsidRPr="005E078A">
              <w:rPr>
                <w:sz w:val="20"/>
                <w:rtl/>
              </w:rPr>
              <w:t>18</w:t>
            </w:r>
          </w:p>
        </w:tc>
        <w:tc>
          <w:tcPr>
            <w:tcW w:w="1622" w:type="pct"/>
            <w:shd w:val="clear" w:color="auto" w:fill="FFFFFF" w:themeFill="background1"/>
            <w:tcMar>
              <w:left w:w="58" w:type="dxa"/>
              <w:right w:w="58" w:type="dxa"/>
            </w:tcMar>
          </w:tcPr>
          <w:p w14:paraId="425328AC" w14:textId="77777777" w:rsidR="001E50DC" w:rsidRPr="005E078A" w:rsidRDefault="001E50DC" w:rsidP="00131FDC">
            <w:pPr>
              <w:widowControl w:val="0"/>
              <w:bidi/>
              <w:spacing w:after="40"/>
              <w:jc w:val="left"/>
              <w:outlineLvl w:val="0"/>
              <w:rPr>
                <w:sz w:val="20"/>
                <w:rtl/>
              </w:rPr>
            </w:pPr>
            <w:r w:rsidRPr="005E078A">
              <w:rPr>
                <w:sz w:val="20"/>
                <w:rtl/>
              </w:rPr>
              <w:t>تم تضمين النص في مسودة النموذج. *</w:t>
            </w:r>
          </w:p>
        </w:tc>
        <w:tc>
          <w:tcPr>
            <w:tcW w:w="1758" w:type="pct"/>
            <w:shd w:val="clear" w:color="auto" w:fill="FFFFFF" w:themeFill="background1"/>
            <w:tcMar>
              <w:left w:w="58" w:type="dxa"/>
              <w:right w:w="58" w:type="dxa"/>
            </w:tcMar>
          </w:tcPr>
          <w:p w14:paraId="425328AD" w14:textId="77777777" w:rsidR="001E50DC" w:rsidRPr="005E078A" w:rsidRDefault="001E50DC" w:rsidP="001E50DC">
            <w:pPr>
              <w:bidi/>
              <w:rPr>
                <w:sz w:val="20"/>
              </w:rPr>
            </w:pPr>
            <w:r w:rsidRPr="005E078A">
              <w:rPr>
                <w:sz w:val="20"/>
                <w:rtl/>
              </w:rPr>
              <w:t>لا يوجد</w:t>
            </w:r>
          </w:p>
        </w:tc>
      </w:tr>
      <w:tr w:rsidR="001E50DC" w:rsidRPr="005E078A" w14:paraId="425328B3" w14:textId="77777777" w:rsidTr="005E078A">
        <w:tc>
          <w:tcPr>
            <w:tcW w:w="1146" w:type="pct"/>
            <w:shd w:val="clear" w:color="auto" w:fill="FFFFFF" w:themeFill="background1"/>
            <w:tcMar>
              <w:left w:w="58" w:type="dxa"/>
              <w:right w:w="58" w:type="dxa"/>
            </w:tcMar>
          </w:tcPr>
          <w:p w14:paraId="425328AF" w14:textId="77777777" w:rsidR="001E50DC" w:rsidRPr="005E078A" w:rsidRDefault="001E50DC" w:rsidP="00131FDC">
            <w:pPr>
              <w:widowControl w:val="0"/>
              <w:bidi/>
              <w:spacing w:after="40"/>
              <w:jc w:val="left"/>
              <w:outlineLvl w:val="0"/>
              <w:rPr>
                <w:sz w:val="20"/>
                <w:rtl/>
              </w:rPr>
            </w:pPr>
            <w:r w:rsidRPr="005E078A">
              <w:rPr>
                <w:sz w:val="20"/>
                <w:rtl/>
              </w:rPr>
              <w:t>تكاليف أخرى</w:t>
            </w:r>
          </w:p>
        </w:tc>
        <w:tc>
          <w:tcPr>
            <w:tcW w:w="474" w:type="pct"/>
            <w:shd w:val="clear" w:color="auto" w:fill="FFFFFF" w:themeFill="background1"/>
            <w:tcMar>
              <w:left w:w="58" w:type="dxa"/>
              <w:right w:w="58" w:type="dxa"/>
            </w:tcMar>
          </w:tcPr>
          <w:p w14:paraId="425328B0" w14:textId="77777777" w:rsidR="001E50DC" w:rsidRPr="005E078A" w:rsidRDefault="001E50DC" w:rsidP="00131FDC">
            <w:pPr>
              <w:widowControl w:val="0"/>
              <w:bidi/>
              <w:spacing w:after="40"/>
              <w:jc w:val="center"/>
              <w:outlineLvl w:val="0"/>
              <w:rPr>
                <w:sz w:val="20"/>
                <w:rtl/>
              </w:rPr>
            </w:pPr>
            <w:r w:rsidRPr="005E078A">
              <w:rPr>
                <w:sz w:val="20"/>
                <w:rtl/>
              </w:rPr>
              <w:t>25</w:t>
            </w:r>
          </w:p>
        </w:tc>
        <w:tc>
          <w:tcPr>
            <w:tcW w:w="1622" w:type="pct"/>
            <w:shd w:val="clear" w:color="auto" w:fill="FFFFFF" w:themeFill="background1"/>
            <w:tcMar>
              <w:left w:w="58" w:type="dxa"/>
              <w:right w:w="58" w:type="dxa"/>
            </w:tcMar>
          </w:tcPr>
          <w:p w14:paraId="425328B1" w14:textId="77777777" w:rsidR="001E50DC" w:rsidRPr="005E078A" w:rsidRDefault="001E50DC" w:rsidP="00131FDC">
            <w:pPr>
              <w:widowControl w:val="0"/>
              <w:bidi/>
              <w:spacing w:after="40"/>
              <w:jc w:val="left"/>
              <w:outlineLvl w:val="0"/>
              <w:rPr>
                <w:sz w:val="20"/>
                <w:rtl/>
              </w:rPr>
            </w:pPr>
            <w:r w:rsidRPr="005E078A">
              <w:rPr>
                <w:sz w:val="20"/>
                <w:rtl/>
              </w:rPr>
              <w:t xml:space="preserve">الموافقة على عدم تضمين نص في مسودة </w:t>
            </w:r>
            <w:r w:rsidRPr="005E078A">
              <w:rPr>
                <w:sz w:val="20"/>
                <w:rtl/>
              </w:rPr>
              <w:lastRenderedPageBreak/>
              <w:t>النموذج.</w:t>
            </w:r>
            <w:r w:rsidRPr="005E078A">
              <w:rPr>
                <w:rStyle w:val="FootnoteReference"/>
                <w:sz w:val="20"/>
              </w:rPr>
              <w:footnoteReference w:id="9"/>
            </w:r>
          </w:p>
        </w:tc>
        <w:tc>
          <w:tcPr>
            <w:tcW w:w="1758" w:type="pct"/>
            <w:shd w:val="clear" w:color="auto" w:fill="FFFFFF" w:themeFill="background1"/>
            <w:tcMar>
              <w:left w:w="58" w:type="dxa"/>
              <w:right w:w="58" w:type="dxa"/>
            </w:tcMar>
          </w:tcPr>
          <w:p w14:paraId="425328B2" w14:textId="77777777" w:rsidR="001E50DC" w:rsidRPr="005E078A" w:rsidRDefault="001E50DC" w:rsidP="001E50DC">
            <w:pPr>
              <w:bidi/>
              <w:rPr>
                <w:sz w:val="20"/>
              </w:rPr>
            </w:pPr>
            <w:r w:rsidRPr="005E078A">
              <w:rPr>
                <w:sz w:val="20"/>
                <w:rtl/>
              </w:rPr>
              <w:lastRenderedPageBreak/>
              <w:t>لا يوجد</w:t>
            </w:r>
          </w:p>
        </w:tc>
      </w:tr>
      <w:tr w:rsidR="001E50DC" w:rsidRPr="005E078A" w14:paraId="425328B8" w14:textId="77777777" w:rsidTr="005E078A">
        <w:tc>
          <w:tcPr>
            <w:tcW w:w="1146" w:type="pct"/>
            <w:shd w:val="clear" w:color="auto" w:fill="FFFFFF" w:themeFill="background1"/>
            <w:tcMar>
              <w:left w:w="58" w:type="dxa"/>
              <w:right w:w="58" w:type="dxa"/>
            </w:tcMar>
          </w:tcPr>
          <w:p w14:paraId="425328B4" w14:textId="77777777" w:rsidR="001E50DC" w:rsidRPr="005E078A" w:rsidRDefault="001E50DC" w:rsidP="0018157E">
            <w:pPr>
              <w:widowControl w:val="0"/>
              <w:bidi/>
              <w:spacing w:after="40"/>
              <w:jc w:val="left"/>
              <w:outlineLvl w:val="0"/>
              <w:rPr>
                <w:sz w:val="20"/>
                <w:rtl/>
              </w:rPr>
            </w:pPr>
            <w:r w:rsidRPr="005E078A">
              <w:rPr>
                <w:sz w:val="20"/>
                <w:rtl/>
              </w:rPr>
              <w:t>أهلية مواد المرفق واو الخاضعة لإعفاءات درجات الحرارة العالية</w:t>
            </w:r>
            <w:r w:rsidR="0018157E" w:rsidRPr="005E078A">
              <w:rPr>
                <w:sz w:val="20"/>
                <w:rtl/>
              </w:rPr>
              <w:t xml:space="preserve"> في البيئة المحيطة</w:t>
            </w:r>
          </w:p>
        </w:tc>
        <w:tc>
          <w:tcPr>
            <w:tcW w:w="474" w:type="pct"/>
            <w:shd w:val="clear" w:color="auto" w:fill="FFFFFF" w:themeFill="background1"/>
            <w:tcMar>
              <w:left w:w="58" w:type="dxa"/>
              <w:right w:w="58" w:type="dxa"/>
            </w:tcMar>
          </w:tcPr>
          <w:p w14:paraId="425328B5" w14:textId="77777777" w:rsidR="001E50DC" w:rsidRPr="005E078A" w:rsidRDefault="001E50DC" w:rsidP="00131FDC">
            <w:pPr>
              <w:widowControl w:val="0"/>
              <w:bidi/>
              <w:spacing w:after="40"/>
              <w:jc w:val="center"/>
              <w:outlineLvl w:val="0"/>
              <w:rPr>
                <w:sz w:val="20"/>
                <w:rtl/>
              </w:rPr>
            </w:pPr>
            <w:r w:rsidRPr="005E078A">
              <w:rPr>
                <w:sz w:val="20"/>
                <w:rtl/>
              </w:rPr>
              <w:t>35</w:t>
            </w:r>
          </w:p>
        </w:tc>
        <w:tc>
          <w:tcPr>
            <w:tcW w:w="1622" w:type="pct"/>
            <w:shd w:val="clear" w:color="auto" w:fill="FFFFFF" w:themeFill="background1"/>
            <w:tcMar>
              <w:left w:w="58" w:type="dxa"/>
              <w:right w:w="58" w:type="dxa"/>
            </w:tcMar>
          </w:tcPr>
          <w:p w14:paraId="425328B6" w14:textId="77777777" w:rsidR="001E50DC" w:rsidRPr="005E078A" w:rsidRDefault="001E50DC" w:rsidP="00131FDC">
            <w:pPr>
              <w:widowControl w:val="0"/>
              <w:bidi/>
              <w:spacing w:after="40"/>
              <w:jc w:val="left"/>
              <w:outlineLvl w:val="0"/>
              <w:rPr>
                <w:sz w:val="20"/>
                <w:rtl/>
              </w:rPr>
            </w:pPr>
            <w:r w:rsidRPr="005E078A">
              <w:rPr>
                <w:sz w:val="20"/>
                <w:rtl/>
              </w:rPr>
              <w:t>تم تضمين النص في مسودة النموذج. *</w:t>
            </w:r>
          </w:p>
        </w:tc>
        <w:tc>
          <w:tcPr>
            <w:tcW w:w="1758" w:type="pct"/>
            <w:shd w:val="clear" w:color="auto" w:fill="FFFFFF" w:themeFill="background1"/>
            <w:tcMar>
              <w:left w:w="58" w:type="dxa"/>
              <w:right w:w="58" w:type="dxa"/>
            </w:tcMar>
          </w:tcPr>
          <w:p w14:paraId="425328B7" w14:textId="77777777" w:rsidR="001E50DC" w:rsidRPr="005E078A" w:rsidRDefault="001E50DC" w:rsidP="001E50DC">
            <w:pPr>
              <w:bidi/>
              <w:rPr>
                <w:sz w:val="20"/>
              </w:rPr>
            </w:pPr>
            <w:r w:rsidRPr="005E078A">
              <w:rPr>
                <w:sz w:val="20"/>
                <w:rtl/>
              </w:rPr>
              <w:t>لا يوجد</w:t>
            </w:r>
          </w:p>
        </w:tc>
      </w:tr>
      <w:tr w:rsidR="00505D27" w:rsidRPr="005E078A" w14:paraId="425328BA" w14:textId="77777777" w:rsidTr="005E078A">
        <w:tc>
          <w:tcPr>
            <w:tcW w:w="5000" w:type="pct"/>
            <w:gridSpan w:val="4"/>
            <w:tcMar>
              <w:left w:w="58" w:type="dxa"/>
              <w:right w:w="58" w:type="dxa"/>
            </w:tcMar>
          </w:tcPr>
          <w:p w14:paraId="425328B9" w14:textId="77777777" w:rsidR="00505D27" w:rsidRPr="005E078A" w:rsidRDefault="00505D27" w:rsidP="00131FDC">
            <w:pPr>
              <w:widowControl w:val="0"/>
              <w:bidi/>
              <w:spacing w:after="40"/>
              <w:jc w:val="left"/>
              <w:outlineLvl w:val="0"/>
              <w:rPr>
                <w:b/>
                <w:bCs/>
                <w:i/>
                <w:iCs/>
                <w:sz w:val="20"/>
                <w:rtl/>
                <w:lang w:bidi="ar-SA"/>
              </w:rPr>
            </w:pPr>
            <w:r w:rsidRPr="005E078A">
              <w:rPr>
                <w:b/>
                <w:bCs/>
                <w:i/>
                <w:iCs/>
                <w:sz w:val="20"/>
                <w:rtl/>
              </w:rPr>
              <w:t>قيد المناقشة</w:t>
            </w:r>
          </w:p>
        </w:tc>
      </w:tr>
      <w:tr w:rsidR="00505D27" w:rsidRPr="005E078A" w14:paraId="425328C0" w14:textId="77777777" w:rsidTr="005E078A">
        <w:tc>
          <w:tcPr>
            <w:tcW w:w="1146" w:type="pct"/>
            <w:tcMar>
              <w:left w:w="58" w:type="dxa"/>
              <w:right w:w="58" w:type="dxa"/>
            </w:tcMar>
          </w:tcPr>
          <w:p w14:paraId="425328BB" w14:textId="77777777" w:rsidR="00505D27" w:rsidRPr="005E078A" w:rsidRDefault="00505D27" w:rsidP="00F20A47">
            <w:pPr>
              <w:widowControl w:val="0"/>
              <w:bidi/>
              <w:spacing w:after="40"/>
              <w:jc w:val="left"/>
              <w:outlineLvl w:val="0"/>
              <w:rPr>
                <w:sz w:val="20"/>
                <w:rtl/>
                <w:lang w:bidi="ar-SA"/>
              </w:rPr>
            </w:pPr>
            <w:r w:rsidRPr="005E078A">
              <w:rPr>
                <w:sz w:val="20"/>
                <w:rtl/>
              </w:rPr>
              <w:t xml:space="preserve">التخفيضات الإجمالية </w:t>
            </w:r>
            <w:r w:rsidR="00F20A47" w:rsidRPr="005E078A">
              <w:rPr>
                <w:sz w:val="20"/>
                <w:rtl/>
              </w:rPr>
              <w:t>المستدامة</w:t>
            </w:r>
            <w:r w:rsidRPr="005E078A">
              <w:rPr>
                <w:sz w:val="20"/>
                <w:rtl/>
              </w:rPr>
              <w:t xml:space="preserve"> في الاستهلاك والإنتاج</w:t>
            </w:r>
            <w:r w:rsidR="00F20A47" w:rsidRPr="005E078A">
              <w:rPr>
                <w:sz w:val="20"/>
                <w:rtl/>
                <w:lang w:bidi="ar-SA"/>
              </w:rPr>
              <w:t xml:space="preserve"> </w:t>
            </w:r>
          </w:p>
        </w:tc>
        <w:tc>
          <w:tcPr>
            <w:tcW w:w="474" w:type="pct"/>
            <w:tcMar>
              <w:left w:w="58" w:type="dxa"/>
              <w:right w:w="58" w:type="dxa"/>
            </w:tcMar>
          </w:tcPr>
          <w:p w14:paraId="425328BC" w14:textId="77777777" w:rsidR="00505D27" w:rsidRPr="005E078A" w:rsidRDefault="00505D27" w:rsidP="00131FDC">
            <w:pPr>
              <w:widowControl w:val="0"/>
              <w:bidi/>
              <w:spacing w:after="40"/>
              <w:jc w:val="center"/>
              <w:outlineLvl w:val="0"/>
              <w:rPr>
                <w:sz w:val="20"/>
                <w:rtl/>
              </w:rPr>
            </w:pPr>
            <w:r w:rsidRPr="005E078A">
              <w:rPr>
                <w:sz w:val="20"/>
                <w:rtl/>
              </w:rPr>
              <w:t>19</w:t>
            </w:r>
          </w:p>
        </w:tc>
        <w:tc>
          <w:tcPr>
            <w:tcW w:w="1622" w:type="pct"/>
            <w:shd w:val="clear" w:color="auto" w:fill="FFFFFF" w:themeFill="background1"/>
            <w:tcMar>
              <w:left w:w="58" w:type="dxa"/>
              <w:right w:w="58" w:type="dxa"/>
            </w:tcMar>
          </w:tcPr>
          <w:p w14:paraId="425328BD" w14:textId="77777777" w:rsidR="00505D27" w:rsidRPr="005E078A" w:rsidRDefault="00505D27" w:rsidP="00131FDC">
            <w:pPr>
              <w:bidi/>
              <w:spacing w:after="40"/>
              <w:jc w:val="left"/>
              <w:rPr>
                <w:sz w:val="20"/>
                <w:rtl/>
              </w:rPr>
            </w:pPr>
            <w:r w:rsidRPr="005E078A">
              <w:rPr>
                <w:sz w:val="20"/>
                <w:rtl/>
              </w:rPr>
              <w:t>تم تضمين النص في مسودة النموذج. *</w:t>
            </w:r>
          </w:p>
          <w:p w14:paraId="425328BE" w14:textId="77777777" w:rsidR="00505D27" w:rsidRPr="005E078A" w:rsidRDefault="00F20A47" w:rsidP="005B2FD3">
            <w:pPr>
              <w:bidi/>
              <w:spacing w:after="40"/>
              <w:jc w:val="left"/>
              <w:rPr>
                <w:sz w:val="20"/>
                <w:rtl/>
              </w:rPr>
            </w:pPr>
            <w:r w:rsidRPr="005E078A">
              <w:rPr>
                <w:sz w:val="20"/>
                <w:rtl/>
              </w:rPr>
              <w:t xml:space="preserve">نوقش </w:t>
            </w:r>
            <w:r w:rsidR="00505D27" w:rsidRPr="005E078A">
              <w:rPr>
                <w:sz w:val="20"/>
                <w:rtl/>
              </w:rPr>
              <w:t>العنصر في الاجتماعات</w:t>
            </w:r>
            <w:r w:rsidRPr="005E078A">
              <w:rPr>
                <w:sz w:val="20"/>
                <w:rtl/>
              </w:rPr>
              <w:t xml:space="preserve"> التاسع والثمانين والتسعين والحادي والتسعين</w:t>
            </w:r>
            <w:r w:rsidR="00505D27" w:rsidRPr="005E078A">
              <w:rPr>
                <w:sz w:val="20"/>
                <w:rtl/>
              </w:rPr>
              <w:t xml:space="preserve">؛ </w:t>
            </w:r>
            <w:r w:rsidRPr="005E078A">
              <w:rPr>
                <w:sz w:val="20"/>
                <w:rtl/>
              </w:rPr>
              <w:t xml:space="preserve">وأعدت </w:t>
            </w:r>
            <w:r w:rsidR="00505D27" w:rsidRPr="005E078A">
              <w:rPr>
                <w:sz w:val="20"/>
                <w:rtl/>
              </w:rPr>
              <w:t xml:space="preserve">ورقة عن نقطة البداية على أساس المناقشات التي </w:t>
            </w:r>
            <w:r w:rsidRPr="005E078A">
              <w:rPr>
                <w:sz w:val="20"/>
                <w:rtl/>
              </w:rPr>
              <w:t>أ</w:t>
            </w:r>
            <w:r w:rsidR="00505D27" w:rsidRPr="005E078A">
              <w:rPr>
                <w:sz w:val="20"/>
                <w:rtl/>
              </w:rPr>
              <w:t>جر</w:t>
            </w:r>
            <w:r w:rsidRPr="005E078A">
              <w:rPr>
                <w:sz w:val="20"/>
                <w:rtl/>
              </w:rPr>
              <w:t>ي</w:t>
            </w:r>
            <w:r w:rsidR="00505D27" w:rsidRPr="005E078A">
              <w:rPr>
                <w:sz w:val="20"/>
                <w:rtl/>
              </w:rPr>
              <w:t xml:space="preserve">ت في الاجتماع الحادي والتسعين </w:t>
            </w:r>
            <w:r w:rsidR="00505D27" w:rsidRPr="005E078A">
              <w:rPr>
                <w:sz w:val="20"/>
                <w:vertAlign w:val="superscript"/>
                <w:rtl/>
              </w:rPr>
              <w:t xml:space="preserve">( </w:t>
            </w:r>
            <w:r w:rsidRPr="005E078A">
              <w:rPr>
                <w:sz w:val="20"/>
                <w:rtl/>
              </w:rPr>
              <w:t>المقرر 91/64 (أ))</w:t>
            </w:r>
            <w:r w:rsidR="00505D27" w:rsidRPr="005E078A">
              <w:rPr>
                <w:sz w:val="20"/>
                <w:rtl/>
              </w:rPr>
              <w:t xml:space="preserve">؛ </w:t>
            </w:r>
            <w:r w:rsidRPr="005E078A">
              <w:rPr>
                <w:sz w:val="20"/>
                <w:rtl/>
              </w:rPr>
              <w:t xml:space="preserve">ويرد </w:t>
            </w:r>
            <w:r w:rsidR="00505D27" w:rsidRPr="005E078A">
              <w:rPr>
                <w:sz w:val="20"/>
                <w:rtl/>
              </w:rPr>
              <w:t xml:space="preserve">نص العمل </w:t>
            </w:r>
            <w:r w:rsidR="005B2FD3" w:rsidRPr="005E078A">
              <w:rPr>
                <w:sz w:val="20"/>
                <w:rtl/>
              </w:rPr>
              <w:t>حسبما</w:t>
            </w:r>
            <w:r w:rsidR="00555464" w:rsidRPr="005E078A">
              <w:rPr>
                <w:sz w:val="20"/>
                <w:rtl/>
              </w:rPr>
              <w:t xml:space="preserve">  استخرج</w:t>
            </w:r>
            <w:r w:rsidR="00505D27" w:rsidRPr="005E078A">
              <w:rPr>
                <w:sz w:val="20"/>
                <w:rtl/>
              </w:rPr>
              <w:t xml:space="preserve"> من الاجتماع التسعين للاجتماع الثاني والتسعين</w:t>
            </w:r>
            <w:r w:rsidR="00505D27" w:rsidRPr="005E078A">
              <w:rPr>
                <w:sz w:val="20"/>
                <w:vertAlign w:val="superscript"/>
                <w:rtl/>
              </w:rPr>
              <w:t xml:space="preserve"> </w:t>
            </w:r>
            <w:r w:rsidR="00505D27" w:rsidRPr="005E078A">
              <w:rPr>
                <w:sz w:val="20"/>
                <w:rtl/>
              </w:rPr>
              <w:t>في المرفق الرابع بهذه الوثيقة.</w:t>
            </w:r>
          </w:p>
        </w:tc>
        <w:tc>
          <w:tcPr>
            <w:tcW w:w="1758" w:type="pct"/>
            <w:shd w:val="clear" w:color="auto" w:fill="FFFFFF" w:themeFill="background1"/>
            <w:tcMar>
              <w:left w:w="58" w:type="dxa"/>
              <w:right w:w="58" w:type="dxa"/>
            </w:tcMar>
          </w:tcPr>
          <w:p w14:paraId="425328BF" w14:textId="77777777" w:rsidR="00505D27" w:rsidRPr="005E078A" w:rsidRDefault="00505D27" w:rsidP="00514220">
            <w:pPr>
              <w:bidi/>
              <w:jc w:val="left"/>
              <w:rPr>
                <w:sz w:val="20"/>
                <w:rtl/>
              </w:rPr>
            </w:pPr>
            <w:r w:rsidRPr="005E078A">
              <w:rPr>
                <w:sz w:val="20"/>
                <w:rtl/>
              </w:rPr>
              <w:t xml:space="preserve">الموافقة على منهجية لتحديد نقطة البداية للتخفيضات الإجمالية المستدامة ، مع مراعاة الوثيقة </w:t>
            </w:r>
            <w:r w:rsidR="00514220" w:rsidRPr="005E078A">
              <w:rPr>
                <w:sz w:val="20"/>
              </w:rPr>
              <w:t>UNEP/</w:t>
            </w:r>
            <w:proofErr w:type="spellStart"/>
            <w:r w:rsidR="00514220" w:rsidRPr="005E078A">
              <w:rPr>
                <w:sz w:val="20"/>
              </w:rPr>
              <w:t>OzL.Pro</w:t>
            </w:r>
            <w:proofErr w:type="spellEnd"/>
            <w:r w:rsidR="00514220" w:rsidRPr="005E078A">
              <w:rPr>
                <w:sz w:val="20"/>
              </w:rPr>
              <w:t xml:space="preserve">/ExCom/92/46 </w:t>
            </w:r>
            <w:r w:rsidRPr="005E078A">
              <w:rPr>
                <w:sz w:val="20"/>
                <w:rtl/>
              </w:rPr>
              <w:t>ونص العمل الوارد في المرفق الرابع.</w:t>
            </w:r>
          </w:p>
        </w:tc>
      </w:tr>
      <w:tr w:rsidR="00505D27" w:rsidRPr="005E078A" w14:paraId="425328C4" w14:textId="77777777" w:rsidTr="005E078A">
        <w:tc>
          <w:tcPr>
            <w:tcW w:w="1146" w:type="pct"/>
            <w:tcMar>
              <w:left w:w="58" w:type="dxa"/>
              <w:right w:w="58" w:type="dxa"/>
            </w:tcMar>
          </w:tcPr>
          <w:p w14:paraId="425328C1" w14:textId="77777777" w:rsidR="00505D27" w:rsidRPr="005E078A" w:rsidRDefault="00505D27" w:rsidP="00131FDC">
            <w:pPr>
              <w:widowControl w:val="0"/>
              <w:bidi/>
              <w:spacing w:after="40"/>
              <w:jc w:val="left"/>
              <w:outlineLvl w:val="0"/>
              <w:rPr>
                <w:sz w:val="20"/>
                <w:rtl/>
              </w:rPr>
            </w:pPr>
            <w:r w:rsidRPr="005E078A">
              <w:rPr>
                <w:sz w:val="20"/>
                <w:rtl/>
              </w:rPr>
              <w:t>التكاليف الإضافية المؤهلة</w:t>
            </w:r>
          </w:p>
        </w:tc>
        <w:tc>
          <w:tcPr>
            <w:tcW w:w="474" w:type="pct"/>
            <w:tcMar>
              <w:left w:w="58" w:type="dxa"/>
              <w:right w:w="58" w:type="dxa"/>
            </w:tcMar>
          </w:tcPr>
          <w:p w14:paraId="425328C2" w14:textId="77777777" w:rsidR="00505D27" w:rsidRPr="005E078A" w:rsidRDefault="00505D27" w:rsidP="00131FDC">
            <w:pPr>
              <w:widowControl w:val="0"/>
              <w:bidi/>
              <w:spacing w:after="40"/>
              <w:jc w:val="center"/>
              <w:outlineLvl w:val="0"/>
              <w:rPr>
                <w:sz w:val="20"/>
                <w:rtl/>
              </w:rPr>
            </w:pPr>
            <w:r w:rsidRPr="005E078A">
              <w:rPr>
                <w:sz w:val="20"/>
                <w:rtl/>
              </w:rPr>
              <w:t>15</w:t>
            </w:r>
          </w:p>
        </w:tc>
        <w:tc>
          <w:tcPr>
            <w:tcW w:w="3380" w:type="pct"/>
            <w:gridSpan w:val="2"/>
            <w:tcMar>
              <w:left w:w="58" w:type="dxa"/>
              <w:right w:w="58" w:type="dxa"/>
            </w:tcMar>
          </w:tcPr>
          <w:p w14:paraId="425328C3" w14:textId="77777777" w:rsidR="00505D27" w:rsidRPr="005E078A" w:rsidRDefault="00505D27" w:rsidP="00131FDC">
            <w:pPr>
              <w:widowControl w:val="0"/>
              <w:spacing w:after="40"/>
              <w:jc w:val="left"/>
              <w:outlineLvl w:val="0"/>
              <w:rPr>
                <w:sz w:val="20"/>
                <w:rtl/>
              </w:rPr>
            </w:pPr>
          </w:p>
        </w:tc>
      </w:tr>
      <w:tr w:rsidR="00505D27" w:rsidRPr="005E078A" w14:paraId="425328CA" w14:textId="77777777" w:rsidTr="005E078A">
        <w:tc>
          <w:tcPr>
            <w:tcW w:w="1146" w:type="pct"/>
            <w:shd w:val="clear" w:color="auto" w:fill="FFFFFF" w:themeFill="background1"/>
            <w:tcMar>
              <w:left w:w="58" w:type="dxa"/>
              <w:right w:w="58" w:type="dxa"/>
            </w:tcMar>
          </w:tcPr>
          <w:p w14:paraId="425328C5" w14:textId="77777777" w:rsidR="00505D27" w:rsidRPr="005E078A" w:rsidRDefault="00505D27" w:rsidP="005B2FD3">
            <w:pPr>
              <w:widowControl w:val="0"/>
              <w:bidi/>
              <w:spacing w:after="40"/>
              <w:jc w:val="left"/>
              <w:outlineLvl w:val="0"/>
              <w:rPr>
                <w:sz w:val="20"/>
                <w:rtl/>
              </w:rPr>
            </w:pPr>
            <w:r w:rsidRPr="005E078A">
              <w:rPr>
                <w:sz w:val="20"/>
                <w:rtl/>
              </w:rPr>
              <w:t xml:space="preserve">قطاعات </w:t>
            </w:r>
            <w:r w:rsidR="005B2FD3" w:rsidRPr="005E078A">
              <w:rPr>
                <w:sz w:val="20"/>
                <w:rtl/>
              </w:rPr>
              <w:t>الصناعات</w:t>
            </w:r>
            <w:r w:rsidRPr="005E078A">
              <w:rPr>
                <w:sz w:val="20"/>
                <w:rtl/>
              </w:rPr>
              <w:t xml:space="preserve"> الاستهلاكية</w:t>
            </w:r>
          </w:p>
        </w:tc>
        <w:tc>
          <w:tcPr>
            <w:tcW w:w="474" w:type="pct"/>
            <w:shd w:val="clear" w:color="auto" w:fill="FFFFFF" w:themeFill="background1"/>
            <w:tcMar>
              <w:left w:w="58" w:type="dxa"/>
              <w:right w:w="58" w:type="dxa"/>
            </w:tcMar>
          </w:tcPr>
          <w:p w14:paraId="425328C6" w14:textId="77777777" w:rsidR="00505D27" w:rsidRPr="005E078A" w:rsidRDefault="00505D27" w:rsidP="00131FDC">
            <w:pPr>
              <w:widowControl w:val="0"/>
              <w:bidi/>
              <w:spacing w:after="40"/>
              <w:jc w:val="center"/>
              <w:outlineLvl w:val="0"/>
              <w:rPr>
                <w:sz w:val="20"/>
                <w:rtl/>
              </w:rPr>
            </w:pPr>
            <w:r w:rsidRPr="005E078A">
              <w:rPr>
                <w:sz w:val="20"/>
                <w:rtl/>
              </w:rPr>
              <w:t>15 (أ)</w:t>
            </w:r>
          </w:p>
        </w:tc>
        <w:tc>
          <w:tcPr>
            <w:tcW w:w="1622" w:type="pct"/>
            <w:shd w:val="clear" w:color="auto" w:fill="FFFFFF" w:themeFill="background1"/>
            <w:tcMar>
              <w:left w:w="58" w:type="dxa"/>
              <w:right w:w="58" w:type="dxa"/>
            </w:tcMar>
          </w:tcPr>
          <w:p w14:paraId="425328C7" w14:textId="77777777" w:rsidR="00505D27" w:rsidRPr="005E078A" w:rsidRDefault="00505D27" w:rsidP="00131FDC">
            <w:pPr>
              <w:widowControl w:val="0"/>
              <w:bidi/>
              <w:spacing w:after="40"/>
              <w:jc w:val="left"/>
              <w:outlineLvl w:val="0"/>
              <w:rPr>
                <w:sz w:val="20"/>
                <w:rtl/>
              </w:rPr>
            </w:pPr>
            <w:r w:rsidRPr="005E078A">
              <w:rPr>
                <w:sz w:val="20"/>
                <w:rtl/>
              </w:rPr>
              <w:t>نص حول فئات التكاليف المؤهلة المدرجة في مسودة النموذج. *</w:t>
            </w:r>
          </w:p>
          <w:p w14:paraId="425328C8" w14:textId="77777777" w:rsidR="00505D27" w:rsidRPr="005E078A" w:rsidRDefault="00505D27" w:rsidP="00CB3CD5">
            <w:pPr>
              <w:widowControl w:val="0"/>
              <w:bidi/>
              <w:spacing w:after="40"/>
              <w:jc w:val="left"/>
              <w:outlineLvl w:val="0"/>
              <w:rPr>
                <w:sz w:val="20"/>
                <w:rtl/>
              </w:rPr>
            </w:pPr>
            <w:r w:rsidRPr="005E078A">
              <w:rPr>
                <w:sz w:val="20"/>
                <w:rtl/>
              </w:rPr>
              <w:t>تم التوصل إلى اتفاق بشأن عتبات فعالية التكلفة لبعض قطاعات التصنيع بين الاجتماعين</w:t>
            </w:r>
            <w:r w:rsidR="005B2FD3" w:rsidRPr="005E078A">
              <w:rPr>
                <w:sz w:val="20"/>
                <w:rtl/>
              </w:rPr>
              <w:t xml:space="preserve"> التا</w:t>
            </w:r>
            <w:r w:rsidR="00CB3CD5" w:rsidRPr="005E078A">
              <w:rPr>
                <w:sz w:val="20"/>
                <w:rtl/>
              </w:rPr>
              <w:t>سع والثمانين والحادي والتسعين</w:t>
            </w:r>
            <w:r w:rsidRPr="005E078A">
              <w:rPr>
                <w:sz w:val="20"/>
                <w:rtl/>
              </w:rPr>
              <w:t xml:space="preserve"> </w:t>
            </w:r>
            <w:r w:rsidR="00CB3CD5" w:rsidRPr="005E078A">
              <w:rPr>
                <w:sz w:val="20"/>
                <w:rtl/>
              </w:rPr>
              <w:t xml:space="preserve">ونص العمل </w:t>
            </w:r>
            <w:r w:rsidRPr="005E078A">
              <w:rPr>
                <w:sz w:val="20"/>
                <w:rtl/>
              </w:rPr>
              <w:t>ذي الصلة (</w:t>
            </w:r>
            <w:r w:rsidR="00CB3CD5" w:rsidRPr="005E078A">
              <w:rPr>
                <w:sz w:val="20"/>
                <w:rtl/>
              </w:rPr>
              <w:t>المرفق الثاني) وال</w:t>
            </w:r>
            <w:r w:rsidRPr="005E078A">
              <w:rPr>
                <w:sz w:val="20"/>
                <w:rtl/>
              </w:rPr>
              <w:t xml:space="preserve">معلومات عن الشركات الصغيرة والمتوسطة المعدة للاجتماع الثاني والتسعين </w:t>
            </w:r>
            <w:r w:rsidRPr="005E078A">
              <w:rPr>
                <w:sz w:val="20"/>
                <w:vertAlign w:val="superscript"/>
                <w:rtl/>
              </w:rPr>
              <w:t xml:space="preserve">( </w:t>
            </w:r>
            <w:r w:rsidRPr="005E078A">
              <w:rPr>
                <w:sz w:val="20"/>
                <w:rtl/>
              </w:rPr>
              <w:t>القسم</w:t>
            </w:r>
            <w:r w:rsidRPr="005E078A">
              <w:rPr>
                <w:sz w:val="20"/>
                <w:vertAlign w:val="superscript"/>
                <w:rtl/>
              </w:rPr>
              <w:t xml:space="preserve"> </w:t>
            </w:r>
            <w:r w:rsidRPr="005E078A">
              <w:rPr>
                <w:sz w:val="20"/>
                <w:rtl/>
              </w:rPr>
              <w:t>الثاني من هذه الوثيقة).</w:t>
            </w:r>
          </w:p>
        </w:tc>
        <w:tc>
          <w:tcPr>
            <w:tcW w:w="1758" w:type="pct"/>
            <w:tcMar>
              <w:left w:w="58" w:type="dxa"/>
              <w:right w:w="58" w:type="dxa"/>
            </w:tcMar>
          </w:tcPr>
          <w:p w14:paraId="425328C9" w14:textId="77777777" w:rsidR="00505D27" w:rsidRPr="005E078A" w:rsidRDefault="00E70675" w:rsidP="00E70675">
            <w:pPr>
              <w:widowControl w:val="0"/>
              <w:bidi/>
              <w:spacing w:after="40"/>
              <w:jc w:val="left"/>
              <w:outlineLvl w:val="0"/>
              <w:rPr>
                <w:sz w:val="20"/>
                <w:rtl/>
              </w:rPr>
            </w:pPr>
            <w:r w:rsidRPr="005E078A">
              <w:rPr>
                <w:sz w:val="20"/>
                <w:rtl/>
              </w:rPr>
              <w:t>مواصلة المناقشات حول تحديد عتبات فعالية التكلفة</w:t>
            </w:r>
            <w:r w:rsidR="00505D27" w:rsidRPr="005E078A">
              <w:rPr>
                <w:sz w:val="20"/>
                <w:rtl/>
              </w:rPr>
              <w:t xml:space="preserve">، </w:t>
            </w:r>
            <w:r w:rsidRPr="005E078A">
              <w:rPr>
                <w:sz w:val="20"/>
                <w:rtl/>
              </w:rPr>
              <w:t>وتكاليف التشغيل الإضافية ومدتها في قطاعات التصنيع</w:t>
            </w:r>
            <w:r w:rsidR="00505D27" w:rsidRPr="005E078A">
              <w:rPr>
                <w:sz w:val="20"/>
                <w:rtl/>
              </w:rPr>
              <w:t>، مع الأخذ في الاعتبار</w:t>
            </w:r>
            <w:r w:rsidRPr="005E078A">
              <w:rPr>
                <w:sz w:val="20"/>
                <w:rtl/>
              </w:rPr>
              <w:t xml:space="preserve"> هذه</w:t>
            </w:r>
            <w:r w:rsidR="00505D27" w:rsidRPr="005E078A">
              <w:rPr>
                <w:sz w:val="20"/>
                <w:rtl/>
              </w:rPr>
              <w:t xml:space="preserve"> الوثيقة بما في ذلك المعلوم</w:t>
            </w:r>
            <w:r w:rsidRPr="005E078A">
              <w:rPr>
                <w:sz w:val="20"/>
                <w:rtl/>
              </w:rPr>
              <w:t>ات عن الشركات الصغيرة والمتوسطة، ووثي</w:t>
            </w:r>
            <w:r w:rsidR="00505D27" w:rsidRPr="005E078A">
              <w:rPr>
                <w:sz w:val="20"/>
                <w:rtl/>
              </w:rPr>
              <w:t>ق</w:t>
            </w:r>
            <w:r w:rsidRPr="005E078A">
              <w:rPr>
                <w:sz w:val="20"/>
                <w:rtl/>
              </w:rPr>
              <w:t>تي</w:t>
            </w:r>
            <w:r w:rsidR="00505D27" w:rsidRPr="005E078A">
              <w:rPr>
                <w:sz w:val="20"/>
                <w:rtl/>
              </w:rPr>
              <w:t xml:space="preserve"> المعلومات الأساسية </w:t>
            </w:r>
            <w:r w:rsidRPr="005E078A">
              <w:rPr>
                <w:sz w:val="20"/>
              </w:rPr>
              <w:t>UNEP/</w:t>
            </w:r>
            <w:proofErr w:type="spellStart"/>
            <w:r w:rsidRPr="005E078A">
              <w:rPr>
                <w:sz w:val="20"/>
              </w:rPr>
              <w:t>OzL.Pro</w:t>
            </w:r>
            <w:proofErr w:type="spellEnd"/>
            <w:r w:rsidRPr="005E078A">
              <w:rPr>
                <w:sz w:val="20"/>
              </w:rPr>
              <w:t>/ExCom/89/10/Rev1</w:t>
            </w:r>
            <w:r w:rsidRPr="005E078A">
              <w:rPr>
                <w:sz w:val="20"/>
                <w:rtl/>
              </w:rPr>
              <w:t xml:space="preserve"> و </w:t>
            </w:r>
            <w:r w:rsidRPr="005E078A">
              <w:rPr>
                <w:sz w:val="20"/>
              </w:rPr>
              <w:t>UNEP/</w:t>
            </w:r>
            <w:proofErr w:type="spellStart"/>
            <w:r w:rsidRPr="005E078A">
              <w:rPr>
                <w:sz w:val="20"/>
              </w:rPr>
              <w:t>OzL.Pro</w:t>
            </w:r>
            <w:proofErr w:type="spellEnd"/>
            <w:r w:rsidRPr="005E078A">
              <w:rPr>
                <w:sz w:val="20"/>
              </w:rPr>
              <w:t>/ExCom/89/10/Add.1</w:t>
            </w:r>
            <w:r w:rsidRPr="005E078A">
              <w:rPr>
                <w:sz w:val="20"/>
                <w:rtl/>
              </w:rPr>
              <w:t xml:space="preserve"> </w:t>
            </w:r>
            <w:r w:rsidR="00505D27" w:rsidRPr="005E078A">
              <w:rPr>
                <w:sz w:val="20"/>
                <w:rtl/>
              </w:rPr>
              <w:t xml:space="preserve">ونص العمل الوارد في </w:t>
            </w:r>
            <w:r w:rsidRPr="005E078A">
              <w:rPr>
                <w:sz w:val="20"/>
                <w:rtl/>
              </w:rPr>
              <w:t>المرفق</w:t>
            </w:r>
            <w:r w:rsidR="00505D27" w:rsidRPr="005E078A">
              <w:rPr>
                <w:sz w:val="20"/>
                <w:rtl/>
              </w:rPr>
              <w:t xml:space="preserve"> الثاني.</w:t>
            </w:r>
          </w:p>
        </w:tc>
      </w:tr>
      <w:tr w:rsidR="00505D27" w:rsidRPr="005E078A" w14:paraId="425328CF" w14:textId="77777777" w:rsidTr="005E078A">
        <w:tc>
          <w:tcPr>
            <w:tcW w:w="1146" w:type="pct"/>
            <w:tcMar>
              <w:left w:w="58" w:type="dxa"/>
              <w:right w:w="58" w:type="dxa"/>
            </w:tcMar>
          </w:tcPr>
          <w:p w14:paraId="425328CB" w14:textId="77777777" w:rsidR="00505D27" w:rsidRPr="005E078A" w:rsidRDefault="00505D27" w:rsidP="00131FDC">
            <w:pPr>
              <w:keepNext/>
              <w:keepLines/>
              <w:widowControl w:val="0"/>
              <w:tabs>
                <w:tab w:val="left" w:pos="0"/>
              </w:tabs>
              <w:bidi/>
              <w:spacing w:after="40"/>
              <w:jc w:val="left"/>
              <w:outlineLvl w:val="0"/>
              <w:rPr>
                <w:sz w:val="20"/>
                <w:rtl/>
                <w:lang w:bidi="ar-SA"/>
              </w:rPr>
            </w:pPr>
            <w:r w:rsidRPr="005E078A">
              <w:rPr>
                <w:sz w:val="20"/>
                <w:rtl/>
              </w:rPr>
              <w:t>قطاع الإنتاج</w:t>
            </w:r>
          </w:p>
        </w:tc>
        <w:tc>
          <w:tcPr>
            <w:tcW w:w="474" w:type="pct"/>
            <w:tcMar>
              <w:left w:w="58" w:type="dxa"/>
              <w:right w:w="58" w:type="dxa"/>
            </w:tcMar>
          </w:tcPr>
          <w:p w14:paraId="425328CC" w14:textId="77777777" w:rsidR="00505D27" w:rsidRPr="005E078A" w:rsidRDefault="00505D27" w:rsidP="00131FDC">
            <w:pPr>
              <w:keepNext/>
              <w:keepLines/>
              <w:widowControl w:val="0"/>
              <w:bidi/>
              <w:spacing w:after="40"/>
              <w:jc w:val="center"/>
              <w:outlineLvl w:val="0"/>
              <w:rPr>
                <w:sz w:val="20"/>
                <w:rtl/>
              </w:rPr>
            </w:pPr>
            <w:r w:rsidRPr="005E078A">
              <w:rPr>
                <w:sz w:val="20"/>
                <w:rtl/>
              </w:rPr>
              <w:t>15 (ب)</w:t>
            </w:r>
          </w:p>
        </w:tc>
        <w:tc>
          <w:tcPr>
            <w:tcW w:w="1622" w:type="pct"/>
            <w:tcMar>
              <w:left w:w="58" w:type="dxa"/>
              <w:right w:w="58" w:type="dxa"/>
            </w:tcMar>
          </w:tcPr>
          <w:p w14:paraId="425328CD" w14:textId="77777777" w:rsidR="00505D27" w:rsidRPr="005E078A" w:rsidRDefault="00505D27" w:rsidP="00890D6B">
            <w:pPr>
              <w:keepNext/>
              <w:keepLines/>
              <w:widowControl w:val="0"/>
              <w:bidi/>
              <w:spacing w:after="40"/>
              <w:jc w:val="left"/>
              <w:outlineLvl w:val="0"/>
              <w:rPr>
                <w:sz w:val="20"/>
                <w:rtl/>
              </w:rPr>
            </w:pPr>
            <w:r w:rsidRPr="005E078A">
              <w:rPr>
                <w:sz w:val="20"/>
                <w:rtl/>
              </w:rPr>
              <w:t xml:space="preserve">نص حول فئات التكاليف المؤهلة المدرجة في </w:t>
            </w:r>
            <w:r w:rsidR="00890D6B" w:rsidRPr="005E078A">
              <w:rPr>
                <w:sz w:val="20"/>
                <w:rtl/>
              </w:rPr>
              <w:t>مشروع</w:t>
            </w:r>
            <w:r w:rsidRPr="005E078A">
              <w:rPr>
                <w:sz w:val="20"/>
                <w:rtl/>
              </w:rPr>
              <w:t xml:space="preserve"> النموذج. *</w:t>
            </w:r>
          </w:p>
        </w:tc>
        <w:tc>
          <w:tcPr>
            <w:tcW w:w="1758" w:type="pct"/>
            <w:tcMar>
              <w:left w:w="58" w:type="dxa"/>
              <w:right w:w="58" w:type="dxa"/>
            </w:tcMar>
          </w:tcPr>
          <w:p w14:paraId="425328CE" w14:textId="77777777" w:rsidR="00505D27" w:rsidRPr="005E078A" w:rsidRDefault="00505D27" w:rsidP="00890D6B">
            <w:pPr>
              <w:keepNext/>
              <w:keepLines/>
              <w:widowControl w:val="0"/>
              <w:bidi/>
              <w:spacing w:after="40"/>
              <w:jc w:val="left"/>
              <w:outlineLvl w:val="0"/>
              <w:rPr>
                <w:sz w:val="20"/>
                <w:rtl/>
              </w:rPr>
            </w:pPr>
            <w:r w:rsidRPr="005E078A">
              <w:rPr>
                <w:sz w:val="20"/>
                <w:rtl/>
              </w:rPr>
              <w:t>الموافقة على أن المجموعة الفر</w:t>
            </w:r>
            <w:r w:rsidR="00890D6B" w:rsidRPr="005E078A">
              <w:rPr>
                <w:sz w:val="20"/>
                <w:rtl/>
              </w:rPr>
              <w:t>عية المعنية بقطاع الإنتاج ستنظر، لكل حالة على حدة</w:t>
            </w:r>
            <w:r w:rsidRPr="005E078A">
              <w:rPr>
                <w:sz w:val="20"/>
                <w:rtl/>
              </w:rPr>
              <w:t xml:space="preserve">، في التعويض عن التزامات الرقابة </w:t>
            </w:r>
            <w:r w:rsidR="00890D6B" w:rsidRPr="005E078A">
              <w:rPr>
                <w:sz w:val="20"/>
                <w:rtl/>
              </w:rPr>
              <w:t>المتعلقة</w:t>
            </w:r>
            <w:r w:rsidRPr="005E078A">
              <w:rPr>
                <w:sz w:val="20"/>
                <w:rtl/>
              </w:rPr>
              <w:t xml:space="preserve"> ب</w:t>
            </w:r>
            <w:r w:rsidR="00890D6B" w:rsidRPr="005E078A">
              <w:rPr>
                <w:sz w:val="20"/>
                <w:rtl/>
              </w:rPr>
              <w:t>الامتثال ل</w:t>
            </w:r>
            <w:r w:rsidRPr="005E078A">
              <w:rPr>
                <w:sz w:val="20"/>
                <w:rtl/>
              </w:rPr>
              <w:t xml:space="preserve">قطاع الإنتاج </w:t>
            </w:r>
            <w:r w:rsidR="00890D6B" w:rsidRPr="005E078A">
              <w:rPr>
                <w:sz w:val="20"/>
                <w:rtl/>
              </w:rPr>
              <w:t xml:space="preserve">فور تقديم </w:t>
            </w:r>
            <w:r w:rsidRPr="005E078A">
              <w:rPr>
                <w:sz w:val="20"/>
                <w:rtl/>
              </w:rPr>
              <w:t xml:space="preserve">بلدان المادة 5 الإبلاغ الرسمي عن إنتاج </w:t>
            </w:r>
            <w:r w:rsidR="00890D6B" w:rsidRPr="005E078A">
              <w:rPr>
                <w:sz w:val="20"/>
                <w:rtl/>
              </w:rPr>
              <w:t xml:space="preserve">المواد </w:t>
            </w:r>
            <w:r w:rsidR="00AF0861" w:rsidRPr="005E078A">
              <w:rPr>
                <w:sz w:val="20"/>
                <w:rtl/>
              </w:rPr>
              <w:t>الهيدروفلوروكربونية</w:t>
            </w:r>
            <w:r w:rsidRPr="005E078A">
              <w:rPr>
                <w:sz w:val="20"/>
                <w:rtl/>
              </w:rPr>
              <w:t>.</w:t>
            </w:r>
          </w:p>
        </w:tc>
      </w:tr>
      <w:tr w:rsidR="00505D27" w:rsidRPr="005E078A" w14:paraId="425328D6" w14:textId="77777777" w:rsidTr="005E078A">
        <w:tc>
          <w:tcPr>
            <w:tcW w:w="1146" w:type="pct"/>
            <w:tcMar>
              <w:left w:w="58" w:type="dxa"/>
              <w:right w:w="58" w:type="dxa"/>
            </w:tcMar>
          </w:tcPr>
          <w:p w14:paraId="425328D0" w14:textId="77777777" w:rsidR="00505D27" w:rsidRPr="005E078A" w:rsidRDefault="00505D27" w:rsidP="00131FDC">
            <w:pPr>
              <w:widowControl w:val="0"/>
              <w:tabs>
                <w:tab w:val="left" w:pos="0"/>
              </w:tabs>
              <w:bidi/>
              <w:spacing w:after="40"/>
              <w:jc w:val="left"/>
              <w:outlineLvl w:val="0"/>
              <w:rPr>
                <w:sz w:val="20"/>
                <w:rtl/>
              </w:rPr>
            </w:pPr>
            <w:r w:rsidRPr="005E078A">
              <w:rPr>
                <w:sz w:val="20"/>
                <w:rtl/>
              </w:rPr>
              <w:t>قطاع خدمة التبريد</w:t>
            </w:r>
          </w:p>
        </w:tc>
        <w:tc>
          <w:tcPr>
            <w:tcW w:w="474" w:type="pct"/>
            <w:tcMar>
              <w:left w:w="58" w:type="dxa"/>
              <w:right w:w="58" w:type="dxa"/>
            </w:tcMar>
          </w:tcPr>
          <w:p w14:paraId="425328D1" w14:textId="77777777" w:rsidR="00505D27" w:rsidRPr="005E078A" w:rsidRDefault="00505D27" w:rsidP="00131FDC">
            <w:pPr>
              <w:widowControl w:val="0"/>
              <w:bidi/>
              <w:spacing w:after="40"/>
              <w:jc w:val="center"/>
              <w:outlineLvl w:val="0"/>
              <w:rPr>
                <w:sz w:val="20"/>
                <w:rtl/>
              </w:rPr>
            </w:pPr>
            <w:r w:rsidRPr="005E078A">
              <w:rPr>
                <w:sz w:val="20"/>
                <w:rtl/>
              </w:rPr>
              <w:t>15 (ج)</w:t>
            </w:r>
          </w:p>
        </w:tc>
        <w:tc>
          <w:tcPr>
            <w:tcW w:w="1622" w:type="pct"/>
            <w:shd w:val="clear" w:color="auto" w:fill="FFFFFF" w:themeFill="background1"/>
            <w:tcMar>
              <w:left w:w="58" w:type="dxa"/>
              <w:right w:w="58" w:type="dxa"/>
            </w:tcMar>
          </w:tcPr>
          <w:p w14:paraId="425328D2" w14:textId="77777777" w:rsidR="00505D27" w:rsidRPr="005E078A" w:rsidRDefault="00505D27" w:rsidP="00630FFA">
            <w:pPr>
              <w:widowControl w:val="0"/>
              <w:bidi/>
              <w:spacing w:after="40"/>
              <w:jc w:val="left"/>
              <w:outlineLvl w:val="0"/>
              <w:rPr>
                <w:sz w:val="20"/>
                <w:rtl/>
              </w:rPr>
            </w:pPr>
            <w:r w:rsidRPr="005E078A">
              <w:rPr>
                <w:sz w:val="20"/>
                <w:rtl/>
              </w:rPr>
              <w:t xml:space="preserve">نص حول فئات التكاليف المؤهلة المدرجة في </w:t>
            </w:r>
            <w:r w:rsidR="00630FFA" w:rsidRPr="005E078A">
              <w:rPr>
                <w:sz w:val="20"/>
                <w:rtl/>
              </w:rPr>
              <w:t>مشروع</w:t>
            </w:r>
            <w:r w:rsidRPr="005E078A">
              <w:rPr>
                <w:sz w:val="20"/>
                <w:rtl/>
              </w:rPr>
              <w:t xml:space="preserve"> النموذج. *</w:t>
            </w:r>
          </w:p>
          <w:p w14:paraId="425328D3" w14:textId="77777777" w:rsidR="00505D27" w:rsidRPr="005E078A" w:rsidRDefault="00131FDC" w:rsidP="00BD4EF8">
            <w:pPr>
              <w:widowControl w:val="0"/>
              <w:bidi/>
              <w:spacing w:after="40"/>
              <w:jc w:val="left"/>
              <w:outlineLvl w:val="0"/>
              <w:rPr>
                <w:sz w:val="20"/>
                <w:rtl/>
              </w:rPr>
            </w:pPr>
            <w:r w:rsidRPr="005E078A">
              <w:rPr>
                <w:sz w:val="20"/>
                <w:rtl/>
              </w:rPr>
              <w:t>وجاري</w:t>
            </w:r>
            <w:r w:rsidR="00505D27" w:rsidRPr="005E078A">
              <w:rPr>
                <w:sz w:val="20"/>
                <w:rtl/>
              </w:rPr>
              <w:t xml:space="preserve"> مناقشة نص مسودة التوصية ومستويات التمويل للبلدان ذات حجم الاستهلاك المنخفض والبلدان غير ذات حجم الاستهلا</w:t>
            </w:r>
            <w:r w:rsidR="00BD4EF8" w:rsidRPr="005E078A">
              <w:rPr>
                <w:sz w:val="20"/>
                <w:rtl/>
              </w:rPr>
              <w:t xml:space="preserve">ك المنخفض في فريق اتصال منفصل. </w:t>
            </w:r>
            <w:r w:rsidR="00505D27" w:rsidRPr="005E078A">
              <w:rPr>
                <w:sz w:val="20"/>
                <w:rtl/>
              </w:rPr>
              <w:t>وترد حالة المناقشات اعتباراً من الاجتماع الحادي والتسعين ووثيقة</w:t>
            </w:r>
            <w:r w:rsidR="00505D27" w:rsidRPr="005E078A">
              <w:rPr>
                <w:sz w:val="20"/>
                <w:vertAlign w:val="superscript"/>
                <w:rtl/>
              </w:rPr>
              <w:t xml:space="preserve"> </w:t>
            </w:r>
            <w:r w:rsidR="00505D27" w:rsidRPr="005E078A">
              <w:rPr>
                <w:sz w:val="20"/>
                <w:rtl/>
              </w:rPr>
              <w:t xml:space="preserve">العمل ذات الصلة بما في ذلك مشروع نص التوصية وجداول تمويل العمل في الوثيقة </w:t>
            </w:r>
            <w:r w:rsidR="00BD4EF8" w:rsidRPr="005E078A">
              <w:rPr>
                <w:sz w:val="20"/>
              </w:rPr>
              <w:t>UNEP/</w:t>
            </w:r>
            <w:proofErr w:type="spellStart"/>
            <w:r w:rsidR="00BD4EF8" w:rsidRPr="005E078A">
              <w:rPr>
                <w:sz w:val="20"/>
              </w:rPr>
              <w:t>OzL.Pro</w:t>
            </w:r>
            <w:proofErr w:type="spellEnd"/>
            <w:r w:rsidR="00BD4EF8" w:rsidRPr="005E078A">
              <w:rPr>
                <w:sz w:val="20"/>
              </w:rPr>
              <w:t>/ExCom/92/44</w:t>
            </w:r>
            <w:r w:rsidR="00BD4EF8" w:rsidRPr="005E078A">
              <w:rPr>
                <w:sz w:val="20"/>
                <w:rtl/>
              </w:rPr>
              <w:t>.</w:t>
            </w:r>
          </w:p>
        </w:tc>
        <w:tc>
          <w:tcPr>
            <w:tcW w:w="1758" w:type="pct"/>
            <w:shd w:val="clear" w:color="auto" w:fill="FFFFFF" w:themeFill="background1"/>
            <w:tcMar>
              <w:left w:w="58" w:type="dxa"/>
              <w:right w:w="58" w:type="dxa"/>
            </w:tcMar>
          </w:tcPr>
          <w:p w14:paraId="425328D4" w14:textId="77777777" w:rsidR="00505D27" w:rsidRPr="005E078A" w:rsidRDefault="00505D27" w:rsidP="00AF0861">
            <w:pPr>
              <w:widowControl w:val="0"/>
              <w:bidi/>
              <w:spacing w:after="40"/>
              <w:jc w:val="left"/>
              <w:rPr>
                <w:sz w:val="20"/>
                <w:rtl/>
              </w:rPr>
            </w:pPr>
            <w:r w:rsidRPr="005E078A">
              <w:rPr>
                <w:sz w:val="20"/>
                <w:rtl/>
              </w:rPr>
              <w:t xml:space="preserve">النظر في مستويات وطرائق التمويل لقطاع خدمة التبريد </w:t>
            </w:r>
            <w:r w:rsidR="00AF0861" w:rsidRPr="005E078A">
              <w:rPr>
                <w:sz w:val="20"/>
                <w:rtl/>
              </w:rPr>
              <w:t xml:space="preserve">استنادا إلى </w:t>
            </w:r>
            <w:r w:rsidRPr="005E078A">
              <w:rPr>
                <w:sz w:val="20"/>
                <w:rtl/>
              </w:rPr>
              <w:t xml:space="preserve">الوثيقة </w:t>
            </w:r>
            <w:r w:rsidR="00AF0861" w:rsidRPr="005E078A">
              <w:rPr>
                <w:sz w:val="20"/>
              </w:rPr>
              <w:t>UNEP/</w:t>
            </w:r>
            <w:proofErr w:type="spellStart"/>
            <w:r w:rsidR="00AF0861" w:rsidRPr="005E078A">
              <w:rPr>
                <w:sz w:val="20"/>
              </w:rPr>
              <w:t>OzL.Pro</w:t>
            </w:r>
            <w:proofErr w:type="spellEnd"/>
            <w:r w:rsidR="00AF0861" w:rsidRPr="005E078A">
              <w:rPr>
                <w:sz w:val="20"/>
              </w:rPr>
              <w:t>/ExCom/92/44</w:t>
            </w:r>
            <w:r w:rsidRPr="005E078A">
              <w:rPr>
                <w:sz w:val="20"/>
                <w:rtl/>
              </w:rPr>
              <w:t>. ووثيقة المعلومات الأساسية</w:t>
            </w:r>
            <w:r w:rsidR="00AF0861" w:rsidRPr="005E078A">
              <w:rPr>
                <w:sz w:val="20"/>
                <w:rtl/>
              </w:rPr>
              <w:t xml:space="preserve"> </w:t>
            </w:r>
            <w:r w:rsidR="00AF0861" w:rsidRPr="005E078A">
              <w:rPr>
                <w:sz w:val="20"/>
              </w:rPr>
              <w:t>UNEP/</w:t>
            </w:r>
            <w:proofErr w:type="spellStart"/>
            <w:r w:rsidR="00AF0861" w:rsidRPr="005E078A">
              <w:rPr>
                <w:sz w:val="20"/>
              </w:rPr>
              <w:t>OzL.Pro</w:t>
            </w:r>
            <w:proofErr w:type="spellEnd"/>
            <w:r w:rsidR="00AF0861" w:rsidRPr="005E078A">
              <w:rPr>
                <w:sz w:val="20"/>
              </w:rPr>
              <w:t>/ExCom/82/64</w:t>
            </w:r>
            <w:r w:rsidRPr="005E078A">
              <w:rPr>
                <w:sz w:val="20"/>
                <w:rtl/>
              </w:rPr>
              <w:t>.</w:t>
            </w:r>
          </w:p>
          <w:p w14:paraId="425328D5" w14:textId="77777777" w:rsidR="00505D27" w:rsidRPr="005E078A" w:rsidRDefault="00843435" w:rsidP="00843435">
            <w:pPr>
              <w:widowControl w:val="0"/>
              <w:bidi/>
              <w:spacing w:after="40"/>
              <w:jc w:val="left"/>
              <w:rPr>
                <w:sz w:val="20"/>
                <w:rtl/>
                <w:lang w:bidi="ar-SA"/>
              </w:rPr>
            </w:pPr>
            <w:r w:rsidRPr="005E078A">
              <w:rPr>
                <w:sz w:val="20"/>
                <w:rtl/>
              </w:rPr>
              <w:t>و</w:t>
            </w:r>
            <w:r w:rsidR="00505D27" w:rsidRPr="005E078A">
              <w:rPr>
                <w:sz w:val="20"/>
                <w:rtl/>
              </w:rPr>
              <w:t xml:space="preserve">المسألة التي ستناقش في إطار البند 11 (أ) </w:t>
            </w:r>
            <w:r w:rsidRPr="005E078A">
              <w:rPr>
                <w:sz w:val="20"/>
                <w:rtl/>
              </w:rPr>
              <w:t>(1)</w:t>
            </w:r>
            <w:r w:rsidR="00505D27" w:rsidRPr="005E078A">
              <w:rPr>
                <w:sz w:val="20"/>
                <w:rtl/>
              </w:rPr>
              <w:t xml:space="preserve"> من جدول الأعمال.</w:t>
            </w:r>
          </w:p>
        </w:tc>
      </w:tr>
      <w:tr w:rsidR="00505D27" w:rsidRPr="005E078A" w14:paraId="425328DB" w14:textId="77777777" w:rsidTr="005E078A">
        <w:tc>
          <w:tcPr>
            <w:tcW w:w="1146" w:type="pct"/>
            <w:tcMar>
              <w:left w:w="58" w:type="dxa"/>
              <w:right w:w="58" w:type="dxa"/>
            </w:tcMar>
          </w:tcPr>
          <w:p w14:paraId="425328D7" w14:textId="77777777" w:rsidR="00505D27" w:rsidRPr="005E078A" w:rsidRDefault="00505D27" w:rsidP="00131FDC">
            <w:pPr>
              <w:widowControl w:val="0"/>
              <w:bidi/>
              <w:spacing w:after="40"/>
              <w:jc w:val="left"/>
              <w:rPr>
                <w:sz w:val="20"/>
                <w:rtl/>
              </w:rPr>
            </w:pPr>
            <w:r w:rsidRPr="005E078A">
              <w:rPr>
                <w:sz w:val="20"/>
                <w:rtl/>
              </w:rPr>
              <w:t xml:space="preserve">كفاءة </w:t>
            </w:r>
            <w:r w:rsidR="00301953" w:rsidRPr="005E078A">
              <w:rPr>
                <w:sz w:val="20"/>
                <w:rtl/>
              </w:rPr>
              <w:t xml:space="preserve">استخدام </w:t>
            </w:r>
            <w:r w:rsidRPr="005E078A">
              <w:rPr>
                <w:sz w:val="20"/>
                <w:rtl/>
              </w:rPr>
              <w:t>الطاقة</w:t>
            </w:r>
          </w:p>
        </w:tc>
        <w:tc>
          <w:tcPr>
            <w:tcW w:w="474" w:type="pct"/>
            <w:tcMar>
              <w:left w:w="58" w:type="dxa"/>
              <w:right w:w="58" w:type="dxa"/>
            </w:tcMar>
          </w:tcPr>
          <w:p w14:paraId="425328D8" w14:textId="77777777" w:rsidR="00505D27" w:rsidRPr="005E078A" w:rsidRDefault="00505D27" w:rsidP="00131FDC">
            <w:pPr>
              <w:widowControl w:val="0"/>
              <w:bidi/>
              <w:spacing w:after="40"/>
              <w:jc w:val="center"/>
              <w:rPr>
                <w:sz w:val="20"/>
                <w:rtl/>
              </w:rPr>
            </w:pPr>
            <w:r w:rsidRPr="005E078A">
              <w:rPr>
                <w:sz w:val="20"/>
                <w:rtl/>
              </w:rPr>
              <w:t>22</w:t>
            </w:r>
          </w:p>
        </w:tc>
        <w:tc>
          <w:tcPr>
            <w:tcW w:w="1622" w:type="pct"/>
            <w:shd w:val="clear" w:color="auto" w:fill="FFFFFF" w:themeFill="background1"/>
            <w:tcMar>
              <w:left w:w="58" w:type="dxa"/>
              <w:right w:w="58" w:type="dxa"/>
            </w:tcMar>
          </w:tcPr>
          <w:p w14:paraId="425328D9" w14:textId="77777777" w:rsidR="00505D27" w:rsidRPr="005E078A" w:rsidRDefault="00505D27" w:rsidP="00301953">
            <w:pPr>
              <w:widowControl w:val="0"/>
              <w:bidi/>
              <w:spacing w:after="40"/>
              <w:jc w:val="left"/>
              <w:rPr>
                <w:sz w:val="20"/>
                <w:rtl/>
              </w:rPr>
            </w:pPr>
            <w:r w:rsidRPr="005E078A">
              <w:rPr>
                <w:sz w:val="20"/>
                <w:rtl/>
              </w:rPr>
              <w:t xml:space="preserve">تمت مناقشة كفاءة </w:t>
            </w:r>
            <w:r w:rsidR="00301953" w:rsidRPr="005E078A">
              <w:rPr>
                <w:sz w:val="20"/>
                <w:rtl/>
              </w:rPr>
              <w:t xml:space="preserve">استخدام </w:t>
            </w:r>
            <w:r w:rsidRPr="005E078A">
              <w:rPr>
                <w:sz w:val="20"/>
                <w:rtl/>
              </w:rPr>
              <w:t>الطاقة في إطار بند منفصل من جدول الأعمال بين</w:t>
            </w:r>
            <w:r w:rsidR="00301953" w:rsidRPr="005E078A">
              <w:rPr>
                <w:sz w:val="20"/>
                <w:rtl/>
              </w:rPr>
              <w:t xml:space="preserve"> الاجتماعين التاسع والثمانين</w:t>
            </w:r>
            <w:r w:rsidRPr="005E078A">
              <w:rPr>
                <w:sz w:val="20"/>
                <w:rtl/>
              </w:rPr>
              <w:t xml:space="preserve"> </w:t>
            </w:r>
            <w:r w:rsidR="00301953" w:rsidRPr="005E078A">
              <w:rPr>
                <w:sz w:val="20"/>
                <w:rtl/>
              </w:rPr>
              <w:t>والحادي والتسعين</w:t>
            </w:r>
            <w:r w:rsidRPr="005E078A">
              <w:rPr>
                <w:sz w:val="20"/>
                <w:rtl/>
              </w:rPr>
              <w:t xml:space="preserve">. </w:t>
            </w:r>
            <w:r w:rsidR="00301953" w:rsidRPr="005E078A">
              <w:rPr>
                <w:sz w:val="20"/>
                <w:rtl/>
              </w:rPr>
              <w:t>و</w:t>
            </w:r>
            <w:r w:rsidRPr="005E078A">
              <w:rPr>
                <w:sz w:val="20"/>
                <w:rtl/>
              </w:rPr>
              <w:t>تم إنشاء نافذة تمويل للمشروعات التجريبية للحفاظ على كفاءة</w:t>
            </w:r>
            <w:r w:rsidR="00301953" w:rsidRPr="005E078A">
              <w:rPr>
                <w:sz w:val="20"/>
                <w:rtl/>
              </w:rPr>
              <w:t xml:space="preserve"> استخدام الطاقة و / أو تعزيزها في سياق </w:t>
            </w:r>
            <w:r w:rsidRPr="005E078A">
              <w:rPr>
                <w:sz w:val="20"/>
                <w:rtl/>
              </w:rPr>
              <w:t xml:space="preserve">التخفيض التدريجي لمركبات </w:t>
            </w:r>
            <w:r w:rsidR="00301953" w:rsidRPr="005E078A">
              <w:rPr>
                <w:sz w:val="20"/>
                <w:rtl/>
              </w:rPr>
              <w:t>للمواد الهيدروفلوروكربونية (المقرر 91/65). وس</w:t>
            </w:r>
            <w:r w:rsidRPr="005E078A">
              <w:rPr>
                <w:sz w:val="20"/>
                <w:rtl/>
              </w:rPr>
              <w:t>تواصل المناقشات في الاجتماع الثاني</w:t>
            </w:r>
            <w:r w:rsidRPr="005E078A">
              <w:rPr>
                <w:sz w:val="20"/>
                <w:vertAlign w:val="superscript"/>
                <w:rtl/>
              </w:rPr>
              <w:t xml:space="preserve"> </w:t>
            </w:r>
            <w:r w:rsidRPr="005E078A">
              <w:rPr>
                <w:sz w:val="20"/>
                <w:rtl/>
              </w:rPr>
              <w:t>والتسعين</w:t>
            </w:r>
            <w:r w:rsidRPr="005E078A">
              <w:rPr>
                <w:sz w:val="20"/>
                <w:vertAlign w:val="superscript"/>
                <w:rtl/>
              </w:rPr>
              <w:t xml:space="preserve"> </w:t>
            </w:r>
            <w:r w:rsidRPr="005E078A">
              <w:rPr>
                <w:sz w:val="20"/>
                <w:rtl/>
              </w:rPr>
              <w:t>.</w:t>
            </w:r>
          </w:p>
        </w:tc>
        <w:tc>
          <w:tcPr>
            <w:tcW w:w="1758" w:type="pct"/>
            <w:shd w:val="clear" w:color="auto" w:fill="FFFFFF" w:themeFill="background1"/>
            <w:tcMar>
              <w:left w:w="58" w:type="dxa"/>
              <w:right w:w="58" w:type="dxa"/>
            </w:tcMar>
          </w:tcPr>
          <w:p w14:paraId="425328DA" w14:textId="77777777" w:rsidR="00505D27" w:rsidRPr="005E078A" w:rsidRDefault="00505D27" w:rsidP="00131FDC">
            <w:pPr>
              <w:widowControl w:val="0"/>
              <w:bidi/>
              <w:spacing w:after="40"/>
              <w:jc w:val="left"/>
              <w:rPr>
                <w:sz w:val="20"/>
                <w:rtl/>
              </w:rPr>
            </w:pPr>
            <w:r w:rsidRPr="005E078A">
              <w:rPr>
                <w:sz w:val="20"/>
                <w:rtl/>
              </w:rPr>
              <w:t>النظر فيما إذا كان ينبغي تضمين المبادئ التوجيهية للتكلفة أي قرارات تتخذ فيما يتعلق بكفاءة</w:t>
            </w:r>
            <w:r w:rsidR="007C1B7A" w:rsidRPr="005E078A">
              <w:rPr>
                <w:sz w:val="20"/>
                <w:rtl/>
              </w:rPr>
              <w:t xml:space="preserve"> استخدام</w:t>
            </w:r>
            <w:r w:rsidRPr="005E078A">
              <w:rPr>
                <w:sz w:val="20"/>
                <w:rtl/>
              </w:rPr>
              <w:t xml:space="preserve"> الطاقة في إطار البند 11 (ب) من جدول الأعمال.</w:t>
            </w:r>
          </w:p>
        </w:tc>
      </w:tr>
      <w:tr w:rsidR="00505D27" w:rsidRPr="005E078A" w14:paraId="425328E0" w14:textId="77777777" w:rsidTr="005E078A">
        <w:tc>
          <w:tcPr>
            <w:tcW w:w="1146" w:type="pct"/>
            <w:tcMar>
              <w:left w:w="58" w:type="dxa"/>
              <w:right w:w="58" w:type="dxa"/>
            </w:tcMar>
          </w:tcPr>
          <w:p w14:paraId="425328DC" w14:textId="77777777" w:rsidR="00505D27" w:rsidRPr="005E078A" w:rsidRDefault="00505D27" w:rsidP="00131FDC">
            <w:pPr>
              <w:widowControl w:val="0"/>
              <w:bidi/>
              <w:spacing w:after="40"/>
              <w:jc w:val="left"/>
              <w:rPr>
                <w:sz w:val="20"/>
                <w:rtl/>
              </w:rPr>
            </w:pPr>
            <w:r w:rsidRPr="005E078A">
              <w:rPr>
                <w:sz w:val="20"/>
                <w:rtl/>
              </w:rPr>
              <w:t>بناء القدرات لمعالجة السلامة</w:t>
            </w:r>
          </w:p>
        </w:tc>
        <w:tc>
          <w:tcPr>
            <w:tcW w:w="474" w:type="pct"/>
            <w:tcMar>
              <w:left w:w="58" w:type="dxa"/>
              <w:right w:w="58" w:type="dxa"/>
            </w:tcMar>
          </w:tcPr>
          <w:p w14:paraId="425328DD" w14:textId="77777777" w:rsidR="00505D27" w:rsidRPr="005E078A" w:rsidRDefault="00505D27" w:rsidP="00131FDC">
            <w:pPr>
              <w:widowControl w:val="0"/>
              <w:bidi/>
              <w:spacing w:after="40"/>
              <w:jc w:val="center"/>
              <w:rPr>
                <w:sz w:val="20"/>
                <w:rtl/>
              </w:rPr>
            </w:pPr>
            <w:r w:rsidRPr="005E078A">
              <w:rPr>
                <w:sz w:val="20"/>
                <w:rtl/>
              </w:rPr>
              <w:t>23</w:t>
            </w:r>
          </w:p>
        </w:tc>
        <w:tc>
          <w:tcPr>
            <w:tcW w:w="1622" w:type="pct"/>
            <w:shd w:val="clear" w:color="auto" w:fill="FFFFFF" w:themeFill="background1"/>
            <w:tcMar>
              <w:left w:w="58" w:type="dxa"/>
              <w:right w:w="58" w:type="dxa"/>
            </w:tcMar>
          </w:tcPr>
          <w:p w14:paraId="425328DE" w14:textId="77777777" w:rsidR="00505D27" w:rsidRPr="005E078A" w:rsidRDefault="00505D27" w:rsidP="007C1B7A">
            <w:pPr>
              <w:widowControl w:val="0"/>
              <w:bidi/>
              <w:spacing w:after="40"/>
              <w:jc w:val="left"/>
              <w:rPr>
                <w:sz w:val="20"/>
                <w:rtl/>
              </w:rPr>
            </w:pPr>
            <w:r w:rsidRPr="005E078A">
              <w:rPr>
                <w:sz w:val="20"/>
                <w:rtl/>
              </w:rPr>
              <w:t xml:space="preserve">تم تضمين النص في </w:t>
            </w:r>
            <w:r w:rsidR="007C1B7A" w:rsidRPr="005E078A">
              <w:rPr>
                <w:sz w:val="20"/>
                <w:rtl/>
              </w:rPr>
              <w:t>مشروع</w:t>
            </w:r>
            <w:r w:rsidRPr="005E078A">
              <w:rPr>
                <w:sz w:val="20"/>
                <w:rtl/>
              </w:rPr>
              <w:t xml:space="preserve"> النموذج. *</w:t>
            </w:r>
          </w:p>
        </w:tc>
        <w:tc>
          <w:tcPr>
            <w:tcW w:w="1758" w:type="pct"/>
            <w:shd w:val="clear" w:color="auto" w:fill="FFFFFF" w:themeFill="background1"/>
            <w:tcMar>
              <w:left w:w="58" w:type="dxa"/>
              <w:right w:w="58" w:type="dxa"/>
            </w:tcMar>
          </w:tcPr>
          <w:p w14:paraId="425328DF" w14:textId="77777777" w:rsidR="00505D27" w:rsidRPr="005E078A" w:rsidRDefault="008853C6" w:rsidP="008853C6">
            <w:pPr>
              <w:widowControl w:val="0"/>
              <w:bidi/>
              <w:spacing w:after="40"/>
              <w:jc w:val="left"/>
              <w:rPr>
                <w:sz w:val="20"/>
                <w:rtl/>
              </w:rPr>
            </w:pPr>
            <w:r w:rsidRPr="005E078A">
              <w:rPr>
                <w:sz w:val="20"/>
                <w:rtl/>
              </w:rPr>
              <w:t xml:space="preserve">مواصلة مناقشة </w:t>
            </w:r>
            <w:r w:rsidR="00505D27" w:rsidRPr="005E078A">
              <w:rPr>
                <w:sz w:val="20"/>
                <w:rtl/>
              </w:rPr>
              <w:t xml:space="preserve">التفاصيل المتعلقة بالسلامة لبناء القدرات بالاشتراك مع </w:t>
            </w:r>
            <w:r w:rsidRPr="005E078A">
              <w:rPr>
                <w:sz w:val="20"/>
                <w:rtl/>
              </w:rPr>
              <w:t xml:space="preserve">إجراء </w:t>
            </w:r>
            <w:r w:rsidR="00505D27" w:rsidRPr="005E078A">
              <w:rPr>
                <w:sz w:val="20"/>
                <w:rtl/>
              </w:rPr>
              <w:t xml:space="preserve">مناقشات حول قطاع خدمة </w:t>
            </w:r>
            <w:r w:rsidR="00505D27" w:rsidRPr="005E078A">
              <w:rPr>
                <w:sz w:val="20"/>
                <w:rtl/>
              </w:rPr>
              <w:lastRenderedPageBreak/>
              <w:t xml:space="preserve">التبريد (المقرر 81/67 (ج)) في إطار البند 11 (أ) </w:t>
            </w:r>
            <w:r w:rsidRPr="005E078A">
              <w:rPr>
                <w:sz w:val="20"/>
                <w:rtl/>
              </w:rPr>
              <w:t>(1)</w:t>
            </w:r>
            <w:r w:rsidR="00505D27" w:rsidRPr="005E078A">
              <w:rPr>
                <w:sz w:val="20"/>
                <w:rtl/>
              </w:rPr>
              <w:t xml:space="preserve"> من جدول الأعمال.</w:t>
            </w:r>
          </w:p>
        </w:tc>
      </w:tr>
      <w:tr w:rsidR="00505D27" w:rsidRPr="005E078A" w14:paraId="425328E5" w14:textId="77777777" w:rsidTr="005E078A">
        <w:tc>
          <w:tcPr>
            <w:tcW w:w="1146" w:type="pct"/>
            <w:tcMar>
              <w:left w:w="58" w:type="dxa"/>
              <w:right w:w="58" w:type="dxa"/>
            </w:tcMar>
          </w:tcPr>
          <w:p w14:paraId="425328E1" w14:textId="77777777" w:rsidR="00505D27" w:rsidRPr="005E078A" w:rsidRDefault="000C7E43" w:rsidP="00131FDC">
            <w:pPr>
              <w:widowControl w:val="0"/>
              <w:bidi/>
              <w:spacing w:after="40"/>
              <w:jc w:val="left"/>
              <w:rPr>
                <w:sz w:val="20"/>
                <w:rtl/>
              </w:rPr>
            </w:pPr>
            <w:r w:rsidRPr="005E078A">
              <w:rPr>
                <w:sz w:val="20"/>
                <w:rtl/>
              </w:rPr>
              <w:lastRenderedPageBreak/>
              <w:t>التخلص</w:t>
            </w:r>
          </w:p>
        </w:tc>
        <w:tc>
          <w:tcPr>
            <w:tcW w:w="474" w:type="pct"/>
            <w:tcMar>
              <w:left w:w="58" w:type="dxa"/>
              <w:right w:w="58" w:type="dxa"/>
            </w:tcMar>
          </w:tcPr>
          <w:p w14:paraId="425328E2" w14:textId="77777777" w:rsidR="00505D27" w:rsidRPr="005E078A" w:rsidRDefault="00505D27" w:rsidP="00131FDC">
            <w:pPr>
              <w:widowControl w:val="0"/>
              <w:bidi/>
              <w:spacing w:after="40"/>
              <w:jc w:val="center"/>
              <w:rPr>
                <w:sz w:val="20"/>
                <w:rtl/>
              </w:rPr>
            </w:pPr>
            <w:r w:rsidRPr="005E078A">
              <w:rPr>
                <w:sz w:val="20"/>
                <w:rtl/>
              </w:rPr>
              <w:t>24</w:t>
            </w:r>
          </w:p>
        </w:tc>
        <w:tc>
          <w:tcPr>
            <w:tcW w:w="1622" w:type="pct"/>
            <w:tcMar>
              <w:left w:w="58" w:type="dxa"/>
              <w:right w:w="58" w:type="dxa"/>
            </w:tcMar>
          </w:tcPr>
          <w:p w14:paraId="425328E3" w14:textId="77777777" w:rsidR="00505D27" w:rsidRPr="005E078A" w:rsidRDefault="00505D27" w:rsidP="005D379E">
            <w:pPr>
              <w:bidi/>
              <w:spacing w:after="40"/>
              <w:jc w:val="left"/>
              <w:rPr>
                <w:sz w:val="20"/>
                <w:rtl/>
              </w:rPr>
            </w:pPr>
            <w:r w:rsidRPr="005E078A">
              <w:rPr>
                <w:sz w:val="20"/>
                <w:rtl/>
              </w:rPr>
              <w:t xml:space="preserve">المرونة المقدمة لبلدان المادة 5 </w:t>
            </w:r>
            <w:r w:rsidR="005D379E" w:rsidRPr="005E078A">
              <w:rPr>
                <w:sz w:val="20"/>
                <w:rtl/>
              </w:rPr>
              <w:t>لكي يدرجوا في</w:t>
            </w:r>
            <w:r w:rsidRPr="005E078A">
              <w:rPr>
                <w:sz w:val="20"/>
                <w:rtl/>
              </w:rPr>
              <w:t xml:space="preserve"> خطط</w:t>
            </w:r>
            <w:r w:rsidR="005D379E" w:rsidRPr="005E078A">
              <w:rPr>
                <w:sz w:val="20"/>
                <w:rtl/>
              </w:rPr>
              <w:t>هم</w:t>
            </w:r>
            <w:r w:rsidRPr="005E078A">
              <w:rPr>
                <w:sz w:val="20"/>
                <w:rtl/>
              </w:rPr>
              <w:t xml:space="preserve"> </w:t>
            </w:r>
            <w:r w:rsidR="005D379E" w:rsidRPr="005E078A">
              <w:rPr>
                <w:sz w:val="20"/>
                <w:rtl/>
              </w:rPr>
              <w:t>ل</w:t>
            </w:r>
            <w:r w:rsidRPr="005E078A">
              <w:rPr>
                <w:sz w:val="20"/>
                <w:rtl/>
              </w:rPr>
              <w:t>إدارة إزالة المواد الهيدروكلوروفلوروكربونية أو</w:t>
            </w:r>
            <w:r w:rsidR="005D379E" w:rsidRPr="005E078A">
              <w:rPr>
                <w:sz w:val="20"/>
                <w:rtl/>
              </w:rPr>
              <w:t xml:space="preserve"> خططهم لتنفيذ تعديل كيغالي</w:t>
            </w:r>
            <w:r w:rsidRPr="005E078A">
              <w:rPr>
                <w:sz w:val="20"/>
                <w:rtl/>
              </w:rPr>
              <w:t xml:space="preserve"> أنشطة تتعلق بالإدارة السليمة بيئياً للمواد الخاضعة للرقابة </w:t>
            </w:r>
            <w:r w:rsidR="005D379E" w:rsidRPr="005E078A">
              <w:rPr>
                <w:sz w:val="20"/>
                <w:rtl/>
              </w:rPr>
              <w:t>المستعملة أو غير المرغوب فيها</w:t>
            </w:r>
            <w:r w:rsidRPr="005E078A">
              <w:rPr>
                <w:sz w:val="20"/>
                <w:rtl/>
              </w:rPr>
              <w:t>، بما في ذلك التخ</w:t>
            </w:r>
            <w:r w:rsidR="005D379E" w:rsidRPr="005E078A">
              <w:rPr>
                <w:sz w:val="20"/>
                <w:rtl/>
              </w:rPr>
              <w:t>لص منها</w:t>
            </w:r>
            <w:r w:rsidRPr="005E078A">
              <w:rPr>
                <w:sz w:val="20"/>
                <w:rtl/>
              </w:rPr>
              <w:t>، مع مراعاة الفقرات</w:t>
            </w:r>
            <w:r w:rsidR="005D379E" w:rsidRPr="005E078A">
              <w:rPr>
                <w:sz w:val="20"/>
                <w:rtl/>
              </w:rPr>
              <w:t xml:space="preserve"> من</w:t>
            </w:r>
            <w:r w:rsidRPr="005E078A">
              <w:rPr>
                <w:sz w:val="20"/>
                <w:rtl/>
              </w:rPr>
              <w:t xml:space="preserve"> 19 إلى 24 من الوثيقة </w:t>
            </w:r>
            <w:r w:rsidR="005D379E" w:rsidRPr="005E078A">
              <w:rPr>
                <w:sz w:val="20"/>
              </w:rPr>
              <w:t>UNEP/</w:t>
            </w:r>
            <w:proofErr w:type="spellStart"/>
            <w:r w:rsidR="005D379E" w:rsidRPr="005E078A">
              <w:rPr>
                <w:sz w:val="20"/>
              </w:rPr>
              <w:t>OzL.Pro</w:t>
            </w:r>
            <w:proofErr w:type="spellEnd"/>
            <w:r w:rsidR="005D379E" w:rsidRPr="005E078A">
              <w:rPr>
                <w:sz w:val="20"/>
              </w:rPr>
              <w:t>/ExCom/89/9</w:t>
            </w:r>
            <w:r w:rsidR="005D379E" w:rsidRPr="005E078A">
              <w:rPr>
                <w:sz w:val="20"/>
                <w:rtl/>
              </w:rPr>
              <w:t xml:space="preserve"> والدروس المستفادة من المشرو</w:t>
            </w:r>
            <w:r w:rsidRPr="005E078A">
              <w:rPr>
                <w:sz w:val="20"/>
                <w:rtl/>
              </w:rPr>
              <w:t>ع</w:t>
            </w:r>
            <w:r w:rsidR="005D379E" w:rsidRPr="005E078A">
              <w:rPr>
                <w:sz w:val="20"/>
                <w:rtl/>
              </w:rPr>
              <w:t>ات</w:t>
            </w:r>
            <w:r w:rsidRPr="005E078A">
              <w:rPr>
                <w:sz w:val="20"/>
                <w:rtl/>
              </w:rPr>
              <w:t xml:space="preserve"> السابقة للتخلص من </w:t>
            </w:r>
            <w:r w:rsidR="005D379E" w:rsidRPr="005E078A">
              <w:rPr>
                <w:sz w:val="20"/>
                <w:rtl/>
              </w:rPr>
              <w:t>المواد المستنفدة للأوزون</w:t>
            </w:r>
            <w:r w:rsidRPr="005E078A">
              <w:rPr>
                <w:sz w:val="20"/>
                <w:rtl/>
              </w:rPr>
              <w:t>؛ وطلب استمرار المداولات بشأن تفعيل الفقرة 24 من المقرر</w:t>
            </w:r>
            <w:r w:rsidR="005D379E" w:rsidRPr="005E078A">
              <w:rPr>
                <w:sz w:val="20"/>
                <w:rtl/>
              </w:rPr>
              <w:t xml:space="preserve"> 28/2 في سياق المناقشات الخاصة </w:t>
            </w:r>
            <w:r w:rsidRPr="005E078A">
              <w:rPr>
                <w:sz w:val="20"/>
                <w:rtl/>
              </w:rPr>
              <w:t>بالمبادئ التوجيهية</w:t>
            </w:r>
            <w:r w:rsidR="005D379E" w:rsidRPr="005E078A">
              <w:rPr>
                <w:sz w:val="20"/>
                <w:rtl/>
              </w:rPr>
              <w:t xml:space="preserve"> لتكاليف ا</w:t>
            </w:r>
            <w:r w:rsidRPr="005E078A">
              <w:rPr>
                <w:sz w:val="20"/>
                <w:rtl/>
              </w:rPr>
              <w:t xml:space="preserve">لتخفيض التدريجي </w:t>
            </w:r>
            <w:r w:rsidR="005D379E" w:rsidRPr="005E078A">
              <w:rPr>
                <w:sz w:val="20"/>
                <w:rtl/>
              </w:rPr>
              <w:t>للمواد الهيدروفلوروكربونية</w:t>
            </w:r>
            <w:r w:rsidRPr="005E078A">
              <w:rPr>
                <w:sz w:val="20"/>
                <w:rtl/>
              </w:rPr>
              <w:t xml:space="preserve"> (المقرر 90/49 (ب)). </w:t>
            </w:r>
            <w:r w:rsidR="005D379E" w:rsidRPr="005E078A">
              <w:rPr>
                <w:sz w:val="20"/>
                <w:rtl/>
              </w:rPr>
              <w:t>و</w:t>
            </w:r>
            <w:r w:rsidRPr="005E078A">
              <w:rPr>
                <w:sz w:val="20"/>
                <w:rtl/>
              </w:rPr>
              <w:t xml:space="preserve">تم إنشاء نافذة تمويل لإعداد قوائم جرد </w:t>
            </w:r>
            <w:r w:rsidR="005D379E" w:rsidRPr="005E078A">
              <w:rPr>
                <w:sz w:val="20"/>
                <w:rtl/>
              </w:rPr>
              <w:t xml:space="preserve">بنوك </w:t>
            </w:r>
            <w:r w:rsidRPr="005E078A">
              <w:rPr>
                <w:sz w:val="20"/>
                <w:rtl/>
              </w:rPr>
              <w:t>المواد الخاضعة للرقابة المستعملة أو غير المرغوب فيها ووضع خطط لجمعها ونقلها والتخلص منها (المقرر 91/66).</w:t>
            </w:r>
          </w:p>
        </w:tc>
        <w:tc>
          <w:tcPr>
            <w:tcW w:w="1758" w:type="pct"/>
            <w:shd w:val="clear" w:color="auto" w:fill="FFFFFF" w:themeFill="background1"/>
            <w:tcMar>
              <w:left w:w="58" w:type="dxa"/>
              <w:right w:w="58" w:type="dxa"/>
            </w:tcMar>
          </w:tcPr>
          <w:p w14:paraId="425328E4" w14:textId="77777777" w:rsidR="00505D27" w:rsidRPr="005E078A" w:rsidRDefault="00505D27" w:rsidP="00131FDC">
            <w:pPr>
              <w:widowControl w:val="0"/>
              <w:bidi/>
              <w:spacing w:after="40"/>
              <w:jc w:val="left"/>
              <w:rPr>
                <w:sz w:val="20"/>
                <w:rtl/>
              </w:rPr>
            </w:pPr>
            <w:r w:rsidRPr="005E078A">
              <w:rPr>
                <w:sz w:val="20"/>
                <w:rtl/>
              </w:rPr>
              <w:t>مواصلة المداولات بشأن تفعيل الفقرة 2</w:t>
            </w:r>
            <w:r w:rsidR="005D379E" w:rsidRPr="005E078A">
              <w:rPr>
                <w:sz w:val="20"/>
                <w:rtl/>
              </w:rPr>
              <w:t>4 من المقرر 28/2</w:t>
            </w:r>
            <w:r w:rsidRPr="005E078A">
              <w:rPr>
                <w:sz w:val="20"/>
                <w:rtl/>
              </w:rPr>
              <w:t xml:space="preserve">، في سياق مناقشة </w:t>
            </w:r>
            <w:r w:rsidR="005D379E" w:rsidRPr="005E078A">
              <w:rPr>
                <w:sz w:val="20"/>
                <w:rtl/>
              </w:rPr>
              <w:t>المبادئ التوجيهية لتكلفة ا</w:t>
            </w:r>
            <w:r w:rsidRPr="005E078A">
              <w:rPr>
                <w:sz w:val="20"/>
                <w:rtl/>
              </w:rPr>
              <w:t xml:space="preserve">لتخفيض التدريجي </w:t>
            </w:r>
            <w:r w:rsidR="005D379E" w:rsidRPr="005E078A">
              <w:rPr>
                <w:sz w:val="20"/>
                <w:rtl/>
              </w:rPr>
              <w:t>للمواد</w:t>
            </w:r>
            <w:r w:rsidRPr="005E078A">
              <w:rPr>
                <w:sz w:val="20"/>
                <w:rtl/>
              </w:rPr>
              <w:t xml:space="preserve"> </w:t>
            </w:r>
            <w:r w:rsidR="005D379E" w:rsidRPr="005E078A">
              <w:rPr>
                <w:sz w:val="20"/>
                <w:rtl/>
              </w:rPr>
              <w:t xml:space="preserve">الهيدروكلوروفلوروكربونية </w:t>
            </w:r>
            <w:r w:rsidRPr="005E078A">
              <w:rPr>
                <w:sz w:val="20"/>
                <w:rtl/>
              </w:rPr>
              <w:t>في بلدان المادة 5.</w:t>
            </w:r>
          </w:p>
        </w:tc>
      </w:tr>
    </w:tbl>
    <w:p w14:paraId="425328E6" w14:textId="77777777" w:rsidR="00505D27" w:rsidRPr="005E078A" w:rsidRDefault="00505D27" w:rsidP="00505D27">
      <w:pPr>
        <w:bidi/>
        <w:rPr>
          <w:sz w:val="20"/>
          <w:rtl/>
        </w:rPr>
      </w:pPr>
      <w:bookmarkStart w:id="3" w:name="_Hlk118106184"/>
      <w:r w:rsidRPr="005E078A">
        <w:rPr>
          <w:sz w:val="20"/>
          <w:rtl/>
        </w:rPr>
        <w:t>* المرفق الأول بهذه الوثيقة</w:t>
      </w:r>
    </w:p>
    <w:p w14:paraId="425328E7" w14:textId="77777777" w:rsidR="00505D27" w:rsidRPr="0007594F" w:rsidRDefault="00505D27" w:rsidP="00D96097">
      <w:pPr>
        <w:pStyle w:val="Style3"/>
        <w:rPr>
          <w:rFonts w:ascii="Times New Roman" w:hAnsi="Times New Roman" w:cs="Times New Roman"/>
          <w:sz w:val="26"/>
          <w:szCs w:val="26"/>
          <w:rtl/>
        </w:rPr>
      </w:pPr>
      <w:r w:rsidRPr="0007594F">
        <w:rPr>
          <w:rFonts w:ascii="Times New Roman" w:hAnsi="Times New Roman" w:cs="Times New Roman"/>
          <w:sz w:val="26"/>
          <w:szCs w:val="26"/>
          <w:rtl/>
        </w:rPr>
        <w:t xml:space="preserve">باء - </w:t>
      </w:r>
      <w:r w:rsidRPr="0007594F">
        <w:rPr>
          <w:rFonts w:ascii="Times New Roman" w:hAnsi="Times New Roman" w:cs="Times New Roman"/>
          <w:sz w:val="26"/>
          <w:szCs w:val="26"/>
          <w:rtl/>
        </w:rPr>
        <w:tab/>
        <w:t xml:space="preserve">موجز للمناقشات السابقة </w:t>
      </w:r>
      <w:r w:rsidR="00F00707" w:rsidRPr="0007594F">
        <w:rPr>
          <w:rFonts w:ascii="Times New Roman" w:hAnsi="Times New Roman" w:cs="Times New Roman"/>
          <w:sz w:val="26"/>
          <w:szCs w:val="26"/>
          <w:rtl/>
        </w:rPr>
        <w:t>حول</w:t>
      </w:r>
      <w:r w:rsidRPr="0007594F">
        <w:rPr>
          <w:rFonts w:ascii="Times New Roman" w:hAnsi="Times New Roman" w:cs="Times New Roman"/>
          <w:sz w:val="26"/>
          <w:szCs w:val="26"/>
          <w:rtl/>
        </w:rPr>
        <w:t xml:space="preserve"> م</w:t>
      </w:r>
      <w:r w:rsidR="00F00707" w:rsidRPr="0007594F">
        <w:rPr>
          <w:rFonts w:ascii="Times New Roman" w:hAnsi="Times New Roman" w:cs="Times New Roman"/>
          <w:sz w:val="26"/>
          <w:szCs w:val="26"/>
          <w:rtl/>
        </w:rPr>
        <w:t>ختلف مكونات المبادئ التوجيهية ل</w:t>
      </w:r>
      <w:r w:rsidRPr="0007594F">
        <w:rPr>
          <w:rFonts w:ascii="Times New Roman" w:hAnsi="Times New Roman" w:cs="Times New Roman"/>
          <w:sz w:val="26"/>
          <w:szCs w:val="26"/>
          <w:rtl/>
        </w:rPr>
        <w:t xml:space="preserve">تكاليف التخفيض التدريجي </w:t>
      </w:r>
      <w:r w:rsidR="00F00707" w:rsidRPr="0007594F">
        <w:rPr>
          <w:rFonts w:ascii="Times New Roman" w:hAnsi="Times New Roman" w:cs="Times New Roman"/>
          <w:sz w:val="26"/>
          <w:szCs w:val="26"/>
          <w:rtl/>
        </w:rPr>
        <w:t>للمواد</w:t>
      </w:r>
      <w:r w:rsidRPr="0007594F">
        <w:rPr>
          <w:rFonts w:ascii="Times New Roman" w:hAnsi="Times New Roman" w:cs="Times New Roman"/>
          <w:sz w:val="26"/>
          <w:szCs w:val="26"/>
          <w:rtl/>
        </w:rPr>
        <w:t xml:space="preserve"> </w:t>
      </w:r>
      <w:r w:rsidR="00F00707" w:rsidRPr="0007594F">
        <w:rPr>
          <w:rFonts w:ascii="Times New Roman" w:hAnsi="Times New Roman" w:cs="Times New Roman"/>
          <w:sz w:val="26"/>
          <w:szCs w:val="26"/>
          <w:rtl/>
        </w:rPr>
        <w:t>الهيدروكلوروفلوروكربونية</w:t>
      </w:r>
    </w:p>
    <w:p w14:paraId="425328E8" w14:textId="77777777" w:rsidR="00B20DB5" w:rsidRPr="008514A4" w:rsidRDefault="00B20DB5" w:rsidP="00B20DB5">
      <w:pPr>
        <w:pStyle w:val="Style3"/>
        <w:rPr>
          <w:rFonts w:ascii="Times New Roman" w:hAnsi="Times New Roman" w:cs="Times New Roman"/>
          <w:b/>
          <w:bCs w:val="0"/>
          <w:sz w:val="26"/>
          <w:szCs w:val="26"/>
          <w:u w:val="single"/>
        </w:rPr>
      </w:pPr>
      <w:r w:rsidRPr="008514A4">
        <w:rPr>
          <w:rFonts w:ascii="Times New Roman" w:hAnsi="Times New Roman" w:cs="Times New Roman"/>
          <w:b/>
          <w:bCs w:val="0"/>
          <w:sz w:val="26"/>
          <w:szCs w:val="26"/>
          <w:u w:val="single"/>
          <w:rtl/>
        </w:rPr>
        <w:t>منهجية لتحديد نقطة البداية للتخفيضات الإجمالية المستدامة</w:t>
      </w:r>
    </w:p>
    <w:p w14:paraId="425328E9" w14:textId="3916D44E" w:rsidR="00505D27" w:rsidRPr="008514A4" w:rsidRDefault="00B20DB5" w:rsidP="0093013E">
      <w:pPr>
        <w:pStyle w:val="Heading1"/>
        <w:numPr>
          <w:ilvl w:val="0"/>
          <w:numId w:val="7"/>
        </w:numPr>
        <w:bidi/>
        <w:ind w:left="0" w:firstLine="0"/>
        <w:rPr>
          <w:sz w:val="26"/>
          <w:szCs w:val="26"/>
          <w:rtl/>
        </w:rPr>
      </w:pPr>
      <w:r w:rsidRPr="008514A4">
        <w:rPr>
          <w:sz w:val="26"/>
          <w:szCs w:val="26"/>
          <w:rtl/>
        </w:rPr>
        <w:t>استجابة للمقرر 81/67 (هـ)</w:t>
      </w:r>
      <w:r w:rsidR="00505D27" w:rsidRPr="008514A4">
        <w:rPr>
          <w:sz w:val="26"/>
          <w:szCs w:val="26"/>
          <w:rtl/>
        </w:rPr>
        <w:t xml:space="preserve">، أعدت الأمانة الوثيقة </w:t>
      </w:r>
      <w:r w:rsidRPr="008514A4">
        <w:rPr>
          <w:sz w:val="26"/>
          <w:szCs w:val="26"/>
        </w:rPr>
        <w:t>UNEP/</w:t>
      </w:r>
      <w:proofErr w:type="spellStart"/>
      <w:r w:rsidRPr="008514A4">
        <w:rPr>
          <w:sz w:val="26"/>
          <w:szCs w:val="26"/>
        </w:rPr>
        <w:t>OzL.Pro</w:t>
      </w:r>
      <w:proofErr w:type="spellEnd"/>
      <w:r w:rsidRPr="008514A4">
        <w:rPr>
          <w:sz w:val="26"/>
          <w:szCs w:val="26"/>
        </w:rPr>
        <w:t>/ExCom/82/66</w:t>
      </w:r>
      <w:r w:rsidR="00505D27" w:rsidRPr="008514A4">
        <w:rPr>
          <w:sz w:val="26"/>
          <w:szCs w:val="26"/>
          <w:rtl/>
        </w:rPr>
        <w:t xml:space="preserve">، "الاعتبارات الرئيسية لوضع منهجية لتحديد نقطة البداية للتخفيضات الإجمالية المستدامة لقطاعي الاستهلاك والإنتاج </w:t>
      </w:r>
      <w:bookmarkEnd w:id="3"/>
      <w:r w:rsidRPr="008514A4">
        <w:rPr>
          <w:sz w:val="26"/>
          <w:szCs w:val="26"/>
          <w:rtl/>
        </w:rPr>
        <w:t xml:space="preserve">بموجب </w:t>
      </w:r>
      <w:r w:rsidR="00505D27" w:rsidRPr="008514A4">
        <w:rPr>
          <w:sz w:val="26"/>
          <w:szCs w:val="26"/>
          <w:rtl/>
        </w:rPr>
        <w:t>تعديل كيغالي"؛ وقد استرشد 11 من الاعتبارات الرئيسية الموضحة في القسم الرابع من</w:t>
      </w:r>
      <w:r w:rsidR="00505D27" w:rsidRPr="008514A4">
        <w:rPr>
          <w:sz w:val="26"/>
          <w:szCs w:val="26"/>
          <w:vertAlign w:val="superscript"/>
          <w:rtl/>
        </w:rPr>
        <w:t xml:space="preserve"> </w:t>
      </w:r>
      <w:r w:rsidR="00505D27" w:rsidRPr="008514A4">
        <w:rPr>
          <w:sz w:val="26"/>
          <w:szCs w:val="26"/>
          <w:rtl/>
        </w:rPr>
        <w:t xml:space="preserve">الوثيقة بمناقشات فريق الاتصال </w:t>
      </w:r>
      <w:r w:rsidRPr="008514A4">
        <w:rPr>
          <w:sz w:val="26"/>
          <w:szCs w:val="26"/>
          <w:rtl/>
        </w:rPr>
        <w:t>حول</w:t>
      </w:r>
      <w:r w:rsidR="00505D27" w:rsidRPr="008514A4">
        <w:rPr>
          <w:sz w:val="26"/>
          <w:szCs w:val="26"/>
          <w:rtl/>
        </w:rPr>
        <w:t xml:space="preserve"> المبادئ التوجيهية للتكلفة على هوامش الاجتماعات</w:t>
      </w:r>
      <w:r w:rsidRPr="008514A4">
        <w:rPr>
          <w:sz w:val="26"/>
          <w:szCs w:val="26"/>
          <w:rtl/>
        </w:rPr>
        <w:t xml:space="preserve"> الثاني والثمانين والثالث والثمانين والرابع والثمانين</w:t>
      </w:r>
      <w:r w:rsidR="00505D27" w:rsidRPr="008514A4">
        <w:rPr>
          <w:sz w:val="26"/>
          <w:szCs w:val="26"/>
          <w:rtl/>
        </w:rPr>
        <w:t>.</w:t>
      </w:r>
    </w:p>
    <w:p w14:paraId="425328EA" w14:textId="77777777" w:rsidR="00505D27" w:rsidRPr="008514A4" w:rsidRDefault="00434F31" w:rsidP="0093013E">
      <w:pPr>
        <w:pStyle w:val="ListParagraph"/>
        <w:numPr>
          <w:ilvl w:val="0"/>
          <w:numId w:val="7"/>
        </w:numPr>
        <w:bidi/>
        <w:ind w:left="0" w:firstLine="0"/>
        <w:rPr>
          <w:sz w:val="26"/>
          <w:szCs w:val="26"/>
        </w:rPr>
      </w:pPr>
      <w:r w:rsidRPr="008514A4">
        <w:rPr>
          <w:sz w:val="26"/>
          <w:szCs w:val="26"/>
          <w:rtl/>
          <w:lang w:bidi="ar-DZ"/>
        </w:rPr>
        <w:t>وشملت</w:t>
      </w:r>
      <w:r w:rsidR="00505D27" w:rsidRPr="008514A4">
        <w:rPr>
          <w:sz w:val="26"/>
          <w:szCs w:val="26"/>
          <w:rtl/>
        </w:rPr>
        <w:t xml:space="preserve"> </w:t>
      </w:r>
      <w:r w:rsidRPr="008514A4">
        <w:rPr>
          <w:sz w:val="26"/>
          <w:szCs w:val="26"/>
          <w:rtl/>
        </w:rPr>
        <w:t>المسائل التي ناقشها فريق الاتصال</w:t>
      </w:r>
      <w:r w:rsidR="00505D27" w:rsidRPr="008514A4">
        <w:rPr>
          <w:sz w:val="26"/>
          <w:szCs w:val="26"/>
          <w:rtl/>
        </w:rPr>
        <w:t xml:space="preserve">، </w:t>
      </w:r>
      <w:r w:rsidR="00505D27" w:rsidRPr="008514A4">
        <w:rPr>
          <w:i/>
          <w:iCs/>
          <w:sz w:val="26"/>
          <w:szCs w:val="26"/>
          <w:rtl/>
        </w:rPr>
        <w:t xml:space="preserve">في جملة </w:t>
      </w:r>
      <w:r w:rsidRPr="008514A4">
        <w:rPr>
          <w:sz w:val="26"/>
          <w:szCs w:val="26"/>
          <w:rtl/>
        </w:rPr>
        <w:t>أمور، وحدات القياس</w:t>
      </w:r>
      <w:r w:rsidR="00505D27" w:rsidRPr="008514A4">
        <w:rPr>
          <w:sz w:val="26"/>
          <w:szCs w:val="26"/>
          <w:rtl/>
        </w:rPr>
        <w:t xml:space="preserve"> وخي</w:t>
      </w:r>
      <w:r w:rsidRPr="008514A4">
        <w:rPr>
          <w:sz w:val="26"/>
          <w:szCs w:val="26"/>
          <w:rtl/>
        </w:rPr>
        <w:t>ارات مختلفة لتحديد نقطة البداية</w:t>
      </w:r>
      <w:r w:rsidR="00505D27" w:rsidRPr="008514A4">
        <w:rPr>
          <w:sz w:val="26"/>
          <w:szCs w:val="26"/>
          <w:rtl/>
        </w:rPr>
        <w:t xml:space="preserve"> ومسألة إدراج </w:t>
      </w:r>
      <w:r w:rsidRPr="008514A4">
        <w:rPr>
          <w:sz w:val="26"/>
          <w:szCs w:val="26"/>
          <w:rtl/>
        </w:rPr>
        <w:t>المواد الهيدروفلوروكربونية</w:t>
      </w:r>
      <w:r w:rsidR="00505D27" w:rsidRPr="008514A4">
        <w:rPr>
          <w:sz w:val="26"/>
          <w:szCs w:val="26"/>
          <w:rtl/>
        </w:rPr>
        <w:t xml:space="preserve"> الموجودة</w:t>
      </w:r>
      <w:r w:rsidRPr="008514A4">
        <w:rPr>
          <w:sz w:val="26"/>
          <w:szCs w:val="26"/>
          <w:rtl/>
        </w:rPr>
        <w:t xml:space="preserve"> في البوليولات الممزوجة مسبقًا في نقطة البداية</w:t>
      </w:r>
      <w:r w:rsidR="00505D27" w:rsidRPr="008514A4">
        <w:rPr>
          <w:sz w:val="26"/>
          <w:szCs w:val="26"/>
          <w:rtl/>
        </w:rPr>
        <w:t xml:space="preserve">، </w:t>
      </w:r>
      <w:r w:rsidR="00505D27" w:rsidRPr="008514A4">
        <w:rPr>
          <w:rFonts w:eastAsia="Calibri"/>
          <w:noProof/>
          <w:sz w:val="26"/>
          <w:szCs w:val="26"/>
          <w:rtl/>
        </w:rPr>
        <w:t xml:space="preserve">وإدراج </w:t>
      </w:r>
      <w:r w:rsidR="008411CB" w:rsidRPr="008514A4">
        <w:rPr>
          <w:rFonts w:eastAsia="Calibri"/>
          <w:noProof/>
          <w:sz w:val="26"/>
          <w:szCs w:val="26"/>
          <w:rtl/>
        </w:rPr>
        <w:t>تابع</w:t>
      </w:r>
      <w:r w:rsidR="00505D27" w:rsidRPr="008514A4">
        <w:rPr>
          <w:rFonts w:eastAsia="Calibri"/>
          <w:noProof/>
          <w:sz w:val="26"/>
          <w:szCs w:val="26"/>
          <w:rtl/>
        </w:rPr>
        <w:t xml:space="preserve"> التخفيض التدريجي </w:t>
      </w:r>
      <w:r w:rsidRPr="008514A4">
        <w:rPr>
          <w:sz w:val="26"/>
          <w:szCs w:val="26"/>
          <w:rtl/>
        </w:rPr>
        <w:t xml:space="preserve">للمواد الهيدروفلوروكربونية </w:t>
      </w:r>
      <w:r w:rsidR="00505D27" w:rsidRPr="008514A4">
        <w:rPr>
          <w:sz w:val="26"/>
          <w:szCs w:val="26"/>
          <w:rtl/>
        </w:rPr>
        <w:t xml:space="preserve">(20 في المائة </w:t>
      </w:r>
      <w:r w:rsidR="008411CB" w:rsidRPr="008514A4">
        <w:rPr>
          <w:sz w:val="26"/>
          <w:szCs w:val="26"/>
          <w:rtl/>
        </w:rPr>
        <w:t>ل</w:t>
      </w:r>
      <w:r w:rsidR="00505D27" w:rsidRPr="008514A4">
        <w:rPr>
          <w:sz w:val="26"/>
          <w:szCs w:val="26"/>
          <w:rtl/>
        </w:rPr>
        <w:t xml:space="preserve">لمجموعة 1 </w:t>
      </w:r>
      <w:r w:rsidR="008411CB" w:rsidRPr="008514A4">
        <w:rPr>
          <w:sz w:val="26"/>
          <w:szCs w:val="26"/>
          <w:rtl/>
        </w:rPr>
        <w:t xml:space="preserve">من بلدان </w:t>
      </w:r>
      <w:r w:rsidR="00505D27" w:rsidRPr="008514A4">
        <w:rPr>
          <w:sz w:val="26"/>
          <w:szCs w:val="26"/>
          <w:rtl/>
        </w:rPr>
        <w:t xml:space="preserve">المادة 5 و 15 في المائة </w:t>
      </w:r>
      <w:r w:rsidR="008411CB" w:rsidRPr="008514A4">
        <w:rPr>
          <w:sz w:val="26"/>
          <w:szCs w:val="26"/>
          <w:rtl/>
        </w:rPr>
        <w:t>ل</w:t>
      </w:r>
      <w:r w:rsidR="00505D27" w:rsidRPr="008514A4">
        <w:rPr>
          <w:sz w:val="26"/>
          <w:szCs w:val="26"/>
          <w:rtl/>
        </w:rPr>
        <w:t xml:space="preserve">لمجموعة 2 </w:t>
      </w:r>
      <w:r w:rsidR="008411CB" w:rsidRPr="008514A4">
        <w:rPr>
          <w:sz w:val="26"/>
          <w:szCs w:val="26"/>
          <w:rtl/>
        </w:rPr>
        <w:t>من بلدان المادة 5)</w:t>
      </w:r>
      <w:r w:rsidR="00505D27" w:rsidRPr="008514A4">
        <w:rPr>
          <w:rFonts w:eastAsia="Calibri"/>
          <w:noProof/>
          <w:sz w:val="26"/>
          <w:szCs w:val="26"/>
          <w:rtl/>
        </w:rPr>
        <w:t xml:space="preserve">، وما إذا كان ينبغي حساب التخفيضات </w:t>
      </w:r>
      <w:r w:rsidR="008411CB" w:rsidRPr="008514A4">
        <w:rPr>
          <w:sz w:val="26"/>
          <w:szCs w:val="26"/>
          <w:rtl/>
        </w:rPr>
        <w:t xml:space="preserve">المستدامة </w:t>
      </w:r>
      <w:r w:rsidR="008411CB" w:rsidRPr="008514A4">
        <w:rPr>
          <w:rFonts w:eastAsia="Calibri"/>
          <w:noProof/>
          <w:sz w:val="26"/>
          <w:szCs w:val="26"/>
          <w:rtl/>
        </w:rPr>
        <w:t xml:space="preserve">من نقطة البداية على </w:t>
      </w:r>
      <w:r w:rsidR="00505D27" w:rsidRPr="008514A4">
        <w:rPr>
          <w:rFonts w:eastAsia="Calibri"/>
          <w:noProof/>
          <w:sz w:val="26"/>
          <w:szCs w:val="26"/>
          <w:rtl/>
        </w:rPr>
        <w:t xml:space="preserve">أساس </w:t>
      </w:r>
      <w:r w:rsidR="008411CB" w:rsidRPr="008514A4">
        <w:rPr>
          <w:rFonts w:eastAsia="Calibri"/>
          <w:noProof/>
          <w:sz w:val="26"/>
          <w:szCs w:val="26"/>
          <w:rtl/>
        </w:rPr>
        <w:t xml:space="preserve">كل </w:t>
      </w:r>
      <w:r w:rsidR="00505D27" w:rsidRPr="008514A4">
        <w:rPr>
          <w:rFonts w:eastAsia="Calibri"/>
          <w:noProof/>
          <w:sz w:val="26"/>
          <w:szCs w:val="26"/>
          <w:rtl/>
        </w:rPr>
        <w:t xml:space="preserve">مادة. </w:t>
      </w:r>
      <w:r w:rsidR="008411CB" w:rsidRPr="008514A4">
        <w:rPr>
          <w:rFonts w:eastAsia="Calibri"/>
          <w:sz w:val="26"/>
          <w:szCs w:val="26"/>
          <w:rtl/>
        </w:rPr>
        <w:t>بالإضافة إلى ذلك</w:t>
      </w:r>
      <w:r w:rsidR="00505D27" w:rsidRPr="008514A4">
        <w:rPr>
          <w:rFonts w:eastAsia="Calibri"/>
          <w:sz w:val="26"/>
          <w:szCs w:val="26"/>
          <w:rtl/>
        </w:rPr>
        <w:t>، في الاجتماع الثاني والثمانين، و</w:t>
      </w:r>
      <w:r w:rsidR="008411CB" w:rsidRPr="008514A4">
        <w:rPr>
          <w:rFonts w:eastAsia="Calibri"/>
          <w:sz w:val="26"/>
          <w:szCs w:val="26"/>
          <w:rtl/>
        </w:rPr>
        <w:t>افقت اللجنة التنفيذية على النظر</w:t>
      </w:r>
      <w:r w:rsidR="00505D27" w:rsidRPr="008514A4">
        <w:rPr>
          <w:rFonts w:eastAsia="Calibri"/>
          <w:sz w:val="26"/>
          <w:szCs w:val="26"/>
          <w:rtl/>
        </w:rPr>
        <w:t>، أث</w:t>
      </w:r>
      <w:r w:rsidR="008411CB" w:rsidRPr="008514A4">
        <w:rPr>
          <w:rFonts w:eastAsia="Calibri"/>
          <w:sz w:val="26"/>
          <w:szCs w:val="26"/>
          <w:rtl/>
        </w:rPr>
        <w:t>ناء وضع المبادئ التوجيهية لتكلفة التخفيض التدريجي</w:t>
      </w:r>
      <w:r w:rsidR="008411CB" w:rsidRPr="008514A4">
        <w:rPr>
          <w:sz w:val="26"/>
          <w:szCs w:val="26"/>
          <w:rtl/>
        </w:rPr>
        <w:t xml:space="preserve"> للمواد الهيدروفلوروكربونية </w:t>
      </w:r>
      <w:r w:rsidR="008411CB" w:rsidRPr="008514A4">
        <w:rPr>
          <w:rFonts w:eastAsia="Calibri"/>
          <w:sz w:val="26"/>
          <w:szCs w:val="26"/>
          <w:rtl/>
        </w:rPr>
        <w:t xml:space="preserve">في </w:t>
      </w:r>
      <w:r w:rsidR="00505D27" w:rsidRPr="008514A4">
        <w:rPr>
          <w:rFonts w:eastAsia="Calibri"/>
          <w:sz w:val="26"/>
          <w:szCs w:val="26"/>
          <w:rtl/>
        </w:rPr>
        <w:t xml:space="preserve">بلدان </w:t>
      </w:r>
      <w:r w:rsidR="008411CB" w:rsidRPr="008514A4">
        <w:rPr>
          <w:rFonts w:eastAsia="Calibri"/>
          <w:sz w:val="26"/>
          <w:szCs w:val="26"/>
          <w:rtl/>
        </w:rPr>
        <w:t>المادة 5</w:t>
      </w:r>
      <w:r w:rsidR="00505D27" w:rsidRPr="008514A4">
        <w:rPr>
          <w:rFonts w:eastAsia="Calibri"/>
          <w:sz w:val="26"/>
          <w:szCs w:val="26"/>
          <w:rtl/>
        </w:rPr>
        <w:t>، في</w:t>
      </w:r>
      <w:r w:rsidR="008411CB" w:rsidRPr="008514A4">
        <w:rPr>
          <w:rFonts w:eastAsia="Calibri"/>
          <w:sz w:val="26"/>
          <w:szCs w:val="26"/>
          <w:rtl/>
        </w:rPr>
        <w:t xml:space="preserve"> كيفية </w:t>
      </w:r>
      <w:r w:rsidR="00054B9A" w:rsidRPr="008514A4">
        <w:rPr>
          <w:rFonts w:eastAsia="Calibri"/>
          <w:sz w:val="26"/>
          <w:szCs w:val="26"/>
          <w:rtl/>
        </w:rPr>
        <w:t xml:space="preserve">معاملة </w:t>
      </w:r>
      <w:r w:rsidR="008411CB" w:rsidRPr="008514A4">
        <w:rPr>
          <w:rFonts w:eastAsia="Calibri"/>
          <w:sz w:val="26"/>
          <w:szCs w:val="26"/>
          <w:rtl/>
        </w:rPr>
        <w:t xml:space="preserve">شركة </w:t>
      </w:r>
      <w:r w:rsidR="00054B9A" w:rsidRPr="008514A4">
        <w:rPr>
          <w:rFonts w:eastAsia="Calibri"/>
          <w:sz w:val="26"/>
          <w:szCs w:val="26"/>
          <w:rtl/>
        </w:rPr>
        <w:t xml:space="preserve">تستخدم </w:t>
      </w:r>
      <w:r w:rsidR="008411CB" w:rsidRPr="008514A4">
        <w:rPr>
          <w:rFonts w:eastAsia="Calibri"/>
          <w:sz w:val="26"/>
          <w:szCs w:val="26"/>
          <w:rtl/>
        </w:rPr>
        <w:t xml:space="preserve">مؤقتا </w:t>
      </w:r>
      <w:r w:rsidR="00054B9A" w:rsidRPr="008514A4">
        <w:rPr>
          <w:rFonts w:eastAsia="Calibri"/>
          <w:sz w:val="26"/>
          <w:szCs w:val="26"/>
          <w:rtl/>
        </w:rPr>
        <w:t>ا</w:t>
      </w:r>
      <w:r w:rsidR="00505D27" w:rsidRPr="008514A4">
        <w:rPr>
          <w:rFonts w:eastAsia="Calibri"/>
          <w:sz w:val="26"/>
          <w:szCs w:val="26"/>
          <w:rtl/>
        </w:rPr>
        <w:t>لتكنولوجيا ذات القدرة العالية على</w:t>
      </w:r>
      <w:r w:rsidR="008411CB" w:rsidRPr="008514A4">
        <w:rPr>
          <w:rFonts w:eastAsia="Calibri"/>
          <w:sz w:val="26"/>
          <w:szCs w:val="26"/>
          <w:rtl/>
        </w:rPr>
        <w:t xml:space="preserve"> إحداث</w:t>
      </w:r>
      <w:r w:rsidR="00505D27" w:rsidRPr="008514A4">
        <w:rPr>
          <w:rFonts w:eastAsia="Calibri"/>
          <w:sz w:val="26"/>
          <w:szCs w:val="26"/>
          <w:rtl/>
        </w:rPr>
        <w:t xml:space="preserve"> الاحترار الع</w:t>
      </w:r>
      <w:r w:rsidR="008411CB" w:rsidRPr="008514A4">
        <w:rPr>
          <w:rFonts w:eastAsia="Calibri"/>
          <w:sz w:val="26"/>
          <w:szCs w:val="26"/>
          <w:rtl/>
        </w:rPr>
        <w:t xml:space="preserve">المي </w:t>
      </w:r>
      <w:r w:rsidR="00054B9A" w:rsidRPr="008514A4">
        <w:rPr>
          <w:rFonts w:eastAsia="Calibri"/>
          <w:sz w:val="26"/>
          <w:szCs w:val="26"/>
          <w:rtl/>
        </w:rPr>
        <w:t>و</w:t>
      </w:r>
      <w:r w:rsidR="008411CB" w:rsidRPr="008514A4">
        <w:rPr>
          <w:rFonts w:eastAsia="Calibri"/>
          <w:sz w:val="26"/>
          <w:szCs w:val="26"/>
          <w:rtl/>
        </w:rPr>
        <w:t>التي لم توافق على التكنولوجيا ذات القدرة المنخفضة على إحداث الاحترار العالمي</w:t>
      </w:r>
      <w:r w:rsidR="00505D27" w:rsidRPr="008514A4">
        <w:rPr>
          <w:rFonts w:eastAsia="Calibri"/>
          <w:sz w:val="26"/>
          <w:szCs w:val="26"/>
          <w:rtl/>
        </w:rPr>
        <w:t xml:space="preserve"> </w:t>
      </w:r>
      <w:r w:rsidR="00054B9A" w:rsidRPr="008514A4">
        <w:rPr>
          <w:rFonts w:eastAsia="Calibri"/>
          <w:sz w:val="26"/>
          <w:szCs w:val="26"/>
          <w:rtl/>
        </w:rPr>
        <w:t>فيما يتعلق بنقطة البداية ل</w:t>
      </w:r>
      <w:r w:rsidR="00505D27" w:rsidRPr="008514A4">
        <w:rPr>
          <w:rFonts w:eastAsia="Calibri"/>
          <w:sz w:val="26"/>
          <w:szCs w:val="26"/>
          <w:rtl/>
        </w:rPr>
        <w:t>بلد</w:t>
      </w:r>
      <w:r w:rsidR="00054B9A" w:rsidRPr="008514A4">
        <w:rPr>
          <w:rFonts w:eastAsia="Calibri"/>
          <w:sz w:val="26"/>
          <w:szCs w:val="26"/>
          <w:rtl/>
        </w:rPr>
        <w:t xml:space="preserve"> ل</w:t>
      </w:r>
      <w:r w:rsidR="00505D27" w:rsidRPr="008514A4">
        <w:rPr>
          <w:rFonts w:eastAsia="Calibri"/>
          <w:sz w:val="26"/>
          <w:szCs w:val="26"/>
          <w:rtl/>
        </w:rPr>
        <w:t xml:space="preserve">لتخفيضات الإجمالية المستدامة في استهلاك </w:t>
      </w:r>
      <w:r w:rsidR="00054B9A" w:rsidRPr="008514A4">
        <w:rPr>
          <w:sz w:val="26"/>
          <w:szCs w:val="26"/>
          <w:rtl/>
        </w:rPr>
        <w:t xml:space="preserve">المواد الهيدروفلوروكربونية </w:t>
      </w:r>
      <w:r w:rsidR="00505D27" w:rsidRPr="008514A4">
        <w:rPr>
          <w:rFonts w:eastAsia="Calibri"/>
          <w:sz w:val="26"/>
          <w:szCs w:val="26"/>
          <w:rtl/>
        </w:rPr>
        <w:t>(المقرر 82/55).</w:t>
      </w:r>
    </w:p>
    <w:p w14:paraId="425328EB" w14:textId="77777777" w:rsidR="00054B9A" w:rsidRPr="008514A4" w:rsidRDefault="00054B9A" w:rsidP="00054B9A">
      <w:pPr>
        <w:pStyle w:val="ListParagraph"/>
        <w:bidi/>
        <w:ind w:left="0"/>
        <w:rPr>
          <w:sz w:val="26"/>
          <w:szCs w:val="26"/>
          <w:rtl/>
        </w:rPr>
      </w:pPr>
    </w:p>
    <w:p w14:paraId="425328EC" w14:textId="77777777" w:rsidR="00505D27" w:rsidRPr="008514A4" w:rsidRDefault="00A97964" w:rsidP="0093013E">
      <w:pPr>
        <w:pStyle w:val="Heading1"/>
        <w:numPr>
          <w:ilvl w:val="0"/>
          <w:numId w:val="7"/>
        </w:numPr>
        <w:bidi/>
        <w:ind w:left="0" w:firstLine="0"/>
        <w:rPr>
          <w:sz w:val="26"/>
          <w:szCs w:val="26"/>
          <w:rtl/>
        </w:rPr>
      </w:pPr>
      <w:r w:rsidRPr="008514A4">
        <w:rPr>
          <w:rFonts w:eastAsia="Calibri"/>
          <w:sz w:val="26"/>
          <w:szCs w:val="26"/>
          <w:rtl/>
        </w:rPr>
        <w:t>و</w:t>
      </w:r>
      <w:r w:rsidR="00505D27" w:rsidRPr="008514A4">
        <w:rPr>
          <w:rFonts w:eastAsia="Calibri"/>
          <w:sz w:val="26"/>
          <w:szCs w:val="26"/>
          <w:rtl/>
        </w:rPr>
        <w:t>ناقشت اللجنة التنفيذية في اجتماعها التاسع والثمانين وحدات</w:t>
      </w:r>
      <w:r w:rsidR="00505D27" w:rsidRPr="008514A4">
        <w:rPr>
          <w:rFonts w:eastAsia="Calibri"/>
          <w:sz w:val="26"/>
          <w:szCs w:val="26"/>
          <w:vertAlign w:val="superscript"/>
          <w:rtl/>
        </w:rPr>
        <w:t xml:space="preserve"> </w:t>
      </w:r>
      <w:r w:rsidR="00505D27" w:rsidRPr="008514A4">
        <w:rPr>
          <w:sz w:val="26"/>
          <w:szCs w:val="26"/>
          <w:rtl/>
        </w:rPr>
        <w:t xml:space="preserve">القياس ومنهجية لتحديد نقطة البداية للتخفيضات المستدامة </w:t>
      </w:r>
      <w:r w:rsidRPr="008514A4">
        <w:rPr>
          <w:sz w:val="26"/>
          <w:szCs w:val="26"/>
          <w:rtl/>
        </w:rPr>
        <w:t xml:space="preserve">للمواد الهيدروفلوروكربونية </w:t>
      </w:r>
      <w:r w:rsidR="00505D27" w:rsidRPr="008514A4">
        <w:rPr>
          <w:sz w:val="26"/>
          <w:szCs w:val="26"/>
          <w:rtl/>
        </w:rPr>
        <w:t>وطلبت من الأمانة التحضير للسيناريوهات المختلفة للاجتماع التسعين فيما</w:t>
      </w:r>
      <w:r w:rsidR="00505D27" w:rsidRPr="008514A4">
        <w:rPr>
          <w:sz w:val="26"/>
          <w:szCs w:val="26"/>
          <w:vertAlign w:val="superscript"/>
          <w:rtl/>
        </w:rPr>
        <w:t xml:space="preserve"> </w:t>
      </w:r>
      <w:r w:rsidR="00505D27" w:rsidRPr="008514A4">
        <w:rPr>
          <w:sz w:val="26"/>
          <w:szCs w:val="26"/>
          <w:rtl/>
        </w:rPr>
        <w:t>يتعلق بوحدات القياس والمنهجيات المحتملة التي يمكن استخدامها في تحديد نقطة البداية.</w:t>
      </w:r>
    </w:p>
    <w:p w14:paraId="425328EE" w14:textId="2B99A369" w:rsidR="00FA5CB2" w:rsidRPr="005E078A" w:rsidRDefault="00ED3E50" w:rsidP="0093013E">
      <w:pPr>
        <w:pStyle w:val="Heading1"/>
        <w:numPr>
          <w:ilvl w:val="0"/>
          <w:numId w:val="7"/>
        </w:numPr>
        <w:bidi/>
        <w:ind w:left="0" w:firstLine="0"/>
        <w:rPr>
          <w:sz w:val="26"/>
          <w:szCs w:val="26"/>
          <w:rtl/>
        </w:rPr>
      </w:pPr>
      <w:r w:rsidRPr="008514A4">
        <w:rPr>
          <w:sz w:val="26"/>
          <w:szCs w:val="26"/>
          <w:rtl/>
        </w:rPr>
        <w:lastRenderedPageBreak/>
        <w:t>و</w:t>
      </w:r>
      <w:r w:rsidR="00505D27" w:rsidRPr="008514A4">
        <w:rPr>
          <w:sz w:val="26"/>
          <w:szCs w:val="26"/>
          <w:rtl/>
        </w:rPr>
        <w:t>في الاجتماع التسعين</w:t>
      </w:r>
      <w:r w:rsidRPr="008514A4">
        <w:rPr>
          <w:sz w:val="26"/>
          <w:szCs w:val="26"/>
          <w:rtl/>
        </w:rPr>
        <w:t>،</w:t>
      </w:r>
      <w:r w:rsidR="00505D27" w:rsidRPr="008514A4">
        <w:rPr>
          <w:sz w:val="26"/>
          <w:szCs w:val="26"/>
          <w:vertAlign w:val="superscript"/>
          <w:rtl/>
        </w:rPr>
        <w:t xml:space="preserve"> </w:t>
      </w:r>
      <w:r w:rsidR="00505D27" w:rsidRPr="008514A4">
        <w:rPr>
          <w:sz w:val="26"/>
          <w:szCs w:val="26"/>
          <w:rtl/>
        </w:rPr>
        <w:t xml:space="preserve">قدمت الأمانة المعلومات المطلوبة. </w:t>
      </w:r>
      <w:r w:rsidR="00DA5D13" w:rsidRPr="008514A4">
        <w:rPr>
          <w:sz w:val="26"/>
          <w:szCs w:val="26"/>
          <w:rtl/>
        </w:rPr>
        <w:t>و</w:t>
      </w:r>
      <w:r w:rsidR="00505D27" w:rsidRPr="008514A4">
        <w:rPr>
          <w:sz w:val="26"/>
          <w:szCs w:val="26"/>
          <w:rtl/>
        </w:rPr>
        <w:t xml:space="preserve">واصلت اللجنة التنفيذية مناقشاتها بشأن نقطة البداية للتخفيضات الإجمالية </w:t>
      </w:r>
      <w:r w:rsidR="00DA5D13" w:rsidRPr="008514A4">
        <w:rPr>
          <w:rFonts w:eastAsia="Calibri"/>
          <w:sz w:val="26"/>
          <w:szCs w:val="26"/>
          <w:rtl/>
        </w:rPr>
        <w:t xml:space="preserve">المستدامة </w:t>
      </w:r>
      <w:r w:rsidR="00505D27" w:rsidRPr="008514A4">
        <w:rPr>
          <w:sz w:val="26"/>
          <w:szCs w:val="26"/>
          <w:rtl/>
        </w:rPr>
        <w:t xml:space="preserve">في استهلاك وإنتاج </w:t>
      </w:r>
      <w:r w:rsidR="00DA5D13" w:rsidRPr="008514A4">
        <w:rPr>
          <w:sz w:val="26"/>
          <w:szCs w:val="26"/>
          <w:rtl/>
        </w:rPr>
        <w:t xml:space="preserve">المواد الهيدروفلوروكربونية </w:t>
      </w:r>
      <w:r w:rsidR="00505D27" w:rsidRPr="008514A4">
        <w:rPr>
          <w:sz w:val="26"/>
          <w:szCs w:val="26"/>
          <w:rtl/>
        </w:rPr>
        <w:t>دون التوصل إلى نتيجة</w:t>
      </w:r>
      <w:r w:rsidR="00505D27" w:rsidRPr="008514A4">
        <w:rPr>
          <w:sz w:val="26"/>
          <w:szCs w:val="26"/>
          <w:shd w:val="clear" w:color="auto" w:fill="FFFFFF" w:themeFill="background1"/>
          <w:rtl/>
        </w:rPr>
        <w:t xml:space="preserve">. </w:t>
      </w:r>
      <w:r w:rsidR="00DA5D13" w:rsidRPr="008514A4">
        <w:rPr>
          <w:sz w:val="26"/>
          <w:szCs w:val="26"/>
          <w:shd w:val="clear" w:color="auto" w:fill="FFFFFF" w:themeFill="background1"/>
          <w:rtl/>
        </w:rPr>
        <w:t>و</w:t>
      </w:r>
      <w:r w:rsidR="00505D27" w:rsidRPr="008514A4">
        <w:rPr>
          <w:sz w:val="26"/>
          <w:szCs w:val="26"/>
          <w:shd w:val="clear" w:color="auto" w:fill="FFFFFF" w:themeFill="background1"/>
          <w:rtl/>
        </w:rPr>
        <w:t xml:space="preserve">يقدم المرفق الرابع </w:t>
      </w:r>
      <w:r w:rsidR="00DA5D13" w:rsidRPr="008514A4">
        <w:rPr>
          <w:sz w:val="26"/>
          <w:szCs w:val="26"/>
          <w:rtl/>
        </w:rPr>
        <w:t>ب</w:t>
      </w:r>
      <w:r w:rsidR="00505D27" w:rsidRPr="008514A4">
        <w:rPr>
          <w:sz w:val="26"/>
          <w:szCs w:val="26"/>
          <w:rtl/>
        </w:rPr>
        <w:t>هذه الوثيقة نص العمل ذي الصلة الذي ناقشته اللجنة التنفيذية في اجتماعها التسعين.</w:t>
      </w:r>
    </w:p>
    <w:p w14:paraId="425328EF" w14:textId="77777777" w:rsidR="00CF22A4" w:rsidRPr="008514A4" w:rsidRDefault="00DA5D13" w:rsidP="0093013E">
      <w:pPr>
        <w:pStyle w:val="Heading1"/>
        <w:keepNext/>
        <w:widowControl w:val="0"/>
        <w:numPr>
          <w:ilvl w:val="0"/>
          <w:numId w:val="7"/>
        </w:numPr>
        <w:shd w:val="clear" w:color="auto" w:fill="FFFFFF" w:themeFill="background1"/>
        <w:bidi/>
        <w:spacing w:before="240"/>
        <w:ind w:left="0" w:firstLine="0"/>
        <w:rPr>
          <w:sz w:val="26"/>
          <w:szCs w:val="26"/>
          <w:u w:val="single"/>
        </w:rPr>
      </w:pPr>
      <w:r w:rsidRPr="008514A4">
        <w:rPr>
          <w:sz w:val="26"/>
          <w:szCs w:val="26"/>
          <w:rtl/>
        </w:rPr>
        <w:t>و</w:t>
      </w:r>
      <w:r w:rsidR="00505D27" w:rsidRPr="008514A4">
        <w:rPr>
          <w:sz w:val="26"/>
          <w:szCs w:val="26"/>
          <w:rtl/>
        </w:rPr>
        <w:t>في الاجتماع الحادي والتسعين</w:t>
      </w:r>
      <w:r w:rsidR="003626B3" w:rsidRPr="008514A4">
        <w:rPr>
          <w:sz w:val="26"/>
          <w:szCs w:val="26"/>
          <w:rtl/>
        </w:rPr>
        <w:t>،</w:t>
      </w:r>
      <w:r w:rsidR="00505D27" w:rsidRPr="008514A4">
        <w:rPr>
          <w:sz w:val="26"/>
          <w:szCs w:val="26"/>
          <w:vertAlign w:val="superscript"/>
          <w:rtl/>
        </w:rPr>
        <w:t xml:space="preserve"> </w:t>
      </w:r>
      <w:r w:rsidR="003626B3" w:rsidRPr="008514A4">
        <w:rPr>
          <w:sz w:val="26"/>
          <w:szCs w:val="26"/>
          <w:rtl/>
        </w:rPr>
        <w:t xml:space="preserve">عقب مناقشة </w:t>
      </w:r>
      <w:r w:rsidR="00505D27" w:rsidRPr="008514A4">
        <w:rPr>
          <w:sz w:val="26"/>
          <w:szCs w:val="26"/>
          <w:rtl/>
        </w:rPr>
        <w:t xml:space="preserve">سيناريوهات لتحديد نقطة البداية </w:t>
      </w:r>
      <w:r w:rsidR="003626B3" w:rsidRPr="008514A4">
        <w:rPr>
          <w:sz w:val="26"/>
          <w:szCs w:val="26"/>
          <w:rtl/>
        </w:rPr>
        <w:t>استنادا إلى</w:t>
      </w:r>
      <w:r w:rsidR="00505D27" w:rsidRPr="008514A4">
        <w:rPr>
          <w:sz w:val="26"/>
          <w:szCs w:val="26"/>
          <w:rtl/>
        </w:rPr>
        <w:t xml:space="preserve"> العرض </w:t>
      </w:r>
      <w:r w:rsidR="003626B3" w:rsidRPr="008514A4">
        <w:rPr>
          <w:sz w:val="26"/>
          <w:szCs w:val="26"/>
          <w:rtl/>
        </w:rPr>
        <w:t>التوضيحي الذي أعدته الأمانة</w:t>
      </w:r>
      <w:r w:rsidR="00505D27" w:rsidRPr="008514A4">
        <w:rPr>
          <w:sz w:val="26"/>
          <w:szCs w:val="26"/>
          <w:rtl/>
        </w:rPr>
        <w:t>، قرر فريق الاتصال أن ه</w:t>
      </w:r>
      <w:r w:rsidR="003626B3" w:rsidRPr="008514A4">
        <w:rPr>
          <w:sz w:val="26"/>
          <w:szCs w:val="26"/>
          <w:rtl/>
        </w:rPr>
        <w:t>ناك حاجة إلى تحليل شامل للمسألة</w:t>
      </w:r>
      <w:r w:rsidR="00505D27" w:rsidRPr="008514A4">
        <w:rPr>
          <w:sz w:val="26"/>
          <w:szCs w:val="26"/>
          <w:rtl/>
        </w:rPr>
        <w:t>، بما في ذلك الأمثلة التوضيحية</w:t>
      </w:r>
      <w:r w:rsidR="003626B3" w:rsidRPr="008514A4">
        <w:rPr>
          <w:sz w:val="26"/>
          <w:szCs w:val="26"/>
          <w:rtl/>
        </w:rPr>
        <w:t>.</w:t>
      </w:r>
      <w:r w:rsidR="00505D27" w:rsidRPr="008514A4">
        <w:rPr>
          <w:sz w:val="26"/>
          <w:szCs w:val="26"/>
          <w:rtl/>
        </w:rPr>
        <w:t xml:space="preserve"> </w:t>
      </w:r>
      <w:r w:rsidR="003626B3" w:rsidRPr="008514A4">
        <w:rPr>
          <w:sz w:val="26"/>
          <w:szCs w:val="26"/>
          <w:rtl/>
        </w:rPr>
        <w:t>و</w:t>
      </w:r>
      <w:r w:rsidR="00505D27" w:rsidRPr="008514A4">
        <w:rPr>
          <w:sz w:val="26"/>
          <w:szCs w:val="26"/>
          <w:rtl/>
        </w:rPr>
        <w:t xml:space="preserve">كان من المقرر أن يستند التحليل إلى نقاط البداية المُجمَّعة وطنياً بدلاً من تضمينها كنقاط بداية </w:t>
      </w:r>
      <w:r w:rsidR="00CF22A4" w:rsidRPr="008514A4">
        <w:rPr>
          <w:sz w:val="26"/>
          <w:szCs w:val="26"/>
          <w:rtl/>
        </w:rPr>
        <w:t>اختيارية يحددها الخليط أو المادة</w:t>
      </w:r>
      <w:r w:rsidR="00505D27" w:rsidRPr="008514A4">
        <w:rPr>
          <w:sz w:val="26"/>
          <w:szCs w:val="26"/>
          <w:rtl/>
        </w:rPr>
        <w:t xml:space="preserve">، وكان من المقرر أيضًا النظر في آلية لتقييم استبدال المواد ذات القدرة العالية على إحداث الاحترار العالمي </w:t>
      </w:r>
      <w:r w:rsidR="00CF22A4" w:rsidRPr="008514A4">
        <w:rPr>
          <w:sz w:val="26"/>
          <w:szCs w:val="26"/>
          <w:rtl/>
        </w:rPr>
        <w:t>ببدائل ذات</w:t>
      </w:r>
      <w:r w:rsidR="00505D27" w:rsidRPr="008514A4">
        <w:rPr>
          <w:sz w:val="26"/>
          <w:szCs w:val="26"/>
          <w:rtl/>
        </w:rPr>
        <w:t xml:space="preserve"> قدرة من</w:t>
      </w:r>
      <w:r w:rsidR="00CF22A4" w:rsidRPr="008514A4">
        <w:rPr>
          <w:sz w:val="26"/>
          <w:szCs w:val="26"/>
          <w:rtl/>
        </w:rPr>
        <w:t>خفضة على إحداث الاحترار العالمي</w:t>
      </w:r>
      <w:r w:rsidR="00505D27" w:rsidRPr="008514A4">
        <w:rPr>
          <w:sz w:val="26"/>
          <w:szCs w:val="26"/>
          <w:rtl/>
        </w:rPr>
        <w:t xml:space="preserve"> </w:t>
      </w:r>
      <w:r w:rsidR="00CF22A4" w:rsidRPr="008514A4">
        <w:rPr>
          <w:sz w:val="26"/>
          <w:szCs w:val="26"/>
          <w:rtl/>
          <w:lang w:bidi="ar-SA"/>
        </w:rPr>
        <w:t xml:space="preserve">قائمة على </w:t>
      </w:r>
      <w:r w:rsidR="00CF22A4" w:rsidRPr="008514A4">
        <w:rPr>
          <w:sz w:val="26"/>
          <w:szCs w:val="26"/>
          <w:rtl/>
        </w:rPr>
        <w:t>المواد الهيدروفلوروكربونية. وبعد ذلك</w:t>
      </w:r>
      <w:r w:rsidR="00505D27" w:rsidRPr="008514A4">
        <w:rPr>
          <w:sz w:val="26"/>
          <w:szCs w:val="26"/>
          <w:rtl/>
        </w:rPr>
        <w:t>، طلبت اللجنة التنفيذية من الأمانة أن تعد للاجتماع الثاني</w:t>
      </w:r>
      <w:r w:rsidR="00505D27" w:rsidRPr="008514A4">
        <w:rPr>
          <w:sz w:val="26"/>
          <w:szCs w:val="26"/>
          <w:vertAlign w:val="superscript"/>
          <w:rtl/>
        </w:rPr>
        <w:t xml:space="preserve"> </w:t>
      </w:r>
      <w:r w:rsidR="00505D27" w:rsidRPr="008514A4">
        <w:rPr>
          <w:sz w:val="26"/>
          <w:szCs w:val="26"/>
          <w:rtl/>
        </w:rPr>
        <w:t>والتسعين ورقة بشأن نقطة البداية للتخفيضات الإجمالية المستدامة على أساس المناقشات التي جرت في الاجتماع الحادي والتسعين في</w:t>
      </w:r>
      <w:r w:rsidR="00505D27" w:rsidRPr="008514A4">
        <w:rPr>
          <w:sz w:val="26"/>
          <w:szCs w:val="26"/>
          <w:vertAlign w:val="superscript"/>
          <w:rtl/>
        </w:rPr>
        <w:t xml:space="preserve"> </w:t>
      </w:r>
      <w:r w:rsidR="00505D27" w:rsidRPr="008514A4">
        <w:rPr>
          <w:sz w:val="26"/>
          <w:szCs w:val="26"/>
          <w:rtl/>
        </w:rPr>
        <w:t xml:space="preserve">فريق </w:t>
      </w:r>
      <w:r w:rsidR="00CF22A4" w:rsidRPr="008514A4">
        <w:rPr>
          <w:sz w:val="26"/>
          <w:szCs w:val="26"/>
          <w:rtl/>
        </w:rPr>
        <w:t>الاتصال حول المبادئ التوجيهية لتكلفة التخفيض</w:t>
      </w:r>
      <w:r w:rsidR="00505D27" w:rsidRPr="008514A4">
        <w:rPr>
          <w:sz w:val="26"/>
          <w:szCs w:val="26"/>
          <w:rtl/>
        </w:rPr>
        <w:t xml:space="preserve"> التدريجي</w:t>
      </w:r>
      <w:r w:rsidR="00CF22A4" w:rsidRPr="008514A4">
        <w:rPr>
          <w:sz w:val="26"/>
          <w:szCs w:val="26"/>
          <w:rtl/>
        </w:rPr>
        <w:t xml:space="preserve"> للمواد الهيدروفلوروكربونية (</w:t>
      </w:r>
      <w:r w:rsidR="00505D27" w:rsidRPr="008514A4">
        <w:rPr>
          <w:sz w:val="26"/>
          <w:szCs w:val="26"/>
          <w:rtl/>
        </w:rPr>
        <w:t>المقرر</w:t>
      </w:r>
      <w:r w:rsidR="00CF22A4" w:rsidRPr="008514A4">
        <w:rPr>
          <w:sz w:val="26"/>
          <w:szCs w:val="26"/>
          <w:rtl/>
          <w:lang w:bidi="ar-SA"/>
        </w:rPr>
        <w:t xml:space="preserve"> 91/64 (أ)) </w:t>
      </w:r>
    </w:p>
    <w:p w14:paraId="425328F0" w14:textId="77777777" w:rsidR="00505D27" w:rsidRPr="008514A4" w:rsidRDefault="00505D27" w:rsidP="00CF22A4">
      <w:pPr>
        <w:pStyle w:val="Heading1"/>
        <w:keepNext/>
        <w:widowControl w:val="0"/>
        <w:numPr>
          <w:ilvl w:val="0"/>
          <w:numId w:val="0"/>
        </w:numPr>
        <w:shd w:val="clear" w:color="auto" w:fill="FFFFFF" w:themeFill="background1"/>
        <w:bidi/>
        <w:spacing w:before="240"/>
        <w:rPr>
          <w:sz w:val="26"/>
          <w:szCs w:val="26"/>
          <w:u w:val="single"/>
          <w:rtl/>
        </w:rPr>
      </w:pPr>
      <w:bookmarkStart w:id="4" w:name="_Hlk117682314"/>
      <w:r w:rsidRPr="008514A4">
        <w:rPr>
          <w:sz w:val="26"/>
          <w:szCs w:val="26"/>
          <w:u w:val="single"/>
          <w:rtl/>
        </w:rPr>
        <w:t>التكاليف الإضافية المؤهلة لقطاع التصنيع الاستهلاكي</w:t>
      </w:r>
    </w:p>
    <w:p w14:paraId="425328F1" w14:textId="77777777" w:rsidR="00505D27" w:rsidRPr="008514A4" w:rsidRDefault="00505D27" w:rsidP="0093013E">
      <w:pPr>
        <w:pStyle w:val="Heading1"/>
        <w:keepNext/>
        <w:numPr>
          <w:ilvl w:val="0"/>
          <w:numId w:val="7"/>
        </w:numPr>
        <w:bidi/>
        <w:ind w:left="0" w:firstLine="0"/>
        <w:rPr>
          <w:sz w:val="26"/>
          <w:szCs w:val="26"/>
          <w:rtl/>
        </w:rPr>
      </w:pPr>
      <w:bookmarkStart w:id="5" w:name="_Hlk118106273"/>
      <w:bookmarkEnd w:id="4"/>
      <w:r w:rsidRPr="008514A4">
        <w:rPr>
          <w:sz w:val="26"/>
          <w:szCs w:val="26"/>
          <w:rtl/>
        </w:rPr>
        <w:t>بدأت</w:t>
      </w:r>
      <w:r w:rsidR="006F1701" w:rsidRPr="008514A4">
        <w:rPr>
          <w:sz w:val="26"/>
          <w:szCs w:val="26"/>
          <w:rtl/>
        </w:rPr>
        <w:t xml:space="preserve"> المناقشات الأولية بشأن عتبات </w:t>
      </w:r>
      <w:r w:rsidRPr="008514A4">
        <w:rPr>
          <w:sz w:val="26"/>
          <w:szCs w:val="26"/>
          <w:rtl/>
        </w:rPr>
        <w:t xml:space="preserve">فعالية التكلفة </w:t>
      </w:r>
      <w:r w:rsidR="00673259" w:rsidRPr="008514A4">
        <w:rPr>
          <w:sz w:val="26"/>
          <w:szCs w:val="26"/>
          <w:rtl/>
        </w:rPr>
        <w:t>للتخفيض</w:t>
      </w:r>
      <w:r w:rsidRPr="008514A4">
        <w:rPr>
          <w:sz w:val="26"/>
          <w:szCs w:val="26"/>
          <w:rtl/>
        </w:rPr>
        <w:t xml:space="preserve"> التدريجي </w:t>
      </w:r>
      <w:r w:rsidR="00673259" w:rsidRPr="008514A4">
        <w:rPr>
          <w:sz w:val="26"/>
          <w:szCs w:val="26"/>
          <w:rtl/>
        </w:rPr>
        <w:t xml:space="preserve">للمواد الهيدروفلوروكربونية </w:t>
      </w:r>
      <w:r w:rsidRPr="008514A4">
        <w:rPr>
          <w:sz w:val="26"/>
          <w:szCs w:val="26"/>
          <w:rtl/>
        </w:rPr>
        <w:t>في قطاع التصنيع الاستهلاكي في الاجتماع الثامن والسبعين واستمرت</w:t>
      </w:r>
      <w:r w:rsidRPr="008514A4">
        <w:rPr>
          <w:sz w:val="26"/>
          <w:szCs w:val="26"/>
          <w:vertAlign w:val="superscript"/>
          <w:rtl/>
        </w:rPr>
        <w:t xml:space="preserve"> </w:t>
      </w:r>
      <w:r w:rsidRPr="008514A4">
        <w:rPr>
          <w:sz w:val="26"/>
          <w:szCs w:val="26"/>
          <w:rtl/>
        </w:rPr>
        <w:t>في الاجتماع التاسع والسبعين</w:t>
      </w:r>
      <w:r w:rsidR="00673259" w:rsidRPr="008514A4">
        <w:rPr>
          <w:sz w:val="26"/>
          <w:szCs w:val="26"/>
          <w:rtl/>
        </w:rPr>
        <w:t>.</w:t>
      </w:r>
      <w:r w:rsidRPr="008514A4">
        <w:rPr>
          <w:sz w:val="26"/>
          <w:szCs w:val="26"/>
          <w:vertAlign w:val="superscript"/>
          <w:rtl/>
        </w:rPr>
        <w:t xml:space="preserve"> </w:t>
      </w:r>
      <w:r w:rsidR="00673259" w:rsidRPr="008514A4">
        <w:rPr>
          <w:sz w:val="26"/>
          <w:szCs w:val="26"/>
          <w:rtl/>
        </w:rPr>
        <w:t>وأثناء المناقشات، لاحظ الأعضاء</w:t>
      </w:r>
      <w:r w:rsidRPr="008514A4">
        <w:rPr>
          <w:sz w:val="26"/>
          <w:szCs w:val="26"/>
          <w:rtl/>
        </w:rPr>
        <w:t xml:space="preserve">، </w:t>
      </w:r>
      <w:r w:rsidRPr="008514A4">
        <w:rPr>
          <w:i/>
          <w:iCs/>
          <w:sz w:val="26"/>
          <w:szCs w:val="26"/>
          <w:rtl/>
        </w:rPr>
        <w:t>في جملة أمور</w:t>
      </w:r>
      <w:r w:rsidR="006F1701" w:rsidRPr="008514A4">
        <w:rPr>
          <w:sz w:val="26"/>
          <w:szCs w:val="26"/>
          <w:rtl/>
        </w:rPr>
        <w:t xml:space="preserve">، أن عتبات </w:t>
      </w:r>
      <w:r w:rsidRPr="008514A4">
        <w:rPr>
          <w:sz w:val="26"/>
          <w:szCs w:val="26"/>
          <w:rtl/>
        </w:rPr>
        <w:t xml:space="preserve">فعالية التكلفة </w:t>
      </w:r>
      <w:r w:rsidR="006F1701" w:rsidRPr="008514A4">
        <w:rPr>
          <w:sz w:val="26"/>
          <w:szCs w:val="26"/>
          <w:rtl/>
        </w:rPr>
        <w:t xml:space="preserve">لإزالة المواد الهيدروفلوروكربونية والمواد الهيدروكلوروفلوروكربونية </w:t>
      </w:r>
      <w:r w:rsidRPr="008514A4">
        <w:rPr>
          <w:sz w:val="26"/>
          <w:szCs w:val="26"/>
          <w:rtl/>
        </w:rPr>
        <w:t xml:space="preserve">لا تنطبق بالضرورة على </w:t>
      </w:r>
      <w:r w:rsidR="006F1701" w:rsidRPr="008514A4">
        <w:rPr>
          <w:sz w:val="26"/>
          <w:szCs w:val="26"/>
          <w:rtl/>
        </w:rPr>
        <w:t>المواد الهيدروفلوروكربونية</w:t>
      </w:r>
      <w:r w:rsidRPr="008514A4">
        <w:rPr>
          <w:sz w:val="26"/>
          <w:szCs w:val="26"/>
          <w:rtl/>
        </w:rPr>
        <w:t xml:space="preserve">، وأن هناك خبرة محدودة في الصندوق في </w:t>
      </w:r>
      <w:r w:rsidR="006F1701" w:rsidRPr="008514A4">
        <w:rPr>
          <w:sz w:val="26"/>
          <w:szCs w:val="26"/>
          <w:rtl/>
        </w:rPr>
        <w:t>التخفيض التدريجي للمواد الهيدروفلوروكربونية في قطاعات معينة</w:t>
      </w:r>
      <w:r w:rsidRPr="008514A4">
        <w:rPr>
          <w:sz w:val="26"/>
          <w:szCs w:val="26"/>
          <w:rtl/>
        </w:rPr>
        <w:t xml:space="preserve">، </w:t>
      </w:r>
      <w:bookmarkEnd w:id="5"/>
      <w:r w:rsidR="006F1701" w:rsidRPr="008514A4">
        <w:rPr>
          <w:sz w:val="26"/>
          <w:szCs w:val="26"/>
          <w:rtl/>
        </w:rPr>
        <w:t>و</w:t>
      </w:r>
      <w:r w:rsidRPr="008514A4">
        <w:rPr>
          <w:sz w:val="26"/>
          <w:szCs w:val="26"/>
          <w:rtl/>
        </w:rPr>
        <w:t xml:space="preserve">قد تختلف التكاليف </w:t>
      </w:r>
      <w:r w:rsidR="00E142B6" w:rsidRPr="008514A4">
        <w:rPr>
          <w:sz w:val="26"/>
          <w:szCs w:val="26"/>
          <w:rtl/>
        </w:rPr>
        <w:t xml:space="preserve">الإضافية </w:t>
      </w:r>
      <w:r w:rsidRPr="008514A4">
        <w:rPr>
          <w:sz w:val="26"/>
          <w:szCs w:val="26"/>
          <w:rtl/>
        </w:rPr>
        <w:t xml:space="preserve">المرتبطة </w:t>
      </w:r>
      <w:r w:rsidR="006F1701" w:rsidRPr="008514A4">
        <w:rPr>
          <w:sz w:val="26"/>
          <w:szCs w:val="26"/>
          <w:rtl/>
        </w:rPr>
        <w:t>بالتخفيض</w:t>
      </w:r>
      <w:r w:rsidRPr="008514A4">
        <w:rPr>
          <w:sz w:val="26"/>
          <w:szCs w:val="26"/>
          <w:rtl/>
        </w:rPr>
        <w:t xml:space="preserve"> التدريجي </w:t>
      </w:r>
      <w:r w:rsidR="006F1701" w:rsidRPr="008514A4">
        <w:rPr>
          <w:sz w:val="26"/>
          <w:szCs w:val="26"/>
          <w:rtl/>
        </w:rPr>
        <w:t>عن التكاليف المرتبطة بالتخفيض التدريجي ل</w:t>
      </w:r>
      <w:r w:rsidRPr="008514A4">
        <w:rPr>
          <w:sz w:val="26"/>
          <w:szCs w:val="26"/>
          <w:rtl/>
        </w:rPr>
        <w:t>لمواد الأخرى الخاض</w:t>
      </w:r>
      <w:r w:rsidR="006F1701" w:rsidRPr="008514A4">
        <w:rPr>
          <w:sz w:val="26"/>
          <w:szCs w:val="26"/>
          <w:rtl/>
        </w:rPr>
        <w:t>عة للرقابة. وبناءً على ذلك</w:t>
      </w:r>
      <w:r w:rsidRPr="008514A4">
        <w:rPr>
          <w:sz w:val="26"/>
          <w:szCs w:val="26"/>
          <w:rtl/>
        </w:rPr>
        <w:t>، رأت اللجنة التنفيذية أن هناك حاجة إلى معلومات إضافية للتوصل إلى قرار بشأن التكاليف الإضافية المؤهلة ووافقت على النظ</w:t>
      </w:r>
      <w:r w:rsidR="001F7C72" w:rsidRPr="008514A4">
        <w:rPr>
          <w:sz w:val="26"/>
          <w:szCs w:val="26"/>
          <w:rtl/>
        </w:rPr>
        <w:t>ر في الموافقة على عدد محدود من ال</w:t>
      </w:r>
      <w:r w:rsidRPr="008514A4">
        <w:rPr>
          <w:sz w:val="26"/>
          <w:szCs w:val="26"/>
          <w:rtl/>
        </w:rPr>
        <w:t>مشروعات الاستثمار</w:t>
      </w:r>
      <w:r w:rsidR="001F7C72" w:rsidRPr="008514A4">
        <w:rPr>
          <w:sz w:val="26"/>
          <w:szCs w:val="26"/>
          <w:rtl/>
        </w:rPr>
        <w:t>ية</w:t>
      </w:r>
      <w:r w:rsidR="007D0E77" w:rsidRPr="008514A4">
        <w:rPr>
          <w:sz w:val="26"/>
          <w:szCs w:val="26"/>
          <w:rtl/>
        </w:rPr>
        <w:t xml:space="preserve"> المستقلة</w:t>
      </w:r>
      <w:r w:rsidRPr="008514A4">
        <w:rPr>
          <w:sz w:val="26"/>
          <w:szCs w:val="26"/>
          <w:rtl/>
        </w:rPr>
        <w:t xml:space="preserve"> </w:t>
      </w:r>
      <w:r w:rsidR="001F7C72" w:rsidRPr="008514A4">
        <w:rPr>
          <w:sz w:val="26"/>
          <w:szCs w:val="26"/>
          <w:rtl/>
        </w:rPr>
        <w:t>للمواد الهيدروفلوروكربونية</w:t>
      </w:r>
      <w:r w:rsidRPr="008514A4">
        <w:rPr>
          <w:sz w:val="26"/>
          <w:szCs w:val="26"/>
          <w:rtl/>
        </w:rPr>
        <w:t>.</w:t>
      </w:r>
    </w:p>
    <w:p w14:paraId="425328F2" w14:textId="77777777" w:rsidR="00505D27" w:rsidRPr="008514A4" w:rsidRDefault="002E026D" w:rsidP="0093013E">
      <w:pPr>
        <w:pStyle w:val="Heading1"/>
        <w:widowControl w:val="0"/>
        <w:numPr>
          <w:ilvl w:val="0"/>
          <w:numId w:val="7"/>
        </w:numPr>
        <w:bidi/>
        <w:ind w:left="0" w:firstLine="0"/>
        <w:rPr>
          <w:sz w:val="26"/>
          <w:szCs w:val="26"/>
          <w:rtl/>
        </w:rPr>
      </w:pPr>
      <w:r w:rsidRPr="008514A4">
        <w:rPr>
          <w:sz w:val="26"/>
          <w:szCs w:val="26"/>
          <w:rtl/>
        </w:rPr>
        <w:t>وفقا ل</w:t>
      </w:r>
      <w:r w:rsidR="00505D27" w:rsidRPr="008514A4">
        <w:rPr>
          <w:sz w:val="26"/>
          <w:szCs w:val="26"/>
          <w:rtl/>
        </w:rPr>
        <w:t xml:space="preserve">لمقررين 78/3 (ز) </w:t>
      </w:r>
      <w:r w:rsidR="00505D27" w:rsidRPr="008514A4">
        <w:rPr>
          <w:sz w:val="26"/>
          <w:szCs w:val="26"/>
          <w:vertAlign w:val="superscript"/>
        </w:rPr>
        <w:footnoteReference w:id="10"/>
      </w:r>
      <w:r w:rsidRPr="008514A4">
        <w:rPr>
          <w:sz w:val="26"/>
          <w:szCs w:val="26"/>
          <w:rtl/>
        </w:rPr>
        <w:t>و 79/45</w:t>
      </w:r>
      <w:r w:rsidR="00505D27" w:rsidRPr="008514A4">
        <w:rPr>
          <w:sz w:val="26"/>
          <w:szCs w:val="26"/>
          <w:rtl/>
        </w:rPr>
        <w:t>،</w:t>
      </w:r>
      <w:r w:rsidR="00505D27" w:rsidRPr="008514A4">
        <w:rPr>
          <w:sz w:val="26"/>
          <w:szCs w:val="26"/>
          <w:vertAlign w:val="superscript"/>
        </w:rPr>
        <w:footnoteReference w:id="11"/>
      </w:r>
      <w:r w:rsidRPr="008514A4">
        <w:rPr>
          <w:sz w:val="26"/>
          <w:szCs w:val="26"/>
          <w:rtl/>
        </w:rPr>
        <w:t xml:space="preserve"> </w:t>
      </w:r>
      <w:r w:rsidR="00505D27" w:rsidRPr="008514A4">
        <w:rPr>
          <w:sz w:val="26"/>
          <w:szCs w:val="26"/>
          <w:rtl/>
        </w:rPr>
        <w:t>في اجتماعاتها الثمانين والثمانين والحادي والثمانين</w:t>
      </w:r>
      <w:r w:rsidR="00505D27" w:rsidRPr="008514A4">
        <w:rPr>
          <w:sz w:val="26"/>
          <w:szCs w:val="26"/>
          <w:vertAlign w:val="superscript"/>
          <w:rtl/>
        </w:rPr>
        <w:t xml:space="preserve"> </w:t>
      </w:r>
      <w:r w:rsidRPr="008514A4">
        <w:rPr>
          <w:sz w:val="26"/>
          <w:szCs w:val="26"/>
          <w:rtl/>
        </w:rPr>
        <w:t>والثاني</w:t>
      </w:r>
      <w:r w:rsidR="00505D27" w:rsidRPr="008514A4">
        <w:rPr>
          <w:sz w:val="26"/>
          <w:szCs w:val="26"/>
          <w:rtl/>
        </w:rPr>
        <w:t xml:space="preserve"> والثمانين</w:t>
      </w:r>
      <w:r w:rsidRPr="008514A4">
        <w:rPr>
          <w:sz w:val="26"/>
          <w:szCs w:val="26"/>
          <w:rtl/>
        </w:rPr>
        <w:t>،</w:t>
      </w:r>
      <w:r w:rsidR="00505D27" w:rsidRPr="008514A4">
        <w:rPr>
          <w:sz w:val="26"/>
          <w:szCs w:val="26"/>
          <w:vertAlign w:val="superscript"/>
          <w:rtl/>
        </w:rPr>
        <w:t xml:space="preserve"> </w:t>
      </w:r>
      <w:r w:rsidR="00505D27" w:rsidRPr="008514A4">
        <w:rPr>
          <w:sz w:val="26"/>
          <w:szCs w:val="26"/>
          <w:rtl/>
        </w:rPr>
        <w:t xml:space="preserve">وافقت اللجنة التنفيذية على 10 مشروعات استثمارية مستقلة </w:t>
      </w:r>
      <w:r w:rsidRPr="008514A4">
        <w:rPr>
          <w:sz w:val="26"/>
          <w:szCs w:val="26"/>
          <w:rtl/>
        </w:rPr>
        <w:t xml:space="preserve">للمواد الهيدروفلوروكربونية </w:t>
      </w:r>
      <w:r w:rsidR="00505D27" w:rsidRPr="008514A4">
        <w:rPr>
          <w:sz w:val="26"/>
          <w:szCs w:val="26"/>
          <w:rtl/>
        </w:rPr>
        <w:t xml:space="preserve">في قطاعي </w:t>
      </w:r>
      <w:r w:rsidR="007552C5" w:rsidRPr="008514A4">
        <w:rPr>
          <w:sz w:val="26"/>
          <w:szCs w:val="26"/>
          <w:rtl/>
        </w:rPr>
        <w:t>صناعات</w:t>
      </w:r>
      <w:r w:rsidR="00505D27" w:rsidRPr="008514A4">
        <w:rPr>
          <w:sz w:val="26"/>
          <w:szCs w:val="26"/>
          <w:rtl/>
        </w:rPr>
        <w:t xml:space="preserve"> التبريد المنزلي والتجاري.</w:t>
      </w:r>
      <w:r w:rsidR="00505D27" w:rsidRPr="008514A4">
        <w:rPr>
          <w:sz w:val="26"/>
          <w:szCs w:val="26"/>
          <w:vertAlign w:val="superscript"/>
        </w:rPr>
        <w:footnoteReference w:id="12"/>
      </w:r>
    </w:p>
    <w:p w14:paraId="425328F3" w14:textId="77777777" w:rsidR="00505D27" w:rsidRPr="008514A4" w:rsidRDefault="00505D27" w:rsidP="0093013E">
      <w:pPr>
        <w:pStyle w:val="Heading1"/>
        <w:widowControl w:val="0"/>
        <w:numPr>
          <w:ilvl w:val="0"/>
          <w:numId w:val="7"/>
        </w:numPr>
        <w:bidi/>
        <w:ind w:left="0" w:firstLine="0"/>
        <w:rPr>
          <w:rFonts w:eastAsia="Calibri"/>
          <w:noProof/>
          <w:sz w:val="26"/>
          <w:szCs w:val="26"/>
          <w:rtl/>
        </w:rPr>
      </w:pPr>
      <w:r w:rsidRPr="008514A4">
        <w:rPr>
          <w:rFonts w:eastAsia="Calibri"/>
          <w:noProof/>
          <w:sz w:val="26"/>
          <w:szCs w:val="26"/>
          <w:rtl/>
        </w:rPr>
        <w:t>وأجريت مناقشات إضافية في الاجتماع الثالث والثمانين</w:t>
      </w:r>
      <w:r w:rsidRPr="008514A4">
        <w:rPr>
          <w:rFonts w:eastAsia="Calibri"/>
          <w:noProof/>
          <w:sz w:val="26"/>
          <w:szCs w:val="26"/>
          <w:vertAlign w:val="superscript"/>
          <w:rtl/>
        </w:rPr>
        <w:t xml:space="preserve"> </w:t>
      </w:r>
      <w:r w:rsidR="007552C5" w:rsidRPr="008514A4">
        <w:rPr>
          <w:rFonts w:eastAsia="Calibri"/>
          <w:noProof/>
          <w:sz w:val="26"/>
          <w:szCs w:val="26"/>
          <w:rtl/>
        </w:rPr>
        <w:t xml:space="preserve">، حيث اقترح أحد الأعضاء </w:t>
      </w:r>
      <w:r w:rsidRPr="008514A4">
        <w:rPr>
          <w:rFonts w:eastAsia="Calibri"/>
          <w:noProof/>
          <w:sz w:val="26"/>
          <w:szCs w:val="26"/>
          <w:rtl/>
        </w:rPr>
        <w:t>تحديد عتبات فعالي</w:t>
      </w:r>
      <w:r w:rsidR="007552C5" w:rsidRPr="008514A4">
        <w:rPr>
          <w:rFonts w:eastAsia="Calibri"/>
          <w:noProof/>
          <w:sz w:val="26"/>
          <w:szCs w:val="26"/>
          <w:rtl/>
        </w:rPr>
        <w:t>ة التكلفة من خلال منهجية مناسبة، مع مراعاة المعلومات ذات الصلة</w:t>
      </w:r>
      <w:r w:rsidR="00D64981" w:rsidRPr="008514A4">
        <w:rPr>
          <w:rFonts w:eastAsia="Calibri"/>
          <w:noProof/>
          <w:sz w:val="26"/>
          <w:szCs w:val="26"/>
          <w:rtl/>
        </w:rPr>
        <w:t xml:space="preserve"> وقرارات اللجنة التنفيذية ونتائج تنفيذ المشرو</w:t>
      </w:r>
      <w:r w:rsidRPr="008514A4">
        <w:rPr>
          <w:rFonts w:eastAsia="Calibri"/>
          <w:noProof/>
          <w:sz w:val="26"/>
          <w:szCs w:val="26"/>
          <w:rtl/>
        </w:rPr>
        <w:t>ع</w:t>
      </w:r>
      <w:r w:rsidR="00D64981" w:rsidRPr="008514A4">
        <w:rPr>
          <w:rFonts w:eastAsia="Calibri"/>
          <w:noProof/>
          <w:sz w:val="26"/>
          <w:szCs w:val="26"/>
          <w:rtl/>
        </w:rPr>
        <w:t>ات</w:t>
      </w:r>
      <w:r w:rsidRPr="008514A4">
        <w:rPr>
          <w:rFonts w:eastAsia="Calibri"/>
          <w:noProof/>
          <w:sz w:val="26"/>
          <w:szCs w:val="26"/>
          <w:rtl/>
        </w:rPr>
        <w:t xml:space="preserve"> </w:t>
      </w:r>
      <w:r w:rsidRPr="008514A4">
        <w:rPr>
          <w:rFonts w:eastAsia="Calibri"/>
          <w:noProof/>
          <w:sz w:val="26"/>
          <w:szCs w:val="26"/>
          <w:rtl/>
        </w:rPr>
        <w:lastRenderedPageBreak/>
        <w:t xml:space="preserve">الاستثمارية المستقلة </w:t>
      </w:r>
      <w:r w:rsidR="00D64981" w:rsidRPr="008514A4">
        <w:rPr>
          <w:sz w:val="26"/>
          <w:szCs w:val="26"/>
          <w:rtl/>
        </w:rPr>
        <w:t>للمواد الهيدروفلوروكربونية</w:t>
      </w:r>
      <w:r w:rsidRPr="008514A4">
        <w:rPr>
          <w:rFonts w:eastAsia="Calibri"/>
          <w:noProof/>
          <w:sz w:val="26"/>
          <w:szCs w:val="26"/>
          <w:rtl/>
        </w:rPr>
        <w:t>؛</w:t>
      </w:r>
      <w:r w:rsidRPr="008514A4">
        <w:rPr>
          <w:rFonts w:eastAsia="Calibri"/>
          <w:noProof/>
          <w:sz w:val="26"/>
          <w:szCs w:val="26"/>
          <w:vertAlign w:val="superscript"/>
        </w:rPr>
        <w:footnoteReference w:id="13"/>
      </w:r>
      <w:r w:rsidR="00D64981" w:rsidRPr="008514A4">
        <w:rPr>
          <w:rFonts w:eastAsia="Calibri"/>
          <w:noProof/>
          <w:sz w:val="26"/>
          <w:szCs w:val="26"/>
          <w:rtl/>
        </w:rPr>
        <w:t xml:space="preserve"> </w:t>
      </w:r>
      <w:r w:rsidRPr="008514A4">
        <w:rPr>
          <w:rFonts w:eastAsia="Calibri"/>
          <w:noProof/>
          <w:sz w:val="26"/>
          <w:szCs w:val="26"/>
          <w:rtl/>
        </w:rPr>
        <w:t>وفي الاجتماع الرابع والثمانين</w:t>
      </w:r>
      <w:r w:rsidR="00D64981" w:rsidRPr="008514A4">
        <w:rPr>
          <w:rFonts w:eastAsia="Calibri"/>
          <w:noProof/>
          <w:sz w:val="26"/>
          <w:szCs w:val="26"/>
          <w:rtl/>
        </w:rPr>
        <w:t xml:space="preserve">، </w:t>
      </w:r>
      <w:r w:rsidRPr="008514A4">
        <w:rPr>
          <w:rFonts w:eastAsia="Calibri"/>
          <w:noProof/>
          <w:sz w:val="26"/>
          <w:szCs w:val="26"/>
          <w:rtl/>
        </w:rPr>
        <w:t>حيث طلبت اللجنة التنفيذية من الأمانة أن تعد للاجتماع السادس والثمانين تحليلاً</w:t>
      </w:r>
      <w:r w:rsidRPr="008514A4">
        <w:rPr>
          <w:rFonts w:eastAsia="Calibri"/>
          <w:noProof/>
          <w:sz w:val="26"/>
          <w:szCs w:val="26"/>
          <w:vertAlign w:val="superscript"/>
          <w:rtl/>
        </w:rPr>
        <w:t xml:space="preserve"> </w:t>
      </w:r>
      <w:r w:rsidRPr="008514A4">
        <w:rPr>
          <w:rFonts w:eastAsia="Calibri"/>
          <w:noProof/>
          <w:sz w:val="26"/>
          <w:szCs w:val="26"/>
          <w:rtl/>
        </w:rPr>
        <w:t xml:space="preserve">ومعلومات عن التكاليف الرأسمالية الإضافية </w:t>
      </w:r>
      <w:r w:rsidR="00D64981" w:rsidRPr="008514A4">
        <w:rPr>
          <w:rFonts w:eastAsia="Calibri"/>
          <w:noProof/>
          <w:sz w:val="26"/>
          <w:szCs w:val="26"/>
          <w:rtl/>
        </w:rPr>
        <w:t>وتكاليف التشغيل الإضافية</w:t>
      </w:r>
      <w:r w:rsidRPr="008514A4">
        <w:rPr>
          <w:rFonts w:eastAsia="Calibri"/>
          <w:noProof/>
          <w:sz w:val="26"/>
          <w:szCs w:val="26"/>
          <w:rtl/>
        </w:rPr>
        <w:t xml:space="preserve"> ومدتها في قطاع </w:t>
      </w:r>
      <w:r w:rsidR="00D64981" w:rsidRPr="008514A4">
        <w:rPr>
          <w:rFonts w:eastAsia="Calibri"/>
          <w:noProof/>
          <w:sz w:val="26"/>
          <w:szCs w:val="26"/>
          <w:rtl/>
        </w:rPr>
        <w:t>ال</w:t>
      </w:r>
      <w:r w:rsidRPr="008514A4">
        <w:rPr>
          <w:rFonts w:eastAsia="Calibri"/>
          <w:noProof/>
          <w:sz w:val="26"/>
          <w:szCs w:val="26"/>
          <w:rtl/>
        </w:rPr>
        <w:t>تصنيع الاستهلاك</w:t>
      </w:r>
      <w:r w:rsidR="00D64981" w:rsidRPr="008514A4">
        <w:rPr>
          <w:rFonts w:eastAsia="Calibri"/>
          <w:noProof/>
          <w:sz w:val="26"/>
          <w:szCs w:val="26"/>
          <w:rtl/>
        </w:rPr>
        <w:t>ي (المقرر 84/87 (</w:t>
      </w:r>
      <w:r w:rsidRPr="008514A4">
        <w:rPr>
          <w:rFonts w:eastAsia="Calibri"/>
          <w:noProof/>
          <w:sz w:val="26"/>
          <w:szCs w:val="26"/>
          <w:rtl/>
        </w:rPr>
        <w:t xml:space="preserve">أ)). </w:t>
      </w:r>
      <w:r w:rsidR="00D64981" w:rsidRPr="008514A4">
        <w:rPr>
          <w:rFonts w:eastAsia="Calibri"/>
          <w:noProof/>
          <w:sz w:val="26"/>
          <w:szCs w:val="26"/>
          <w:rtl/>
        </w:rPr>
        <w:t>و</w:t>
      </w:r>
      <w:r w:rsidRPr="008514A4">
        <w:rPr>
          <w:rFonts w:eastAsia="Calibri"/>
          <w:noProof/>
          <w:sz w:val="26"/>
          <w:szCs w:val="26"/>
          <w:rtl/>
        </w:rPr>
        <w:t>في الاجتماع الرابع والثمانين</w:t>
      </w:r>
      <w:r w:rsidR="00D64981" w:rsidRPr="008514A4">
        <w:rPr>
          <w:rFonts w:eastAsia="Calibri"/>
          <w:noProof/>
          <w:sz w:val="26"/>
          <w:szCs w:val="26"/>
          <w:rtl/>
        </w:rPr>
        <w:t xml:space="preserve">، </w:t>
      </w:r>
      <w:r w:rsidRPr="008514A4">
        <w:rPr>
          <w:rFonts w:eastAsia="Calibri"/>
          <w:noProof/>
          <w:sz w:val="26"/>
          <w:szCs w:val="26"/>
          <w:rtl/>
        </w:rPr>
        <w:t xml:space="preserve">اعترافًا بالمعلومات القيمة التي يمكن اكتسابها من </w:t>
      </w:r>
      <w:r w:rsidR="00D64981" w:rsidRPr="008514A4">
        <w:rPr>
          <w:sz w:val="26"/>
          <w:szCs w:val="26"/>
          <w:rtl/>
        </w:rPr>
        <w:t xml:space="preserve">المشروعات الاستثمارية المستقلة المتعلقة بالمواد الهيدروفلوروكربونية </w:t>
      </w:r>
      <w:r w:rsidR="00D64981" w:rsidRPr="008514A4">
        <w:rPr>
          <w:rFonts w:eastAsia="Calibri"/>
          <w:noProof/>
          <w:sz w:val="26"/>
          <w:szCs w:val="26"/>
          <w:rtl/>
        </w:rPr>
        <w:t xml:space="preserve">في إعداد المبادئ التوجيهية </w:t>
      </w:r>
      <w:r w:rsidRPr="008514A4">
        <w:rPr>
          <w:rFonts w:eastAsia="Calibri"/>
          <w:noProof/>
          <w:sz w:val="26"/>
          <w:szCs w:val="26"/>
          <w:rtl/>
        </w:rPr>
        <w:t xml:space="preserve">لتكلفة </w:t>
      </w:r>
      <w:r w:rsidR="00D64981" w:rsidRPr="008514A4">
        <w:rPr>
          <w:rFonts w:eastAsia="Calibri"/>
          <w:noProof/>
          <w:sz w:val="26"/>
          <w:szCs w:val="26"/>
          <w:rtl/>
        </w:rPr>
        <w:t>التخفيض</w:t>
      </w:r>
      <w:r w:rsidRPr="008514A4">
        <w:rPr>
          <w:rFonts w:eastAsia="Calibri"/>
          <w:noProof/>
          <w:sz w:val="26"/>
          <w:szCs w:val="26"/>
          <w:rtl/>
        </w:rPr>
        <w:t xml:space="preserve"> التدريجي </w:t>
      </w:r>
      <w:r w:rsidR="00D64981" w:rsidRPr="008514A4">
        <w:rPr>
          <w:sz w:val="26"/>
          <w:szCs w:val="26"/>
          <w:rtl/>
        </w:rPr>
        <w:t>للمواد الهيدروفلوروكربونية</w:t>
      </w:r>
      <w:r w:rsidRPr="008514A4">
        <w:rPr>
          <w:rFonts w:eastAsia="Calibri"/>
          <w:noProof/>
          <w:sz w:val="26"/>
          <w:szCs w:val="26"/>
          <w:rtl/>
        </w:rPr>
        <w:t>، قررت اللجنة التنفيذية أيضًا</w:t>
      </w:r>
      <w:r w:rsidR="00D64981" w:rsidRPr="008514A4">
        <w:rPr>
          <w:rFonts w:eastAsia="Calibri"/>
          <w:noProof/>
          <w:sz w:val="26"/>
          <w:szCs w:val="26"/>
          <w:rtl/>
        </w:rPr>
        <w:t xml:space="preserve"> النظر في مقترحات لمثل هذه المشرو</w:t>
      </w:r>
      <w:r w:rsidRPr="008514A4">
        <w:rPr>
          <w:rFonts w:eastAsia="Calibri"/>
          <w:noProof/>
          <w:sz w:val="26"/>
          <w:szCs w:val="26"/>
          <w:rtl/>
        </w:rPr>
        <w:t>ع</w:t>
      </w:r>
      <w:r w:rsidR="00D64981" w:rsidRPr="008514A4">
        <w:rPr>
          <w:rFonts w:eastAsia="Calibri"/>
          <w:noProof/>
          <w:sz w:val="26"/>
          <w:szCs w:val="26"/>
          <w:rtl/>
        </w:rPr>
        <w:t>ات</w:t>
      </w:r>
      <w:r w:rsidRPr="008514A4">
        <w:rPr>
          <w:rFonts w:eastAsia="Calibri"/>
          <w:noProof/>
          <w:sz w:val="26"/>
          <w:szCs w:val="26"/>
          <w:rtl/>
        </w:rPr>
        <w:t xml:space="preserve"> حتى الاجتماع</w:t>
      </w:r>
      <w:r w:rsidRPr="008514A4">
        <w:rPr>
          <w:rFonts w:eastAsia="Calibri"/>
          <w:noProof/>
          <w:sz w:val="26"/>
          <w:szCs w:val="26"/>
          <w:vertAlign w:val="superscript"/>
          <w:rtl/>
        </w:rPr>
        <w:t xml:space="preserve"> </w:t>
      </w:r>
      <w:r w:rsidR="00D64981" w:rsidRPr="008514A4">
        <w:rPr>
          <w:rFonts w:eastAsia="Calibri"/>
          <w:noProof/>
          <w:sz w:val="26"/>
          <w:szCs w:val="26"/>
          <w:rtl/>
        </w:rPr>
        <w:t>السابع والثمانين</w:t>
      </w:r>
      <w:r w:rsidRPr="008514A4">
        <w:rPr>
          <w:rFonts w:eastAsia="Calibri"/>
          <w:noProof/>
          <w:sz w:val="26"/>
          <w:szCs w:val="26"/>
          <w:rtl/>
        </w:rPr>
        <w:t>، وفقاً للمعايير المن</w:t>
      </w:r>
      <w:r w:rsidR="00D64981" w:rsidRPr="008514A4">
        <w:rPr>
          <w:rFonts w:eastAsia="Calibri"/>
          <w:noProof/>
          <w:sz w:val="26"/>
          <w:szCs w:val="26"/>
          <w:rtl/>
        </w:rPr>
        <w:t>صوص عليها في المقررات 78/3 (ز) و 79/45 و 81/53</w:t>
      </w:r>
      <w:r w:rsidRPr="008514A4">
        <w:rPr>
          <w:rFonts w:eastAsia="Calibri"/>
          <w:noProof/>
          <w:sz w:val="26"/>
          <w:szCs w:val="26"/>
          <w:rtl/>
        </w:rPr>
        <w:t>،</w:t>
      </w:r>
      <w:r w:rsidRPr="008514A4">
        <w:rPr>
          <w:rStyle w:val="FootnoteReference"/>
          <w:rFonts w:eastAsia="Calibri"/>
          <w:noProof/>
          <w:sz w:val="26"/>
          <w:szCs w:val="26"/>
        </w:rPr>
        <w:footnoteReference w:id="14"/>
      </w:r>
      <w:r w:rsidR="00D64981" w:rsidRPr="008514A4">
        <w:rPr>
          <w:rFonts w:eastAsia="Calibri"/>
          <w:noProof/>
          <w:sz w:val="26"/>
          <w:szCs w:val="26"/>
          <w:rtl/>
        </w:rPr>
        <w:t xml:space="preserve"> </w:t>
      </w:r>
      <w:r w:rsidR="00AA2B49" w:rsidRPr="008514A4">
        <w:rPr>
          <w:rFonts w:eastAsia="Calibri"/>
          <w:noProof/>
          <w:sz w:val="26"/>
          <w:szCs w:val="26"/>
          <w:rtl/>
        </w:rPr>
        <w:t>وتحديد المشرو</w:t>
      </w:r>
      <w:r w:rsidRPr="008514A4">
        <w:rPr>
          <w:rFonts w:eastAsia="Calibri"/>
          <w:noProof/>
          <w:sz w:val="26"/>
          <w:szCs w:val="26"/>
          <w:rtl/>
        </w:rPr>
        <w:t>ع</w:t>
      </w:r>
      <w:r w:rsidR="00AA2B49" w:rsidRPr="008514A4">
        <w:rPr>
          <w:rFonts w:eastAsia="Calibri"/>
          <w:noProof/>
          <w:sz w:val="26"/>
          <w:szCs w:val="26"/>
          <w:rtl/>
        </w:rPr>
        <w:t>ات ذات الأولوية</w:t>
      </w:r>
      <w:r w:rsidRPr="008514A4">
        <w:rPr>
          <w:rFonts w:eastAsia="Calibri"/>
          <w:noProof/>
          <w:sz w:val="26"/>
          <w:szCs w:val="26"/>
          <w:rtl/>
        </w:rPr>
        <w:t xml:space="preserve"> في قطاعات التكييف الثابت والتبريد التجاري وتكييف الهواء المتنقل (المقرر 84/53).</w:t>
      </w:r>
    </w:p>
    <w:p w14:paraId="425328F4" w14:textId="77777777" w:rsidR="00505D27" w:rsidRPr="008514A4" w:rsidRDefault="00DE4ABC" w:rsidP="0093013E">
      <w:pPr>
        <w:pStyle w:val="Heading1"/>
        <w:numPr>
          <w:ilvl w:val="0"/>
          <w:numId w:val="7"/>
        </w:numPr>
        <w:bidi/>
        <w:spacing w:before="240"/>
        <w:ind w:left="0" w:firstLine="0"/>
        <w:rPr>
          <w:sz w:val="26"/>
          <w:szCs w:val="26"/>
          <w:rtl/>
        </w:rPr>
      </w:pPr>
      <w:r w:rsidRPr="008514A4">
        <w:rPr>
          <w:sz w:val="26"/>
          <w:szCs w:val="26"/>
          <w:rtl/>
        </w:rPr>
        <w:t>و</w:t>
      </w:r>
      <w:r w:rsidR="00505D27" w:rsidRPr="008514A4">
        <w:rPr>
          <w:sz w:val="26"/>
          <w:szCs w:val="26"/>
          <w:rtl/>
        </w:rPr>
        <w:t>في الاجتماع التاسع والثمانين</w:t>
      </w:r>
      <w:r w:rsidRPr="008514A4">
        <w:rPr>
          <w:sz w:val="26"/>
          <w:szCs w:val="26"/>
          <w:rtl/>
        </w:rPr>
        <w:t>،</w:t>
      </w:r>
      <w:r w:rsidR="00505D27" w:rsidRPr="008514A4">
        <w:rPr>
          <w:sz w:val="26"/>
          <w:szCs w:val="26"/>
          <w:vertAlign w:val="superscript"/>
          <w:rtl/>
        </w:rPr>
        <w:t xml:space="preserve"> </w:t>
      </w:r>
      <w:r w:rsidR="00505D27" w:rsidRPr="008514A4">
        <w:rPr>
          <w:sz w:val="26"/>
          <w:szCs w:val="26"/>
          <w:rtl/>
        </w:rPr>
        <w:t xml:space="preserve">قدمت الأمانة الوثيقة </w:t>
      </w:r>
      <w:r w:rsidRPr="008514A4">
        <w:rPr>
          <w:sz w:val="26"/>
          <w:szCs w:val="26"/>
        </w:rPr>
        <w:t>UNEP/</w:t>
      </w:r>
      <w:proofErr w:type="spellStart"/>
      <w:r w:rsidRPr="008514A4">
        <w:rPr>
          <w:sz w:val="26"/>
          <w:szCs w:val="26"/>
        </w:rPr>
        <w:t>OzL.Pro</w:t>
      </w:r>
      <w:proofErr w:type="spellEnd"/>
      <w:r w:rsidRPr="008514A4">
        <w:rPr>
          <w:sz w:val="26"/>
          <w:szCs w:val="26"/>
        </w:rPr>
        <w:t>/ExCom/89/10/Rev.1</w:t>
      </w:r>
      <w:r w:rsidR="00505D27" w:rsidRPr="008514A4">
        <w:rPr>
          <w:sz w:val="26"/>
          <w:szCs w:val="26"/>
          <w:rtl/>
        </w:rPr>
        <w:t xml:space="preserve">، التي تحتوي على </w:t>
      </w:r>
      <w:r w:rsidRPr="008514A4">
        <w:rPr>
          <w:rFonts w:eastAsia="Calibri"/>
          <w:noProof/>
          <w:sz w:val="26"/>
          <w:szCs w:val="26"/>
          <w:rtl/>
        </w:rPr>
        <w:t>ملخص</w:t>
      </w:r>
      <w:r w:rsidR="00505D27" w:rsidRPr="008514A4">
        <w:rPr>
          <w:rFonts w:eastAsia="Calibri"/>
          <w:noProof/>
          <w:sz w:val="26"/>
          <w:szCs w:val="26"/>
          <w:rtl/>
        </w:rPr>
        <w:t xml:space="preserve"> </w:t>
      </w:r>
      <w:r w:rsidRPr="008514A4">
        <w:rPr>
          <w:rFonts w:eastAsia="Calibri"/>
          <w:noProof/>
          <w:sz w:val="26"/>
          <w:szCs w:val="26"/>
          <w:rtl/>
        </w:rPr>
        <w:t>للتكاليف الرأسمالية الإضافية</w:t>
      </w:r>
      <w:r w:rsidR="008735A4" w:rsidRPr="008514A4">
        <w:rPr>
          <w:rFonts w:eastAsia="Calibri"/>
          <w:noProof/>
          <w:sz w:val="26"/>
          <w:szCs w:val="26"/>
          <w:rtl/>
        </w:rPr>
        <w:t xml:space="preserve"> و</w:t>
      </w:r>
      <w:r w:rsidRPr="008514A4">
        <w:rPr>
          <w:rFonts w:eastAsia="Calibri"/>
          <w:noProof/>
          <w:sz w:val="26"/>
          <w:szCs w:val="26"/>
          <w:rtl/>
        </w:rPr>
        <w:t xml:space="preserve">تكاليف التشغيل الإضافية وفعالية تكلفة </w:t>
      </w:r>
      <w:r w:rsidR="00505D27" w:rsidRPr="008514A4">
        <w:rPr>
          <w:rFonts w:eastAsia="Calibri"/>
          <w:noProof/>
          <w:sz w:val="26"/>
          <w:szCs w:val="26"/>
          <w:rtl/>
        </w:rPr>
        <w:t>المشروعات الاستثمارية المعتمدة على و</w:t>
      </w:r>
      <w:r w:rsidRPr="008514A4">
        <w:rPr>
          <w:rFonts w:eastAsia="Calibri"/>
          <w:noProof/>
          <w:sz w:val="26"/>
          <w:szCs w:val="26"/>
          <w:rtl/>
        </w:rPr>
        <w:t>جه الخصوص قطاعي التبريد وتكييف الهواء</w:t>
      </w:r>
      <w:r w:rsidR="00505D27" w:rsidRPr="008514A4">
        <w:rPr>
          <w:rFonts w:eastAsia="Calibri"/>
          <w:noProof/>
          <w:sz w:val="26"/>
          <w:szCs w:val="26"/>
          <w:rtl/>
        </w:rPr>
        <w:t xml:space="preserve"> </w:t>
      </w:r>
      <w:r w:rsidRPr="008514A4">
        <w:rPr>
          <w:rFonts w:eastAsia="Calibri"/>
          <w:noProof/>
          <w:sz w:val="26"/>
          <w:szCs w:val="26"/>
          <w:rtl/>
        </w:rPr>
        <w:t>وتصنيع الرغوة</w:t>
      </w:r>
      <w:r w:rsidR="00505D27" w:rsidRPr="008514A4">
        <w:rPr>
          <w:rFonts w:eastAsia="Calibri"/>
          <w:noProof/>
          <w:sz w:val="26"/>
          <w:szCs w:val="26"/>
          <w:rtl/>
        </w:rPr>
        <w:t xml:space="preserve">؛ والوثيقة </w:t>
      </w:r>
      <w:r w:rsidRPr="008514A4">
        <w:rPr>
          <w:rFonts w:eastAsia="Calibri"/>
          <w:noProof/>
          <w:sz w:val="26"/>
          <w:szCs w:val="26"/>
        </w:rPr>
        <w:t>UNEP/OzL.Pro/ExCom/89/10/Add.1</w:t>
      </w:r>
      <w:r w:rsidR="00505D27" w:rsidRPr="008514A4">
        <w:rPr>
          <w:rFonts w:eastAsia="Calibri"/>
          <w:noProof/>
          <w:sz w:val="26"/>
          <w:szCs w:val="26"/>
          <w:rtl/>
        </w:rPr>
        <w:t xml:space="preserve">، التي تعرض تحليلاً أوليًا </w:t>
      </w:r>
      <w:r w:rsidRPr="008514A4">
        <w:rPr>
          <w:rFonts w:eastAsia="Calibri"/>
          <w:noProof/>
          <w:sz w:val="26"/>
          <w:szCs w:val="26"/>
          <w:rtl/>
        </w:rPr>
        <w:t>للتكاليف الرأسمالية الإضافية</w:t>
      </w:r>
      <w:r w:rsidR="008735A4" w:rsidRPr="008514A4">
        <w:rPr>
          <w:rFonts w:eastAsia="Calibri"/>
          <w:noProof/>
          <w:sz w:val="26"/>
          <w:szCs w:val="26"/>
          <w:rtl/>
        </w:rPr>
        <w:t xml:space="preserve"> و</w:t>
      </w:r>
      <w:r w:rsidRPr="008514A4">
        <w:rPr>
          <w:rFonts w:eastAsia="Calibri"/>
          <w:noProof/>
          <w:sz w:val="26"/>
          <w:szCs w:val="26"/>
          <w:rtl/>
        </w:rPr>
        <w:t xml:space="preserve">تكاليف التشغيل الإضافية </w:t>
      </w:r>
      <w:r w:rsidR="008735A4" w:rsidRPr="008514A4">
        <w:rPr>
          <w:sz w:val="26"/>
          <w:szCs w:val="26"/>
          <w:rtl/>
        </w:rPr>
        <w:t xml:space="preserve">المتكبدة في عمليات </w:t>
      </w:r>
      <w:r w:rsidR="00505D27" w:rsidRPr="008514A4">
        <w:rPr>
          <w:sz w:val="26"/>
          <w:szCs w:val="26"/>
          <w:rtl/>
        </w:rPr>
        <w:t xml:space="preserve">تحويل </w:t>
      </w:r>
      <w:r w:rsidR="008735A4" w:rsidRPr="008514A4">
        <w:rPr>
          <w:sz w:val="26"/>
          <w:szCs w:val="26"/>
          <w:rtl/>
        </w:rPr>
        <w:t xml:space="preserve">الشركات </w:t>
      </w:r>
      <w:r w:rsidR="00505D27" w:rsidRPr="008514A4">
        <w:rPr>
          <w:sz w:val="26"/>
          <w:szCs w:val="26"/>
          <w:rtl/>
        </w:rPr>
        <w:t xml:space="preserve">المستهلكة </w:t>
      </w:r>
      <w:r w:rsidR="008735A4" w:rsidRPr="008514A4">
        <w:rPr>
          <w:sz w:val="26"/>
          <w:szCs w:val="26"/>
          <w:rtl/>
        </w:rPr>
        <w:t>للمواد الهيدروفلوروكربونية المنجزة</w:t>
      </w:r>
      <w:r w:rsidR="00505D27" w:rsidRPr="008514A4">
        <w:rPr>
          <w:sz w:val="26"/>
          <w:szCs w:val="26"/>
          <w:rtl/>
        </w:rPr>
        <w:t xml:space="preserve">. وحيث أن الأمانة لم </w:t>
      </w:r>
      <w:r w:rsidR="008735A4" w:rsidRPr="008514A4">
        <w:rPr>
          <w:sz w:val="26"/>
          <w:szCs w:val="26"/>
          <w:rtl/>
        </w:rPr>
        <w:t>تستلم</w:t>
      </w:r>
      <w:r w:rsidR="00505D27" w:rsidRPr="008514A4">
        <w:rPr>
          <w:sz w:val="26"/>
          <w:szCs w:val="26"/>
          <w:rtl/>
        </w:rPr>
        <w:t xml:space="preserve"> أي تقارير إضافية من المشروعات المنجزة </w:t>
      </w:r>
      <w:r w:rsidR="008735A4" w:rsidRPr="008514A4">
        <w:rPr>
          <w:sz w:val="26"/>
          <w:szCs w:val="26"/>
          <w:rtl/>
        </w:rPr>
        <w:t>المعتمدة عملاً بالمقرر 78/3 (ز)</w:t>
      </w:r>
      <w:r w:rsidR="00505D27" w:rsidRPr="008514A4">
        <w:rPr>
          <w:sz w:val="26"/>
          <w:szCs w:val="26"/>
          <w:rtl/>
        </w:rPr>
        <w:t>، فلم يتم إصدار تحديث للوثيقة.</w:t>
      </w:r>
    </w:p>
    <w:p w14:paraId="425328F5" w14:textId="77777777" w:rsidR="00505D27" w:rsidRPr="008514A4" w:rsidRDefault="00505D27" w:rsidP="0093013E">
      <w:pPr>
        <w:pStyle w:val="Heading1"/>
        <w:numPr>
          <w:ilvl w:val="0"/>
          <w:numId w:val="7"/>
        </w:numPr>
        <w:bidi/>
        <w:ind w:left="0" w:firstLine="0"/>
        <w:rPr>
          <w:sz w:val="26"/>
          <w:szCs w:val="26"/>
          <w:rtl/>
        </w:rPr>
      </w:pPr>
      <w:r w:rsidRPr="008514A4">
        <w:rPr>
          <w:sz w:val="26"/>
          <w:szCs w:val="26"/>
          <w:rtl/>
        </w:rPr>
        <w:t>في الاجتماعين التاسع والثمانين والتسعين</w:t>
      </w:r>
      <w:r w:rsidR="0096329A" w:rsidRPr="008514A4">
        <w:rPr>
          <w:sz w:val="26"/>
          <w:szCs w:val="26"/>
          <w:rtl/>
        </w:rPr>
        <w:t>،</w:t>
      </w:r>
      <w:r w:rsidRPr="008514A4">
        <w:rPr>
          <w:sz w:val="26"/>
          <w:szCs w:val="26"/>
          <w:rtl/>
        </w:rPr>
        <w:t xml:space="preserve"> اتفق فريق الاتصال الذي تم إنشاؤه لمنا</w:t>
      </w:r>
      <w:r w:rsidR="0096329A" w:rsidRPr="008514A4">
        <w:rPr>
          <w:sz w:val="26"/>
          <w:szCs w:val="26"/>
          <w:rtl/>
        </w:rPr>
        <w:t>قشة المسألة على أنه في غضون ذلك</w:t>
      </w:r>
      <w:r w:rsidRPr="008514A4">
        <w:rPr>
          <w:sz w:val="26"/>
          <w:szCs w:val="26"/>
          <w:rtl/>
        </w:rPr>
        <w:t>، سيتم استخدام عتبات فعالية التكلفة عند</w:t>
      </w:r>
      <w:r w:rsidRPr="008514A4">
        <w:rPr>
          <w:sz w:val="26"/>
          <w:szCs w:val="26"/>
          <w:vertAlign w:val="superscript"/>
          <w:rtl/>
        </w:rPr>
        <w:t xml:space="preserve"> </w:t>
      </w:r>
      <w:r w:rsidRPr="008514A4">
        <w:rPr>
          <w:sz w:val="26"/>
          <w:szCs w:val="26"/>
          <w:rtl/>
        </w:rPr>
        <w:t>13.76 دولار أمر</w:t>
      </w:r>
      <w:r w:rsidR="0096329A" w:rsidRPr="008514A4">
        <w:rPr>
          <w:sz w:val="26"/>
          <w:szCs w:val="26"/>
          <w:rtl/>
        </w:rPr>
        <w:t>يكي / كجم لقطاع التبريد المنزلي</w:t>
      </w:r>
      <w:r w:rsidRPr="008514A4">
        <w:rPr>
          <w:sz w:val="26"/>
          <w:szCs w:val="26"/>
          <w:rtl/>
        </w:rPr>
        <w:t>، و 9.00 دولارات أمريكية / كجم ل</w:t>
      </w:r>
      <w:r w:rsidR="0096329A" w:rsidRPr="008514A4">
        <w:rPr>
          <w:sz w:val="26"/>
          <w:szCs w:val="26"/>
          <w:rtl/>
        </w:rPr>
        <w:t xml:space="preserve">قطاع الرغوة </w:t>
      </w:r>
      <w:r w:rsidRPr="008514A4">
        <w:rPr>
          <w:sz w:val="26"/>
          <w:szCs w:val="26"/>
          <w:rtl/>
        </w:rPr>
        <w:t xml:space="preserve">البولي </w:t>
      </w:r>
      <w:r w:rsidR="0096329A" w:rsidRPr="008514A4">
        <w:rPr>
          <w:sz w:val="26"/>
          <w:szCs w:val="26"/>
          <w:rtl/>
        </w:rPr>
        <w:t>يوريثان</w:t>
      </w:r>
      <w:r w:rsidRPr="008514A4">
        <w:rPr>
          <w:sz w:val="26"/>
          <w:szCs w:val="26"/>
          <w:rtl/>
        </w:rPr>
        <w:t xml:space="preserve"> </w:t>
      </w:r>
      <w:r w:rsidR="0096329A" w:rsidRPr="008514A4">
        <w:rPr>
          <w:sz w:val="26"/>
          <w:szCs w:val="26"/>
          <w:rtl/>
        </w:rPr>
        <w:t>الجامدة</w:t>
      </w:r>
      <w:r w:rsidRPr="008514A4">
        <w:rPr>
          <w:sz w:val="26"/>
          <w:szCs w:val="26"/>
          <w:rtl/>
        </w:rPr>
        <w:t>، مع إيلاء اعتبا</w:t>
      </w:r>
      <w:r w:rsidR="0096329A" w:rsidRPr="008514A4">
        <w:rPr>
          <w:sz w:val="26"/>
          <w:szCs w:val="26"/>
          <w:rtl/>
        </w:rPr>
        <w:t xml:space="preserve">ر خاص للشركات الصغيرة والمتوسطة، في حين سيتم النظر في </w:t>
      </w:r>
      <w:r w:rsidRPr="008514A4">
        <w:rPr>
          <w:sz w:val="26"/>
          <w:szCs w:val="26"/>
          <w:rtl/>
        </w:rPr>
        <w:t>فعالية التكلفة للمشروعات في قطا</w:t>
      </w:r>
      <w:r w:rsidR="0096329A" w:rsidRPr="008514A4">
        <w:rPr>
          <w:sz w:val="26"/>
          <w:szCs w:val="26"/>
          <w:rtl/>
        </w:rPr>
        <w:t>عات رغوة البولي يوريثان المرنة والجلد المتكامل</w:t>
      </w:r>
      <w:r w:rsidRPr="008514A4">
        <w:rPr>
          <w:sz w:val="26"/>
          <w:szCs w:val="26"/>
          <w:rtl/>
        </w:rPr>
        <w:t xml:space="preserve"> ورغوة </w:t>
      </w:r>
      <w:r w:rsidR="0096329A" w:rsidRPr="008514A4">
        <w:rPr>
          <w:sz w:val="26"/>
          <w:szCs w:val="26"/>
          <w:rtl/>
        </w:rPr>
        <w:t>البولسترين</w:t>
      </w:r>
      <w:r w:rsidRPr="008514A4">
        <w:rPr>
          <w:sz w:val="26"/>
          <w:szCs w:val="26"/>
          <w:rtl/>
        </w:rPr>
        <w:t xml:space="preserve"> </w:t>
      </w:r>
      <w:r w:rsidR="0096329A" w:rsidRPr="008514A4">
        <w:rPr>
          <w:sz w:val="26"/>
          <w:szCs w:val="26"/>
          <w:rtl/>
        </w:rPr>
        <w:t>المسحوبة بالضغط</w:t>
      </w:r>
      <w:r w:rsidRPr="008514A4">
        <w:rPr>
          <w:sz w:val="26"/>
          <w:szCs w:val="26"/>
          <w:rtl/>
        </w:rPr>
        <w:t xml:space="preserve">، </w:t>
      </w:r>
      <w:r w:rsidR="0096329A" w:rsidRPr="008514A4">
        <w:rPr>
          <w:sz w:val="26"/>
          <w:szCs w:val="26"/>
          <w:rtl/>
        </w:rPr>
        <w:t>ورغوة الرش</w:t>
      </w:r>
      <w:r w:rsidRPr="008514A4">
        <w:rPr>
          <w:sz w:val="26"/>
          <w:szCs w:val="26"/>
          <w:rtl/>
        </w:rPr>
        <w:t xml:space="preserve"> ومطفأة </w:t>
      </w:r>
      <w:r w:rsidR="0096329A" w:rsidRPr="008514A4">
        <w:rPr>
          <w:sz w:val="26"/>
          <w:szCs w:val="26"/>
          <w:rtl/>
        </w:rPr>
        <w:t>الحريق</w:t>
      </w:r>
      <w:r w:rsidRPr="008514A4">
        <w:rPr>
          <w:sz w:val="26"/>
          <w:szCs w:val="26"/>
          <w:rtl/>
        </w:rPr>
        <w:t xml:space="preserve"> وأج</w:t>
      </w:r>
      <w:r w:rsidR="0096329A" w:rsidRPr="008514A4">
        <w:rPr>
          <w:sz w:val="26"/>
          <w:szCs w:val="26"/>
          <w:rtl/>
        </w:rPr>
        <w:t xml:space="preserve">هزة الاستنشاق بالجرعات المقننة والمذيبات وقطاعات تكييف الهواء المتنقل على أساس كل حالة على </w:t>
      </w:r>
      <w:r w:rsidRPr="008514A4">
        <w:rPr>
          <w:sz w:val="26"/>
          <w:szCs w:val="26"/>
          <w:rtl/>
        </w:rPr>
        <w:t>حدة.</w:t>
      </w:r>
    </w:p>
    <w:p w14:paraId="425328F6" w14:textId="77777777" w:rsidR="00505D27" w:rsidRPr="008514A4" w:rsidRDefault="00216D9D" w:rsidP="0093013E">
      <w:pPr>
        <w:pStyle w:val="Heading1"/>
        <w:numPr>
          <w:ilvl w:val="0"/>
          <w:numId w:val="7"/>
        </w:numPr>
        <w:bidi/>
        <w:ind w:left="0" w:firstLine="0"/>
        <w:rPr>
          <w:sz w:val="26"/>
          <w:szCs w:val="26"/>
          <w:rtl/>
        </w:rPr>
      </w:pPr>
      <w:r w:rsidRPr="008514A4">
        <w:rPr>
          <w:sz w:val="26"/>
          <w:szCs w:val="26"/>
          <w:rtl/>
        </w:rPr>
        <w:t>ولم ي</w:t>
      </w:r>
      <w:r w:rsidR="00505D27" w:rsidRPr="008514A4">
        <w:rPr>
          <w:sz w:val="26"/>
          <w:szCs w:val="26"/>
          <w:rtl/>
        </w:rPr>
        <w:t xml:space="preserve">توصل </w:t>
      </w:r>
      <w:r w:rsidRPr="008514A4">
        <w:rPr>
          <w:sz w:val="26"/>
          <w:szCs w:val="26"/>
          <w:rtl/>
        </w:rPr>
        <w:t xml:space="preserve">الفريق إلى استنتاجات بشأن </w:t>
      </w:r>
      <w:r w:rsidR="00505D27" w:rsidRPr="008514A4">
        <w:rPr>
          <w:sz w:val="26"/>
          <w:szCs w:val="26"/>
          <w:rtl/>
        </w:rPr>
        <w:t>عتب</w:t>
      </w:r>
      <w:r w:rsidRPr="008514A4">
        <w:rPr>
          <w:sz w:val="26"/>
          <w:szCs w:val="26"/>
          <w:rtl/>
        </w:rPr>
        <w:t>ات فعالية التكلفة المناسبة للمشرو</w:t>
      </w:r>
      <w:r w:rsidR="00505D27" w:rsidRPr="008514A4">
        <w:rPr>
          <w:sz w:val="26"/>
          <w:szCs w:val="26"/>
          <w:rtl/>
        </w:rPr>
        <w:t>ع</w:t>
      </w:r>
      <w:r w:rsidRPr="008514A4">
        <w:rPr>
          <w:sz w:val="26"/>
          <w:szCs w:val="26"/>
          <w:rtl/>
        </w:rPr>
        <w:t>ات</w:t>
      </w:r>
      <w:r w:rsidR="00505D27" w:rsidRPr="008514A4">
        <w:rPr>
          <w:sz w:val="26"/>
          <w:szCs w:val="26"/>
          <w:rtl/>
        </w:rPr>
        <w:t xml:space="preserve"> في القطاعات الفرعية </w:t>
      </w:r>
      <w:r w:rsidRPr="008514A4">
        <w:rPr>
          <w:sz w:val="26"/>
          <w:szCs w:val="26"/>
          <w:rtl/>
        </w:rPr>
        <w:t>لصناعات تكييف</w:t>
      </w:r>
      <w:r w:rsidR="00505D27" w:rsidRPr="008514A4">
        <w:rPr>
          <w:sz w:val="26"/>
          <w:szCs w:val="26"/>
          <w:rtl/>
        </w:rPr>
        <w:t xml:space="preserve"> الهواء الثا</w:t>
      </w:r>
      <w:r w:rsidRPr="008514A4">
        <w:rPr>
          <w:sz w:val="26"/>
          <w:szCs w:val="26"/>
          <w:rtl/>
        </w:rPr>
        <w:t>بت المنزلي والتجاري</w:t>
      </w:r>
      <w:r w:rsidR="00505D27" w:rsidRPr="008514A4">
        <w:rPr>
          <w:sz w:val="26"/>
          <w:szCs w:val="26"/>
          <w:rtl/>
        </w:rPr>
        <w:t>، وما إذا كان ينبغي النظر في</w:t>
      </w:r>
      <w:r w:rsidRPr="008514A4">
        <w:rPr>
          <w:sz w:val="26"/>
          <w:szCs w:val="26"/>
          <w:rtl/>
        </w:rPr>
        <w:t>ها</w:t>
      </w:r>
      <w:r w:rsidR="00505D27" w:rsidRPr="008514A4">
        <w:rPr>
          <w:sz w:val="26"/>
          <w:szCs w:val="26"/>
          <w:rtl/>
        </w:rPr>
        <w:t xml:space="preserve"> معًا أو بشكل منفصل. </w:t>
      </w:r>
      <w:r w:rsidRPr="008514A4">
        <w:rPr>
          <w:sz w:val="26"/>
          <w:szCs w:val="26"/>
          <w:rtl/>
        </w:rPr>
        <w:t xml:space="preserve">وكان هناك تفاهم مشترك على </w:t>
      </w:r>
      <w:r w:rsidR="00505D27" w:rsidRPr="008514A4">
        <w:rPr>
          <w:sz w:val="26"/>
          <w:szCs w:val="26"/>
          <w:rtl/>
        </w:rPr>
        <w:t xml:space="preserve">ضرورة إيلاء اعتبار خاص </w:t>
      </w:r>
      <w:r w:rsidRPr="008514A4">
        <w:rPr>
          <w:sz w:val="26"/>
          <w:szCs w:val="26"/>
          <w:rtl/>
        </w:rPr>
        <w:t>للشركات</w:t>
      </w:r>
      <w:r w:rsidR="00505D27" w:rsidRPr="008514A4">
        <w:rPr>
          <w:sz w:val="26"/>
          <w:szCs w:val="26"/>
          <w:rtl/>
        </w:rPr>
        <w:t xml:space="preserve"> الصغير</w:t>
      </w:r>
      <w:r w:rsidRPr="008514A4">
        <w:rPr>
          <w:sz w:val="26"/>
          <w:szCs w:val="26"/>
          <w:rtl/>
        </w:rPr>
        <w:t>ة في مجال صناعات التبريد التجاري</w:t>
      </w:r>
      <w:r w:rsidR="00505D27" w:rsidRPr="008514A4">
        <w:rPr>
          <w:sz w:val="26"/>
          <w:szCs w:val="26"/>
          <w:rtl/>
        </w:rPr>
        <w:t>، ولكن يلزم تقديم معلومات إضافية عما يشكل "</w:t>
      </w:r>
      <w:r w:rsidRPr="008514A4">
        <w:rPr>
          <w:sz w:val="26"/>
          <w:szCs w:val="26"/>
          <w:rtl/>
        </w:rPr>
        <w:t>شركة صغيرة" في هذا القطاع؛ بالإضافة إلى ذلك، لم ي</w:t>
      </w:r>
      <w:r w:rsidR="00505D27" w:rsidRPr="008514A4">
        <w:rPr>
          <w:sz w:val="26"/>
          <w:szCs w:val="26"/>
          <w:rtl/>
        </w:rPr>
        <w:t xml:space="preserve">وافق </w:t>
      </w:r>
      <w:r w:rsidRPr="008514A4">
        <w:rPr>
          <w:sz w:val="26"/>
          <w:szCs w:val="26"/>
          <w:rtl/>
        </w:rPr>
        <w:t xml:space="preserve">الفريق بعد على </w:t>
      </w:r>
      <w:r w:rsidR="00505D27" w:rsidRPr="008514A4">
        <w:rPr>
          <w:sz w:val="26"/>
          <w:szCs w:val="26"/>
          <w:rtl/>
        </w:rPr>
        <w:t>عتبة فعالية التكلفة للقطاع.</w:t>
      </w:r>
    </w:p>
    <w:p w14:paraId="425328F7" w14:textId="77777777" w:rsidR="00505D27" w:rsidRPr="008514A4" w:rsidRDefault="000F6E5E" w:rsidP="0093013E">
      <w:pPr>
        <w:pStyle w:val="Heading1"/>
        <w:numPr>
          <w:ilvl w:val="0"/>
          <w:numId w:val="7"/>
        </w:numPr>
        <w:bidi/>
        <w:ind w:left="0" w:firstLine="0"/>
        <w:rPr>
          <w:sz w:val="26"/>
          <w:szCs w:val="26"/>
          <w:rtl/>
        </w:rPr>
      </w:pPr>
      <w:r w:rsidRPr="008514A4">
        <w:rPr>
          <w:sz w:val="26"/>
          <w:szCs w:val="26"/>
          <w:rtl/>
        </w:rPr>
        <w:t>و</w:t>
      </w:r>
      <w:r w:rsidR="00505D27" w:rsidRPr="008514A4">
        <w:rPr>
          <w:sz w:val="26"/>
          <w:szCs w:val="26"/>
          <w:rtl/>
        </w:rPr>
        <w:t>في الاجتماع الحادي والتسعين، وافق</w:t>
      </w:r>
      <w:r w:rsidRPr="008514A4">
        <w:rPr>
          <w:sz w:val="26"/>
          <w:szCs w:val="26"/>
          <w:rtl/>
        </w:rPr>
        <w:t xml:space="preserve"> فريق الاتصال على النظر في المشرو</w:t>
      </w:r>
      <w:r w:rsidR="00505D27" w:rsidRPr="008514A4">
        <w:rPr>
          <w:sz w:val="26"/>
          <w:szCs w:val="26"/>
          <w:rtl/>
        </w:rPr>
        <w:t>ع</w:t>
      </w:r>
      <w:r w:rsidRPr="008514A4">
        <w:rPr>
          <w:sz w:val="26"/>
          <w:szCs w:val="26"/>
          <w:rtl/>
        </w:rPr>
        <w:t>ات</w:t>
      </w:r>
      <w:r w:rsidR="00505D27" w:rsidRPr="008514A4">
        <w:rPr>
          <w:sz w:val="26"/>
          <w:szCs w:val="26"/>
          <w:rtl/>
        </w:rPr>
        <w:t xml:space="preserve"> المتعلقة بالنقل</w:t>
      </w:r>
      <w:r w:rsidRPr="008514A4">
        <w:rPr>
          <w:sz w:val="26"/>
          <w:szCs w:val="26"/>
          <w:rtl/>
        </w:rPr>
        <w:t xml:space="preserve"> المبرد</w:t>
      </w:r>
      <w:r w:rsidR="00505D27" w:rsidRPr="008514A4">
        <w:rPr>
          <w:sz w:val="26"/>
          <w:szCs w:val="26"/>
          <w:rtl/>
        </w:rPr>
        <w:t xml:space="preserve"> على أساس كل حالة على</w:t>
      </w:r>
      <w:r w:rsidR="00505D27" w:rsidRPr="008514A4">
        <w:rPr>
          <w:sz w:val="26"/>
          <w:szCs w:val="26"/>
          <w:vertAlign w:val="superscript"/>
          <w:rtl/>
        </w:rPr>
        <w:t xml:space="preserve"> </w:t>
      </w:r>
      <w:r w:rsidRPr="008514A4">
        <w:rPr>
          <w:sz w:val="26"/>
          <w:szCs w:val="26"/>
          <w:rtl/>
        </w:rPr>
        <w:t xml:space="preserve">حدة، وأن يواصل </w:t>
      </w:r>
      <w:r w:rsidR="00505D27" w:rsidRPr="008514A4">
        <w:rPr>
          <w:sz w:val="26"/>
          <w:szCs w:val="26"/>
          <w:rtl/>
        </w:rPr>
        <w:t xml:space="preserve">مناقشة </w:t>
      </w:r>
      <w:r w:rsidRPr="008514A4">
        <w:rPr>
          <w:sz w:val="26"/>
          <w:szCs w:val="26"/>
          <w:rtl/>
        </w:rPr>
        <w:t>العتبات</w:t>
      </w:r>
      <w:r w:rsidR="00505D27" w:rsidRPr="008514A4">
        <w:rPr>
          <w:sz w:val="26"/>
          <w:szCs w:val="26"/>
          <w:rtl/>
        </w:rPr>
        <w:t xml:space="preserve"> للتكييف الثابت والتبريد </w:t>
      </w:r>
      <w:r w:rsidR="00505D27" w:rsidRPr="008514A4">
        <w:rPr>
          <w:sz w:val="26"/>
          <w:szCs w:val="26"/>
          <w:shd w:val="clear" w:color="auto" w:fill="FFFFFF" w:themeFill="background1"/>
          <w:rtl/>
        </w:rPr>
        <w:t>التجاري و</w:t>
      </w:r>
      <w:r w:rsidRPr="008514A4">
        <w:rPr>
          <w:sz w:val="26"/>
          <w:szCs w:val="26"/>
          <w:shd w:val="clear" w:color="auto" w:fill="FFFFFF" w:themeFill="background1"/>
          <w:rtl/>
        </w:rPr>
        <w:t>تكاليف التشغيل الإضافية في الاجتماع الثاني والتسعين</w:t>
      </w:r>
      <w:r w:rsidR="00505D27" w:rsidRPr="008514A4">
        <w:rPr>
          <w:sz w:val="26"/>
          <w:szCs w:val="26"/>
          <w:shd w:val="clear" w:color="auto" w:fill="FFFFFF" w:themeFill="background1"/>
          <w:rtl/>
        </w:rPr>
        <w:t xml:space="preserve"> على أساس نص العمل </w:t>
      </w:r>
      <w:r w:rsidRPr="008514A4">
        <w:rPr>
          <w:sz w:val="26"/>
          <w:szCs w:val="26"/>
          <w:shd w:val="clear" w:color="auto" w:fill="FFFFFF" w:themeFill="background1"/>
          <w:rtl/>
        </w:rPr>
        <w:t>الذي يستخدمه</w:t>
      </w:r>
      <w:r w:rsidR="00505D27" w:rsidRPr="008514A4">
        <w:rPr>
          <w:sz w:val="26"/>
          <w:szCs w:val="26"/>
          <w:shd w:val="clear" w:color="auto" w:fill="FFFFFF" w:themeFill="background1"/>
          <w:rtl/>
        </w:rPr>
        <w:t xml:space="preserve"> فريق ال</w:t>
      </w:r>
      <w:r w:rsidRPr="008514A4">
        <w:rPr>
          <w:sz w:val="26"/>
          <w:szCs w:val="26"/>
          <w:shd w:val="clear" w:color="auto" w:fill="FFFFFF" w:themeFill="background1"/>
          <w:rtl/>
        </w:rPr>
        <w:t>اتصال (الوارد في المرفق الثاني بهذه الوثيقة)، وأن ي</w:t>
      </w:r>
      <w:r w:rsidR="00505D27" w:rsidRPr="008514A4">
        <w:rPr>
          <w:sz w:val="26"/>
          <w:szCs w:val="26"/>
          <w:shd w:val="clear" w:color="auto" w:fill="FFFFFF" w:themeFill="background1"/>
          <w:rtl/>
        </w:rPr>
        <w:t xml:space="preserve">طلب من الأمانة تقديم معلومات لمساعدة اللجنة التنفيذية </w:t>
      </w:r>
      <w:r w:rsidR="00505D27" w:rsidRPr="008514A4">
        <w:rPr>
          <w:sz w:val="26"/>
          <w:szCs w:val="26"/>
          <w:rtl/>
        </w:rPr>
        <w:t xml:space="preserve">في نظرها فيما يشكل </w:t>
      </w:r>
      <w:r w:rsidRPr="008514A4">
        <w:rPr>
          <w:sz w:val="26"/>
          <w:szCs w:val="26"/>
          <w:rtl/>
        </w:rPr>
        <w:t>شركة</w:t>
      </w:r>
      <w:r w:rsidR="00505D27" w:rsidRPr="008514A4">
        <w:rPr>
          <w:sz w:val="26"/>
          <w:szCs w:val="26"/>
          <w:rtl/>
        </w:rPr>
        <w:t xml:space="preserve"> صغيرة أو متوسطة الحجم في </w:t>
      </w:r>
      <w:r w:rsidRPr="008514A4">
        <w:rPr>
          <w:sz w:val="26"/>
          <w:szCs w:val="26"/>
          <w:rtl/>
        </w:rPr>
        <w:t>قطاعي صناعات تكييف الهواء</w:t>
      </w:r>
      <w:r w:rsidR="00505D27" w:rsidRPr="008514A4">
        <w:rPr>
          <w:sz w:val="26"/>
          <w:szCs w:val="26"/>
          <w:rtl/>
        </w:rPr>
        <w:t xml:space="preserve"> </w:t>
      </w:r>
      <w:r w:rsidRPr="008514A4">
        <w:rPr>
          <w:sz w:val="26"/>
          <w:szCs w:val="26"/>
          <w:rtl/>
        </w:rPr>
        <w:t>التجاري وصناعات التبريد التجاري</w:t>
      </w:r>
      <w:r w:rsidR="00505D27" w:rsidRPr="008514A4">
        <w:rPr>
          <w:sz w:val="26"/>
          <w:szCs w:val="26"/>
          <w:rtl/>
        </w:rPr>
        <w:t>. وبن</w:t>
      </w:r>
      <w:r w:rsidRPr="008514A4">
        <w:rPr>
          <w:sz w:val="26"/>
          <w:szCs w:val="26"/>
          <w:rtl/>
        </w:rPr>
        <w:t>اءً على ذلك</w:t>
      </w:r>
      <w:r w:rsidR="00505D27" w:rsidRPr="008514A4">
        <w:rPr>
          <w:sz w:val="26"/>
          <w:szCs w:val="26"/>
          <w:rtl/>
        </w:rPr>
        <w:t xml:space="preserve">، طلبت اللجنة التنفيذية من الأمانة </w:t>
      </w:r>
      <w:r w:rsidRPr="008514A4">
        <w:rPr>
          <w:sz w:val="26"/>
          <w:szCs w:val="26"/>
          <w:rtl/>
        </w:rPr>
        <w:t>أن تقدم</w:t>
      </w:r>
      <w:r w:rsidR="00505D27" w:rsidRPr="008514A4">
        <w:rPr>
          <w:sz w:val="26"/>
          <w:szCs w:val="26"/>
          <w:rtl/>
        </w:rPr>
        <w:t xml:space="preserve"> هذه المعلومات </w:t>
      </w:r>
      <w:bookmarkStart w:id="6" w:name="_Hlk117698701"/>
      <w:r w:rsidR="00505D27" w:rsidRPr="008514A4">
        <w:rPr>
          <w:sz w:val="26"/>
          <w:szCs w:val="26"/>
          <w:rtl/>
        </w:rPr>
        <w:t>في المقرر 91/64 (ب).</w:t>
      </w:r>
    </w:p>
    <w:p w14:paraId="425328F8" w14:textId="77777777" w:rsidR="00505D27" w:rsidRPr="008514A4" w:rsidRDefault="00505D27" w:rsidP="00505D27">
      <w:pPr>
        <w:pStyle w:val="Heading1"/>
        <w:keepNext/>
        <w:numPr>
          <w:ilvl w:val="0"/>
          <w:numId w:val="0"/>
        </w:numPr>
        <w:bidi/>
        <w:spacing w:before="240"/>
        <w:rPr>
          <w:sz w:val="26"/>
          <w:szCs w:val="26"/>
          <w:u w:val="single"/>
          <w:rtl/>
        </w:rPr>
      </w:pPr>
      <w:r w:rsidRPr="008514A4">
        <w:rPr>
          <w:sz w:val="26"/>
          <w:szCs w:val="26"/>
          <w:u w:val="single"/>
          <w:rtl/>
        </w:rPr>
        <w:lastRenderedPageBreak/>
        <w:t>التكاليف الإضافية المؤهلة لقطاع الإنتاج</w:t>
      </w:r>
    </w:p>
    <w:bookmarkEnd w:id="6"/>
    <w:p w14:paraId="425328F9" w14:textId="77777777" w:rsidR="00505D27" w:rsidRPr="008514A4" w:rsidRDefault="00505D27" w:rsidP="0093013E">
      <w:pPr>
        <w:pStyle w:val="Heading1"/>
        <w:keepNext/>
        <w:numPr>
          <w:ilvl w:val="0"/>
          <w:numId w:val="7"/>
        </w:numPr>
        <w:bidi/>
        <w:ind w:left="0" w:firstLine="0"/>
        <w:rPr>
          <w:sz w:val="26"/>
          <w:szCs w:val="26"/>
          <w:rtl/>
        </w:rPr>
      </w:pPr>
      <w:r w:rsidRPr="008514A4">
        <w:rPr>
          <w:sz w:val="26"/>
          <w:szCs w:val="26"/>
          <w:rtl/>
        </w:rPr>
        <w:t xml:space="preserve">وافقت اللجنة التنفيذية على أن تُدرج في </w:t>
      </w:r>
      <w:r w:rsidR="00325FB3" w:rsidRPr="008514A4">
        <w:rPr>
          <w:sz w:val="26"/>
          <w:szCs w:val="26"/>
          <w:rtl/>
        </w:rPr>
        <w:t>مشروع نموذج المبادئ التوجيهية ل</w:t>
      </w:r>
      <w:r w:rsidRPr="008514A4">
        <w:rPr>
          <w:sz w:val="26"/>
          <w:szCs w:val="26"/>
          <w:rtl/>
        </w:rPr>
        <w:t xml:space="preserve">تكاليف التخفيض التدريجي </w:t>
      </w:r>
      <w:r w:rsidR="00325FB3" w:rsidRPr="008514A4">
        <w:rPr>
          <w:sz w:val="26"/>
          <w:szCs w:val="26"/>
          <w:rtl/>
        </w:rPr>
        <w:t>للمواد الهيدروفلوروكربونية لقطاع الإنتاج</w:t>
      </w:r>
      <w:r w:rsidRPr="008514A4">
        <w:rPr>
          <w:sz w:val="26"/>
          <w:szCs w:val="26"/>
          <w:rtl/>
        </w:rPr>
        <w:t>، فئات التكاليف المدرجة في الفقرة الفرعية 15 (ب) من ا</w:t>
      </w:r>
      <w:r w:rsidR="00325FB3" w:rsidRPr="008514A4">
        <w:rPr>
          <w:sz w:val="26"/>
          <w:szCs w:val="26"/>
          <w:rtl/>
        </w:rPr>
        <w:t>لمقرر 28/2 (المقرر 80/76 (أ) (3))</w:t>
      </w:r>
      <w:r w:rsidRPr="008514A4">
        <w:rPr>
          <w:sz w:val="26"/>
          <w:szCs w:val="26"/>
          <w:rtl/>
        </w:rPr>
        <w:t>، عل</w:t>
      </w:r>
      <w:r w:rsidR="00325FB3" w:rsidRPr="008514A4">
        <w:rPr>
          <w:sz w:val="26"/>
          <w:szCs w:val="26"/>
          <w:rtl/>
        </w:rPr>
        <w:t>ى النحو المبين في المرفق الأول بهذه الوثيقة. بالإضافة إلى ذلك</w:t>
      </w:r>
      <w:r w:rsidRPr="008514A4">
        <w:rPr>
          <w:sz w:val="26"/>
          <w:szCs w:val="26"/>
          <w:rtl/>
        </w:rPr>
        <w:t>، في الاجتماع الثامن والثمانين</w:t>
      </w:r>
      <w:r w:rsidR="00325FB3" w:rsidRPr="008514A4">
        <w:rPr>
          <w:sz w:val="26"/>
          <w:szCs w:val="26"/>
          <w:rtl/>
        </w:rPr>
        <w:t>،</w:t>
      </w:r>
      <w:r w:rsidRPr="008514A4">
        <w:rPr>
          <w:sz w:val="26"/>
          <w:szCs w:val="26"/>
          <w:vertAlign w:val="superscript"/>
          <w:rtl/>
        </w:rPr>
        <w:t xml:space="preserve"> </w:t>
      </w:r>
      <w:r w:rsidRPr="008514A4">
        <w:rPr>
          <w:sz w:val="26"/>
          <w:szCs w:val="26"/>
          <w:rtl/>
        </w:rPr>
        <w:t xml:space="preserve">نظر الفريق الفرعي المعني بقطاع الإنتاج تحت عنوان "مسائل أخرى" في وضع مبادئ توجيهية لقطاع إنتاج </w:t>
      </w:r>
      <w:r w:rsidR="00325FB3" w:rsidRPr="008514A4">
        <w:rPr>
          <w:sz w:val="26"/>
          <w:szCs w:val="26"/>
          <w:rtl/>
        </w:rPr>
        <w:t>المواد الهيدروفلوروكربونية</w:t>
      </w:r>
      <w:r w:rsidRPr="008514A4">
        <w:rPr>
          <w:sz w:val="26"/>
          <w:szCs w:val="26"/>
          <w:rtl/>
        </w:rPr>
        <w:t xml:space="preserve">. </w:t>
      </w:r>
      <w:r w:rsidR="00325FB3" w:rsidRPr="008514A4">
        <w:rPr>
          <w:sz w:val="26"/>
          <w:szCs w:val="26"/>
          <w:rtl/>
        </w:rPr>
        <w:t>و</w:t>
      </w:r>
      <w:r w:rsidRPr="008514A4">
        <w:rPr>
          <w:sz w:val="26"/>
          <w:szCs w:val="26"/>
          <w:rtl/>
        </w:rPr>
        <w:t>تم الاتفاق على أن</w:t>
      </w:r>
      <w:r w:rsidR="00325FB3" w:rsidRPr="008514A4">
        <w:rPr>
          <w:sz w:val="26"/>
          <w:szCs w:val="26"/>
          <w:rtl/>
        </w:rPr>
        <w:t xml:space="preserve">ه </w:t>
      </w:r>
      <w:r w:rsidR="007D5D8D" w:rsidRPr="008514A4">
        <w:rPr>
          <w:sz w:val="26"/>
          <w:szCs w:val="26"/>
          <w:rtl/>
        </w:rPr>
        <w:t>رغم</w:t>
      </w:r>
      <w:r w:rsidR="00325FB3" w:rsidRPr="008514A4">
        <w:rPr>
          <w:sz w:val="26"/>
          <w:szCs w:val="26"/>
          <w:rtl/>
        </w:rPr>
        <w:t xml:space="preserve"> أنه سيكون من المهم </w:t>
      </w:r>
      <w:r w:rsidR="007D5D8D" w:rsidRPr="008514A4">
        <w:rPr>
          <w:sz w:val="26"/>
          <w:szCs w:val="26"/>
          <w:rtl/>
        </w:rPr>
        <w:t>أن ينظر ا</w:t>
      </w:r>
      <w:r w:rsidRPr="008514A4">
        <w:rPr>
          <w:sz w:val="26"/>
          <w:szCs w:val="26"/>
          <w:rtl/>
        </w:rPr>
        <w:t xml:space="preserve">لفريق الفرعي في هذه </w:t>
      </w:r>
      <w:r w:rsidR="007D5D8D" w:rsidRPr="008514A4">
        <w:rPr>
          <w:sz w:val="26"/>
          <w:szCs w:val="26"/>
          <w:rtl/>
        </w:rPr>
        <w:t>المسألة في نهاية المطاف</w:t>
      </w:r>
      <w:r w:rsidRPr="008514A4">
        <w:rPr>
          <w:sz w:val="26"/>
          <w:szCs w:val="26"/>
          <w:rtl/>
        </w:rPr>
        <w:t>، فعادة ما يكون هناك بعض ال</w:t>
      </w:r>
      <w:r w:rsidR="007D5D8D" w:rsidRPr="008514A4">
        <w:rPr>
          <w:sz w:val="26"/>
          <w:szCs w:val="26"/>
          <w:rtl/>
        </w:rPr>
        <w:t xml:space="preserve">تقارير الرسمية من </w:t>
      </w:r>
      <w:r w:rsidRPr="008514A4">
        <w:rPr>
          <w:sz w:val="26"/>
          <w:szCs w:val="26"/>
          <w:rtl/>
        </w:rPr>
        <w:t xml:space="preserve">بلدان المادة 5 قبل </w:t>
      </w:r>
      <w:r w:rsidR="007D5D8D" w:rsidRPr="008514A4">
        <w:rPr>
          <w:sz w:val="26"/>
          <w:szCs w:val="26"/>
          <w:rtl/>
        </w:rPr>
        <w:t>مطالبة</w:t>
      </w:r>
      <w:r w:rsidRPr="008514A4">
        <w:rPr>
          <w:sz w:val="26"/>
          <w:szCs w:val="26"/>
          <w:rtl/>
        </w:rPr>
        <w:t xml:space="preserve"> الأمانة </w:t>
      </w:r>
      <w:r w:rsidR="007D5D8D" w:rsidRPr="008514A4">
        <w:rPr>
          <w:sz w:val="26"/>
          <w:szCs w:val="26"/>
          <w:rtl/>
        </w:rPr>
        <w:t>بإعداد وثيقة معلومات أساسية</w:t>
      </w:r>
      <w:r w:rsidRPr="008514A4">
        <w:rPr>
          <w:sz w:val="26"/>
          <w:szCs w:val="26"/>
          <w:rtl/>
        </w:rPr>
        <w:t xml:space="preserve">، </w:t>
      </w:r>
      <w:r w:rsidR="007D5D8D" w:rsidRPr="008514A4">
        <w:rPr>
          <w:sz w:val="26"/>
          <w:szCs w:val="26"/>
          <w:rtl/>
        </w:rPr>
        <w:t>لذلك</w:t>
      </w:r>
      <w:r w:rsidRPr="008514A4">
        <w:rPr>
          <w:sz w:val="26"/>
          <w:szCs w:val="26"/>
          <w:rtl/>
        </w:rPr>
        <w:t xml:space="preserve"> اقترح </w:t>
      </w:r>
      <w:r w:rsidR="007D5D8D" w:rsidRPr="008514A4">
        <w:rPr>
          <w:sz w:val="26"/>
          <w:szCs w:val="26"/>
          <w:rtl/>
        </w:rPr>
        <w:t>إعادة النظر</w:t>
      </w:r>
      <w:r w:rsidRPr="008514A4">
        <w:rPr>
          <w:sz w:val="26"/>
          <w:szCs w:val="26"/>
          <w:rtl/>
        </w:rPr>
        <w:t xml:space="preserve"> </w:t>
      </w:r>
      <w:r w:rsidR="007D5D8D" w:rsidRPr="008514A4">
        <w:rPr>
          <w:sz w:val="26"/>
          <w:szCs w:val="26"/>
          <w:rtl/>
        </w:rPr>
        <w:t xml:space="preserve">في </w:t>
      </w:r>
      <w:r w:rsidRPr="008514A4">
        <w:rPr>
          <w:sz w:val="26"/>
          <w:szCs w:val="26"/>
          <w:rtl/>
        </w:rPr>
        <w:t xml:space="preserve">هذه </w:t>
      </w:r>
      <w:r w:rsidR="007D5D8D" w:rsidRPr="008514A4">
        <w:rPr>
          <w:sz w:val="26"/>
          <w:szCs w:val="26"/>
          <w:rtl/>
        </w:rPr>
        <w:t>المسألة</w:t>
      </w:r>
      <w:r w:rsidRPr="008514A4">
        <w:rPr>
          <w:sz w:val="26"/>
          <w:szCs w:val="26"/>
          <w:rtl/>
        </w:rPr>
        <w:t xml:space="preserve"> </w:t>
      </w:r>
      <w:r w:rsidR="007D5D8D" w:rsidRPr="008514A4">
        <w:rPr>
          <w:sz w:val="26"/>
          <w:szCs w:val="26"/>
          <w:rtl/>
        </w:rPr>
        <w:t>بعد تقديم هذه التقارير</w:t>
      </w:r>
      <w:r w:rsidRPr="008514A4">
        <w:rPr>
          <w:sz w:val="26"/>
          <w:szCs w:val="26"/>
          <w:rtl/>
        </w:rPr>
        <w:t xml:space="preserve"> من قبل الأطراف المعنية.</w:t>
      </w:r>
    </w:p>
    <w:p w14:paraId="425328FA" w14:textId="77777777" w:rsidR="00505D27" w:rsidRPr="008514A4" w:rsidRDefault="00505D27" w:rsidP="0093013E">
      <w:pPr>
        <w:pStyle w:val="Heading1"/>
        <w:numPr>
          <w:ilvl w:val="0"/>
          <w:numId w:val="7"/>
        </w:numPr>
        <w:bidi/>
        <w:ind w:left="0" w:firstLine="0"/>
        <w:rPr>
          <w:sz w:val="26"/>
          <w:szCs w:val="26"/>
          <w:rtl/>
        </w:rPr>
      </w:pPr>
      <w:r w:rsidRPr="008514A4">
        <w:rPr>
          <w:sz w:val="26"/>
          <w:szCs w:val="26"/>
          <w:rtl/>
        </w:rPr>
        <w:t>سينظر الفريق الفرعي المعني بقطاع الإنت</w:t>
      </w:r>
      <w:r w:rsidR="002927B9" w:rsidRPr="008514A4">
        <w:rPr>
          <w:sz w:val="26"/>
          <w:szCs w:val="26"/>
          <w:rtl/>
        </w:rPr>
        <w:t xml:space="preserve">اج في التعويض عن </w:t>
      </w:r>
      <w:r w:rsidRPr="008514A4">
        <w:rPr>
          <w:sz w:val="26"/>
          <w:szCs w:val="26"/>
          <w:rtl/>
        </w:rPr>
        <w:t xml:space="preserve">التزامات الرقابة المتعلقة بالامتثال لقطاع الإنتاج على أساس كل حالة على حدة </w:t>
      </w:r>
      <w:r w:rsidR="002927B9" w:rsidRPr="008514A4">
        <w:rPr>
          <w:sz w:val="26"/>
          <w:szCs w:val="26"/>
          <w:rtl/>
        </w:rPr>
        <w:t xml:space="preserve">فور تقديم </w:t>
      </w:r>
      <w:r w:rsidRPr="008514A4">
        <w:rPr>
          <w:sz w:val="26"/>
          <w:szCs w:val="26"/>
          <w:rtl/>
        </w:rPr>
        <w:t xml:space="preserve">بلدان المادة 5 الإبلاغ الرسمي عن إنتاج </w:t>
      </w:r>
      <w:r w:rsidR="004B467B" w:rsidRPr="008514A4">
        <w:rPr>
          <w:sz w:val="26"/>
          <w:szCs w:val="26"/>
          <w:rtl/>
        </w:rPr>
        <w:t>المواد الهيدروفلوروكربونية</w:t>
      </w:r>
      <w:r w:rsidRPr="008514A4">
        <w:rPr>
          <w:sz w:val="26"/>
          <w:szCs w:val="26"/>
          <w:rtl/>
        </w:rPr>
        <w:t>.</w:t>
      </w:r>
    </w:p>
    <w:p w14:paraId="425328FB" w14:textId="77777777" w:rsidR="00505D27" w:rsidRPr="008514A4" w:rsidRDefault="00505D27" w:rsidP="00505D27">
      <w:pPr>
        <w:pStyle w:val="Heading1"/>
        <w:numPr>
          <w:ilvl w:val="0"/>
          <w:numId w:val="0"/>
        </w:numPr>
        <w:bidi/>
        <w:rPr>
          <w:sz w:val="26"/>
          <w:szCs w:val="26"/>
          <w:u w:val="single"/>
          <w:rtl/>
        </w:rPr>
      </w:pPr>
      <w:r w:rsidRPr="008514A4">
        <w:rPr>
          <w:sz w:val="26"/>
          <w:szCs w:val="26"/>
          <w:u w:val="single"/>
          <w:rtl/>
        </w:rPr>
        <w:t>التكاليف الإضافية المؤهلة لقطاع خدمة التبريد</w:t>
      </w:r>
    </w:p>
    <w:p w14:paraId="425328FC" w14:textId="77777777" w:rsidR="00505D27" w:rsidRPr="008514A4" w:rsidRDefault="00505D27" w:rsidP="0093013E">
      <w:pPr>
        <w:pStyle w:val="Heading1"/>
        <w:numPr>
          <w:ilvl w:val="0"/>
          <w:numId w:val="7"/>
        </w:numPr>
        <w:bidi/>
        <w:ind w:left="0" w:firstLine="0"/>
        <w:rPr>
          <w:sz w:val="26"/>
          <w:szCs w:val="26"/>
          <w:rtl/>
        </w:rPr>
      </w:pPr>
      <w:r w:rsidRPr="008514A4">
        <w:rPr>
          <w:sz w:val="26"/>
          <w:szCs w:val="26"/>
          <w:rtl/>
        </w:rPr>
        <w:t>مناقشات مستفيضة بشأن المس</w:t>
      </w:r>
      <w:r w:rsidR="008266B4" w:rsidRPr="008514A4">
        <w:rPr>
          <w:sz w:val="26"/>
          <w:szCs w:val="26"/>
          <w:rtl/>
        </w:rPr>
        <w:t xml:space="preserve">ائل المتعلقة بالتخفيض التدريجي للمواد الهيدروفلوروكربونية </w:t>
      </w:r>
      <w:r w:rsidRPr="008514A4">
        <w:rPr>
          <w:sz w:val="26"/>
          <w:szCs w:val="26"/>
          <w:rtl/>
        </w:rPr>
        <w:t xml:space="preserve">في قطاع خدمة التبريد في الاجتماع الثمانين. </w:t>
      </w:r>
      <w:r w:rsidR="008266B4" w:rsidRPr="008514A4">
        <w:rPr>
          <w:sz w:val="26"/>
          <w:szCs w:val="26"/>
          <w:rtl/>
        </w:rPr>
        <w:t>و</w:t>
      </w:r>
      <w:r w:rsidRPr="008514A4">
        <w:rPr>
          <w:sz w:val="26"/>
          <w:szCs w:val="26"/>
          <w:rtl/>
        </w:rPr>
        <w:t>في اجتماعها الثاني</w:t>
      </w:r>
      <w:r w:rsidRPr="008514A4">
        <w:rPr>
          <w:sz w:val="26"/>
          <w:szCs w:val="26"/>
          <w:vertAlign w:val="superscript"/>
          <w:rtl/>
        </w:rPr>
        <w:t xml:space="preserve"> </w:t>
      </w:r>
      <w:r w:rsidR="008266B4" w:rsidRPr="008514A4">
        <w:rPr>
          <w:sz w:val="26"/>
          <w:szCs w:val="26"/>
          <w:rtl/>
        </w:rPr>
        <w:t>والثمانين</w:t>
      </w:r>
      <w:r w:rsidRPr="008514A4">
        <w:rPr>
          <w:sz w:val="26"/>
          <w:szCs w:val="26"/>
          <w:rtl/>
        </w:rPr>
        <w:t xml:space="preserve">، نظرت اللجنة التنفيذية في </w:t>
      </w:r>
      <w:r w:rsidR="00083FDC" w:rsidRPr="008514A4">
        <w:rPr>
          <w:sz w:val="26"/>
          <w:szCs w:val="26"/>
          <w:rtl/>
        </w:rPr>
        <w:t>ال</w:t>
      </w:r>
      <w:r w:rsidRPr="008514A4">
        <w:rPr>
          <w:sz w:val="26"/>
          <w:szCs w:val="26"/>
          <w:rtl/>
        </w:rPr>
        <w:t xml:space="preserve">وثيقة </w:t>
      </w:r>
      <w:r w:rsidR="00083FDC" w:rsidRPr="008514A4">
        <w:rPr>
          <w:sz w:val="26"/>
          <w:szCs w:val="26"/>
          <w:rtl/>
        </w:rPr>
        <w:t>ال</w:t>
      </w:r>
      <w:r w:rsidRPr="008514A4">
        <w:rPr>
          <w:sz w:val="26"/>
          <w:szCs w:val="26"/>
          <w:rtl/>
        </w:rPr>
        <w:t xml:space="preserve">أولية </w:t>
      </w:r>
      <w:r w:rsidR="008266B4" w:rsidRPr="008514A4">
        <w:rPr>
          <w:sz w:val="26"/>
          <w:szCs w:val="26"/>
        </w:rPr>
        <w:t>UNEP/</w:t>
      </w:r>
      <w:proofErr w:type="spellStart"/>
      <w:r w:rsidR="008266B4" w:rsidRPr="008514A4">
        <w:rPr>
          <w:sz w:val="26"/>
          <w:szCs w:val="26"/>
        </w:rPr>
        <w:t>OzL.Pro</w:t>
      </w:r>
      <w:proofErr w:type="spellEnd"/>
      <w:r w:rsidR="008266B4" w:rsidRPr="008514A4">
        <w:rPr>
          <w:sz w:val="26"/>
          <w:szCs w:val="26"/>
        </w:rPr>
        <w:t xml:space="preserve">/ExCom/82/64 </w:t>
      </w:r>
      <w:r w:rsidR="008266B4" w:rsidRPr="008514A4">
        <w:rPr>
          <w:sz w:val="26"/>
          <w:szCs w:val="26"/>
          <w:rtl/>
        </w:rPr>
        <w:t xml:space="preserve"> </w:t>
      </w:r>
      <w:r w:rsidR="00083FDC" w:rsidRPr="008514A4">
        <w:rPr>
          <w:sz w:val="26"/>
          <w:szCs w:val="26"/>
          <w:rtl/>
        </w:rPr>
        <w:t>المعنية</w:t>
      </w:r>
      <w:r w:rsidRPr="008514A4">
        <w:rPr>
          <w:sz w:val="26"/>
          <w:szCs w:val="26"/>
          <w:rtl/>
        </w:rPr>
        <w:t xml:space="preserve"> </w:t>
      </w:r>
      <w:r w:rsidR="00083FDC" w:rsidRPr="008514A4">
        <w:rPr>
          <w:sz w:val="26"/>
          <w:szCs w:val="26"/>
          <w:rtl/>
        </w:rPr>
        <w:t>ب</w:t>
      </w:r>
      <w:r w:rsidRPr="008514A4">
        <w:rPr>
          <w:sz w:val="26"/>
          <w:szCs w:val="26"/>
          <w:rtl/>
        </w:rPr>
        <w:t xml:space="preserve">جميع الجوانب المتعلقة بقطاع خدمة التبريد التي تدعم التخفيض التدريجي </w:t>
      </w:r>
      <w:r w:rsidR="00083FDC" w:rsidRPr="008514A4">
        <w:rPr>
          <w:sz w:val="26"/>
          <w:szCs w:val="26"/>
          <w:rtl/>
        </w:rPr>
        <w:t xml:space="preserve">للمواد الهيدروفلوروكربونية، </w:t>
      </w:r>
      <w:r w:rsidRPr="008514A4">
        <w:rPr>
          <w:sz w:val="26"/>
          <w:szCs w:val="26"/>
          <w:rtl/>
        </w:rPr>
        <w:t>التي أ</w:t>
      </w:r>
      <w:r w:rsidR="00083FDC" w:rsidRPr="008514A4">
        <w:rPr>
          <w:sz w:val="26"/>
          <w:szCs w:val="26"/>
          <w:rtl/>
        </w:rPr>
        <w:t>ُعدت استجابة للمقرر 80/76 (ج)</w:t>
      </w:r>
      <w:r w:rsidRPr="008514A4">
        <w:rPr>
          <w:sz w:val="26"/>
          <w:szCs w:val="26"/>
          <w:rtl/>
        </w:rPr>
        <w:t>.</w:t>
      </w:r>
      <w:r w:rsidRPr="008514A4">
        <w:rPr>
          <w:sz w:val="26"/>
          <w:szCs w:val="26"/>
          <w:vertAlign w:val="superscript"/>
        </w:rPr>
        <w:footnoteReference w:id="15"/>
      </w:r>
      <w:r w:rsidR="00083FDC" w:rsidRPr="008514A4">
        <w:rPr>
          <w:sz w:val="26"/>
          <w:szCs w:val="26"/>
          <w:rtl/>
        </w:rPr>
        <w:t xml:space="preserve"> وأثناء المناقشات</w:t>
      </w:r>
      <w:r w:rsidRPr="008514A4">
        <w:rPr>
          <w:sz w:val="26"/>
          <w:szCs w:val="26"/>
          <w:rtl/>
        </w:rPr>
        <w:t xml:space="preserve">، حدد الأعضاء الأنشطة </w:t>
      </w:r>
      <w:r w:rsidR="003C5409" w:rsidRPr="008514A4">
        <w:rPr>
          <w:sz w:val="26"/>
          <w:szCs w:val="26"/>
          <w:rtl/>
        </w:rPr>
        <w:t>اللازمة</w:t>
      </w:r>
      <w:r w:rsidRPr="008514A4">
        <w:rPr>
          <w:sz w:val="26"/>
          <w:szCs w:val="26"/>
          <w:rtl/>
        </w:rPr>
        <w:t xml:space="preserve"> في قطاع خدمة التبريد بخلاف تلك التي تم تنفيذها بالفعل في إطار </w:t>
      </w:r>
      <w:r w:rsidR="00DE35E6" w:rsidRPr="008514A4">
        <w:rPr>
          <w:sz w:val="26"/>
          <w:szCs w:val="26"/>
          <w:rtl/>
        </w:rPr>
        <w:t>إزالة المواد الهيدروكلوروفلوروكربونية</w:t>
      </w:r>
      <w:r w:rsidRPr="008514A4">
        <w:rPr>
          <w:sz w:val="26"/>
          <w:szCs w:val="26"/>
          <w:rtl/>
        </w:rPr>
        <w:t xml:space="preserve">، </w:t>
      </w:r>
      <w:r w:rsidR="001346AC" w:rsidRPr="008514A4">
        <w:rPr>
          <w:sz w:val="26"/>
          <w:szCs w:val="26"/>
          <w:rtl/>
        </w:rPr>
        <w:t>وتشمل</w:t>
      </w:r>
      <w:r w:rsidRPr="008514A4">
        <w:rPr>
          <w:sz w:val="26"/>
          <w:szCs w:val="26"/>
          <w:rtl/>
        </w:rPr>
        <w:t xml:space="preserve">: بناء القدرات بشأن تقييم المخاطر وإدارة </w:t>
      </w:r>
      <w:r w:rsidR="001346AC" w:rsidRPr="008514A4">
        <w:rPr>
          <w:sz w:val="26"/>
          <w:szCs w:val="26"/>
          <w:rtl/>
        </w:rPr>
        <w:t>مواد التبريد القابلة للاشتعال</w:t>
      </w:r>
      <w:r w:rsidRPr="008514A4">
        <w:rPr>
          <w:sz w:val="26"/>
          <w:szCs w:val="26"/>
          <w:rtl/>
        </w:rPr>
        <w:t xml:space="preserve">؛ </w:t>
      </w:r>
      <w:r w:rsidR="001346AC" w:rsidRPr="008514A4">
        <w:rPr>
          <w:sz w:val="26"/>
          <w:szCs w:val="26"/>
          <w:rtl/>
        </w:rPr>
        <w:t>و</w:t>
      </w:r>
      <w:r w:rsidRPr="008514A4">
        <w:rPr>
          <w:sz w:val="26"/>
          <w:szCs w:val="26"/>
          <w:rtl/>
        </w:rPr>
        <w:t xml:space="preserve">أنشطة </w:t>
      </w:r>
      <w:r w:rsidR="001346AC" w:rsidRPr="008514A4">
        <w:rPr>
          <w:sz w:val="26"/>
          <w:szCs w:val="26"/>
          <w:rtl/>
        </w:rPr>
        <w:t>في قطاع التجميع والتركيب الفرعي</w:t>
      </w:r>
      <w:r w:rsidRPr="008514A4">
        <w:rPr>
          <w:sz w:val="26"/>
          <w:szCs w:val="26"/>
          <w:rtl/>
        </w:rPr>
        <w:t xml:space="preserve">؛ </w:t>
      </w:r>
      <w:r w:rsidR="001346AC" w:rsidRPr="008514A4">
        <w:rPr>
          <w:sz w:val="26"/>
          <w:szCs w:val="26"/>
          <w:rtl/>
        </w:rPr>
        <w:t>و</w:t>
      </w:r>
      <w:r w:rsidRPr="008514A4">
        <w:rPr>
          <w:sz w:val="26"/>
          <w:szCs w:val="26"/>
          <w:rtl/>
        </w:rPr>
        <w:t xml:space="preserve">تعزيز و / أو الحفاظ على كفاءة </w:t>
      </w:r>
      <w:r w:rsidR="001346AC" w:rsidRPr="008514A4">
        <w:rPr>
          <w:sz w:val="26"/>
          <w:szCs w:val="26"/>
          <w:rtl/>
        </w:rPr>
        <w:t>استخدام الطاقة أثناء التركيب والخدمة</w:t>
      </w:r>
      <w:r w:rsidRPr="008514A4">
        <w:rPr>
          <w:sz w:val="26"/>
          <w:szCs w:val="26"/>
          <w:rtl/>
        </w:rPr>
        <w:t xml:space="preserve">؛ وضمان </w:t>
      </w:r>
      <w:r w:rsidR="001346AC" w:rsidRPr="008514A4">
        <w:rPr>
          <w:sz w:val="26"/>
          <w:szCs w:val="26"/>
          <w:rtl/>
        </w:rPr>
        <w:t>استصح</w:t>
      </w:r>
      <w:r w:rsidRPr="008514A4">
        <w:rPr>
          <w:sz w:val="26"/>
          <w:szCs w:val="26"/>
          <w:rtl/>
        </w:rPr>
        <w:t xml:space="preserve"> مجموعة متنوعة من </w:t>
      </w:r>
      <w:r w:rsidR="001346AC" w:rsidRPr="008514A4">
        <w:rPr>
          <w:sz w:val="26"/>
          <w:szCs w:val="26"/>
          <w:rtl/>
        </w:rPr>
        <w:t>مواد التبريد</w:t>
      </w:r>
      <w:r w:rsidRPr="008514A4">
        <w:rPr>
          <w:sz w:val="26"/>
          <w:szCs w:val="26"/>
          <w:rtl/>
        </w:rPr>
        <w:t xml:space="preserve">، </w:t>
      </w:r>
      <w:r w:rsidR="001346AC" w:rsidRPr="008514A4">
        <w:rPr>
          <w:sz w:val="26"/>
          <w:szCs w:val="26"/>
          <w:rtl/>
        </w:rPr>
        <w:t>نظرا</w:t>
      </w:r>
      <w:r w:rsidRPr="008514A4">
        <w:rPr>
          <w:sz w:val="26"/>
          <w:szCs w:val="26"/>
          <w:rtl/>
        </w:rPr>
        <w:t xml:space="preserve"> </w:t>
      </w:r>
      <w:r w:rsidR="001346AC" w:rsidRPr="008514A4">
        <w:rPr>
          <w:sz w:val="26"/>
          <w:szCs w:val="26"/>
          <w:rtl/>
        </w:rPr>
        <w:t>ل</w:t>
      </w:r>
      <w:r w:rsidRPr="008514A4">
        <w:rPr>
          <w:sz w:val="26"/>
          <w:szCs w:val="26"/>
          <w:rtl/>
        </w:rPr>
        <w:t xml:space="preserve">إمكانية وجود كميات أكبر من </w:t>
      </w:r>
      <w:r w:rsidR="001346AC" w:rsidRPr="008514A4">
        <w:rPr>
          <w:sz w:val="26"/>
          <w:szCs w:val="26"/>
          <w:rtl/>
        </w:rPr>
        <w:t>الخلطات يجب ا</w:t>
      </w:r>
      <w:r w:rsidRPr="008514A4">
        <w:rPr>
          <w:sz w:val="26"/>
          <w:szCs w:val="26"/>
          <w:rtl/>
        </w:rPr>
        <w:t>لتخلص منها.</w:t>
      </w:r>
    </w:p>
    <w:p w14:paraId="425328FD" w14:textId="77777777" w:rsidR="00505D27" w:rsidRPr="008514A4" w:rsidRDefault="00505D27" w:rsidP="0093013E">
      <w:pPr>
        <w:pStyle w:val="Heading1"/>
        <w:numPr>
          <w:ilvl w:val="0"/>
          <w:numId w:val="7"/>
        </w:numPr>
        <w:bidi/>
        <w:ind w:left="0" w:firstLine="0"/>
        <w:rPr>
          <w:sz w:val="26"/>
          <w:szCs w:val="26"/>
          <w:rtl/>
        </w:rPr>
      </w:pPr>
      <w:r w:rsidRPr="008514A4">
        <w:rPr>
          <w:rFonts w:eastAsia="Calibri"/>
          <w:noProof/>
          <w:sz w:val="26"/>
          <w:szCs w:val="26"/>
          <w:rtl/>
        </w:rPr>
        <w:t>في الاجتماع الثالث والثمانين</w:t>
      </w:r>
      <w:r w:rsidR="002E513B" w:rsidRPr="008514A4">
        <w:rPr>
          <w:rFonts w:eastAsia="Calibri"/>
          <w:noProof/>
          <w:sz w:val="26"/>
          <w:szCs w:val="26"/>
          <w:rtl/>
        </w:rPr>
        <w:t>،</w:t>
      </w:r>
      <w:r w:rsidRPr="008514A4">
        <w:rPr>
          <w:rFonts w:eastAsia="Calibri"/>
          <w:noProof/>
          <w:sz w:val="26"/>
          <w:szCs w:val="26"/>
          <w:vertAlign w:val="superscript"/>
          <w:rtl/>
        </w:rPr>
        <w:t xml:space="preserve"> </w:t>
      </w:r>
      <w:r w:rsidRPr="008514A4">
        <w:rPr>
          <w:rFonts w:eastAsia="Calibri"/>
          <w:noProof/>
          <w:sz w:val="26"/>
          <w:szCs w:val="26"/>
          <w:rtl/>
        </w:rPr>
        <w:t xml:space="preserve">طلبت اللجنة التنفيذية من الأمانة </w:t>
      </w:r>
      <w:r w:rsidR="002E513B" w:rsidRPr="008514A4">
        <w:rPr>
          <w:rFonts w:eastAsia="Calibri"/>
          <w:noProof/>
          <w:color w:val="000000"/>
          <w:sz w:val="26"/>
          <w:szCs w:val="26"/>
          <w:rtl/>
        </w:rPr>
        <w:t>أن تعد</w:t>
      </w:r>
      <w:r w:rsidRPr="008514A4">
        <w:rPr>
          <w:rFonts w:eastAsia="Calibri"/>
          <w:noProof/>
          <w:color w:val="000000"/>
          <w:sz w:val="26"/>
          <w:szCs w:val="26"/>
          <w:rtl/>
        </w:rPr>
        <w:t>، للاجتماع الخامس والثمانين</w:t>
      </w:r>
      <w:r w:rsidR="00631CA4" w:rsidRPr="008514A4">
        <w:rPr>
          <w:rFonts w:eastAsia="Calibri"/>
          <w:noProof/>
          <w:color w:val="000000"/>
          <w:sz w:val="26"/>
          <w:szCs w:val="26"/>
          <w:rtl/>
        </w:rPr>
        <w:t>،</w:t>
      </w:r>
      <w:r w:rsidRPr="008514A4">
        <w:rPr>
          <w:rFonts w:eastAsia="Calibri"/>
          <w:noProof/>
          <w:color w:val="000000"/>
          <w:sz w:val="26"/>
          <w:szCs w:val="26"/>
          <w:vertAlign w:val="superscript"/>
          <w:rtl/>
        </w:rPr>
        <w:t xml:space="preserve"> </w:t>
      </w:r>
      <w:r w:rsidRPr="008514A4">
        <w:rPr>
          <w:rFonts w:eastAsia="Calibri"/>
          <w:noProof/>
          <w:color w:val="000000"/>
          <w:sz w:val="26"/>
          <w:szCs w:val="26"/>
          <w:rtl/>
        </w:rPr>
        <w:t xml:space="preserve">وثيقة تقدم تحليلاً لمستوى وطرائق تمويل التخفيض التدريجي </w:t>
      </w:r>
      <w:r w:rsidR="00631CA4" w:rsidRPr="008514A4">
        <w:rPr>
          <w:sz w:val="26"/>
          <w:szCs w:val="26"/>
          <w:rtl/>
        </w:rPr>
        <w:t>للمواد الهيدروفلوروكربونية</w:t>
      </w:r>
      <w:r w:rsidR="00631CA4" w:rsidRPr="008514A4">
        <w:rPr>
          <w:rFonts w:eastAsia="Calibri"/>
          <w:noProof/>
          <w:color w:val="000000"/>
          <w:sz w:val="26"/>
          <w:szCs w:val="26"/>
          <w:rtl/>
        </w:rPr>
        <w:t xml:space="preserve"> في قطاع خدمة التبريد</w:t>
      </w:r>
      <w:r w:rsidRPr="008514A4">
        <w:rPr>
          <w:rFonts w:eastAsia="Calibri"/>
          <w:noProof/>
          <w:color w:val="000000"/>
          <w:sz w:val="26"/>
          <w:szCs w:val="26"/>
          <w:rtl/>
        </w:rPr>
        <w:t>، في ضوء المعلومات الواردة في الوثيقة</w:t>
      </w:r>
      <w:r w:rsidR="00631CA4" w:rsidRPr="008514A4">
        <w:rPr>
          <w:rFonts w:eastAsia="Calibri"/>
          <w:noProof/>
          <w:color w:val="000000"/>
          <w:sz w:val="26"/>
          <w:szCs w:val="26"/>
          <w:rtl/>
        </w:rPr>
        <w:t xml:space="preserve"> </w:t>
      </w:r>
      <w:r w:rsidR="00631CA4" w:rsidRPr="008514A4">
        <w:rPr>
          <w:rFonts w:eastAsia="Calibri"/>
          <w:noProof/>
          <w:color w:val="000000"/>
          <w:sz w:val="26"/>
          <w:szCs w:val="26"/>
        </w:rPr>
        <w:t>UNEP/OzL.Pro/ExCom/82/64</w:t>
      </w:r>
      <w:r w:rsidRPr="008514A4">
        <w:rPr>
          <w:rFonts w:eastAsia="Calibri"/>
          <w:noProof/>
          <w:color w:val="000000"/>
          <w:sz w:val="26"/>
          <w:szCs w:val="26"/>
          <w:rtl/>
        </w:rPr>
        <w:t xml:space="preserve"> </w:t>
      </w:r>
      <w:r w:rsidR="00631CA4" w:rsidRPr="008514A4">
        <w:rPr>
          <w:rFonts w:eastAsia="Calibri"/>
          <w:noProof/>
          <w:color w:val="000000"/>
          <w:sz w:val="26"/>
          <w:szCs w:val="26"/>
          <w:rtl/>
        </w:rPr>
        <w:t>والإرشادات المقدمة من اللجنة التنفيذية</w:t>
      </w:r>
      <w:r w:rsidRPr="008514A4">
        <w:rPr>
          <w:rFonts w:eastAsia="Calibri"/>
          <w:noProof/>
          <w:color w:val="000000"/>
          <w:sz w:val="26"/>
          <w:szCs w:val="26"/>
          <w:rtl/>
        </w:rPr>
        <w:t>، بما في ذلك المرونة التي تتمتع بها بلدان المادة 5 في تن</w:t>
      </w:r>
      <w:r w:rsidR="00DA7518" w:rsidRPr="008514A4">
        <w:rPr>
          <w:rFonts w:eastAsia="Calibri"/>
          <w:noProof/>
          <w:color w:val="000000"/>
          <w:sz w:val="26"/>
          <w:szCs w:val="26"/>
          <w:rtl/>
        </w:rPr>
        <w:t>فيذ أنشطتهم في</w:t>
      </w:r>
      <w:r w:rsidR="00631CA4" w:rsidRPr="008514A4">
        <w:rPr>
          <w:rFonts w:eastAsia="Calibri"/>
          <w:noProof/>
          <w:color w:val="000000"/>
          <w:sz w:val="26"/>
          <w:szCs w:val="26"/>
          <w:rtl/>
        </w:rPr>
        <w:t xml:space="preserve"> قطاع الخدمة بما يتماشى مع ظروفهم</w:t>
      </w:r>
      <w:r w:rsidRPr="008514A4">
        <w:rPr>
          <w:rFonts w:eastAsia="Calibri"/>
          <w:noProof/>
          <w:color w:val="000000"/>
          <w:sz w:val="26"/>
          <w:szCs w:val="26"/>
          <w:rtl/>
        </w:rPr>
        <w:t xml:space="preserve"> الوط</w:t>
      </w:r>
      <w:r w:rsidR="00631CA4" w:rsidRPr="008514A4">
        <w:rPr>
          <w:rFonts w:eastAsia="Calibri"/>
          <w:noProof/>
          <w:color w:val="000000"/>
          <w:sz w:val="26"/>
          <w:szCs w:val="26"/>
          <w:rtl/>
        </w:rPr>
        <w:t>نية والأنشطة المخطط لها والجاري تنفيذها</w:t>
      </w:r>
      <w:r w:rsidRPr="008514A4">
        <w:rPr>
          <w:rFonts w:eastAsia="Calibri"/>
          <w:noProof/>
          <w:color w:val="000000"/>
          <w:sz w:val="26"/>
          <w:szCs w:val="26"/>
          <w:rtl/>
        </w:rPr>
        <w:t xml:space="preserve"> في </w:t>
      </w:r>
      <w:r w:rsidR="00631CA4" w:rsidRPr="008514A4">
        <w:rPr>
          <w:rFonts w:eastAsia="Calibri"/>
          <w:noProof/>
          <w:color w:val="000000"/>
          <w:sz w:val="26"/>
          <w:szCs w:val="26"/>
          <w:rtl/>
        </w:rPr>
        <w:t>خططتهم ل</w:t>
      </w:r>
      <w:r w:rsidR="00DA7518" w:rsidRPr="008514A4">
        <w:rPr>
          <w:rFonts w:eastAsia="Calibri"/>
          <w:noProof/>
          <w:color w:val="000000"/>
          <w:sz w:val="26"/>
          <w:szCs w:val="26"/>
          <w:rtl/>
        </w:rPr>
        <w:t>إزالة المواد الهيدروكلوروفلوروك</w:t>
      </w:r>
      <w:r w:rsidR="00631CA4" w:rsidRPr="008514A4">
        <w:rPr>
          <w:rFonts w:eastAsia="Calibri"/>
          <w:noProof/>
          <w:color w:val="000000"/>
          <w:sz w:val="26"/>
          <w:szCs w:val="26"/>
          <w:rtl/>
        </w:rPr>
        <w:t>ربونية (المقرر 83/65 (ب))</w:t>
      </w:r>
      <w:r w:rsidRPr="008514A4">
        <w:rPr>
          <w:rFonts w:eastAsia="Calibri"/>
          <w:noProof/>
          <w:color w:val="000000"/>
          <w:sz w:val="26"/>
          <w:szCs w:val="26"/>
          <w:rtl/>
        </w:rPr>
        <w:t xml:space="preserve">. </w:t>
      </w:r>
      <w:r w:rsidR="00DA7518" w:rsidRPr="008514A4">
        <w:rPr>
          <w:sz w:val="26"/>
          <w:szCs w:val="26"/>
          <w:rtl/>
        </w:rPr>
        <w:t>و</w:t>
      </w:r>
      <w:r w:rsidRPr="008514A4">
        <w:rPr>
          <w:sz w:val="26"/>
          <w:szCs w:val="26"/>
          <w:rtl/>
        </w:rPr>
        <w:t>في اجتماعها الرابع والثمانين</w:t>
      </w:r>
      <w:r w:rsidR="00DA7518" w:rsidRPr="008514A4">
        <w:rPr>
          <w:sz w:val="26"/>
          <w:szCs w:val="26"/>
          <w:rtl/>
        </w:rPr>
        <w:t>،</w:t>
      </w:r>
      <w:r w:rsidRPr="008514A4">
        <w:rPr>
          <w:sz w:val="26"/>
          <w:szCs w:val="26"/>
          <w:vertAlign w:val="superscript"/>
          <w:rtl/>
        </w:rPr>
        <w:t xml:space="preserve"> </w:t>
      </w:r>
      <w:r w:rsidRPr="008514A4">
        <w:rPr>
          <w:sz w:val="26"/>
          <w:szCs w:val="26"/>
          <w:rtl/>
        </w:rPr>
        <w:t>طلبت اللجنة التنفيذية من الأمانة</w:t>
      </w:r>
      <w:r w:rsidR="00DA7518" w:rsidRPr="008514A4">
        <w:rPr>
          <w:sz w:val="26"/>
          <w:szCs w:val="26"/>
          <w:rtl/>
        </w:rPr>
        <w:t xml:space="preserve"> أيضا</w:t>
      </w:r>
      <w:r w:rsidRPr="008514A4">
        <w:rPr>
          <w:sz w:val="26"/>
          <w:szCs w:val="26"/>
          <w:rtl/>
        </w:rPr>
        <w:t xml:space="preserve"> أن </w:t>
      </w:r>
      <w:r w:rsidR="00DA7518" w:rsidRPr="008514A4">
        <w:rPr>
          <w:sz w:val="26"/>
          <w:szCs w:val="26"/>
          <w:rtl/>
        </w:rPr>
        <w:t>تراعي في</w:t>
      </w:r>
      <w:r w:rsidRPr="008514A4">
        <w:rPr>
          <w:sz w:val="26"/>
          <w:szCs w:val="26"/>
          <w:rtl/>
        </w:rPr>
        <w:t xml:space="preserve"> تحليلها فرص التنفيذ المتكامل </w:t>
      </w:r>
      <w:r w:rsidR="00DA7518" w:rsidRPr="008514A4">
        <w:rPr>
          <w:rFonts w:eastAsia="Calibri"/>
          <w:noProof/>
          <w:color w:val="000000"/>
          <w:sz w:val="26"/>
          <w:szCs w:val="26"/>
          <w:rtl/>
        </w:rPr>
        <w:t xml:space="preserve">لإزالة المواد الهيدروكلوروفلوروكربونية </w:t>
      </w:r>
      <w:r w:rsidRPr="008514A4">
        <w:rPr>
          <w:sz w:val="26"/>
          <w:szCs w:val="26"/>
          <w:rtl/>
        </w:rPr>
        <w:t>و</w:t>
      </w:r>
      <w:r w:rsidR="00DA7518" w:rsidRPr="008514A4">
        <w:rPr>
          <w:sz w:val="26"/>
          <w:szCs w:val="26"/>
          <w:rtl/>
        </w:rPr>
        <w:t>الت</w:t>
      </w:r>
      <w:r w:rsidRPr="008514A4">
        <w:rPr>
          <w:sz w:val="26"/>
          <w:szCs w:val="26"/>
          <w:rtl/>
        </w:rPr>
        <w:t>خف</w:t>
      </w:r>
      <w:r w:rsidR="00DA7518" w:rsidRPr="008514A4">
        <w:rPr>
          <w:sz w:val="26"/>
          <w:szCs w:val="26"/>
          <w:rtl/>
        </w:rPr>
        <w:t>ي</w:t>
      </w:r>
      <w:r w:rsidRPr="008514A4">
        <w:rPr>
          <w:sz w:val="26"/>
          <w:szCs w:val="26"/>
          <w:rtl/>
        </w:rPr>
        <w:t xml:space="preserve">ض </w:t>
      </w:r>
      <w:r w:rsidR="00DA7518" w:rsidRPr="008514A4">
        <w:rPr>
          <w:sz w:val="26"/>
          <w:szCs w:val="26"/>
          <w:rtl/>
        </w:rPr>
        <w:t xml:space="preserve">التدريجي للمواد الهيروفلوروكربونية </w:t>
      </w:r>
      <w:r w:rsidRPr="008514A4">
        <w:rPr>
          <w:sz w:val="26"/>
          <w:szCs w:val="26"/>
          <w:rtl/>
        </w:rPr>
        <w:t>في قطاع خدمة</w:t>
      </w:r>
      <w:r w:rsidR="00DA7518" w:rsidRPr="008514A4">
        <w:rPr>
          <w:sz w:val="26"/>
          <w:szCs w:val="26"/>
          <w:rtl/>
        </w:rPr>
        <w:t xml:space="preserve"> التبريد (المقرر 84/86 (ب) (2))</w:t>
      </w:r>
      <w:r w:rsidRPr="008514A4">
        <w:rPr>
          <w:sz w:val="26"/>
          <w:szCs w:val="26"/>
          <w:rtl/>
        </w:rPr>
        <w:t>.</w:t>
      </w:r>
    </w:p>
    <w:p w14:paraId="425328FE" w14:textId="77777777" w:rsidR="00505D27" w:rsidRPr="008514A4" w:rsidRDefault="00BB7165" w:rsidP="0093013E">
      <w:pPr>
        <w:pStyle w:val="Heading1"/>
        <w:numPr>
          <w:ilvl w:val="0"/>
          <w:numId w:val="7"/>
        </w:numPr>
        <w:shd w:val="clear" w:color="auto" w:fill="FFFFFF" w:themeFill="background1"/>
        <w:bidi/>
        <w:rPr>
          <w:rFonts w:eastAsia="Calibri"/>
          <w:sz w:val="26"/>
          <w:szCs w:val="26"/>
          <w:rtl/>
        </w:rPr>
      </w:pPr>
      <w:r w:rsidRPr="008514A4">
        <w:rPr>
          <w:sz w:val="26"/>
          <w:szCs w:val="26"/>
          <w:rtl/>
        </w:rPr>
        <w:t>وبناءً على ذلك</w:t>
      </w:r>
      <w:r w:rsidR="00505D27" w:rsidRPr="008514A4">
        <w:rPr>
          <w:sz w:val="26"/>
          <w:szCs w:val="26"/>
          <w:rtl/>
        </w:rPr>
        <w:t>، تم إعداد ال</w:t>
      </w:r>
      <w:r w:rsidRPr="008514A4">
        <w:rPr>
          <w:sz w:val="26"/>
          <w:szCs w:val="26"/>
          <w:rtl/>
        </w:rPr>
        <w:t>تحليل للاجتماع السادس والثمانين</w:t>
      </w:r>
      <w:r w:rsidR="00505D27" w:rsidRPr="008514A4">
        <w:rPr>
          <w:sz w:val="26"/>
          <w:szCs w:val="26"/>
          <w:rtl/>
        </w:rPr>
        <w:t>،</w:t>
      </w:r>
      <w:r w:rsidR="00505D27" w:rsidRPr="008514A4">
        <w:rPr>
          <w:rStyle w:val="FootnoteReference"/>
          <w:sz w:val="26"/>
          <w:szCs w:val="26"/>
        </w:rPr>
        <w:footnoteReference w:id="16"/>
      </w:r>
      <w:r w:rsidRPr="008514A4">
        <w:rPr>
          <w:sz w:val="26"/>
          <w:szCs w:val="26"/>
          <w:vertAlign w:val="superscript"/>
          <w:rtl/>
        </w:rPr>
        <w:t xml:space="preserve"> </w:t>
      </w:r>
      <w:r w:rsidRPr="008514A4">
        <w:rPr>
          <w:sz w:val="26"/>
          <w:szCs w:val="26"/>
          <w:rtl/>
        </w:rPr>
        <w:t>ولكن بسبب جائحة كوفيد-19</w:t>
      </w:r>
      <w:r w:rsidR="00505D27" w:rsidRPr="008514A4">
        <w:rPr>
          <w:sz w:val="26"/>
          <w:szCs w:val="26"/>
          <w:rtl/>
        </w:rPr>
        <w:t>، لم تتم مناقشته إلا بين الاجتماعين الثامن والثمانين والتاسع والتسعين</w:t>
      </w:r>
      <w:r w:rsidR="00505D27" w:rsidRPr="008514A4">
        <w:rPr>
          <w:sz w:val="26"/>
          <w:szCs w:val="26"/>
          <w:vertAlign w:val="superscript"/>
          <w:rtl/>
        </w:rPr>
        <w:t xml:space="preserve"> </w:t>
      </w:r>
      <w:r w:rsidR="00505D27" w:rsidRPr="008514A4">
        <w:rPr>
          <w:sz w:val="26"/>
          <w:szCs w:val="26"/>
          <w:rtl/>
        </w:rPr>
        <w:t xml:space="preserve">في فريق اتصال منفصل عن الفريق الذي تم إنشاؤه للمبادئ التوجيهية لتكلفة </w:t>
      </w:r>
      <w:r w:rsidRPr="008514A4">
        <w:rPr>
          <w:sz w:val="26"/>
          <w:szCs w:val="26"/>
          <w:rtl/>
        </w:rPr>
        <w:t>التخفيض</w:t>
      </w:r>
      <w:r w:rsidR="00505D27" w:rsidRPr="008514A4">
        <w:rPr>
          <w:sz w:val="26"/>
          <w:szCs w:val="26"/>
          <w:rtl/>
        </w:rPr>
        <w:t xml:space="preserve"> التدريجي </w:t>
      </w:r>
      <w:r w:rsidRPr="008514A4">
        <w:rPr>
          <w:sz w:val="26"/>
          <w:szCs w:val="26"/>
          <w:rtl/>
        </w:rPr>
        <w:t>للمواد الهيدروفلوروكربونية</w:t>
      </w:r>
      <w:r w:rsidR="00505D27" w:rsidRPr="008514A4">
        <w:rPr>
          <w:rFonts w:eastAsia="Calibri"/>
          <w:sz w:val="26"/>
          <w:szCs w:val="26"/>
          <w:rtl/>
        </w:rPr>
        <w:t xml:space="preserve">. </w:t>
      </w:r>
      <w:r w:rsidR="007C6E55" w:rsidRPr="008514A4">
        <w:rPr>
          <w:rFonts w:eastAsia="Calibri"/>
          <w:sz w:val="26"/>
          <w:szCs w:val="26"/>
          <w:rtl/>
        </w:rPr>
        <w:t>وحتى</w:t>
      </w:r>
      <w:r w:rsidR="00505D27" w:rsidRPr="008514A4">
        <w:rPr>
          <w:sz w:val="26"/>
          <w:szCs w:val="26"/>
          <w:rtl/>
        </w:rPr>
        <w:t xml:space="preserve"> </w:t>
      </w:r>
      <w:r w:rsidR="007C6E55" w:rsidRPr="008514A4">
        <w:rPr>
          <w:sz w:val="26"/>
          <w:szCs w:val="26"/>
          <w:rtl/>
        </w:rPr>
        <w:t>الاجتماع الحادي والتسعين</w:t>
      </w:r>
      <w:r w:rsidR="00505D27" w:rsidRPr="008514A4">
        <w:rPr>
          <w:sz w:val="26"/>
          <w:szCs w:val="26"/>
          <w:rtl/>
        </w:rPr>
        <w:t>، كان</w:t>
      </w:r>
      <w:r w:rsidR="00505D27" w:rsidRPr="008514A4">
        <w:rPr>
          <w:sz w:val="26"/>
          <w:szCs w:val="26"/>
          <w:vertAlign w:val="superscript"/>
          <w:rtl/>
        </w:rPr>
        <w:t xml:space="preserve"> </w:t>
      </w:r>
      <w:r w:rsidR="007C6E55" w:rsidRPr="008514A4">
        <w:rPr>
          <w:sz w:val="26"/>
          <w:szCs w:val="26"/>
          <w:rtl/>
        </w:rPr>
        <w:t>الفريق ي</w:t>
      </w:r>
      <w:r w:rsidR="00505D27" w:rsidRPr="008514A4">
        <w:rPr>
          <w:sz w:val="26"/>
          <w:szCs w:val="26"/>
          <w:rtl/>
        </w:rPr>
        <w:t xml:space="preserve">ناقش نصًا </w:t>
      </w:r>
      <w:r w:rsidR="007C6E55" w:rsidRPr="008514A4">
        <w:rPr>
          <w:sz w:val="26"/>
          <w:szCs w:val="26"/>
          <w:rtl/>
        </w:rPr>
        <w:t>لمشروع</w:t>
      </w:r>
      <w:r w:rsidR="00505D27" w:rsidRPr="008514A4">
        <w:rPr>
          <w:sz w:val="26"/>
          <w:szCs w:val="26"/>
          <w:rtl/>
        </w:rPr>
        <w:t xml:space="preserve"> توصية ومستويات التمويل للبلدان </w:t>
      </w:r>
      <w:r w:rsidR="007C6E55" w:rsidRPr="008514A4">
        <w:rPr>
          <w:sz w:val="26"/>
          <w:szCs w:val="26"/>
          <w:rtl/>
        </w:rPr>
        <w:t>ذوي حجم</w:t>
      </w:r>
      <w:r w:rsidR="00505D27" w:rsidRPr="008514A4">
        <w:rPr>
          <w:sz w:val="26"/>
          <w:szCs w:val="26"/>
          <w:rtl/>
        </w:rPr>
        <w:t xml:space="preserve"> الاستهلاك</w:t>
      </w:r>
      <w:r w:rsidR="007C6E55" w:rsidRPr="008514A4">
        <w:rPr>
          <w:sz w:val="26"/>
          <w:szCs w:val="26"/>
          <w:rtl/>
        </w:rPr>
        <w:t xml:space="preserve"> المنخفض</w:t>
      </w:r>
      <w:r w:rsidR="00505D27" w:rsidRPr="008514A4">
        <w:rPr>
          <w:sz w:val="26"/>
          <w:szCs w:val="26"/>
          <w:rtl/>
        </w:rPr>
        <w:t xml:space="preserve"> والبلدان </w:t>
      </w:r>
      <w:r w:rsidR="007C6E55" w:rsidRPr="008514A4">
        <w:rPr>
          <w:sz w:val="26"/>
          <w:szCs w:val="26"/>
          <w:rtl/>
        </w:rPr>
        <w:lastRenderedPageBreak/>
        <w:t>غير ذوي</w:t>
      </w:r>
      <w:r w:rsidR="00505D27" w:rsidRPr="008514A4">
        <w:rPr>
          <w:sz w:val="26"/>
          <w:szCs w:val="26"/>
          <w:rtl/>
        </w:rPr>
        <w:t xml:space="preserve"> </w:t>
      </w:r>
      <w:r w:rsidR="007C6E55" w:rsidRPr="008514A4">
        <w:rPr>
          <w:sz w:val="26"/>
          <w:szCs w:val="26"/>
          <w:rtl/>
        </w:rPr>
        <w:t>حجم الاستهلاك المنخفض</w:t>
      </w:r>
      <w:r w:rsidR="00505D27" w:rsidRPr="008514A4">
        <w:rPr>
          <w:sz w:val="26"/>
          <w:szCs w:val="26"/>
          <w:rtl/>
        </w:rPr>
        <w:t xml:space="preserve">. وترد </w:t>
      </w:r>
      <w:r w:rsidR="00505D27" w:rsidRPr="008514A4">
        <w:rPr>
          <w:rFonts w:eastAsia="Calibri"/>
          <w:sz w:val="26"/>
          <w:szCs w:val="26"/>
          <w:rtl/>
        </w:rPr>
        <w:t xml:space="preserve">حالة المناقشات ووثيقة العمل ذات الصلة بما في ذلك مشروع نص التوصية وجداول تمويل العمل في الوثيقة </w:t>
      </w:r>
      <w:r w:rsidR="007C6E55" w:rsidRPr="008514A4">
        <w:rPr>
          <w:rFonts w:eastAsia="Calibri"/>
          <w:sz w:val="26"/>
          <w:szCs w:val="26"/>
        </w:rPr>
        <w:t>UNEP/</w:t>
      </w:r>
      <w:proofErr w:type="spellStart"/>
      <w:r w:rsidR="007C6E55" w:rsidRPr="008514A4">
        <w:rPr>
          <w:rFonts w:eastAsia="Calibri"/>
          <w:sz w:val="26"/>
          <w:szCs w:val="26"/>
        </w:rPr>
        <w:t>OzL.Pro</w:t>
      </w:r>
      <w:proofErr w:type="spellEnd"/>
      <w:r w:rsidR="007C6E55" w:rsidRPr="008514A4">
        <w:rPr>
          <w:rFonts w:eastAsia="Calibri"/>
          <w:sz w:val="26"/>
          <w:szCs w:val="26"/>
        </w:rPr>
        <w:t>/ExCom/92/44</w:t>
      </w:r>
      <w:r w:rsidR="00505D27" w:rsidRPr="008514A4">
        <w:rPr>
          <w:rFonts w:eastAsia="Calibri"/>
          <w:sz w:val="26"/>
          <w:szCs w:val="26"/>
          <w:rtl/>
        </w:rPr>
        <w:t>.</w:t>
      </w:r>
    </w:p>
    <w:p w14:paraId="425328FF" w14:textId="77777777" w:rsidR="00505D27" w:rsidRPr="008514A4" w:rsidRDefault="00505D27" w:rsidP="00505D27">
      <w:pPr>
        <w:pStyle w:val="Heading1"/>
        <w:numPr>
          <w:ilvl w:val="0"/>
          <w:numId w:val="0"/>
        </w:numPr>
        <w:bidi/>
        <w:rPr>
          <w:sz w:val="26"/>
          <w:szCs w:val="26"/>
          <w:u w:val="single"/>
          <w:rtl/>
        </w:rPr>
      </w:pPr>
      <w:r w:rsidRPr="008514A4">
        <w:rPr>
          <w:sz w:val="26"/>
          <w:szCs w:val="26"/>
          <w:u w:val="single"/>
          <w:rtl/>
        </w:rPr>
        <w:t>كفاءة</w:t>
      </w:r>
      <w:r w:rsidR="00F00058" w:rsidRPr="008514A4">
        <w:rPr>
          <w:sz w:val="26"/>
          <w:szCs w:val="26"/>
          <w:u w:val="single"/>
          <w:rtl/>
        </w:rPr>
        <w:t xml:space="preserve"> استخدام</w:t>
      </w:r>
      <w:r w:rsidRPr="008514A4">
        <w:rPr>
          <w:sz w:val="26"/>
          <w:szCs w:val="26"/>
          <w:u w:val="single"/>
          <w:rtl/>
        </w:rPr>
        <w:t xml:space="preserve"> الطاقة</w:t>
      </w:r>
    </w:p>
    <w:p w14:paraId="42532900" w14:textId="77777777" w:rsidR="00505D27" w:rsidRPr="008514A4" w:rsidRDefault="00505D27" w:rsidP="0093013E">
      <w:pPr>
        <w:pStyle w:val="Heading1"/>
        <w:numPr>
          <w:ilvl w:val="0"/>
          <w:numId w:val="7"/>
        </w:numPr>
        <w:bidi/>
        <w:ind w:left="0" w:firstLine="0"/>
        <w:rPr>
          <w:sz w:val="26"/>
          <w:szCs w:val="26"/>
          <w:rtl/>
        </w:rPr>
      </w:pPr>
      <w:r w:rsidRPr="008514A4">
        <w:rPr>
          <w:sz w:val="26"/>
          <w:szCs w:val="26"/>
          <w:rtl/>
        </w:rPr>
        <w:t>نوقشت المسائل المتعلقة بكفاءة</w:t>
      </w:r>
      <w:r w:rsidR="00972D52" w:rsidRPr="008514A4">
        <w:rPr>
          <w:sz w:val="26"/>
          <w:szCs w:val="26"/>
          <w:rtl/>
        </w:rPr>
        <w:t xml:space="preserve"> استخدام</w:t>
      </w:r>
      <w:r w:rsidRPr="008514A4">
        <w:rPr>
          <w:sz w:val="26"/>
          <w:szCs w:val="26"/>
          <w:rtl/>
        </w:rPr>
        <w:t xml:space="preserve"> الطاقة لأول مرة في فريق الاتصال ا</w:t>
      </w:r>
      <w:r w:rsidR="00972D52" w:rsidRPr="008514A4">
        <w:rPr>
          <w:sz w:val="26"/>
          <w:szCs w:val="26"/>
          <w:rtl/>
        </w:rPr>
        <w:t>لمعني بالمبادئ التوجيهية لتكاليف ا</w:t>
      </w:r>
      <w:r w:rsidRPr="008514A4">
        <w:rPr>
          <w:sz w:val="26"/>
          <w:szCs w:val="26"/>
          <w:rtl/>
        </w:rPr>
        <w:t xml:space="preserve">لتخفيض التدريجي </w:t>
      </w:r>
      <w:r w:rsidR="00972D52" w:rsidRPr="008514A4">
        <w:rPr>
          <w:sz w:val="26"/>
          <w:szCs w:val="26"/>
          <w:rtl/>
        </w:rPr>
        <w:t>للمواد الهيدروفلوروكربونية، الذي أنشئ</w:t>
      </w:r>
      <w:r w:rsidRPr="008514A4">
        <w:rPr>
          <w:sz w:val="26"/>
          <w:szCs w:val="26"/>
          <w:rtl/>
        </w:rPr>
        <w:t xml:space="preserve"> على</w:t>
      </w:r>
      <w:r w:rsidR="00972D52" w:rsidRPr="008514A4">
        <w:rPr>
          <w:sz w:val="26"/>
          <w:szCs w:val="26"/>
          <w:rtl/>
        </w:rPr>
        <w:t xml:space="preserve"> هامش الاجتماع الحادي والثمانين</w:t>
      </w:r>
      <w:r w:rsidRPr="008514A4">
        <w:rPr>
          <w:sz w:val="26"/>
          <w:szCs w:val="26"/>
          <w:rtl/>
        </w:rPr>
        <w:t>، ولكن</w:t>
      </w:r>
      <w:r w:rsidRPr="008514A4">
        <w:rPr>
          <w:sz w:val="26"/>
          <w:szCs w:val="26"/>
          <w:vertAlign w:val="superscript"/>
          <w:rtl/>
        </w:rPr>
        <w:t xml:space="preserve"> </w:t>
      </w:r>
      <w:r w:rsidRPr="008514A4">
        <w:rPr>
          <w:sz w:val="26"/>
          <w:szCs w:val="26"/>
          <w:rtl/>
        </w:rPr>
        <w:t>منذ الاجتماع الثالث</w:t>
      </w:r>
      <w:r w:rsidRPr="008514A4">
        <w:rPr>
          <w:sz w:val="26"/>
          <w:szCs w:val="26"/>
          <w:vertAlign w:val="superscript"/>
          <w:rtl/>
        </w:rPr>
        <w:t xml:space="preserve"> </w:t>
      </w:r>
      <w:r w:rsidRPr="008514A4">
        <w:rPr>
          <w:sz w:val="26"/>
          <w:szCs w:val="26"/>
          <w:rtl/>
        </w:rPr>
        <w:t>والثمانين، تم إدراجه</w:t>
      </w:r>
      <w:r w:rsidR="00972D52" w:rsidRPr="008514A4">
        <w:rPr>
          <w:sz w:val="26"/>
          <w:szCs w:val="26"/>
          <w:rtl/>
        </w:rPr>
        <w:t>ا تحت بند منفصل من جدول الأعمال</w:t>
      </w:r>
      <w:r w:rsidRPr="008514A4">
        <w:rPr>
          <w:sz w:val="26"/>
          <w:szCs w:val="26"/>
          <w:rtl/>
        </w:rPr>
        <w:t xml:space="preserve">. </w:t>
      </w:r>
      <w:r w:rsidR="00972D52" w:rsidRPr="008514A4">
        <w:rPr>
          <w:sz w:val="26"/>
          <w:szCs w:val="26"/>
          <w:rtl/>
        </w:rPr>
        <w:t>وفور</w:t>
      </w:r>
      <w:r w:rsidRPr="008514A4">
        <w:rPr>
          <w:sz w:val="26"/>
          <w:szCs w:val="26"/>
          <w:rtl/>
        </w:rPr>
        <w:t xml:space="preserve"> </w:t>
      </w:r>
      <w:r w:rsidR="00972D52" w:rsidRPr="008514A4">
        <w:rPr>
          <w:sz w:val="26"/>
          <w:szCs w:val="26"/>
          <w:rtl/>
        </w:rPr>
        <w:t>انتهاء اللجنة التنفيذية من مداولاتها</w:t>
      </w:r>
      <w:r w:rsidRPr="008514A4">
        <w:rPr>
          <w:sz w:val="26"/>
          <w:szCs w:val="26"/>
          <w:rtl/>
        </w:rPr>
        <w:t xml:space="preserve">، قد ترغب في </w:t>
      </w:r>
      <w:r w:rsidR="00972D52" w:rsidRPr="008514A4">
        <w:rPr>
          <w:sz w:val="26"/>
          <w:szCs w:val="26"/>
          <w:rtl/>
        </w:rPr>
        <w:t xml:space="preserve">النظر في ما إذا كانت ستدرج في </w:t>
      </w:r>
      <w:r w:rsidRPr="008514A4">
        <w:rPr>
          <w:sz w:val="26"/>
          <w:szCs w:val="26"/>
          <w:rtl/>
        </w:rPr>
        <w:t>مبادئ</w:t>
      </w:r>
      <w:r w:rsidR="00972D52" w:rsidRPr="008514A4">
        <w:rPr>
          <w:sz w:val="26"/>
          <w:szCs w:val="26"/>
          <w:rtl/>
        </w:rPr>
        <w:t>ها</w:t>
      </w:r>
      <w:r w:rsidRPr="008514A4">
        <w:rPr>
          <w:sz w:val="26"/>
          <w:szCs w:val="26"/>
          <w:rtl/>
        </w:rPr>
        <w:t xml:space="preserve"> التوجيهية لتكاليف التخفيض التدريجي </w:t>
      </w:r>
      <w:r w:rsidR="00972D52" w:rsidRPr="008514A4">
        <w:rPr>
          <w:sz w:val="26"/>
          <w:szCs w:val="26"/>
          <w:rtl/>
        </w:rPr>
        <w:t xml:space="preserve">للمواد الهيدروفلوروكربونية </w:t>
      </w:r>
      <w:r w:rsidRPr="008514A4">
        <w:rPr>
          <w:sz w:val="26"/>
          <w:szCs w:val="26"/>
          <w:rtl/>
        </w:rPr>
        <w:t xml:space="preserve">في بلدان المادة 5 أي قرارات تتخذ بشأن كفاءة </w:t>
      </w:r>
      <w:r w:rsidR="00972D52" w:rsidRPr="008514A4">
        <w:rPr>
          <w:sz w:val="26"/>
          <w:szCs w:val="26"/>
          <w:rtl/>
        </w:rPr>
        <w:t xml:space="preserve">استخدام </w:t>
      </w:r>
      <w:r w:rsidRPr="008514A4">
        <w:rPr>
          <w:sz w:val="26"/>
          <w:szCs w:val="26"/>
          <w:rtl/>
        </w:rPr>
        <w:t>الطاقة.</w:t>
      </w:r>
    </w:p>
    <w:p w14:paraId="42532901" w14:textId="77777777" w:rsidR="00505D27" w:rsidRPr="008514A4" w:rsidRDefault="00AA78C8" w:rsidP="00505D27">
      <w:pPr>
        <w:pStyle w:val="Heading1"/>
        <w:numPr>
          <w:ilvl w:val="0"/>
          <w:numId w:val="0"/>
        </w:numPr>
        <w:bidi/>
        <w:spacing w:before="240"/>
        <w:rPr>
          <w:sz w:val="26"/>
          <w:szCs w:val="26"/>
          <w:u w:val="single"/>
          <w:rtl/>
        </w:rPr>
      </w:pPr>
      <w:r w:rsidRPr="008514A4">
        <w:rPr>
          <w:sz w:val="26"/>
          <w:szCs w:val="26"/>
          <w:u w:val="single"/>
          <w:rtl/>
        </w:rPr>
        <w:t>التخلص</w:t>
      </w:r>
    </w:p>
    <w:p w14:paraId="42532902" w14:textId="77777777" w:rsidR="00505D27" w:rsidRPr="008514A4" w:rsidRDefault="00505D27" w:rsidP="0093013E">
      <w:pPr>
        <w:pStyle w:val="Heading1"/>
        <w:numPr>
          <w:ilvl w:val="0"/>
          <w:numId w:val="7"/>
        </w:numPr>
        <w:bidi/>
        <w:ind w:left="0" w:firstLine="0"/>
        <w:rPr>
          <w:sz w:val="26"/>
          <w:szCs w:val="26"/>
          <w:rtl/>
        </w:rPr>
      </w:pPr>
      <w:r w:rsidRPr="008514A4">
        <w:rPr>
          <w:rFonts w:eastAsia="Calibri"/>
          <w:noProof/>
          <w:sz w:val="26"/>
          <w:szCs w:val="26"/>
          <w:rtl/>
        </w:rPr>
        <w:t xml:space="preserve">بدأت المناقشات </w:t>
      </w:r>
      <w:r w:rsidR="00CA0ED5" w:rsidRPr="008514A4">
        <w:rPr>
          <w:rFonts w:eastAsia="Calibri"/>
          <w:noProof/>
          <w:sz w:val="26"/>
          <w:szCs w:val="26"/>
          <w:rtl/>
        </w:rPr>
        <w:t>حول</w:t>
      </w:r>
      <w:r w:rsidRPr="008514A4">
        <w:rPr>
          <w:rFonts w:eastAsia="Calibri"/>
          <w:noProof/>
          <w:sz w:val="26"/>
          <w:szCs w:val="26"/>
          <w:rtl/>
        </w:rPr>
        <w:t xml:space="preserve"> التخلص في سياق المبادئ التوجيهية لتكاليف </w:t>
      </w:r>
      <w:r w:rsidR="001F764A" w:rsidRPr="008514A4">
        <w:rPr>
          <w:sz w:val="26"/>
          <w:szCs w:val="26"/>
          <w:rtl/>
        </w:rPr>
        <w:t>ا</w:t>
      </w:r>
      <w:r w:rsidR="00CA0ED5" w:rsidRPr="008514A4">
        <w:rPr>
          <w:sz w:val="26"/>
          <w:szCs w:val="26"/>
          <w:rtl/>
        </w:rPr>
        <w:t>لمواد الهيدروفلوروكربونية</w:t>
      </w:r>
      <w:r w:rsidR="00CA0ED5" w:rsidRPr="008514A4">
        <w:rPr>
          <w:rFonts w:eastAsia="Calibri"/>
          <w:noProof/>
          <w:sz w:val="26"/>
          <w:szCs w:val="26"/>
          <w:rtl/>
        </w:rPr>
        <w:t xml:space="preserve"> </w:t>
      </w:r>
      <w:r w:rsidRPr="008514A4">
        <w:rPr>
          <w:rFonts w:eastAsia="Calibri"/>
          <w:noProof/>
          <w:sz w:val="26"/>
          <w:szCs w:val="26"/>
          <w:rtl/>
        </w:rPr>
        <w:t>في الاجتماع التاسع والسبعين</w:t>
      </w:r>
      <w:r w:rsidR="001F764A" w:rsidRPr="008514A4">
        <w:rPr>
          <w:rFonts w:eastAsia="Calibri"/>
          <w:noProof/>
          <w:sz w:val="26"/>
          <w:szCs w:val="26"/>
          <w:rtl/>
        </w:rPr>
        <w:t>،</w:t>
      </w:r>
      <w:r w:rsidRPr="008514A4">
        <w:rPr>
          <w:rStyle w:val="FootnoteReference"/>
          <w:rFonts w:eastAsia="Calibri"/>
          <w:noProof/>
          <w:sz w:val="26"/>
          <w:szCs w:val="26"/>
        </w:rPr>
        <w:footnoteReference w:id="17"/>
      </w:r>
      <w:r w:rsidR="001F764A" w:rsidRPr="008514A4">
        <w:rPr>
          <w:rFonts w:eastAsia="Calibri"/>
          <w:noProof/>
          <w:sz w:val="26"/>
          <w:szCs w:val="26"/>
          <w:rtl/>
          <w:lang w:bidi="ar-SA"/>
        </w:rPr>
        <w:t xml:space="preserve"> </w:t>
      </w:r>
      <w:r w:rsidR="001F764A" w:rsidRPr="008514A4">
        <w:rPr>
          <w:rFonts w:eastAsia="Calibri"/>
          <w:noProof/>
          <w:sz w:val="26"/>
          <w:szCs w:val="26"/>
          <w:rtl/>
        </w:rPr>
        <w:t xml:space="preserve">واستمرت </w:t>
      </w:r>
      <w:r w:rsidRPr="008514A4">
        <w:rPr>
          <w:rFonts w:eastAsia="Calibri"/>
          <w:noProof/>
          <w:sz w:val="26"/>
          <w:szCs w:val="26"/>
          <w:rtl/>
        </w:rPr>
        <w:t>في الاجتماع الثاني والثمانين، عندما نظرت اللجنة التنفي</w:t>
      </w:r>
      <w:r w:rsidR="001F764A" w:rsidRPr="008514A4">
        <w:rPr>
          <w:rFonts w:eastAsia="Calibri"/>
          <w:noProof/>
          <w:sz w:val="26"/>
          <w:szCs w:val="26"/>
          <w:rtl/>
        </w:rPr>
        <w:t>ذية في التقرير التجميعي عن المشرو</w:t>
      </w:r>
      <w:r w:rsidRPr="008514A4">
        <w:rPr>
          <w:rFonts w:eastAsia="Calibri"/>
          <w:noProof/>
          <w:sz w:val="26"/>
          <w:szCs w:val="26"/>
          <w:rtl/>
        </w:rPr>
        <w:t>ع</w:t>
      </w:r>
      <w:r w:rsidR="001F764A" w:rsidRPr="008514A4">
        <w:rPr>
          <w:rFonts w:eastAsia="Calibri"/>
          <w:noProof/>
          <w:sz w:val="26"/>
          <w:szCs w:val="26"/>
          <w:rtl/>
        </w:rPr>
        <w:t>ات</w:t>
      </w:r>
      <w:r w:rsidRPr="008514A4">
        <w:rPr>
          <w:rFonts w:eastAsia="Calibri"/>
          <w:noProof/>
          <w:sz w:val="26"/>
          <w:szCs w:val="26"/>
          <w:rtl/>
        </w:rPr>
        <w:t xml:space="preserve"> التجريبية للتخلص من المواد المستنفدة للأوزون</w:t>
      </w:r>
      <w:r w:rsidR="001F764A" w:rsidRPr="008514A4">
        <w:rPr>
          <w:rFonts w:eastAsia="Calibri"/>
          <w:noProof/>
          <w:sz w:val="26"/>
          <w:szCs w:val="26"/>
          <w:rtl/>
        </w:rPr>
        <w:t xml:space="preserve"> المنجزة</w:t>
      </w:r>
      <w:r w:rsidRPr="008514A4">
        <w:rPr>
          <w:rFonts w:eastAsia="Calibri"/>
          <w:noProof/>
          <w:sz w:val="26"/>
          <w:szCs w:val="26"/>
          <w:rtl/>
        </w:rPr>
        <w:t>.</w:t>
      </w:r>
      <w:r w:rsidRPr="008514A4">
        <w:rPr>
          <w:rStyle w:val="FootnoteReference"/>
          <w:rFonts w:eastAsia="Calibri"/>
          <w:noProof/>
          <w:sz w:val="26"/>
          <w:szCs w:val="26"/>
        </w:rPr>
        <w:footnoteReference w:id="18"/>
      </w:r>
      <w:r w:rsidR="001F764A" w:rsidRPr="008514A4">
        <w:rPr>
          <w:rFonts w:eastAsia="Calibri"/>
          <w:noProof/>
          <w:sz w:val="26"/>
          <w:szCs w:val="26"/>
          <w:rtl/>
        </w:rPr>
        <w:t xml:space="preserve"> و</w:t>
      </w:r>
      <w:r w:rsidRPr="008514A4">
        <w:rPr>
          <w:rFonts w:eastAsia="Calibri"/>
          <w:noProof/>
          <w:sz w:val="26"/>
          <w:szCs w:val="26"/>
          <w:rtl/>
        </w:rPr>
        <w:t>في الاجتماع الرابع والثمانين</w:t>
      </w:r>
      <w:r w:rsidR="001F764A" w:rsidRPr="008514A4">
        <w:rPr>
          <w:rFonts w:eastAsia="Calibri"/>
          <w:noProof/>
          <w:sz w:val="26"/>
          <w:szCs w:val="26"/>
          <w:rtl/>
        </w:rPr>
        <w:t>،</w:t>
      </w:r>
      <w:r w:rsidRPr="008514A4">
        <w:rPr>
          <w:rFonts w:eastAsia="Calibri"/>
          <w:noProof/>
          <w:sz w:val="26"/>
          <w:szCs w:val="26"/>
          <w:vertAlign w:val="superscript"/>
          <w:rtl/>
        </w:rPr>
        <w:t xml:space="preserve"> </w:t>
      </w:r>
      <w:r w:rsidRPr="008514A4">
        <w:rPr>
          <w:rFonts w:eastAsia="Calibri"/>
          <w:noProof/>
          <w:sz w:val="26"/>
          <w:szCs w:val="26"/>
          <w:rtl/>
        </w:rPr>
        <w:t xml:space="preserve">طُلب من الأمانة أن تعد </w:t>
      </w:r>
      <w:r w:rsidRPr="008514A4">
        <w:rPr>
          <w:sz w:val="26"/>
          <w:szCs w:val="26"/>
          <w:rtl/>
        </w:rPr>
        <w:t xml:space="preserve">تقريرًا </w:t>
      </w:r>
      <w:bookmarkStart w:id="8" w:name="_Hlk117504336"/>
      <w:r w:rsidRPr="008514A4">
        <w:rPr>
          <w:sz w:val="26"/>
          <w:szCs w:val="26"/>
          <w:rtl/>
        </w:rPr>
        <w:t>تجميعيًا يصف أفضل الممارسات والطرق لكي تنظر اللجنة التنفيذية في تفعيل الفقرة 24 من المقرر 28/2</w:t>
      </w:r>
      <w:bookmarkEnd w:id="8"/>
      <w:r w:rsidRPr="008514A4">
        <w:rPr>
          <w:sz w:val="26"/>
          <w:szCs w:val="26"/>
          <w:rtl/>
        </w:rPr>
        <w:t xml:space="preserve">، مع الأخذ في الاعتبار التقرير النهائي </w:t>
      </w:r>
      <w:r w:rsidR="00F160A1" w:rsidRPr="008514A4">
        <w:rPr>
          <w:sz w:val="26"/>
          <w:szCs w:val="26"/>
          <w:rtl/>
        </w:rPr>
        <w:t>عن تقييم المشرو</w:t>
      </w:r>
      <w:r w:rsidRPr="008514A4">
        <w:rPr>
          <w:sz w:val="26"/>
          <w:szCs w:val="26"/>
          <w:rtl/>
        </w:rPr>
        <w:t>ع</w:t>
      </w:r>
      <w:r w:rsidR="00F160A1" w:rsidRPr="008514A4">
        <w:rPr>
          <w:sz w:val="26"/>
          <w:szCs w:val="26"/>
          <w:rtl/>
        </w:rPr>
        <w:t>ات</w:t>
      </w:r>
      <w:r w:rsidRPr="008514A4">
        <w:rPr>
          <w:sz w:val="26"/>
          <w:szCs w:val="26"/>
          <w:rtl/>
        </w:rPr>
        <w:t xml:space="preserve"> الإيضاحية </w:t>
      </w:r>
      <w:r w:rsidR="00F160A1" w:rsidRPr="008514A4">
        <w:rPr>
          <w:sz w:val="26"/>
          <w:szCs w:val="26"/>
          <w:rtl/>
        </w:rPr>
        <w:t>التجريبية</w:t>
      </w:r>
      <w:r w:rsidRPr="008514A4">
        <w:rPr>
          <w:sz w:val="26"/>
          <w:szCs w:val="26"/>
          <w:rtl/>
        </w:rPr>
        <w:t xml:space="preserve"> بشأن التخلص من المواد المستنفدة للأوزون وتدميرها</w:t>
      </w:r>
      <w:r w:rsidRPr="008514A4">
        <w:rPr>
          <w:sz w:val="26"/>
          <w:szCs w:val="26"/>
          <w:vertAlign w:val="superscript"/>
        </w:rPr>
        <w:footnoteReference w:id="19"/>
      </w:r>
      <w:r w:rsidR="00F160A1" w:rsidRPr="008514A4">
        <w:rPr>
          <w:sz w:val="26"/>
          <w:szCs w:val="26"/>
          <w:rtl/>
          <w:lang w:bidi="ar-SA"/>
        </w:rPr>
        <w:t xml:space="preserve"> </w:t>
      </w:r>
      <w:r w:rsidRPr="008514A4">
        <w:rPr>
          <w:sz w:val="26"/>
          <w:szCs w:val="26"/>
          <w:rtl/>
        </w:rPr>
        <w:t>والتقرير التجميعي</w:t>
      </w:r>
      <w:r w:rsidR="00F160A1" w:rsidRPr="008514A4">
        <w:rPr>
          <w:sz w:val="26"/>
          <w:szCs w:val="26"/>
          <w:rtl/>
        </w:rPr>
        <w:t xml:space="preserve"> عن المشرو</w:t>
      </w:r>
      <w:r w:rsidRPr="008514A4">
        <w:rPr>
          <w:sz w:val="26"/>
          <w:szCs w:val="26"/>
          <w:rtl/>
        </w:rPr>
        <w:t>ع</w:t>
      </w:r>
      <w:r w:rsidR="00F160A1" w:rsidRPr="008514A4">
        <w:rPr>
          <w:sz w:val="26"/>
          <w:szCs w:val="26"/>
          <w:rtl/>
        </w:rPr>
        <w:t>ات</w:t>
      </w:r>
      <w:r w:rsidRPr="008514A4">
        <w:rPr>
          <w:sz w:val="26"/>
          <w:szCs w:val="26"/>
          <w:rtl/>
        </w:rPr>
        <w:t xml:space="preserve"> التجريبية للت</w:t>
      </w:r>
      <w:r w:rsidR="00F160A1" w:rsidRPr="008514A4">
        <w:rPr>
          <w:sz w:val="26"/>
          <w:szCs w:val="26"/>
          <w:rtl/>
        </w:rPr>
        <w:t>خلص من المواد المستنفدة للأوزون</w:t>
      </w:r>
      <w:r w:rsidRPr="008514A4">
        <w:rPr>
          <w:sz w:val="26"/>
          <w:szCs w:val="26"/>
          <w:rtl/>
        </w:rPr>
        <w:t xml:space="preserve">؛ </w:t>
      </w:r>
      <w:r w:rsidR="00F160A1" w:rsidRPr="008514A4">
        <w:rPr>
          <w:sz w:val="26"/>
          <w:szCs w:val="26"/>
          <w:rtl/>
        </w:rPr>
        <w:t>والمشرو</w:t>
      </w:r>
      <w:r w:rsidRPr="008514A4">
        <w:rPr>
          <w:sz w:val="26"/>
          <w:szCs w:val="26"/>
          <w:rtl/>
        </w:rPr>
        <w:t>ع</w:t>
      </w:r>
      <w:r w:rsidR="00F160A1" w:rsidRPr="008514A4">
        <w:rPr>
          <w:sz w:val="26"/>
          <w:szCs w:val="26"/>
          <w:rtl/>
        </w:rPr>
        <w:t>ات</w:t>
      </w:r>
      <w:r w:rsidRPr="008514A4">
        <w:rPr>
          <w:sz w:val="26"/>
          <w:szCs w:val="26"/>
          <w:rtl/>
        </w:rPr>
        <w:t xml:space="preserve"> الأخرى ذات الصلة المنفذة في إطار خطط إدارة إزالة </w:t>
      </w:r>
      <w:r w:rsidR="00F160A1" w:rsidRPr="008514A4">
        <w:rPr>
          <w:sz w:val="26"/>
          <w:szCs w:val="26"/>
          <w:rtl/>
        </w:rPr>
        <w:t>المواد الهيدروكلوروفلوروكربونية</w:t>
      </w:r>
      <w:r w:rsidRPr="008514A4">
        <w:rPr>
          <w:sz w:val="26"/>
          <w:szCs w:val="26"/>
          <w:rtl/>
        </w:rPr>
        <w:t xml:space="preserve">؛ </w:t>
      </w:r>
      <w:r w:rsidR="00F160A1" w:rsidRPr="008514A4">
        <w:rPr>
          <w:sz w:val="26"/>
          <w:szCs w:val="26"/>
          <w:rtl/>
        </w:rPr>
        <w:t>و</w:t>
      </w:r>
      <w:r w:rsidRPr="008514A4">
        <w:rPr>
          <w:sz w:val="26"/>
          <w:szCs w:val="26"/>
          <w:rtl/>
        </w:rPr>
        <w:t>الدروس المس</w:t>
      </w:r>
      <w:r w:rsidR="00F160A1" w:rsidRPr="008514A4">
        <w:rPr>
          <w:sz w:val="26"/>
          <w:szCs w:val="26"/>
          <w:rtl/>
        </w:rPr>
        <w:t>تفادة من البنية التحتية القائمة</w:t>
      </w:r>
      <w:r w:rsidRPr="008514A4">
        <w:rPr>
          <w:sz w:val="26"/>
          <w:szCs w:val="26"/>
          <w:rtl/>
        </w:rPr>
        <w:t xml:space="preserve">؛ </w:t>
      </w:r>
      <w:r w:rsidR="00F160A1" w:rsidRPr="008514A4">
        <w:rPr>
          <w:sz w:val="26"/>
          <w:szCs w:val="26"/>
          <w:rtl/>
        </w:rPr>
        <w:t>و</w:t>
      </w:r>
      <w:r w:rsidRPr="008514A4">
        <w:rPr>
          <w:sz w:val="26"/>
          <w:szCs w:val="26"/>
          <w:rtl/>
        </w:rPr>
        <w:t>السياسات التي يمكن استخدامها لإنشاء إدارة فعالة من حيث التكلفة لمخزونات المواد الخاضعة للرقاب</w:t>
      </w:r>
      <w:r w:rsidR="00F160A1" w:rsidRPr="008514A4">
        <w:rPr>
          <w:sz w:val="26"/>
          <w:szCs w:val="26"/>
          <w:rtl/>
        </w:rPr>
        <w:t>ة المستعملة أو غير المرغوب فيها</w:t>
      </w:r>
      <w:r w:rsidRPr="008514A4">
        <w:rPr>
          <w:sz w:val="26"/>
          <w:szCs w:val="26"/>
          <w:rtl/>
        </w:rPr>
        <w:t xml:space="preserve">؛ </w:t>
      </w:r>
      <w:r w:rsidR="00F160A1" w:rsidRPr="008514A4">
        <w:rPr>
          <w:sz w:val="26"/>
          <w:szCs w:val="26"/>
          <w:rtl/>
        </w:rPr>
        <w:t>و</w:t>
      </w:r>
      <w:r w:rsidRPr="008514A4">
        <w:rPr>
          <w:sz w:val="26"/>
          <w:szCs w:val="26"/>
          <w:rtl/>
        </w:rPr>
        <w:t xml:space="preserve">فرص التمويل الخارجي؛ وبرامج التخلص </w:t>
      </w:r>
      <w:r w:rsidR="00F160A1" w:rsidRPr="008514A4">
        <w:rPr>
          <w:sz w:val="26"/>
          <w:szCs w:val="26"/>
          <w:rtl/>
        </w:rPr>
        <w:t>الموجودة</w:t>
      </w:r>
      <w:r w:rsidRPr="008514A4">
        <w:rPr>
          <w:sz w:val="26"/>
          <w:szCs w:val="26"/>
          <w:rtl/>
        </w:rPr>
        <w:t xml:space="preserve"> والشراكات (المقرر 84/87 (ب)).</w:t>
      </w:r>
    </w:p>
    <w:p w14:paraId="42532903" w14:textId="77777777" w:rsidR="00505D27" w:rsidRPr="008514A4" w:rsidRDefault="00505D27" w:rsidP="0093013E">
      <w:pPr>
        <w:pStyle w:val="Heading1"/>
        <w:numPr>
          <w:ilvl w:val="0"/>
          <w:numId w:val="7"/>
        </w:numPr>
        <w:bidi/>
        <w:ind w:left="0" w:firstLine="0"/>
        <w:rPr>
          <w:rFonts w:eastAsia="Calibri"/>
          <w:noProof/>
          <w:sz w:val="26"/>
          <w:szCs w:val="26"/>
          <w:rtl/>
        </w:rPr>
      </w:pPr>
      <w:r w:rsidRPr="008514A4">
        <w:rPr>
          <w:rFonts w:eastAsia="Calibri"/>
          <w:noProof/>
          <w:sz w:val="26"/>
          <w:szCs w:val="26"/>
          <w:rtl/>
        </w:rPr>
        <w:t>تم إعداد التقرير التجميعي المطلوب والنظر فيه في الاجتماع التاسع والثمانين ثم</w:t>
      </w:r>
      <w:r w:rsidRPr="008514A4">
        <w:rPr>
          <w:rFonts w:eastAsia="Calibri"/>
          <w:noProof/>
          <w:sz w:val="26"/>
          <w:szCs w:val="26"/>
          <w:vertAlign w:val="superscript"/>
          <w:rtl/>
        </w:rPr>
        <w:t xml:space="preserve"> </w:t>
      </w:r>
      <w:r w:rsidR="003D4BC4" w:rsidRPr="008514A4">
        <w:rPr>
          <w:rFonts w:eastAsia="Calibri"/>
          <w:noProof/>
          <w:sz w:val="26"/>
          <w:szCs w:val="26"/>
          <w:rtl/>
        </w:rPr>
        <w:t xml:space="preserve">أرجيء </w:t>
      </w:r>
      <w:r w:rsidRPr="008514A4">
        <w:rPr>
          <w:rFonts w:eastAsia="Calibri"/>
          <w:noProof/>
          <w:sz w:val="26"/>
          <w:szCs w:val="26"/>
          <w:rtl/>
        </w:rPr>
        <w:t>لاحقًا إلى الاجتماع التسعين</w:t>
      </w:r>
      <w:r w:rsidR="003D4BC4" w:rsidRPr="008514A4">
        <w:rPr>
          <w:rFonts w:eastAsia="Calibri"/>
          <w:noProof/>
          <w:sz w:val="26"/>
          <w:szCs w:val="26"/>
          <w:rtl/>
        </w:rPr>
        <w:t>،</w:t>
      </w:r>
      <w:r w:rsidRPr="008514A4">
        <w:rPr>
          <w:rFonts w:eastAsia="Calibri"/>
          <w:noProof/>
          <w:sz w:val="26"/>
          <w:szCs w:val="26"/>
          <w:vertAlign w:val="superscript"/>
          <w:rtl/>
        </w:rPr>
        <w:t xml:space="preserve"> </w:t>
      </w:r>
      <w:r w:rsidRPr="008514A4">
        <w:rPr>
          <w:rFonts w:eastAsia="Calibri"/>
          <w:noProof/>
          <w:sz w:val="26"/>
          <w:szCs w:val="26"/>
          <w:rtl/>
        </w:rPr>
        <w:t xml:space="preserve">عندما قررت اللجنة التنفيذية </w:t>
      </w:r>
      <w:r w:rsidR="003D4BC4" w:rsidRPr="008514A4">
        <w:rPr>
          <w:rFonts w:eastAsia="Calibri"/>
          <w:noProof/>
          <w:sz w:val="26"/>
          <w:szCs w:val="26"/>
          <w:rtl/>
        </w:rPr>
        <w:t>منح</w:t>
      </w:r>
      <w:r w:rsidRPr="008514A4">
        <w:rPr>
          <w:rFonts w:eastAsia="Calibri"/>
          <w:noProof/>
          <w:sz w:val="26"/>
          <w:szCs w:val="26"/>
          <w:rtl/>
        </w:rPr>
        <w:t xml:space="preserve"> </w:t>
      </w:r>
      <w:r w:rsidRPr="008514A4">
        <w:rPr>
          <w:sz w:val="26"/>
          <w:szCs w:val="26"/>
          <w:rtl/>
        </w:rPr>
        <w:t xml:space="preserve">المرونة لبلدان المادة 5 لتضمين </w:t>
      </w:r>
      <w:r w:rsidR="003D4BC4" w:rsidRPr="008514A4">
        <w:rPr>
          <w:sz w:val="26"/>
          <w:szCs w:val="26"/>
          <w:rtl/>
        </w:rPr>
        <w:t xml:space="preserve">أنشطة </w:t>
      </w:r>
      <w:r w:rsidRPr="008514A4">
        <w:rPr>
          <w:sz w:val="26"/>
          <w:szCs w:val="26"/>
          <w:rtl/>
        </w:rPr>
        <w:t>خطط</w:t>
      </w:r>
      <w:r w:rsidR="003D4BC4" w:rsidRPr="008514A4">
        <w:rPr>
          <w:sz w:val="26"/>
          <w:szCs w:val="26"/>
          <w:rtl/>
        </w:rPr>
        <w:t>هم</w:t>
      </w:r>
      <w:r w:rsidRPr="008514A4">
        <w:rPr>
          <w:sz w:val="26"/>
          <w:szCs w:val="26"/>
          <w:rtl/>
        </w:rPr>
        <w:t xml:space="preserve"> </w:t>
      </w:r>
      <w:r w:rsidR="003D4BC4" w:rsidRPr="008514A4">
        <w:rPr>
          <w:sz w:val="26"/>
          <w:szCs w:val="26"/>
          <w:rtl/>
        </w:rPr>
        <w:t>ل</w:t>
      </w:r>
      <w:r w:rsidRPr="008514A4">
        <w:rPr>
          <w:sz w:val="26"/>
          <w:szCs w:val="26"/>
          <w:rtl/>
        </w:rPr>
        <w:t xml:space="preserve">إدارة إزالة المواد الهيدروكلوروفلوروكربونية </w:t>
      </w:r>
      <w:r w:rsidR="003D4BC4" w:rsidRPr="008514A4">
        <w:rPr>
          <w:sz w:val="26"/>
          <w:szCs w:val="26"/>
          <w:rtl/>
        </w:rPr>
        <w:t>وخططهم لتنفيذ تعديل كيغالي</w:t>
      </w:r>
      <w:r w:rsidRPr="008514A4">
        <w:rPr>
          <w:sz w:val="26"/>
          <w:szCs w:val="26"/>
          <w:rtl/>
        </w:rPr>
        <w:t xml:space="preserve"> المتعلقة بالإدارة </w:t>
      </w:r>
      <w:r w:rsidR="003D4BC4" w:rsidRPr="008514A4">
        <w:rPr>
          <w:sz w:val="26"/>
          <w:szCs w:val="26"/>
          <w:rtl/>
        </w:rPr>
        <w:t>السليمة بيئياً للمواد المستعملة</w:t>
      </w:r>
      <w:r w:rsidRPr="008514A4">
        <w:rPr>
          <w:sz w:val="26"/>
          <w:szCs w:val="26"/>
          <w:rtl/>
        </w:rPr>
        <w:t xml:space="preserve"> أو المواد ا</w:t>
      </w:r>
      <w:r w:rsidR="003D4BC4" w:rsidRPr="008514A4">
        <w:rPr>
          <w:sz w:val="26"/>
          <w:szCs w:val="26"/>
          <w:rtl/>
        </w:rPr>
        <w:t>لخاضعة للرقابة غير المرغوب فيها، بما في ذلك التخلص منها</w:t>
      </w:r>
      <w:r w:rsidRPr="008514A4">
        <w:rPr>
          <w:sz w:val="26"/>
          <w:szCs w:val="26"/>
          <w:rtl/>
        </w:rPr>
        <w:t xml:space="preserve">، مع مراعاة الفقرات من 19 إلى 24 من الوثيقة </w:t>
      </w:r>
      <w:r w:rsidR="003D4BC4" w:rsidRPr="008514A4">
        <w:rPr>
          <w:sz w:val="26"/>
          <w:szCs w:val="26"/>
        </w:rPr>
        <w:t>UNEP/</w:t>
      </w:r>
      <w:proofErr w:type="spellStart"/>
      <w:r w:rsidR="003D4BC4" w:rsidRPr="008514A4">
        <w:rPr>
          <w:sz w:val="26"/>
          <w:szCs w:val="26"/>
        </w:rPr>
        <w:t>OzL.Pro</w:t>
      </w:r>
      <w:proofErr w:type="spellEnd"/>
      <w:r w:rsidR="003D4BC4" w:rsidRPr="008514A4">
        <w:rPr>
          <w:sz w:val="26"/>
          <w:szCs w:val="26"/>
        </w:rPr>
        <w:t xml:space="preserve">/ExCom/89/9 </w:t>
      </w:r>
      <w:r w:rsidR="003D4BC4" w:rsidRPr="008514A4">
        <w:rPr>
          <w:sz w:val="26"/>
          <w:szCs w:val="26"/>
          <w:rtl/>
        </w:rPr>
        <w:t xml:space="preserve"> والدروس المستفادة من </w:t>
      </w:r>
      <w:r w:rsidR="00AA44D0" w:rsidRPr="008514A4">
        <w:rPr>
          <w:sz w:val="26"/>
          <w:szCs w:val="26"/>
          <w:rtl/>
        </w:rPr>
        <w:t>ال</w:t>
      </w:r>
      <w:r w:rsidR="003D4BC4" w:rsidRPr="008514A4">
        <w:rPr>
          <w:sz w:val="26"/>
          <w:szCs w:val="26"/>
          <w:rtl/>
        </w:rPr>
        <w:t>مشرو</w:t>
      </w:r>
      <w:r w:rsidRPr="008514A4">
        <w:rPr>
          <w:sz w:val="26"/>
          <w:szCs w:val="26"/>
          <w:rtl/>
        </w:rPr>
        <w:t>ع</w:t>
      </w:r>
      <w:r w:rsidR="003D4BC4" w:rsidRPr="008514A4">
        <w:rPr>
          <w:sz w:val="26"/>
          <w:szCs w:val="26"/>
          <w:rtl/>
        </w:rPr>
        <w:t>ات</w:t>
      </w:r>
      <w:r w:rsidRPr="008514A4">
        <w:rPr>
          <w:sz w:val="26"/>
          <w:szCs w:val="26"/>
          <w:rtl/>
        </w:rPr>
        <w:t xml:space="preserve"> </w:t>
      </w:r>
      <w:r w:rsidR="00AA44D0" w:rsidRPr="008514A4">
        <w:rPr>
          <w:sz w:val="26"/>
          <w:szCs w:val="26"/>
          <w:rtl/>
        </w:rPr>
        <w:t>السابقة ل</w:t>
      </w:r>
      <w:r w:rsidRPr="008514A4">
        <w:rPr>
          <w:sz w:val="26"/>
          <w:szCs w:val="26"/>
          <w:rtl/>
        </w:rPr>
        <w:t xml:space="preserve">لتخلص من المواد المستنفدة للأوزون. </w:t>
      </w:r>
      <w:r w:rsidR="00AA44D0" w:rsidRPr="008514A4">
        <w:rPr>
          <w:sz w:val="26"/>
          <w:szCs w:val="26"/>
          <w:rtl/>
        </w:rPr>
        <w:t>وكذلك</w:t>
      </w:r>
      <w:r w:rsidRPr="008514A4">
        <w:rPr>
          <w:sz w:val="26"/>
          <w:szCs w:val="26"/>
          <w:rtl/>
        </w:rPr>
        <w:t xml:space="preserve"> طلبت اللجنة من الأمانة </w:t>
      </w:r>
      <w:r w:rsidR="00AA44D0" w:rsidRPr="008514A4">
        <w:rPr>
          <w:sz w:val="26"/>
          <w:szCs w:val="26"/>
          <w:rtl/>
        </w:rPr>
        <w:t>أن تضع معايير لنافذة تمويل لتقديم المساعدة ل</w:t>
      </w:r>
      <w:r w:rsidRPr="008514A4">
        <w:rPr>
          <w:sz w:val="26"/>
          <w:szCs w:val="26"/>
          <w:rtl/>
        </w:rPr>
        <w:t xml:space="preserve">بلدان المادة 5 لإعداد قائمة جرد </w:t>
      </w:r>
      <w:r w:rsidR="00AA44D0" w:rsidRPr="008514A4">
        <w:rPr>
          <w:sz w:val="26"/>
          <w:szCs w:val="26"/>
          <w:rtl/>
        </w:rPr>
        <w:t>لبنوك</w:t>
      </w:r>
      <w:r w:rsidRPr="008514A4">
        <w:rPr>
          <w:sz w:val="26"/>
          <w:szCs w:val="26"/>
          <w:rtl/>
        </w:rPr>
        <w:t xml:space="preserve"> المواد الخاضعة للرقابة المستعملة أو غير المرغوب فيها و</w:t>
      </w:r>
      <w:r w:rsidR="00AA44D0" w:rsidRPr="008514A4">
        <w:rPr>
          <w:sz w:val="26"/>
          <w:szCs w:val="26"/>
          <w:rtl/>
        </w:rPr>
        <w:t xml:space="preserve">أن تضع </w:t>
      </w:r>
      <w:r w:rsidRPr="008514A4">
        <w:rPr>
          <w:sz w:val="26"/>
          <w:szCs w:val="26"/>
          <w:rtl/>
        </w:rPr>
        <w:t>خطة للجمع والنقل والتخلص</w:t>
      </w:r>
      <w:r w:rsidR="00AA44D0" w:rsidRPr="008514A4">
        <w:rPr>
          <w:sz w:val="26"/>
          <w:szCs w:val="26"/>
          <w:rtl/>
        </w:rPr>
        <w:t xml:space="preserve"> منها</w:t>
      </w:r>
      <w:r w:rsidRPr="008514A4">
        <w:rPr>
          <w:sz w:val="26"/>
          <w:szCs w:val="26"/>
          <w:rtl/>
        </w:rPr>
        <w:t xml:space="preserve"> (بما</w:t>
      </w:r>
      <w:r w:rsidR="00AA44D0" w:rsidRPr="008514A4">
        <w:rPr>
          <w:sz w:val="26"/>
          <w:szCs w:val="26"/>
          <w:rtl/>
        </w:rPr>
        <w:t xml:space="preserve"> في ذلك النظر في إعادة تدوير</w:t>
      </w:r>
      <w:r w:rsidRPr="008514A4">
        <w:rPr>
          <w:sz w:val="26"/>
          <w:szCs w:val="26"/>
          <w:rtl/>
        </w:rPr>
        <w:t xml:space="preserve"> </w:t>
      </w:r>
      <w:r w:rsidR="00AA44D0" w:rsidRPr="008514A4">
        <w:rPr>
          <w:sz w:val="26"/>
          <w:szCs w:val="26"/>
          <w:rtl/>
        </w:rPr>
        <w:t>و</w:t>
      </w:r>
      <w:r w:rsidRPr="008514A4">
        <w:rPr>
          <w:sz w:val="26"/>
          <w:szCs w:val="26"/>
          <w:rtl/>
        </w:rPr>
        <w:t xml:space="preserve">استصلاح </w:t>
      </w:r>
      <w:r w:rsidR="00AA44D0" w:rsidRPr="008514A4">
        <w:rPr>
          <w:sz w:val="26"/>
          <w:szCs w:val="26"/>
          <w:rtl/>
        </w:rPr>
        <w:t xml:space="preserve">وتدمير </w:t>
      </w:r>
      <w:r w:rsidRPr="008514A4">
        <w:rPr>
          <w:sz w:val="26"/>
          <w:szCs w:val="26"/>
          <w:rtl/>
        </w:rPr>
        <w:t xml:space="preserve">هذه المواد </w:t>
      </w:r>
      <w:r w:rsidR="00AA44D0" w:rsidRPr="008514A4">
        <w:rPr>
          <w:sz w:val="26"/>
          <w:szCs w:val="26"/>
          <w:rtl/>
        </w:rPr>
        <w:t>بطريقة فعالة من حيث التكلفة)</w:t>
      </w:r>
      <w:r w:rsidRPr="008514A4">
        <w:rPr>
          <w:sz w:val="26"/>
          <w:szCs w:val="26"/>
          <w:rtl/>
        </w:rPr>
        <w:t xml:space="preserve">، </w:t>
      </w:r>
      <w:r w:rsidR="00D14E10" w:rsidRPr="008514A4">
        <w:rPr>
          <w:sz w:val="26"/>
          <w:szCs w:val="26"/>
          <w:rtl/>
        </w:rPr>
        <w:t>وأن تواصل</w:t>
      </w:r>
      <w:r w:rsidRPr="008514A4">
        <w:rPr>
          <w:sz w:val="26"/>
          <w:szCs w:val="26"/>
          <w:rtl/>
        </w:rPr>
        <w:t xml:space="preserve"> مداولاتها بشأن </w:t>
      </w:r>
      <w:r w:rsidR="00D14E10" w:rsidRPr="008514A4">
        <w:rPr>
          <w:sz w:val="26"/>
          <w:szCs w:val="26"/>
          <w:rtl/>
        </w:rPr>
        <w:t>تفعيل الفقرة 24 من المقرر 28/2 الصادر عن ا</w:t>
      </w:r>
      <w:r w:rsidRPr="008514A4">
        <w:rPr>
          <w:sz w:val="26"/>
          <w:szCs w:val="26"/>
          <w:rtl/>
        </w:rPr>
        <w:t xml:space="preserve">لاجتماع الثامن والعشرين للأطراف في سياق مناقشة المبادئ التوجيهية لتكاليف </w:t>
      </w:r>
      <w:r w:rsidR="00D14E10" w:rsidRPr="008514A4">
        <w:rPr>
          <w:sz w:val="26"/>
          <w:szCs w:val="26"/>
          <w:rtl/>
        </w:rPr>
        <w:t>التخفيض</w:t>
      </w:r>
      <w:r w:rsidRPr="008514A4">
        <w:rPr>
          <w:sz w:val="26"/>
          <w:szCs w:val="26"/>
          <w:rtl/>
        </w:rPr>
        <w:t xml:space="preserve"> التدريجي </w:t>
      </w:r>
      <w:r w:rsidR="00D14E10" w:rsidRPr="008514A4">
        <w:rPr>
          <w:sz w:val="26"/>
          <w:szCs w:val="26"/>
          <w:rtl/>
        </w:rPr>
        <w:t>للمواد الهيدروفلوروكربونية</w:t>
      </w:r>
      <w:r w:rsidRPr="008514A4">
        <w:rPr>
          <w:sz w:val="26"/>
          <w:szCs w:val="26"/>
          <w:rtl/>
        </w:rPr>
        <w:t xml:space="preserve"> في بلدان المادة 5 (المقرر 90/49).</w:t>
      </w:r>
    </w:p>
    <w:p w14:paraId="42532904" w14:textId="77777777" w:rsidR="00505D27" w:rsidRPr="008514A4" w:rsidRDefault="00F02CDC" w:rsidP="0093013E">
      <w:pPr>
        <w:pStyle w:val="Heading1"/>
        <w:numPr>
          <w:ilvl w:val="0"/>
          <w:numId w:val="7"/>
        </w:numPr>
        <w:bidi/>
        <w:rPr>
          <w:rFonts w:eastAsia="Calibri"/>
          <w:sz w:val="26"/>
          <w:szCs w:val="26"/>
          <w:rtl/>
        </w:rPr>
      </w:pPr>
      <w:r w:rsidRPr="008514A4">
        <w:rPr>
          <w:rFonts w:eastAsia="Calibri"/>
          <w:sz w:val="26"/>
          <w:szCs w:val="26"/>
          <w:rtl/>
        </w:rPr>
        <w:t>و</w:t>
      </w:r>
      <w:r w:rsidR="00505D27" w:rsidRPr="008514A4">
        <w:rPr>
          <w:rFonts w:eastAsia="Calibri"/>
          <w:sz w:val="26"/>
          <w:szCs w:val="26"/>
          <w:rtl/>
        </w:rPr>
        <w:t>استناداً إلى الوثيقة ذات الصلة التي أعدتها الأمانة للاجتماع الحادي والتسعين</w:t>
      </w:r>
      <w:r w:rsidRPr="008514A4">
        <w:rPr>
          <w:rFonts w:eastAsia="Calibri"/>
          <w:sz w:val="26"/>
          <w:szCs w:val="26"/>
          <w:rtl/>
        </w:rPr>
        <w:t>،</w:t>
      </w:r>
      <w:r w:rsidR="00505D27" w:rsidRPr="008514A4">
        <w:rPr>
          <w:rStyle w:val="FootnoteReference"/>
          <w:rFonts w:eastAsia="Calibri"/>
          <w:sz w:val="26"/>
          <w:szCs w:val="26"/>
        </w:rPr>
        <w:footnoteReference w:id="20"/>
      </w:r>
      <w:r w:rsidRPr="008514A4">
        <w:rPr>
          <w:rFonts w:eastAsia="Calibri"/>
          <w:sz w:val="26"/>
          <w:szCs w:val="26"/>
          <w:rtl/>
          <w:lang w:bidi="ar-SA"/>
        </w:rPr>
        <w:t xml:space="preserve"> </w:t>
      </w:r>
      <w:r w:rsidRPr="008514A4">
        <w:rPr>
          <w:rFonts w:eastAsia="Calibri"/>
          <w:sz w:val="26"/>
          <w:szCs w:val="26"/>
          <w:rtl/>
        </w:rPr>
        <w:t xml:space="preserve">أنشأت </w:t>
      </w:r>
      <w:r w:rsidR="00505D27" w:rsidRPr="008514A4">
        <w:rPr>
          <w:rFonts w:eastAsia="Calibri"/>
          <w:sz w:val="26"/>
          <w:szCs w:val="26"/>
          <w:rtl/>
        </w:rPr>
        <w:t xml:space="preserve">اللجنة التنفيذية نافذة تمويل لإعداد قوائم الجرد الوطنية </w:t>
      </w:r>
      <w:r w:rsidRPr="008514A4">
        <w:rPr>
          <w:rFonts w:eastAsia="Calibri"/>
          <w:sz w:val="26"/>
          <w:szCs w:val="26"/>
          <w:rtl/>
        </w:rPr>
        <w:t>لبنوك</w:t>
      </w:r>
      <w:r w:rsidR="00505D27" w:rsidRPr="008514A4">
        <w:rPr>
          <w:rFonts w:eastAsia="Calibri"/>
          <w:sz w:val="26"/>
          <w:szCs w:val="26"/>
          <w:rtl/>
        </w:rPr>
        <w:t xml:space="preserve"> المواد الخاضعة للرقابة المستعملة أو غير المرغوب فيها وخطة لجمع</w:t>
      </w:r>
      <w:r w:rsidRPr="008514A4">
        <w:rPr>
          <w:rFonts w:eastAsia="Calibri"/>
          <w:sz w:val="26"/>
          <w:szCs w:val="26"/>
          <w:rtl/>
        </w:rPr>
        <w:t xml:space="preserve"> </w:t>
      </w:r>
      <w:r w:rsidRPr="008514A4">
        <w:rPr>
          <w:rFonts w:eastAsia="Calibri"/>
          <w:sz w:val="26"/>
          <w:szCs w:val="26"/>
          <w:rtl/>
        </w:rPr>
        <w:lastRenderedPageBreak/>
        <w:t>ونقل والتخلص من هذه المواد</w:t>
      </w:r>
      <w:r w:rsidR="00505D27" w:rsidRPr="008514A4">
        <w:rPr>
          <w:rFonts w:eastAsia="Calibri"/>
          <w:sz w:val="26"/>
          <w:szCs w:val="26"/>
          <w:rtl/>
        </w:rPr>
        <w:t xml:space="preserve">، بما في ذلك النظر في إعادة التدوير </w:t>
      </w:r>
      <w:r w:rsidR="009D417B" w:rsidRPr="008514A4">
        <w:rPr>
          <w:rFonts w:eastAsia="Calibri"/>
          <w:sz w:val="26"/>
          <w:szCs w:val="26"/>
          <w:rtl/>
        </w:rPr>
        <w:t>والاستصلاح</w:t>
      </w:r>
      <w:r w:rsidR="00505D27" w:rsidRPr="008514A4">
        <w:rPr>
          <w:rFonts w:eastAsia="Calibri"/>
          <w:sz w:val="26"/>
          <w:szCs w:val="26"/>
          <w:rtl/>
        </w:rPr>
        <w:t xml:space="preserve"> والتدمير الفعال</w:t>
      </w:r>
      <w:r w:rsidR="009D417B" w:rsidRPr="008514A4">
        <w:rPr>
          <w:rFonts w:eastAsia="Calibri"/>
          <w:sz w:val="26"/>
          <w:szCs w:val="26"/>
          <w:rtl/>
        </w:rPr>
        <w:t>ين</w:t>
      </w:r>
      <w:r w:rsidR="00505D27" w:rsidRPr="008514A4">
        <w:rPr>
          <w:rFonts w:eastAsia="Calibri"/>
          <w:sz w:val="26"/>
          <w:szCs w:val="26"/>
          <w:rtl/>
        </w:rPr>
        <w:t xml:space="preserve"> من حيث التكلفة (المقرر 91/66).</w:t>
      </w:r>
    </w:p>
    <w:p w14:paraId="42532905" w14:textId="77777777" w:rsidR="00505D27" w:rsidRPr="008514A4" w:rsidRDefault="009D417B" w:rsidP="009D417B">
      <w:pPr>
        <w:shd w:val="clear" w:color="auto" w:fill="FFFFFF" w:themeFill="background1"/>
        <w:bidi/>
        <w:spacing w:after="240"/>
        <w:ind w:left="709" w:hanging="709"/>
        <w:rPr>
          <w:rFonts w:eastAsia="SimSun"/>
          <w:b/>
          <w:bCs/>
          <w:sz w:val="26"/>
          <w:szCs w:val="26"/>
          <w:rtl/>
        </w:rPr>
      </w:pPr>
      <w:r w:rsidRPr="008514A4">
        <w:rPr>
          <w:rFonts w:eastAsia="SimSun"/>
          <w:b/>
          <w:bCs/>
          <w:sz w:val="26"/>
          <w:szCs w:val="26"/>
          <w:rtl/>
        </w:rPr>
        <w:t>ثانيًا:</w:t>
      </w:r>
      <w:r w:rsidR="00505D27" w:rsidRPr="008514A4">
        <w:rPr>
          <w:rFonts w:eastAsia="SimSun"/>
          <w:b/>
          <w:bCs/>
          <w:sz w:val="26"/>
          <w:szCs w:val="26"/>
          <w:rtl/>
        </w:rPr>
        <w:t xml:space="preserve"> </w:t>
      </w:r>
      <w:r w:rsidR="00505D27" w:rsidRPr="008514A4">
        <w:rPr>
          <w:rFonts w:eastAsia="SimSun"/>
          <w:b/>
          <w:bCs/>
          <w:sz w:val="26"/>
          <w:szCs w:val="26"/>
          <w:rtl/>
        </w:rPr>
        <w:tab/>
        <w:t>معلومات لمساعدة اللجنة ال</w:t>
      </w:r>
      <w:r w:rsidRPr="008514A4">
        <w:rPr>
          <w:rFonts w:eastAsia="SimSun"/>
          <w:b/>
          <w:bCs/>
          <w:sz w:val="26"/>
          <w:szCs w:val="26"/>
          <w:rtl/>
        </w:rPr>
        <w:t>تنفيذية في تعريف "الشركات الصغيرة والمتوسطة" في قطاعي</w:t>
      </w:r>
      <w:r w:rsidR="00505D27" w:rsidRPr="008514A4">
        <w:rPr>
          <w:rFonts w:eastAsia="SimSun"/>
          <w:b/>
          <w:bCs/>
          <w:sz w:val="26"/>
          <w:szCs w:val="26"/>
          <w:rtl/>
        </w:rPr>
        <w:t xml:space="preserve"> </w:t>
      </w:r>
      <w:r w:rsidRPr="008514A4">
        <w:rPr>
          <w:rFonts w:eastAsia="SimSun"/>
          <w:b/>
          <w:bCs/>
          <w:sz w:val="26"/>
          <w:szCs w:val="26"/>
          <w:rtl/>
        </w:rPr>
        <w:t>صناعات تكييف</w:t>
      </w:r>
      <w:r w:rsidR="00505D27" w:rsidRPr="008514A4">
        <w:rPr>
          <w:rFonts w:eastAsia="SimSun"/>
          <w:b/>
          <w:bCs/>
          <w:sz w:val="26"/>
          <w:szCs w:val="26"/>
          <w:rtl/>
        </w:rPr>
        <w:t xml:space="preserve"> </w:t>
      </w:r>
      <w:r w:rsidRPr="008514A4">
        <w:rPr>
          <w:rFonts w:eastAsia="SimSun"/>
          <w:b/>
          <w:bCs/>
          <w:sz w:val="26"/>
          <w:szCs w:val="26"/>
          <w:rtl/>
        </w:rPr>
        <w:t>الهواء التجاري</w:t>
      </w:r>
      <w:r w:rsidR="00505D27" w:rsidRPr="008514A4">
        <w:rPr>
          <w:rFonts w:eastAsia="SimSun"/>
          <w:b/>
          <w:bCs/>
          <w:sz w:val="26"/>
          <w:szCs w:val="26"/>
          <w:rtl/>
        </w:rPr>
        <w:t xml:space="preserve"> </w:t>
      </w:r>
      <w:r w:rsidRPr="008514A4">
        <w:rPr>
          <w:rFonts w:eastAsia="SimSun"/>
          <w:b/>
          <w:bCs/>
          <w:sz w:val="26"/>
          <w:szCs w:val="26"/>
          <w:rtl/>
        </w:rPr>
        <w:t>و</w:t>
      </w:r>
      <w:r w:rsidR="00BD160B" w:rsidRPr="008514A4">
        <w:rPr>
          <w:rFonts w:eastAsia="SimSun"/>
          <w:b/>
          <w:bCs/>
          <w:sz w:val="26"/>
          <w:szCs w:val="26"/>
          <w:rtl/>
        </w:rPr>
        <w:t xml:space="preserve">صناعات </w:t>
      </w:r>
      <w:r w:rsidR="00505D27" w:rsidRPr="008514A4">
        <w:rPr>
          <w:rFonts w:eastAsia="SimSun"/>
          <w:b/>
          <w:bCs/>
          <w:sz w:val="26"/>
          <w:szCs w:val="26"/>
          <w:rtl/>
        </w:rPr>
        <w:t>التبريد التجاري (المقرر 91/64 (ب))</w:t>
      </w:r>
    </w:p>
    <w:p w14:paraId="42532906" w14:textId="77777777" w:rsidR="00505D27" w:rsidRPr="008514A4" w:rsidRDefault="00505D27" w:rsidP="0093013E">
      <w:pPr>
        <w:pStyle w:val="Heading1"/>
        <w:numPr>
          <w:ilvl w:val="0"/>
          <w:numId w:val="7"/>
        </w:numPr>
        <w:bidi/>
        <w:ind w:left="0" w:firstLine="0"/>
        <w:rPr>
          <w:rFonts w:eastAsia="SimSun"/>
          <w:sz w:val="26"/>
          <w:szCs w:val="26"/>
          <w:rtl/>
        </w:rPr>
      </w:pPr>
      <w:r w:rsidRPr="008514A4">
        <w:rPr>
          <w:rFonts w:eastAsia="SimSun"/>
          <w:sz w:val="26"/>
          <w:szCs w:val="26"/>
          <w:rtl/>
        </w:rPr>
        <w:t>في الاجتماع الحادي والتسعين</w:t>
      </w:r>
      <w:r w:rsidR="00A33883" w:rsidRPr="008514A4">
        <w:rPr>
          <w:rFonts w:eastAsia="SimSun"/>
          <w:sz w:val="26"/>
          <w:szCs w:val="26"/>
          <w:rtl/>
        </w:rPr>
        <w:t>،</w:t>
      </w:r>
      <w:r w:rsidRPr="008514A4">
        <w:rPr>
          <w:rFonts w:eastAsia="SimSun"/>
          <w:sz w:val="26"/>
          <w:szCs w:val="26"/>
          <w:vertAlign w:val="superscript"/>
          <w:rtl/>
        </w:rPr>
        <w:t xml:space="preserve"> </w:t>
      </w:r>
      <w:r w:rsidR="00A33883" w:rsidRPr="008514A4">
        <w:rPr>
          <w:rFonts w:eastAsia="SimSun"/>
          <w:sz w:val="26"/>
          <w:szCs w:val="26"/>
          <w:rtl/>
        </w:rPr>
        <w:t xml:space="preserve">طُلب من الأمانة تحضير </w:t>
      </w:r>
      <w:r w:rsidRPr="008514A4">
        <w:rPr>
          <w:rFonts w:eastAsia="SimSun"/>
          <w:sz w:val="26"/>
          <w:szCs w:val="26"/>
          <w:rtl/>
        </w:rPr>
        <w:t>معلومات الاجتماع الثاني</w:t>
      </w:r>
      <w:r w:rsidRPr="008514A4">
        <w:rPr>
          <w:rFonts w:eastAsia="SimSun"/>
          <w:sz w:val="26"/>
          <w:szCs w:val="26"/>
          <w:vertAlign w:val="superscript"/>
          <w:rtl/>
        </w:rPr>
        <w:t xml:space="preserve"> </w:t>
      </w:r>
      <w:r w:rsidRPr="008514A4">
        <w:rPr>
          <w:rFonts w:eastAsia="SimSun"/>
          <w:sz w:val="26"/>
          <w:szCs w:val="26"/>
          <w:rtl/>
        </w:rPr>
        <w:t xml:space="preserve">والتسعين لمساعدة اللجنة التنفيذية في تحديد ما ينبغي اعتباره شركات صغيرة ومتوسطة الحجم في قطاعي </w:t>
      </w:r>
      <w:r w:rsidR="00A33883" w:rsidRPr="008514A4">
        <w:rPr>
          <w:rFonts w:eastAsia="SimSun"/>
          <w:sz w:val="26"/>
          <w:szCs w:val="26"/>
          <w:rtl/>
        </w:rPr>
        <w:t>صناعات تكييف</w:t>
      </w:r>
      <w:r w:rsidRPr="008514A4">
        <w:rPr>
          <w:rFonts w:eastAsia="SimSun"/>
          <w:sz w:val="26"/>
          <w:szCs w:val="26"/>
          <w:rtl/>
        </w:rPr>
        <w:t xml:space="preserve"> </w:t>
      </w:r>
      <w:r w:rsidR="00A33883" w:rsidRPr="008514A4">
        <w:rPr>
          <w:rFonts w:eastAsia="SimSun"/>
          <w:sz w:val="26"/>
          <w:szCs w:val="26"/>
          <w:rtl/>
        </w:rPr>
        <w:t>الهواء التجاري وصناعات</w:t>
      </w:r>
      <w:r w:rsidRPr="008514A4">
        <w:rPr>
          <w:rFonts w:eastAsia="SimSun"/>
          <w:sz w:val="26"/>
          <w:szCs w:val="26"/>
          <w:rtl/>
        </w:rPr>
        <w:t xml:space="preserve"> التبريد التجاري.</w:t>
      </w:r>
    </w:p>
    <w:p w14:paraId="42532907" w14:textId="77777777" w:rsidR="00505D27" w:rsidRPr="008514A4" w:rsidRDefault="00366917" w:rsidP="0093013E">
      <w:pPr>
        <w:pStyle w:val="Heading1"/>
        <w:numPr>
          <w:ilvl w:val="0"/>
          <w:numId w:val="7"/>
        </w:numPr>
        <w:bidi/>
        <w:ind w:left="0" w:firstLine="0"/>
        <w:rPr>
          <w:rFonts w:eastAsia="SimSun"/>
          <w:sz w:val="26"/>
          <w:szCs w:val="26"/>
          <w:rtl/>
        </w:rPr>
      </w:pPr>
      <w:r w:rsidRPr="008514A4">
        <w:rPr>
          <w:rFonts w:eastAsia="SimSun"/>
          <w:sz w:val="26"/>
          <w:szCs w:val="26"/>
          <w:rtl/>
        </w:rPr>
        <w:t>و</w:t>
      </w:r>
      <w:r w:rsidR="00505D27" w:rsidRPr="008514A4">
        <w:rPr>
          <w:rFonts w:eastAsia="SimSun"/>
          <w:sz w:val="26"/>
          <w:szCs w:val="26"/>
          <w:rtl/>
        </w:rPr>
        <w:t>غالبًا ما يكون تمويل تحويل الشركات الصغيرة والمتوسطة محدو</w:t>
      </w:r>
      <w:r w:rsidRPr="008514A4">
        <w:rPr>
          <w:rFonts w:eastAsia="SimSun"/>
          <w:sz w:val="26"/>
          <w:szCs w:val="26"/>
          <w:rtl/>
        </w:rPr>
        <w:t>دًا بسبب انخفاض مستوى استهلاكها</w:t>
      </w:r>
      <w:r w:rsidR="00505D27" w:rsidRPr="008514A4">
        <w:rPr>
          <w:rFonts w:eastAsia="SimSun"/>
          <w:sz w:val="26"/>
          <w:szCs w:val="26"/>
          <w:rtl/>
        </w:rPr>
        <w:t xml:space="preserve">، مقارنة </w:t>
      </w:r>
      <w:r w:rsidRPr="008514A4">
        <w:rPr>
          <w:rFonts w:eastAsia="SimSun"/>
          <w:sz w:val="26"/>
          <w:szCs w:val="26"/>
          <w:rtl/>
        </w:rPr>
        <w:t>بالشركات</w:t>
      </w:r>
      <w:r w:rsidR="00505D27" w:rsidRPr="008514A4">
        <w:rPr>
          <w:rFonts w:eastAsia="SimSun"/>
          <w:sz w:val="26"/>
          <w:szCs w:val="26"/>
          <w:rtl/>
        </w:rPr>
        <w:t xml:space="preserve"> الأكبر حجمًا.</w:t>
      </w:r>
      <w:r w:rsidR="00505D27" w:rsidRPr="008514A4">
        <w:rPr>
          <w:rStyle w:val="FootnoteReference"/>
          <w:rFonts w:eastAsia="SimSun"/>
          <w:sz w:val="26"/>
          <w:szCs w:val="26"/>
          <w:u w:val="single"/>
        </w:rPr>
        <w:footnoteReference w:id="21"/>
      </w:r>
      <w:r w:rsidRPr="008514A4">
        <w:rPr>
          <w:rFonts w:eastAsia="SimSun"/>
          <w:sz w:val="26"/>
          <w:szCs w:val="26"/>
          <w:rtl/>
        </w:rPr>
        <w:t xml:space="preserve"> و</w:t>
      </w:r>
      <w:r w:rsidR="00505D27" w:rsidRPr="008514A4">
        <w:rPr>
          <w:rFonts w:eastAsia="SimSun"/>
          <w:sz w:val="26"/>
          <w:szCs w:val="26"/>
          <w:rtl/>
        </w:rPr>
        <w:t xml:space="preserve">قد </w:t>
      </w:r>
      <w:r w:rsidRPr="008514A4">
        <w:rPr>
          <w:rFonts w:eastAsia="SimSun"/>
          <w:sz w:val="26"/>
          <w:szCs w:val="26"/>
          <w:rtl/>
        </w:rPr>
        <w:t>تحتاج</w:t>
      </w:r>
      <w:r w:rsidR="00505D27" w:rsidRPr="008514A4">
        <w:rPr>
          <w:rFonts w:eastAsia="SimSun"/>
          <w:sz w:val="26"/>
          <w:szCs w:val="26"/>
          <w:rtl/>
        </w:rPr>
        <w:t xml:space="preserve"> الشركات الصغيرة والمتوسطة أيضًا مساعدة تقنية إضافية وتدريبًا لأنها </w:t>
      </w:r>
      <w:r w:rsidRPr="008514A4">
        <w:rPr>
          <w:rFonts w:eastAsia="SimSun"/>
          <w:sz w:val="26"/>
          <w:szCs w:val="26"/>
          <w:rtl/>
        </w:rPr>
        <w:t>تتمتع</w:t>
      </w:r>
      <w:r w:rsidR="00505D27" w:rsidRPr="008514A4">
        <w:rPr>
          <w:rFonts w:eastAsia="SimSun"/>
          <w:sz w:val="26"/>
          <w:szCs w:val="26"/>
          <w:rtl/>
        </w:rPr>
        <w:t xml:space="preserve"> </w:t>
      </w:r>
      <w:r w:rsidRPr="008514A4">
        <w:rPr>
          <w:rFonts w:eastAsia="SimSun"/>
          <w:sz w:val="26"/>
          <w:szCs w:val="26"/>
          <w:rtl/>
        </w:rPr>
        <w:t>ب</w:t>
      </w:r>
      <w:r w:rsidR="00505D27" w:rsidRPr="008514A4">
        <w:rPr>
          <w:rFonts w:eastAsia="SimSun"/>
          <w:sz w:val="26"/>
          <w:szCs w:val="26"/>
          <w:rtl/>
        </w:rPr>
        <w:t xml:space="preserve">قدرة تقنية محدودة. </w:t>
      </w:r>
      <w:r w:rsidRPr="008514A4">
        <w:rPr>
          <w:rFonts w:eastAsia="SimSun"/>
          <w:sz w:val="26"/>
          <w:szCs w:val="26"/>
          <w:rtl/>
        </w:rPr>
        <w:t xml:space="preserve">ستسمح </w:t>
      </w:r>
      <w:r w:rsidR="00505D27" w:rsidRPr="008514A4">
        <w:rPr>
          <w:rFonts w:eastAsia="SimSun"/>
          <w:sz w:val="26"/>
          <w:szCs w:val="26"/>
          <w:rtl/>
        </w:rPr>
        <w:t>صياغة تعريف للشركات الصغيرة والمتوسطة للجنة التنفيذية بضمان توجيه الأموال بشكل مناسب لتلك الشركات الم</w:t>
      </w:r>
      <w:r w:rsidRPr="008514A4">
        <w:rPr>
          <w:rFonts w:eastAsia="SimSun"/>
          <w:sz w:val="26"/>
          <w:szCs w:val="26"/>
          <w:rtl/>
        </w:rPr>
        <w:t>صنعة التي قد تحتاج مواردا إضافية</w:t>
      </w:r>
      <w:r w:rsidR="00505D27" w:rsidRPr="008514A4">
        <w:rPr>
          <w:rFonts w:eastAsia="SimSun"/>
          <w:sz w:val="26"/>
          <w:szCs w:val="26"/>
          <w:rtl/>
        </w:rPr>
        <w:t xml:space="preserve">، مقارنة </w:t>
      </w:r>
      <w:r w:rsidRPr="008514A4">
        <w:rPr>
          <w:rFonts w:eastAsia="SimSun"/>
          <w:sz w:val="26"/>
          <w:szCs w:val="26"/>
          <w:rtl/>
        </w:rPr>
        <w:t>بالشركات</w:t>
      </w:r>
      <w:r w:rsidR="00505D27" w:rsidRPr="008514A4">
        <w:rPr>
          <w:rFonts w:eastAsia="SimSun"/>
          <w:sz w:val="26"/>
          <w:szCs w:val="26"/>
          <w:rtl/>
        </w:rPr>
        <w:t xml:space="preserve"> الكبيرة.</w:t>
      </w:r>
      <w:r w:rsidRPr="008514A4">
        <w:rPr>
          <w:rFonts w:eastAsia="SimSun"/>
          <w:sz w:val="26"/>
          <w:szCs w:val="26"/>
          <w:rtl/>
        </w:rPr>
        <w:t xml:space="preserve"> </w:t>
      </w:r>
    </w:p>
    <w:p w14:paraId="42532908" w14:textId="77777777" w:rsidR="00505D27" w:rsidRPr="008514A4" w:rsidRDefault="00505D27" w:rsidP="00EF240E">
      <w:pPr>
        <w:shd w:val="clear" w:color="auto" w:fill="FFFFFF" w:themeFill="background1"/>
        <w:bidi/>
        <w:spacing w:after="240"/>
        <w:rPr>
          <w:rFonts w:eastAsia="SimSun"/>
          <w:sz w:val="26"/>
          <w:szCs w:val="26"/>
          <w:u w:val="single"/>
          <w:rtl/>
        </w:rPr>
      </w:pPr>
      <w:r w:rsidRPr="008514A4">
        <w:rPr>
          <w:rFonts w:eastAsia="SimSun"/>
          <w:sz w:val="26"/>
          <w:szCs w:val="26"/>
          <w:u w:val="single"/>
          <w:rtl/>
        </w:rPr>
        <w:t xml:space="preserve">خصائص </w:t>
      </w:r>
      <w:r w:rsidR="00EF240E" w:rsidRPr="008514A4">
        <w:rPr>
          <w:rFonts w:eastAsia="SimSun"/>
          <w:sz w:val="26"/>
          <w:szCs w:val="26"/>
          <w:u w:val="single"/>
          <w:rtl/>
        </w:rPr>
        <w:t>الشركات</w:t>
      </w:r>
      <w:r w:rsidRPr="008514A4">
        <w:rPr>
          <w:rFonts w:eastAsia="SimSun"/>
          <w:sz w:val="26"/>
          <w:szCs w:val="26"/>
          <w:u w:val="single"/>
          <w:rtl/>
        </w:rPr>
        <w:t xml:space="preserve"> الصغيرة والمتوسطة</w:t>
      </w:r>
    </w:p>
    <w:p w14:paraId="42532909" w14:textId="77777777" w:rsidR="00505D27" w:rsidRPr="008514A4" w:rsidRDefault="00505D27" w:rsidP="0093013E">
      <w:pPr>
        <w:pStyle w:val="Heading1"/>
        <w:numPr>
          <w:ilvl w:val="0"/>
          <w:numId w:val="7"/>
        </w:numPr>
        <w:bidi/>
        <w:ind w:left="0" w:firstLine="0"/>
        <w:rPr>
          <w:rFonts w:eastAsia="SimSun"/>
          <w:sz w:val="26"/>
          <w:szCs w:val="26"/>
          <w:rtl/>
        </w:rPr>
      </w:pPr>
      <w:r w:rsidRPr="008514A4">
        <w:rPr>
          <w:rFonts w:eastAsia="SimSun"/>
          <w:sz w:val="26"/>
          <w:szCs w:val="26"/>
          <w:rtl/>
        </w:rPr>
        <w:t xml:space="preserve">قد يختلف ما يعتبر شركة صغيرة ومتوسطة عبر البلدان </w:t>
      </w:r>
      <w:r w:rsidR="00062F21" w:rsidRPr="008514A4">
        <w:rPr>
          <w:rFonts w:eastAsia="SimSun"/>
          <w:sz w:val="26"/>
          <w:szCs w:val="26"/>
          <w:rtl/>
        </w:rPr>
        <w:t>بسبب عدم وجود</w:t>
      </w:r>
      <w:r w:rsidRPr="008514A4">
        <w:rPr>
          <w:rFonts w:eastAsia="SimSun"/>
          <w:sz w:val="26"/>
          <w:szCs w:val="26"/>
          <w:rtl/>
        </w:rPr>
        <w:t xml:space="preserve"> تعريف عالمي واحد. </w:t>
      </w:r>
      <w:r w:rsidR="00062F21" w:rsidRPr="008514A4">
        <w:rPr>
          <w:rFonts w:eastAsia="SimSun"/>
          <w:sz w:val="26"/>
          <w:szCs w:val="26"/>
          <w:rtl/>
        </w:rPr>
        <w:t>ف</w:t>
      </w:r>
      <w:r w:rsidRPr="008514A4">
        <w:rPr>
          <w:rFonts w:eastAsia="SimSun"/>
          <w:sz w:val="26"/>
          <w:szCs w:val="26"/>
          <w:rtl/>
        </w:rPr>
        <w:t xml:space="preserve">قد تختار الحكومات </w:t>
      </w:r>
      <w:r w:rsidR="00062F21" w:rsidRPr="008514A4">
        <w:rPr>
          <w:rFonts w:eastAsia="SimSun"/>
          <w:sz w:val="26"/>
          <w:szCs w:val="26"/>
          <w:rtl/>
        </w:rPr>
        <w:t>تعريف</w:t>
      </w:r>
      <w:r w:rsidRPr="008514A4">
        <w:rPr>
          <w:rFonts w:eastAsia="SimSun"/>
          <w:sz w:val="26"/>
          <w:szCs w:val="26"/>
          <w:rtl/>
        </w:rPr>
        <w:t xml:space="preserve"> الشركات الصغيرة والمتوسطة بناءً</w:t>
      </w:r>
      <w:r w:rsidR="00062F21" w:rsidRPr="008514A4">
        <w:rPr>
          <w:rFonts w:eastAsia="SimSun"/>
          <w:sz w:val="26"/>
          <w:szCs w:val="26"/>
          <w:rtl/>
        </w:rPr>
        <w:t xml:space="preserve"> على الخصائص ذات الصلة في بلدها، </w:t>
      </w:r>
      <w:r w:rsidRPr="008514A4">
        <w:rPr>
          <w:rFonts w:eastAsia="SimSun"/>
          <w:sz w:val="26"/>
          <w:szCs w:val="26"/>
          <w:rtl/>
        </w:rPr>
        <w:t>التي قد تش</w:t>
      </w:r>
      <w:r w:rsidR="00062F21" w:rsidRPr="008514A4">
        <w:rPr>
          <w:rFonts w:eastAsia="SimSun"/>
          <w:sz w:val="26"/>
          <w:szCs w:val="26"/>
          <w:rtl/>
        </w:rPr>
        <w:t>مل مجموعة من مستويات الاستثمار</w:t>
      </w:r>
      <w:r w:rsidRPr="008514A4">
        <w:rPr>
          <w:rFonts w:eastAsia="SimSun"/>
          <w:sz w:val="26"/>
          <w:szCs w:val="26"/>
          <w:rtl/>
        </w:rPr>
        <w:t xml:space="preserve"> وعدد ال</w:t>
      </w:r>
      <w:r w:rsidR="00062F21" w:rsidRPr="008514A4">
        <w:rPr>
          <w:rFonts w:eastAsia="SimSun"/>
          <w:sz w:val="26"/>
          <w:szCs w:val="26"/>
          <w:rtl/>
        </w:rPr>
        <w:t>موظفين وإيرادات المبيعات</w:t>
      </w:r>
      <w:r w:rsidRPr="008514A4">
        <w:rPr>
          <w:rFonts w:eastAsia="SimSun"/>
          <w:sz w:val="26"/>
          <w:szCs w:val="26"/>
          <w:rtl/>
        </w:rPr>
        <w:t xml:space="preserve"> وخصائص أخرى. </w:t>
      </w:r>
      <w:r w:rsidR="00062F21" w:rsidRPr="008514A4">
        <w:rPr>
          <w:rFonts w:eastAsia="SimSun"/>
          <w:sz w:val="26"/>
          <w:szCs w:val="26"/>
          <w:rtl/>
        </w:rPr>
        <w:t>ونظرا ل</w:t>
      </w:r>
      <w:r w:rsidRPr="008514A4">
        <w:rPr>
          <w:rFonts w:eastAsia="SimSun"/>
          <w:sz w:val="26"/>
          <w:szCs w:val="26"/>
          <w:rtl/>
        </w:rPr>
        <w:t>أن هذه المعلومات قد لا تكون متاحة بسهولة للوكالات الثنائية وال</w:t>
      </w:r>
      <w:r w:rsidR="00062F21" w:rsidRPr="008514A4">
        <w:rPr>
          <w:rFonts w:eastAsia="SimSun"/>
          <w:sz w:val="26"/>
          <w:szCs w:val="26"/>
          <w:rtl/>
        </w:rPr>
        <w:t>منفذة أثناء عملية إعداد المشروع، حددت الأمانة، بمساعدة خبير تقني مستقل</w:t>
      </w:r>
      <w:r w:rsidRPr="008514A4">
        <w:rPr>
          <w:rFonts w:eastAsia="SimSun"/>
          <w:sz w:val="26"/>
          <w:szCs w:val="26"/>
          <w:rtl/>
        </w:rPr>
        <w:t>، الخصائص التالية للشركات الصغيرة والمتوسطة التي ستكون بسيطة ومتاحة بسهو</w:t>
      </w:r>
      <w:r w:rsidR="00062F21" w:rsidRPr="008514A4">
        <w:rPr>
          <w:rFonts w:eastAsia="SimSun"/>
          <w:sz w:val="26"/>
          <w:szCs w:val="26"/>
          <w:rtl/>
        </w:rPr>
        <w:t>لة للوكالات الثنائية والتنفيذية</w:t>
      </w:r>
      <w:r w:rsidRPr="008514A4">
        <w:rPr>
          <w:rFonts w:eastAsia="SimSun"/>
          <w:sz w:val="26"/>
          <w:szCs w:val="26"/>
          <w:rtl/>
        </w:rPr>
        <w:t>:</w:t>
      </w:r>
    </w:p>
    <w:p w14:paraId="4253290A" w14:textId="77777777" w:rsidR="00505D27" w:rsidRPr="008514A4" w:rsidRDefault="00505D27" w:rsidP="0093013E">
      <w:pPr>
        <w:pStyle w:val="Heading2"/>
        <w:numPr>
          <w:ilvl w:val="1"/>
          <w:numId w:val="10"/>
        </w:numPr>
        <w:bidi/>
        <w:ind w:left="1350" w:hanging="630"/>
        <w:rPr>
          <w:rFonts w:eastAsia="SimSun"/>
          <w:sz w:val="26"/>
          <w:szCs w:val="26"/>
          <w:rtl/>
        </w:rPr>
      </w:pPr>
      <w:r w:rsidRPr="008514A4">
        <w:rPr>
          <w:rFonts w:eastAsia="SimSun"/>
          <w:i/>
          <w:iCs/>
          <w:sz w:val="26"/>
          <w:szCs w:val="26"/>
          <w:rtl/>
        </w:rPr>
        <w:t xml:space="preserve">مستوى استهلاك </w:t>
      </w:r>
      <w:r w:rsidR="00353418" w:rsidRPr="008514A4">
        <w:rPr>
          <w:rFonts w:eastAsia="SimSun"/>
          <w:i/>
          <w:iCs/>
          <w:sz w:val="26"/>
          <w:szCs w:val="26"/>
          <w:rtl/>
        </w:rPr>
        <w:t>المواد الهيدروفلوروكربونية</w:t>
      </w:r>
      <w:r w:rsidRPr="008514A4">
        <w:rPr>
          <w:rFonts w:eastAsia="SimSun"/>
          <w:i/>
          <w:iCs/>
          <w:sz w:val="26"/>
          <w:szCs w:val="26"/>
          <w:rtl/>
        </w:rPr>
        <w:t xml:space="preserve">: </w:t>
      </w:r>
      <w:r w:rsidR="00353418" w:rsidRPr="008514A4">
        <w:rPr>
          <w:rFonts w:eastAsia="SimSun"/>
          <w:sz w:val="26"/>
          <w:szCs w:val="26"/>
          <w:rtl/>
        </w:rPr>
        <w:t>حتى الآن</w:t>
      </w:r>
      <w:r w:rsidRPr="008514A4">
        <w:rPr>
          <w:rFonts w:eastAsia="SimSun"/>
          <w:sz w:val="26"/>
          <w:szCs w:val="26"/>
          <w:rtl/>
        </w:rPr>
        <w:t xml:space="preserve">، استخدمت اللجنة التنفيذية الاستهلاك كمعيار وحيد لتعريف الشركات الصغيرة والمتوسطة في قطاعي </w:t>
      </w:r>
      <w:r w:rsidR="007E2E70" w:rsidRPr="008514A4">
        <w:rPr>
          <w:rFonts w:eastAsia="SimSun"/>
          <w:sz w:val="26"/>
          <w:szCs w:val="26"/>
          <w:rtl/>
        </w:rPr>
        <w:t>الرغاوى</w:t>
      </w:r>
      <w:r w:rsidRPr="008514A4">
        <w:rPr>
          <w:rFonts w:eastAsia="SimSun"/>
          <w:sz w:val="26"/>
          <w:szCs w:val="26"/>
          <w:rtl/>
        </w:rPr>
        <w:t xml:space="preserve"> </w:t>
      </w:r>
      <w:r w:rsidR="00D30143" w:rsidRPr="008514A4">
        <w:rPr>
          <w:rFonts w:eastAsia="SimSun"/>
          <w:sz w:val="26"/>
          <w:szCs w:val="26"/>
          <w:rtl/>
        </w:rPr>
        <w:t>والإيروسول</w:t>
      </w:r>
      <w:r w:rsidRPr="008514A4">
        <w:rPr>
          <w:rFonts w:eastAsia="SimSun"/>
          <w:sz w:val="26"/>
          <w:szCs w:val="26"/>
          <w:rtl/>
        </w:rPr>
        <w:t>.</w:t>
      </w:r>
      <w:r w:rsidRPr="008514A4">
        <w:rPr>
          <w:rFonts w:eastAsia="SimSun"/>
          <w:sz w:val="26"/>
          <w:szCs w:val="26"/>
          <w:vertAlign w:val="superscript"/>
        </w:rPr>
        <w:footnoteReference w:id="22"/>
      </w:r>
      <w:r w:rsidR="007E2E70" w:rsidRPr="008514A4">
        <w:rPr>
          <w:rFonts w:eastAsia="SimSun"/>
          <w:sz w:val="26"/>
          <w:szCs w:val="26"/>
          <w:rtl/>
        </w:rPr>
        <w:t xml:space="preserve"> </w:t>
      </w:r>
      <w:r w:rsidRPr="008514A4">
        <w:rPr>
          <w:rFonts w:eastAsia="SimSun"/>
          <w:sz w:val="26"/>
          <w:szCs w:val="26"/>
          <w:rtl/>
        </w:rPr>
        <w:t xml:space="preserve">يتميز هذا المعيار باستخدام المعلومات المتاحة بسهولة للوكالات </w:t>
      </w:r>
      <w:r w:rsidR="00D30143" w:rsidRPr="008514A4">
        <w:rPr>
          <w:rFonts w:eastAsia="SimSun"/>
          <w:sz w:val="26"/>
          <w:szCs w:val="26"/>
          <w:rtl/>
        </w:rPr>
        <w:t>في عملية إعداد المشروع. ومع ذلك</w:t>
      </w:r>
      <w:r w:rsidRPr="008514A4">
        <w:rPr>
          <w:rFonts w:eastAsia="SimSun"/>
          <w:sz w:val="26"/>
          <w:szCs w:val="26"/>
          <w:rtl/>
        </w:rPr>
        <w:t xml:space="preserve">، </w:t>
      </w:r>
      <w:r w:rsidR="00D30143" w:rsidRPr="008514A4">
        <w:rPr>
          <w:rFonts w:eastAsia="SimSun"/>
          <w:sz w:val="26"/>
          <w:szCs w:val="26"/>
          <w:rtl/>
        </w:rPr>
        <w:t xml:space="preserve">قد لا يعكس </w:t>
      </w:r>
      <w:r w:rsidRPr="008514A4">
        <w:rPr>
          <w:rFonts w:eastAsia="SimSun"/>
          <w:sz w:val="26"/>
          <w:szCs w:val="26"/>
          <w:rtl/>
        </w:rPr>
        <w:t xml:space="preserve">الاستهلاك في حد ذاته </w:t>
      </w:r>
      <w:r w:rsidR="00D30143" w:rsidRPr="008514A4">
        <w:rPr>
          <w:rFonts w:eastAsia="SimSun"/>
          <w:sz w:val="26"/>
          <w:szCs w:val="26"/>
          <w:rtl/>
        </w:rPr>
        <w:t>تماما</w:t>
      </w:r>
      <w:r w:rsidRPr="008514A4">
        <w:rPr>
          <w:rFonts w:eastAsia="SimSun"/>
          <w:sz w:val="26"/>
          <w:szCs w:val="26"/>
          <w:rtl/>
        </w:rPr>
        <w:t xml:space="preserve"> القدرة التقنية </w:t>
      </w:r>
      <w:r w:rsidR="00D30143" w:rsidRPr="008514A4">
        <w:rPr>
          <w:rFonts w:eastAsia="SimSun"/>
          <w:sz w:val="26"/>
          <w:szCs w:val="26"/>
          <w:rtl/>
        </w:rPr>
        <w:t>للشركات</w:t>
      </w:r>
      <w:r w:rsidRPr="008514A4">
        <w:rPr>
          <w:rFonts w:eastAsia="SimSun"/>
          <w:sz w:val="26"/>
          <w:szCs w:val="26"/>
          <w:rtl/>
        </w:rPr>
        <w:t xml:space="preserve"> و</w:t>
      </w:r>
      <w:r w:rsidR="00D30143" w:rsidRPr="008514A4">
        <w:rPr>
          <w:rFonts w:eastAsia="SimSun"/>
          <w:sz w:val="26"/>
          <w:szCs w:val="26"/>
          <w:rtl/>
        </w:rPr>
        <w:t>م</w:t>
      </w:r>
      <w:r w:rsidRPr="008514A4">
        <w:rPr>
          <w:rFonts w:eastAsia="SimSun"/>
          <w:sz w:val="26"/>
          <w:szCs w:val="26"/>
          <w:rtl/>
        </w:rPr>
        <w:t xml:space="preserve">قدرتها على </w:t>
      </w:r>
      <w:r w:rsidR="00D30143" w:rsidRPr="008514A4">
        <w:rPr>
          <w:rFonts w:eastAsia="SimSun"/>
          <w:sz w:val="26"/>
          <w:szCs w:val="26"/>
          <w:rtl/>
        </w:rPr>
        <w:t>التحول إلى التكنولوجيات الجديدة</w:t>
      </w:r>
      <w:r w:rsidRPr="008514A4">
        <w:rPr>
          <w:rFonts w:eastAsia="SimSun"/>
          <w:sz w:val="26"/>
          <w:szCs w:val="26"/>
          <w:rtl/>
        </w:rPr>
        <w:t>؛</w:t>
      </w:r>
    </w:p>
    <w:p w14:paraId="4253290B" w14:textId="77777777" w:rsidR="00505D27" w:rsidRPr="008514A4" w:rsidRDefault="009827EC" w:rsidP="0093013E">
      <w:pPr>
        <w:pStyle w:val="Heading2"/>
        <w:numPr>
          <w:ilvl w:val="1"/>
          <w:numId w:val="10"/>
        </w:numPr>
        <w:bidi/>
        <w:ind w:left="1350" w:hanging="630"/>
        <w:rPr>
          <w:rFonts w:eastAsia="SimSun"/>
          <w:sz w:val="26"/>
          <w:szCs w:val="26"/>
          <w:rtl/>
        </w:rPr>
      </w:pPr>
      <w:r w:rsidRPr="008514A4">
        <w:rPr>
          <w:rFonts w:eastAsia="SimSun"/>
          <w:i/>
          <w:iCs/>
          <w:sz w:val="26"/>
          <w:szCs w:val="26"/>
          <w:rtl/>
        </w:rPr>
        <w:t>و</w:t>
      </w:r>
      <w:r w:rsidR="0068377A" w:rsidRPr="008514A4">
        <w:rPr>
          <w:rFonts w:eastAsia="SimSun"/>
          <w:i/>
          <w:iCs/>
          <w:sz w:val="26"/>
          <w:szCs w:val="26"/>
          <w:rtl/>
        </w:rPr>
        <w:t>نواتج</w:t>
      </w:r>
      <w:r w:rsidR="00505D27" w:rsidRPr="008514A4">
        <w:rPr>
          <w:rFonts w:eastAsia="SimSun"/>
          <w:i/>
          <w:iCs/>
          <w:sz w:val="26"/>
          <w:szCs w:val="26"/>
          <w:rtl/>
        </w:rPr>
        <w:t xml:space="preserve"> التصنيع: </w:t>
      </w:r>
      <w:r w:rsidR="00505D27" w:rsidRPr="008514A4">
        <w:rPr>
          <w:rFonts w:eastAsia="SimSun"/>
          <w:sz w:val="26"/>
          <w:szCs w:val="26"/>
          <w:rtl/>
        </w:rPr>
        <w:t xml:space="preserve">قد يكون عدد الوحدات التي تصنعها </w:t>
      </w:r>
      <w:r w:rsidR="00277BFC" w:rsidRPr="008514A4">
        <w:rPr>
          <w:rFonts w:eastAsia="SimSun"/>
          <w:sz w:val="26"/>
          <w:szCs w:val="26"/>
          <w:rtl/>
        </w:rPr>
        <w:t>شركة ما</w:t>
      </w:r>
      <w:r w:rsidR="00505D27" w:rsidRPr="008514A4">
        <w:rPr>
          <w:rFonts w:eastAsia="SimSun"/>
          <w:sz w:val="26"/>
          <w:szCs w:val="26"/>
          <w:rtl/>
        </w:rPr>
        <w:t xml:space="preserve"> من الاعتبارات الأخرى ذات الصلة في تحديد ما إذا كانت </w:t>
      </w:r>
      <w:r w:rsidR="00277BFC" w:rsidRPr="008514A4">
        <w:rPr>
          <w:rFonts w:eastAsia="SimSun"/>
          <w:sz w:val="26"/>
          <w:szCs w:val="26"/>
          <w:rtl/>
        </w:rPr>
        <w:t>الشركة</w:t>
      </w:r>
      <w:r w:rsidR="00505D27" w:rsidRPr="008514A4">
        <w:rPr>
          <w:rFonts w:eastAsia="SimSun"/>
          <w:sz w:val="26"/>
          <w:szCs w:val="26"/>
          <w:rtl/>
        </w:rPr>
        <w:t xml:space="preserve"> هي شركة صغيرة </w:t>
      </w:r>
      <w:r w:rsidR="00277BFC" w:rsidRPr="008514A4">
        <w:rPr>
          <w:rFonts w:eastAsia="SimSun"/>
          <w:sz w:val="26"/>
          <w:szCs w:val="26"/>
          <w:rtl/>
        </w:rPr>
        <w:t>أ</w:t>
      </w:r>
      <w:r w:rsidR="00505D27" w:rsidRPr="008514A4">
        <w:rPr>
          <w:rFonts w:eastAsia="SimSun"/>
          <w:sz w:val="26"/>
          <w:szCs w:val="26"/>
          <w:rtl/>
        </w:rPr>
        <w:t>و</w:t>
      </w:r>
      <w:r w:rsidR="00277BFC" w:rsidRPr="008514A4">
        <w:rPr>
          <w:rFonts w:eastAsia="SimSun"/>
          <w:sz w:val="26"/>
          <w:szCs w:val="26"/>
          <w:rtl/>
        </w:rPr>
        <w:t xml:space="preserve"> </w:t>
      </w:r>
      <w:r w:rsidR="00505D27" w:rsidRPr="008514A4">
        <w:rPr>
          <w:rFonts w:eastAsia="SimSun"/>
          <w:sz w:val="26"/>
          <w:szCs w:val="26"/>
          <w:rtl/>
        </w:rPr>
        <w:t xml:space="preserve">متوسطة. </w:t>
      </w:r>
      <w:r w:rsidR="00277BFC" w:rsidRPr="008514A4">
        <w:rPr>
          <w:rFonts w:eastAsia="SimSun"/>
          <w:sz w:val="26"/>
          <w:szCs w:val="26"/>
          <w:rtl/>
        </w:rPr>
        <w:t>وبناء على شحنة غاز التبريد لكل وحدة، قد ت</w:t>
      </w:r>
      <w:r w:rsidR="00505D27" w:rsidRPr="008514A4">
        <w:rPr>
          <w:rFonts w:eastAsia="SimSun"/>
          <w:sz w:val="26"/>
          <w:szCs w:val="26"/>
          <w:rtl/>
        </w:rPr>
        <w:t xml:space="preserve">كون </w:t>
      </w:r>
      <w:r w:rsidR="00277BFC" w:rsidRPr="008514A4">
        <w:rPr>
          <w:rFonts w:eastAsia="SimSun"/>
          <w:sz w:val="26"/>
          <w:szCs w:val="26"/>
          <w:rtl/>
        </w:rPr>
        <w:t>الشركة</w:t>
      </w:r>
      <w:r w:rsidR="00505D27" w:rsidRPr="008514A4">
        <w:rPr>
          <w:rFonts w:eastAsia="SimSun"/>
          <w:sz w:val="26"/>
          <w:szCs w:val="26"/>
          <w:rtl/>
        </w:rPr>
        <w:t xml:space="preserve"> </w:t>
      </w:r>
      <w:r w:rsidR="00277BFC" w:rsidRPr="008514A4">
        <w:rPr>
          <w:rFonts w:eastAsia="SimSun"/>
          <w:sz w:val="26"/>
          <w:szCs w:val="26"/>
          <w:rtl/>
        </w:rPr>
        <w:t xml:space="preserve">ذات </w:t>
      </w:r>
      <w:r w:rsidR="00505D27" w:rsidRPr="008514A4">
        <w:rPr>
          <w:rFonts w:eastAsia="SimSun"/>
          <w:sz w:val="26"/>
          <w:szCs w:val="26"/>
          <w:rtl/>
        </w:rPr>
        <w:t>استهلاك منخفض ومع ذلك لا تز</w:t>
      </w:r>
      <w:r w:rsidR="00277BFC" w:rsidRPr="008514A4">
        <w:rPr>
          <w:rFonts w:eastAsia="SimSun"/>
          <w:sz w:val="26"/>
          <w:szCs w:val="26"/>
          <w:rtl/>
        </w:rPr>
        <w:t>ال تصنع عددًا كبيرًا من الوحدات</w:t>
      </w:r>
      <w:r w:rsidR="00505D27" w:rsidRPr="008514A4">
        <w:rPr>
          <w:rFonts w:eastAsia="SimSun"/>
          <w:sz w:val="26"/>
          <w:szCs w:val="26"/>
          <w:rtl/>
        </w:rPr>
        <w:t xml:space="preserve">، وقد يتطلب إنتاج التصنيع الأعلى عددًا أكبر من الموظفين أو مستويات من </w:t>
      </w:r>
      <w:r w:rsidR="00277BFC" w:rsidRPr="008514A4">
        <w:rPr>
          <w:rFonts w:eastAsia="SimSun"/>
          <w:sz w:val="26"/>
          <w:szCs w:val="26"/>
          <w:rtl/>
        </w:rPr>
        <w:t>التشغيل الآلي</w:t>
      </w:r>
      <w:r w:rsidR="00505D27" w:rsidRPr="008514A4">
        <w:rPr>
          <w:rFonts w:eastAsia="SimSun"/>
          <w:sz w:val="26"/>
          <w:szCs w:val="26"/>
          <w:rtl/>
        </w:rPr>
        <w:t xml:space="preserve"> </w:t>
      </w:r>
      <w:r w:rsidR="00277BFC" w:rsidRPr="008514A4">
        <w:rPr>
          <w:rFonts w:eastAsia="SimSun"/>
          <w:sz w:val="26"/>
          <w:szCs w:val="26"/>
          <w:rtl/>
        </w:rPr>
        <w:t xml:space="preserve">أعلى </w:t>
      </w:r>
      <w:r w:rsidR="00505D27" w:rsidRPr="008514A4">
        <w:rPr>
          <w:rFonts w:eastAsia="SimSun"/>
          <w:sz w:val="26"/>
          <w:szCs w:val="26"/>
          <w:rtl/>
        </w:rPr>
        <w:t xml:space="preserve">مما </w:t>
      </w:r>
      <w:r w:rsidR="00277BFC" w:rsidRPr="008514A4">
        <w:rPr>
          <w:rFonts w:eastAsia="SimSun"/>
          <w:sz w:val="26"/>
          <w:szCs w:val="26"/>
          <w:rtl/>
        </w:rPr>
        <w:t>ال</w:t>
      </w:r>
      <w:r w:rsidR="00505D27" w:rsidRPr="008514A4">
        <w:rPr>
          <w:rFonts w:eastAsia="SimSun"/>
          <w:sz w:val="26"/>
          <w:szCs w:val="26"/>
          <w:rtl/>
        </w:rPr>
        <w:t>موجود عا</w:t>
      </w:r>
      <w:r w:rsidR="00277BFC" w:rsidRPr="008514A4">
        <w:rPr>
          <w:rFonts w:eastAsia="SimSun"/>
          <w:sz w:val="26"/>
          <w:szCs w:val="26"/>
          <w:rtl/>
        </w:rPr>
        <w:t>دة في الشركات الصغيرة والمتوسطة</w:t>
      </w:r>
      <w:r w:rsidR="00505D27" w:rsidRPr="008514A4">
        <w:rPr>
          <w:rFonts w:eastAsia="SimSun"/>
          <w:sz w:val="26"/>
          <w:szCs w:val="26"/>
          <w:rtl/>
        </w:rPr>
        <w:t xml:space="preserve">؛ </w:t>
      </w:r>
    </w:p>
    <w:p w14:paraId="4253290C" w14:textId="77777777" w:rsidR="00505D27" w:rsidRPr="008514A4" w:rsidRDefault="009827EC" w:rsidP="0093013E">
      <w:pPr>
        <w:pStyle w:val="Heading2"/>
        <w:numPr>
          <w:ilvl w:val="1"/>
          <w:numId w:val="10"/>
        </w:numPr>
        <w:bidi/>
        <w:ind w:left="1350" w:hanging="630"/>
        <w:rPr>
          <w:rFonts w:eastAsia="SimSun"/>
          <w:i/>
          <w:iCs/>
          <w:sz w:val="26"/>
          <w:szCs w:val="26"/>
          <w:rtl/>
        </w:rPr>
      </w:pPr>
      <w:r w:rsidRPr="008514A4">
        <w:rPr>
          <w:rFonts w:eastAsia="SimSun"/>
          <w:i/>
          <w:iCs/>
          <w:sz w:val="26"/>
          <w:szCs w:val="26"/>
          <w:rtl/>
        </w:rPr>
        <w:t>و</w:t>
      </w:r>
      <w:r w:rsidR="00505D27" w:rsidRPr="008514A4">
        <w:rPr>
          <w:rFonts w:eastAsia="SimSun"/>
          <w:i/>
          <w:iCs/>
          <w:sz w:val="26"/>
          <w:szCs w:val="26"/>
          <w:rtl/>
        </w:rPr>
        <w:t>القدرة التقنية:</w:t>
      </w:r>
      <w:r w:rsidR="00505D27" w:rsidRPr="008514A4">
        <w:rPr>
          <w:rFonts w:eastAsia="SimSun"/>
          <w:sz w:val="26"/>
          <w:szCs w:val="26"/>
          <w:rtl/>
        </w:rPr>
        <w:t xml:space="preserve"> تميل الشركات الأكبر حجمًا إلى امتلاك مستوى من القدرات </w:t>
      </w:r>
      <w:r w:rsidR="0064050F" w:rsidRPr="008514A4">
        <w:rPr>
          <w:rFonts w:eastAsia="SimSun"/>
          <w:sz w:val="26"/>
          <w:szCs w:val="26"/>
          <w:rtl/>
        </w:rPr>
        <w:t>التقنية</w:t>
      </w:r>
      <w:r w:rsidR="00505D27" w:rsidRPr="008514A4">
        <w:rPr>
          <w:rFonts w:eastAsia="SimSun"/>
          <w:sz w:val="26"/>
          <w:szCs w:val="26"/>
          <w:rtl/>
        </w:rPr>
        <w:t xml:space="preserve"> </w:t>
      </w:r>
      <w:r w:rsidR="0064050F" w:rsidRPr="008514A4">
        <w:rPr>
          <w:rFonts w:eastAsia="SimSun"/>
          <w:sz w:val="26"/>
          <w:szCs w:val="26"/>
          <w:rtl/>
        </w:rPr>
        <w:t xml:space="preserve">أعلى </w:t>
      </w:r>
      <w:r w:rsidR="00505D27" w:rsidRPr="008514A4">
        <w:rPr>
          <w:rFonts w:eastAsia="SimSun"/>
          <w:sz w:val="26"/>
          <w:szCs w:val="26"/>
          <w:rtl/>
        </w:rPr>
        <w:t>من الش</w:t>
      </w:r>
      <w:r w:rsidR="0064050F" w:rsidRPr="008514A4">
        <w:rPr>
          <w:rFonts w:eastAsia="SimSun"/>
          <w:sz w:val="26"/>
          <w:szCs w:val="26"/>
          <w:rtl/>
        </w:rPr>
        <w:t>ركات الصغيرة والمتوسطة. ومع ذلك</w:t>
      </w:r>
      <w:r w:rsidR="00505D27" w:rsidRPr="008514A4">
        <w:rPr>
          <w:rFonts w:eastAsia="SimSun"/>
          <w:sz w:val="26"/>
          <w:szCs w:val="26"/>
          <w:rtl/>
        </w:rPr>
        <w:t xml:space="preserve">، من الصعب قياس هذه القدرة. </w:t>
      </w:r>
      <w:r w:rsidR="009B2518" w:rsidRPr="008514A4">
        <w:rPr>
          <w:rFonts w:eastAsia="SimSun"/>
          <w:sz w:val="26"/>
          <w:szCs w:val="26"/>
          <w:rtl/>
        </w:rPr>
        <w:t>و</w:t>
      </w:r>
      <w:r w:rsidRPr="008514A4">
        <w:rPr>
          <w:rFonts w:eastAsia="SimSun"/>
          <w:sz w:val="26"/>
          <w:szCs w:val="26"/>
          <w:rtl/>
        </w:rPr>
        <w:t>يمكن أن ت</w:t>
      </w:r>
      <w:r w:rsidR="009B2518" w:rsidRPr="008514A4">
        <w:rPr>
          <w:rFonts w:eastAsia="SimSun"/>
          <w:sz w:val="26"/>
          <w:szCs w:val="26"/>
          <w:rtl/>
        </w:rPr>
        <w:t xml:space="preserve">كون </w:t>
      </w:r>
      <w:r w:rsidRPr="008514A4">
        <w:rPr>
          <w:rFonts w:eastAsia="SimSun"/>
          <w:sz w:val="26"/>
          <w:szCs w:val="26"/>
          <w:rtl/>
        </w:rPr>
        <w:t>وثيقة تفويض</w:t>
      </w:r>
      <w:r w:rsidR="009B2518" w:rsidRPr="008514A4">
        <w:rPr>
          <w:rFonts w:eastAsia="SimSun"/>
          <w:sz w:val="26"/>
          <w:szCs w:val="26"/>
          <w:rtl/>
        </w:rPr>
        <w:t xml:space="preserve"> ا</w:t>
      </w:r>
      <w:r w:rsidR="00505D27" w:rsidRPr="008514A4">
        <w:rPr>
          <w:rFonts w:eastAsia="SimSun"/>
          <w:sz w:val="26"/>
          <w:szCs w:val="26"/>
          <w:rtl/>
        </w:rPr>
        <w:t xml:space="preserve">لقدرة </w:t>
      </w:r>
      <w:r w:rsidR="009B2518" w:rsidRPr="008514A4">
        <w:rPr>
          <w:rFonts w:eastAsia="SimSun"/>
          <w:sz w:val="26"/>
          <w:szCs w:val="26"/>
          <w:rtl/>
        </w:rPr>
        <w:t>التقنية</w:t>
      </w:r>
      <w:r w:rsidR="00505D27" w:rsidRPr="008514A4">
        <w:rPr>
          <w:rFonts w:eastAsia="SimSun"/>
          <w:sz w:val="26"/>
          <w:szCs w:val="26"/>
          <w:rtl/>
        </w:rPr>
        <w:t xml:space="preserve"> </w:t>
      </w:r>
      <w:r w:rsidR="009B2518" w:rsidRPr="008514A4">
        <w:rPr>
          <w:rFonts w:eastAsia="SimSun"/>
          <w:sz w:val="26"/>
          <w:szCs w:val="26"/>
          <w:rtl/>
        </w:rPr>
        <w:t>لشركة ما</w:t>
      </w:r>
      <w:r w:rsidRPr="008514A4">
        <w:rPr>
          <w:rFonts w:eastAsia="SimSun"/>
          <w:sz w:val="26"/>
          <w:szCs w:val="26"/>
          <w:rtl/>
        </w:rPr>
        <w:t xml:space="preserve"> هي</w:t>
      </w:r>
      <w:r w:rsidR="00505D27" w:rsidRPr="008514A4">
        <w:rPr>
          <w:rFonts w:eastAsia="SimSun"/>
          <w:sz w:val="26"/>
          <w:szCs w:val="26"/>
          <w:rtl/>
        </w:rPr>
        <w:t xml:space="preserve"> مجموعة أنواع المعدات وعدد النماذج المصنعة. </w:t>
      </w:r>
      <w:r w:rsidRPr="008514A4">
        <w:rPr>
          <w:rFonts w:eastAsia="SimSun"/>
          <w:sz w:val="26"/>
          <w:szCs w:val="26"/>
          <w:rtl/>
        </w:rPr>
        <w:t>وتحتاج الشركة</w:t>
      </w:r>
      <w:r w:rsidR="00505D27" w:rsidRPr="008514A4">
        <w:rPr>
          <w:rFonts w:eastAsia="SimSun"/>
          <w:sz w:val="26"/>
          <w:szCs w:val="26"/>
          <w:rtl/>
        </w:rPr>
        <w:t xml:space="preserve"> التي تصنع مجموعة واسعة من أنواع المعدات وعددًا كبيرًا من نماذج المنتجات قدرة تقنية ومعرفة وخبرة و</w:t>
      </w:r>
      <w:r w:rsidRPr="008514A4">
        <w:rPr>
          <w:rFonts w:eastAsia="SimSun"/>
          <w:sz w:val="26"/>
          <w:szCs w:val="26"/>
          <w:rtl/>
        </w:rPr>
        <w:t>م</w:t>
      </w:r>
      <w:r w:rsidR="00505D27" w:rsidRPr="008514A4">
        <w:rPr>
          <w:rFonts w:eastAsia="SimSun"/>
          <w:sz w:val="26"/>
          <w:szCs w:val="26"/>
          <w:rtl/>
        </w:rPr>
        <w:t>قدرة كافية</w:t>
      </w:r>
      <w:r w:rsidRPr="008514A4">
        <w:rPr>
          <w:rFonts w:eastAsia="SimSun"/>
          <w:sz w:val="26"/>
          <w:szCs w:val="26"/>
          <w:rtl/>
        </w:rPr>
        <w:t xml:space="preserve"> لتصميم النماذج وطرحها في السوق</w:t>
      </w:r>
      <w:r w:rsidR="00505D27" w:rsidRPr="008514A4">
        <w:rPr>
          <w:rFonts w:eastAsia="SimSun"/>
          <w:sz w:val="26"/>
          <w:szCs w:val="26"/>
          <w:rtl/>
        </w:rPr>
        <w:t xml:space="preserve">، ومن المرجح أن </w:t>
      </w:r>
      <w:r w:rsidRPr="008514A4">
        <w:rPr>
          <w:rFonts w:eastAsia="SimSun"/>
          <w:sz w:val="26"/>
          <w:szCs w:val="26"/>
          <w:rtl/>
        </w:rPr>
        <w:t>تتمتع</w:t>
      </w:r>
      <w:r w:rsidR="00505D27" w:rsidRPr="008514A4">
        <w:rPr>
          <w:rFonts w:eastAsia="SimSun"/>
          <w:sz w:val="26"/>
          <w:szCs w:val="26"/>
          <w:rtl/>
        </w:rPr>
        <w:t xml:space="preserve"> </w:t>
      </w:r>
      <w:r w:rsidRPr="008514A4">
        <w:rPr>
          <w:rFonts w:eastAsia="SimSun"/>
          <w:sz w:val="26"/>
          <w:szCs w:val="26"/>
          <w:rtl/>
        </w:rPr>
        <w:t>ب</w:t>
      </w:r>
      <w:r w:rsidR="00505D27" w:rsidRPr="008514A4">
        <w:rPr>
          <w:rFonts w:eastAsia="SimSun"/>
          <w:sz w:val="26"/>
          <w:szCs w:val="26"/>
          <w:rtl/>
        </w:rPr>
        <w:t xml:space="preserve">قدرة </w:t>
      </w:r>
      <w:r w:rsidRPr="008514A4">
        <w:rPr>
          <w:rFonts w:eastAsia="SimSun"/>
          <w:sz w:val="26"/>
          <w:szCs w:val="26"/>
          <w:rtl/>
        </w:rPr>
        <w:t xml:space="preserve">أكبر </w:t>
      </w:r>
      <w:r w:rsidR="00505D27" w:rsidRPr="008514A4">
        <w:rPr>
          <w:rFonts w:eastAsia="SimSun"/>
          <w:sz w:val="26"/>
          <w:szCs w:val="26"/>
          <w:rtl/>
        </w:rPr>
        <w:t xml:space="preserve">على معالجة الجوانب </w:t>
      </w:r>
      <w:r w:rsidRPr="008514A4">
        <w:rPr>
          <w:rFonts w:eastAsia="SimSun"/>
          <w:sz w:val="26"/>
          <w:szCs w:val="26"/>
          <w:rtl/>
        </w:rPr>
        <w:t>التقنية و</w:t>
      </w:r>
      <w:r w:rsidR="00505D27" w:rsidRPr="008514A4">
        <w:rPr>
          <w:rFonts w:eastAsia="SimSun"/>
          <w:sz w:val="26"/>
          <w:szCs w:val="26"/>
          <w:rtl/>
        </w:rPr>
        <w:t xml:space="preserve">تحديات التسويق المرتبطة بالتحول إلى </w:t>
      </w:r>
      <w:r w:rsidRPr="008514A4">
        <w:rPr>
          <w:rFonts w:eastAsia="SimSun"/>
          <w:sz w:val="26"/>
          <w:szCs w:val="26"/>
          <w:rtl/>
        </w:rPr>
        <w:t>تكنولوجيا</w:t>
      </w:r>
      <w:r w:rsidR="00505D27" w:rsidRPr="008514A4">
        <w:rPr>
          <w:rFonts w:eastAsia="SimSun"/>
          <w:sz w:val="26"/>
          <w:szCs w:val="26"/>
          <w:rtl/>
        </w:rPr>
        <w:t xml:space="preserve"> جديدة. </w:t>
      </w:r>
      <w:r w:rsidRPr="008514A4">
        <w:rPr>
          <w:rFonts w:eastAsia="SimSun"/>
          <w:sz w:val="26"/>
          <w:szCs w:val="26"/>
          <w:rtl/>
        </w:rPr>
        <w:t>و</w:t>
      </w:r>
      <w:r w:rsidR="00505D27" w:rsidRPr="008514A4">
        <w:rPr>
          <w:rFonts w:eastAsia="SimSun"/>
          <w:sz w:val="26"/>
          <w:szCs w:val="26"/>
          <w:rtl/>
        </w:rPr>
        <w:t xml:space="preserve">تتميز الشركات الصغيرة والمتوسطة بمجموعة </w:t>
      </w:r>
      <w:r w:rsidRPr="008514A4">
        <w:rPr>
          <w:rFonts w:eastAsia="SimSun"/>
          <w:sz w:val="26"/>
          <w:szCs w:val="26"/>
          <w:rtl/>
        </w:rPr>
        <w:t>محدودة</w:t>
      </w:r>
      <w:r w:rsidR="00505D27" w:rsidRPr="008514A4">
        <w:rPr>
          <w:rFonts w:eastAsia="SimSun"/>
          <w:sz w:val="26"/>
          <w:szCs w:val="26"/>
          <w:rtl/>
        </w:rPr>
        <w:t xml:space="preserve"> من أنواع المع</w:t>
      </w:r>
      <w:r w:rsidRPr="008514A4">
        <w:rPr>
          <w:rFonts w:eastAsia="SimSun"/>
          <w:sz w:val="26"/>
          <w:szCs w:val="26"/>
          <w:rtl/>
        </w:rPr>
        <w:t>دات وعدد صغير من نماذج المنتجات</w:t>
      </w:r>
      <w:r w:rsidR="00505D27" w:rsidRPr="008514A4">
        <w:rPr>
          <w:rFonts w:eastAsia="SimSun"/>
          <w:sz w:val="26"/>
          <w:szCs w:val="26"/>
          <w:rtl/>
        </w:rPr>
        <w:t>؛</w:t>
      </w:r>
    </w:p>
    <w:p w14:paraId="4253290D" w14:textId="77777777" w:rsidR="00505D27" w:rsidRPr="008514A4" w:rsidRDefault="009827EC" w:rsidP="0093013E">
      <w:pPr>
        <w:pStyle w:val="Heading2"/>
        <w:numPr>
          <w:ilvl w:val="1"/>
          <w:numId w:val="10"/>
        </w:numPr>
        <w:bidi/>
        <w:ind w:left="1350" w:hanging="630"/>
        <w:rPr>
          <w:rFonts w:eastAsia="SimSun"/>
          <w:sz w:val="26"/>
          <w:szCs w:val="26"/>
          <w:rtl/>
        </w:rPr>
      </w:pPr>
      <w:r w:rsidRPr="008514A4">
        <w:rPr>
          <w:rFonts w:eastAsia="SimSun"/>
          <w:i/>
          <w:iCs/>
          <w:sz w:val="26"/>
          <w:szCs w:val="26"/>
          <w:rtl/>
        </w:rPr>
        <w:lastRenderedPageBreak/>
        <w:t>و</w:t>
      </w:r>
      <w:r w:rsidR="00505D27" w:rsidRPr="008514A4">
        <w:rPr>
          <w:rFonts w:eastAsia="SimSun"/>
          <w:i/>
          <w:iCs/>
          <w:sz w:val="26"/>
          <w:szCs w:val="26"/>
          <w:rtl/>
        </w:rPr>
        <w:t xml:space="preserve">القدرة المالية: </w:t>
      </w:r>
      <w:r w:rsidR="00505D27" w:rsidRPr="008514A4">
        <w:rPr>
          <w:rFonts w:eastAsia="SimSun"/>
          <w:sz w:val="26"/>
          <w:szCs w:val="26"/>
          <w:rtl/>
        </w:rPr>
        <w:t>عادة ما تتمتع الشركات الصغي</w:t>
      </w:r>
      <w:r w:rsidRPr="008514A4">
        <w:rPr>
          <w:rFonts w:eastAsia="SimSun"/>
          <w:sz w:val="26"/>
          <w:szCs w:val="26"/>
          <w:rtl/>
        </w:rPr>
        <w:t>رة والمتوسطة بقدرة مالية محدودة</w:t>
      </w:r>
      <w:r w:rsidR="00505D27" w:rsidRPr="008514A4">
        <w:rPr>
          <w:rFonts w:eastAsia="SimSun"/>
          <w:sz w:val="26"/>
          <w:szCs w:val="26"/>
          <w:rtl/>
        </w:rPr>
        <w:t>، مما يحد من قدرتها على الاستثمار في أنشطة المبيعات والتسويق للترويج للتكنولوجيات الجديدة ويحد أيضًا من قدرتها على التأثير في سلاسل ال</w:t>
      </w:r>
      <w:r w:rsidRPr="008514A4">
        <w:rPr>
          <w:rFonts w:eastAsia="SimSun"/>
          <w:sz w:val="26"/>
          <w:szCs w:val="26"/>
          <w:rtl/>
        </w:rPr>
        <w:t>توريد للمكونات والمواد الخام؛</w:t>
      </w:r>
    </w:p>
    <w:p w14:paraId="4253290E" w14:textId="77777777" w:rsidR="00505D27" w:rsidRPr="008514A4" w:rsidRDefault="009827EC" w:rsidP="0093013E">
      <w:pPr>
        <w:pStyle w:val="Heading2"/>
        <w:numPr>
          <w:ilvl w:val="1"/>
          <w:numId w:val="10"/>
        </w:numPr>
        <w:bidi/>
        <w:ind w:left="1350" w:hanging="630"/>
        <w:rPr>
          <w:rFonts w:eastAsia="SimSun"/>
          <w:sz w:val="26"/>
          <w:szCs w:val="26"/>
          <w:rtl/>
        </w:rPr>
      </w:pPr>
      <w:r w:rsidRPr="008514A4">
        <w:rPr>
          <w:rFonts w:eastAsia="SimSun"/>
          <w:i/>
          <w:iCs/>
          <w:sz w:val="26"/>
          <w:szCs w:val="26"/>
          <w:rtl/>
        </w:rPr>
        <w:t>و</w:t>
      </w:r>
      <w:r w:rsidR="00505D27" w:rsidRPr="008514A4">
        <w:rPr>
          <w:rFonts w:eastAsia="SimSun"/>
          <w:i/>
          <w:iCs/>
          <w:sz w:val="26"/>
          <w:szCs w:val="26"/>
          <w:rtl/>
        </w:rPr>
        <w:t xml:space="preserve">الملكية الأجنبية والصادرات إلى البلدان غير العاملة بالمادة 5: </w:t>
      </w:r>
      <w:r w:rsidR="00505D27" w:rsidRPr="008514A4">
        <w:rPr>
          <w:rFonts w:eastAsia="SimSun"/>
          <w:sz w:val="26"/>
          <w:szCs w:val="26"/>
          <w:rtl/>
        </w:rPr>
        <w:t>الشركات الصغيرة والمتوسطة في</w:t>
      </w:r>
      <w:r w:rsidR="00E40221" w:rsidRPr="008514A4">
        <w:rPr>
          <w:rFonts w:eastAsia="SimSun"/>
          <w:sz w:val="26"/>
          <w:szCs w:val="26"/>
          <w:rtl/>
        </w:rPr>
        <w:t xml:space="preserve"> مجال  </w:t>
      </w:r>
      <w:r w:rsidR="00505D27" w:rsidRPr="008514A4">
        <w:rPr>
          <w:rFonts w:eastAsia="SimSun"/>
          <w:sz w:val="26"/>
          <w:szCs w:val="26"/>
          <w:rtl/>
        </w:rPr>
        <w:t xml:space="preserve"> </w:t>
      </w:r>
      <w:r w:rsidR="00E40221" w:rsidRPr="008514A4">
        <w:rPr>
          <w:rFonts w:eastAsia="SimSun"/>
          <w:sz w:val="26"/>
          <w:szCs w:val="26"/>
          <w:rtl/>
        </w:rPr>
        <w:t xml:space="preserve">صناعات </w:t>
      </w:r>
      <w:r w:rsidR="00505D27" w:rsidRPr="008514A4">
        <w:rPr>
          <w:rFonts w:eastAsia="SimSun"/>
          <w:sz w:val="26"/>
          <w:szCs w:val="26"/>
          <w:rtl/>
        </w:rPr>
        <w:t xml:space="preserve">التبريد التجاري </w:t>
      </w:r>
      <w:r w:rsidR="00E40221" w:rsidRPr="008514A4">
        <w:rPr>
          <w:rFonts w:eastAsia="SimSun"/>
          <w:sz w:val="26"/>
          <w:szCs w:val="26"/>
          <w:rtl/>
        </w:rPr>
        <w:t>و</w:t>
      </w:r>
      <w:r w:rsidR="00505D27" w:rsidRPr="008514A4">
        <w:rPr>
          <w:rFonts w:eastAsia="SimSun"/>
          <w:sz w:val="26"/>
          <w:szCs w:val="26"/>
          <w:rtl/>
        </w:rPr>
        <w:t>تكييف الهواء مملوكة محليًا وتخدم الأسواق المحلية</w:t>
      </w:r>
      <w:r w:rsidR="00E40221" w:rsidRPr="008514A4">
        <w:rPr>
          <w:rFonts w:eastAsia="SimSun"/>
          <w:sz w:val="26"/>
          <w:szCs w:val="26"/>
          <w:rtl/>
        </w:rPr>
        <w:t xml:space="preserve"> في الغالب</w:t>
      </w:r>
      <w:r w:rsidR="00505D27" w:rsidRPr="008514A4">
        <w:rPr>
          <w:rFonts w:eastAsia="SimSun"/>
          <w:sz w:val="26"/>
          <w:szCs w:val="26"/>
          <w:rtl/>
        </w:rPr>
        <w:t xml:space="preserve">. </w:t>
      </w:r>
      <w:r w:rsidR="00E40221" w:rsidRPr="008514A4">
        <w:rPr>
          <w:rFonts w:eastAsia="SimSun"/>
          <w:sz w:val="26"/>
          <w:szCs w:val="26"/>
          <w:rtl/>
        </w:rPr>
        <w:t>و</w:t>
      </w:r>
      <w:r w:rsidR="00505D27" w:rsidRPr="008514A4">
        <w:rPr>
          <w:rFonts w:eastAsia="SimSun"/>
          <w:sz w:val="26"/>
          <w:szCs w:val="26"/>
          <w:rtl/>
        </w:rPr>
        <w:t xml:space="preserve">قد </w:t>
      </w:r>
      <w:r w:rsidR="00E40221" w:rsidRPr="008514A4">
        <w:rPr>
          <w:rFonts w:eastAsia="SimSun"/>
          <w:sz w:val="26"/>
          <w:szCs w:val="26"/>
          <w:rtl/>
        </w:rPr>
        <w:t>تصدر</w:t>
      </w:r>
      <w:r w:rsidR="00505D27" w:rsidRPr="008514A4">
        <w:rPr>
          <w:rFonts w:eastAsia="SimSun"/>
          <w:sz w:val="26"/>
          <w:szCs w:val="26"/>
          <w:rtl/>
        </w:rPr>
        <w:t xml:space="preserve"> بعض الشركات الصغيرة والمتوسطة أيضًا المعدات التي تصنعه</w:t>
      </w:r>
      <w:r w:rsidR="00E40221" w:rsidRPr="008514A4">
        <w:rPr>
          <w:rFonts w:eastAsia="SimSun"/>
          <w:sz w:val="26"/>
          <w:szCs w:val="26"/>
          <w:rtl/>
        </w:rPr>
        <w:t>ا إلى بلدان المادة 5 في المنطقة؛ ومع ذلك</w:t>
      </w:r>
      <w:r w:rsidR="00505D27" w:rsidRPr="008514A4">
        <w:rPr>
          <w:rFonts w:eastAsia="SimSun"/>
          <w:sz w:val="26"/>
          <w:szCs w:val="26"/>
          <w:rtl/>
        </w:rPr>
        <w:t xml:space="preserve">، </w:t>
      </w:r>
      <w:r w:rsidR="00B83853" w:rsidRPr="008514A4">
        <w:rPr>
          <w:rFonts w:eastAsia="SimSun"/>
          <w:sz w:val="26"/>
          <w:szCs w:val="26"/>
          <w:rtl/>
        </w:rPr>
        <w:t>تدل</w:t>
      </w:r>
      <w:r w:rsidR="00505D27" w:rsidRPr="008514A4">
        <w:rPr>
          <w:rFonts w:eastAsia="SimSun"/>
          <w:sz w:val="26"/>
          <w:szCs w:val="26"/>
          <w:rtl/>
        </w:rPr>
        <w:t xml:space="preserve"> الصادرات الكبيرة (أكثر من 10 في المائة) إلى</w:t>
      </w:r>
      <w:r w:rsidR="00B83853" w:rsidRPr="008514A4">
        <w:rPr>
          <w:rFonts w:eastAsia="SimSun"/>
          <w:sz w:val="26"/>
          <w:szCs w:val="26"/>
          <w:rtl/>
        </w:rPr>
        <w:t xml:space="preserve"> البلدان غير العاملة بالمادة 5 ع</w:t>
      </w:r>
      <w:r w:rsidR="00505D27" w:rsidRPr="008514A4">
        <w:rPr>
          <w:rFonts w:eastAsia="SimSun"/>
          <w:sz w:val="26"/>
          <w:szCs w:val="26"/>
          <w:rtl/>
        </w:rPr>
        <w:t>ل</w:t>
      </w:r>
      <w:r w:rsidR="00EA4631" w:rsidRPr="008514A4">
        <w:rPr>
          <w:rFonts w:eastAsia="SimSun"/>
          <w:sz w:val="26"/>
          <w:szCs w:val="26"/>
          <w:rtl/>
        </w:rPr>
        <w:t>ى مستوى أعلى من القدرة التقنية.</w:t>
      </w:r>
    </w:p>
    <w:p w14:paraId="4253290F" w14:textId="77777777" w:rsidR="00505D27" w:rsidRPr="008514A4" w:rsidRDefault="00505D27" w:rsidP="00505D27">
      <w:pPr>
        <w:shd w:val="clear" w:color="auto" w:fill="FFFFFF" w:themeFill="background1"/>
        <w:bidi/>
        <w:spacing w:after="240"/>
        <w:rPr>
          <w:rFonts w:eastAsia="SimSun"/>
          <w:sz w:val="26"/>
          <w:szCs w:val="26"/>
          <w:u w:val="single"/>
          <w:rtl/>
        </w:rPr>
      </w:pPr>
      <w:r w:rsidRPr="008514A4">
        <w:rPr>
          <w:rFonts w:eastAsia="SimSun"/>
          <w:sz w:val="26"/>
          <w:szCs w:val="26"/>
          <w:u w:val="single"/>
          <w:rtl/>
        </w:rPr>
        <w:t>تقييم المعايير</w:t>
      </w:r>
    </w:p>
    <w:p w14:paraId="42532910" w14:textId="77777777" w:rsidR="00505D27" w:rsidRPr="008514A4" w:rsidRDefault="00B70B9D" w:rsidP="0093013E">
      <w:pPr>
        <w:pStyle w:val="Heading1"/>
        <w:numPr>
          <w:ilvl w:val="0"/>
          <w:numId w:val="7"/>
        </w:numPr>
        <w:bidi/>
        <w:ind w:left="0" w:firstLine="0"/>
        <w:rPr>
          <w:rFonts w:eastAsia="SimSun"/>
          <w:sz w:val="26"/>
          <w:szCs w:val="26"/>
          <w:rtl/>
        </w:rPr>
      </w:pPr>
      <w:r w:rsidRPr="008514A4">
        <w:rPr>
          <w:rFonts w:eastAsia="SimSun"/>
          <w:sz w:val="26"/>
          <w:szCs w:val="26"/>
          <w:rtl/>
        </w:rPr>
        <w:t>يصعب</w:t>
      </w:r>
      <w:r w:rsidR="00505D27" w:rsidRPr="008514A4">
        <w:rPr>
          <w:rFonts w:eastAsia="SimSun"/>
          <w:sz w:val="26"/>
          <w:szCs w:val="26"/>
          <w:rtl/>
        </w:rPr>
        <w:t xml:space="preserve"> تحديد حد نهائي لتعريف الشركات الصغيرة والمتوسطة </w:t>
      </w:r>
      <w:r w:rsidRPr="008514A4">
        <w:rPr>
          <w:rFonts w:eastAsia="SimSun"/>
          <w:sz w:val="26"/>
          <w:szCs w:val="26"/>
          <w:rtl/>
        </w:rPr>
        <w:t>استنادا إلى</w:t>
      </w:r>
      <w:r w:rsidR="00505D27" w:rsidRPr="008514A4">
        <w:rPr>
          <w:rFonts w:eastAsia="SimSun"/>
          <w:sz w:val="26"/>
          <w:szCs w:val="26"/>
          <w:rtl/>
        </w:rPr>
        <w:t xml:space="preserve"> خاصيتين مشتركتين تستخدمهما الحكومات - إيرادات المبيع</w:t>
      </w:r>
      <w:r w:rsidRPr="008514A4">
        <w:rPr>
          <w:rFonts w:eastAsia="SimSun"/>
          <w:sz w:val="26"/>
          <w:szCs w:val="26"/>
          <w:rtl/>
        </w:rPr>
        <w:t>ات وعدد الموظفين - في سياق المشرو</w:t>
      </w:r>
      <w:r w:rsidR="00505D27" w:rsidRPr="008514A4">
        <w:rPr>
          <w:rFonts w:eastAsia="SimSun"/>
          <w:sz w:val="26"/>
          <w:szCs w:val="26"/>
          <w:rtl/>
        </w:rPr>
        <w:t>ع</w:t>
      </w:r>
      <w:r w:rsidRPr="008514A4">
        <w:rPr>
          <w:rFonts w:eastAsia="SimSun"/>
          <w:sz w:val="26"/>
          <w:szCs w:val="26"/>
          <w:rtl/>
        </w:rPr>
        <w:t>ات</w:t>
      </w:r>
      <w:r w:rsidR="00505D27" w:rsidRPr="008514A4">
        <w:rPr>
          <w:rFonts w:eastAsia="SimSun"/>
          <w:sz w:val="26"/>
          <w:szCs w:val="26"/>
          <w:rtl/>
        </w:rPr>
        <w:t xml:space="preserve"> التي يدعمها الصندوق </w:t>
      </w:r>
      <w:r w:rsidRPr="008514A4">
        <w:rPr>
          <w:rFonts w:eastAsia="SimSun"/>
          <w:sz w:val="26"/>
          <w:szCs w:val="26"/>
          <w:rtl/>
        </w:rPr>
        <w:t>ال</w:t>
      </w:r>
      <w:r w:rsidR="00505D27" w:rsidRPr="008514A4">
        <w:rPr>
          <w:rFonts w:eastAsia="SimSun"/>
          <w:sz w:val="26"/>
          <w:szCs w:val="26"/>
          <w:rtl/>
        </w:rPr>
        <w:t xml:space="preserve">متعدد الأطراف. </w:t>
      </w:r>
      <w:r w:rsidRPr="008514A4">
        <w:rPr>
          <w:rFonts w:eastAsia="SimSun"/>
          <w:sz w:val="26"/>
          <w:szCs w:val="26"/>
          <w:rtl/>
        </w:rPr>
        <w:t>ويعزى</w:t>
      </w:r>
      <w:r w:rsidR="00505D27" w:rsidRPr="008514A4">
        <w:rPr>
          <w:rFonts w:eastAsia="SimSun"/>
          <w:sz w:val="26"/>
          <w:szCs w:val="26"/>
          <w:rtl/>
        </w:rPr>
        <w:t xml:space="preserve"> ذلك إلى ال</w:t>
      </w:r>
      <w:r w:rsidRPr="008514A4">
        <w:rPr>
          <w:rFonts w:eastAsia="SimSun"/>
          <w:sz w:val="26"/>
          <w:szCs w:val="26"/>
          <w:rtl/>
        </w:rPr>
        <w:t>نطاق الواسع لاقتصادات المادة 5</w:t>
      </w:r>
      <w:r w:rsidR="00505D27" w:rsidRPr="008514A4">
        <w:rPr>
          <w:rFonts w:eastAsia="SimSun"/>
          <w:sz w:val="26"/>
          <w:szCs w:val="26"/>
          <w:rtl/>
        </w:rPr>
        <w:t xml:space="preserve">، </w:t>
      </w:r>
      <w:r w:rsidR="00643358" w:rsidRPr="008514A4">
        <w:rPr>
          <w:rFonts w:eastAsia="SimSun"/>
          <w:sz w:val="26"/>
          <w:szCs w:val="26"/>
          <w:rtl/>
        </w:rPr>
        <w:t>الذي</w:t>
      </w:r>
      <w:r w:rsidR="00505D27" w:rsidRPr="008514A4">
        <w:rPr>
          <w:rFonts w:eastAsia="SimSun"/>
          <w:sz w:val="26"/>
          <w:szCs w:val="26"/>
          <w:rtl/>
        </w:rPr>
        <w:t xml:space="preserve"> يؤثر عل</w:t>
      </w:r>
      <w:r w:rsidR="00643358" w:rsidRPr="008514A4">
        <w:rPr>
          <w:rFonts w:eastAsia="SimSun"/>
          <w:sz w:val="26"/>
          <w:szCs w:val="26"/>
          <w:rtl/>
        </w:rPr>
        <w:t>ى المبيعات</w:t>
      </w:r>
      <w:r w:rsidR="00505D27" w:rsidRPr="008514A4">
        <w:rPr>
          <w:rFonts w:eastAsia="SimSun"/>
          <w:sz w:val="26"/>
          <w:szCs w:val="26"/>
          <w:rtl/>
        </w:rPr>
        <w:t xml:space="preserve">، ونقص البيانات المتاحة بسهولة عن عدد الموظفين داخل </w:t>
      </w:r>
      <w:r w:rsidR="00643358" w:rsidRPr="008514A4">
        <w:rPr>
          <w:rFonts w:eastAsia="SimSun"/>
          <w:sz w:val="26"/>
          <w:szCs w:val="26"/>
          <w:rtl/>
        </w:rPr>
        <w:t>الشركات</w:t>
      </w:r>
      <w:r w:rsidR="00505D27" w:rsidRPr="008514A4">
        <w:rPr>
          <w:rFonts w:eastAsia="SimSun"/>
          <w:sz w:val="26"/>
          <w:szCs w:val="26"/>
          <w:rtl/>
        </w:rPr>
        <w:t>.</w:t>
      </w:r>
    </w:p>
    <w:p w14:paraId="42532911" w14:textId="77777777" w:rsidR="00505D27" w:rsidRPr="008514A4" w:rsidRDefault="00505D27" w:rsidP="0093013E">
      <w:pPr>
        <w:pStyle w:val="Heading1"/>
        <w:numPr>
          <w:ilvl w:val="0"/>
          <w:numId w:val="7"/>
        </w:numPr>
        <w:bidi/>
        <w:ind w:left="0" w:firstLine="0"/>
        <w:rPr>
          <w:rFonts w:eastAsia="SimSun"/>
          <w:sz w:val="26"/>
          <w:szCs w:val="26"/>
          <w:rtl/>
        </w:rPr>
      </w:pPr>
      <w:r w:rsidRPr="008514A4">
        <w:rPr>
          <w:rFonts w:eastAsia="SimSun"/>
          <w:sz w:val="26"/>
          <w:szCs w:val="26"/>
          <w:rtl/>
        </w:rPr>
        <w:t xml:space="preserve">في سياق </w:t>
      </w:r>
      <w:r w:rsidR="00CA3502" w:rsidRPr="008514A4">
        <w:rPr>
          <w:rFonts w:eastAsia="SimSun"/>
          <w:sz w:val="26"/>
          <w:szCs w:val="26"/>
          <w:rtl/>
        </w:rPr>
        <w:t>إزالة المواد الهيدروكلوروفلوروكربونية</w:t>
      </w:r>
      <w:r w:rsidRPr="008514A4">
        <w:rPr>
          <w:rFonts w:eastAsia="SimSun"/>
          <w:sz w:val="26"/>
          <w:szCs w:val="26"/>
          <w:rtl/>
        </w:rPr>
        <w:t xml:space="preserve">، استخدمت اللجنة التنفيذية الاستهلاك باعتباره المعيار الوحيد لتحديد الشركات الصغيرة والمتوسطة في قطاع </w:t>
      </w:r>
      <w:r w:rsidR="00CA3502" w:rsidRPr="008514A4">
        <w:rPr>
          <w:rFonts w:eastAsia="SimSun"/>
          <w:sz w:val="26"/>
          <w:szCs w:val="26"/>
          <w:rtl/>
        </w:rPr>
        <w:t>الرغاوى</w:t>
      </w:r>
      <w:r w:rsidRPr="008514A4">
        <w:rPr>
          <w:rFonts w:eastAsia="SimSun"/>
          <w:sz w:val="26"/>
          <w:szCs w:val="26"/>
          <w:rtl/>
        </w:rPr>
        <w:t xml:space="preserve">. </w:t>
      </w:r>
      <w:r w:rsidR="00CA3502" w:rsidRPr="008514A4">
        <w:rPr>
          <w:rFonts w:eastAsia="SimSun"/>
          <w:sz w:val="26"/>
          <w:szCs w:val="26"/>
          <w:rtl/>
        </w:rPr>
        <w:t>و</w:t>
      </w:r>
      <w:r w:rsidRPr="008514A4">
        <w:rPr>
          <w:rFonts w:eastAsia="SimSun"/>
          <w:sz w:val="26"/>
          <w:szCs w:val="26"/>
          <w:rtl/>
        </w:rPr>
        <w:t xml:space="preserve">قد لا يعكس هذا التعريف </w:t>
      </w:r>
      <w:r w:rsidR="00CA3502" w:rsidRPr="008514A4">
        <w:rPr>
          <w:rFonts w:eastAsia="SimSun"/>
          <w:sz w:val="26"/>
          <w:szCs w:val="26"/>
          <w:rtl/>
        </w:rPr>
        <w:t xml:space="preserve">تماما </w:t>
      </w:r>
      <w:r w:rsidRPr="008514A4">
        <w:rPr>
          <w:rFonts w:eastAsia="SimSun"/>
          <w:sz w:val="26"/>
          <w:szCs w:val="26"/>
          <w:rtl/>
        </w:rPr>
        <w:t>تعقيدات</w:t>
      </w:r>
      <w:r w:rsidR="00CA3502" w:rsidRPr="008514A4">
        <w:rPr>
          <w:rFonts w:eastAsia="SimSun"/>
          <w:sz w:val="26"/>
          <w:szCs w:val="26"/>
          <w:rtl/>
        </w:rPr>
        <w:t xml:space="preserve"> الشركات الصغيرة والمتوسطة في </w:t>
      </w:r>
      <w:r w:rsidRPr="008514A4">
        <w:rPr>
          <w:rFonts w:eastAsia="SimSun"/>
          <w:sz w:val="26"/>
          <w:szCs w:val="26"/>
          <w:rtl/>
        </w:rPr>
        <w:t>بلدان المادة 5. وربما أدى ذلك أيضًا إلى استبعاد بعض الشركات عن غير قصد من فئة الشركات الصغيرة والمتوسطة وتضمين بعض الشركات التي من الأنس</w:t>
      </w:r>
      <w:r w:rsidR="00CA3502" w:rsidRPr="008514A4">
        <w:rPr>
          <w:rFonts w:eastAsia="SimSun"/>
          <w:sz w:val="26"/>
          <w:szCs w:val="26"/>
          <w:rtl/>
        </w:rPr>
        <w:t>ب اعتبارها كبيرة الحجم. ومع ذلك</w:t>
      </w:r>
      <w:r w:rsidRPr="008514A4">
        <w:rPr>
          <w:rFonts w:eastAsia="SimSun"/>
          <w:sz w:val="26"/>
          <w:szCs w:val="26"/>
          <w:rtl/>
        </w:rPr>
        <w:t xml:space="preserve">، فقد ثبت أنه </w:t>
      </w:r>
      <w:r w:rsidR="00CA3502" w:rsidRPr="008514A4">
        <w:rPr>
          <w:rFonts w:eastAsia="SimSun"/>
          <w:sz w:val="26"/>
          <w:szCs w:val="26"/>
          <w:rtl/>
        </w:rPr>
        <w:t>دليل</w:t>
      </w:r>
      <w:r w:rsidRPr="008514A4">
        <w:rPr>
          <w:rFonts w:eastAsia="SimSun"/>
          <w:sz w:val="26"/>
          <w:szCs w:val="26"/>
          <w:rtl/>
        </w:rPr>
        <w:t xml:space="preserve"> بسيط وعملي لتحديد تلك الشركات التي </w:t>
      </w:r>
      <w:r w:rsidR="00CA3502" w:rsidRPr="008514A4">
        <w:rPr>
          <w:rFonts w:eastAsia="SimSun"/>
          <w:sz w:val="26"/>
          <w:szCs w:val="26"/>
          <w:rtl/>
        </w:rPr>
        <w:t>تحتاج</w:t>
      </w:r>
      <w:r w:rsidRPr="008514A4">
        <w:rPr>
          <w:rFonts w:eastAsia="SimSun"/>
          <w:sz w:val="26"/>
          <w:szCs w:val="26"/>
          <w:rtl/>
        </w:rPr>
        <w:t xml:space="preserve"> تمويلًا إضافيًا مقارنة </w:t>
      </w:r>
      <w:r w:rsidR="00CA3502" w:rsidRPr="008514A4">
        <w:rPr>
          <w:rFonts w:eastAsia="SimSun"/>
          <w:sz w:val="26"/>
          <w:szCs w:val="26"/>
          <w:rtl/>
        </w:rPr>
        <w:t>بالشركات الأكبر حجمًا. وبناءً على ذلك</w:t>
      </w:r>
      <w:r w:rsidRPr="008514A4">
        <w:rPr>
          <w:rFonts w:eastAsia="SimSun"/>
          <w:sz w:val="26"/>
          <w:szCs w:val="26"/>
          <w:rtl/>
        </w:rPr>
        <w:t>، تقترح الأمانة أن يتم استخدام الاستهلاك كسمة ضرورية ولكنها غير كافية لتعريف الشركات الصغيرة والمتوسطة في قطاع التبريد وتكييف الهواء التجاري.</w:t>
      </w:r>
    </w:p>
    <w:p w14:paraId="42532912" w14:textId="77777777" w:rsidR="00505D27" w:rsidRPr="008514A4" w:rsidRDefault="00505D27" w:rsidP="0093013E">
      <w:pPr>
        <w:pStyle w:val="Heading1"/>
        <w:numPr>
          <w:ilvl w:val="0"/>
          <w:numId w:val="7"/>
        </w:numPr>
        <w:bidi/>
        <w:ind w:left="0" w:firstLine="0"/>
        <w:rPr>
          <w:rFonts w:eastAsia="SimSun"/>
          <w:sz w:val="26"/>
          <w:szCs w:val="26"/>
          <w:rtl/>
        </w:rPr>
      </w:pPr>
      <w:r w:rsidRPr="008514A4">
        <w:rPr>
          <w:rFonts w:eastAsia="SimSun"/>
          <w:sz w:val="26"/>
          <w:szCs w:val="26"/>
          <w:rtl/>
        </w:rPr>
        <w:t xml:space="preserve">تراوحت نسبة عامل </w:t>
      </w:r>
      <w:r w:rsidR="00607643" w:rsidRPr="008514A4">
        <w:rPr>
          <w:rFonts w:eastAsia="SimSun"/>
          <w:sz w:val="26"/>
          <w:szCs w:val="26"/>
          <w:rtl/>
        </w:rPr>
        <w:t>إرغاء الرغوة إلى غاز التبريد في مشرو</w:t>
      </w:r>
      <w:r w:rsidRPr="008514A4">
        <w:rPr>
          <w:rFonts w:eastAsia="SimSun"/>
          <w:sz w:val="26"/>
          <w:szCs w:val="26"/>
          <w:rtl/>
        </w:rPr>
        <w:t>ع</w:t>
      </w:r>
      <w:r w:rsidR="00607643" w:rsidRPr="008514A4">
        <w:rPr>
          <w:rFonts w:eastAsia="SimSun"/>
          <w:sz w:val="26"/>
          <w:szCs w:val="26"/>
          <w:rtl/>
        </w:rPr>
        <w:t>ات</w:t>
      </w:r>
      <w:r w:rsidRPr="008514A4">
        <w:rPr>
          <w:rFonts w:eastAsia="SimSun"/>
          <w:sz w:val="26"/>
          <w:szCs w:val="26"/>
          <w:rtl/>
        </w:rPr>
        <w:t xml:space="preserve"> تحويل </w:t>
      </w:r>
      <w:r w:rsidR="00607643" w:rsidRPr="008514A4">
        <w:rPr>
          <w:rFonts w:eastAsia="SimSun"/>
          <w:sz w:val="26"/>
          <w:szCs w:val="26"/>
          <w:rtl/>
        </w:rPr>
        <w:t xml:space="preserve">الكلوروفلوروكربون و الهيدروكلوروفلوروكربون </w:t>
      </w:r>
      <w:r w:rsidRPr="008514A4">
        <w:rPr>
          <w:rFonts w:eastAsia="SimSun"/>
          <w:sz w:val="26"/>
          <w:szCs w:val="26"/>
          <w:rtl/>
        </w:rPr>
        <w:t xml:space="preserve"> (أي نسبة</w:t>
      </w:r>
      <w:r w:rsidR="00607643" w:rsidRPr="008514A4">
        <w:rPr>
          <w:rFonts w:eastAsia="SimSun"/>
          <w:sz w:val="26"/>
          <w:szCs w:val="26"/>
          <w:rtl/>
        </w:rPr>
        <w:t xml:space="preserve"> الكلوفلوروكربون-11/ الهيدروكلوروفلوروكربون-12 أو الهيدروكلوروفلوروكربون-141ب/ الهيدروكلوروفلوروكربون-22</w:t>
      </w:r>
      <w:r w:rsidRPr="008514A4">
        <w:rPr>
          <w:rFonts w:eastAsia="SimSun"/>
          <w:sz w:val="26"/>
          <w:szCs w:val="26"/>
          <w:rtl/>
        </w:rPr>
        <w:t>) من 2</w:t>
      </w:r>
      <w:r w:rsidR="00566259" w:rsidRPr="008514A4">
        <w:rPr>
          <w:rFonts w:eastAsia="SimSun"/>
          <w:sz w:val="26"/>
          <w:szCs w:val="26"/>
          <w:rtl/>
        </w:rPr>
        <w:t xml:space="preserve"> </w:t>
      </w:r>
      <w:r w:rsidRPr="008514A4">
        <w:rPr>
          <w:rFonts w:eastAsia="SimSun"/>
          <w:sz w:val="26"/>
          <w:szCs w:val="26"/>
          <w:rtl/>
        </w:rPr>
        <w:t>: 1 إلى 4</w:t>
      </w:r>
      <w:r w:rsidR="00566259" w:rsidRPr="008514A4">
        <w:rPr>
          <w:rFonts w:eastAsia="SimSun"/>
          <w:sz w:val="26"/>
          <w:szCs w:val="26"/>
          <w:rtl/>
        </w:rPr>
        <w:t xml:space="preserve"> </w:t>
      </w:r>
      <w:r w:rsidRPr="008514A4">
        <w:rPr>
          <w:rFonts w:eastAsia="SimSun"/>
          <w:sz w:val="26"/>
          <w:szCs w:val="26"/>
          <w:rtl/>
        </w:rPr>
        <w:t xml:space="preserve">: 1. استنادًا إلى التعريف بأن الشركات الصغيرة والمتوسطة في قطاع تصنيع رغاوي البولي يوريثان </w:t>
      </w:r>
      <w:r w:rsidR="00566259" w:rsidRPr="008514A4">
        <w:rPr>
          <w:rFonts w:eastAsia="SimSun"/>
          <w:sz w:val="26"/>
          <w:szCs w:val="26"/>
          <w:rtl/>
        </w:rPr>
        <w:t>ستستهلك ما يصل إلى 20 طن متري</w:t>
      </w:r>
      <w:r w:rsidRPr="008514A4">
        <w:rPr>
          <w:rFonts w:eastAsia="SimSun"/>
          <w:sz w:val="26"/>
          <w:szCs w:val="26"/>
          <w:rtl/>
        </w:rPr>
        <w:t xml:space="preserve"> من عامل </w:t>
      </w:r>
      <w:r w:rsidR="00566259" w:rsidRPr="008514A4">
        <w:rPr>
          <w:rFonts w:eastAsia="SimSun"/>
          <w:sz w:val="26"/>
          <w:szCs w:val="26"/>
          <w:rtl/>
        </w:rPr>
        <w:t>إرغاء الرغوة</w:t>
      </w:r>
      <w:r w:rsidRPr="008514A4">
        <w:rPr>
          <w:rFonts w:eastAsia="SimSun"/>
          <w:sz w:val="26"/>
          <w:szCs w:val="26"/>
          <w:rtl/>
        </w:rPr>
        <w:t xml:space="preserve">، يشير هذا إلى حد فاصل بين 5 طن و 10 طن متري للشركات الصغيرة والمتوسطة في قطاع </w:t>
      </w:r>
      <w:r w:rsidR="00566259" w:rsidRPr="008514A4">
        <w:rPr>
          <w:rFonts w:eastAsia="SimSun"/>
          <w:sz w:val="26"/>
          <w:szCs w:val="26"/>
          <w:rtl/>
        </w:rPr>
        <w:t>صناعات التبريد وتكييف الهواء التجاري.</w:t>
      </w:r>
    </w:p>
    <w:p w14:paraId="42532913" w14:textId="77777777" w:rsidR="00505D27" w:rsidRPr="008514A4" w:rsidRDefault="00223E92" w:rsidP="0093013E">
      <w:pPr>
        <w:pStyle w:val="Heading1"/>
        <w:numPr>
          <w:ilvl w:val="0"/>
          <w:numId w:val="7"/>
        </w:numPr>
        <w:bidi/>
        <w:ind w:left="0" w:firstLine="0"/>
        <w:rPr>
          <w:rFonts w:eastAsia="SimSun"/>
          <w:sz w:val="26"/>
          <w:szCs w:val="26"/>
          <w:rtl/>
        </w:rPr>
      </w:pPr>
      <w:r w:rsidRPr="008514A4">
        <w:rPr>
          <w:rFonts w:eastAsia="SimSun"/>
          <w:sz w:val="26"/>
          <w:szCs w:val="26"/>
          <w:rtl/>
        </w:rPr>
        <w:t>لتضييق هذا النطاق</w:t>
      </w:r>
      <w:r w:rsidR="00505D27" w:rsidRPr="008514A4">
        <w:rPr>
          <w:rFonts w:eastAsia="SimSun"/>
          <w:sz w:val="26"/>
          <w:szCs w:val="26"/>
          <w:rtl/>
        </w:rPr>
        <w:t xml:space="preserve">، </w:t>
      </w:r>
      <w:r w:rsidRPr="008514A4">
        <w:rPr>
          <w:rFonts w:eastAsia="SimSun"/>
          <w:sz w:val="26"/>
          <w:szCs w:val="26"/>
          <w:rtl/>
        </w:rPr>
        <w:t>استشارت</w:t>
      </w:r>
      <w:r w:rsidR="00505D27" w:rsidRPr="008514A4">
        <w:rPr>
          <w:rFonts w:eastAsia="SimSun"/>
          <w:sz w:val="26"/>
          <w:szCs w:val="26"/>
          <w:rtl/>
        </w:rPr>
        <w:t xml:space="preserve"> الأمانة خبير</w:t>
      </w:r>
      <w:r w:rsidRPr="008514A4">
        <w:rPr>
          <w:rFonts w:eastAsia="SimSun"/>
          <w:sz w:val="26"/>
          <w:szCs w:val="26"/>
          <w:rtl/>
        </w:rPr>
        <w:t>ا</w:t>
      </w:r>
      <w:r w:rsidR="00505D27" w:rsidRPr="008514A4">
        <w:rPr>
          <w:rFonts w:eastAsia="SimSun"/>
          <w:sz w:val="26"/>
          <w:szCs w:val="26"/>
          <w:rtl/>
        </w:rPr>
        <w:t xml:space="preserve"> تقني</w:t>
      </w:r>
      <w:r w:rsidRPr="008514A4">
        <w:rPr>
          <w:rFonts w:eastAsia="SimSun"/>
          <w:sz w:val="26"/>
          <w:szCs w:val="26"/>
          <w:rtl/>
        </w:rPr>
        <w:t>ا</w:t>
      </w:r>
      <w:r w:rsidR="00505D27" w:rsidRPr="008514A4">
        <w:rPr>
          <w:rFonts w:eastAsia="SimSun"/>
          <w:sz w:val="26"/>
          <w:szCs w:val="26"/>
          <w:rtl/>
        </w:rPr>
        <w:t xml:space="preserve"> مستقل</w:t>
      </w:r>
      <w:r w:rsidRPr="008514A4">
        <w:rPr>
          <w:rFonts w:eastAsia="SimSun"/>
          <w:sz w:val="26"/>
          <w:szCs w:val="26"/>
          <w:rtl/>
        </w:rPr>
        <w:t>ا</w:t>
      </w:r>
      <w:r w:rsidR="00505D27" w:rsidRPr="008514A4">
        <w:rPr>
          <w:rFonts w:eastAsia="SimSun"/>
          <w:sz w:val="26"/>
          <w:szCs w:val="26"/>
          <w:rtl/>
        </w:rPr>
        <w:t xml:space="preserve"> واستعرضت</w:t>
      </w:r>
      <w:r w:rsidRPr="008514A4">
        <w:rPr>
          <w:rFonts w:eastAsia="SimSun"/>
          <w:sz w:val="26"/>
          <w:szCs w:val="26"/>
          <w:rtl/>
        </w:rPr>
        <w:t xml:space="preserve"> التكاليف الرأسمالية الإضافية</w:t>
      </w:r>
      <w:r w:rsidR="00505D27" w:rsidRPr="008514A4">
        <w:rPr>
          <w:rFonts w:eastAsia="SimSun"/>
          <w:sz w:val="26"/>
          <w:szCs w:val="26"/>
          <w:rtl/>
        </w:rPr>
        <w:t xml:space="preserve"> التي </w:t>
      </w:r>
      <w:r w:rsidRPr="008514A4">
        <w:rPr>
          <w:rFonts w:eastAsia="SimSun"/>
          <w:sz w:val="26"/>
          <w:szCs w:val="26"/>
          <w:rtl/>
        </w:rPr>
        <w:t>تكبدت</w:t>
      </w:r>
      <w:r w:rsidR="00505D27" w:rsidRPr="008514A4">
        <w:rPr>
          <w:rFonts w:eastAsia="SimSun"/>
          <w:sz w:val="26"/>
          <w:szCs w:val="26"/>
          <w:rtl/>
        </w:rPr>
        <w:t xml:space="preserve"> في تحويل 89 شركة </w:t>
      </w:r>
      <w:r w:rsidRPr="008514A4">
        <w:rPr>
          <w:rFonts w:eastAsia="SimSun"/>
          <w:sz w:val="26"/>
          <w:szCs w:val="26"/>
          <w:rtl/>
        </w:rPr>
        <w:t>صناعات</w:t>
      </w:r>
      <w:r w:rsidR="00505D27" w:rsidRPr="008514A4">
        <w:rPr>
          <w:rFonts w:eastAsia="SimSun"/>
          <w:sz w:val="26"/>
          <w:szCs w:val="26"/>
          <w:rtl/>
        </w:rPr>
        <w:t xml:space="preserve"> التبريد وتكييف الهواء</w:t>
      </w:r>
      <w:r w:rsidRPr="008514A4">
        <w:rPr>
          <w:rFonts w:eastAsia="SimSun"/>
          <w:sz w:val="26"/>
          <w:szCs w:val="26"/>
          <w:rtl/>
        </w:rPr>
        <w:t xml:space="preserve"> التجاري باستهلاك أقل من 20 طن متري</w:t>
      </w:r>
      <w:r w:rsidR="00505D27" w:rsidRPr="008514A4">
        <w:rPr>
          <w:rFonts w:eastAsia="SimSun"/>
          <w:sz w:val="26"/>
          <w:szCs w:val="26"/>
          <w:rtl/>
        </w:rPr>
        <w:t xml:space="preserve"> من </w:t>
      </w:r>
      <w:r w:rsidRPr="008514A4">
        <w:rPr>
          <w:rFonts w:eastAsia="SimSun"/>
          <w:sz w:val="26"/>
          <w:szCs w:val="26"/>
          <w:rtl/>
        </w:rPr>
        <w:t>الهيدروكلوروفلوروكربون-22 في 10 بلدان</w:t>
      </w:r>
      <w:r w:rsidR="00505D27" w:rsidRPr="008514A4">
        <w:rPr>
          <w:rFonts w:eastAsia="SimSun"/>
          <w:sz w:val="26"/>
          <w:szCs w:val="26"/>
          <w:rtl/>
        </w:rPr>
        <w:t xml:space="preserve">، مع </w:t>
      </w:r>
      <w:r w:rsidRPr="008514A4">
        <w:rPr>
          <w:rFonts w:eastAsia="SimSun"/>
          <w:sz w:val="26"/>
          <w:szCs w:val="26"/>
          <w:rtl/>
        </w:rPr>
        <w:t>العلم</w:t>
      </w:r>
      <w:r w:rsidR="00505D27" w:rsidRPr="008514A4">
        <w:rPr>
          <w:rFonts w:eastAsia="SimSun"/>
          <w:sz w:val="26"/>
          <w:szCs w:val="26"/>
          <w:rtl/>
        </w:rPr>
        <w:t xml:space="preserve"> </w:t>
      </w:r>
      <w:r w:rsidRPr="008514A4">
        <w:rPr>
          <w:rFonts w:eastAsia="SimSun"/>
          <w:sz w:val="26"/>
          <w:szCs w:val="26"/>
          <w:rtl/>
        </w:rPr>
        <w:t>ب</w:t>
      </w:r>
      <w:r w:rsidR="00505D27" w:rsidRPr="008514A4">
        <w:rPr>
          <w:rFonts w:eastAsia="SimSun"/>
          <w:sz w:val="26"/>
          <w:szCs w:val="26"/>
          <w:rtl/>
        </w:rPr>
        <w:t xml:space="preserve">أنه </w:t>
      </w:r>
      <w:r w:rsidRPr="008514A4">
        <w:rPr>
          <w:rFonts w:eastAsia="SimSun"/>
          <w:sz w:val="26"/>
          <w:szCs w:val="26"/>
          <w:rtl/>
        </w:rPr>
        <w:t>رغم</w:t>
      </w:r>
      <w:r w:rsidR="00505D27" w:rsidRPr="008514A4">
        <w:rPr>
          <w:rFonts w:eastAsia="SimSun"/>
          <w:sz w:val="26"/>
          <w:szCs w:val="26"/>
          <w:rtl/>
        </w:rPr>
        <w:t xml:space="preserve"> أن </w:t>
      </w:r>
      <w:r w:rsidRPr="008514A4">
        <w:rPr>
          <w:rFonts w:eastAsia="SimSun"/>
          <w:sz w:val="26"/>
          <w:szCs w:val="26"/>
          <w:rtl/>
        </w:rPr>
        <w:t>تكاليف التشغيل الإضافية تتباين طوليا مع الاستهلاك</w:t>
      </w:r>
      <w:r w:rsidR="00505D27" w:rsidRPr="008514A4">
        <w:rPr>
          <w:rFonts w:eastAsia="SimSun"/>
          <w:sz w:val="26"/>
          <w:szCs w:val="26"/>
          <w:rtl/>
        </w:rPr>
        <w:t xml:space="preserve">، </w:t>
      </w:r>
      <w:r w:rsidRPr="008514A4">
        <w:rPr>
          <w:rFonts w:eastAsia="SimSun"/>
          <w:sz w:val="26"/>
          <w:szCs w:val="26"/>
          <w:rtl/>
        </w:rPr>
        <w:t xml:space="preserve">تشمل التكاليف الرأسمالية الإضافية </w:t>
      </w:r>
      <w:r w:rsidR="00505D27" w:rsidRPr="008514A4">
        <w:rPr>
          <w:rFonts w:eastAsia="SimSun"/>
          <w:sz w:val="26"/>
          <w:szCs w:val="26"/>
          <w:rtl/>
        </w:rPr>
        <w:t xml:space="preserve">بعض التكاليف التي قد تتغير بطريقة غير مستمرة بناءً على أمور </w:t>
      </w:r>
      <w:r w:rsidR="00505D27" w:rsidRPr="008514A4">
        <w:rPr>
          <w:rFonts w:eastAsia="SimSun"/>
          <w:i/>
          <w:iCs/>
          <w:sz w:val="26"/>
          <w:szCs w:val="26"/>
          <w:rtl/>
        </w:rPr>
        <w:t xml:space="preserve">من بينها </w:t>
      </w:r>
      <w:r w:rsidRPr="008514A4">
        <w:rPr>
          <w:rFonts w:eastAsia="SimSun"/>
          <w:sz w:val="26"/>
          <w:szCs w:val="26"/>
          <w:rtl/>
        </w:rPr>
        <w:t>عدد الوحدات المصنعة، وخط المنتجات وتعقيدها، وعوامل أخرى. على سبيل المثال</w:t>
      </w:r>
      <w:r w:rsidR="00505D27" w:rsidRPr="008514A4">
        <w:rPr>
          <w:rFonts w:eastAsia="SimSun"/>
          <w:sz w:val="26"/>
          <w:szCs w:val="26"/>
          <w:rtl/>
        </w:rPr>
        <w:t xml:space="preserve">، قد </w:t>
      </w:r>
      <w:r w:rsidRPr="008514A4">
        <w:rPr>
          <w:rFonts w:eastAsia="SimSun"/>
          <w:sz w:val="26"/>
          <w:szCs w:val="26"/>
          <w:rtl/>
        </w:rPr>
        <w:t>تحتاج</w:t>
      </w:r>
      <w:r w:rsidR="00505D27" w:rsidRPr="008514A4">
        <w:rPr>
          <w:rFonts w:eastAsia="SimSun"/>
          <w:sz w:val="26"/>
          <w:szCs w:val="26"/>
          <w:rtl/>
        </w:rPr>
        <w:t xml:space="preserve"> </w:t>
      </w:r>
      <w:r w:rsidRPr="008514A4">
        <w:rPr>
          <w:rFonts w:eastAsia="SimSun"/>
          <w:sz w:val="26"/>
          <w:szCs w:val="26"/>
          <w:rtl/>
        </w:rPr>
        <w:t>شركة</w:t>
      </w:r>
      <w:r w:rsidR="00505D27" w:rsidRPr="008514A4">
        <w:rPr>
          <w:rFonts w:eastAsia="SimSun"/>
          <w:sz w:val="26"/>
          <w:szCs w:val="26"/>
          <w:rtl/>
        </w:rPr>
        <w:t xml:space="preserve"> كبيرة ذات إنتاج صناعي </w:t>
      </w:r>
      <w:r w:rsidRPr="008514A4">
        <w:rPr>
          <w:rFonts w:eastAsia="SimSun"/>
          <w:sz w:val="26"/>
          <w:szCs w:val="26"/>
          <w:rtl/>
        </w:rPr>
        <w:t xml:space="preserve">ضخم العديد من مضخات التفريغ وآلة شحن </w:t>
      </w:r>
      <w:r w:rsidR="00505D27" w:rsidRPr="008514A4">
        <w:rPr>
          <w:rFonts w:eastAsia="SimSun"/>
          <w:sz w:val="26"/>
          <w:szCs w:val="26"/>
          <w:rtl/>
        </w:rPr>
        <w:t>أوتوماتيكية لت</w:t>
      </w:r>
      <w:r w:rsidRPr="008514A4">
        <w:rPr>
          <w:rFonts w:eastAsia="SimSun"/>
          <w:sz w:val="26"/>
          <w:szCs w:val="26"/>
          <w:rtl/>
        </w:rPr>
        <w:t>حقيق الوقت اللازم لدورة التصنيع</w:t>
      </w:r>
      <w:r w:rsidR="00505D27" w:rsidRPr="008514A4">
        <w:rPr>
          <w:rFonts w:eastAsia="SimSun"/>
          <w:sz w:val="26"/>
          <w:szCs w:val="26"/>
          <w:rtl/>
        </w:rPr>
        <w:t xml:space="preserve">، في حين </w:t>
      </w:r>
      <w:r w:rsidR="00EC1AF6" w:rsidRPr="008514A4">
        <w:rPr>
          <w:rFonts w:eastAsia="SimSun"/>
          <w:sz w:val="26"/>
          <w:szCs w:val="26"/>
          <w:rtl/>
        </w:rPr>
        <w:t>أن</w:t>
      </w:r>
      <w:r w:rsidRPr="008514A4">
        <w:rPr>
          <w:rFonts w:eastAsia="SimSun"/>
          <w:sz w:val="26"/>
          <w:szCs w:val="26"/>
          <w:rtl/>
        </w:rPr>
        <w:t xml:space="preserve"> شركة</w:t>
      </w:r>
      <w:r w:rsidR="00505D27" w:rsidRPr="008514A4">
        <w:rPr>
          <w:rFonts w:eastAsia="SimSun"/>
          <w:sz w:val="26"/>
          <w:szCs w:val="26"/>
          <w:rtl/>
        </w:rPr>
        <w:t xml:space="preserve"> </w:t>
      </w:r>
      <w:r w:rsidRPr="008514A4">
        <w:rPr>
          <w:rFonts w:eastAsia="SimSun"/>
          <w:sz w:val="26"/>
          <w:szCs w:val="26"/>
          <w:rtl/>
        </w:rPr>
        <w:t xml:space="preserve">صغيرة أو </w:t>
      </w:r>
      <w:r w:rsidR="00505D27" w:rsidRPr="008514A4">
        <w:rPr>
          <w:rFonts w:eastAsia="SimSun"/>
          <w:sz w:val="26"/>
          <w:szCs w:val="26"/>
          <w:rtl/>
        </w:rPr>
        <w:t xml:space="preserve">متوسطة تنتج كميات أقل من المعدات </w:t>
      </w:r>
      <w:r w:rsidR="00EC1AF6" w:rsidRPr="008514A4">
        <w:rPr>
          <w:rFonts w:eastAsia="SimSun"/>
          <w:sz w:val="26"/>
          <w:szCs w:val="26"/>
          <w:rtl/>
        </w:rPr>
        <w:t xml:space="preserve">تكون قادرة </w:t>
      </w:r>
      <w:r w:rsidR="00505D27" w:rsidRPr="008514A4">
        <w:rPr>
          <w:rFonts w:eastAsia="SimSun"/>
          <w:sz w:val="26"/>
          <w:szCs w:val="26"/>
          <w:rtl/>
        </w:rPr>
        <w:t>على استخدام مضخة تفريغ وا</w:t>
      </w:r>
      <w:r w:rsidR="00EC1AF6" w:rsidRPr="008514A4">
        <w:rPr>
          <w:rFonts w:eastAsia="SimSun"/>
          <w:sz w:val="26"/>
          <w:szCs w:val="26"/>
          <w:rtl/>
        </w:rPr>
        <w:t>حدة ووحدات شحن يدويًا. وبالتالي</w:t>
      </w:r>
      <w:r w:rsidR="00505D27" w:rsidRPr="008514A4">
        <w:rPr>
          <w:rFonts w:eastAsia="SimSun"/>
          <w:sz w:val="26"/>
          <w:szCs w:val="26"/>
          <w:rtl/>
        </w:rPr>
        <w:t xml:space="preserve">، ستختلف </w:t>
      </w:r>
      <w:r w:rsidR="00EC1AF6" w:rsidRPr="008514A4">
        <w:rPr>
          <w:rFonts w:eastAsia="SimSun"/>
          <w:sz w:val="26"/>
          <w:szCs w:val="26"/>
          <w:rtl/>
        </w:rPr>
        <w:t xml:space="preserve">كلا من </w:t>
      </w:r>
      <w:r w:rsidR="00505D27" w:rsidRPr="008514A4">
        <w:rPr>
          <w:rFonts w:eastAsia="SimSun"/>
          <w:sz w:val="26"/>
          <w:szCs w:val="26"/>
          <w:rtl/>
        </w:rPr>
        <w:t>كمية (</w:t>
      </w:r>
      <w:r w:rsidR="00EC1AF6" w:rsidRPr="008514A4">
        <w:rPr>
          <w:rFonts w:eastAsia="SimSun"/>
          <w:sz w:val="26"/>
          <w:szCs w:val="26"/>
          <w:rtl/>
        </w:rPr>
        <w:t>مثل</w:t>
      </w:r>
      <w:r w:rsidR="00505D27" w:rsidRPr="008514A4">
        <w:rPr>
          <w:rFonts w:eastAsia="SimSun"/>
          <w:sz w:val="26"/>
          <w:szCs w:val="26"/>
          <w:rtl/>
        </w:rPr>
        <w:t>، عدد مضخات التفريغ) ونوع المعدات (</w:t>
      </w:r>
      <w:r w:rsidR="00EC1AF6" w:rsidRPr="008514A4">
        <w:rPr>
          <w:rFonts w:eastAsia="SimSun"/>
          <w:sz w:val="26"/>
          <w:szCs w:val="26"/>
          <w:rtl/>
        </w:rPr>
        <w:t>مثل</w:t>
      </w:r>
      <w:r w:rsidR="00505D27" w:rsidRPr="008514A4">
        <w:rPr>
          <w:rFonts w:eastAsia="SimSun"/>
          <w:sz w:val="26"/>
          <w:szCs w:val="26"/>
          <w:rtl/>
        </w:rPr>
        <w:t>، آلة الشحن الأوتومات</w:t>
      </w:r>
      <w:r w:rsidR="00EC1AF6" w:rsidRPr="008514A4">
        <w:rPr>
          <w:rFonts w:eastAsia="SimSun"/>
          <w:sz w:val="26"/>
          <w:szCs w:val="26"/>
          <w:rtl/>
        </w:rPr>
        <w:t>يكية مقابل الشحن اليدوي) اللازمين</w:t>
      </w:r>
      <w:r w:rsidR="00505D27" w:rsidRPr="008514A4">
        <w:rPr>
          <w:rFonts w:eastAsia="SimSun"/>
          <w:sz w:val="26"/>
          <w:szCs w:val="26"/>
          <w:rtl/>
        </w:rPr>
        <w:t xml:space="preserve"> للتحويل </w:t>
      </w:r>
      <w:r w:rsidR="00EC1AF6" w:rsidRPr="008514A4">
        <w:rPr>
          <w:rFonts w:eastAsia="SimSun"/>
          <w:sz w:val="26"/>
          <w:szCs w:val="26"/>
          <w:rtl/>
        </w:rPr>
        <w:t>في</w:t>
      </w:r>
      <w:r w:rsidR="00505D27" w:rsidRPr="008514A4">
        <w:rPr>
          <w:rFonts w:eastAsia="SimSun"/>
          <w:sz w:val="26"/>
          <w:szCs w:val="26"/>
          <w:rtl/>
        </w:rPr>
        <w:t xml:space="preserve"> الشركات الصغيرة والمتوسطة </w:t>
      </w:r>
      <w:r w:rsidR="00EC1AF6" w:rsidRPr="008514A4">
        <w:rPr>
          <w:rFonts w:eastAsia="SimSun"/>
          <w:sz w:val="26"/>
          <w:szCs w:val="26"/>
          <w:rtl/>
        </w:rPr>
        <w:t>والشركات</w:t>
      </w:r>
      <w:r w:rsidR="00505D27" w:rsidRPr="008514A4">
        <w:rPr>
          <w:rFonts w:eastAsia="SimSun"/>
          <w:sz w:val="26"/>
          <w:szCs w:val="26"/>
          <w:rtl/>
        </w:rPr>
        <w:t xml:space="preserve"> الكبيرة.</w:t>
      </w:r>
    </w:p>
    <w:p w14:paraId="42532914" w14:textId="77777777" w:rsidR="00505D27" w:rsidRPr="008514A4" w:rsidRDefault="00505D27" w:rsidP="0093013E">
      <w:pPr>
        <w:pStyle w:val="Heading1"/>
        <w:numPr>
          <w:ilvl w:val="0"/>
          <w:numId w:val="7"/>
        </w:numPr>
        <w:bidi/>
        <w:ind w:left="0" w:firstLine="0"/>
        <w:rPr>
          <w:rFonts w:eastAsia="SimSun"/>
          <w:sz w:val="26"/>
          <w:szCs w:val="26"/>
          <w:rtl/>
        </w:rPr>
      </w:pPr>
      <w:r w:rsidRPr="008514A4">
        <w:rPr>
          <w:rFonts w:eastAsia="SimSun"/>
          <w:sz w:val="26"/>
          <w:szCs w:val="26"/>
          <w:rtl/>
        </w:rPr>
        <w:lastRenderedPageBreak/>
        <w:t xml:space="preserve">استنادًا إلى </w:t>
      </w:r>
      <w:r w:rsidR="00BE0083" w:rsidRPr="008514A4">
        <w:rPr>
          <w:rFonts w:eastAsia="SimSun"/>
          <w:sz w:val="26"/>
          <w:szCs w:val="26"/>
          <w:rtl/>
        </w:rPr>
        <w:t>التكاليف الرأسمالية الإضافية</w:t>
      </w:r>
      <w:r w:rsidRPr="008514A4">
        <w:rPr>
          <w:rFonts w:eastAsia="SimSun"/>
          <w:sz w:val="26"/>
          <w:szCs w:val="26"/>
          <w:rtl/>
        </w:rPr>
        <w:t xml:space="preserve"> </w:t>
      </w:r>
      <w:r w:rsidR="00BE0083" w:rsidRPr="008514A4">
        <w:rPr>
          <w:rFonts w:eastAsia="SimSun"/>
          <w:sz w:val="26"/>
          <w:szCs w:val="26"/>
          <w:rtl/>
        </w:rPr>
        <w:t>لعدد</w:t>
      </w:r>
      <w:r w:rsidRPr="008514A4">
        <w:rPr>
          <w:rFonts w:eastAsia="SimSun"/>
          <w:sz w:val="26"/>
          <w:szCs w:val="26"/>
          <w:rtl/>
        </w:rPr>
        <w:t xml:space="preserve"> </w:t>
      </w:r>
      <w:r w:rsidR="00BE0083" w:rsidRPr="008514A4">
        <w:rPr>
          <w:rFonts w:eastAsia="SimSun"/>
          <w:sz w:val="26"/>
          <w:szCs w:val="26"/>
          <w:rtl/>
        </w:rPr>
        <w:t>89 شركة</w:t>
      </w:r>
      <w:r w:rsidRPr="008514A4">
        <w:rPr>
          <w:rFonts w:eastAsia="SimSun"/>
          <w:sz w:val="26"/>
          <w:szCs w:val="26"/>
          <w:rtl/>
        </w:rPr>
        <w:t xml:space="preserve">، </w:t>
      </w:r>
      <w:r w:rsidR="00BE0083" w:rsidRPr="008514A4">
        <w:rPr>
          <w:rFonts w:eastAsia="SimSun"/>
          <w:sz w:val="26"/>
          <w:szCs w:val="26"/>
          <w:rtl/>
        </w:rPr>
        <w:t>وجد</w:t>
      </w:r>
      <w:r w:rsidRPr="008514A4">
        <w:rPr>
          <w:rFonts w:eastAsia="SimSun"/>
          <w:sz w:val="26"/>
          <w:szCs w:val="26"/>
          <w:rtl/>
        </w:rPr>
        <w:t xml:space="preserve"> تغيير واضح في </w:t>
      </w:r>
      <w:r w:rsidR="00BE0083" w:rsidRPr="008514A4">
        <w:rPr>
          <w:rFonts w:eastAsia="SimSun"/>
          <w:sz w:val="26"/>
          <w:szCs w:val="26"/>
          <w:rtl/>
        </w:rPr>
        <w:t xml:space="preserve">التكاليف الرأسمالية الإضافية </w:t>
      </w:r>
      <w:r w:rsidR="00EB0620" w:rsidRPr="008514A4">
        <w:rPr>
          <w:rFonts w:eastAsia="SimSun"/>
          <w:sz w:val="26"/>
          <w:szCs w:val="26"/>
          <w:rtl/>
        </w:rPr>
        <w:t>المتفق عليها بين 5 و 6 طن متري.</w:t>
      </w:r>
      <w:r w:rsidRPr="008514A4">
        <w:rPr>
          <w:rFonts w:eastAsia="SimSun"/>
          <w:sz w:val="26"/>
          <w:szCs w:val="26"/>
          <w:rtl/>
        </w:rPr>
        <w:t xml:space="preserve"> </w:t>
      </w:r>
      <w:r w:rsidR="00EB0620" w:rsidRPr="008514A4">
        <w:rPr>
          <w:rFonts w:eastAsia="SimSun"/>
          <w:sz w:val="26"/>
          <w:szCs w:val="26"/>
          <w:rtl/>
        </w:rPr>
        <w:t>وإذ تلاحظ</w:t>
      </w:r>
      <w:r w:rsidR="00BE0083" w:rsidRPr="008514A4">
        <w:rPr>
          <w:rFonts w:eastAsia="SimSun"/>
          <w:sz w:val="26"/>
          <w:szCs w:val="26"/>
          <w:rtl/>
        </w:rPr>
        <w:t xml:space="preserve"> محدودية البيانات المتاحة</w:t>
      </w:r>
      <w:r w:rsidRPr="008514A4">
        <w:rPr>
          <w:rFonts w:eastAsia="SimSun"/>
          <w:sz w:val="26"/>
          <w:szCs w:val="26"/>
          <w:rtl/>
        </w:rPr>
        <w:t>، واختيار الخطأ في جانب الإفراط في الشمو</w:t>
      </w:r>
      <w:r w:rsidR="00EB0620" w:rsidRPr="008514A4">
        <w:rPr>
          <w:rFonts w:eastAsia="SimSun"/>
          <w:sz w:val="26"/>
          <w:szCs w:val="26"/>
          <w:rtl/>
        </w:rPr>
        <w:t>ل بدلاً من الاستبعاد عن غير قصد</w:t>
      </w:r>
      <w:r w:rsidRPr="008514A4">
        <w:rPr>
          <w:rFonts w:eastAsia="SimSun"/>
          <w:sz w:val="26"/>
          <w:szCs w:val="26"/>
          <w:rtl/>
        </w:rPr>
        <w:t xml:space="preserve">، </w:t>
      </w:r>
      <w:r w:rsidR="00EB0620" w:rsidRPr="008514A4">
        <w:rPr>
          <w:rFonts w:eastAsia="SimSun"/>
          <w:sz w:val="26"/>
          <w:szCs w:val="26"/>
          <w:rtl/>
        </w:rPr>
        <w:t>نظرا</w:t>
      </w:r>
      <w:r w:rsidRPr="008514A4">
        <w:rPr>
          <w:rFonts w:eastAsia="SimSun"/>
          <w:sz w:val="26"/>
          <w:szCs w:val="26"/>
          <w:rtl/>
        </w:rPr>
        <w:t xml:space="preserve"> </w:t>
      </w:r>
      <w:r w:rsidR="00EB0620" w:rsidRPr="008514A4">
        <w:rPr>
          <w:rFonts w:eastAsia="SimSun"/>
          <w:sz w:val="26"/>
          <w:szCs w:val="26"/>
          <w:rtl/>
        </w:rPr>
        <w:t>ل</w:t>
      </w:r>
      <w:r w:rsidRPr="008514A4">
        <w:rPr>
          <w:rFonts w:eastAsia="SimSun"/>
          <w:sz w:val="26"/>
          <w:szCs w:val="26"/>
          <w:rtl/>
        </w:rPr>
        <w:t xml:space="preserve">لتحديات التي تواجهها الشركات الصغيرة والمتوسطة في التحول من </w:t>
      </w:r>
      <w:r w:rsidR="00EB0620" w:rsidRPr="008514A4">
        <w:rPr>
          <w:rFonts w:eastAsia="SimSun"/>
          <w:sz w:val="26"/>
          <w:szCs w:val="26"/>
          <w:rtl/>
        </w:rPr>
        <w:t>المواد الهيدروفلوروكربونية</w:t>
      </w:r>
      <w:r w:rsidRPr="008514A4">
        <w:rPr>
          <w:rFonts w:eastAsia="SimSun"/>
          <w:sz w:val="26"/>
          <w:szCs w:val="26"/>
          <w:rtl/>
        </w:rPr>
        <w:t xml:space="preserve"> على وجه الخصوص إلى بدائل قابلة للاشتعال أو سامة أو عالية الضغط ذات قدرة منخفضة على إحداث الاحترار العالمي</w:t>
      </w:r>
      <w:r w:rsidR="00EB0620" w:rsidRPr="008514A4">
        <w:rPr>
          <w:rFonts w:eastAsia="SimSun"/>
          <w:sz w:val="26"/>
          <w:szCs w:val="26"/>
          <w:rtl/>
        </w:rPr>
        <w:t>، تقترح الأمانة</w:t>
      </w:r>
      <w:r w:rsidRPr="008514A4">
        <w:rPr>
          <w:rFonts w:eastAsia="SimSun"/>
          <w:sz w:val="26"/>
          <w:szCs w:val="26"/>
          <w:rtl/>
        </w:rPr>
        <w:t xml:space="preserve"> عتبة </w:t>
      </w:r>
      <w:r w:rsidR="00EB0620" w:rsidRPr="008514A4">
        <w:rPr>
          <w:rFonts w:eastAsia="SimSun"/>
          <w:sz w:val="26"/>
          <w:szCs w:val="26"/>
          <w:rtl/>
        </w:rPr>
        <w:t>استهلاك حدية تبلغ 7 طن متري. وكمرجع</w:t>
      </w:r>
      <w:r w:rsidRPr="008514A4">
        <w:rPr>
          <w:rFonts w:eastAsia="SimSun"/>
          <w:sz w:val="26"/>
          <w:szCs w:val="26"/>
          <w:rtl/>
        </w:rPr>
        <w:t xml:space="preserve">، فإن </w:t>
      </w:r>
      <w:r w:rsidR="00EB0620" w:rsidRPr="008514A4">
        <w:rPr>
          <w:rFonts w:eastAsia="SimSun"/>
          <w:sz w:val="26"/>
          <w:szCs w:val="26"/>
          <w:rtl/>
        </w:rPr>
        <w:t>الشركة</w:t>
      </w:r>
      <w:r w:rsidRPr="008514A4">
        <w:rPr>
          <w:rFonts w:eastAsia="SimSun"/>
          <w:sz w:val="26"/>
          <w:szCs w:val="26"/>
          <w:rtl/>
        </w:rPr>
        <w:t xml:space="preserve"> التي تستهلك 7 طن متري من </w:t>
      </w:r>
      <w:r w:rsidR="007050AE" w:rsidRPr="008514A4">
        <w:rPr>
          <w:rFonts w:eastAsia="SimSun"/>
          <w:sz w:val="26"/>
          <w:szCs w:val="26"/>
          <w:rtl/>
        </w:rPr>
        <w:t xml:space="preserve">مواد </w:t>
      </w:r>
      <w:r w:rsidR="00433456" w:rsidRPr="008514A4">
        <w:rPr>
          <w:rFonts w:eastAsia="SimSun"/>
          <w:sz w:val="26"/>
          <w:szCs w:val="26"/>
          <w:rtl/>
        </w:rPr>
        <w:t>ال</w:t>
      </w:r>
      <w:r w:rsidR="00EB0620" w:rsidRPr="008514A4">
        <w:rPr>
          <w:rFonts w:eastAsia="SimSun"/>
          <w:sz w:val="26"/>
          <w:szCs w:val="26"/>
          <w:rtl/>
        </w:rPr>
        <w:t xml:space="preserve">تبريد </w:t>
      </w:r>
      <w:r w:rsidR="007050AE" w:rsidRPr="008514A4">
        <w:rPr>
          <w:rFonts w:eastAsia="SimSun"/>
          <w:sz w:val="26"/>
          <w:szCs w:val="26"/>
          <w:rtl/>
        </w:rPr>
        <w:t>ل</w:t>
      </w:r>
      <w:r w:rsidR="00EB0620" w:rsidRPr="008514A4">
        <w:rPr>
          <w:rFonts w:eastAsia="SimSun"/>
          <w:sz w:val="26"/>
          <w:szCs w:val="26"/>
          <w:rtl/>
        </w:rPr>
        <w:t>تصن</w:t>
      </w:r>
      <w:r w:rsidR="007050AE" w:rsidRPr="008514A4">
        <w:rPr>
          <w:rFonts w:eastAsia="SimSun"/>
          <w:sz w:val="26"/>
          <w:szCs w:val="26"/>
          <w:rtl/>
        </w:rPr>
        <w:t>ي</w:t>
      </w:r>
      <w:r w:rsidRPr="008514A4">
        <w:rPr>
          <w:rFonts w:eastAsia="SimSun"/>
          <w:sz w:val="26"/>
          <w:szCs w:val="26"/>
          <w:rtl/>
        </w:rPr>
        <w:t xml:space="preserve">ع </w:t>
      </w:r>
      <w:r w:rsidR="00EB0620" w:rsidRPr="008514A4">
        <w:rPr>
          <w:rFonts w:eastAsia="SimSun"/>
          <w:sz w:val="26"/>
          <w:szCs w:val="26"/>
          <w:rtl/>
        </w:rPr>
        <w:t xml:space="preserve">معدات </w:t>
      </w:r>
      <w:r w:rsidRPr="008514A4">
        <w:rPr>
          <w:rFonts w:eastAsia="SimSun"/>
          <w:sz w:val="26"/>
          <w:szCs w:val="26"/>
          <w:rtl/>
        </w:rPr>
        <w:t xml:space="preserve">بمتوسط شحن </w:t>
      </w:r>
      <w:r w:rsidR="00EB0620" w:rsidRPr="008514A4">
        <w:rPr>
          <w:rFonts w:eastAsia="SimSun"/>
          <w:sz w:val="26"/>
          <w:szCs w:val="26"/>
          <w:rtl/>
        </w:rPr>
        <w:t>قدره</w:t>
      </w:r>
      <w:r w:rsidRPr="008514A4">
        <w:rPr>
          <w:rFonts w:eastAsia="SimSun"/>
          <w:sz w:val="26"/>
          <w:szCs w:val="26"/>
          <w:rtl/>
        </w:rPr>
        <w:t xml:space="preserve"> 250 جم / وحدة سوف </w:t>
      </w:r>
      <w:r w:rsidR="007050AE" w:rsidRPr="008514A4">
        <w:rPr>
          <w:rFonts w:eastAsia="SimSun"/>
          <w:sz w:val="26"/>
          <w:szCs w:val="26"/>
          <w:rtl/>
        </w:rPr>
        <w:t>تصن</w:t>
      </w:r>
      <w:r w:rsidRPr="008514A4">
        <w:rPr>
          <w:rFonts w:eastAsia="SimSun"/>
          <w:sz w:val="26"/>
          <w:szCs w:val="26"/>
          <w:rtl/>
        </w:rPr>
        <w:t>ع 28</w:t>
      </w:r>
      <w:r w:rsidR="007050AE" w:rsidRPr="008514A4">
        <w:rPr>
          <w:rFonts w:eastAsia="SimSun"/>
          <w:sz w:val="26"/>
          <w:szCs w:val="26"/>
          <w:rtl/>
        </w:rPr>
        <w:t>,</w:t>
      </w:r>
      <w:r w:rsidRPr="008514A4">
        <w:rPr>
          <w:rFonts w:eastAsia="SimSun"/>
          <w:sz w:val="26"/>
          <w:szCs w:val="26"/>
          <w:rtl/>
        </w:rPr>
        <w:t>000 وحدة سنويًا.</w:t>
      </w:r>
    </w:p>
    <w:p w14:paraId="42532915" w14:textId="77777777" w:rsidR="00505D27" w:rsidRPr="008514A4" w:rsidRDefault="00505D27" w:rsidP="0093013E">
      <w:pPr>
        <w:pStyle w:val="Heading1"/>
        <w:numPr>
          <w:ilvl w:val="0"/>
          <w:numId w:val="7"/>
        </w:numPr>
        <w:bidi/>
        <w:ind w:left="0" w:firstLine="0"/>
        <w:rPr>
          <w:rFonts w:eastAsia="SimSun"/>
          <w:sz w:val="26"/>
          <w:szCs w:val="26"/>
          <w:rtl/>
        </w:rPr>
      </w:pPr>
      <w:r w:rsidRPr="008514A4">
        <w:rPr>
          <w:rFonts w:eastAsia="SimSun"/>
          <w:sz w:val="26"/>
          <w:szCs w:val="26"/>
          <w:rtl/>
        </w:rPr>
        <w:t xml:space="preserve">تعتبر الأمانة الاستهلاك معيارًا ضروريًا ولكنه غير كافٍ لتحديد تلك الشركات الصغيرة والمتوسطة التي قد </w:t>
      </w:r>
      <w:r w:rsidR="00B3781B" w:rsidRPr="008514A4">
        <w:rPr>
          <w:rFonts w:eastAsia="SimSun"/>
          <w:sz w:val="26"/>
          <w:szCs w:val="26"/>
          <w:rtl/>
        </w:rPr>
        <w:t>تحتاج</w:t>
      </w:r>
      <w:r w:rsidRPr="008514A4">
        <w:rPr>
          <w:rFonts w:eastAsia="SimSun"/>
          <w:sz w:val="26"/>
          <w:szCs w:val="26"/>
          <w:rtl/>
        </w:rPr>
        <w:t xml:space="preserve"> تمويلًا إضافيًا للتحويل الناجح والمستدام من </w:t>
      </w:r>
      <w:r w:rsidR="00B3781B" w:rsidRPr="008514A4">
        <w:rPr>
          <w:rFonts w:eastAsia="SimSun"/>
          <w:sz w:val="26"/>
          <w:szCs w:val="26"/>
          <w:rtl/>
        </w:rPr>
        <w:t>المواد الهيدروفلوروكربونية</w:t>
      </w:r>
      <w:r w:rsidRPr="008514A4">
        <w:rPr>
          <w:rFonts w:eastAsia="SimSun"/>
          <w:sz w:val="26"/>
          <w:szCs w:val="26"/>
          <w:rtl/>
        </w:rPr>
        <w:t xml:space="preserve">. </w:t>
      </w:r>
      <w:r w:rsidR="00B3781B" w:rsidRPr="008514A4">
        <w:rPr>
          <w:rFonts w:eastAsia="SimSun"/>
          <w:sz w:val="26"/>
          <w:szCs w:val="26"/>
          <w:rtl/>
        </w:rPr>
        <w:t>وتقترح الأمانة، على وجه الخصوص</w:t>
      </w:r>
      <w:r w:rsidRPr="008514A4">
        <w:rPr>
          <w:rFonts w:eastAsia="SimSun"/>
          <w:sz w:val="26"/>
          <w:szCs w:val="26"/>
          <w:rtl/>
        </w:rPr>
        <w:t xml:space="preserve">، عدم تصنيف الشركات المملوكة أو المملوكة جزئيًا </w:t>
      </w:r>
      <w:r w:rsidR="00B3781B" w:rsidRPr="008514A4">
        <w:rPr>
          <w:rFonts w:eastAsia="SimSun"/>
          <w:sz w:val="26"/>
          <w:szCs w:val="26"/>
          <w:rtl/>
        </w:rPr>
        <w:t>للمؤسسات</w:t>
      </w:r>
      <w:r w:rsidRPr="008514A4">
        <w:rPr>
          <w:rFonts w:eastAsia="SimSun"/>
          <w:sz w:val="26"/>
          <w:szCs w:val="26"/>
          <w:rtl/>
        </w:rPr>
        <w:t xml:space="preserve"> متعددة الجنسيات على أنها شرك</w:t>
      </w:r>
      <w:r w:rsidR="00B3781B" w:rsidRPr="008514A4">
        <w:rPr>
          <w:rFonts w:eastAsia="SimSun"/>
          <w:sz w:val="26"/>
          <w:szCs w:val="26"/>
          <w:rtl/>
        </w:rPr>
        <w:t>ات صغيرة ومتوسطة لأغراض التمويل، نظرًا لح</w:t>
      </w:r>
      <w:r w:rsidRPr="008514A4">
        <w:rPr>
          <w:rFonts w:eastAsia="SimSun"/>
          <w:sz w:val="26"/>
          <w:szCs w:val="26"/>
          <w:rtl/>
        </w:rPr>
        <w:t>ص</w:t>
      </w:r>
      <w:r w:rsidR="00B3781B" w:rsidRPr="008514A4">
        <w:rPr>
          <w:rFonts w:eastAsia="SimSun"/>
          <w:sz w:val="26"/>
          <w:szCs w:val="26"/>
          <w:rtl/>
        </w:rPr>
        <w:t>ول هذه الشركات ع</w:t>
      </w:r>
      <w:r w:rsidRPr="008514A4">
        <w:rPr>
          <w:rFonts w:eastAsia="SimSun"/>
          <w:sz w:val="26"/>
          <w:szCs w:val="26"/>
          <w:rtl/>
        </w:rPr>
        <w:t>لى الخبرة الفنية وسل</w:t>
      </w:r>
      <w:r w:rsidR="00B3781B" w:rsidRPr="008514A4">
        <w:rPr>
          <w:rFonts w:eastAsia="SimSun"/>
          <w:sz w:val="26"/>
          <w:szCs w:val="26"/>
          <w:rtl/>
        </w:rPr>
        <w:t>اسل التوريد ورأس المال. وبالمثل</w:t>
      </w:r>
      <w:r w:rsidRPr="008514A4">
        <w:rPr>
          <w:rFonts w:eastAsia="SimSun"/>
          <w:sz w:val="26"/>
          <w:szCs w:val="26"/>
          <w:rtl/>
        </w:rPr>
        <w:t xml:space="preserve">، </w:t>
      </w:r>
      <w:r w:rsidR="00B3781B" w:rsidRPr="008514A4">
        <w:rPr>
          <w:rFonts w:eastAsia="SimSun"/>
          <w:sz w:val="26"/>
          <w:szCs w:val="26"/>
          <w:rtl/>
        </w:rPr>
        <w:t xml:space="preserve">من المحتمل أن تقدم الشركات التي تصدر منتجاتها إلى </w:t>
      </w:r>
      <w:r w:rsidRPr="008514A4">
        <w:rPr>
          <w:rFonts w:eastAsia="SimSun"/>
          <w:sz w:val="26"/>
          <w:szCs w:val="26"/>
          <w:rtl/>
        </w:rPr>
        <w:t>البلدان غير العاملة بالمادة 5 مستوى أعلى من المشاركة التكنولوجية والقدرة المالية</w:t>
      </w:r>
      <w:r w:rsidR="00B3781B" w:rsidRPr="008514A4">
        <w:rPr>
          <w:rFonts w:eastAsia="SimSun"/>
          <w:sz w:val="26"/>
          <w:szCs w:val="26"/>
          <w:rtl/>
        </w:rPr>
        <w:t xml:space="preserve"> في وضع المنتجات في سوق تنافسية</w:t>
      </w:r>
      <w:r w:rsidRPr="008514A4">
        <w:rPr>
          <w:rFonts w:eastAsia="SimSun"/>
          <w:sz w:val="26"/>
          <w:szCs w:val="26"/>
          <w:rtl/>
        </w:rPr>
        <w:t xml:space="preserve">، مع ملاحظة أنه يمكن أن تكون هناك استثناءات للسماح بتصدير عدد صغير من الوحدات </w:t>
      </w:r>
      <w:r w:rsidR="00B3781B" w:rsidRPr="008514A4">
        <w:rPr>
          <w:rFonts w:eastAsia="SimSun"/>
          <w:sz w:val="26"/>
          <w:szCs w:val="26"/>
          <w:rtl/>
        </w:rPr>
        <w:t>على سبيل</w:t>
      </w:r>
      <w:r w:rsidRPr="008514A4">
        <w:rPr>
          <w:rFonts w:eastAsia="SimSun"/>
          <w:sz w:val="26"/>
          <w:szCs w:val="26"/>
          <w:rtl/>
        </w:rPr>
        <w:t xml:space="preserve"> </w:t>
      </w:r>
      <w:r w:rsidR="00B3781B" w:rsidRPr="008514A4">
        <w:rPr>
          <w:rFonts w:eastAsia="SimSun"/>
          <w:sz w:val="26"/>
          <w:szCs w:val="26"/>
          <w:rtl/>
        </w:rPr>
        <w:t>التجريب. وبناءً على ذلك</w:t>
      </w:r>
      <w:r w:rsidRPr="008514A4">
        <w:rPr>
          <w:rFonts w:eastAsia="SimSun"/>
          <w:sz w:val="26"/>
          <w:szCs w:val="26"/>
          <w:rtl/>
        </w:rPr>
        <w:t xml:space="preserve">، تقترح الأمانة </w:t>
      </w:r>
      <w:r w:rsidR="00B3781B" w:rsidRPr="008514A4">
        <w:rPr>
          <w:rFonts w:eastAsia="SimSun"/>
          <w:sz w:val="26"/>
          <w:szCs w:val="26"/>
          <w:rtl/>
        </w:rPr>
        <w:t>عدم</w:t>
      </w:r>
      <w:r w:rsidRPr="008514A4">
        <w:rPr>
          <w:rFonts w:eastAsia="SimSun"/>
          <w:sz w:val="26"/>
          <w:szCs w:val="26"/>
          <w:rtl/>
        </w:rPr>
        <w:t xml:space="preserve"> تصنيف الشركات التي تصدر أكثر من 10 في المائة من منتجاتها إلى البلدان غير العاملة بالمادة 5 على أنها شركات صغيرة ومتوسطة لأغراض التمويل.</w:t>
      </w:r>
    </w:p>
    <w:p w14:paraId="42532916" w14:textId="77777777" w:rsidR="00505D27" w:rsidRPr="008514A4" w:rsidRDefault="00505D27" w:rsidP="0093013E">
      <w:pPr>
        <w:pStyle w:val="Heading1"/>
        <w:numPr>
          <w:ilvl w:val="0"/>
          <w:numId w:val="7"/>
        </w:numPr>
        <w:bidi/>
        <w:ind w:left="0" w:firstLine="0"/>
        <w:rPr>
          <w:rFonts w:eastAsia="SimSun"/>
          <w:sz w:val="26"/>
          <w:szCs w:val="26"/>
          <w:rtl/>
        </w:rPr>
      </w:pPr>
      <w:r w:rsidRPr="008514A4">
        <w:rPr>
          <w:rFonts w:eastAsia="SimSun"/>
          <w:sz w:val="26"/>
          <w:szCs w:val="26"/>
          <w:rtl/>
        </w:rPr>
        <w:t>بالإضا</w:t>
      </w:r>
      <w:r w:rsidR="00B3781B" w:rsidRPr="008514A4">
        <w:rPr>
          <w:rFonts w:eastAsia="SimSun"/>
          <w:sz w:val="26"/>
          <w:szCs w:val="26"/>
          <w:rtl/>
        </w:rPr>
        <w:t>فة إلى ذلك</w:t>
      </w:r>
      <w:r w:rsidRPr="008514A4">
        <w:rPr>
          <w:rFonts w:eastAsia="SimSun"/>
          <w:sz w:val="26"/>
          <w:szCs w:val="26"/>
          <w:rtl/>
        </w:rPr>
        <w:t xml:space="preserve">، تشير الأمانة إلى أنه قد يكون لدى الشركة خطوط تصنيع متعددة ولكنها ترغب فقط في تحويل أحد هذه الخطوط. </w:t>
      </w:r>
      <w:r w:rsidR="00F376B6" w:rsidRPr="008514A4">
        <w:rPr>
          <w:rFonts w:eastAsia="SimSun"/>
          <w:sz w:val="26"/>
          <w:szCs w:val="26"/>
          <w:rtl/>
        </w:rPr>
        <w:t>وما ي</w:t>
      </w:r>
      <w:r w:rsidRPr="008514A4">
        <w:rPr>
          <w:rFonts w:eastAsia="SimSun"/>
          <w:sz w:val="26"/>
          <w:szCs w:val="26"/>
          <w:rtl/>
        </w:rPr>
        <w:t xml:space="preserve">لائم في تعريف الشركة الصغيرة والمتوسطة هو استهلاك </w:t>
      </w:r>
      <w:r w:rsidR="00F376B6" w:rsidRPr="008514A4">
        <w:rPr>
          <w:rFonts w:eastAsia="SimSun"/>
          <w:sz w:val="26"/>
          <w:szCs w:val="26"/>
          <w:rtl/>
        </w:rPr>
        <w:t xml:space="preserve">الشركة </w:t>
      </w:r>
      <w:r w:rsidRPr="008514A4">
        <w:rPr>
          <w:rFonts w:eastAsia="SimSun"/>
          <w:sz w:val="26"/>
          <w:szCs w:val="26"/>
          <w:rtl/>
        </w:rPr>
        <w:t>وليس مجرد استهلاك ال</w:t>
      </w:r>
      <w:r w:rsidR="00F376B6" w:rsidRPr="008514A4">
        <w:rPr>
          <w:rFonts w:eastAsia="SimSun"/>
          <w:sz w:val="26"/>
          <w:szCs w:val="26"/>
          <w:rtl/>
        </w:rPr>
        <w:t>خط المراد تحويله. علاوة على ذلك</w:t>
      </w:r>
      <w:r w:rsidRPr="008514A4">
        <w:rPr>
          <w:rFonts w:eastAsia="SimSun"/>
          <w:sz w:val="26"/>
          <w:szCs w:val="26"/>
          <w:rtl/>
        </w:rPr>
        <w:t xml:space="preserve">، قد يكون لدى </w:t>
      </w:r>
      <w:r w:rsidR="00F376B6" w:rsidRPr="008514A4">
        <w:rPr>
          <w:rFonts w:eastAsia="SimSun"/>
          <w:sz w:val="26"/>
          <w:szCs w:val="26"/>
          <w:rtl/>
        </w:rPr>
        <w:t>الشركة خطوط تصنيع متعددة</w:t>
      </w:r>
      <w:r w:rsidRPr="008514A4">
        <w:rPr>
          <w:rFonts w:eastAsia="SimSun"/>
          <w:sz w:val="26"/>
          <w:szCs w:val="26"/>
          <w:rtl/>
        </w:rPr>
        <w:t xml:space="preserve">، </w:t>
      </w:r>
      <w:r w:rsidR="00F376B6" w:rsidRPr="008514A4">
        <w:rPr>
          <w:rFonts w:eastAsia="SimSun"/>
          <w:sz w:val="26"/>
          <w:szCs w:val="26"/>
          <w:rtl/>
        </w:rPr>
        <w:t xml:space="preserve">ويستهلك خط </w:t>
      </w:r>
      <w:r w:rsidRPr="008514A4">
        <w:rPr>
          <w:rFonts w:eastAsia="SimSun"/>
          <w:sz w:val="26"/>
          <w:szCs w:val="26"/>
          <w:rtl/>
        </w:rPr>
        <w:t xml:space="preserve">واحد منها فقط </w:t>
      </w:r>
      <w:r w:rsidR="00F376B6" w:rsidRPr="008514A4">
        <w:rPr>
          <w:rFonts w:eastAsia="SimSun"/>
          <w:sz w:val="26"/>
          <w:szCs w:val="26"/>
          <w:rtl/>
        </w:rPr>
        <w:t xml:space="preserve">المواد الهيدروفلوروكربونية. على سبيل المثال، قد تصنع إحدى الشركات </w:t>
      </w:r>
      <w:r w:rsidRPr="008514A4">
        <w:rPr>
          <w:rFonts w:eastAsia="SimSun"/>
          <w:sz w:val="26"/>
          <w:szCs w:val="26"/>
          <w:rtl/>
        </w:rPr>
        <w:t xml:space="preserve">معدات تبريد وتكييف هواء تجارية قائمة على </w:t>
      </w:r>
      <w:r w:rsidR="00F376B6" w:rsidRPr="008514A4">
        <w:rPr>
          <w:rFonts w:eastAsia="SimSun"/>
          <w:sz w:val="26"/>
          <w:szCs w:val="26"/>
          <w:rtl/>
        </w:rPr>
        <w:t>المواد الهيدروفلوروكربونية في خط واحد</w:t>
      </w:r>
      <w:r w:rsidRPr="008514A4">
        <w:rPr>
          <w:rFonts w:eastAsia="SimSun"/>
          <w:sz w:val="26"/>
          <w:szCs w:val="26"/>
          <w:rtl/>
        </w:rPr>
        <w:t xml:space="preserve">، ومعدات لا تعتمد على </w:t>
      </w:r>
      <w:r w:rsidR="00F376B6" w:rsidRPr="008514A4">
        <w:rPr>
          <w:rFonts w:eastAsia="SimSun"/>
          <w:sz w:val="26"/>
          <w:szCs w:val="26"/>
          <w:rtl/>
        </w:rPr>
        <w:t xml:space="preserve">المواد الهيدروفلوروكربونية </w:t>
      </w:r>
      <w:r w:rsidRPr="008514A4">
        <w:rPr>
          <w:rFonts w:eastAsia="SimSun"/>
          <w:sz w:val="26"/>
          <w:szCs w:val="26"/>
          <w:rtl/>
        </w:rPr>
        <w:t>في خ</w:t>
      </w:r>
      <w:r w:rsidR="00F376B6" w:rsidRPr="008514A4">
        <w:rPr>
          <w:rFonts w:eastAsia="SimSun"/>
          <w:sz w:val="26"/>
          <w:szCs w:val="26"/>
          <w:rtl/>
        </w:rPr>
        <w:t>طوط أخرى. وبناءً على ذلك</w:t>
      </w:r>
      <w:r w:rsidRPr="008514A4">
        <w:rPr>
          <w:rFonts w:eastAsia="SimSun"/>
          <w:sz w:val="26"/>
          <w:szCs w:val="26"/>
          <w:rtl/>
        </w:rPr>
        <w:t>، تقترح الأمانة أن الشركة التي تصنع أكثر من 40</w:t>
      </w:r>
      <w:r w:rsidR="00F376B6" w:rsidRPr="008514A4">
        <w:rPr>
          <w:rFonts w:eastAsia="SimSun"/>
          <w:sz w:val="26"/>
          <w:szCs w:val="26"/>
          <w:rtl/>
        </w:rPr>
        <w:t>,</w:t>
      </w:r>
      <w:r w:rsidRPr="008514A4">
        <w:rPr>
          <w:rFonts w:eastAsia="SimSun"/>
          <w:sz w:val="26"/>
          <w:szCs w:val="26"/>
          <w:rtl/>
        </w:rPr>
        <w:t>000 وحدة</w:t>
      </w:r>
      <w:r w:rsidRPr="008514A4">
        <w:rPr>
          <w:rFonts w:eastAsia="SimSun"/>
          <w:sz w:val="26"/>
          <w:szCs w:val="26"/>
          <w:vertAlign w:val="superscript"/>
        </w:rPr>
        <w:footnoteReference w:id="23"/>
      </w:r>
      <w:r w:rsidR="00F376B6" w:rsidRPr="008514A4">
        <w:rPr>
          <w:rFonts w:eastAsia="SimSun"/>
          <w:sz w:val="26"/>
          <w:szCs w:val="26"/>
          <w:rtl/>
        </w:rPr>
        <w:t xml:space="preserve"> </w:t>
      </w:r>
      <w:r w:rsidRPr="008514A4">
        <w:rPr>
          <w:rFonts w:eastAsia="SimSun"/>
          <w:sz w:val="26"/>
          <w:szCs w:val="26"/>
          <w:rtl/>
        </w:rPr>
        <w:t>من معد</w:t>
      </w:r>
      <w:r w:rsidR="00F376B6" w:rsidRPr="008514A4">
        <w:rPr>
          <w:rFonts w:eastAsia="SimSun"/>
          <w:sz w:val="26"/>
          <w:szCs w:val="26"/>
          <w:rtl/>
        </w:rPr>
        <w:t>ات التبريد وتكييف الهواء سنويًا</w:t>
      </w:r>
      <w:r w:rsidRPr="008514A4">
        <w:rPr>
          <w:rFonts w:eastAsia="SimSun"/>
          <w:sz w:val="26"/>
          <w:szCs w:val="26"/>
          <w:rtl/>
        </w:rPr>
        <w:t xml:space="preserve">، بغض النظر عما إذا كانت جميع هذه المعدات تعتمد على </w:t>
      </w:r>
      <w:r w:rsidR="00F376B6" w:rsidRPr="008514A4">
        <w:rPr>
          <w:rFonts w:eastAsia="SimSun"/>
          <w:sz w:val="26"/>
          <w:szCs w:val="26"/>
          <w:rtl/>
        </w:rPr>
        <w:t>المواد الهيدروفلوروكربونية</w:t>
      </w:r>
      <w:r w:rsidRPr="008514A4">
        <w:rPr>
          <w:rFonts w:eastAsia="SimSun"/>
          <w:sz w:val="26"/>
          <w:szCs w:val="26"/>
          <w:rtl/>
        </w:rPr>
        <w:t xml:space="preserve">، لا تعتبر </w:t>
      </w:r>
      <w:r w:rsidR="00F376B6" w:rsidRPr="008514A4">
        <w:rPr>
          <w:rFonts w:eastAsia="SimSun"/>
          <w:sz w:val="26"/>
          <w:szCs w:val="26"/>
          <w:rtl/>
        </w:rPr>
        <w:t>شركة</w:t>
      </w:r>
      <w:r w:rsidRPr="008514A4">
        <w:rPr>
          <w:rFonts w:eastAsia="SimSun"/>
          <w:sz w:val="26"/>
          <w:szCs w:val="26"/>
          <w:rtl/>
        </w:rPr>
        <w:t xml:space="preserve"> صغيرة ومتوسطة لأغراض التمويل.</w:t>
      </w:r>
    </w:p>
    <w:p w14:paraId="42532917" w14:textId="77777777" w:rsidR="00505D27" w:rsidRPr="008514A4" w:rsidRDefault="00505D27" w:rsidP="0093013E">
      <w:pPr>
        <w:pStyle w:val="Heading1"/>
        <w:numPr>
          <w:ilvl w:val="0"/>
          <w:numId w:val="7"/>
        </w:numPr>
        <w:bidi/>
        <w:ind w:left="0" w:firstLine="0"/>
        <w:rPr>
          <w:rFonts w:eastAsia="SimSun"/>
          <w:sz w:val="26"/>
          <w:szCs w:val="26"/>
          <w:rtl/>
        </w:rPr>
      </w:pPr>
      <w:r w:rsidRPr="008514A4">
        <w:rPr>
          <w:rFonts w:eastAsia="SimSun"/>
          <w:sz w:val="26"/>
          <w:szCs w:val="26"/>
          <w:rtl/>
        </w:rPr>
        <w:t xml:space="preserve">وتجدر الإشارة إلى أن بعض الشركات التي تصنع معدات تبريد وتكييف الهواء التجارية والمكونات ذات الصلة (مثل الضواغط أو المراوح أو مضخات التفريغ) يمكن اعتبارها عن غير قصد </w:t>
      </w:r>
      <w:r w:rsidR="00FC2D7D" w:rsidRPr="008514A4">
        <w:rPr>
          <w:rFonts w:eastAsia="SimSun"/>
          <w:sz w:val="26"/>
          <w:szCs w:val="26"/>
          <w:rtl/>
        </w:rPr>
        <w:t>شركات</w:t>
      </w:r>
      <w:r w:rsidRPr="008514A4">
        <w:rPr>
          <w:rFonts w:eastAsia="SimSun"/>
          <w:sz w:val="26"/>
          <w:szCs w:val="26"/>
          <w:rtl/>
        </w:rPr>
        <w:t xml:space="preserve"> صغيرة ومتوسطة الحجم بناءً على استهلاكها </w:t>
      </w:r>
      <w:r w:rsidR="00FC2D7D" w:rsidRPr="008514A4">
        <w:rPr>
          <w:rFonts w:eastAsia="SimSun"/>
          <w:sz w:val="26"/>
          <w:szCs w:val="26"/>
          <w:rtl/>
        </w:rPr>
        <w:t>للمواد الهيدروفلوروكربونية</w:t>
      </w:r>
      <w:r w:rsidRPr="008514A4">
        <w:rPr>
          <w:rFonts w:eastAsia="SimSun"/>
          <w:sz w:val="26"/>
          <w:szCs w:val="26"/>
          <w:rtl/>
        </w:rPr>
        <w:t xml:space="preserve">، </w:t>
      </w:r>
      <w:r w:rsidR="00FC2D7D" w:rsidRPr="008514A4">
        <w:rPr>
          <w:rFonts w:eastAsia="SimSun"/>
          <w:sz w:val="26"/>
          <w:szCs w:val="26"/>
          <w:rtl/>
        </w:rPr>
        <w:t>ورغم</w:t>
      </w:r>
      <w:r w:rsidRPr="008514A4">
        <w:rPr>
          <w:rFonts w:eastAsia="SimSun"/>
          <w:sz w:val="26"/>
          <w:szCs w:val="26"/>
          <w:rtl/>
        </w:rPr>
        <w:t xml:space="preserve"> ناتج ال</w:t>
      </w:r>
      <w:r w:rsidR="00FC2D7D" w:rsidRPr="008514A4">
        <w:rPr>
          <w:rFonts w:eastAsia="SimSun"/>
          <w:sz w:val="26"/>
          <w:szCs w:val="26"/>
          <w:rtl/>
        </w:rPr>
        <w:t>تصنيع الكبير للمكونات ذات الصلة؛ مع ذلك</w:t>
      </w:r>
      <w:r w:rsidRPr="008514A4">
        <w:rPr>
          <w:rFonts w:eastAsia="SimSun"/>
          <w:sz w:val="26"/>
          <w:szCs w:val="26"/>
          <w:rtl/>
        </w:rPr>
        <w:t xml:space="preserve">، </w:t>
      </w:r>
      <w:r w:rsidR="00FC2D7D" w:rsidRPr="008514A4">
        <w:rPr>
          <w:rFonts w:eastAsia="SimSun"/>
          <w:sz w:val="26"/>
          <w:szCs w:val="26"/>
          <w:rtl/>
        </w:rPr>
        <w:t>لا يتضح</w:t>
      </w:r>
      <w:r w:rsidRPr="008514A4">
        <w:rPr>
          <w:rFonts w:eastAsia="SimSun"/>
          <w:sz w:val="26"/>
          <w:szCs w:val="26"/>
          <w:rtl/>
        </w:rPr>
        <w:t xml:space="preserve"> عدد الشركات التي ستندرج في هذه الفئة أو كيف يمكن تحديدها واستبعادها.</w:t>
      </w:r>
    </w:p>
    <w:p w14:paraId="42532918" w14:textId="77777777" w:rsidR="00505D27" w:rsidRPr="008514A4" w:rsidRDefault="00505D27" w:rsidP="0093013E">
      <w:pPr>
        <w:pStyle w:val="Heading1"/>
        <w:numPr>
          <w:ilvl w:val="0"/>
          <w:numId w:val="7"/>
        </w:numPr>
        <w:bidi/>
        <w:ind w:left="0" w:firstLine="0"/>
        <w:rPr>
          <w:rFonts w:eastAsia="SimSun"/>
          <w:sz w:val="26"/>
          <w:szCs w:val="26"/>
          <w:rtl/>
        </w:rPr>
      </w:pPr>
      <w:r w:rsidRPr="008514A4">
        <w:rPr>
          <w:rFonts w:eastAsia="SimSun"/>
          <w:sz w:val="26"/>
          <w:szCs w:val="26"/>
          <w:rtl/>
        </w:rPr>
        <w:t>عند استعراض 89 مشروعًا لتحويل منشآت تص</w:t>
      </w:r>
      <w:r w:rsidR="00240D09" w:rsidRPr="008514A4">
        <w:rPr>
          <w:rFonts w:eastAsia="SimSun"/>
          <w:sz w:val="26"/>
          <w:szCs w:val="26"/>
          <w:rtl/>
        </w:rPr>
        <w:t>نيع أجهزة تكييف الهواء التجارية</w:t>
      </w:r>
      <w:r w:rsidRPr="008514A4">
        <w:rPr>
          <w:rFonts w:eastAsia="SimSun"/>
          <w:sz w:val="26"/>
          <w:szCs w:val="26"/>
          <w:rtl/>
        </w:rPr>
        <w:t xml:space="preserve">، </w:t>
      </w:r>
      <w:r w:rsidR="00240D09" w:rsidRPr="008514A4">
        <w:rPr>
          <w:rFonts w:eastAsia="SimSun"/>
          <w:sz w:val="26"/>
          <w:szCs w:val="26"/>
          <w:rtl/>
        </w:rPr>
        <w:t>لاحظت</w:t>
      </w:r>
      <w:r w:rsidRPr="008514A4">
        <w:rPr>
          <w:rFonts w:eastAsia="SimSun"/>
          <w:sz w:val="26"/>
          <w:szCs w:val="26"/>
          <w:rtl/>
        </w:rPr>
        <w:t xml:space="preserve"> الأمانة </w:t>
      </w:r>
      <w:r w:rsidR="00240D09" w:rsidRPr="008514A4">
        <w:rPr>
          <w:rFonts w:eastAsia="SimSun"/>
          <w:sz w:val="26"/>
          <w:szCs w:val="26"/>
          <w:rtl/>
        </w:rPr>
        <w:t>أن بعضها</w:t>
      </w:r>
      <w:r w:rsidRPr="008514A4">
        <w:rPr>
          <w:rFonts w:eastAsia="SimSun"/>
          <w:sz w:val="26"/>
          <w:szCs w:val="26"/>
          <w:rtl/>
        </w:rPr>
        <w:t xml:space="preserve"> يشمل الشركات التي يقل استهلاكها عن طن متري. </w:t>
      </w:r>
      <w:r w:rsidR="0050244E" w:rsidRPr="008514A4">
        <w:rPr>
          <w:rFonts w:eastAsia="SimSun"/>
          <w:sz w:val="26"/>
          <w:szCs w:val="26"/>
          <w:rtl/>
        </w:rPr>
        <w:t>و</w:t>
      </w:r>
      <w:r w:rsidRPr="008514A4">
        <w:rPr>
          <w:rFonts w:eastAsia="SimSun"/>
          <w:sz w:val="26"/>
          <w:szCs w:val="26"/>
          <w:rtl/>
        </w:rPr>
        <w:t xml:space="preserve">قد ترغب اللجنة التنفيذية في النظر فيما إذا كانت ترغب في تحديد فئة إضافية </w:t>
      </w:r>
      <w:r w:rsidR="00C452A3" w:rsidRPr="008514A4">
        <w:rPr>
          <w:rFonts w:eastAsia="SimSun"/>
          <w:sz w:val="26"/>
          <w:szCs w:val="26"/>
          <w:rtl/>
        </w:rPr>
        <w:t xml:space="preserve">ضمن الشركات الصغيرة والمتوسطة: </w:t>
      </w:r>
      <w:r w:rsidRPr="008514A4">
        <w:rPr>
          <w:rFonts w:eastAsia="SimSun"/>
          <w:sz w:val="26"/>
          <w:szCs w:val="26"/>
          <w:rtl/>
        </w:rPr>
        <w:t xml:space="preserve">الشركات </w:t>
      </w:r>
      <w:r w:rsidR="00C452A3" w:rsidRPr="008514A4">
        <w:rPr>
          <w:rFonts w:eastAsia="SimSun"/>
          <w:sz w:val="26"/>
          <w:szCs w:val="26"/>
          <w:rtl/>
        </w:rPr>
        <w:t>الأصغر</w:t>
      </w:r>
      <w:r w:rsidRPr="008514A4">
        <w:rPr>
          <w:rFonts w:eastAsia="SimSun"/>
          <w:sz w:val="26"/>
          <w:szCs w:val="26"/>
          <w:rtl/>
        </w:rPr>
        <w:t xml:space="preserve"> التي يقل استهلاكها عن </w:t>
      </w:r>
      <w:r w:rsidR="00C452A3" w:rsidRPr="008514A4">
        <w:rPr>
          <w:rFonts w:eastAsia="SimSun"/>
          <w:sz w:val="26"/>
          <w:szCs w:val="26"/>
          <w:rtl/>
        </w:rPr>
        <w:t>طن متري. هذه الشركات</w:t>
      </w:r>
      <w:r w:rsidRPr="008514A4">
        <w:rPr>
          <w:rFonts w:eastAsia="SimSun"/>
          <w:sz w:val="26"/>
          <w:szCs w:val="26"/>
          <w:rtl/>
        </w:rPr>
        <w:t>، التي لا يمكن أن تكون بالمثل شركات متعددة الجنسيات ولا تصدر منتجاتها إل</w:t>
      </w:r>
      <w:r w:rsidR="00C452A3" w:rsidRPr="008514A4">
        <w:rPr>
          <w:rFonts w:eastAsia="SimSun"/>
          <w:sz w:val="26"/>
          <w:szCs w:val="26"/>
          <w:rtl/>
        </w:rPr>
        <w:t>ى البلدان غير العاملة بالمادة 5</w:t>
      </w:r>
      <w:r w:rsidRPr="008514A4">
        <w:rPr>
          <w:rFonts w:eastAsia="SimSun"/>
          <w:sz w:val="26"/>
          <w:szCs w:val="26"/>
          <w:rtl/>
        </w:rPr>
        <w:t xml:space="preserve">، </w:t>
      </w:r>
      <w:r w:rsidR="00C452A3" w:rsidRPr="008514A4">
        <w:rPr>
          <w:rFonts w:eastAsia="SimSun"/>
          <w:sz w:val="26"/>
          <w:szCs w:val="26"/>
          <w:rtl/>
        </w:rPr>
        <w:t>على الأرجح</w:t>
      </w:r>
      <w:r w:rsidRPr="008514A4">
        <w:rPr>
          <w:rFonts w:eastAsia="SimSun"/>
          <w:sz w:val="26"/>
          <w:szCs w:val="26"/>
          <w:rtl/>
        </w:rPr>
        <w:t xml:space="preserve"> تتمتع بقدرة تقنية أقل </w:t>
      </w:r>
      <w:r w:rsidR="00C452A3" w:rsidRPr="008514A4">
        <w:rPr>
          <w:rFonts w:eastAsia="SimSun"/>
          <w:sz w:val="26"/>
          <w:szCs w:val="26"/>
          <w:rtl/>
        </w:rPr>
        <w:t>ومن المرجح أن</w:t>
      </w:r>
      <w:r w:rsidRPr="008514A4">
        <w:rPr>
          <w:rFonts w:eastAsia="SimSun"/>
          <w:sz w:val="26"/>
          <w:szCs w:val="26"/>
          <w:rtl/>
        </w:rPr>
        <w:t xml:space="preserve"> تواجه تحديات أكبر من الشركات الأكبر في إنشاء سلاسل التوريد اللازمة للتحول من </w:t>
      </w:r>
      <w:r w:rsidR="00C452A3" w:rsidRPr="008514A4">
        <w:rPr>
          <w:rFonts w:eastAsia="SimSun"/>
          <w:sz w:val="26"/>
          <w:szCs w:val="26"/>
          <w:rtl/>
        </w:rPr>
        <w:t>المواد الهيدروفلوروكربونية</w:t>
      </w:r>
      <w:r w:rsidRPr="008514A4">
        <w:rPr>
          <w:rFonts w:eastAsia="SimSun"/>
          <w:sz w:val="26"/>
          <w:szCs w:val="26"/>
          <w:rtl/>
        </w:rPr>
        <w:t xml:space="preserve">. </w:t>
      </w:r>
      <w:r w:rsidR="004815EE" w:rsidRPr="008514A4">
        <w:rPr>
          <w:rFonts w:eastAsia="SimSun"/>
          <w:sz w:val="26"/>
          <w:szCs w:val="26"/>
          <w:rtl/>
        </w:rPr>
        <w:t>ونظرا</w:t>
      </w:r>
      <w:r w:rsidRPr="008514A4">
        <w:rPr>
          <w:rFonts w:eastAsia="SimSun"/>
          <w:sz w:val="26"/>
          <w:szCs w:val="26"/>
          <w:rtl/>
        </w:rPr>
        <w:t xml:space="preserve"> </w:t>
      </w:r>
      <w:r w:rsidR="004815EE" w:rsidRPr="008514A4">
        <w:rPr>
          <w:rFonts w:eastAsia="SimSun"/>
          <w:sz w:val="26"/>
          <w:szCs w:val="26"/>
          <w:rtl/>
        </w:rPr>
        <w:t>لهذه التحديات الإضافية</w:t>
      </w:r>
      <w:r w:rsidRPr="008514A4">
        <w:rPr>
          <w:rFonts w:eastAsia="SimSun"/>
          <w:sz w:val="26"/>
          <w:szCs w:val="26"/>
          <w:rtl/>
        </w:rPr>
        <w:t>، من المرجح أن تكون الشركات ال</w:t>
      </w:r>
      <w:r w:rsidR="00A25E80" w:rsidRPr="008514A4">
        <w:rPr>
          <w:rFonts w:eastAsia="SimSun"/>
          <w:sz w:val="26"/>
          <w:szCs w:val="26"/>
          <w:rtl/>
        </w:rPr>
        <w:t>أ</w:t>
      </w:r>
      <w:r w:rsidRPr="008514A4">
        <w:rPr>
          <w:rFonts w:eastAsia="SimSun"/>
          <w:sz w:val="26"/>
          <w:szCs w:val="26"/>
          <w:rtl/>
        </w:rPr>
        <w:t>صغر هي آخر الشركات</w:t>
      </w:r>
      <w:r w:rsidR="00A25E80" w:rsidRPr="008514A4">
        <w:rPr>
          <w:rFonts w:eastAsia="SimSun"/>
          <w:sz w:val="26"/>
          <w:szCs w:val="26"/>
          <w:rtl/>
        </w:rPr>
        <w:t xml:space="preserve"> التي ستتحول</w:t>
      </w:r>
      <w:r w:rsidRPr="008514A4">
        <w:rPr>
          <w:rFonts w:eastAsia="SimSun"/>
          <w:sz w:val="26"/>
          <w:szCs w:val="26"/>
          <w:rtl/>
        </w:rPr>
        <w:t xml:space="preserve"> في القطاع. </w:t>
      </w:r>
      <w:r w:rsidR="00C819A6" w:rsidRPr="008514A4">
        <w:rPr>
          <w:rFonts w:eastAsia="SimSun"/>
          <w:sz w:val="26"/>
          <w:szCs w:val="26"/>
          <w:rtl/>
        </w:rPr>
        <w:t>و</w:t>
      </w:r>
      <w:r w:rsidRPr="008514A4">
        <w:rPr>
          <w:rFonts w:eastAsia="SimSun"/>
          <w:sz w:val="26"/>
          <w:szCs w:val="26"/>
          <w:rtl/>
        </w:rPr>
        <w:t xml:space="preserve">قد ترغب اللجنة التنفيذية في </w:t>
      </w:r>
      <w:r w:rsidR="00C819A6" w:rsidRPr="008514A4">
        <w:rPr>
          <w:rFonts w:eastAsia="SimSun"/>
          <w:sz w:val="26"/>
          <w:szCs w:val="26"/>
          <w:rtl/>
        </w:rPr>
        <w:t>أن تشير إلى أن تحويل مثل هذه المشرو</w:t>
      </w:r>
      <w:r w:rsidRPr="008514A4">
        <w:rPr>
          <w:rFonts w:eastAsia="SimSun"/>
          <w:sz w:val="26"/>
          <w:szCs w:val="26"/>
          <w:rtl/>
        </w:rPr>
        <w:t>ع</w:t>
      </w:r>
      <w:r w:rsidR="00C819A6" w:rsidRPr="008514A4">
        <w:rPr>
          <w:rFonts w:eastAsia="SimSun"/>
          <w:sz w:val="26"/>
          <w:szCs w:val="26"/>
          <w:rtl/>
        </w:rPr>
        <w:t>ات</w:t>
      </w:r>
      <w:r w:rsidRPr="008514A4">
        <w:rPr>
          <w:rFonts w:eastAsia="SimSun"/>
          <w:sz w:val="26"/>
          <w:szCs w:val="26"/>
          <w:rtl/>
        </w:rPr>
        <w:t xml:space="preserve"> </w:t>
      </w:r>
      <w:r w:rsidR="00C819A6" w:rsidRPr="008514A4">
        <w:rPr>
          <w:rFonts w:eastAsia="SimSun"/>
          <w:sz w:val="26"/>
          <w:szCs w:val="26"/>
          <w:rtl/>
        </w:rPr>
        <w:t>الأصغر</w:t>
      </w:r>
      <w:r w:rsidRPr="008514A4">
        <w:rPr>
          <w:rFonts w:eastAsia="SimSun"/>
          <w:sz w:val="26"/>
          <w:szCs w:val="26"/>
          <w:rtl/>
        </w:rPr>
        <w:t xml:space="preserve"> من </w:t>
      </w:r>
      <w:r w:rsidR="00C819A6" w:rsidRPr="008514A4">
        <w:rPr>
          <w:rFonts w:eastAsia="SimSun"/>
          <w:sz w:val="26"/>
          <w:szCs w:val="26"/>
          <w:rtl/>
        </w:rPr>
        <w:t>المرجح</w:t>
      </w:r>
      <w:r w:rsidRPr="008514A4">
        <w:rPr>
          <w:rFonts w:eastAsia="SimSun"/>
          <w:sz w:val="26"/>
          <w:szCs w:val="26"/>
          <w:rtl/>
        </w:rPr>
        <w:t xml:space="preserve"> أن يكون مستدامًا فقط كجزء من مشروع شامل يعالج جميع الشركات المتبقية في القطاع. </w:t>
      </w:r>
      <w:r w:rsidR="00C819A6" w:rsidRPr="008514A4">
        <w:rPr>
          <w:rFonts w:eastAsia="SimSun"/>
          <w:sz w:val="26"/>
          <w:szCs w:val="26"/>
          <w:rtl/>
        </w:rPr>
        <w:t xml:space="preserve">وعلى هذا النحو، يمكن أن تكون </w:t>
      </w:r>
      <w:r w:rsidRPr="008514A4">
        <w:rPr>
          <w:rFonts w:eastAsia="SimSun"/>
          <w:sz w:val="26"/>
          <w:szCs w:val="26"/>
          <w:rtl/>
        </w:rPr>
        <w:t xml:space="preserve">أي </w:t>
      </w:r>
      <w:r w:rsidR="00C819A6" w:rsidRPr="008514A4">
        <w:rPr>
          <w:rFonts w:eastAsia="SimSun"/>
          <w:sz w:val="26"/>
          <w:szCs w:val="26"/>
          <w:rtl/>
        </w:rPr>
        <w:t>شركة</w:t>
      </w:r>
      <w:r w:rsidRPr="008514A4">
        <w:rPr>
          <w:rFonts w:eastAsia="SimSun"/>
          <w:sz w:val="26"/>
          <w:szCs w:val="26"/>
          <w:rtl/>
        </w:rPr>
        <w:t xml:space="preserve"> فردية </w:t>
      </w:r>
      <w:r w:rsidR="00C819A6" w:rsidRPr="008514A4">
        <w:rPr>
          <w:rFonts w:eastAsia="SimSun"/>
          <w:sz w:val="26"/>
          <w:szCs w:val="26"/>
          <w:rtl/>
        </w:rPr>
        <w:t xml:space="preserve">مؤهلة لما يصل إلى ضعف </w:t>
      </w:r>
      <w:r w:rsidRPr="008514A4">
        <w:rPr>
          <w:rFonts w:eastAsia="SimSun"/>
          <w:sz w:val="26"/>
          <w:szCs w:val="26"/>
          <w:rtl/>
        </w:rPr>
        <w:t>ع</w:t>
      </w:r>
      <w:r w:rsidR="00C819A6" w:rsidRPr="008514A4">
        <w:rPr>
          <w:rFonts w:eastAsia="SimSun"/>
          <w:sz w:val="26"/>
          <w:szCs w:val="26"/>
          <w:rtl/>
        </w:rPr>
        <w:t xml:space="preserve">تبة فعالية التكلفة المتفق عليها، طالما أن </w:t>
      </w:r>
      <w:r w:rsidRPr="008514A4">
        <w:rPr>
          <w:rFonts w:eastAsia="SimSun"/>
          <w:sz w:val="26"/>
          <w:szCs w:val="26"/>
          <w:rtl/>
        </w:rPr>
        <w:t>فعالية</w:t>
      </w:r>
      <w:r w:rsidR="00C819A6" w:rsidRPr="008514A4">
        <w:rPr>
          <w:rFonts w:eastAsia="SimSun"/>
          <w:sz w:val="26"/>
          <w:szCs w:val="26"/>
          <w:rtl/>
        </w:rPr>
        <w:t xml:space="preserve"> التكلفة</w:t>
      </w:r>
      <w:r w:rsidRPr="008514A4">
        <w:rPr>
          <w:rFonts w:eastAsia="SimSun"/>
          <w:sz w:val="26"/>
          <w:szCs w:val="26"/>
          <w:rtl/>
        </w:rPr>
        <w:t xml:space="preserve"> الإجمالية للمشروع الشامل تقع ضمن العتبة القطاع</w:t>
      </w:r>
      <w:r w:rsidR="00C819A6" w:rsidRPr="008514A4">
        <w:rPr>
          <w:rFonts w:eastAsia="SimSun"/>
          <w:sz w:val="26"/>
          <w:szCs w:val="26"/>
          <w:rtl/>
        </w:rPr>
        <w:t>ية التي حددتها اللجنة التنفيذية</w:t>
      </w:r>
      <w:r w:rsidRPr="008514A4">
        <w:rPr>
          <w:rFonts w:eastAsia="SimSun"/>
          <w:sz w:val="26"/>
          <w:szCs w:val="26"/>
          <w:rtl/>
        </w:rPr>
        <w:t xml:space="preserve">؛ </w:t>
      </w:r>
      <w:r w:rsidR="00C819A6" w:rsidRPr="008514A4">
        <w:rPr>
          <w:rFonts w:eastAsia="SimSun"/>
          <w:sz w:val="26"/>
          <w:szCs w:val="26"/>
          <w:rtl/>
        </w:rPr>
        <w:t>وشمل</w:t>
      </w:r>
      <w:r w:rsidRPr="008514A4">
        <w:rPr>
          <w:rFonts w:eastAsia="SimSun"/>
          <w:sz w:val="26"/>
          <w:szCs w:val="26"/>
          <w:rtl/>
        </w:rPr>
        <w:t xml:space="preserve"> المشروع الشامل جميع </w:t>
      </w:r>
      <w:r w:rsidR="00C819A6" w:rsidRPr="008514A4">
        <w:rPr>
          <w:rFonts w:eastAsia="SimSun"/>
          <w:sz w:val="26"/>
          <w:szCs w:val="26"/>
          <w:rtl/>
        </w:rPr>
        <w:t>الشركات</w:t>
      </w:r>
      <w:r w:rsidRPr="008514A4">
        <w:rPr>
          <w:rFonts w:eastAsia="SimSun"/>
          <w:sz w:val="26"/>
          <w:szCs w:val="26"/>
          <w:rtl/>
        </w:rPr>
        <w:t xml:space="preserve"> المتبقية في قطاع</w:t>
      </w:r>
      <w:r w:rsidR="00C819A6" w:rsidRPr="008514A4">
        <w:rPr>
          <w:rFonts w:eastAsia="SimSun"/>
          <w:sz w:val="26"/>
          <w:szCs w:val="26"/>
          <w:rtl/>
        </w:rPr>
        <w:t xml:space="preserve"> </w:t>
      </w:r>
      <w:r w:rsidRPr="008514A4">
        <w:rPr>
          <w:rFonts w:eastAsia="SimSun"/>
          <w:sz w:val="26"/>
          <w:szCs w:val="26"/>
          <w:rtl/>
        </w:rPr>
        <w:t xml:space="preserve">أو قطاع فرعي </w:t>
      </w:r>
      <w:r w:rsidR="00C819A6" w:rsidRPr="008514A4">
        <w:rPr>
          <w:rFonts w:eastAsia="SimSun"/>
          <w:sz w:val="26"/>
          <w:szCs w:val="26"/>
          <w:rtl/>
        </w:rPr>
        <w:t>حددت له</w:t>
      </w:r>
      <w:r w:rsidRPr="008514A4">
        <w:rPr>
          <w:rFonts w:eastAsia="SimSun"/>
          <w:sz w:val="26"/>
          <w:szCs w:val="26"/>
          <w:rtl/>
        </w:rPr>
        <w:t xml:space="preserve"> عتبات فعا</w:t>
      </w:r>
      <w:r w:rsidR="00670875" w:rsidRPr="008514A4">
        <w:rPr>
          <w:rFonts w:eastAsia="SimSun"/>
          <w:sz w:val="26"/>
          <w:szCs w:val="26"/>
          <w:rtl/>
        </w:rPr>
        <w:t xml:space="preserve">لية التكلفة؛ وكان </w:t>
      </w:r>
      <w:r w:rsidRPr="008514A4">
        <w:rPr>
          <w:rFonts w:eastAsia="SimSun"/>
          <w:sz w:val="26"/>
          <w:szCs w:val="26"/>
          <w:rtl/>
        </w:rPr>
        <w:t>مفهوم</w:t>
      </w:r>
      <w:r w:rsidR="00670875" w:rsidRPr="008514A4">
        <w:rPr>
          <w:rFonts w:eastAsia="SimSun"/>
          <w:sz w:val="26"/>
          <w:szCs w:val="26"/>
          <w:rtl/>
        </w:rPr>
        <w:t xml:space="preserve"> ضمنا</w:t>
      </w:r>
      <w:r w:rsidRPr="008514A4">
        <w:rPr>
          <w:rFonts w:eastAsia="SimSun"/>
          <w:sz w:val="26"/>
          <w:szCs w:val="26"/>
          <w:rtl/>
        </w:rPr>
        <w:t xml:space="preserve"> أن البلد المعني لن يقدم </w:t>
      </w:r>
      <w:r w:rsidRPr="008514A4">
        <w:rPr>
          <w:rFonts w:eastAsia="SimSun"/>
          <w:sz w:val="26"/>
          <w:szCs w:val="26"/>
          <w:rtl/>
        </w:rPr>
        <w:lastRenderedPageBreak/>
        <w:t>أي طلبات أخرى ل</w:t>
      </w:r>
      <w:r w:rsidR="00670875" w:rsidRPr="008514A4">
        <w:rPr>
          <w:rFonts w:eastAsia="SimSun"/>
          <w:sz w:val="26"/>
          <w:szCs w:val="26"/>
          <w:rtl/>
        </w:rPr>
        <w:t xml:space="preserve">لحصول على </w:t>
      </w:r>
      <w:r w:rsidRPr="008514A4">
        <w:rPr>
          <w:rFonts w:eastAsia="SimSun"/>
          <w:sz w:val="26"/>
          <w:szCs w:val="26"/>
          <w:rtl/>
        </w:rPr>
        <w:t xml:space="preserve">تمويل من الصندوق متعدد الأطراف لأي </w:t>
      </w:r>
      <w:r w:rsidR="00670875" w:rsidRPr="008514A4">
        <w:rPr>
          <w:rFonts w:eastAsia="SimSun"/>
          <w:sz w:val="26"/>
          <w:szCs w:val="26"/>
          <w:rtl/>
        </w:rPr>
        <w:t>شركة في هذا القطاع أو القطاع الفرعي</w:t>
      </w:r>
      <w:r w:rsidRPr="008514A4">
        <w:rPr>
          <w:rFonts w:eastAsia="SimSun"/>
          <w:sz w:val="26"/>
          <w:szCs w:val="26"/>
          <w:rtl/>
        </w:rPr>
        <w:t xml:space="preserve">، </w:t>
      </w:r>
      <w:r w:rsidR="00670875" w:rsidRPr="008514A4">
        <w:rPr>
          <w:rFonts w:eastAsia="SimSun"/>
          <w:sz w:val="26"/>
          <w:szCs w:val="26"/>
          <w:rtl/>
        </w:rPr>
        <w:t>وفقا ل</w:t>
      </w:r>
      <w:r w:rsidRPr="008514A4">
        <w:rPr>
          <w:rFonts w:eastAsia="SimSun"/>
          <w:sz w:val="26"/>
          <w:szCs w:val="26"/>
          <w:rtl/>
        </w:rPr>
        <w:t>لمقرر 19/32 (أ).</w:t>
      </w:r>
    </w:p>
    <w:p w14:paraId="42532919" w14:textId="77777777" w:rsidR="00505D27" w:rsidRPr="008514A4" w:rsidRDefault="00505D27" w:rsidP="00505D27">
      <w:pPr>
        <w:keepNext/>
        <w:shd w:val="clear" w:color="auto" w:fill="FFFFFF" w:themeFill="background1"/>
        <w:bidi/>
        <w:rPr>
          <w:rFonts w:eastAsia="SimSun"/>
          <w:sz w:val="26"/>
          <w:szCs w:val="26"/>
          <w:rtl/>
        </w:rPr>
      </w:pPr>
      <w:r w:rsidRPr="008514A4">
        <w:rPr>
          <w:rFonts w:eastAsia="SimSun"/>
          <w:sz w:val="26"/>
          <w:szCs w:val="26"/>
          <w:u w:val="single"/>
          <w:rtl/>
        </w:rPr>
        <w:t>خاتمة</w:t>
      </w:r>
      <w:r w:rsidRPr="008514A4">
        <w:rPr>
          <w:rFonts w:eastAsia="SimSun"/>
          <w:sz w:val="26"/>
          <w:szCs w:val="26"/>
          <w:rtl/>
        </w:rPr>
        <w:t xml:space="preserve"> </w:t>
      </w:r>
    </w:p>
    <w:p w14:paraId="4253291A" w14:textId="77777777" w:rsidR="00505D27" w:rsidRPr="008514A4" w:rsidRDefault="00505D27" w:rsidP="00505D27">
      <w:pPr>
        <w:keepNext/>
        <w:shd w:val="clear" w:color="auto" w:fill="FFFFFF" w:themeFill="background1"/>
        <w:rPr>
          <w:rFonts w:eastAsia="SimSun"/>
          <w:sz w:val="26"/>
          <w:szCs w:val="26"/>
          <w:rtl/>
        </w:rPr>
      </w:pPr>
    </w:p>
    <w:p w14:paraId="4253291B" w14:textId="77777777" w:rsidR="00505D27" w:rsidRPr="008514A4" w:rsidRDefault="00505D27" w:rsidP="0093013E">
      <w:pPr>
        <w:pStyle w:val="Heading1"/>
        <w:numPr>
          <w:ilvl w:val="0"/>
          <w:numId w:val="7"/>
        </w:numPr>
        <w:bidi/>
        <w:ind w:left="0" w:firstLine="0"/>
        <w:rPr>
          <w:rFonts w:eastAsia="SimSun"/>
          <w:sz w:val="26"/>
          <w:szCs w:val="26"/>
          <w:rtl/>
        </w:rPr>
      </w:pPr>
      <w:bookmarkStart w:id="9" w:name="_Hlk128751124"/>
      <w:r w:rsidRPr="008514A4">
        <w:rPr>
          <w:rFonts w:eastAsia="SimSun"/>
          <w:sz w:val="26"/>
          <w:szCs w:val="26"/>
          <w:rtl/>
        </w:rPr>
        <w:t xml:space="preserve">قد ترغب اللجنة التنفيذية في النظر في تعريف الشركات الصغيرة والمتوسطة في قطاع </w:t>
      </w:r>
      <w:r w:rsidR="00F01BC4" w:rsidRPr="008514A4">
        <w:rPr>
          <w:rFonts w:eastAsia="SimSun"/>
          <w:sz w:val="26"/>
          <w:szCs w:val="26"/>
          <w:rtl/>
        </w:rPr>
        <w:t>صناعات</w:t>
      </w:r>
      <w:r w:rsidRPr="008514A4">
        <w:rPr>
          <w:rFonts w:eastAsia="SimSun"/>
          <w:sz w:val="26"/>
          <w:szCs w:val="26"/>
          <w:rtl/>
        </w:rPr>
        <w:t xml:space="preserve"> التبريد وتكييف الهواء التجارية على أنها شركات تستهلك </w:t>
      </w:r>
      <w:r w:rsidR="00F01BC4" w:rsidRPr="008514A4">
        <w:rPr>
          <w:rFonts w:eastAsia="SimSun"/>
          <w:sz w:val="26"/>
          <w:szCs w:val="26"/>
          <w:rtl/>
        </w:rPr>
        <w:t>المواد الهيدروفلوروكربونية</w:t>
      </w:r>
      <w:r w:rsidRPr="008514A4">
        <w:rPr>
          <w:rFonts w:eastAsia="SimSun"/>
          <w:sz w:val="26"/>
          <w:szCs w:val="26"/>
          <w:rtl/>
        </w:rPr>
        <w:t xml:space="preserve"> بمقدار 7 طن متري أو أقل </w:t>
      </w:r>
      <w:r w:rsidR="00F01BC4" w:rsidRPr="008514A4">
        <w:rPr>
          <w:rFonts w:eastAsia="SimSun"/>
          <w:sz w:val="26"/>
          <w:szCs w:val="26"/>
          <w:rtl/>
        </w:rPr>
        <w:t xml:space="preserve">لصناعات </w:t>
      </w:r>
      <w:r w:rsidRPr="008514A4">
        <w:rPr>
          <w:rFonts w:eastAsia="SimSun"/>
          <w:sz w:val="26"/>
          <w:szCs w:val="26"/>
          <w:rtl/>
        </w:rPr>
        <w:t xml:space="preserve"> </w:t>
      </w:r>
      <w:r w:rsidR="00F01BC4" w:rsidRPr="008514A4">
        <w:rPr>
          <w:rFonts w:eastAsia="SimSun"/>
          <w:sz w:val="26"/>
          <w:szCs w:val="26"/>
          <w:rtl/>
        </w:rPr>
        <w:t xml:space="preserve">تكييف الهواء </w:t>
      </w:r>
      <w:r w:rsidRPr="008514A4">
        <w:rPr>
          <w:rFonts w:eastAsia="SimSun"/>
          <w:sz w:val="26"/>
          <w:szCs w:val="26"/>
          <w:rtl/>
        </w:rPr>
        <w:t>الت</w:t>
      </w:r>
      <w:r w:rsidR="00F01BC4" w:rsidRPr="008514A4">
        <w:rPr>
          <w:rFonts w:eastAsia="SimSun"/>
          <w:sz w:val="26"/>
          <w:szCs w:val="26"/>
          <w:rtl/>
        </w:rPr>
        <w:t>جارية أو معدات التبريد التجارية</w:t>
      </w:r>
      <w:r w:rsidRPr="008514A4">
        <w:rPr>
          <w:rFonts w:eastAsia="SimSun"/>
          <w:sz w:val="26"/>
          <w:szCs w:val="26"/>
          <w:rtl/>
        </w:rPr>
        <w:t>، على أساس أن:</w:t>
      </w:r>
    </w:p>
    <w:p w14:paraId="4253291C" w14:textId="77777777" w:rsidR="00505D27" w:rsidRPr="008514A4" w:rsidRDefault="00505D27" w:rsidP="0093013E">
      <w:pPr>
        <w:pStyle w:val="Heading2"/>
        <w:numPr>
          <w:ilvl w:val="1"/>
          <w:numId w:val="7"/>
        </w:numPr>
        <w:bidi/>
        <w:ind w:left="1440" w:hanging="720"/>
        <w:rPr>
          <w:rFonts w:eastAsia="SimSun"/>
          <w:sz w:val="26"/>
          <w:szCs w:val="26"/>
          <w:rtl/>
        </w:rPr>
      </w:pPr>
      <w:r w:rsidRPr="008514A4">
        <w:rPr>
          <w:rFonts w:eastAsia="SimSun"/>
          <w:sz w:val="26"/>
          <w:szCs w:val="26"/>
          <w:rtl/>
        </w:rPr>
        <w:t xml:space="preserve">سيُنظر في استهلاك </w:t>
      </w:r>
      <w:r w:rsidR="00F01BC4" w:rsidRPr="008514A4">
        <w:rPr>
          <w:rFonts w:eastAsia="SimSun"/>
          <w:sz w:val="26"/>
          <w:szCs w:val="26"/>
          <w:rtl/>
        </w:rPr>
        <w:t>الشركة</w:t>
      </w:r>
      <w:r w:rsidRPr="008514A4">
        <w:rPr>
          <w:rFonts w:eastAsia="SimSun"/>
          <w:sz w:val="26"/>
          <w:szCs w:val="26"/>
          <w:rtl/>
        </w:rPr>
        <w:t xml:space="preserve"> </w:t>
      </w:r>
      <w:r w:rsidR="00F01BC4" w:rsidRPr="008514A4">
        <w:rPr>
          <w:rFonts w:eastAsia="SimSun"/>
          <w:sz w:val="26"/>
          <w:szCs w:val="26"/>
          <w:rtl/>
        </w:rPr>
        <w:t>للمواد الهيدروفلوروكربونية بالكامل</w:t>
      </w:r>
      <w:r w:rsidRPr="008514A4">
        <w:rPr>
          <w:rFonts w:eastAsia="SimSun"/>
          <w:sz w:val="26"/>
          <w:szCs w:val="26"/>
          <w:rtl/>
        </w:rPr>
        <w:t>، بدلاً من مجرد استهلاك ال</w:t>
      </w:r>
      <w:r w:rsidR="00F01BC4" w:rsidRPr="008514A4">
        <w:rPr>
          <w:rFonts w:eastAsia="SimSun"/>
          <w:sz w:val="26"/>
          <w:szCs w:val="26"/>
          <w:rtl/>
        </w:rPr>
        <w:t>خط أو العملية التي سيتم تحويلها</w:t>
      </w:r>
      <w:r w:rsidRPr="008514A4">
        <w:rPr>
          <w:rFonts w:eastAsia="SimSun"/>
          <w:sz w:val="26"/>
          <w:szCs w:val="26"/>
          <w:rtl/>
        </w:rPr>
        <w:t>؛</w:t>
      </w:r>
    </w:p>
    <w:p w14:paraId="4253291D" w14:textId="77777777" w:rsidR="00505D27" w:rsidRPr="008514A4" w:rsidRDefault="00F01BC4" w:rsidP="0093013E">
      <w:pPr>
        <w:pStyle w:val="Heading2"/>
        <w:numPr>
          <w:ilvl w:val="1"/>
          <w:numId w:val="7"/>
        </w:numPr>
        <w:bidi/>
        <w:ind w:left="1440" w:hanging="720"/>
        <w:rPr>
          <w:rFonts w:eastAsia="SimSun"/>
          <w:sz w:val="26"/>
          <w:szCs w:val="26"/>
          <w:rtl/>
        </w:rPr>
      </w:pPr>
      <w:r w:rsidRPr="008514A4">
        <w:rPr>
          <w:rFonts w:eastAsia="SimSun"/>
          <w:sz w:val="26"/>
          <w:szCs w:val="26"/>
          <w:rtl/>
        </w:rPr>
        <w:t>و</w:t>
      </w:r>
      <w:r w:rsidR="00267B14" w:rsidRPr="008514A4">
        <w:rPr>
          <w:rFonts w:eastAsia="SimSun"/>
          <w:sz w:val="26"/>
          <w:szCs w:val="26"/>
          <w:rtl/>
        </w:rPr>
        <w:t xml:space="preserve">لن </w:t>
      </w:r>
      <w:r w:rsidR="00505D27" w:rsidRPr="008514A4">
        <w:rPr>
          <w:rFonts w:eastAsia="SimSun"/>
          <w:sz w:val="26"/>
          <w:szCs w:val="26"/>
          <w:rtl/>
        </w:rPr>
        <w:t xml:space="preserve">تعتبر </w:t>
      </w:r>
      <w:r w:rsidR="00267B14" w:rsidRPr="008514A4">
        <w:rPr>
          <w:rFonts w:eastAsia="SimSun"/>
          <w:sz w:val="26"/>
          <w:szCs w:val="26"/>
          <w:rtl/>
        </w:rPr>
        <w:t>الشركة</w:t>
      </w:r>
      <w:r w:rsidR="00505D27" w:rsidRPr="008514A4">
        <w:rPr>
          <w:rFonts w:eastAsia="SimSun"/>
          <w:sz w:val="26"/>
          <w:szCs w:val="26"/>
          <w:rtl/>
        </w:rPr>
        <w:t xml:space="preserve"> التي تصنع أكثر من 40</w:t>
      </w:r>
      <w:r w:rsidR="00267B14" w:rsidRPr="008514A4">
        <w:rPr>
          <w:rFonts w:eastAsia="SimSun"/>
          <w:sz w:val="26"/>
          <w:szCs w:val="26"/>
          <w:rtl/>
        </w:rPr>
        <w:t>,000 وحدة من المعدات سنويًا</w:t>
      </w:r>
      <w:r w:rsidR="00D053AF" w:rsidRPr="008514A4">
        <w:rPr>
          <w:rFonts w:eastAsia="SimSun"/>
          <w:sz w:val="26"/>
          <w:szCs w:val="26"/>
          <w:rtl/>
        </w:rPr>
        <w:t xml:space="preserve"> -</w:t>
      </w:r>
      <w:r w:rsidR="00505D27" w:rsidRPr="008514A4">
        <w:rPr>
          <w:rFonts w:eastAsia="SimSun"/>
          <w:sz w:val="26"/>
          <w:szCs w:val="26"/>
          <w:rtl/>
        </w:rPr>
        <w:t xml:space="preserve"> </w:t>
      </w:r>
      <w:r w:rsidR="00505D27" w:rsidRPr="008514A4">
        <w:rPr>
          <w:sz w:val="26"/>
          <w:szCs w:val="26"/>
          <w:rtl/>
        </w:rPr>
        <w:t xml:space="preserve">بصرف النظر عما إذا كانت جميع هذه المعدات </w:t>
      </w:r>
      <w:r w:rsidR="00505D27" w:rsidRPr="008514A4">
        <w:rPr>
          <w:rFonts w:eastAsia="SimSun"/>
          <w:sz w:val="26"/>
          <w:szCs w:val="26"/>
          <w:rtl/>
        </w:rPr>
        <w:t xml:space="preserve">تعتمد على </w:t>
      </w:r>
      <w:r w:rsidR="00267B14" w:rsidRPr="008514A4">
        <w:rPr>
          <w:rFonts w:eastAsia="SimSun"/>
          <w:sz w:val="26"/>
          <w:szCs w:val="26"/>
          <w:rtl/>
        </w:rPr>
        <w:t>المواد الهيدروفلوروكربونية</w:t>
      </w:r>
      <w:r w:rsidR="00D053AF" w:rsidRPr="008514A4">
        <w:rPr>
          <w:rFonts w:eastAsia="SimSun"/>
          <w:sz w:val="26"/>
          <w:szCs w:val="26"/>
          <w:rtl/>
        </w:rPr>
        <w:t xml:space="preserve"> -</w:t>
      </w:r>
      <w:r w:rsidR="00505D27" w:rsidRPr="008514A4">
        <w:rPr>
          <w:rFonts w:eastAsia="SimSun"/>
          <w:sz w:val="26"/>
          <w:szCs w:val="26"/>
          <w:rtl/>
        </w:rPr>
        <w:t xml:space="preserve"> شركة </w:t>
      </w:r>
      <w:r w:rsidR="00267B14" w:rsidRPr="008514A4">
        <w:rPr>
          <w:rFonts w:eastAsia="SimSun"/>
          <w:sz w:val="26"/>
          <w:szCs w:val="26"/>
          <w:rtl/>
        </w:rPr>
        <w:t>صغيرة ومتوسطة لأغراض التمويل؛</w:t>
      </w:r>
    </w:p>
    <w:p w14:paraId="4253291E" w14:textId="77777777" w:rsidR="00505D27" w:rsidRPr="008514A4" w:rsidRDefault="00F01BC4" w:rsidP="0093013E">
      <w:pPr>
        <w:pStyle w:val="Heading2"/>
        <w:numPr>
          <w:ilvl w:val="1"/>
          <w:numId w:val="7"/>
        </w:numPr>
        <w:bidi/>
        <w:ind w:left="1440" w:hanging="720"/>
        <w:rPr>
          <w:rFonts w:eastAsia="SimSun"/>
          <w:sz w:val="26"/>
          <w:szCs w:val="26"/>
          <w:rtl/>
        </w:rPr>
      </w:pPr>
      <w:r w:rsidRPr="008514A4">
        <w:rPr>
          <w:rFonts w:eastAsia="SimSun"/>
          <w:sz w:val="26"/>
          <w:szCs w:val="26"/>
          <w:rtl/>
        </w:rPr>
        <w:t>و</w:t>
      </w:r>
      <w:r w:rsidR="00505D27" w:rsidRPr="008514A4">
        <w:rPr>
          <w:rFonts w:eastAsia="SimSun"/>
          <w:sz w:val="26"/>
          <w:szCs w:val="26"/>
          <w:rtl/>
        </w:rPr>
        <w:t xml:space="preserve">لن تعتبر </w:t>
      </w:r>
      <w:r w:rsidR="00267B14" w:rsidRPr="008514A4">
        <w:rPr>
          <w:rFonts w:eastAsia="SimSun"/>
          <w:sz w:val="26"/>
          <w:szCs w:val="26"/>
          <w:rtl/>
        </w:rPr>
        <w:t>الشركة</w:t>
      </w:r>
      <w:r w:rsidR="00505D27" w:rsidRPr="008514A4">
        <w:rPr>
          <w:rFonts w:eastAsia="SimSun"/>
          <w:sz w:val="26"/>
          <w:szCs w:val="26"/>
          <w:rtl/>
        </w:rPr>
        <w:t xml:space="preserve"> صغيرة ومتوسطة إذا كانت مملوكة أو مملو</w:t>
      </w:r>
      <w:r w:rsidR="00267B14" w:rsidRPr="008514A4">
        <w:rPr>
          <w:rFonts w:eastAsia="SimSun"/>
          <w:sz w:val="26"/>
          <w:szCs w:val="26"/>
          <w:rtl/>
        </w:rPr>
        <w:t>كة جزئيًا لشركة متعددة الجنسيات</w:t>
      </w:r>
      <w:r w:rsidR="00D053AF" w:rsidRPr="008514A4">
        <w:rPr>
          <w:rFonts w:eastAsia="SimSun"/>
          <w:sz w:val="26"/>
          <w:szCs w:val="26"/>
          <w:rtl/>
        </w:rPr>
        <w:t xml:space="preserve"> -</w:t>
      </w:r>
      <w:r w:rsidR="00505D27" w:rsidRPr="008514A4">
        <w:rPr>
          <w:rFonts w:eastAsia="SimSun"/>
          <w:sz w:val="26"/>
          <w:szCs w:val="26"/>
          <w:rtl/>
        </w:rPr>
        <w:t xml:space="preserve"> بغض النظر عما إذا كانت ه</w:t>
      </w:r>
      <w:r w:rsidR="00267B14" w:rsidRPr="008514A4">
        <w:rPr>
          <w:rFonts w:eastAsia="SimSun"/>
          <w:sz w:val="26"/>
          <w:szCs w:val="26"/>
          <w:rtl/>
        </w:rPr>
        <w:t>ذه الشركة مملوكة لبلدان المادة 5 أم لا</w:t>
      </w:r>
      <w:r w:rsidR="00D053AF" w:rsidRPr="008514A4">
        <w:rPr>
          <w:rFonts w:eastAsia="SimSun"/>
          <w:sz w:val="26"/>
          <w:szCs w:val="26"/>
          <w:rtl/>
        </w:rPr>
        <w:t xml:space="preserve"> -</w:t>
      </w:r>
      <w:r w:rsidR="00505D27" w:rsidRPr="008514A4">
        <w:rPr>
          <w:rFonts w:eastAsia="SimSun"/>
          <w:sz w:val="26"/>
          <w:szCs w:val="26"/>
          <w:rtl/>
        </w:rPr>
        <w:t xml:space="preserve"> إذا كانت تصدر أكثر من 10 في المائة من منتجاتها إلى </w:t>
      </w:r>
      <w:r w:rsidR="00267B14" w:rsidRPr="008514A4">
        <w:rPr>
          <w:rFonts w:eastAsia="SimSun"/>
          <w:sz w:val="26"/>
          <w:szCs w:val="26"/>
          <w:rtl/>
        </w:rPr>
        <w:t>البلدان غير العاملة بالمادة</w:t>
      </w:r>
      <w:r w:rsidR="00505D27" w:rsidRPr="008514A4">
        <w:rPr>
          <w:rFonts w:eastAsia="SimSun"/>
          <w:sz w:val="26"/>
          <w:szCs w:val="26"/>
          <w:rtl/>
        </w:rPr>
        <w:t xml:space="preserve"> 5.</w:t>
      </w:r>
    </w:p>
    <w:bookmarkEnd w:id="9"/>
    <w:p w14:paraId="4253291F" w14:textId="77777777" w:rsidR="00505D27" w:rsidRPr="008514A4" w:rsidRDefault="009976EC" w:rsidP="00505D27">
      <w:pPr>
        <w:pStyle w:val="Heading1"/>
        <w:keepNext/>
        <w:numPr>
          <w:ilvl w:val="0"/>
          <w:numId w:val="0"/>
        </w:numPr>
        <w:bidi/>
        <w:spacing w:before="360"/>
        <w:rPr>
          <w:b/>
          <w:bCs/>
          <w:sz w:val="26"/>
          <w:szCs w:val="26"/>
          <w:rtl/>
        </w:rPr>
      </w:pPr>
      <w:r w:rsidRPr="008514A4">
        <w:rPr>
          <w:b/>
          <w:bCs/>
          <w:sz w:val="26"/>
          <w:szCs w:val="26"/>
          <w:rtl/>
        </w:rPr>
        <w:t>ثالثا:</w:t>
      </w:r>
      <w:r w:rsidR="00505D27" w:rsidRPr="008514A4">
        <w:rPr>
          <w:b/>
          <w:bCs/>
          <w:sz w:val="26"/>
          <w:szCs w:val="26"/>
          <w:rtl/>
        </w:rPr>
        <w:t xml:space="preserve"> </w:t>
      </w:r>
      <w:bookmarkStart w:id="10" w:name="_Hlk118106310"/>
      <w:r w:rsidR="00505D27" w:rsidRPr="008514A4">
        <w:rPr>
          <w:b/>
          <w:bCs/>
          <w:sz w:val="26"/>
          <w:szCs w:val="26"/>
          <w:rtl/>
        </w:rPr>
        <w:tab/>
      </w:r>
      <w:r w:rsidRPr="008514A4">
        <w:rPr>
          <w:b/>
          <w:bCs/>
          <w:sz w:val="26"/>
          <w:szCs w:val="26"/>
          <w:rtl/>
        </w:rPr>
        <w:t>ال</w:t>
      </w:r>
      <w:r w:rsidR="00505D27" w:rsidRPr="008514A4">
        <w:rPr>
          <w:b/>
          <w:bCs/>
          <w:sz w:val="26"/>
          <w:szCs w:val="26"/>
          <w:rtl/>
        </w:rPr>
        <w:t>توصية</w:t>
      </w:r>
    </w:p>
    <w:p w14:paraId="42532920" w14:textId="77777777" w:rsidR="00505D27" w:rsidRPr="008514A4" w:rsidRDefault="00505D27" w:rsidP="0093013E">
      <w:pPr>
        <w:pStyle w:val="Heading1"/>
        <w:keepNext/>
        <w:numPr>
          <w:ilvl w:val="0"/>
          <w:numId w:val="7"/>
        </w:numPr>
        <w:bidi/>
        <w:rPr>
          <w:sz w:val="26"/>
          <w:szCs w:val="26"/>
          <w:rtl/>
        </w:rPr>
      </w:pPr>
      <w:r w:rsidRPr="008514A4">
        <w:rPr>
          <w:sz w:val="26"/>
          <w:szCs w:val="26"/>
          <w:rtl/>
        </w:rPr>
        <w:t>قد ترغب اللجنة التنفيذية في:</w:t>
      </w:r>
    </w:p>
    <w:p w14:paraId="42532921" w14:textId="77777777" w:rsidR="00E44E9E" w:rsidRPr="008514A4" w:rsidRDefault="00505D27" w:rsidP="0093013E">
      <w:pPr>
        <w:pStyle w:val="Heading2"/>
        <w:numPr>
          <w:ilvl w:val="1"/>
          <w:numId w:val="7"/>
        </w:numPr>
        <w:bidi/>
        <w:ind w:left="1440" w:hanging="720"/>
        <w:rPr>
          <w:sz w:val="26"/>
          <w:szCs w:val="26"/>
          <w:rtl/>
        </w:rPr>
      </w:pPr>
      <w:r w:rsidRPr="008514A4">
        <w:rPr>
          <w:sz w:val="26"/>
          <w:szCs w:val="26"/>
          <w:rtl/>
        </w:rPr>
        <w:t xml:space="preserve">أن </w:t>
      </w:r>
      <w:r w:rsidR="00555AB5" w:rsidRPr="008514A4">
        <w:rPr>
          <w:sz w:val="26"/>
          <w:szCs w:val="26"/>
          <w:rtl/>
        </w:rPr>
        <w:t>تحاط علما</w:t>
      </w:r>
      <w:r w:rsidRPr="008514A4">
        <w:rPr>
          <w:sz w:val="26"/>
          <w:szCs w:val="26"/>
          <w:rtl/>
        </w:rPr>
        <w:t xml:space="preserve"> </w:t>
      </w:r>
      <w:r w:rsidR="00555AB5" w:rsidRPr="008514A4">
        <w:rPr>
          <w:sz w:val="26"/>
          <w:szCs w:val="26"/>
          <w:rtl/>
        </w:rPr>
        <w:t>ب</w:t>
      </w:r>
      <w:r w:rsidRPr="008514A4">
        <w:rPr>
          <w:sz w:val="26"/>
          <w:szCs w:val="26"/>
          <w:rtl/>
        </w:rPr>
        <w:t xml:space="preserve">الوثيقة </w:t>
      </w:r>
      <w:bookmarkEnd w:id="10"/>
      <w:r w:rsidR="00555AB5" w:rsidRPr="008514A4">
        <w:rPr>
          <w:sz w:val="26"/>
          <w:szCs w:val="26"/>
        </w:rPr>
        <w:t>UNEP/</w:t>
      </w:r>
      <w:proofErr w:type="spellStart"/>
      <w:r w:rsidR="00555AB5" w:rsidRPr="008514A4">
        <w:rPr>
          <w:sz w:val="26"/>
          <w:szCs w:val="26"/>
        </w:rPr>
        <w:t>OzL.Pro</w:t>
      </w:r>
      <w:proofErr w:type="spellEnd"/>
      <w:r w:rsidR="00555AB5" w:rsidRPr="008514A4">
        <w:rPr>
          <w:sz w:val="26"/>
          <w:szCs w:val="26"/>
        </w:rPr>
        <w:t>/ExCom/92/45</w:t>
      </w:r>
      <w:r w:rsidR="00555AB5" w:rsidRPr="008514A4">
        <w:rPr>
          <w:sz w:val="26"/>
          <w:szCs w:val="26"/>
          <w:rtl/>
        </w:rPr>
        <w:t xml:space="preserve"> المعنية</w:t>
      </w:r>
      <w:r w:rsidRPr="008514A4">
        <w:rPr>
          <w:sz w:val="26"/>
          <w:szCs w:val="26"/>
          <w:rtl/>
        </w:rPr>
        <w:t xml:space="preserve"> </w:t>
      </w:r>
      <w:r w:rsidR="00555AB5" w:rsidRPr="008514A4">
        <w:rPr>
          <w:sz w:val="26"/>
          <w:szCs w:val="26"/>
          <w:rtl/>
        </w:rPr>
        <w:t>ب</w:t>
      </w:r>
      <w:r w:rsidRPr="008514A4">
        <w:rPr>
          <w:sz w:val="26"/>
          <w:szCs w:val="26"/>
          <w:rtl/>
        </w:rPr>
        <w:t xml:space="preserve">مشروع المبادئ التوجيهية لتمويل التخفيض التدريجي </w:t>
      </w:r>
      <w:r w:rsidR="00555AB5" w:rsidRPr="008514A4">
        <w:rPr>
          <w:sz w:val="26"/>
          <w:szCs w:val="26"/>
          <w:rtl/>
        </w:rPr>
        <w:t>للمواد الهيدروفلوروكربونية في بلدان المادة 5</w:t>
      </w:r>
      <w:r w:rsidRPr="008514A4">
        <w:rPr>
          <w:sz w:val="26"/>
          <w:szCs w:val="26"/>
          <w:rtl/>
        </w:rPr>
        <w:t>، بما في ذلك النظر في تف</w:t>
      </w:r>
      <w:r w:rsidR="00E44E9E" w:rsidRPr="008514A4">
        <w:rPr>
          <w:sz w:val="26"/>
          <w:szCs w:val="26"/>
          <w:rtl/>
        </w:rPr>
        <w:t>عيل الفقرة 24 من المقرر 28/2؛</w:t>
      </w:r>
    </w:p>
    <w:p w14:paraId="42532922" w14:textId="77777777" w:rsidR="007E5D09" w:rsidRPr="008514A4" w:rsidRDefault="00E44E9E" w:rsidP="0093013E">
      <w:pPr>
        <w:pStyle w:val="Heading2"/>
        <w:numPr>
          <w:ilvl w:val="1"/>
          <w:numId w:val="7"/>
        </w:numPr>
        <w:bidi/>
        <w:ind w:left="1440" w:hanging="720"/>
        <w:rPr>
          <w:sz w:val="26"/>
          <w:szCs w:val="26"/>
          <w:rtl/>
          <w:lang w:val="en-CA" w:bidi="ar-SA"/>
        </w:rPr>
      </w:pPr>
      <w:r w:rsidRPr="008514A4">
        <w:rPr>
          <w:sz w:val="26"/>
          <w:szCs w:val="26"/>
          <w:rtl/>
        </w:rPr>
        <w:t>و</w:t>
      </w:r>
      <w:r w:rsidR="00555AB5" w:rsidRPr="008514A4">
        <w:rPr>
          <w:sz w:val="26"/>
          <w:szCs w:val="26"/>
          <w:rtl/>
        </w:rPr>
        <w:t>أن ت</w:t>
      </w:r>
      <w:r w:rsidR="00505D27" w:rsidRPr="008514A4">
        <w:rPr>
          <w:sz w:val="26"/>
          <w:szCs w:val="26"/>
          <w:rtl/>
        </w:rPr>
        <w:t>واصل مداولاته</w:t>
      </w:r>
      <w:r w:rsidR="00555AB5" w:rsidRPr="008514A4">
        <w:rPr>
          <w:sz w:val="26"/>
          <w:szCs w:val="26"/>
          <w:rtl/>
        </w:rPr>
        <w:t>ا</w:t>
      </w:r>
      <w:r w:rsidR="00505D27" w:rsidRPr="008514A4">
        <w:rPr>
          <w:sz w:val="26"/>
          <w:szCs w:val="26"/>
          <w:rtl/>
        </w:rPr>
        <w:t xml:space="preserve"> بشأن المبادئ التوجيهية لتمويل التخفيض التدريجي </w:t>
      </w:r>
      <w:r w:rsidR="00555AB5" w:rsidRPr="008514A4">
        <w:rPr>
          <w:sz w:val="26"/>
          <w:szCs w:val="26"/>
          <w:rtl/>
        </w:rPr>
        <w:t xml:space="preserve">للمواد الهيدروفلوروكربونية </w:t>
      </w:r>
      <w:r w:rsidR="00505D27" w:rsidRPr="008514A4">
        <w:rPr>
          <w:sz w:val="26"/>
          <w:szCs w:val="26"/>
          <w:rtl/>
        </w:rPr>
        <w:t>في بلدان المادة 5 في</w:t>
      </w:r>
      <w:r w:rsidR="00505D27" w:rsidRPr="008514A4">
        <w:rPr>
          <w:sz w:val="26"/>
          <w:szCs w:val="26"/>
          <w:rtl/>
          <w:lang w:val="en-CA" w:bidi="ar-SA"/>
        </w:rPr>
        <w:t xml:space="preserve"> </w:t>
      </w:r>
      <w:r w:rsidR="00505D27" w:rsidRPr="008514A4">
        <w:rPr>
          <w:sz w:val="26"/>
          <w:szCs w:val="26"/>
          <w:rtl/>
        </w:rPr>
        <w:t xml:space="preserve">ضوء الوثيقة </w:t>
      </w:r>
      <w:r w:rsidR="00555AB5" w:rsidRPr="008514A4">
        <w:rPr>
          <w:sz w:val="26"/>
          <w:szCs w:val="26"/>
        </w:rPr>
        <w:t>UNEP/</w:t>
      </w:r>
      <w:proofErr w:type="spellStart"/>
      <w:r w:rsidR="00555AB5" w:rsidRPr="008514A4">
        <w:rPr>
          <w:sz w:val="26"/>
          <w:szCs w:val="26"/>
        </w:rPr>
        <w:t>OzL.Pro</w:t>
      </w:r>
      <w:proofErr w:type="spellEnd"/>
      <w:r w:rsidR="00555AB5" w:rsidRPr="008514A4">
        <w:rPr>
          <w:sz w:val="26"/>
          <w:szCs w:val="26"/>
        </w:rPr>
        <w:t>/ExCom/92/45</w:t>
      </w:r>
      <w:r w:rsidR="00555AB5" w:rsidRPr="008514A4">
        <w:rPr>
          <w:sz w:val="26"/>
          <w:szCs w:val="26"/>
          <w:rtl/>
        </w:rPr>
        <w:t>.</w:t>
      </w:r>
    </w:p>
    <w:p w14:paraId="42532923" w14:textId="77777777" w:rsidR="007E5D09" w:rsidRPr="008514A4" w:rsidRDefault="007E5D09">
      <w:pPr>
        <w:pStyle w:val="StyleHeader4Para4Left0Firstline0"/>
        <w:numPr>
          <w:ilvl w:val="0"/>
          <w:numId w:val="0"/>
        </w:numPr>
        <w:rPr>
          <w:sz w:val="26"/>
          <w:szCs w:val="26"/>
        </w:rPr>
      </w:pPr>
    </w:p>
    <w:p w14:paraId="42532925" w14:textId="77777777" w:rsidR="007E5D09" w:rsidRPr="009031AF" w:rsidRDefault="007E5D09" w:rsidP="001B029B">
      <w:pPr>
        <w:pStyle w:val="Heading3"/>
        <w:numPr>
          <w:ilvl w:val="0"/>
          <w:numId w:val="0"/>
        </w:numPr>
        <w:sectPr w:rsidR="007E5D09" w:rsidRPr="009031AF">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p>
    <w:p w14:paraId="60536311" w14:textId="633DB45A" w:rsidR="00FF3794" w:rsidRPr="00661D66" w:rsidRDefault="00FF3794" w:rsidP="00FF3794">
      <w:pPr>
        <w:pStyle w:val="StyleHeader4Para4Left0Firstline0"/>
        <w:numPr>
          <w:ilvl w:val="0"/>
          <w:numId w:val="0"/>
        </w:numPr>
        <w:tabs>
          <w:tab w:val="clear" w:pos="2880"/>
          <w:tab w:val="clear" w:pos="5760"/>
        </w:tabs>
        <w:bidi/>
        <w:jc w:val="center"/>
        <w:rPr>
          <w:b/>
          <w:bCs/>
          <w:sz w:val="26"/>
          <w:szCs w:val="26"/>
          <w:lang w:bidi="ar-SA"/>
        </w:rPr>
      </w:pPr>
      <w:r w:rsidRPr="00661D66">
        <w:rPr>
          <w:rFonts w:hint="cs"/>
          <w:b/>
          <w:bCs/>
          <w:sz w:val="26"/>
          <w:szCs w:val="26"/>
          <w:rtl/>
          <w:lang w:bidi="ar-SA"/>
        </w:rPr>
        <w:lastRenderedPageBreak/>
        <w:t>المرفق الأول</w:t>
      </w:r>
    </w:p>
    <w:p w14:paraId="7A0C7510" w14:textId="77777777" w:rsidR="00FF3794" w:rsidRPr="00661D66" w:rsidRDefault="00FF3794" w:rsidP="00FF3794">
      <w:pPr>
        <w:bidi/>
        <w:spacing w:line="276" w:lineRule="auto"/>
        <w:jc w:val="center"/>
        <w:rPr>
          <w:rFonts w:asciiTheme="majorBidi" w:hAnsiTheme="majorBidi"/>
          <w:b/>
          <w:bCs/>
          <w:sz w:val="26"/>
          <w:szCs w:val="26"/>
          <w:lang w:val="es-CO" w:bidi="ar-EG"/>
        </w:rPr>
      </w:pPr>
      <w:r w:rsidRPr="00661D66">
        <w:rPr>
          <w:rFonts w:asciiTheme="majorBidi" w:hAnsiTheme="majorBidi" w:hint="cs"/>
          <w:b/>
          <w:bCs/>
          <w:sz w:val="26"/>
          <w:szCs w:val="26"/>
          <w:rtl/>
          <w:lang w:val="es-CO" w:bidi="ar-EG"/>
        </w:rPr>
        <w:t>مشروع</w:t>
      </w:r>
      <w:r w:rsidRPr="00661D66">
        <w:rPr>
          <w:rFonts w:asciiTheme="majorBidi" w:hAnsiTheme="majorBidi"/>
          <w:b/>
          <w:bCs/>
          <w:sz w:val="26"/>
          <w:szCs w:val="26"/>
          <w:rtl/>
          <w:lang w:val="es-CO" w:bidi="ar-EG"/>
        </w:rPr>
        <w:t xml:space="preserve"> نم</w:t>
      </w:r>
      <w:r w:rsidRPr="00661D66">
        <w:rPr>
          <w:rFonts w:asciiTheme="majorBidi" w:hAnsiTheme="majorBidi" w:hint="cs"/>
          <w:b/>
          <w:bCs/>
          <w:sz w:val="26"/>
          <w:szCs w:val="26"/>
          <w:rtl/>
          <w:lang w:val="es-CO" w:bidi="ar-EG"/>
        </w:rPr>
        <w:t>و</w:t>
      </w:r>
      <w:r w:rsidRPr="00661D66">
        <w:rPr>
          <w:rFonts w:asciiTheme="majorBidi" w:hAnsiTheme="majorBidi"/>
          <w:b/>
          <w:bCs/>
          <w:sz w:val="26"/>
          <w:szCs w:val="26"/>
          <w:rtl/>
          <w:lang w:val="es-CO" w:bidi="ar-EG"/>
        </w:rPr>
        <w:t xml:space="preserve">ذج </w:t>
      </w:r>
      <w:r w:rsidRPr="00661D66">
        <w:rPr>
          <w:rFonts w:asciiTheme="majorBidi" w:hAnsiTheme="majorBidi" w:hint="cs"/>
          <w:b/>
          <w:bCs/>
          <w:sz w:val="26"/>
          <w:szCs w:val="26"/>
          <w:rtl/>
          <w:lang w:val="es-CO" w:bidi="ar-EG"/>
        </w:rPr>
        <w:t>المبادئ التوجيهية</w:t>
      </w:r>
      <w:r w:rsidRPr="00661D66">
        <w:rPr>
          <w:rFonts w:asciiTheme="majorBidi" w:hAnsiTheme="majorBidi"/>
          <w:b/>
          <w:bCs/>
          <w:sz w:val="26"/>
          <w:szCs w:val="26"/>
          <w:rtl/>
          <w:lang w:val="es-CO" w:bidi="ar-EG"/>
        </w:rPr>
        <w:t xml:space="preserve"> للتكاليف المتعلقة </w:t>
      </w:r>
      <w:r w:rsidRPr="00661D66">
        <w:rPr>
          <w:rFonts w:asciiTheme="majorBidi" w:hAnsiTheme="majorBidi" w:hint="cs"/>
          <w:b/>
          <w:bCs/>
          <w:sz w:val="26"/>
          <w:szCs w:val="26"/>
          <w:rtl/>
          <w:lang w:val="es-CO" w:bidi="ar-EG"/>
        </w:rPr>
        <w:t>بالتخفيض التدريجي ل</w:t>
      </w:r>
      <w:r w:rsidRPr="00661D66">
        <w:rPr>
          <w:rFonts w:asciiTheme="majorBidi" w:hAnsiTheme="majorBidi"/>
          <w:b/>
          <w:bCs/>
          <w:sz w:val="26"/>
          <w:szCs w:val="26"/>
          <w:rtl/>
          <w:lang w:val="es-CO" w:bidi="ar-EG"/>
        </w:rPr>
        <w:t>لمواد الهيدروفلوروكربونية</w:t>
      </w:r>
    </w:p>
    <w:p w14:paraId="4AF3EA9C" w14:textId="77777777" w:rsidR="00FF3794" w:rsidRPr="00661D66" w:rsidRDefault="00FF3794" w:rsidP="00FF3794">
      <w:pPr>
        <w:bidi/>
        <w:spacing w:after="200" w:line="276" w:lineRule="auto"/>
        <w:jc w:val="center"/>
        <w:rPr>
          <w:rFonts w:asciiTheme="majorBidi" w:hAnsiTheme="majorBidi"/>
          <w:b/>
          <w:bCs/>
          <w:sz w:val="26"/>
          <w:szCs w:val="26"/>
          <w:rtl/>
          <w:lang w:val="es-CO" w:bidi="ar-EG"/>
        </w:rPr>
      </w:pPr>
      <w:r w:rsidRPr="00661D66">
        <w:rPr>
          <w:rFonts w:asciiTheme="majorBidi" w:hAnsiTheme="majorBidi"/>
          <w:b/>
          <w:bCs/>
          <w:sz w:val="26"/>
          <w:szCs w:val="26"/>
          <w:rtl/>
          <w:lang w:val="es-CO" w:bidi="ar-EG"/>
        </w:rPr>
        <w:t>(</w:t>
      </w:r>
      <w:r w:rsidRPr="00661D66">
        <w:rPr>
          <w:rFonts w:asciiTheme="majorBidi" w:hAnsiTheme="majorBidi" w:hint="cs"/>
          <w:b/>
          <w:bCs/>
          <w:sz w:val="26"/>
          <w:szCs w:val="26"/>
          <w:rtl/>
          <w:lang w:val="es-CO" w:bidi="ar-EG"/>
        </w:rPr>
        <w:t xml:space="preserve">على النحو الموافق عليه </w:t>
      </w:r>
      <w:r w:rsidRPr="00661D66">
        <w:rPr>
          <w:rFonts w:asciiTheme="majorBidi" w:hAnsiTheme="majorBidi"/>
          <w:b/>
          <w:bCs/>
          <w:sz w:val="26"/>
          <w:szCs w:val="26"/>
          <w:rtl/>
          <w:lang w:val="es-CO" w:bidi="ar-EG"/>
        </w:rPr>
        <w:t xml:space="preserve">في الاجتماع </w:t>
      </w:r>
      <w:r w:rsidRPr="00661D66">
        <w:rPr>
          <w:rFonts w:asciiTheme="majorBidi" w:hAnsiTheme="majorBidi" w:hint="cs"/>
          <w:b/>
          <w:bCs/>
          <w:sz w:val="26"/>
          <w:szCs w:val="26"/>
          <w:rtl/>
          <w:lang w:val="es-CO" w:bidi="ar-EG"/>
        </w:rPr>
        <w:t>الحادي والتسعين</w:t>
      </w:r>
      <w:r w:rsidRPr="00661D66">
        <w:rPr>
          <w:rFonts w:asciiTheme="majorBidi" w:hAnsiTheme="majorBidi"/>
          <w:b/>
          <w:bCs/>
          <w:sz w:val="26"/>
          <w:szCs w:val="26"/>
          <w:rtl/>
          <w:lang w:val="es-CO" w:bidi="ar-EG"/>
        </w:rPr>
        <w:t>)</w:t>
      </w:r>
    </w:p>
    <w:p w14:paraId="0A7C4FFF" w14:textId="77777777" w:rsidR="00FF3794" w:rsidRPr="00661D66" w:rsidRDefault="00FF3794" w:rsidP="00FF3794">
      <w:pPr>
        <w:bidi/>
        <w:spacing w:after="240"/>
        <w:rPr>
          <w:rFonts w:asciiTheme="majorBidi" w:hAnsiTheme="majorBidi"/>
          <w:sz w:val="26"/>
          <w:szCs w:val="26"/>
          <w:u w:val="single"/>
          <w:rtl/>
          <w:lang w:val="es-CO" w:bidi="ar-EG"/>
        </w:rPr>
      </w:pPr>
      <w:r w:rsidRPr="00661D66">
        <w:rPr>
          <w:rFonts w:asciiTheme="majorBidi" w:hAnsiTheme="majorBidi" w:hint="cs"/>
          <w:sz w:val="26"/>
          <w:szCs w:val="26"/>
          <w:u w:val="single"/>
          <w:rtl/>
          <w:lang w:val="es-CO" w:bidi="ar-EG"/>
        </w:rPr>
        <w:t>معلومات أساسية</w:t>
      </w:r>
    </w:p>
    <w:p w14:paraId="5E159DA3" w14:textId="77777777" w:rsidR="00FF3794" w:rsidRPr="00661D66" w:rsidRDefault="00FF3794" w:rsidP="0093013E">
      <w:pPr>
        <w:pStyle w:val="ListParagraph"/>
        <w:numPr>
          <w:ilvl w:val="0"/>
          <w:numId w:val="13"/>
        </w:numPr>
        <w:bidi/>
        <w:spacing w:after="240"/>
        <w:ind w:left="4" w:firstLine="0"/>
        <w:contextualSpacing w:val="0"/>
        <w:rPr>
          <w:rFonts w:asciiTheme="majorBidi" w:hAnsiTheme="majorBidi"/>
          <w:sz w:val="26"/>
          <w:szCs w:val="26"/>
          <w:rtl/>
          <w:lang w:bidi="ar-EG"/>
        </w:rPr>
      </w:pPr>
      <w:r w:rsidRPr="00661D66">
        <w:rPr>
          <w:sz w:val="26"/>
          <w:szCs w:val="26"/>
          <w:rtl/>
          <w:lang w:val="en-US"/>
        </w:rPr>
        <w:t xml:space="preserve">يحتوي هذا المرفق على نموذج لمشروع </w:t>
      </w:r>
      <w:r w:rsidRPr="00661D66">
        <w:rPr>
          <w:rFonts w:hint="cs"/>
          <w:sz w:val="26"/>
          <w:szCs w:val="26"/>
          <w:rtl/>
          <w:lang w:val="en-US"/>
        </w:rPr>
        <w:t>ال</w:t>
      </w:r>
      <w:r w:rsidRPr="00661D66">
        <w:rPr>
          <w:sz w:val="26"/>
          <w:szCs w:val="26"/>
          <w:rtl/>
          <w:lang w:val="en-US"/>
        </w:rPr>
        <w:t xml:space="preserve">مبادئ </w:t>
      </w:r>
      <w:r w:rsidRPr="00661D66">
        <w:rPr>
          <w:rFonts w:hint="cs"/>
          <w:sz w:val="26"/>
          <w:szCs w:val="26"/>
          <w:rtl/>
          <w:lang w:val="en-US"/>
        </w:rPr>
        <w:t>ال</w:t>
      </w:r>
      <w:r w:rsidRPr="00661D66">
        <w:rPr>
          <w:sz w:val="26"/>
          <w:szCs w:val="26"/>
          <w:rtl/>
          <w:lang w:val="en-US"/>
        </w:rPr>
        <w:t xml:space="preserve">توجيهية </w:t>
      </w:r>
      <w:r w:rsidRPr="00661D66">
        <w:rPr>
          <w:rFonts w:hint="cs"/>
          <w:sz w:val="26"/>
          <w:szCs w:val="26"/>
          <w:rtl/>
          <w:lang w:val="en-US"/>
        </w:rPr>
        <w:t>لتكاليف</w:t>
      </w:r>
      <w:r w:rsidRPr="00661D66">
        <w:rPr>
          <w:sz w:val="26"/>
          <w:szCs w:val="26"/>
          <w:rtl/>
          <w:lang w:val="en-US"/>
        </w:rPr>
        <w:t xml:space="preserve"> </w:t>
      </w:r>
      <w:r w:rsidRPr="00661D66">
        <w:rPr>
          <w:rFonts w:hint="cs"/>
          <w:sz w:val="26"/>
          <w:szCs w:val="26"/>
          <w:rtl/>
          <w:lang w:val="en-US"/>
        </w:rPr>
        <w:t>التخفيض</w:t>
      </w:r>
      <w:r w:rsidRPr="00661D66">
        <w:rPr>
          <w:sz w:val="26"/>
          <w:szCs w:val="26"/>
          <w:rtl/>
          <w:lang w:val="en-US"/>
        </w:rPr>
        <w:t xml:space="preserve"> التدريجي </w:t>
      </w:r>
      <w:r w:rsidRPr="00661D66">
        <w:rPr>
          <w:rFonts w:hint="cs"/>
          <w:sz w:val="26"/>
          <w:szCs w:val="26"/>
          <w:rtl/>
          <w:lang w:val="en-US"/>
        </w:rPr>
        <w:t xml:space="preserve">للمواد الهيدروفلوروكربونية استنادا إلى العناصر ذات الصلة بالمقرر </w:t>
      </w:r>
      <w:r w:rsidRPr="00661D66">
        <w:rPr>
          <w:rFonts w:asciiTheme="majorBidi" w:hAnsiTheme="majorBidi" w:cstheme="majorBidi"/>
          <w:sz w:val="26"/>
          <w:szCs w:val="26"/>
          <w:lang w:val="en-US"/>
        </w:rPr>
        <w:t>2/XXVIII</w:t>
      </w:r>
      <w:r w:rsidRPr="00661D66">
        <w:rPr>
          <w:rFonts w:hint="cs"/>
          <w:sz w:val="26"/>
          <w:szCs w:val="26"/>
          <w:rtl/>
          <w:lang w:val="en-US"/>
        </w:rPr>
        <w:t xml:space="preserve"> التي وافقت عليها الأطراف في اجتماعها الثامن والعشرين. ويحتوي مشروع المبادئ التوجيهية هذه على العناصر الموافق عليها في الاجتماعين الثامن والسبعين والثمانين للجنة التنفيذية وسيتم تحديثها وفقا لمزيد من المناقشات في الاجتماعات القادمة للجنة التنفيذية</w:t>
      </w:r>
      <w:r w:rsidRPr="00661D66">
        <w:rPr>
          <w:rFonts w:asciiTheme="majorBidi" w:hAnsiTheme="majorBidi" w:cstheme="majorBidi"/>
          <w:sz w:val="26"/>
          <w:szCs w:val="26"/>
          <w:rtl/>
          <w:lang w:val="en-US"/>
        </w:rPr>
        <w:t>.</w:t>
      </w:r>
    </w:p>
    <w:p w14:paraId="7E4D524C" w14:textId="77777777" w:rsidR="00FF3794" w:rsidRPr="00661D66" w:rsidRDefault="00FF3794" w:rsidP="00FF3794">
      <w:pPr>
        <w:bidi/>
        <w:spacing w:after="240"/>
        <w:rPr>
          <w:rFonts w:asciiTheme="majorBidi" w:hAnsiTheme="majorBidi"/>
          <w:sz w:val="26"/>
          <w:szCs w:val="26"/>
          <w:u w:val="single"/>
          <w:rtl/>
          <w:lang w:val="es-CO" w:bidi="ar-EG"/>
        </w:rPr>
      </w:pPr>
      <w:r w:rsidRPr="00661D66">
        <w:rPr>
          <w:rFonts w:asciiTheme="majorBidi" w:hAnsiTheme="majorBidi"/>
          <w:sz w:val="26"/>
          <w:szCs w:val="26"/>
          <w:u w:val="single"/>
          <w:rtl/>
          <w:lang w:val="es-CO" w:bidi="ar-EG"/>
        </w:rPr>
        <w:t>مشروع المبادئ التوجيهية</w:t>
      </w:r>
    </w:p>
    <w:p w14:paraId="775B36E0" w14:textId="77777777" w:rsidR="00FF3794" w:rsidRPr="00661D66" w:rsidRDefault="00FF3794" w:rsidP="00FF3794">
      <w:pPr>
        <w:bidi/>
        <w:spacing w:after="240"/>
        <w:rPr>
          <w:rFonts w:asciiTheme="majorBidi" w:hAnsiTheme="majorBidi"/>
          <w:b/>
          <w:bCs/>
          <w:sz w:val="26"/>
          <w:szCs w:val="26"/>
          <w:rtl/>
          <w:lang w:val="es-CO" w:bidi="ar-EG"/>
        </w:rPr>
      </w:pPr>
      <w:r w:rsidRPr="00661D66">
        <w:rPr>
          <w:rFonts w:asciiTheme="majorBidi" w:hAnsiTheme="majorBidi"/>
          <w:b/>
          <w:bCs/>
          <w:sz w:val="26"/>
          <w:szCs w:val="26"/>
          <w:rtl/>
          <w:lang w:val="es-CO" w:bidi="ar-EG"/>
        </w:rPr>
        <w:t>المرونة في التنفيذ التي تمك</w:t>
      </w:r>
      <w:r w:rsidRPr="00661D66">
        <w:rPr>
          <w:rFonts w:asciiTheme="majorBidi" w:hAnsiTheme="majorBidi" w:hint="cs"/>
          <w:b/>
          <w:bCs/>
          <w:sz w:val="26"/>
          <w:szCs w:val="26"/>
          <w:rtl/>
          <w:lang w:val="es-CO" w:bidi="ar-EG"/>
        </w:rPr>
        <w:t>ّ</w:t>
      </w:r>
      <w:r w:rsidRPr="00661D66">
        <w:rPr>
          <w:rFonts w:asciiTheme="majorBidi" w:hAnsiTheme="majorBidi"/>
          <w:b/>
          <w:bCs/>
          <w:sz w:val="26"/>
          <w:szCs w:val="26"/>
          <w:rtl/>
          <w:lang w:val="es-CO" w:bidi="ar-EG"/>
        </w:rPr>
        <w:t xml:space="preserve">ن الأطراف من اختيار استراتيجياتها وأولوياتها </w:t>
      </w:r>
      <w:r w:rsidRPr="00661D66">
        <w:rPr>
          <w:rFonts w:asciiTheme="majorBidi" w:hAnsiTheme="majorBidi" w:hint="cs"/>
          <w:b/>
          <w:bCs/>
          <w:sz w:val="26"/>
          <w:szCs w:val="26"/>
          <w:rtl/>
          <w:lang w:val="es-CO" w:bidi="ar-EG"/>
        </w:rPr>
        <w:t>فيما يتعلق ب</w:t>
      </w:r>
      <w:r w:rsidRPr="00661D66">
        <w:rPr>
          <w:rFonts w:asciiTheme="majorBidi" w:hAnsiTheme="majorBidi"/>
          <w:b/>
          <w:bCs/>
          <w:sz w:val="26"/>
          <w:szCs w:val="26"/>
          <w:rtl/>
          <w:lang w:val="es-CO" w:bidi="ar-EG"/>
        </w:rPr>
        <w:t>القطاع</w:t>
      </w:r>
      <w:r w:rsidRPr="00661D66">
        <w:rPr>
          <w:rFonts w:asciiTheme="majorBidi" w:hAnsiTheme="majorBidi" w:hint="cs"/>
          <w:b/>
          <w:bCs/>
          <w:sz w:val="26"/>
          <w:szCs w:val="26"/>
          <w:rtl/>
          <w:lang w:val="es-CO" w:bidi="ar-EG"/>
        </w:rPr>
        <w:t>ات</w:t>
      </w:r>
      <w:r w:rsidRPr="00661D66">
        <w:rPr>
          <w:rFonts w:asciiTheme="majorBidi" w:hAnsiTheme="majorBidi"/>
          <w:b/>
          <w:bCs/>
          <w:sz w:val="26"/>
          <w:szCs w:val="26"/>
          <w:rtl/>
          <w:lang w:val="es-CO" w:bidi="ar-EG"/>
        </w:rPr>
        <w:t xml:space="preserve"> والتكنولوجيات</w:t>
      </w:r>
    </w:p>
    <w:p w14:paraId="01552697" w14:textId="77777777" w:rsidR="00FF3794" w:rsidRPr="00661D66" w:rsidRDefault="00FF3794" w:rsidP="0093013E">
      <w:pPr>
        <w:pStyle w:val="ListParagraph"/>
        <w:numPr>
          <w:ilvl w:val="0"/>
          <w:numId w:val="13"/>
        </w:numPr>
        <w:bidi/>
        <w:spacing w:after="240"/>
        <w:ind w:left="4" w:firstLine="0"/>
        <w:contextualSpacing w:val="0"/>
        <w:rPr>
          <w:rFonts w:asciiTheme="majorBidi" w:hAnsiTheme="majorBidi"/>
          <w:sz w:val="26"/>
          <w:szCs w:val="26"/>
          <w:lang w:val="en-US" w:bidi="ar-EG"/>
        </w:rPr>
      </w:pPr>
      <w:r w:rsidRPr="00661D66">
        <w:rPr>
          <w:rFonts w:asciiTheme="majorBidi" w:hAnsiTheme="majorBidi" w:hint="cs"/>
          <w:sz w:val="26"/>
          <w:szCs w:val="26"/>
          <w:rtl/>
        </w:rPr>
        <w:t xml:space="preserve">تتمتع بلدان </w:t>
      </w:r>
      <w:r w:rsidRPr="00661D66">
        <w:rPr>
          <w:rFonts w:asciiTheme="majorBidi" w:hAnsiTheme="majorBidi"/>
          <w:sz w:val="26"/>
          <w:szCs w:val="26"/>
          <w:rtl/>
        </w:rPr>
        <w:t xml:space="preserve">المادة 5 بالمرونة </w:t>
      </w:r>
      <w:r w:rsidRPr="00661D66">
        <w:rPr>
          <w:rFonts w:asciiTheme="majorBidi" w:hAnsiTheme="majorBidi" w:hint="cs"/>
          <w:sz w:val="26"/>
          <w:szCs w:val="26"/>
          <w:rtl/>
        </w:rPr>
        <w:t xml:space="preserve">من أجل </w:t>
      </w:r>
      <w:r w:rsidRPr="00661D66">
        <w:rPr>
          <w:rFonts w:asciiTheme="majorBidi" w:hAnsiTheme="majorBidi"/>
          <w:sz w:val="26"/>
          <w:szCs w:val="26"/>
          <w:rtl/>
        </w:rPr>
        <w:t xml:space="preserve">تحديد أولويات </w:t>
      </w:r>
      <w:r w:rsidRPr="00661D66">
        <w:rPr>
          <w:rFonts w:asciiTheme="majorBidi" w:hAnsiTheme="majorBidi" w:hint="cs"/>
          <w:sz w:val="26"/>
          <w:szCs w:val="26"/>
          <w:rtl/>
        </w:rPr>
        <w:t>المواد الهيدروفلوروكربونية</w:t>
      </w:r>
      <w:r w:rsidRPr="00661D66">
        <w:rPr>
          <w:rFonts w:asciiTheme="majorBidi" w:hAnsiTheme="majorBidi"/>
          <w:sz w:val="26"/>
          <w:szCs w:val="26"/>
          <w:rtl/>
        </w:rPr>
        <w:t>، وتحديد القطاعات</w:t>
      </w:r>
      <w:r w:rsidRPr="00661D66">
        <w:rPr>
          <w:rFonts w:asciiTheme="majorBidi" w:hAnsiTheme="majorBidi" w:hint="cs"/>
          <w:sz w:val="26"/>
          <w:szCs w:val="26"/>
          <w:rtl/>
        </w:rPr>
        <w:t>،</w:t>
      </w:r>
      <w:r w:rsidRPr="00661D66">
        <w:rPr>
          <w:rFonts w:asciiTheme="majorBidi" w:hAnsiTheme="majorBidi"/>
          <w:sz w:val="26"/>
          <w:szCs w:val="26"/>
          <w:rtl/>
        </w:rPr>
        <w:t xml:space="preserve"> و</w:t>
      </w:r>
      <w:r w:rsidRPr="00661D66">
        <w:rPr>
          <w:rFonts w:asciiTheme="majorBidi" w:hAnsiTheme="majorBidi" w:hint="cs"/>
          <w:sz w:val="26"/>
          <w:szCs w:val="26"/>
          <w:rtl/>
        </w:rPr>
        <w:t xml:space="preserve">اختيار </w:t>
      </w:r>
      <w:r w:rsidRPr="00661D66">
        <w:rPr>
          <w:sz w:val="26"/>
          <w:szCs w:val="26"/>
          <w:rtl/>
          <w:lang w:val="en-US"/>
        </w:rPr>
        <w:t>التكنولوجيات</w:t>
      </w:r>
      <w:r w:rsidRPr="00661D66">
        <w:rPr>
          <w:rFonts w:asciiTheme="majorBidi" w:hAnsiTheme="majorBidi"/>
          <w:sz w:val="26"/>
          <w:szCs w:val="26"/>
          <w:rtl/>
        </w:rPr>
        <w:t xml:space="preserve"> </w:t>
      </w:r>
      <w:r w:rsidRPr="00661D66">
        <w:rPr>
          <w:rFonts w:asciiTheme="majorBidi" w:hAnsiTheme="majorBidi" w:hint="cs"/>
          <w:sz w:val="26"/>
          <w:szCs w:val="26"/>
          <w:rtl/>
        </w:rPr>
        <w:t>و</w:t>
      </w:r>
      <w:r w:rsidRPr="00661D66">
        <w:rPr>
          <w:rFonts w:asciiTheme="majorBidi" w:hAnsiTheme="majorBidi"/>
          <w:sz w:val="26"/>
          <w:szCs w:val="26"/>
          <w:rtl/>
        </w:rPr>
        <w:t>البدائل</w:t>
      </w:r>
      <w:r w:rsidRPr="00661D66">
        <w:rPr>
          <w:rFonts w:asciiTheme="majorBidi" w:hAnsiTheme="majorBidi" w:hint="cs"/>
          <w:sz w:val="26"/>
          <w:szCs w:val="26"/>
          <w:rtl/>
        </w:rPr>
        <w:t>،</w:t>
      </w:r>
      <w:r w:rsidRPr="00661D66">
        <w:rPr>
          <w:rFonts w:asciiTheme="majorBidi" w:hAnsiTheme="majorBidi"/>
          <w:sz w:val="26"/>
          <w:szCs w:val="26"/>
          <w:rtl/>
        </w:rPr>
        <w:t xml:space="preserve"> </w:t>
      </w:r>
      <w:r w:rsidRPr="00661D66">
        <w:rPr>
          <w:rFonts w:asciiTheme="majorBidi" w:hAnsiTheme="majorBidi" w:hint="cs"/>
          <w:sz w:val="26"/>
          <w:szCs w:val="26"/>
          <w:rtl/>
        </w:rPr>
        <w:t>ووضع</w:t>
      </w:r>
      <w:r w:rsidRPr="00661D66">
        <w:rPr>
          <w:rFonts w:asciiTheme="majorBidi" w:hAnsiTheme="majorBidi"/>
          <w:sz w:val="26"/>
          <w:szCs w:val="26"/>
          <w:rtl/>
        </w:rPr>
        <w:t xml:space="preserve"> وتنفيذ استراتيجياته</w:t>
      </w:r>
      <w:r w:rsidRPr="00661D66">
        <w:rPr>
          <w:rFonts w:asciiTheme="majorBidi" w:hAnsiTheme="majorBidi" w:hint="cs"/>
          <w:sz w:val="26"/>
          <w:szCs w:val="26"/>
          <w:rtl/>
        </w:rPr>
        <w:t>ا</w:t>
      </w:r>
      <w:r w:rsidRPr="00661D66">
        <w:rPr>
          <w:rFonts w:asciiTheme="majorBidi" w:hAnsiTheme="majorBidi"/>
          <w:sz w:val="26"/>
          <w:szCs w:val="26"/>
          <w:rtl/>
        </w:rPr>
        <w:t xml:space="preserve"> </w:t>
      </w:r>
      <w:r w:rsidRPr="00661D66">
        <w:rPr>
          <w:rFonts w:asciiTheme="majorBidi" w:hAnsiTheme="majorBidi" w:hint="cs"/>
          <w:sz w:val="26"/>
          <w:szCs w:val="26"/>
          <w:rtl/>
        </w:rPr>
        <w:t>من أجل ا</w:t>
      </w:r>
      <w:r w:rsidRPr="00661D66">
        <w:rPr>
          <w:rFonts w:asciiTheme="majorBidi" w:hAnsiTheme="majorBidi"/>
          <w:sz w:val="26"/>
          <w:szCs w:val="26"/>
          <w:rtl/>
        </w:rPr>
        <w:t>لوفاء بالتزاماته</w:t>
      </w:r>
      <w:r w:rsidRPr="00661D66">
        <w:rPr>
          <w:rFonts w:asciiTheme="majorBidi" w:hAnsiTheme="majorBidi" w:hint="cs"/>
          <w:sz w:val="26"/>
          <w:szCs w:val="26"/>
          <w:rtl/>
        </w:rPr>
        <w:t>ا</w:t>
      </w:r>
      <w:r w:rsidRPr="00661D66">
        <w:rPr>
          <w:rFonts w:asciiTheme="majorBidi" w:hAnsiTheme="majorBidi"/>
          <w:sz w:val="26"/>
          <w:szCs w:val="26"/>
          <w:rtl/>
        </w:rPr>
        <w:t xml:space="preserve"> </w:t>
      </w:r>
      <w:r w:rsidRPr="00661D66">
        <w:rPr>
          <w:rFonts w:asciiTheme="majorBidi" w:hAnsiTheme="majorBidi" w:hint="cs"/>
          <w:sz w:val="26"/>
          <w:szCs w:val="26"/>
          <w:rtl/>
        </w:rPr>
        <w:t>تجاه المواد الهيدروفلوروكربونية</w:t>
      </w:r>
      <w:r w:rsidRPr="00661D66">
        <w:rPr>
          <w:rFonts w:asciiTheme="majorBidi" w:hAnsiTheme="majorBidi"/>
          <w:sz w:val="26"/>
          <w:szCs w:val="26"/>
          <w:rtl/>
        </w:rPr>
        <w:t xml:space="preserve"> المتفق عليها، على أساس احتياجات</w:t>
      </w:r>
      <w:r w:rsidRPr="00661D66">
        <w:rPr>
          <w:rFonts w:asciiTheme="majorBidi" w:hAnsiTheme="majorBidi" w:hint="cs"/>
          <w:sz w:val="26"/>
          <w:szCs w:val="26"/>
          <w:rtl/>
        </w:rPr>
        <w:t>ها</w:t>
      </w:r>
      <w:r w:rsidRPr="00661D66">
        <w:rPr>
          <w:rFonts w:asciiTheme="majorBidi" w:hAnsiTheme="majorBidi"/>
          <w:sz w:val="26"/>
          <w:szCs w:val="26"/>
          <w:rtl/>
        </w:rPr>
        <w:t xml:space="preserve"> الخاصة والظروف الوطنية، </w:t>
      </w:r>
      <w:r w:rsidRPr="00661D66">
        <w:rPr>
          <w:rFonts w:asciiTheme="majorBidi" w:hAnsiTheme="majorBidi" w:hint="cs"/>
          <w:sz w:val="26"/>
          <w:szCs w:val="26"/>
          <w:rtl/>
        </w:rPr>
        <w:t>ب</w:t>
      </w:r>
      <w:r w:rsidRPr="00661D66">
        <w:rPr>
          <w:rFonts w:asciiTheme="majorBidi" w:hAnsiTheme="majorBidi"/>
          <w:sz w:val="26"/>
          <w:szCs w:val="26"/>
          <w:rtl/>
        </w:rPr>
        <w:t>اتباع نهج قطري.</w:t>
      </w:r>
    </w:p>
    <w:p w14:paraId="3AB62208" w14:textId="77777777" w:rsidR="00FF3794" w:rsidRPr="00661D66" w:rsidRDefault="00FF3794" w:rsidP="00FF3794">
      <w:pPr>
        <w:bidi/>
        <w:spacing w:after="240"/>
        <w:rPr>
          <w:rFonts w:asciiTheme="majorBidi" w:hAnsiTheme="majorBidi"/>
          <w:b/>
          <w:bCs/>
          <w:sz w:val="26"/>
          <w:szCs w:val="26"/>
          <w:rtl/>
          <w:lang w:val="es-CO" w:bidi="ar-EG"/>
        </w:rPr>
      </w:pPr>
      <w:r w:rsidRPr="00661D66">
        <w:rPr>
          <w:rFonts w:asciiTheme="majorBidi" w:hAnsiTheme="majorBidi" w:hint="cs"/>
          <w:b/>
          <w:bCs/>
          <w:sz w:val="26"/>
          <w:szCs w:val="26"/>
          <w:rtl/>
          <w:lang w:val="es-CO" w:bidi="ar-EG"/>
        </w:rPr>
        <w:t>ال</w:t>
      </w:r>
      <w:r w:rsidRPr="00661D66">
        <w:rPr>
          <w:rFonts w:asciiTheme="majorBidi" w:hAnsiTheme="majorBidi"/>
          <w:b/>
          <w:bCs/>
          <w:sz w:val="26"/>
          <w:szCs w:val="26"/>
          <w:rtl/>
          <w:lang w:val="es-CO" w:bidi="ar-EG"/>
        </w:rPr>
        <w:t xml:space="preserve">تاريخ </w:t>
      </w:r>
      <w:r w:rsidRPr="00661D66">
        <w:rPr>
          <w:rFonts w:asciiTheme="majorBidi" w:hAnsiTheme="majorBidi" w:hint="cs"/>
          <w:b/>
          <w:bCs/>
          <w:sz w:val="26"/>
          <w:szCs w:val="26"/>
          <w:rtl/>
          <w:lang w:val="es-CO" w:bidi="ar-EG"/>
        </w:rPr>
        <w:t>النهائي</w:t>
      </w:r>
      <w:r w:rsidRPr="00661D66">
        <w:rPr>
          <w:rFonts w:asciiTheme="majorBidi" w:hAnsiTheme="majorBidi"/>
          <w:b/>
          <w:bCs/>
          <w:sz w:val="26"/>
          <w:szCs w:val="26"/>
          <w:rtl/>
          <w:lang w:val="es-CO" w:bidi="ar-EG"/>
        </w:rPr>
        <w:t xml:space="preserve"> للقدرة المؤهلة</w:t>
      </w:r>
    </w:p>
    <w:p w14:paraId="78446911" w14:textId="77777777" w:rsidR="00FF3794" w:rsidRPr="00661D66" w:rsidRDefault="00FF3794" w:rsidP="0093013E">
      <w:pPr>
        <w:pStyle w:val="ListParagraph"/>
        <w:numPr>
          <w:ilvl w:val="0"/>
          <w:numId w:val="13"/>
        </w:numPr>
        <w:bidi/>
        <w:spacing w:after="240"/>
        <w:ind w:left="4" w:firstLine="0"/>
        <w:contextualSpacing w:val="0"/>
        <w:rPr>
          <w:rFonts w:asciiTheme="majorBidi" w:hAnsiTheme="majorBidi"/>
          <w:sz w:val="26"/>
          <w:szCs w:val="26"/>
          <w:rtl/>
          <w:lang w:bidi="ar-EG"/>
        </w:rPr>
      </w:pPr>
      <w:r w:rsidRPr="00661D66">
        <w:rPr>
          <w:rFonts w:asciiTheme="majorBidi" w:hAnsiTheme="majorBidi"/>
          <w:sz w:val="26"/>
          <w:szCs w:val="26"/>
          <w:rtl/>
          <w:lang w:bidi="ar-EG"/>
        </w:rPr>
        <w:t>التاريخ النهائي للقدرة المؤهلة هو 1 يناير</w:t>
      </w:r>
      <w:r w:rsidRPr="00661D66">
        <w:rPr>
          <w:rFonts w:asciiTheme="majorBidi" w:hAnsiTheme="majorBidi" w:hint="cs"/>
          <w:sz w:val="26"/>
          <w:szCs w:val="26"/>
          <w:rtl/>
          <w:lang w:bidi="ar-EG"/>
        </w:rPr>
        <w:t>/</w:t>
      </w:r>
      <w:r w:rsidRPr="00661D66">
        <w:rPr>
          <w:rFonts w:asciiTheme="majorBidi" w:hAnsiTheme="majorBidi"/>
          <w:sz w:val="26"/>
          <w:szCs w:val="26"/>
          <w:rtl/>
          <w:lang w:bidi="ar-EG"/>
        </w:rPr>
        <w:t>كانون الثاني 2020 لتلك الأطراف التي لديها خط الأساس للاستهلاك للسنوات من 2020 إلى 2022، و1 يناير</w:t>
      </w:r>
      <w:r w:rsidRPr="00661D66">
        <w:rPr>
          <w:rFonts w:asciiTheme="majorBidi" w:hAnsiTheme="majorBidi" w:hint="cs"/>
          <w:sz w:val="26"/>
          <w:szCs w:val="26"/>
          <w:rtl/>
          <w:lang w:bidi="ar-EG"/>
        </w:rPr>
        <w:t>/</w:t>
      </w:r>
      <w:r w:rsidRPr="00661D66">
        <w:rPr>
          <w:rFonts w:asciiTheme="majorBidi" w:hAnsiTheme="majorBidi"/>
          <w:sz w:val="26"/>
          <w:szCs w:val="26"/>
          <w:rtl/>
          <w:lang w:bidi="ar-EG"/>
        </w:rPr>
        <w:t>كانون الثاني 2024 لتلك الأطراف التي لديها خط الأساس للاستهلاك للسنوات من 2024 إلى 2026.</w:t>
      </w:r>
    </w:p>
    <w:p w14:paraId="737FA683" w14:textId="77777777" w:rsidR="00FF3794" w:rsidRPr="00661D66" w:rsidRDefault="00FF3794" w:rsidP="00FF3794">
      <w:pPr>
        <w:bidi/>
        <w:spacing w:after="240"/>
        <w:rPr>
          <w:rFonts w:asciiTheme="majorBidi" w:hAnsiTheme="majorBidi"/>
          <w:b/>
          <w:bCs/>
          <w:sz w:val="26"/>
          <w:szCs w:val="26"/>
          <w:rtl/>
          <w:lang w:val="es-CO" w:bidi="ar-EG"/>
        </w:rPr>
      </w:pPr>
      <w:r w:rsidRPr="00661D66">
        <w:rPr>
          <w:rFonts w:asciiTheme="majorBidi" w:hAnsiTheme="majorBidi"/>
          <w:b/>
          <w:bCs/>
          <w:sz w:val="26"/>
          <w:szCs w:val="26"/>
          <w:rtl/>
          <w:lang w:val="es-CO" w:bidi="ar-EG"/>
        </w:rPr>
        <w:t>التحويل</w:t>
      </w:r>
      <w:r w:rsidRPr="00661D66">
        <w:rPr>
          <w:rFonts w:asciiTheme="majorBidi" w:hAnsiTheme="majorBidi" w:hint="cs"/>
          <w:b/>
          <w:bCs/>
          <w:sz w:val="26"/>
          <w:szCs w:val="26"/>
          <w:rtl/>
          <w:lang w:val="es-CO" w:bidi="ar-EG"/>
        </w:rPr>
        <w:t xml:space="preserve">ان </w:t>
      </w:r>
      <w:r w:rsidRPr="00661D66">
        <w:rPr>
          <w:rFonts w:asciiTheme="majorBidi" w:hAnsiTheme="majorBidi"/>
          <w:b/>
          <w:bCs/>
          <w:sz w:val="26"/>
          <w:szCs w:val="26"/>
          <w:rtl/>
          <w:lang w:val="es-CO" w:bidi="ar-EG"/>
        </w:rPr>
        <w:t xml:space="preserve">الثاني </w:t>
      </w:r>
      <w:r w:rsidRPr="00661D66">
        <w:rPr>
          <w:rFonts w:asciiTheme="majorBidi" w:hAnsiTheme="majorBidi" w:hint="cs"/>
          <w:b/>
          <w:bCs/>
          <w:sz w:val="26"/>
          <w:szCs w:val="26"/>
          <w:rtl/>
          <w:lang w:val="es-CO" w:bidi="ar-EG"/>
        </w:rPr>
        <w:t>و</w:t>
      </w:r>
      <w:r w:rsidRPr="00661D66">
        <w:rPr>
          <w:rFonts w:asciiTheme="majorBidi" w:hAnsiTheme="majorBidi"/>
          <w:b/>
          <w:bCs/>
          <w:sz w:val="26"/>
          <w:szCs w:val="26"/>
          <w:rtl/>
          <w:lang w:val="es-CO" w:bidi="ar-EG"/>
        </w:rPr>
        <w:t>الثالث</w:t>
      </w:r>
    </w:p>
    <w:p w14:paraId="0323DAD1" w14:textId="77777777" w:rsidR="00FF3794" w:rsidRPr="00661D66" w:rsidRDefault="00FF3794" w:rsidP="0093013E">
      <w:pPr>
        <w:pStyle w:val="ListParagraph"/>
        <w:numPr>
          <w:ilvl w:val="0"/>
          <w:numId w:val="13"/>
        </w:numPr>
        <w:bidi/>
        <w:spacing w:after="240"/>
        <w:ind w:left="4" w:firstLine="0"/>
        <w:contextualSpacing w:val="0"/>
        <w:rPr>
          <w:rFonts w:asciiTheme="majorBidi" w:hAnsiTheme="majorBidi"/>
          <w:sz w:val="26"/>
          <w:szCs w:val="26"/>
          <w:rtl/>
          <w:lang w:bidi="ar-EG"/>
        </w:rPr>
      </w:pPr>
      <w:r w:rsidRPr="00661D66">
        <w:rPr>
          <w:rFonts w:asciiTheme="majorBidi" w:hAnsiTheme="majorBidi"/>
          <w:sz w:val="26"/>
          <w:szCs w:val="26"/>
          <w:rtl/>
        </w:rPr>
        <w:t xml:space="preserve">تطبيق المبادئ التالية </w:t>
      </w:r>
      <w:r w:rsidRPr="00661D66">
        <w:rPr>
          <w:rFonts w:asciiTheme="majorBidi" w:hAnsiTheme="majorBidi" w:hint="cs"/>
          <w:sz w:val="26"/>
          <w:szCs w:val="26"/>
          <w:rtl/>
        </w:rPr>
        <w:t>لمشروعات</w:t>
      </w:r>
      <w:r w:rsidRPr="00661D66">
        <w:rPr>
          <w:rFonts w:asciiTheme="majorBidi" w:hAnsiTheme="majorBidi"/>
          <w:sz w:val="26"/>
          <w:szCs w:val="26"/>
          <w:rtl/>
        </w:rPr>
        <w:t xml:space="preserve"> التحويل</w:t>
      </w:r>
      <w:r w:rsidRPr="00661D66">
        <w:rPr>
          <w:rFonts w:asciiTheme="majorBidi" w:hAnsiTheme="majorBidi" w:hint="cs"/>
          <w:sz w:val="26"/>
          <w:szCs w:val="26"/>
          <w:rtl/>
        </w:rPr>
        <w:t>ين</w:t>
      </w:r>
      <w:r w:rsidRPr="00661D66">
        <w:rPr>
          <w:rFonts w:asciiTheme="majorBidi" w:hAnsiTheme="majorBidi"/>
          <w:sz w:val="26"/>
          <w:szCs w:val="26"/>
          <w:rtl/>
        </w:rPr>
        <w:t xml:space="preserve"> الثاني والثالث</w:t>
      </w:r>
      <w:r w:rsidRPr="00661D66">
        <w:rPr>
          <w:rFonts w:asciiTheme="majorBidi" w:hAnsiTheme="majorBidi"/>
          <w:sz w:val="26"/>
          <w:szCs w:val="26"/>
          <w:rtl/>
          <w:lang w:bidi="ar-EG"/>
        </w:rPr>
        <w:t>:</w:t>
      </w:r>
    </w:p>
    <w:p w14:paraId="118E34B5" w14:textId="77777777" w:rsidR="00FF3794" w:rsidRPr="00661D66" w:rsidRDefault="00FF3794" w:rsidP="00FF3794">
      <w:pPr>
        <w:bidi/>
        <w:spacing w:after="240"/>
        <w:ind w:left="1440" w:hanging="720"/>
        <w:rPr>
          <w:rFonts w:asciiTheme="majorBidi" w:hAnsiTheme="majorBidi"/>
          <w:sz w:val="26"/>
          <w:szCs w:val="26"/>
          <w:lang w:val="es-CO" w:bidi="ar-EG"/>
        </w:rPr>
      </w:pPr>
      <w:r w:rsidRPr="00661D66">
        <w:rPr>
          <w:rFonts w:asciiTheme="majorBidi" w:hAnsiTheme="majorBidi"/>
          <w:sz w:val="26"/>
          <w:szCs w:val="26"/>
          <w:rtl/>
          <w:lang w:val="es-CO" w:bidi="ar-EG"/>
        </w:rPr>
        <w:t>(أ)</w:t>
      </w:r>
      <w:r w:rsidRPr="00661D66">
        <w:rPr>
          <w:rFonts w:asciiTheme="majorBidi" w:hAnsiTheme="majorBidi" w:hint="cs"/>
          <w:sz w:val="26"/>
          <w:szCs w:val="26"/>
          <w:rtl/>
          <w:lang w:val="es-CO" w:bidi="ar-EG"/>
        </w:rPr>
        <w:tab/>
      </w:r>
      <w:r w:rsidRPr="00661D66">
        <w:rPr>
          <w:rFonts w:asciiTheme="majorBidi" w:hAnsiTheme="majorBidi"/>
          <w:sz w:val="26"/>
          <w:szCs w:val="26"/>
          <w:rtl/>
          <w:lang w:val="es-CO" w:bidi="ar-EG"/>
        </w:rPr>
        <w:t>تُعرَّف عمليات التحويل الأولى، في سياق التخفيض التدريجي للمواد الهيدروفلوروكربونية، بأنها عمليات تحويل المؤسسات التي لم تحصل من قبل على دعم مباشر أو غير مباشر، جزئياً أو كلياً، من الصندوق المتعدد الأطراف، إلى استخدام بدائل ذات قدرة منخفضة أو معدومة على إحداث الاحترار العالمي، بما في ذلك المؤسسات التي تحولت إلى استخدام المواد الهيدروفلوروكربونية بالاعتماد على مواردها الخاصة؛</w:t>
      </w:r>
    </w:p>
    <w:p w14:paraId="1788C0C0" w14:textId="77777777" w:rsidR="00FF3794" w:rsidRPr="00661D66" w:rsidRDefault="00FF3794" w:rsidP="00FF3794">
      <w:pPr>
        <w:bidi/>
        <w:spacing w:after="240"/>
        <w:ind w:left="1440" w:hanging="720"/>
        <w:rPr>
          <w:rFonts w:asciiTheme="majorBidi" w:hAnsiTheme="majorBidi"/>
          <w:sz w:val="26"/>
          <w:szCs w:val="26"/>
          <w:lang w:val="es-CO" w:bidi="ar-EG"/>
        </w:rPr>
      </w:pPr>
      <w:r w:rsidRPr="00661D66">
        <w:rPr>
          <w:rFonts w:asciiTheme="majorBidi" w:hAnsiTheme="majorBidi"/>
          <w:sz w:val="26"/>
          <w:szCs w:val="26"/>
          <w:rtl/>
          <w:lang w:val="es-CO" w:bidi="ar-EG"/>
        </w:rPr>
        <w:t>(ب)</w:t>
      </w:r>
      <w:r w:rsidRPr="00661D66">
        <w:rPr>
          <w:rFonts w:asciiTheme="majorBidi" w:hAnsiTheme="majorBidi" w:hint="cs"/>
          <w:sz w:val="26"/>
          <w:szCs w:val="26"/>
          <w:rtl/>
          <w:lang w:val="es-CO" w:bidi="ar-EG"/>
        </w:rPr>
        <w:tab/>
      </w:r>
      <w:r w:rsidRPr="00661D66">
        <w:rPr>
          <w:rFonts w:asciiTheme="majorBidi" w:hAnsiTheme="majorBidi"/>
          <w:sz w:val="26"/>
          <w:szCs w:val="26"/>
          <w:rtl/>
          <w:lang w:val="es-CO" w:bidi="ar-EG"/>
        </w:rPr>
        <w:t>المؤسسات التي تحولت بالفعل إلى استخدام المواد الهيدروفلوروكربونية في سياق التخلص التدريجي من استخدام المواد الكلوروفلوروكربونية و/أو المواد الهيدروكلوروفلوروكربونية ستكون مؤهلة للحصول على تمويل من الصندوق المتعدد الأطراف لتغطية التكاليف الإضافية المتفق عليها، بنفس الطريقة المتبعة فيما يخص المؤسسات المؤهلة لعمليات التحويل الأولى؛</w:t>
      </w:r>
    </w:p>
    <w:p w14:paraId="74574AAE" w14:textId="77777777" w:rsidR="00FF3794" w:rsidRPr="00661D66" w:rsidRDefault="00FF3794" w:rsidP="00FF3794">
      <w:pPr>
        <w:bidi/>
        <w:spacing w:after="240"/>
        <w:ind w:left="1440" w:hanging="720"/>
        <w:rPr>
          <w:rFonts w:asciiTheme="majorBidi" w:hAnsiTheme="majorBidi"/>
          <w:sz w:val="26"/>
          <w:szCs w:val="26"/>
          <w:lang w:val="es-CO" w:bidi="ar-EG"/>
        </w:rPr>
      </w:pPr>
      <w:r w:rsidRPr="00661D66">
        <w:rPr>
          <w:rFonts w:asciiTheme="majorBidi" w:hAnsiTheme="majorBidi"/>
          <w:sz w:val="26"/>
          <w:szCs w:val="26"/>
          <w:rtl/>
          <w:lang w:val="es-CO" w:bidi="ar-EG"/>
        </w:rPr>
        <w:t>(ج)</w:t>
      </w:r>
      <w:r w:rsidRPr="00661D66">
        <w:rPr>
          <w:rFonts w:asciiTheme="majorBidi" w:hAnsiTheme="majorBidi" w:hint="cs"/>
          <w:sz w:val="26"/>
          <w:szCs w:val="26"/>
          <w:rtl/>
          <w:lang w:val="es-CO" w:bidi="ar-EG"/>
        </w:rPr>
        <w:tab/>
      </w:r>
      <w:r w:rsidRPr="00661D66">
        <w:rPr>
          <w:rFonts w:asciiTheme="majorBidi" w:hAnsiTheme="majorBidi"/>
          <w:sz w:val="26"/>
          <w:szCs w:val="26"/>
          <w:rtl/>
          <w:lang w:val="es-CO" w:bidi="ar-EG"/>
        </w:rPr>
        <w:t xml:space="preserve">المؤسسات التي تتحول عن استخدام المواد الهيدروكلوروفلوروكربونية إلى استخدام المواد الهيدروفلوروكربونية ذات قدرة عالية على إحداث الاحترار العالمي، بعد تاريخ اعتماد التعديل، في إطار خطط إدارة التخلص التدريجي من المواد الهيدروكلوروفلوروكربونية التي سبق أن وافقت عليها اللجنة التنفيذية، ستكون مؤهلة للحصول على تمويل من الصندوق المتعدد الأطراف فيما يخص عمليات التحويل اللاحقة إلى استخدام بدائل ذات قدرة منخفضة أو معدومة على إحداث الاحترار </w:t>
      </w:r>
      <w:r w:rsidRPr="00661D66">
        <w:rPr>
          <w:rFonts w:asciiTheme="majorBidi" w:hAnsiTheme="majorBidi"/>
          <w:sz w:val="26"/>
          <w:szCs w:val="26"/>
          <w:rtl/>
          <w:lang w:val="es-CO" w:bidi="ar-EG"/>
        </w:rPr>
        <w:lastRenderedPageBreak/>
        <w:t>العالمي لتغطية التكاليف الإضافية المتفق عليها بنفس الطريقة المتبعة فيما يخص المؤسسات المؤهلة لعمليات التحويل الأولى؛</w:t>
      </w:r>
    </w:p>
    <w:p w14:paraId="53D8F99C" w14:textId="77777777" w:rsidR="00FF3794" w:rsidRPr="00661D66" w:rsidRDefault="00FF3794" w:rsidP="00FF3794">
      <w:pPr>
        <w:bidi/>
        <w:spacing w:after="240"/>
        <w:ind w:left="1440" w:hanging="720"/>
        <w:rPr>
          <w:rFonts w:asciiTheme="majorBidi" w:hAnsiTheme="majorBidi"/>
          <w:sz w:val="26"/>
          <w:szCs w:val="26"/>
          <w:lang w:val="es-CO" w:bidi="ar-EG"/>
        </w:rPr>
      </w:pPr>
      <w:r w:rsidRPr="00661D66">
        <w:rPr>
          <w:rFonts w:asciiTheme="majorBidi" w:hAnsiTheme="majorBidi"/>
          <w:sz w:val="26"/>
          <w:szCs w:val="26"/>
          <w:rtl/>
          <w:lang w:val="es-CO" w:bidi="ar-EG"/>
        </w:rPr>
        <w:t>(د)</w:t>
      </w:r>
      <w:r w:rsidRPr="00661D66">
        <w:rPr>
          <w:rFonts w:asciiTheme="majorBidi" w:hAnsiTheme="majorBidi" w:hint="cs"/>
          <w:sz w:val="26"/>
          <w:szCs w:val="26"/>
          <w:rtl/>
          <w:lang w:val="es-CO" w:bidi="ar-EG"/>
        </w:rPr>
        <w:tab/>
      </w:r>
      <w:r w:rsidRPr="00661D66">
        <w:rPr>
          <w:rFonts w:asciiTheme="majorBidi" w:hAnsiTheme="majorBidi"/>
          <w:sz w:val="26"/>
          <w:szCs w:val="26"/>
          <w:rtl/>
          <w:lang w:val="es-CO" w:bidi="ar-EG"/>
        </w:rPr>
        <w:t>المؤسسات التي تتحول عن استخدام المواد الهيدروكلوروفلوروكربونية إلى استخدام المواد الهيدروفلوروكربونية ذات القدرة العالية على إحداث الاحترار العالمي بالاعتماد على مواردها الخاصة قبل عام 2025 بموجب التعديل ستكون مؤهلة للحصول على تمويل من الصندوق المتعدد الأطراف لتغطية التكاليف الإضافية المتفق عليها بنفس الطريقة المتبعة فيما يخص المؤسسات المؤهلة لعمليات التحويل الأولى؛</w:t>
      </w:r>
    </w:p>
    <w:p w14:paraId="45ECAE03" w14:textId="77777777" w:rsidR="00FF3794" w:rsidRPr="00661D66" w:rsidRDefault="00FF3794" w:rsidP="00FF3794">
      <w:pPr>
        <w:bidi/>
        <w:spacing w:after="240"/>
        <w:ind w:left="1440" w:hanging="720"/>
        <w:rPr>
          <w:rFonts w:asciiTheme="majorBidi" w:hAnsiTheme="majorBidi"/>
          <w:sz w:val="26"/>
          <w:szCs w:val="26"/>
          <w:rtl/>
          <w:lang w:val="es-CO" w:bidi="ar-EG"/>
        </w:rPr>
      </w:pPr>
      <w:r w:rsidRPr="00661D66">
        <w:rPr>
          <w:rFonts w:asciiTheme="majorBidi" w:hAnsiTheme="majorBidi"/>
          <w:sz w:val="26"/>
          <w:szCs w:val="26"/>
          <w:rtl/>
          <w:lang w:val="es-CO" w:bidi="ar-EG"/>
        </w:rPr>
        <w:t>(</w:t>
      </w:r>
      <w:r w:rsidRPr="00661D66">
        <w:rPr>
          <w:sz w:val="26"/>
          <w:szCs w:val="26"/>
          <w:rtl/>
          <w:lang w:val="es-CO" w:bidi="ar-EG"/>
        </w:rPr>
        <w:t>ﻫ</w:t>
      </w:r>
      <w:r w:rsidRPr="00661D66">
        <w:rPr>
          <w:rFonts w:asciiTheme="majorBidi" w:hAnsiTheme="majorBidi"/>
          <w:sz w:val="26"/>
          <w:szCs w:val="26"/>
          <w:rtl/>
          <w:lang w:val="es-CO" w:bidi="ar-EG"/>
        </w:rPr>
        <w:t>)</w:t>
      </w:r>
      <w:r w:rsidRPr="00661D66">
        <w:rPr>
          <w:rFonts w:asciiTheme="majorBidi" w:hAnsiTheme="majorBidi" w:hint="cs"/>
          <w:sz w:val="26"/>
          <w:szCs w:val="26"/>
          <w:rtl/>
          <w:lang w:val="es-CO" w:bidi="ar-EG"/>
        </w:rPr>
        <w:tab/>
      </w:r>
      <w:r w:rsidRPr="00661D66">
        <w:rPr>
          <w:rFonts w:asciiTheme="majorBidi" w:hAnsiTheme="majorBidi"/>
          <w:sz w:val="26"/>
          <w:szCs w:val="26"/>
          <w:rtl/>
          <w:lang w:val="es-CO" w:bidi="ar-EG"/>
        </w:rPr>
        <w:t xml:space="preserve">المؤسسات التي تتحول عن استخدام </w:t>
      </w:r>
      <w:r w:rsidRPr="00661D66">
        <w:rPr>
          <w:rFonts w:asciiTheme="majorBidi" w:hAnsiTheme="majorBidi" w:hint="cs"/>
          <w:sz w:val="26"/>
          <w:szCs w:val="26"/>
          <w:rtl/>
          <w:lang w:val="es-CO" w:bidi="ar-EG"/>
        </w:rPr>
        <w:t>المواد الهيدروفلوروكربونية</w:t>
      </w:r>
      <w:r w:rsidRPr="00661D66">
        <w:rPr>
          <w:rFonts w:asciiTheme="majorBidi" w:hAnsiTheme="majorBidi"/>
          <w:sz w:val="26"/>
          <w:szCs w:val="26"/>
          <w:rtl/>
          <w:lang w:val="es-CO" w:bidi="ar-EG"/>
        </w:rPr>
        <w:t xml:space="preserve"> إلى </w:t>
      </w:r>
      <w:r w:rsidRPr="00661D66">
        <w:rPr>
          <w:rFonts w:asciiTheme="majorBidi" w:hAnsiTheme="majorBidi" w:hint="cs"/>
          <w:sz w:val="26"/>
          <w:szCs w:val="26"/>
          <w:rtl/>
          <w:lang w:val="es-CO" w:bidi="ar-EG"/>
        </w:rPr>
        <w:t>المواد الهيدروفلوروكربونية</w:t>
      </w:r>
      <w:r w:rsidRPr="00661D66">
        <w:rPr>
          <w:rFonts w:asciiTheme="majorBidi" w:hAnsiTheme="majorBidi"/>
          <w:sz w:val="26"/>
          <w:szCs w:val="26"/>
          <w:rtl/>
          <w:lang w:val="es-CO" w:bidi="ar-EG"/>
        </w:rPr>
        <w:t xml:space="preserve"> ذات قدرة أقل على إحداث الاحترار العالمي بدعم من الصندوق المتعدد الأطراف عند عدم توفر بدائل أخرى ستكون مؤهلة للحصول على تمويل من الصندوق المتعدد الأطراف فيما يخص عمليات التحويل اللاحقة إلى بدائل ذات قدرة منخفضة أو معدومة على إحداث الاحترار العالمي، إذا كان ذلك ضرورياً لإنجاز الخطوة النهائية للتخفيض التدريجي للمواد الهيدروفلوروكربونية.</w:t>
      </w:r>
    </w:p>
    <w:p w14:paraId="23DC88DA" w14:textId="77777777" w:rsidR="00FF3794" w:rsidRPr="00661D66" w:rsidRDefault="00FF3794" w:rsidP="00FF3794">
      <w:pPr>
        <w:bidi/>
        <w:spacing w:after="240"/>
        <w:rPr>
          <w:rFonts w:asciiTheme="majorBidi" w:hAnsiTheme="majorBidi"/>
          <w:b/>
          <w:bCs/>
          <w:sz w:val="26"/>
          <w:szCs w:val="26"/>
          <w:lang w:val="es-CO" w:bidi="ar-EG"/>
        </w:rPr>
      </w:pPr>
      <w:r w:rsidRPr="00661D66">
        <w:rPr>
          <w:rFonts w:asciiTheme="majorBidi" w:hAnsiTheme="majorBidi"/>
          <w:b/>
          <w:bCs/>
          <w:sz w:val="26"/>
          <w:szCs w:val="26"/>
          <w:rtl/>
          <w:lang w:val="es-CO" w:bidi="ar-EG"/>
        </w:rPr>
        <w:t>التخفيضات الإجمالية المستدامة</w:t>
      </w:r>
    </w:p>
    <w:p w14:paraId="5E7ACBEA" w14:textId="77777777" w:rsidR="00FF3794" w:rsidRPr="00661D66" w:rsidRDefault="00FF3794" w:rsidP="0093013E">
      <w:pPr>
        <w:pStyle w:val="ListParagraph"/>
        <w:numPr>
          <w:ilvl w:val="0"/>
          <w:numId w:val="13"/>
        </w:numPr>
        <w:bidi/>
        <w:spacing w:after="240"/>
        <w:ind w:left="0" w:firstLine="0"/>
        <w:contextualSpacing w:val="0"/>
        <w:rPr>
          <w:sz w:val="26"/>
          <w:szCs w:val="26"/>
          <w:rtl/>
          <w:lang w:bidi="ar-EG"/>
        </w:rPr>
      </w:pPr>
      <w:r w:rsidRPr="00661D66">
        <w:rPr>
          <w:sz w:val="26"/>
          <w:szCs w:val="26"/>
          <w:rtl/>
          <w:lang w:bidi="ar-EG"/>
        </w:rPr>
        <w:t>سيت</w:t>
      </w:r>
      <w:r w:rsidRPr="00661D66">
        <w:rPr>
          <w:rFonts w:hint="cs"/>
          <w:sz w:val="26"/>
          <w:szCs w:val="26"/>
          <w:rtl/>
          <w:lang w:bidi="ar-EG"/>
        </w:rPr>
        <w:t>م تحديد الاستهلاك المتبقي المؤهل للتمويل بالأطنان على أساس نقطة البداية للتخفيضات الإجمالية المستدامة للاستهلاك ناقصا الكميات الممولة بموجب مشروعات موافق عليها في السابق في نماذج الاتفاقات المتعددة السنوات لخطط التخفيض التدريجي للمواد الهيدروفلوروكربونية في المستقبل.</w:t>
      </w:r>
    </w:p>
    <w:p w14:paraId="27EDBD1B" w14:textId="77777777" w:rsidR="00FF3794" w:rsidRPr="00661D66" w:rsidRDefault="00FF3794" w:rsidP="00FF3794">
      <w:pPr>
        <w:bidi/>
        <w:spacing w:after="240"/>
        <w:rPr>
          <w:rFonts w:asciiTheme="majorBidi" w:hAnsiTheme="majorBidi"/>
          <w:b/>
          <w:bCs/>
          <w:sz w:val="26"/>
          <w:szCs w:val="26"/>
          <w:rtl/>
          <w:lang w:val="es-CO" w:bidi="ar-EG"/>
        </w:rPr>
      </w:pPr>
      <w:r w:rsidRPr="00661D66">
        <w:rPr>
          <w:rFonts w:asciiTheme="majorBidi" w:hAnsiTheme="majorBidi"/>
          <w:b/>
          <w:bCs/>
          <w:sz w:val="26"/>
          <w:szCs w:val="26"/>
          <w:rtl/>
          <w:lang w:val="es-CO" w:bidi="ar-EG"/>
        </w:rPr>
        <w:t>التكاليف الإضافية المؤهلة</w:t>
      </w:r>
    </w:p>
    <w:p w14:paraId="667C7A44" w14:textId="77777777" w:rsidR="00FF3794" w:rsidRPr="00661D66" w:rsidRDefault="00FF3794" w:rsidP="00FF3794">
      <w:pPr>
        <w:bidi/>
        <w:spacing w:after="240"/>
        <w:ind w:firstLine="720"/>
        <w:rPr>
          <w:rFonts w:asciiTheme="majorBidi" w:hAnsiTheme="majorBidi"/>
          <w:i/>
          <w:iCs/>
          <w:sz w:val="26"/>
          <w:szCs w:val="26"/>
          <w:rtl/>
          <w:lang w:val="es-CO" w:bidi="ar-EG"/>
        </w:rPr>
      </w:pPr>
      <w:r w:rsidRPr="00661D66">
        <w:rPr>
          <w:rFonts w:asciiTheme="majorBidi" w:hAnsiTheme="majorBidi"/>
          <w:i/>
          <w:iCs/>
          <w:sz w:val="26"/>
          <w:szCs w:val="26"/>
          <w:rtl/>
          <w:lang w:val="es-CO" w:bidi="ar-EG"/>
        </w:rPr>
        <w:t>قطاع التصنيع</w:t>
      </w:r>
      <w:r w:rsidRPr="00661D66">
        <w:rPr>
          <w:rFonts w:asciiTheme="majorBidi" w:hAnsiTheme="majorBidi" w:hint="cs"/>
          <w:i/>
          <w:iCs/>
          <w:sz w:val="26"/>
          <w:szCs w:val="26"/>
          <w:rtl/>
          <w:lang w:val="es-CO" w:bidi="ar-EG"/>
        </w:rPr>
        <w:t xml:space="preserve"> الاستهلاكي</w:t>
      </w:r>
    </w:p>
    <w:p w14:paraId="506B6B27" w14:textId="77777777" w:rsidR="00FF3794" w:rsidRPr="00661D66" w:rsidRDefault="00FF3794" w:rsidP="0093013E">
      <w:pPr>
        <w:pStyle w:val="ListParagraph"/>
        <w:numPr>
          <w:ilvl w:val="0"/>
          <w:numId w:val="13"/>
        </w:numPr>
        <w:bidi/>
        <w:spacing w:after="240"/>
        <w:ind w:left="4" w:firstLine="0"/>
        <w:contextualSpacing w:val="0"/>
        <w:jc w:val="left"/>
        <w:rPr>
          <w:rFonts w:asciiTheme="majorBidi" w:hAnsiTheme="majorBidi"/>
          <w:sz w:val="26"/>
          <w:szCs w:val="26"/>
          <w:rtl/>
          <w:lang w:bidi="ar-EG"/>
        </w:rPr>
      </w:pPr>
      <w:r w:rsidRPr="00661D66">
        <w:rPr>
          <w:rFonts w:asciiTheme="majorBidi" w:hAnsiTheme="majorBidi"/>
          <w:sz w:val="26"/>
          <w:szCs w:val="26"/>
          <w:rtl/>
          <w:lang w:bidi="ar-EG"/>
        </w:rPr>
        <w:t>جعل الفئات التالية من التكاليف مؤهلة، وإدراجها في حساب التكاليف المرتبطة بالتخفيض التدريجي للمواد الهيدروفلوروكربونية في قطاع الاستهلاك التصنيعي:</w:t>
      </w:r>
    </w:p>
    <w:p w14:paraId="43FA98F3" w14:textId="77777777" w:rsidR="00FF3794" w:rsidRPr="00661D66" w:rsidRDefault="00FF3794" w:rsidP="00FF3794">
      <w:pPr>
        <w:suppressAutoHyphens/>
        <w:bidi/>
        <w:spacing w:after="240"/>
        <w:ind w:firstLine="720"/>
        <w:rPr>
          <w:sz w:val="26"/>
          <w:szCs w:val="26"/>
          <w:rtl/>
        </w:rPr>
      </w:pPr>
      <w:r w:rsidRPr="00661D66">
        <w:rPr>
          <w:rFonts w:hint="cs"/>
          <w:sz w:val="26"/>
          <w:szCs w:val="26"/>
          <w:rtl/>
        </w:rPr>
        <w:t>(أ)</w:t>
      </w:r>
      <w:r w:rsidRPr="00661D66">
        <w:rPr>
          <w:sz w:val="26"/>
          <w:szCs w:val="26"/>
          <w:rtl/>
        </w:rPr>
        <w:tab/>
        <w:t>التكاليف الرأسمالية الإضافية؛</w:t>
      </w:r>
    </w:p>
    <w:p w14:paraId="7FCA7DB0" w14:textId="77777777" w:rsidR="00FF3794" w:rsidRPr="00661D66" w:rsidRDefault="00FF3794" w:rsidP="00FF3794">
      <w:pPr>
        <w:suppressAutoHyphens/>
        <w:bidi/>
        <w:spacing w:after="240"/>
        <w:ind w:left="1440" w:hanging="720"/>
        <w:rPr>
          <w:sz w:val="26"/>
          <w:szCs w:val="26"/>
          <w:rtl/>
        </w:rPr>
      </w:pPr>
      <w:r w:rsidRPr="00661D66">
        <w:rPr>
          <w:rFonts w:hint="cs"/>
          <w:sz w:val="26"/>
          <w:szCs w:val="26"/>
          <w:rtl/>
        </w:rPr>
        <w:t>(ب)</w:t>
      </w:r>
      <w:r w:rsidRPr="00661D66">
        <w:rPr>
          <w:sz w:val="26"/>
          <w:szCs w:val="26"/>
          <w:rtl/>
        </w:rPr>
        <w:tab/>
        <w:t>تكاليف التشغيل الإضافية خلال فترة تحددها اللجنة التنفيذية؛</w:t>
      </w:r>
    </w:p>
    <w:p w14:paraId="1644B9DB" w14:textId="77777777" w:rsidR="00FF3794" w:rsidRPr="00661D66" w:rsidRDefault="00FF3794" w:rsidP="00FF3794">
      <w:pPr>
        <w:suppressAutoHyphens/>
        <w:bidi/>
        <w:spacing w:after="240"/>
        <w:ind w:left="1440" w:hanging="720"/>
        <w:rPr>
          <w:sz w:val="26"/>
          <w:szCs w:val="26"/>
          <w:rtl/>
        </w:rPr>
      </w:pPr>
      <w:r w:rsidRPr="00661D66">
        <w:rPr>
          <w:rFonts w:hint="cs"/>
          <w:sz w:val="26"/>
          <w:szCs w:val="26"/>
          <w:rtl/>
        </w:rPr>
        <w:t>(ج)</w:t>
      </w:r>
      <w:r w:rsidRPr="00661D66">
        <w:rPr>
          <w:sz w:val="26"/>
          <w:szCs w:val="26"/>
          <w:rtl/>
        </w:rPr>
        <w:tab/>
        <w:t>أنشطة المساعدة التقنية؛</w:t>
      </w:r>
    </w:p>
    <w:p w14:paraId="659AD635" w14:textId="77777777" w:rsidR="00FF3794" w:rsidRPr="00661D66" w:rsidRDefault="00FF3794" w:rsidP="00FF3794">
      <w:pPr>
        <w:suppressAutoHyphens/>
        <w:bidi/>
        <w:spacing w:after="240"/>
        <w:ind w:left="1440" w:hanging="720"/>
        <w:rPr>
          <w:sz w:val="26"/>
          <w:szCs w:val="26"/>
          <w:rtl/>
        </w:rPr>
      </w:pPr>
      <w:r w:rsidRPr="00661D66">
        <w:rPr>
          <w:rFonts w:hint="cs"/>
          <w:sz w:val="26"/>
          <w:szCs w:val="26"/>
          <w:rtl/>
        </w:rPr>
        <w:t>(د)</w:t>
      </w:r>
      <w:r w:rsidRPr="00661D66">
        <w:rPr>
          <w:sz w:val="26"/>
          <w:szCs w:val="26"/>
          <w:rtl/>
        </w:rPr>
        <w:tab/>
        <w:t xml:space="preserve">البحث والتطوير، عند الحاجة إليه من أجل تكييف وتحسين بدائل </w:t>
      </w:r>
      <w:r w:rsidRPr="00661D66">
        <w:rPr>
          <w:rFonts w:asciiTheme="majorBidi" w:hAnsiTheme="majorBidi" w:hint="cs"/>
          <w:sz w:val="26"/>
          <w:szCs w:val="26"/>
          <w:rtl/>
          <w:lang w:val="es-CO" w:bidi="ar-EG"/>
        </w:rPr>
        <w:t>المواد الهيدروفلوروكربونية</w:t>
      </w:r>
      <w:r w:rsidRPr="00661D66">
        <w:rPr>
          <w:rFonts w:asciiTheme="majorBidi" w:hAnsiTheme="majorBidi"/>
          <w:sz w:val="26"/>
          <w:szCs w:val="26"/>
          <w:rtl/>
          <w:lang w:val="es-CO" w:bidi="ar-EG"/>
        </w:rPr>
        <w:t xml:space="preserve"> </w:t>
      </w:r>
      <w:r w:rsidRPr="00661D66">
        <w:rPr>
          <w:sz w:val="26"/>
          <w:szCs w:val="26"/>
          <w:rtl/>
        </w:rPr>
        <w:t>ذات القدرة المنخفضة أو المعدومة على إحداث الاحترار العالمي؛</w:t>
      </w:r>
    </w:p>
    <w:p w14:paraId="00188C52" w14:textId="77777777" w:rsidR="00FF3794" w:rsidRPr="00661D66" w:rsidRDefault="00FF3794" w:rsidP="00FF3794">
      <w:pPr>
        <w:suppressAutoHyphens/>
        <w:bidi/>
        <w:spacing w:after="240"/>
        <w:ind w:left="1440" w:hanging="720"/>
        <w:rPr>
          <w:sz w:val="26"/>
          <w:szCs w:val="26"/>
          <w:rtl/>
        </w:rPr>
      </w:pPr>
      <w:r w:rsidRPr="00661D66">
        <w:rPr>
          <w:rFonts w:hint="cs"/>
          <w:sz w:val="26"/>
          <w:szCs w:val="26"/>
          <w:rtl/>
        </w:rPr>
        <w:t>(ﻫ)</w:t>
      </w:r>
      <w:r w:rsidRPr="00661D66">
        <w:rPr>
          <w:sz w:val="26"/>
          <w:szCs w:val="26"/>
          <w:rtl/>
        </w:rPr>
        <w:tab/>
        <w:t>تكاليف براءات الاختراع والتصاميم، والتكاليف الإضافية لعائدات حقوق الملكية، متى كان ذلك ضرورياً وفعالاً من حيث التكلفة؛</w:t>
      </w:r>
    </w:p>
    <w:p w14:paraId="48CBC9D4" w14:textId="77777777" w:rsidR="00FF3794" w:rsidRPr="00661D66" w:rsidRDefault="00FF3794" w:rsidP="00FF3794">
      <w:pPr>
        <w:pStyle w:val="ListParagraph"/>
        <w:bidi/>
        <w:spacing w:after="240"/>
        <w:ind w:left="1440" w:hanging="720"/>
        <w:contextualSpacing w:val="0"/>
        <w:rPr>
          <w:sz w:val="26"/>
          <w:szCs w:val="26"/>
        </w:rPr>
      </w:pPr>
      <w:r w:rsidRPr="00661D66">
        <w:rPr>
          <w:rFonts w:hint="cs"/>
          <w:sz w:val="26"/>
          <w:szCs w:val="26"/>
          <w:rtl/>
        </w:rPr>
        <w:t>(و)</w:t>
      </w:r>
      <w:r w:rsidRPr="00661D66">
        <w:rPr>
          <w:sz w:val="26"/>
          <w:szCs w:val="26"/>
          <w:rtl/>
        </w:rPr>
        <w:tab/>
        <w:t>تكاليف الأخذ المأمون بالبدائل القابلة للاشتعال والبدائل ذات الخصائص السمية.</w:t>
      </w:r>
    </w:p>
    <w:p w14:paraId="4D0AB204" w14:textId="77777777" w:rsidR="00FF3794" w:rsidRPr="00661D66" w:rsidRDefault="00FF3794" w:rsidP="00FF3794">
      <w:pPr>
        <w:bidi/>
        <w:spacing w:after="240"/>
        <w:ind w:firstLine="720"/>
        <w:rPr>
          <w:rFonts w:asciiTheme="majorBidi" w:hAnsiTheme="majorBidi"/>
          <w:i/>
          <w:iCs/>
          <w:sz w:val="26"/>
          <w:szCs w:val="26"/>
          <w:lang w:val="es-CO" w:bidi="ar-EG"/>
        </w:rPr>
      </w:pPr>
      <w:r w:rsidRPr="00661D66">
        <w:rPr>
          <w:rFonts w:asciiTheme="majorBidi" w:hAnsiTheme="majorBidi"/>
          <w:i/>
          <w:iCs/>
          <w:sz w:val="26"/>
          <w:szCs w:val="26"/>
          <w:rtl/>
          <w:lang w:val="es-CO" w:bidi="ar-EG"/>
        </w:rPr>
        <w:t>قطاع الإنتاج</w:t>
      </w:r>
    </w:p>
    <w:p w14:paraId="2E5C2F6D" w14:textId="77777777" w:rsidR="00FF3794" w:rsidRPr="00661D66" w:rsidRDefault="00FF3794" w:rsidP="0093013E">
      <w:pPr>
        <w:pStyle w:val="StyleHeader4Para4Left0Firstline0"/>
        <w:widowControl/>
        <w:numPr>
          <w:ilvl w:val="0"/>
          <w:numId w:val="13"/>
        </w:numPr>
        <w:tabs>
          <w:tab w:val="clear" w:pos="2880"/>
          <w:tab w:val="clear" w:pos="5760"/>
        </w:tabs>
        <w:bidi/>
        <w:ind w:left="0" w:firstLine="0"/>
        <w:rPr>
          <w:sz w:val="26"/>
          <w:szCs w:val="26"/>
          <w:lang w:val="es-CO" w:bidi="ar-SA"/>
        </w:rPr>
      </w:pPr>
      <w:r w:rsidRPr="00661D66">
        <w:rPr>
          <w:sz w:val="26"/>
          <w:szCs w:val="26"/>
          <w:rtl/>
          <w:lang w:val="en-US" w:bidi="ar-EG"/>
        </w:rPr>
        <w:t>جعل الفئات التالية من التكاليف مؤهلة، وإدراجها في حساب التكاليف المرتبطة بالتخفيض التدريجي للمواد الهيدروفلوروكربونية في قطاع</w:t>
      </w:r>
      <w:r w:rsidRPr="00661D66">
        <w:rPr>
          <w:rFonts w:hint="cs"/>
          <w:sz w:val="26"/>
          <w:szCs w:val="26"/>
          <w:rtl/>
          <w:lang w:val="en-US" w:bidi="ar-SA"/>
        </w:rPr>
        <w:t xml:space="preserve"> الإنتاج:</w:t>
      </w:r>
    </w:p>
    <w:p w14:paraId="219438A0" w14:textId="77777777" w:rsidR="00FF3794" w:rsidRPr="00661D66" w:rsidRDefault="00FF3794" w:rsidP="00FF3794">
      <w:pPr>
        <w:bidi/>
        <w:spacing w:after="240"/>
        <w:ind w:left="1440" w:hanging="720"/>
        <w:rPr>
          <w:sz w:val="26"/>
          <w:szCs w:val="26"/>
          <w:rtl/>
        </w:rPr>
      </w:pPr>
      <w:r w:rsidRPr="00661D66">
        <w:rPr>
          <w:rFonts w:hint="cs"/>
          <w:sz w:val="26"/>
          <w:szCs w:val="26"/>
          <w:rtl/>
        </w:rPr>
        <w:lastRenderedPageBreak/>
        <w:t>(أ)</w:t>
      </w:r>
      <w:r w:rsidRPr="00661D66">
        <w:rPr>
          <w:sz w:val="26"/>
          <w:szCs w:val="26"/>
          <w:rtl/>
        </w:rPr>
        <w:tab/>
        <w:t>الأرباح الضائعة نتيجة لإيقاف تشغيل/إغلاق مرافق الإنتاج، فضلاً عن تخفيض الإنتاج؛</w:t>
      </w:r>
    </w:p>
    <w:p w14:paraId="4E4D054D" w14:textId="77777777" w:rsidR="00FF3794" w:rsidRPr="00661D66" w:rsidRDefault="00FF3794" w:rsidP="00FF3794">
      <w:pPr>
        <w:bidi/>
        <w:spacing w:after="240"/>
        <w:ind w:left="1440" w:hanging="720"/>
        <w:rPr>
          <w:sz w:val="26"/>
          <w:szCs w:val="26"/>
          <w:rtl/>
        </w:rPr>
      </w:pPr>
      <w:r w:rsidRPr="00661D66">
        <w:rPr>
          <w:rFonts w:hint="cs"/>
          <w:sz w:val="26"/>
          <w:szCs w:val="26"/>
          <w:rtl/>
        </w:rPr>
        <w:t>(ب)</w:t>
      </w:r>
      <w:r w:rsidRPr="00661D66">
        <w:rPr>
          <w:sz w:val="26"/>
          <w:szCs w:val="26"/>
          <w:rtl/>
        </w:rPr>
        <w:tab/>
        <w:t>التعويضات المقدمة للعاملين المسرَّحين؛</w:t>
      </w:r>
    </w:p>
    <w:p w14:paraId="7BD13722" w14:textId="77777777" w:rsidR="00FF3794" w:rsidRPr="00661D66" w:rsidRDefault="00FF3794" w:rsidP="00FF3794">
      <w:pPr>
        <w:bidi/>
        <w:spacing w:after="240"/>
        <w:ind w:left="1440" w:hanging="720"/>
        <w:rPr>
          <w:sz w:val="26"/>
          <w:szCs w:val="26"/>
          <w:rtl/>
        </w:rPr>
      </w:pPr>
      <w:r w:rsidRPr="00661D66">
        <w:rPr>
          <w:rFonts w:hint="cs"/>
          <w:sz w:val="26"/>
          <w:szCs w:val="26"/>
          <w:rtl/>
        </w:rPr>
        <w:t>(ج)</w:t>
      </w:r>
      <w:r w:rsidRPr="00661D66">
        <w:rPr>
          <w:sz w:val="26"/>
          <w:szCs w:val="26"/>
          <w:rtl/>
        </w:rPr>
        <w:tab/>
        <w:t>تفكيك مرافق الإنتاج</w:t>
      </w:r>
      <w:r w:rsidRPr="00661D66">
        <w:rPr>
          <w:sz w:val="26"/>
          <w:szCs w:val="26"/>
          <w:rtl/>
        </w:rPr>
        <w:t>‬</w:t>
      </w:r>
      <w:r w:rsidRPr="00661D66">
        <w:rPr>
          <w:sz w:val="26"/>
          <w:szCs w:val="26"/>
          <w:rtl/>
        </w:rPr>
        <w:t>‬؛</w:t>
      </w:r>
      <w:r w:rsidRPr="00661D66">
        <w:rPr>
          <w:sz w:val="26"/>
          <w:szCs w:val="26"/>
          <w:rtl/>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p>
    <w:p w14:paraId="243CFD3A" w14:textId="77777777" w:rsidR="00FF3794" w:rsidRPr="00661D66" w:rsidRDefault="00FF3794" w:rsidP="00FF3794">
      <w:pPr>
        <w:bidi/>
        <w:spacing w:after="240"/>
        <w:ind w:left="1440" w:hanging="720"/>
        <w:rPr>
          <w:sz w:val="26"/>
          <w:szCs w:val="26"/>
          <w:rtl/>
        </w:rPr>
      </w:pPr>
      <w:r w:rsidRPr="00661D66">
        <w:rPr>
          <w:rFonts w:hint="cs"/>
          <w:sz w:val="26"/>
          <w:szCs w:val="26"/>
          <w:rtl/>
        </w:rPr>
        <w:t>(د)</w:t>
      </w:r>
      <w:r w:rsidRPr="00661D66">
        <w:rPr>
          <w:sz w:val="26"/>
          <w:szCs w:val="26"/>
          <w:rtl/>
        </w:rPr>
        <w:tab/>
        <w:t>أنشطة المساعدة التقنية؛</w:t>
      </w:r>
    </w:p>
    <w:p w14:paraId="52CB66DF" w14:textId="77777777" w:rsidR="00FF3794" w:rsidRPr="00661D66" w:rsidRDefault="00FF3794" w:rsidP="00FF3794">
      <w:pPr>
        <w:bidi/>
        <w:spacing w:after="240"/>
        <w:ind w:left="1440" w:hanging="720"/>
        <w:rPr>
          <w:sz w:val="26"/>
          <w:szCs w:val="26"/>
          <w:rtl/>
        </w:rPr>
      </w:pPr>
      <w:r w:rsidRPr="00661D66">
        <w:rPr>
          <w:rFonts w:hint="cs"/>
          <w:sz w:val="26"/>
          <w:szCs w:val="26"/>
          <w:rtl/>
        </w:rPr>
        <w:t>(ﻫ)</w:t>
      </w:r>
      <w:r w:rsidRPr="00661D66">
        <w:rPr>
          <w:sz w:val="26"/>
          <w:szCs w:val="26"/>
          <w:rtl/>
        </w:rPr>
        <w:tab/>
        <w:t xml:space="preserve">البحث والتطوير المتصل بإنتاج البدائل ذات القدرة المنخفضة أو المعدومة على إحداث الاحترار العالمي </w:t>
      </w:r>
      <w:r w:rsidRPr="00661D66">
        <w:rPr>
          <w:rFonts w:hint="cs"/>
          <w:sz w:val="26"/>
          <w:szCs w:val="26"/>
          <w:rtl/>
        </w:rPr>
        <w:t>للمواد</w:t>
      </w:r>
      <w:r w:rsidRPr="00661D66">
        <w:rPr>
          <w:sz w:val="26"/>
          <w:szCs w:val="26"/>
          <w:rtl/>
        </w:rPr>
        <w:t xml:space="preserve"> الهيدروفلور</w:t>
      </w:r>
      <w:r w:rsidRPr="00661D66">
        <w:rPr>
          <w:rFonts w:hint="cs"/>
          <w:sz w:val="26"/>
          <w:szCs w:val="26"/>
          <w:rtl/>
        </w:rPr>
        <w:t>وكربونية</w:t>
      </w:r>
      <w:r w:rsidRPr="00661D66">
        <w:rPr>
          <w:sz w:val="26"/>
          <w:szCs w:val="26"/>
          <w:rtl/>
        </w:rPr>
        <w:t>، وذلك بهدف تخفيض تكاليف البدائل؛</w:t>
      </w:r>
    </w:p>
    <w:p w14:paraId="603659D1" w14:textId="77777777" w:rsidR="00FF3794" w:rsidRPr="00661D66" w:rsidRDefault="00FF3794" w:rsidP="00FF3794">
      <w:pPr>
        <w:bidi/>
        <w:spacing w:after="240"/>
        <w:ind w:left="1440" w:hanging="720"/>
        <w:rPr>
          <w:sz w:val="26"/>
          <w:szCs w:val="26"/>
          <w:rtl/>
        </w:rPr>
      </w:pPr>
      <w:r w:rsidRPr="00661D66">
        <w:rPr>
          <w:rFonts w:hint="cs"/>
          <w:sz w:val="26"/>
          <w:szCs w:val="26"/>
          <w:rtl/>
        </w:rPr>
        <w:t>(و)</w:t>
      </w:r>
      <w:r w:rsidRPr="00661D66">
        <w:rPr>
          <w:sz w:val="26"/>
          <w:szCs w:val="26"/>
          <w:rtl/>
        </w:rPr>
        <w:tab/>
        <w:t>تكاليف براءات الاختراع والتصاميم أو التكلفة الإضافية لعائدات حقوق الملكية؛</w:t>
      </w:r>
    </w:p>
    <w:p w14:paraId="20209AD8" w14:textId="77777777" w:rsidR="00FF3794" w:rsidRPr="00661D66" w:rsidRDefault="00FF3794" w:rsidP="00FF3794">
      <w:pPr>
        <w:bidi/>
        <w:spacing w:after="240"/>
        <w:ind w:left="1440" w:hanging="720"/>
        <w:rPr>
          <w:sz w:val="26"/>
          <w:szCs w:val="26"/>
          <w:rtl/>
        </w:rPr>
      </w:pPr>
      <w:r w:rsidRPr="00661D66">
        <w:rPr>
          <w:rFonts w:hint="cs"/>
          <w:sz w:val="26"/>
          <w:szCs w:val="26"/>
          <w:rtl/>
        </w:rPr>
        <w:t>(ز)</w:t>
      </w:r>
      <w:r w:rsidRPr="00661D66">
        <w:rPr>
          <w:sz w:val="26"/>
          <w:szCs w:val="26"/>
          <w:rtl/>
        </w:rPr>
        <w:tab/>
        <w:t xml:space="preserve">تكاليف تحويل المرافق لإنتاج بدائل </w:t>
      </w:r>
      <w:r w:rsidRPr="00661D66">
        <w:rPr>
          <w:rFonts w:hint="cs"/>
          <w:sz w:val="26"/>
          <w:szCs w:val="26"/>
          <w:rtl/>
        </w:rPr>
        <w:t xml:space="preserve">المواد </w:t>
      </w:r>
      <w:r w:rsidRPr="00661D66">
        <w:rPr>
          <w:sz w:val="26"/>
          <w:szCs w:val="26"/>
          <w:rtl/>
        </w:rPr>
        <w:t>الهيدروفلور</w:t>
      </w:r>
      <w:r w:rsidRPr="00661D66">
        <w:rPr>
          <w:rFonts w:hint="cs"/>
          <w:sz w:val="26"/>
          <w:szCs w:val="26"/>
          <w:rtl/>
        </w:rPr>
        <w:t>وكربونية</w:t>
      </w:r>
      <w:r w:rsidRPr="00661D66">
        <w:rPr>
          <w:sz w:val="26"/>
          <w:szCs w:val="26"/>
          <w:rtl/>
        </w:rPr>
        <w:t xml:space="preserve"> ذات القدرة المنخفضة أو المعدومة على إحداث الاحترار العالمي عندما يكون ذلك مجدياً من الناحية التقنية وفعالاً من حيث التكلفة؛</w:t>
      </w:r>
    </w:p>
    <w:p w14:paraId="1DE103DF" w14:textId="77777777" w:rsidR="00FF3794" w:rsidRPr="00661D66" w:rsidRDefault="00FF3794" w:rsidP="00FF3794">
      <w:pPr>
        <w:bidi/>
        <w:spacing w:after="240"/>
        <w:ind w:left="1440" w:hanging="720"/>
        <w:rPr>
          <w:sz w:val="26"/>
          <w:szCs w:val="26"/>
        </w:rPr>
      </w:pPr>
      <w:r w:rsidRPr="00661D66">
        <w:rPr>
          <w:rFonts w:hint="cs"/>
          <w:sz w:val="26"/>
          <w:szCs w:val="26"/>
          <w:rtl/>
        </w:rPr>
        <w:t>(ح)</w:t>
      </w:r>
      <w:r w:rsidRPr="00661D66">
        <w:rPr>
          <w:sz w:val="26"/>
          <w:szCs w:val="26"/>
          <w:rtl/>
        </w:rPr>
        <w:tab/>
        <w:t>تكاليف التقليل من انبعاثات الهيدروفلور</w:t>
      </w:r>
      <w:r w:rsidRPr="00661D66">
        <w:rPr>
          <w:rFonts w:hint="cs"/>
          <w:sz w:val="26"/>
          <w:szCs w:val="26"/>
          <w:rtl/>
        </w:rPr>
        <w:t>وكربون</w:t>
      </w:r>
      <w:r w:rsidRPr="00661D66">
        <w:rPr>
          <w:sz w:val="26"/>
          <w:szCs w:val="26"/>
          <w:rtl/>
        </w:rPr>
        <w:t>-23، وهو منتج ثانوي لعملية إنتاج الهيدروكلور</w:t>
      </w:r>
      <w:r w:rsidRPr="00661D66">
        <w:rPr>
          <w:rFonts w:hint="cs"/>
          <w:sz w:val="26"/>
          <w:szCs w:val="26"/>
          <w:rtl/>
        </w:rPr>
        <w:t>و</w:t>
      </w:r>
      <w:r w:rsidRPr="00661D66">
        <w:rPr>
          <w:sz w:val="26"/>
          <w:szCs w:val="26"/>
          <w:rtl/>
        </w:rPr>
        <w:t>فلور</w:t>
      </w:r>
      <w:r w:rsidRPr="00661D66">
        <w:rPr>
          <w:rFonts w:hint="cs"/>
          <w:sz w:val="26"/>
          <w:szCs w:val="26"/>
          <w:rtl/>
        </w:rPr>
        <w:t>وكربون</w:t>
      </w:r>
      <w:r w:rsidRPr="00661D66">
        <w:rPr>
          <w:sz w:val="26"/>
          <w:szCs w:val="26"/>
          <w:rtl/>
        </w:rPr>
        <w:t xml:space="preserve">-22، عن طريق التقليل من معدل انبعاثه في العملية، أو تدميره من البقايا الغازية المطلقة، أو عن طريق جمعه وتحويله إلى مواد كيميائية أخرى مأمونة بيئياً. وينبغي تمويل هذه التكاليف من الصندوق المتعدد الأطراف، من أجل الوفاء بالتزامات البلدان العاملة </w:t>
      </w:r>
      <w:r w:rsidRPr="00661D66">
        <w:rPr>
          <w:rFonts w:hint="cs"/>
          <w:sz w:val="26"/>
          <w:szCs w:val="26"/>
          <w:rtl/>
        </w:rPr>
        <w:t>بموجب</w:t>
      </w:r>
      <w:r w:rsidRPr="00661D66">
        <w:rPr>
          <w:sz w:val="26"/>
          <w:szCs w:val="26"/>
          <w:rtl/>
        </w:rPr>
        <w:t xml:space="preserve"> المادة 5 المحددة في التعديل</w:t>
      </w:r>
      <w:r w:rsidRPr="00661D66">
        <w:rPr>
          <w:rFonts w:hint="cs"/>
          <w:sz w:val="26"/>
          <w:szCs w:val="26"/>
          <w:rtl/>
        </w:rPr>
        <w:t>.</w:t>
      </w:r>
    </w:p>
    <w:p w14:paraId="5C5E4CB7" w14:textId="77777777" w:rsidR="00FF3794" w:rsidRPr="00661D66" w:rsidRDefault="00FF3794" w:rsidP="00FF3794">
      <w:pPr>
        <w:pStyle w:val="StyleHeader4Para4Left0Firstline0"/>
        <w:widowControl/>
        <w:numPr>
          <w:ilvl w:val="0"/>
          <w:numId w:val="0"/>
        </w:numPr>
        <w:tabs>
          <w:tab w:val="clear" w:pos="2880"/>
          <w:tab w:val="clear" w:pos="5760"/>
        </w:tabs>
        <w:bidi/>
        <w:ind w:firstLine="720"/>
        <w:rPr>
          <w:sz w:val="26"/>
          <w:szCs w:val="26"/>
          <w:rtl/>
          <w:lang w:val="en-US" w:bidi="ar-SA"/>
        </w:rPr>
      </w:pPr>
      <w:r w:rsidRPr="00661D66">
        <w:rPr>
          <w:i/>
          <w:iCs/>
          <w:sz w:val="26"/>
          <w:szCs w:val="26"/>
          <w:rtl/>
          <w:lang w:val="en-US" w:bidi="ar-SA"/>
        </w:rPr>
        <w:t>قطاع خدمات التبريد</w:t>
      </w:r>
    </w:p>
    <w:p w14:paraId="28B1E5FE" w14:textId="77777777" w:rsidR="00FF3794" w:rsidRPr="00661D66" w:rsidRDefault="00FF3794" w:rsidP="0093013E">
      <w:pPr>
        <w:pStyle w:val="StyleHeader4Para4Left0Firstline0"/>
        <w:widowControl/>
        <w:numPr>
          <w:ilvl w:val="0"/>
          <w:numId w:val="13"/>
        </w:numPr>
        <w:tabs>
          <w:tab w:val="clear" w:pos="2880"/>
          <w:tab w:val="clear" w:pos="5760"/>
        </w:tabs>
        <w:bidi/>
        <w:ind w:left="0" w:firstLine="0"/>
        <w:rPr>
          <w:sz w:val="26"/>
          <w:szCs w:val="26"/>
          <w:lang w:val="en-US" w:bidi="ar-SA"/>
        </w:rPr>
      </w:pPr>
      <w:r w:rsidRPr="00661D66">
        <w:rPr>
          <w:sz w:val="26"/>
          <w:szCs w:val="26"/>
          <w:rtl/>
          <w:lang w:val="en-US" w:bidi="ar-EG"/>
        </w:rPr>
        <w:t>جعل الفئات التالية من التكاليف مؤهلة، وإدراجها في حساب التكاليف المرتبطة بالتخفيض التدريجي للمواد الهيدروفلوروكربونية في قطاع</w:t>
      </w:r>
      <w:r w:rsidRPr="00661D66">
        <w:rPr>
          <w:rFonts w:hint="cs"/>
          <w:sz w:val="26"/>
          <w:szCs w:val="26"/>
          <w:rtl/>
          <w:lang w:val="en-US" w:bidi="ar-EG"/>
        </w:rPr>
        <w:t xml:space="preserve"> خدمة التبريد</w:t>
      </w:r>
      <w:r w:rsidRPr="00661D66">
        <w:rPr>
          <w:rFonts w:hint="cs"/>
          <w:sz w:val="26"/>
          <w:szCs w:val="26"/>
          <w:rtl/>
          <w:lang w:val="en-US" w:bidi="ar-SA"/>
        </w:rPr>
        <w:t>:</w:t>
      </w:r>
    </w:p>
    <w:p w14:paraId="4BD10F20" w14:textId="77777777" w:rsidR="00FF3794" w:rsidRPr="00661D66" w:rsidRDefault="00FF3794" w:rsidP="00FF3794">
      <w:pPr>
        <w:tabs>
          <w:tab w:val="left" w:pos="2976"/>
        </w:tabs>
        <w:suppressAutoHyphens/>
        <w:bidi/>
        <w:spacing w:after="240"/>
        <w:ind w:left="1440" w:hanging="720"/>
        <w:rPr>
          <w:sz w:val="26"/>
          <w:szCs w:val="26"/>
          <w:rtl/>
        </w:rPr>
      </w:pPr>
      <w:r w:rsidRPr="00661D66">
        <w:rPr>
          <w:rFonts w:cs="Traditional Arabic" w:hint="cs"/>
          <w:sz w:val="26"/>
          <w:szCs w:val="26"/>
          <w:rtl/>
        </w:rPr>
        <w:t>(أ)</w:t>
      </w:r>
      <w:r w:rsidRPr="00661D66">
        <w:rPr>
          <w:rFonts w:cs="Traditional Arabic"/>
          <w:sz w:val="26"/>
          <w:szCs w:val="26"/>
          <w:rtl/>
        </w:rPr>
        <w:tab/>
      </w:r>
      <w:r w:rsidRPr="00661D66">
        <w:rPr>
          <w:sz w:val="26"/>
          <w:szCs w:val="26"/>
          <w:rtl/>
        </w:rPr>
        <w:t>أنشطة توعية الجمهور؛</w:t>
      </w:r>
    </w:p>
    <w:p w14:paraId="2E3E0DE7" w14:textId="77777777" w:rsidR="00FF3794" w:rsidRPr="00661D66" w:rsidRDefault="00FF3794" w:rsidP="00FF3794">
      <w:pPr>
        <w:tabs>
          <w:tab w:val="left" w:pos="2976"/>
        </w:tabs>
        <w:suppressAutoHyphens/>
        <w:bidi/>
        <w:spacing w:after="240"/>
        <w:ind w:left="1440" w:hanging="720"/>
        <w:rPr>
          <w:sz w:val="26"/>
          <w:szCs w:val="26"/>
          <w:rtl/>
        </w:rPr>
      </w:pPr>
      <w:r w:rsidRPr="00661D66">
        <w:rPr>
          <w:rFonts w:hint="cs"/>
          <w:sz w:val="26"/>
          <w:szCs w:val="26"/>
          <w:rtl/>
        </w:rPr>
        <w:t>(ب)</w:t>
      </w:r>
      <w:r w:rsidRPr="00661D66">
        <w:rPr>
          <w:sz w:val="26"/>
          <w:szCs w:val="26"/>
          <w:rtl/>
        </w:rPr>
        <w:tab/>
        <w:t>وضع السياسات وتنفيذها؛</w:t>
      </w:r>
    </w:p>
    <w:p w14:paraId="1DA81124" w14:textId="77777777" w:rsidR="00FF3794" w:rsidRPr="00661D66" w:rsidRDefault="00FF3794" w:rsidP="00FF3794">
      <w:pPr>
        <w:tabs>
          <w:tab w:val="left" w:pos="2976"/>
        </w:tabs>
        <w:suppressAutoHyphens/>
        <w:bidi/>
        <w:spacing w:after="240"/>
        <w:ind w:left="1440" w:hanging="720"/>
        <w:rPr>
          <w:sz w:val="26"/>
          <w:szCs w:val="26"/>
          <w:rtl/>
        </w:rPr>
      </w:pPr>
      <w:r w:rsidRPr="00661D66">
        <w:rPr>
          <w:rFonts w:hint="cs"/>
          <w:sz w:val="26"/>
          <w:szCs w:val="26"/>
          <w:rtl/>
        </w:rPr>
        <w:t>(ج)</w:t>
      </w:r>
      <w:r w:rsidRPr="00661D66">
        <w:rPr>
          <w:sz w:val="26"/>
          <w:szCs w:val="26"/>
          <w:rtl/>
        </w:rPr>
        <w:tab/>
        <w:t>برامج إصدار الشهادات وتدريب التقنيين فيما يتعلق بالمناولة المأمونة والممارسات الجيدة والسلامة فيما يتعلق بالبدائل، بما في ذلك معدات التدريب؛</w:t>
      </w:r>
    </w:p>
    <w:p w14:paraId="53A64AB9" w14:textId="77777777" w:rsidR="00FF3794" w:rsidRPr="00661D66" w:rsidRDefault="00FF3794" w:rsidP="00FF3794">
      <w:pPr>
        <w:tabs>
          <w:tab w:val="left" w:pos="2976"/>
        </w:tabs>
        <w:suppressAutoHyphens/>
        <w:bidi/>
        <w:spacing w:after="240"/>
        <w:ind w:left="1440" w:hanging="720"/>
        <w:rPr>
          <w:sz w:val="26"/>
          <w:szCs w:val="26"/>
          <w:rtl/>
          <w:lang w:bidi="ar-AE"/>
        </w:rPr>
      </w:pPr>
      <w:r w:rsidRPr="00661D66">
        <w:rPr>
          <w:rFonts w:hint="cs"/>
          <w:sz w:val="26"/>
          <w:szCs w:val="26"/>
          <w:rtl/>
        </w:rPr>
        <w:t>(د)</w:t>
      </w:r>
      <w:r w:rsidRPr="00661D66">
        <w:rPr>
          <w:sz w:val="26"/>
          <w:szCs w:val="26"/>
          <w:rtl/>
        </w:rPr>
        <w:tab/>
        <w:t>تدريب موظفي الجمارك؛</w:t>
      </w:r>
    </w:p>
    <w:p w14:paraId="2D8D8156" w14:textId="77777777" w:rsidR="00FF3794" w:rsidRPr="00661D66" w:rsidRDefault="00FF3794" w:rsidP="00FF3794">
      <w:pPr>
        <w:tabs>
          <w:tab w:val="left" w:pos="2976"/>
        </w:tabs>
        <w:suppressAutoHyphens/>
        <w:bidi/>
        <w:spacing w:after="240"/>
        <w:ind w:left="1440" w:hanging="720"/>
        <w:rPr>
          <w:sz w:val="26"/>
          <w:szCs w:val="26"/>
          <w:rtl/>
        </w:rPr>
      </w:pPr>
      <w:r w:rsidRPr="00661D66">
        <w:rPr>
          <w:rFonts w:hint="cs"/>
          <w:sz w:val="26"/>
          <w:szCs w:val="26"/>
          <w:rtl/>
        </w:rPr>
        <w:t>(ﻫ)</w:t>
      </w:r>
      <w:r w:rsidRPr="00661D66">
        <w:rPr>
          <w:sz w:val="26"/>
          <w:szCs w:val="26"/>
          <w:rtl/>
        </w:rPr>
        <w:tab/>
        <w:t xml:space="preserve">منع التجارة غير المشروعة في </w:t>
      </w:r>
      <w:r w:rsidRPr="00661D66">
        <w:rPr>
          <w:rFonts w:hint="cs"/>
          <w:sz w:val="26"/>
          <w:szCs w:val="26"/>
          <w:rtl/>
        </w:rPr>
        <w:t xml:space="preserve">المواد </w:t>
      </w:r>
      <w:r w:rsidRPr="00661D66">
        <w:rPr>
          <w:sz w:val="26"/>
          <w:szCs w:val="26"/>
          <w:rtl/>
        </w:rPr>
        <w:t>الهيدروفلور</w:t>
      </w:r>
      <w:r w:rsidRPr="00661D66">
        <w:rPr>
          <w:rFonts w:hint="cs"/>
          <w:sz w:val="26"/>
          <w:szCs w:val="26"/>
          <w:rtl/>
        </w:rPr>
        <w:t>وكربونية</w:t>
      </w:r>
      <w:r w:rsidRPr="00661D66">
        <w:rPr>
          <w:sz w:val="26"/>
          <w:szCs w:val="26"/>
          <w:rtl/>
        </w:rPr>
        <w:t>؛</w:t>
      </w:r>
    </w:p>
    <w:p w14:paraId="28A789D3" w14:textId="77777777" w:rsidR="00FF3794" w:rsidRPr="00661D66" w:rsidRDefault="00FF3794" w:rsidP="00FF3794">
      <w:pPr>
        <w:tabs>
          <w:tab w:val="left" w:pos="2976"/>
        </w:tabs>
        <w:suppressAutoHyphens/>
        <w:bidi/>
        <w:spacing w:after="240"/>
        <w:ind w:left="1440" w:hanging="720"/>
        <w:rPr>
          <w:sz w:val="26"/>
          <w:szCs w:val="26"/>
          <w:rtl/>
        </w:rPr>
      </w:pPr>
      <w:r w:rsidRPr="00661D66">
        <w:rPr>
          <w:rFonts w:hint="cs"/>
          <w:sz w:val="26"/>
          <w:szCs w:val="26"/>
          <w:rtl/>
        </w:rPr>
        <w:t>(و)</w:t>
      </w:r>
      <w:r w:rsidRPr="00661D66">
        <w:rPr>
          <w:sz w:val="26"/>
          <w:szCs w:val="26"/>
          <w:rtl/>
        </w:rPr>
        <w:tab/>
        <w:t>أدوات الصيانة؛</w:t>
      </w:r>
    </w:p>
    <w:p w14:paraId="3E5F255D" w14:textId="77777777" w:rsidR="00FF3794" w:rsidRPr="00661D66" w:rsidRDefault="00FF3794" w:rsidP="00FF3794">
      <w:pPr>
        <w:tabs>
          <w:tab w:val="left" w:pos="2976"/>
        </w:tabs>
        <w:suppressAutoHyphens/>
        <w:bidi/>
        <w:spacing w:after="240"/>
        <w:ind w:left="1440" w:hanging="720"/>
        <w:rPr>
          <w:sz w:val="26"/>
          <w:szCs w:val="26"/>
          <w:rtl/>
        </w:rPr>
      </w:pPr>
      <w:r w:rsidRPr="00661D66">
        <w:rPr>
          <w:rFonts w:hint="cs"/>
          <w:sz w:val="26"/>
          <w:szCs w:val="26"/>
          <w:rtl/>
        </w:rPr>
        <w:t>(ز)</w:t>
      </w:r>
      <w:r w:rsidRPr="00661D66">
        <w:rPr>
          <w:sz w:val="26"/>
          <w:szCs w:val="26"/>
          <w:rtl/>
        </w:rPr>
        <w:tab/>
        <w:t>معدات اختبار مواد التبريد لقطاع التبريد وتكييف الهواء؛</w:t>
      </w:r>
    </w:p>
    <w:p w14:paraId="63294616" w14:textId="77777777" w:rsidR="00FF3794" w:rsidRPr="00661D66" w:rsidRDefault="00FF3794" w:rsidP="00FF3794">
      <w:pPr>
        <w:pStyle w:val="StyleHeader4Para4Left0Firstline0"/>
        <w:widowControl/>
        <w:numPr>
          <w:ilvl w:val="0"/>
          <w:numId w:val="0"/>
        </w:numPr>
        <w:tabs>
          <w:tab w:val="clear" w:pos="2880"/>
          <w:tab w:val="clear" w:pos="5760"/>
        </w:tabs>
        <w:bidi/>
        <w:ind w:left="1440" w:hanging="720"/>
        <w:rPr>
          <w:sz w:val="26"/>
          <w:szCs w:val="26"/>
          <w:rtl/>
          <w:lang w:val="en-US"/>
        </w:rPr>
      </w:pPr>
      <w:r w:rsidRPr="00661D66">
        <w:rPr>
          <w:rFonts w:hint="cs"/>
          <w:sz w:val="26"/>
          <w:szCs w:val="26"/>
          <w:rtl/>
        </w:rPr>
        <w:t>(ح)</w:t>
      </w:r>
      <w:r w:rsidRPr="00661D66">
        <w:rPr>
          <w:sz w:val="26"/>
          <w:szCs w:val="26"/>
          <w:rtl/>
        </w:rPr>
        <w:tab/>
        <w:t xml:space="preserve">إعادة تدوير </w:t>
      </w:r>
      <w:r w:rsidRPr="00661D66">
        <w:rPr>
          <w:rFonts w:hint="cs"/>
          <w:sz w:val="26"/>
          <w:szCs w:val="26"/>
          <w:rtl/>
        </w:rPr>
        <w:t xml:space="preserve">المواد </w:t>
      </w:r>
      <w:r w:rsidRPr="00661D66">
        <w:rPr>
          <w:sz w:val="26"/>
          <w:szCs w:val="26"/>
          <w:rtl/>
        </w:rPr>
        <w:t>الهيدروفلور</w:t>
      </w:r>
      <w:r w:rsidRPr="00661D66">
        <w:rPr>
          <w:rFonts w:hint="cs"/>
          <w:sz w:val="26"/>
          <w:szCs w:val="26"/>
          <w:rtl/>
        </w:rPr>
        <w:t>وكربونية</w:t>
      </w:r>
      <w:r w:rsidRPr="00661D66">
        <w:rPr>
          <w:sz w:val="26"/>
          <w:szCs w:val="26"/>
          <w:rtl/>
        </w:rPr>
        <w:t xml:space="preserve"> واستعادتها</w:t>
      </w:r>
      <w:r w:rsidRPr="00661D66">
        <w:rPr>
          <w:rFonts w:hint="cs"/>
          <w:sz w:val="26"/>
          <w:szCs w:val="26"/>
          <w:rtl/>
          <w:lang w:val="en-US"/>
        </w:rPr>
        <w:t>.</w:t>
      </w:r>
    </w:p>
    <w:p w14:paraId="66F0FDC5" w14:textId="77777777" w:rsidR="00FF3794" w:rsidRPr="00A5388E" w:rsidRDefault="00FF3794" w:rsidP="00D93ABB">
      <w:pPr>
        <w:keepNext/>
        <w:keepLines/>
        <w:bidi/>
        <w:spacing w:before="240"/>
        <w:rPr>
          <w:rFonts w:asciiTheme="majorBidi" w:hAnsiTheme="majorBidi"/>
          <w:b/>
          <w:bCs/>
          <w:sz w:val="26"/>
          <w:szCs w:val="26"/>
          <w:lang w:val="es-CO" w:bidi="ar-EG"/>
        </w:rPr>
      </w:pPr>
      <w:r w:rsidRPr="00A5388E">
        <w:rPr>
          <w:rFonts w:asciiTheme="majorBidi" w:hAnsiTheme="majorBidi" w:hint="cs"/>
          <w:b/>
          <w:bCs/>
          <w:sz w:val="26"/>
          <w:szCs w:val="26"/>
          <w:rtl/>
          <w:lang w:val="es-CO" w:bidi="ar-EG"/>
        </w:rPr>
        <w:lastRenderedPageBreak/>
        <w:t xml:space="preserve">كفاءة </w:t>
      </w:r>
      <w:r w:rsidRPr="00A5388E">
        <w:rPr>
          <w:rFonts w:asciiTheme="majorBidi" w:hAnsiTheme="majorBidi"/>
          <w:b/>
          <w:bCs/>
          <w:sz w:val="26"/>
          <w:szCs w:val="26"/>
          <w:rtl/>
          <w:lang w:val="es-CO" w:bidi="ar-EG"/>
        </w:rPr>
        <w:t>استخدام الطاقة</w:t>
      </w:r>
    </w:p>
    <w:p w14:paraId="46444FC0" w14:textId="77777777" w:rsidR="00FF3794" w:rsidRPr="00A5388E" w:rsidRDefault="00FF3794" w:rsidP="00D93ABB">
      <w:pPr>
        <w:keepNext/>
        <w:keepLines/>
        <w:bidi/>
        <w:spacing w:before="240"/>
        <w:rPr>
          <w:rFonts w:asciiTheme="majorBidi" w:hAnsiTheme="majorBidi"/>
          <w:b/>
          <w:bCs/>
          <w:sz w:val="26"/>
          <w:szCs w:val="26"/>
          <w:lang w:val="es-CO" w:bidi="ar-EG"/>
        </w:rPr>
      </w:pPr>
      <w:r w:rsidRPr="00A5388E">
        <w:rPr>
          <w:rFonts w:asciiTheme="majorBidi" w:hAnsiTheme="majorBidi"/>
          <w:b/>
          <w:bCs/>
          <w:sz w:val="26"/>
          <w:szCs w:val="26"/>
          <w:rtl/>
          <w:lang w:val="es-CO" w:bidi="ar-EG"/>
        </w:rPr>
        <w:t xml:space="preserve">بناء القدرات </w:t>
      </w:r>
      <w:r w:rsidRPr="00A5388E">
        <w:rPr>
          <w:rFonts w:asciiTheme="majorBidi" w:hAnsiTheme="majorBidi" w:hint="cs"/>
          <w:b/>
          <w:bCs/>
          <w:sz w:val="26"/>
          <w:szCs w:val="26"/>
          <w:rtl/>
          <w:lang w:val="es-CO" w:bidi="ar-EG"/>
        </w:rPr>
        <w:t>اللازمة لمعالجة مسألة السلامة</w:t>
      </w:r>
    </w:p>
    <w:p w14:paraId="45B442C7" w14:textId="4C2E7932" w:rsidR="00FF3794" w:rsidRPr="00A5388E" w:rsidRDefault="00FF3794" w:rsidP="00D93ABB">
      <w:pPr>
        <w:keepNext/>
        <w:keepLines/>
        <w:bidi/>
        <w:spacing w:before="240"/>
        <w:rPr>
          <w:rFonts w:asciiTheme="majorBidi" w:hAnsiTheme="majorBidi"/>
          <w:b/>
          <w:bCs/>
          <w:sz w:val="26"/>
          <w:szCs w:val="26"/>
          <w:lang w:val="es-CO" w:bidi="ar-EG"/>
        </w:rPr>
      </w:pPr>
      <w:r w:rsidRPr="00A5388E">
        <w:rPr>
          <w:rFonts w:asciiTheme="majorBidi" w:hAnsiTheme="majorBidi" w:hint="cs"/>
          <w:b/>
          <w:bCs/>
          <w:sz w:val="26"/>
          <w:szCs w:val="26"/>
          <w:rtl/>
          <w:lang w:val="es-CO" w:bidi="ar-EG"/>
        </w:rPr>
        <w:t>التخلص</w:t>
      </w:r>
    </w:p>
    <w:p w14:paraId="2F72B7D1" w14:textId="77777777" w:rsidR="00FF3794" w:rsidRPr="00A5388E" w:rsidRDefault="00FF3794" w:rsidP="00D93ABB">
      <w:pPr>
        <w:keepNext/>
        <w:keepLines/>
        <w:bidi/>
        <w:spacing w:before="240"/>
        <w:rPr>
          <w:rFonts w:asciiTheme="majorBidi" w:hAnsiTheme="majorBidi"/>
          <w:b/>
          <w:bCs/>
          <w:sz w:val="10"/>
          <w:szCs w:val="10"/>
          <w:rtl/>
          <w:lang w:val="es-CO" w:bidi="ar-EG"/>
        </w:rPr>
      </w:pPr>
    </w:p>
    <w:p w14:paraId="5F029980" w14:textId="77777777" w:rsidR="00FF3794" w:rsidRPr="00A5388E" w:rsidRDefault="00FF3794" w:rsidP="00D93ABB">
      <w:pPr>
        <w:pStyle w:val="StyleHeader4Para4Left0Firstline0"/>
        <w:keepNext/>
        <w:keepLines/>
        <w:widowControl/>
        <w:numPr>
          <w:ilvl w:val="0"/>
          <w:numId w:val="0"/>
        </w:numPr>
        <w:tabs>
          <w:tab w:val="clear" w:pos="2880"/>
          <w:tab w:val="clear" w:pos="5760"/>
        </w:tabs>
        <w:bidi/>
        <w:rPr>
          <w:sz w:val="26"/>
          <w:szCs w:val="26"/>
          <w:rtl/>
          <w:lang w:bidi="ar-SA"/>
        </w:rPr>
      </w:pPr>
      <w:r w:rsidRPr="00A5388E">
        <w:rPr>
          <w:b/>
          <w:bCs/>
          <w:sz w:val="26"/>
          <w:szCs w:val="26"/>
          <w:rtl/>
          <w:lang w:val="en-US" w:bidi="ar-SA"/>
        </w:rPr>
        <w:t xml:space="preserve">أهلية </w:t>
      </w:r>
      <w:r w:rsidRPr="00A5388E">
        <w:rPr>
          <w:rFonts w:hint="cs"/>
          <w:b/>
          <w:bCs/>
          <w:sz w:val="26"/>
          <w:szCs w:val="26"/>
          <w:rtl/>
          <w:lang w:val="en-US" w:bidi="ar-SA"/>
        </w:rPr>
        <w:t>ا</w:t>
      </w:r>
      <w:r w:rsidRPr="00A5388E">
        <w:rPr>
          <w:b/>
          <w:bCs/>
          <w:sz w:val="26"/>
          <w:szCs w:val="26"/>
          <w:rtl/>
          <w:lang w:val="en-US" w:bidi="ar-SA"/>
        </w:rPr>
        <w:t>لمواد</w:t>
      </w:r>
      <w:r w:rsidRPr="00A5388E">
        <w:rPr>
          <w:rFonts w:hint="cs"/>
          <w:b/>
          <w:bCs/>
          <w:sz w:val="26"/>
          <w:szCs w:val="26"/>
          <w:rtl/>
          <w:lang w:val="en-US" w:bidi="ar-SA"/>
        </w:rPr>
        <w:t xml:space="preserve"> المدرجة في</w:t>
      </w:r>
      <w:r w:rsidRPr="00A5388E">
        <w:rPr>
          <w:b/>
          <w:bCs/>
          <w:sz w:val="26"/>
          <w:szCs w:val="26"/>
          <w:rtl/>
          <w:lang w:val="en-US" w:bidi="ar-SA"/>
        </w:rPr>
        <w:t xml:space="preserve"> المرفق </w:t>
      </w:r>
      <w:r w:rsidRPr="00A5388E">
        <w:rPr>
          <w:rFonts w:hint="cs"/>
          <w:b/>
          <w:bCs/>
          <w:sz w:val="26"/>
          <w:szCs w:val="26"/>
          <w:rtl/>
          <w:lang w:val="en-US" w:bidi="ar-SA"/>
        </w:rPr>
        <w:t>"</w:t>
      </w:r>
      <w:r w:rsidRPr="00A5388E">
        <w:rPr>
          <w:b/>
          <w:bCs/>
          <w:sz w:val="26"/>
          <w:szCs w:val="26"/>
          <w:rtl/>
          <w:lang w:val="en-US" w:bidi="ar-SA"/>
        </w:rPr>
        <w:t>واو</w:t>
      </w:r>
      <w:r w:rsidRPr="00A5388E">
        <w:rPr>
          <w:rFonts w:hint="cs"/>
          <w:b/>
          <w:bCs/>
          <w:sz w:val="26"/>
          <w:szCs w:val="26"/>
          <w:rtl/>
          <w:lang w:val="en-US" w:bidi="ar-SA"/>
        </w:rPr>
        <w:t>" التي</w:t>
      </w:r>
      <w:r w:rsidRPr="00A5388E">
        <w:rPr>
          <w:b/>
          <w:bCs/>
          <w:sz w:val="26"/>
          <w:szCs w:val="26"/>
          <w:rtl/>
          <w:lang w:val="en-US" w:bidi="ar-SA"/>
        </w:rPr>
        <w:t xml:space="preserve"> تخضع لاستثناء ارتفاع درجة </w:t>
      </w:r>
      <w:r w:rsidRPr="00A5388E">
        <w:rPr>
          <w:rFonts w:hint="cs"/>
          <w:b/>
          <w:bCs/>
          <w:sz w:val="26"/>
          <w:szCs w:val="26"/>
          <w:rtl/>
          <w:lang w:val="en-US" w:bidi="ar-SA"/>
        </w:rPr>
        <w:t>ال</w:t>
      </w:r>
      <w:r w:rsidRPr="00A5388E">
        <w:rPr>
          <w:b/>
          <w:bCs/>
          <w:sz w:val="26"/>
          <w:szCs w:val="26"/>
          <w:rtl/>
          <w:lang w:val="en-US" w:bidi="ar-SA"/>
        </w:rPr>
        <w:t>حرارة</w:t>
      </w:r>
      <w:r w:rsidRPr="00A5388E">
        <w:rPr>
          <w:rFonts w:hint="cs"/>
          <w:b/>
          <w:bCs/>
          <w:sz w:val="26"/>
          <w:szCs w:val="26"/>
          <w:rtl/>
          <w:lang w:val="en-US" w:bidi="ar-SA"/>
        </w:rPr>
        <w:t xml:space="preserve"> في البيئة</w:t>
      </w:r>
      <w:r w:rsidRPr="00A5388E">
        <w:rPr>
          <w:b/>
          <w:bCs/>
          <w:sz w:val="26"/>
          <w:szCs w:val="26"/>
          <w:rtl/>
          <w:lang w:val="en-US" w:bidi="ar-SA"/>
        </w:rPr>
        <w:t xml:space="preserve"> المحيطة</w:t>
      </w:r>
    </w:p>
    <w:p w14:paraId="01C7B5C5" w14:textId="77777777" w:rsidR="00FF3794" w:rsidRPr="00A5388E" w:rsidRDefault="00FF3794" w:rsidP="0093013E">
      <w:pPr>
        <w:pStyle w:val="StyleHeader4Para4Left0Firstline0"/>
        <w:keepNext/>
        <w:keepLines/>
        <w:widowControl/>
        <w:numPr>
          <w:ilvl w:val="0"/>
          <w:numId w:val="13"/>
        </w:numPr>
        <w:tabs>
          <w:tab w:val="clear" w:pos="2880"/>
          <w:tab w:val="clear" w:pos="5760"/>
        </w:tabs>
        <w:bidi/>
        <w:ind w:left="0" w:firstLine="0"/>
        <w:rPr>
          <w:rFonts w:ascii="Calibri" w:hAnsi="Calibri"/>
          <w:sz w:val="26"/>
          <w:szCs w:val="26"/>
          <w:rtl/>
          <w:lang w:val="en-US" w:bidi="ar-EG"/>
        </w:rPr>
      </w:pPr>
      <w:r w:rsidRPr="00A5388E">
        <w:rPr>
          <w:rFonts w:hint="cs"/>
          <w:sz w:val="26"/>
          <w:szCs w:val="26"/>
          <w:rtl/>
          <w:lang w:bidi="ar-SA"/>
        </w:rPr>
        <w:t>إن كمية ا</w:t>
      </w:r>
      <w:r w:rsidRPr="00A5388E">
        <w:rPr>
          <w:sz w:val="26"/>
          <w:szCs w:val="26"/>
          <w:rtl/>
          <w:lang w:bidi="ar-SA"/>
        </w:rPr>
        <w:t>لمواد</w:t>
      </w:r>
      <w:r w:rsidRPr="00A5388E">
        <w:rPr>
          <w:rFonts w:hint="cs"/>
          <w:sz w:val="26"/>
          <w:szCs w:val="26"/>
          <w:rtl/>
          <w:lang w:bidi="ar-SA"/>
        </w:rPr>
        <w:t xml:space="preserve"> المدرجة في</w:t>
      </w:r>
      <w:r w:rsidRPr="00A5388E">
        <w:rPr>
          <w:sz w:val="26"/>
          <w:szCs w:val="26"/>
          <w:rtl/>
          <w:lang w:bidi="ar-SA"/>
        </w:rPr>
        <w:t xml:space="preserve"> المرفق </w:t>
      </w:r>
      <w:r w:rsidRPr="00A5388E">
        <w:rPr>
          <w:rFonts w:hint="cs"/>
          <w:sz w:val="26"/>
          <w:szCs w:val="26"/>
          <w:rtl/>
          <w:lang w:bidi="ar-SA"/>
        </w:rPr>
        <w:t>"</w:t>
      </w:r>
      <w:r w:rsidRPr="00A5388E">
        <w:rPr>
          <w:sz w:val="26"/>
          <w:szCs w:val="26"/>
          <w:rtl/>
          <w:lang w:bidi="ar-SA"/>
        </w:rPr>
        <w:t>واو</w:t>
      </w:r>
      <w:r w:rsidRPr="00A5388E">
        <w:rPr>
          <w:rFonts w:hint="cs"/>
          <w:sz w:val="26"/>
          <w:szCs w:val="26"/>
          <w:rtl/>
          <w:lang w:bidi="ar-SA"/>
        </w:rPr>
        <w:t>" التي</w:t>
      </w:r>
      <w:r w:rsidRPr="00A5388E">
        <w:rPr>
          <w:sz w:val="26"/>
          <w:szCs w:val="26"/>
          <w:rtl/>
          <w:lang w:bidi="ar-SA"/>
        </w:rPr>
        <w:t xml:space="preserve"> تخضع لاستثناءات ارتفاع درجة </w:t>
      </w:r>
      <w:r w:rsidRPr="00A5388E">
        <w:rPr>
          <w:rFonts w:hint="cs"/>
          <w:sz w:val="26"/>
          <w:szCs w:val="26"/>
          <w:rtl/>
          <w:lang w:bidi="ar-SA"/>
        </w:rPr>
        <w:t>ال</w:t>
      </w:r>
      <w:r w:rsidRPr="00A5388E">
        <w:rPr>
          <w:sz w:val="26"/>
          <w:szCs w:val="26"/>
          <w:rtl/>
          <w:lang w:bidi="ar-SA"/>
        </w:rPr>
        <w:t>حرارة</w:t>
      </w:r>
      <w:r w:rsidRPr="00A5388E">
        <w:rPr>
          <w:rFonts w:hint="cs"/>
          <w:sz w:val="26"/>
          <w:szCs w:val="26"/>
          <w:rtl/>
          <w:lang w:bidi="ar-SA"/>
        </w:rPr>
        <w:t xml:space="preserve"> في البيئة</w:t>
      </w:r>
      <w:r w:rsidRPr="00A5388E">
        <w:rPr>
          <w:sz w:val="26"/>
          <w:szCs w:val="26"/>
          <w:rtl/>
          <w:lang w:bidi="ar-SA"/>
        </w:rPr>
        <w:t xml:space="preserve"> المحيطة</w:t>
      </w:r>
      <w:r w:rsidRPr="00A5388E">
        <w:rPr>
          <w:rFonts w:hint="cs"/>
          <w:sz w:val="26"/>
          <w:szCs w:val="26"/>
          <w:rtl/>
          <w:lang w:bidi="ar-SA"/>
        </w:rPr>
        <w:t>، لا</w:t>
      </w:r>
      <w:r w:rsidRPr="00A5388E">
        <w:rPr>
          <w:rFonts w:hint="eastAsia"/>
          <w:sz w:val="26"/>
          <w:szCs w:val="26"/>
          <w:rtl/>
          <w:lang w:bidi="ar-SA"/>
        </w:rPr>
        <w:t> </w:t>
      </w:r>
      <w:r w:rsidRPr="00A5388E">
        <w:rPr>
          <w:rFonts w:hint="cs"/>
          <w:sz w:val="26"/>
          <w:szCs w:val="26"/>
          <w:rtl/>
          <w:lang w:bidi="ar-SA"/>
        </w:rPr>
        <w:t>تخضع للتمويل بموجب الصندوق المتعدد الأطراف عندما تكون معفية بالنسبة لذلك الطرف.</w:t>
      </w:r>
    </w:p>
    <w:p w14:paraId="6594FA1D" w14:textId="77777777" w:rsidR="00FF3794" w:rsidRPr="00A5388E" w:rsidRDefault="00FF3794" w:rsidP="00FF3794">
      <w:pPr>
        <w:pStyle w:val="StyleHeader4Para4Left0Firstline0"/>
        <w:numPr>
          <w:ilvl w:val="0"/>
          <w:numId w:val="0"/>
        </w:numPr>
        <w:bidi/>
        <w:rPr>
          <w:sz w:val="26"/>
          <w:szCs w:val="26"/>
          <w:lang w:val="en-US" w:bidi="ar-EG"/>
        </w:rPr>
      </w:pPr>
    </w:p>
    <w:p w14:paraId="20B9BF37" w14:textId="77777777" w:rsidR="00D97438" w:rsidRPr="00FF3794" w:rsidRDefault="00D97438">
      <w:pPr>
        <w:rPr>
          <w:lang w:val="en-US"/>
        </w:rPr>
        <w:sectPr w:rsidR="00D97438" w:rsidRPr="00FF3794" w:rsidSect="00661D66">
          <w:headerReference w:type="even" r:id="rId18"/>
          <w:headerReference w:type="default" r:id="rId19"/>
          <w:headerReference w:type="first" r:id="rId20"/>
          <w:pgSz w:w="12240" w:h="15840" w:code="1"/>
          <w:pgMar w:top="720" w:right="1440" w:bottom="864" w:left="1440" w:header="720" w:footer="475" w:gutter="0"/>
          <w:pgNumType w:start="1"/>
          <w:cols w:space="720"/>
          <w:docGrid w:linePitch="326"/>
        </w:sectPr>
      </w:pPr>
    </w:p>
    <w:p w14:paraId="27822FCA" w14:textId="77777777" w:rsidR="00C61C57" w:rsidRDefault="00C61C57" w:rsidP="00C61C57">
      <w:pPr>
        <w:keepNext/>
        <w:keepLines/>
        <w:bidi/>
        <w:jc w:val="center"/>
        <w:rPr>
          <w:rFonts w:asciiTheme="majorBidi" w:hAnsiTheme="majorBidi"/>
          <w:b/>
          <w:bCs/>
          <w:sz w:val="28"/>
          <w:szCs w:val="28"/>
          <w:lang w:bidi="ar-SA"/>
        </w:rPr>
      </w:pPr>
      <w:r w:rsidRPr="00676594">
        <w:rPr>
          <w:rFonts w:asciiTheme="majorBidi" w:hAnsiTheme="majorBidi"/>
          <w:b/>
          <w:bCs/>
          <w:sz w:val="28"/>
          <w:szCs w:val="28"/>
          <w:rtl/>
          <w:lang w:bidi="ar-SA"/>
        </w:rPr>
        <w:lastRenderedPageBreak/>
        <w:t>المرفق الثاني</w:t>
      </w:r>
    </w:p>
    <w:p w14:paraId="487017C6" w14:textId="77777777" w:rsidR="00C61C57" w:rsidRPr="005172FD" w:rsidRDefault="00C61C57" w:rsidP="00C61C57">
      <w:pPr>
        <w:keepNext/>
        <w:keepLines/>
        <w:bidi/>
        <w:jc w:val="center"/>
        <w:rPr>
          <w:rFonts w:asciiTheme="majorBidi" w:hAnsiTheme="majorBidi"/>
          <w:b/>
          <w:bCs/>
          <w:sz w:val="28"/>
          <w:szCs w:val="28"/>
          <w:lang w:bidi="ar-SA"/>
        </w:rPr>
      </w:pPr>
    </w:p>
    <w:p w14:paraId="0F4CD409" w14:textId="77777777" w:rsidR="00C61C57" w:rsidRDefault="00C61C57" w:rsidP="00C61C57">
      <w:pPr>
        <w:keepNext/>
        <w:keepLines/>
        <w:bidi/>
        <w:jc w:val="center"/>
        <w:rPr>
          <w:rFonts w:asciiTheme="majorBidi" w:hAnsiTheme="majorBidi"/>
          <w:b/>
          <w:bCs/>
          <w:sz w:val="28"/>
          <w:szCs w:val="28"/>
        </w:rPr>
      </w:pPr>
      <w:r w:rsidRPr="005172FD">
        <w:rPr>
          <w:rFonts w:asciiTheme="majorBidi" w:hAnsiTheme="majorBidi"/>
          <w:b/>
          <w:bCs/>
          <w:sz w:val="28"/>
          <w:szCs w:val="28"/>
          <w:rtl/>
        </w:rPr>
        <w:t xml:space="preserve">نص </w:t>
      </w:r>
      <w:r w:rsidRPr="005172FD">
        <w:rPr>
          <w:rFonts w:asciiTheme="majorBidi" w:hAnsiTheme="majorBidi" w:hint="cs"/>
          <w:b/>
          <w:bCs/>
          <w:sz w:val="28"/>
          <w:szCs w:val="28"/>
          <w:rtl/>
          <w:lang w:bidi="ar-EG"/>
        </w:rPr>
        <w:t>ل</w:t>
      </w:r>
      <w:r w:rsidRPr="005172FD">
        <w:rPr>
          <w:rFonts w:asciiTheme="majorBidi" w:hAnsiTheme="majorBidi"/>
          <w:b/>
          <w:bCs/>
          <w:sz w:val="28"/>
          <w:szCs w:val="28"/>
          <w:rtl/>
        </w:rPr>
        <w:t>لعمل</w:t>
      </w:r>
      <w:r>
        <w:rPr>
          <w:rFonts w:asciiTheme="majorBidi" w:hAnsiTheme="majorBidi" w:hint="cs"/>
          <w:b/>
          <w:bCs/>
          <w:sz w:val="28"/>
          <w:szCs w:val="28"/>
          <w:rtl/>
        </w:rPr>
        <w:t xml:space="preserve"> حول </w:t>
      </w:r>
      <w:r w:rsidRPr="005172FD">
        <w:rPr>
          <w:rFonts w:asciiTheme="majorBidi" w:hAnsiTheme="majorBidi"/>
          <w:b/>
          <w:bCs/>
          <w:sz w:val="28"/>
          <w:szCs w:val="28"/>
          <w:rtl/>
        </w:rPr>
        <w:t>ع</w:t>
      </w:r>
      <w:r w:rsidRPr="005172FD">
        <w:rPr>
          <w:rFonts w:asciiTheme="majorBidi" w:hAnsiTheme="majorBidi" w:hint="cs"/>
          <w:b/>
          <w:bCs/>
          <w:sz w:val="28"/>
          <w:szCs w:val="28"/>
          <w:rtl/>
        </w:rPr>
        <w:t>تبات</w:t>
      </w:r>
      <w:r w:rsidRPr="005172FD">
        <w:rPr>
          <w:rFonts w:asciiTheme="majorBidi" w:hAnsiTheme="majorBidi"/>
          <w:b/>
          <w:bCs/>
          <w:sz w:val="28"/>
          <w:szCs w:val="28"/>
          <w:rtl/>
        </w:rPr>
        <w:t xml:space="preserve"> </w:t>
      </w:r>
      <w:r w:rsidRPr="005172FD">
        <w:rPr>
          <w:rFonts w:asciiTheme="majorBidi" w:hAnsiTheme="majorBidi" w:hint="cs"/>
          <w:b/>
          <w:bCs/>
          <w:sz w:val="28"/>
          <w:szCs w:val="28"/>
          <w:rtl/>
        </w:rPr>
        <w:t>ال</w:t>
      </w:r>
      <w:r w:rsidRPr="005172FD">
        <w:rPr>
          <w:rFonts w:asciiTheme="majorBidi" w:hAnsiTheme="majorBidi"/>
          <w:b/>
          <w:bCs/>
          <w:sz w:val="28"/>
          <w:szCs w:val="28"/>
          <w:rtl/>
        </w:rPr>
        <w:t xml:space="preserve">فعالية </w:t>
      </w:r>
      <w:r w:rsidRPr="005172FD">
        <w:rPr>
          <w:rFonts w:asciiTheme="majorBidi" w:hAnsiTheme="majorBidi" w:hint="cs"/>
          <w:b/>
          <w:bCs/>
          <w:sz w:val="28"/>
          <w:szCs w:val="28"/>
          <w:rtl/>
        </w:rPr>
        <w:t xml:space="preserve">من حيث </w:t>
      </w:r>
      <w:r w:rsidRPr="005172FD">
        <w:rPr>
          <w:rFonts w:asciiTheme="majorBidi" w:hAnsiTheme="majorBidi"/>
          <w:b/>
          <w:bCs/>
          <w:sz w:val="28"/>
          <w:szCs w:val="28"/>
          <w:rtl/>
        </w:rPr>
        <w:t>التكلفة</w:t>
      </w:r>
    </w:p>
    <w:p w14:paraId="116F0D3A" w14:textId="77777777" w:rsidR="00C61C57" w:rsidRDefault="00C61C57" w:rsidP="00C61C57">
      <w:pPr>
        <w:keepNext/>
        <w:keepLines/>
        <w:bidi/>
        <w:jc w:val="center"/>
        <w:rPr>
          <w:rFonts w:asciiTheme="majorBidi" w:hAnsiTheme="majorBidi"/>
          <w:b/>
          <w:bCs/>
          <w:sz w:val="28"/>
          <w:szCs w:val="28"/>
          <w:rtl/>
        </w:rPr>
      </w:pPr>
      <w:r>
        <w:rPr>
          <w:rFonts w:asciiTheme="majorBidi" w:hAnsiTheme="majorBidi" w:hint="cs"/>
          <w:b/>
          <w:bCs/>
          <w:sz w:val="28"/>
          <w:szCs w:val="28"/>
          <w:rtl/>
        </w:rPr>
        <w:t xml:space="preserve">(المرفق الثاني و الثلاثون من الوثيقة </w:t>
      </w:r>
      <w:r w:rsidRPr="00724EB2">
        <w:rPr>
          <w:rFonts w:asciiTheme="majorBidi" w:hAnsiTheme="majorBidi"/>
          <w:b/>
          <w:bCs/>
          <w:sz w:val="28"/>
          <w:szCs w:val="28"/>
        </w:rPr>
        <w:t>UNEP/</w:t>
      </w:r>
      <w:proofErr w:type="spellStart"/>
      <w:r w:rsidRPr="00724EB2">
        <w:rPr>
          <w:rFonts w:asciiTheme="majorBidi" w:hAnsiTheme="majorBidi"/>
          <w:b/>
          <w:bCs/>
          <w:sz w:val="28"/>
          <w:szCs w:val="28"/>
        </w:rPr>
        <w:t>OzL.Pro</w:t>
      </w:r>
      <w:proofErr w:type="spellEnd"/>
      <w:r w:rsidRPr="00724EB2">
        <w:rPr>
          <w:rFonts w:asciiTheme="majorBidi" w:hAnsiTheme="majorBidi"/>
          <w:b/>
          <w:bCs/>
          <w:sz w:val="28"/>
          <w:szCs w:val="28"/>
        </w:rPr>
        <w:t>/ExCom/91/72</w:t>
      </w:r>
      <w:r>
        <w:rPr>
          <w:rFonts w:asciiTheme="majorBidi" w:hAnsiTheme="majorBidi" w:hint="cs"/>
          <w:b/>
          <w:bCs/>
          <w:sz w:val="28"/>
          <w:szCs w:val="28"/>
          <w:rtl/>
        </w:rPr>
        <w:t>)</w:t>
      </w:r>
    </w:p>
    <w:p w14:paraId="6C5B2722" w14:textId="77777777" w:rsidR="00C61C57" w:rsidRPr="00DD3DC1" w:rsidRDefault="00C61C57" w:rsidP="00C61C57">
      <w:pPr>
        <w:keepNext/>
        <w:keepLines/>
        <w:bidi/>
        <w:jc w:val="center"/>
        <w:rPr>
          <w:b/>
          <w:bCs/>
        </w:rPr>
      </w:pPr>
    </w:p>
    <w:p w14:paraId="7FF944F9" w14:textId="77777777" w:rsidR="00C61C57" w:rsidRPr="00DD3DC1" w:rsidRDefault="00C61C57" w:rsidP="00C61C57">
      <w:pPr>
        <w:bidi/>
        <w:rPr>
          <w:rFonts w:asciiTheme="majorBidi" w:hAnsiTheme="majorBidi" w:cstheme="majorBidi"/>
          <w:szCs w:val="24"/>
        </w:rPr>
      </w:pPr>
      <w:r w:rsidRPr="00DD3DC1">
        <w:rPr>
          <w:rFonts w:asciiTheme="majorBidi" w:hAnsiTheme="majorBidi"/>
          <w:b/>
          <w:bCs/>
          <w:szCs w:val="24"/>
          <w:rtl/>
        </w:rPr>
        <w:t xml:space="preserve">الجدول 1: عتبات الفعالية من حيث التكلفة </w:t>
      </w:r>
      <w:r w:rsidRPr="00DD3DC1">
        <w:rPr>
          <w:rFonts w:asciiTheme="majorBidi" w:hAnsiTheme="majorBidi" w:hint="cs"/>
          <w:b/>
          <w:bCs/>
          <w:szCs w:val="24"/>
          <w:rtl/>
        </w:rPr>
        <w:t>لإزالة</w:t>
      </w:r>
      <w:r w:rsidRPr="00DD3DC1">
        <w:rPr>
          <w:rFonts w:asciiTheme="majorBidi" w:hAnsiTheme="majorBidi"/>
          <w:b/>
          <w:bCs/>
          <w:szCs w:val="24"/>
          <w:rtl/>
        </w:rPr>
        <w:t xml:space="preserve"> </w:t>
      </w:r>
      <w:r w:rsidRPr="00DD3DC1">
        <w:rPr>
          <w:rFonts w:asciiTheme="majorBidi" w:hAnsiTheme="majorBidi" w:hint="cs"/>
          <w:b/>
          <w:bCs/>
          <w:szCs w:val="24"/>
          <w:rtl/>
        </w:rPr>
        <w:t>المواد</w:t>
      </w:r>
      <w:r w:rsidRPr="00DD3DC1">
        <w:rPr>
          <w:rFonts w:asciiTheme="majorBidi" w:hAnsiTheme="majorBidi"/>
          <w:b/>
          <w:bCs/>
          <w:szCs w:val="24"/>
          <w:rtl/>
        </w:rPr>
        <w:t xml:space="preserve"> الكلور</w:t>
      </w:r>
      <w:r w:rsidRPr="00DD3DC1">
        <w:rPr>
          <w:rFonts w:asciiTheme="majorBidi" w:hAnsiTheme="majorBidi" w:hint="cs"/>
          <w:b/>
          <w:bCs/>
          <w:szCs w:val="24"/>
          <w:rtl/>
        </w:rPr>
        <w:t>و</w:t>
      </w:r>
      <w:r w:rsidRPr="00DD3DC1">
        <w:rPr>
          <w:rFonts w:asciiTheme="majorBidi" w:hAnsiTheme="majorBidi"/>
          <w:b/>
          <w:bCs/>
          <w:szCs w:val="24"/>
          <w:rtl/>
        </w:rPr>
        <w:t>فلور</w:t>
      </w:r>
      <w:r w:rsidRPr="00DD3DC1">
        <w:rPr>
          <w:rFonts w:asciiTheme="majorBidi" w:hAnsiTheme="majorBidi" w:hint="cs"/>
          <w:b/>
          <w:bCs/>
          <w:szCs w:val="24"/>
          <w:rtl/>
        </w:rPr>
        <w:t>و</w:t>
      </w:r>
      <w:r w:rsidRPr="00DD3DC1">
        <w:rPr>
          <w:rFonts w:asciiTheme="majorBidi" w:hAnsiTheme="majorBidi"/>
          <w:b/>
          <w:bCs/>
          <w:szCs w:val="24"/>
          <w:rtl/>
        </w:rPr>
        <w:t>كربونية و</w:t>
      </w:r>
      <w:r w:rsidRPr="00DD3DC1">
        <w:rPr>
          <w:rFonts w:asciiTheme="majorBidi" w:hAnsiTheme="majorBidi" w:hint="cs"/>
          <w:b/>
          <w:bCs/>
          <w:szCs w:val="24"/>
          <w:rtl/>
        </w:rPr>
        <w:t>المواد</w:t>
      </w:r>
      <w:r w:rsidRPr="00DD3DC1">
        <w:rPr>
          <w:rFonts w:asciiTheme="majorBidi" w:hAnsiTheme="majorBidi"/>
          <w:b/>
          <w:bCs/>
          <w:szCs w:val="24"/>
          <w:rtl/>
        </w:rPr>
        <w:t xml:space="preserve"> الهيدروكلور</w:t>
      </w:r>
      <w:r w:rsidRPr="00DD3DC1">
        <w:rPr>
          <w:rFonts w:asciiTheme="majorBidi" w:hAnsiTheme="majorBidi" w:hint="cs"/>
          <w:b/>
          <w:bCs/>
          <w:szCs w:val="24"/>
          <w:rtl/>
        </w:rPr>
        <w:t>و</w:t>
      </w:r>
      <w:r w:rsidRPr="00DD3DC1">
        <w:rPr>
          <w:rFonts w:asciiTheme="majorBidi" w:hAnsiTheme="majorBidi"/>
          <w:b/>
          <w:bCs/>
          <w:szCs w:val="24"/>
          <w:rtl/>
        </w:rPr>
        <w:t>فلور</w:t>
      </w:r>
      <w:r w:rsidRPr="00DD3DC1">
        <w:rPr>
          <w:rFonts w:asciiTheme="majorBidi" w:hAnsiTheme="majorBidi" w:hint="cs"/>
          <w:b/>
          <w:bCs/>
          <w:szCs w:val="24"/>
          <w:rtl/>
        </w:rPr>
        <w:t>و</w:t>
      </w:r>
      <w:r w:rsidRPr="00DD3DC1">
        <w:rPr>
          <w:rFonts w:asciiTheme="majorBidi" w:hAnsiTheme="majorBidi"/>
          <w:b/>
          <w:bCs/>
          <w:szCs w:val="24"/>
          <w:rtl/>
        </w:rPr>
        <w:t>كربونية</w:t>
      </w:r>
    </w:p>
    <w:tbl>
      <w:tblPr>
        <w:bidiVisual/>
        <w:tblW w:w="5873" w:type="pct"/>
        <w:tblInd w:w="-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1208"/>
        <w:gridCol w:w="1526"/>
        <w:gridCol w:w="877"/>
        <w:gridCol w:w="1521"/>
        <w:gridCol w:w="1277"/>
        <w:gridCol w:w="936"/>
        <w:gridCol w:w="1074"/>
        <w:gridCol w:w="1286"/>
      </w:tblGrid>
      <w:tr w:rsidR="00C61C57" w:rsidRPr="00DD3DC1" w14:paraId="7FA4468F" w14:textId="77777777" w:rsidTr="00183828">
        <w:trPr>
          <w:tblHeader/>
        </w:trPr>
        <w:tc>
          <w:tcPr>
            <w:tcW w:w="604" w:type="pct"/>
            <w:vMerge w:val="restart"/>
            <w:shd w:val="clear" w:color="auto" w:fill="auto"/>
            <w:vAlign w:val="center"/>
            <w:hideMark/>
          </w:tcPr>
          <w:p w14:paraId="18D80DF4" w14:textId="77777777" w:rsidR="00C61C57" w:rsidRPr="00DD3DC1" w:rsidRDefault="00C61C57" w:rsidP="00183828">
            <w:pPr>
              <w:keepNext/>
              <w:jc w:val="center"/>
              <w:rPr>
                <w:sz w:val="18"/>
                <w:szCs w:val="18"/>
              </w:rPr>
            </w:pPr>
            <w:r w:rsidRPr="00DD3DC1">
              <w:rPr>
                <w:rFonts w:hint="cs"/>
                <w:b/>
                <w:bCs/>
                <w:sz w:val="18"/>
                <w:szCs w:val="18"/>
                <w:rtl/>
              </w:rPr>
              <w:t>القطاع</w:t>
            </w:r>
          </w:p>
        </w:tc>
        <w:tc>
          <w:tcPr>
            <w:tcW w:w="1644" w:type="pct"/>
            <w:gridSpan w:val="3"/>
            <w:shd w:val="clear" w:color="auto" w:fill="auto"/>
            <w:vAlign w:val="center"/>
            <w:hideMark/>
          </w:tcPr>
          <w:p w14:paraId="339C091B" w14:textId="77777777" w:rsidR="00C61C57" w:rsidRPr="00DD3DC1" w:rsidRDefault="00C61C57" w:rsidP="00183828">
            <w:pPr>
              <w:keepNext/>
              <w:jc w:val="center"/>
              <w:rPr>
                <w:b/>
                <w:bCs/>
                <w:sz w:val="18"/>
                <w:szCs w:val="18"/>
                <w:lang w:val="es-ES_tradnl"/>
              </w:rPr>
            </w:pPr>
            <w:r w:rsidRPr="00DD3DC1">
              <w:rPr>
                <w:rFonts w:asciiTheme="majorBidi" w:hAnsiTheme="majorBidi"/>
                <w:sz w:val="18"/>
                <w:szCs w:val="18"/>
                <w:rtl/>
              </w:rPr>
              <w:t>ا</w:t>
            </w:r>
            <w:r w:rsidRPr="00DD3DC1">
              <w:rPr>
                <w:rFonts w:asciiTheme="majorBidi" w:hAnsiTheme="majorBidi"/>
                <w:b/>
                <w:bCs/>
                <w:sz w:val="18"/>
                <w:szCs w:val="18"/>
                <w:rtl/>
              </w:rPr>
              <w:t>لخطط الوطنية لإزالة المواد المستنفدة للأوزون</w:t>
            </w:r>
            <w:r w:rsidRPr="00DD3DC1">
              <w:rPr>
                <w:rFonts w:asciiTheme="majorBidi" w:hAnsiTheme="majorBidi"/>
                <w:b/>
                <w:bCs/>
                <w:sz w:val="18"/>
                <w:szCs w:val="18"/>
              </w:rPr>
              <w:t xml:space="preserve"> </w:t>
            </w:r>
            <w:r w:rsidRPr="00DD3DC1">
              <w:rPr>
                <w:b/>
                <w:bCs/>
                <w:sz w:val="18"/>
                <w:szCs w:val="18"/>
              </w:rPr>
              <w:t>UNEP/</w:t>
            </w:r>
            <w:proofErr w:type="spellStart"/>
            <w:r w:rsidRPr="00DD3DC1">
              <w:rPr>
                <w:b/>
                <w:bCs/>
                <w:sz w:val="18"/>
                <w:szCs w:val="18"/>
              </w:rPr>
              <w:t>OzL.Pro</w:t>
            </w:r>
            <w:proofErr w:type="spellEnd"/>
            <w:r w:rsidRPr="00DD3DC1">
              <w:rPr>
                <w:b/>
                <w:bCs/>
                <w:sz w:val="18"/>
                <w:szCs w:val="18"/>
              </w:rPr>
              <w:t xml:space="preserve">/ExCom/16/20 </w:t>
            </w:r>
            <w:r w:rsidRPr="00DD3DC1">
              <w:rPr>
                <w:rFonts w:hint="cs"/>
                <w:b/>
                <w:bCs/>
                <w:sz w:val="18"/>
                <w:szCs w:val="18"/>
                <w:rtl/>
              </w:rPr>
              <w:t xml:space="preserve"> (الفقرة 32</w:t>
            </w:r>
            <w:r w:rsidRPr="00DD3DC1">
              <w:rPr>
                <w:rFonts w:hint="cs"/>
                <w:b/>
                <w:bCs/>
                <w:sz w:val="18"/>
                <w:szCs w:val="18"/>
                <w:rtl/>
                <w:lang w:val="es-ES_tradnl"/>
              </w:rPr>
              <w:t>)</w:t>
            </w:r>
          </w:p>
        </w:tc>
        <w:tc>
          <w:tcPr>
            <w:tcW w:w="1678" w:type="pct"/>
            <w:gridSpan w:val="3"/>
            <w:shd w:val="clear" w:color="auto" w:fill="auto"/>
            <w:vAlign w:val="center"/>
            <w:hideMark/>
          </w:tcPr>
          <w:p w14:paraId="041624E2" w14:textId="77777777" w:rsidR="00C61C57" w:rsidRPr="00DD3DC1" w:rsidRDefault="00C61C57" w:rsidP="00183828">
            <w:pPr>
              <w:keepNext/>
              <w:jc w:val="center"/>
              <w:rPr>
                <w:rFonts w:asciiTheme="majorBidi" w:hAnsiTheme="majorBidi"/>
                <w:b/>
                <w:bCs/>
                <w:sz w:val="18"/>
                <w:szCs w:val="18"/>
                <w:rtl/>
              </w:rPr>
            </w:pPr>
            <w:r w:rsidRPr="00DD3DC1">
              <w:rPr>
                <w:rFonts w:hint="cs"/>
                <w:b/>
                <w:bCs/>
                <w:sz w:val="18"/>
                <w:szCs w:val="18"/>
                <w:rtl/>
              </w:rPr>
              <w:t xml:space="preserve">خطط إدارة إزالة المواد </w:t>
            </w:r>
            <w:r w:rsidRPr="00DD3DC1">
              <w:rPr>
                <w:rFonts w:asciiTheme="majorBidi" w:hAnsiTheme="majorBidi" w:hint="cs"/>
                <w:b/>
                <w:bCs/>
                <w:sz w:val="18"/>
                <w:szCs w:val="18"/>
                <w:rtl/>
              </w:rPr>
              <w:t xml:space="preserve">الهيدروكلوروفلوروكربونية المفررات </w:t>
            </w:r>
          </w:p>
          <w:p w14:paraId="60919DEF" w14:textId="77777777" w:rsidR="00C61C57" w:rsidRPr="00DD3DC1" w:rsidRDefault="00C61C57" w:rsidP="00183828">
            <w:pPr>
              <w:keepNext/>
              <w:jc w:val="center"/>
              <w:rPr>
                <w:rFonts w:asciiTheme="majorBidi" w:hAnsiTheme="majorBidi"/>
                <w:b/>
                <w:bCs/>
                <w:sz w:val="18"/>
                <w:szCs w:val="18"/>
                <w:rtl/>
                <w:lang w:bidi="ar-SY"/>
              </w:rPr>
            </w:pPr>
            <w:r w:rsidRPr="00DD3DC1">
              <w:rPr>
                <w:b/>
                <w:bCs/>
                <w:sz w:val="18"/>
                <w:szCs w:val="18"/>
                <w:lang w:val="es-ES_tradnl"/>
              </w:rPr>
              <w:t xml:space="preserve">60 </w:t>
            </w:r>
            <w:r w:rsidRPr="00DD3DC1">
              <w:rPr>
                <w:rFonts w:hint="cs"/>
                <w:b/>
                <w:bCs/>
                <w:sz w:val="18"/>
                <w:szCs w:val="18"/>
                <w:rtl/>
              </w:rPr>
              <w:t>/</w:t>
            </w:r>
            <w:proofErr w:type="gramStart"/>
            <w:r w:rsidRPr="00DD3DC1">
              <w:rPr>
                <w:b/>
                <w:bCs/>
                <w:sz w:val="18"/>
                <w:szCs w:val="18"/>
                <w:lang w:val="es-ES_tradnl"/>
              </w:rPr>
              <w:t>44</w:t>
            </w:r>
            <w:r w:rsidRPr="00DD3DC1">
              <w:rPr>
                <w:rFonts w:hint="cs"/>
                <w:b/>
                <w:bCs/>
                <w:sz w:val="18"/>
                <w:szCs w:val="18"/>
                <w:rtl/>
              </w:rPr>
              <w:t xml:space="preserve">  و</w:t>
            </w:r>
            <w:proofErr w:type="gramEnd"/>
            <w:r w:rsidRPr="00DD3DC1">
              <w:rPr>
                <w:rFonts w:hint="cs"/>
                <w:b/>
                <w:bCs/>
                <w:sz w:val="18"/>
                <w:szCs w:val="18"/>
                <w:rtl/>
              </w:rPr>
              <w:t xml:space="preserve"> </w:t>
            </w:r>
            <w:r w:rsidRPr="00DD3DC1">
              <w:rPr>
                <w:b/>
                <w:bCs/>
                <w:sz w:val="18"/>
                <w:szCs w:val="18"/>
                <w:lang w:val="es-ES_tradnl"/>
              </w:rPr>
              <w:t>62</w:t>
            </w:r>
            <w:r w:rsidRPr="00DD3DC1">
              <w:rPr>
                <w:rFonts w:hint="cs"/>
                <w:b/>
                <w:bCs/>
                <w:sz w:val="18"/>
                <w:szCs w:val="18"/>
                <w:rtl/>
              </w:rPr>
              <w:t>/</w:t>
            </w:r>
            <w:r w:rsidRPr="00DD3DC1">
              <w:rPr>
                <w:b/>
                <w:bCs/>
                <w:sz w:val="18"/>
                <w:szCs w:val="18"/>
                <w:lang w:val="es-ES_tradnl"/>
              </w:rPr>
              <w:t xml:space="preserve"> 13</w:t>
            </w:r>
            <w:r w:rsidRPr="00DD3DC1">
              <w:rPr>
                <w:rFonts w:hint="cs"/>
                <w:b/>
                <w:bCs/>
                <w:sz w:val="18"/>
                <w:szCs w:val="18"/>
                <w:rtl/>
              </w:rPr>
              <w:t xml:space="preserve"> و</w:t>
            </w:r>
            <w:r w:rsidRPr="00DD3DC1">
              <w:rPr>
                <w:b/>
                <w:bCs/>
                <w:sz w:val="18"/>
                <w:szCs w:val="18"/>
                <w:lang w:val="es-ES_tradnl"/>
              </w:rPr>
              <w:t xml:space="preserve">74 </w:t>
            </w:r>
            <w:r w:rsidRPr="00DD3DC1">
              <w:rPr>
                <w:rFonts w:hint="cs"/>
                <w:b/>
                <w:bCs/>
                <w:sz w:val="18"/>
                <w:szCs w:val="18"/>
                <w:rtl/>
              </w:rPr>
              <w:t>/</w:t>
            </w:r>
            <w:r w:rsidRPr="00DD3DC1">
              <w:rPr>
                <w:b/>
                <w:bCs/>
                <w:sz w:val="18"/>
                <w:szCs w:val="18"/>
                <w:lang w:val="es-ES_tradnl"/>
              </w:rPr>
              <w:t>50</w:t>
            </w:r>
            <w:r w:rsidRPr="00DD3DC1">
              <w:rPr>
                <w:rFonts w:asciiTheme="majorBidi" w:hAnsiTheme="majorBidi"/>
                <w:b/>
                <w:bCs/>
                <w:sz w:val="18"/>
                <w:szCs w:val="18"/>
              </w:rPr>
              <w:t xml:space="preserve"> </w:t>
            </w:r>
          </w:p>
        </w:tc>
        <w:tc>
          <w:tcPr>
            <w:tcW w:w="489" w:type="pct"/>
          </w:tcPr>
          <w:p w14:paraId="4D64BDA1" w14:textId="77777777" w:rsidR="00C61C57" w:rsidRPr="00DD3DC1" w:rsidRDefault="00C61C57" w:rsidP="00183828">
            <w:pPr>
              <w:keepNext/>
              <w:jc w:val="center"/>
              <w:rPr>
                <w:rFonts w:asciiTheme="majorBidi" w:hAnsiTheme="majorBidi"/>
                <w:b/>
                <w:bCs/>
                <w:sz w:val="16"/>
                <w:szCs w:val="16"/>
                <w:rtl/>
              </w:rPr>
            </w:pPr>
            <w:r w:rsidRPr="00DD3DC1">
              <w:rPr>
                <w:rFonts w:asciiTheme="majorBidi" w:hAnsiTheme="majorBidi"/>
                <w:b/>
                <w:bCs/>
                <w:sz w:val="16"/>
                <w:szCs w:val="16"/>
                <w:rtl/>
              </w:rPr>
              <w:t xml:space="preserve">فريق التقييم التكنولوجي </w:t>
            </w:r>
            <w:r w:rsidRPr="00DD3DC1">
              <w:rPr>
                <w:rFonts w:asciiTheme="majorBidi" w:hAnsiTheme="majorBidi" w:hint="cs"/>
                <w:b/>
                <w:bCs/>
                <w:sz w:val="16"/>
                <w:szCs w:val="16"/>
                <w:rtl/>
              </w:rPr>
              <w:t>و</w:t>
            </w:r>
            <w:r w:rsidRPr="00DD3DC1">
              <w:rPr>
                <w:rFonts w:asciiTheme="majorBidi" w:hAnsiTheme="majorBidi"/>
                <w:b/>
                <w:bCs/>
                <w:sz w:val="16"/>
                <w:szCs w:val="16"/>
                <w:rtl/>
              </w:rPr>
              <w:t>الاقتصادي</w:t>
            </w:r>
          </w:p>
          <w:p w14:paraId="2CCBA13B" w14:textId="77777777" w:rsidR="00C61C57" w:rsidRPr="00DD3DC1" w:rsidRDefault="00C61C57" w:rsidP="00183828">
            <w:pPr>
              <w:keepNext/>
              <w:jc w:val="center"/>
              <w:rPr>
                <w:b/>
                <w:bCs/>
                <w:sz w:val="18"/>
                <w:szCs w:val="18"/>
              </w:rPr>
            </w:pPr>
            <w:r w:rsidRPr="00DD3DC1">
              <w:rPr>
                <w:rFonts w:hint="cs"/>
                <w:b/>
                <w:bCs/>
                <w:sz w:val="16"/>
                <w:szCs w:val="16"/>
                <w:rtl/>
              </w:rPr>
              <w:t>(الاجتماع</w:t>
            </w:r>
            <w:r w:rsidRPr="00DD3DC1">
              <w:rPr>
                <w:rFonts w:hint="cs"/>
                <w:b/>
                <w:bCs/>
                <w:sz w:val="16"/>
                <w:szCs w:val="16"/>
                <w:highlight w:val="yellow"/>
                <w:rtl/>
              </w:rPr>
              <w:t xml:space="preserve"> الاستثنائي الثالث للأطراف في بروتوكول مونتريال</w:t>
            </w:r>
            <w:r w:rsidRPr="00DD3DC1">
              <w:rPr>
                <w:rFonts w:hint="cs"/>
                <w:b/>
                <w:bCs/>
                <w:sz w:val="16"/>
                <w:szCs w:val="16"/>
                <w:rtl/>
              </w:rPr>
              <w:t>)</w:t>
            </w:r>
          </w:p>
        </w:tc>
        <w:tc>
          <w:tcPr>
            <w:tcW w:w="585" w:type="pct"/>
          </w:tcPr>
          <w:p w14:paraId="1AF522D0" w14:textId="77777777" w:rsidR="00C61C57" w:rsidRPr="00DD3DC1" w:rsidRDefault="00C61C57" w:rsidP="00183828">
            <w:pPr>
              <w:keepNext/>
              <w:jc w:val="center"/>
              <w:rPr>
                <w:b/>
                <w:bCs/>
                <w:sz w:val="18"/>
                <w:szCs w:val="18"/>
                <w:highlight w:val="green"/>
                <w:rtl/>
              </w:rPr>
            </w:pPr>
            <w:r w:rsidRPr="00DD3DC1">
              <w:rPr>
                <w:rFonts w:hint="cs"/>
                <w:b/>
                <w:bCs/>
                <w:sz w:val="18"/>
                <w:szCs w:val="18"/>
                <w:highlight w:val="green"/>
                <w:rtl/>
              </w:rPr>
              <w:t>فعالية التكلفة المتفق عليها</w:t>
            </w:r>
          </w:p>
          <w:p w14:paraId="494538E3" w14:textId="77777777" w:rsidR="00C61C57" w:rsidRPr="00DD3DC1" w:rsidRDefault="00C61C57" w:rsidP="00183828">
            <w:pPr>
              <w:keepNext/>
              <w:jc w:val="center"/>
              <w:rPr>
                <w:b/>
                <w:bCs/>
                <w:sz w:val="18"/>
                <w:szCs w:val="18"/>
                <w:highlight w:val="green"/>
              </w:rPr>
            </w:pPr>
            <w:r w:rsidRPr="00DD3DC1">
              <w:rPr>
                <w:b/>
                <w:bCs/>
                <w:sz w:val="18"/>
                <w:szCs w:val="18"/>
                <w:highlight w:val="green"/>
                <w:lang w:val="es-ES_tradnl"/>
              </w:rPr>
              <w:t xml:space="preserve"> </w:t>
            </w:r>
            <w:r w:rsidRPr="00DD3DC1">
              <w:rPr>
                <w:rFonts w:hint="cs"/>
                <w:b/>
                <w:bCs/>
                <w:sz w:val="18"/>
                <w:szCs w:val="18"/>
                <w:highlight w:val="green"/>
                <w:rtl/>
              </w:rPr>
              <w:t>(دولار أمريكي/كجم)</w:t>
            </w:r>
          </w:p>
        </w:tc>
      </w:tr>
      <w:tr w:rsidR="00C61C57" w:rsidRPr="00D829F6" w14:paraId="10C190F3" w14:textId="77777777" w:rsidTr="00183828">
        <w:trPr>
          <w:tblHeader/>
        </w:trPr>
        <w:tc>
          <w:tcPr>
            <w:tcW w:w="604" w:type="pct"/>
            <w:vMerge/>
            <w:shd w:val="clear" w:color="auto" w:fill="auto"/>
            <w:hideMark/>
          </w:tcPr>
          <w:p w14:paraId="5C33E3F1" w14:textId="77777777" w:rsidR="00C61C57" w:rsidRPr="00D829F6" w:rsidRDefault="00C61C57" w:rsidP="00183828">
            <w:pPr>
              <w:widowControl w:val="0"/>
              <w:jc w:val="center"/>
              <w:rPr>
                <w:b/>
                <w:bCs/>
                <w:color w:val="000000"/>
                <w:sz w:val="18"/>
                <w:szCs w:val="18"/>
              </w:rPr>
            </w:pPr>
          </w:p>
        </w:tc>
        <w:tc>
          <w:tcPr>
            <w:tcW w:w="550" w:type="pct"/>
            <w:shd w:val="clear" w:color="auto" w:fill="auto"/>
            <w:vAlign w:val="center"/>
            <w:hideMark/>
          </w:tcPr>
          <w:p w14:paraId="4DBC8877" w14:textId="77777777" w:rsidR="00C61C57" w:rsidRPr="00D829F6" w:rsidRDefault="00C61C57" w:rsidP="00183828">
            <w:pPr>
              <w:widowControl w:val="0"/>
              <w:jc w:val="center"/>
              <w:rPr>
                <w:b/>
                <w:bCs/>
                <w:color w:val="000000"/>
                <w:sz w:val="18"/>
                <w:szCs w:val="18"/>
              </w:rPr>
            </w:pPr>
            <w:r>
              <w:rPr>
                <w:rFonts w:hint="cs"/>
                <w:b/>
                <w:bCs/>
                <w:color w:val="000000"/>
                <w:sz w:val="18"/>
                <w:szCs w:val="18"/>
                <w:rtl/>
              </w:rPr>
              <w:t>مادة خط الأساس</w:t>
            </w:r>
          </w:p>
        </w:tc>
        <w:tc>
          <w:tcPr>
            <w:tcW w:w="695" w:type="pct"/>
            <w:shd w:val="clear" w:color="auto" w:fill="auto"/>
            <w:vAlign w:val="center"/>
            <w:hideMark/>
          </w:tcPr>
          <w:p w14:paraId="54CC16FE" w14:textId="77777777" w:rsidR="00C61C57" w:rsidRPr="00D829F6" w:rsidRDefault="00C61C57" w:rsidP="00183828">
            <w:pPr>
              <w:widowControl w:val="0"/>
              <w:jc w:val="center"/>
              <w:rPr>
                <w:b/>
                <w:bCs/>
                <w:color w:val="000000"/>
                <w:sz w:val="18"/>
                <w:szCs w:val="18"/>
              </w:rPr>
            </w:pPr>
            <w:r>
              <w:rPr>
                <w:rFonts w:hint="cs"/>
                <w:b/>
                <w:bCs/>
                <w:color w:val="000000"/>
                <w:sz w:val="18"/>
                <w:szCs w:val="18"/>
                <w:rtl/>
              </w:rPr>
              <w:t>البدائل الرئيسية المقدمة</w:t>
            </w:r>
          </w:p>
        </w:tc>
        <w:tc>
          <w:tcPr>
            <w:tcW w:w="399" w:type="pct"/>
            <w:shd w:val="clear" w:color="auto" w:fill="auto"/>
            <w:vAlign w:val="center"/>
            <w:hideMark/>
          </w:tcPr>
          <w:p w14:paraId="349AFF57" w14:textId="77777777" w:rsidR="00C61C57" w:rsidRPr="00A324F0" w:rsidRDefault="00C61C57" w:rsidP="00183828">
            <w:pPr>
              <w:widowControl w:val="0"/>
              <w:jc w:val="center"/>
              <w:rPr>
                <w:b/>
                <w:bCs/>
                <w:color w:val="000000"/>
                <w:sz w:val="16"/>
                <w:szCs w:val="16"/>
              </w:rPr>
            </w:pPr>
            <w:r w:rsidRPr="006E6054">
              <w:rPr>
                <w:rFonts w:hint="cs"/>
                <w:b/>
                <w:bCs/>
                <w:color w:val="000000"/>
                <w:sz w:val="16"/>
                <w:szCs w:val="16"/>
                <w:rtl/>
              </w:rPr>
              <w:t>عتبة فعالية التكلفة</w:t>
            </w:r>
            <w:r>
              <w:rPr>
                <w:rFonts w:hint="cs"/>
                <w:b/>
                <w:bCs/>
                <w:color w:val="000000"/>
                <w:sz w:val="16"/>
                <w:szCs w:val="16"/>
                <w:rtl/>
              </w:rPr>
              <w:t xml:space="preserve"> </w:t>
            </w:r>
            <w:r w:rsidRPr="006E6054">
              <w:rPr>
                <w:rFonts w:hint="cs"/>
                <w:b/>
                <w:bCs/>
                <w:color w:val="000000"/>
                <w:sz w:val="16"/>
                <w:szCs w:val="16"/>
                <w:rtl/>
              </w:rPr>
              <w:t>(دولار أمريكي/كجم)</w:t>
            </w:r>
          </w:p>
        </w:tc>
        <w:tc>
          <w:tcPr>
            <w:tcW w:w="692" w:type="pct"/>
            <w:shd w:val="clear" w:color="auto" w:fill="auto"/>
            <w:vAlign w:val="center"/>
            <w:hideMark/>
          </w:tcPr>
          <w:p w14:paraId="39428A1E" w14:textId="77777777" w:rsidR="00C61C57" w:rsidRPr="00D829F6" w:rsidRDefault="00C61C57" w:rsidP="00183828">
            <w:pPr>
              <w:widowControl w:val="0"/>
              <w:jc w:val="center"/>
              <w:rPr>
                <w:b/>
                <w:bCs/>
                <w:color w:val="000000"/>
                <w:sz w:val="18"/>
                <w:szCs w:val="18"/>
              </w:rPr>
            </w:pPr>
            <w:r>
              <w:rPr>
                <w:rFonts w:hint="cs"/>
                <w:b/>
                <w:bCs/>
                <w:color w:val="000000"/>
                <w:sz w:val="18"/>
                <w:szCs w:val="18"/>
                <w:rtl/>
              </w:rPr>
              <w:t>مادة خط الأساس</w:t>
            </w:r>
          </w:p>
        </w:tc>
        <w:tc>
          <w:tcPr>
            <w:tcW w:w="559" w:type="pct"/>
            <w:shd w:val="clear" w:color="auto" w:fill="auto"/>
            <w:vAlign w:val="center"/>
            <w:hideMark/>
          </w:tcPr>
          <w:p w14:paraId="48B96EC0" w14:textId="77777777" w:rsidR="00C61C57" w:rsidRPr="00D829F6" w:rsidRDefault="00C61C57" w:rsidP="00183828">
            <w:pPr>
              <w:widowControl w:val="0"/>
              <w:jc w:val="center"/>
              <w:rPr>
                <w:b/>
                <w:bCs/>
                <w:color w:val="000000"/>
                <w:sz w:val="18"/>
                <w:szCs w:val="18"/>
              </w:rPr>
            </w:pPr>
            <w:r>
              <w:rPr>
                <w:rFonts w:hint="cs"/>
                <w:b/>
                <w:bCs/>
                <w:color w:val="000000"/>
                <w:sz w:val="18"/>
                <w:szCs w:val="18"/>
                <w:rtl/>
              </w:rPr>
              <w:t>البدائل الرئيسية المقدمة</w:t>
            </w:r>
          </w:p>
        </w:tc>
        <w:tc>
          <w:tcPr>
            <w:tcW w:w="427" w:type="pct"/>
            <w:shd w:val="clear" w:color="auto" w:fill="auto"/>
            <w:vAlign w:val="center"/>
            <w:hideMark/>
          </w:tcPr>
          <w:p w14:paraId="0CDA8B07" w14:textId="77777777" w:rsidR="00C61C57" w:rsidRPr="006E6054" w:rsidRDefault="00C61C57" w:rsidP="00183828">
            <w:pPr>
              <w:widowControl w:val="0"/>
              <w:jc w:val="center"/>
              <w:rPr>
                <w:b/>
                <w:bCs/>
                <w:color w:val="000000"/>
                <w:sz w:val="16"/>
                <w:szCs w:val="16"/>
                <w:rtl/>
              </w:rPr>
            </w:pPr>
            <w:r w:rsidRPr="006E6054">
              <w:rPr>
                <w:rFonts w:hint="cs"/>
                <w:b/>
                <w:bCs/>
                <w:color w:val="000000"/>
                <w:sz w:val="16"/>
                <w:szCs w:val="16"/>
                <w:rtl/>
              </w:rPr>
              <w:t>عتبة فعالية التكلفة</w:t>
            </w:r>
          </w:p>
          <w:p w14:paraId="371445C3" w14:textId="77777777" w:rsidR="00C61C57" w:rsidRPr="00D829F6" w:rsidRDefault="00C61C57" w:rsidP="00183828">
            <w:pPr>
              <w:widowControl w:val="0"/>
              <w:jc w:val="center"/>
              <w:rPr>
                <w:b/>
                <w:bCs/>
                <w:color w:val="000000"/>
                <w:sz w:val="18"/>
                <w:szCs w:val="18"/>
              </w:rPr>
            </w:pPr>
            <w:r w:rsidRPr="006E6054">
              <w:rPr>
                <w:rFonts w:hint="cs"/>
                <w:b/>
                <w:bCs/>
                <w:color w:val="000000"/>
                <w:sz w:val="16"/>
                <w:szCs w:val="16"/>
                <w:rtl/>
              </w:rPr>
              <w:t>(دولار أمريكي/كجم)</w:t>
            </w:r>
            <w:r w:rsidRPr="00D829F6">
              <w:rPr>
                <w:b/>
                <w:bCs/>
                <w:color w:val="000000"/>
                <w:sz w:val="18"/>
                <w:szCs w:val="18"/>
              </w:rPr>
              <w:t xml:space="preserve"> </w:t>
            </w:r>
          </w:p>
        </w:tc>
        <w:tc>
          <w:tcPr>
            <w:tcW w:w="489" w:type="pct"/>
          </w:tcPr>
          <w:p w14:paraId="1FC528DA" w14:textId="77777777" w:rsidR="00C61C57" w:rsidRPr="00140499" w:rsidRDefault="00C61C57" w:rsidP="00183828">
            <w:pPr>
              <w:widowControl w:val="0"/>
              <w:jc w:val="center"/>
              <w:rPr>
                <w:b/>
                <w:bCs/>
                <w:sz w:val="18"/>
                <w:szCs w:val="18"/>
              </w:rPr>
            </w:pPr>
          </w:p>
        </w:tc>
        <w:tc>
          <w:tcPr>
            <w:tcW w:w="585" w:type="pct"/>
          </w:tcPr>
          <w:p w14:paraId="69BCF2F5" w14:textId="77777777" w:rsidR="00C61C57" w:rsidRPr="00140499" w:rsidRDefault="00C61C57" w:rsidP="00183828">
            <w:pPr>
              <w:widowControl w:val="0"/>
              <w:jc w:val="center"/>
              <w:rPr>
                <w:b/>
                <w:bCs/>
                <w:sz w:val="18"/>
                <w:szCs w:val="18"/>
                <w:highlight w:val="green"/>
              </w:rPr>
            </w:pPr>
          </w:p>
        </w:tc>
      </w:tr>
      <w:tr w:rsidR="00C61C57" w:rsidRPr="00DE744B" w14:paraId="0A932E1D" w14:textId="77777777" w:rsidTr="00183828">
        <w:tc>
          <w:tcPr>
            <w:tcW w:w="604" w:type="pct"/>
            <w:vMerge w:val="restart"/>
            <w:shd w:val="clear" w:color="auto" w:fill="auto"/>
            <w:hideMark/>
          </w:tcPr>
          <w:p w14:paraId="6CE27BFD" w14:textId="77777777" w:rsidR="00C61C57" w:rsidRPr="00DE744B" w:rsidRDefault="00C61C57" w:rsidP="00183828">
            <w:pPr>
              <w:widowControl w:val="0"/>
              <w:jc w:val="right"/>
              <w:rPr>
                <w:color w:val="FF0000"/>
                <w:sz w:val="18"/>
                <w:szCs w:val="18"/>
              </w:rPr>
            </w:pPr>
            <w:r>
              <w:rPr>
                <w:rFonts w:hint="cs"/>
                <w:color w:val="000000"/>
                <w:sz w:val="18"/>
                <w:szCs w:val="18"/>
                <w:rtl/>
              </w:rPr>
              <w:t>التبريد المحلي</w:t>
            </w:r>
            <w:r w:rsidRPr="00D829F6">
              <w:rPr>
                <w:color w:val="000000"/>
                <w:sz w:val="18"/>
                <w:szCs w:val="18"/>
              </w:rPr>
              <w:t xml:space="preserve"> </w:t>
            </w:r>
            <w:r w:rsidRPr="001B0139">
              <w:rPr>
                <w:rFonts w:asciiTheme="majorBidi" w:hAnsiTheme="majorBidi"/>
                <w:sz w:val="16"/>
                <w:szCs w:val="16"/>
                <w:rtl/>
              </w:rPr>
              <w:t>(</w:t>
            </w:r>
            <w:r>
              <w:rPr>
                <w:rFonts w:asciiTheme="majorBidi" w:hAnsiTheme="majorBidi" w:hint="cs"/>
                <w:sz w:val="16"/>
                <w:szCs w:val="16"/>
                <w:rtl/>
              </w:rPr>
              <w:t>غازات التبريد</w:t>
            </w:r>
            <w:r w:rsidRPr="001B0139">
              <w:rPr>
                <w:rFonts w:asciiTheme="majorBidi" w:hAnsiTheme="majorBidi"/>
                <w:sz w:val="16"/>
                <w:szCs w:val="16"/>
                <w:rtl/>
              </w:rPr>
              <w:t xml:space="preserve"> ومكونات </w:t>
            </w:r>
            <w:r w:rsidRPr="001B0139">
              <w:rPr>
                <w:rFonts w:asciiTheme="majorBidi" w:hAnsiTheme="majorBidi" w:hint="cs"/>
                <w:sz w:val="16"/>
                <w:szCs w:val="16"/>
                <w:rtl/>
              </w:rPr>
              <w:t>أ</w:t>
            </w:r>
            <w:r w:rsidRPr="001B0139">
              <w:rPr>
                <w:rFonts w:asciiTheme="majorBidi" w:hAnsiTheme="majorBidi"/>
                <w:sz w:val="16"/>
                <w:szCs w:val="16"/>
                <w:rtl/>
              </w:rPr>
              <w:t>لو</w:t>
            </w:r>
            <w:r w:rsidRPr="001B0139">
              <w:rPr>
                <w:rFonts w:asciiTheme="majorBidi" w:hAnsiTheme="majorBidi" w:hint="cs"/>
                <w:sz w:val="16"/>
                <w:szCs w:val="16"/>
                <w:rtl/>
              </w:rPr>
              <w:t>ا</w:t>
            </w:r>
            <w:r w:rsidRPr="001B0139">
              <w:rPr>
                <w:rFonts w:asciiTheme="majorBidi" w:hAnsiTheme="majorBidi"/>
                <w:sz w:val="16"/>
                <w:szCs w:val="16"/>
                <w:rtl/>
              </w:rPr>
              <w:t>ح رغ</w:t>
            </w:r>
            <w:r w:rsidRPr="001B0139">
              <w:rPr>
                <w:rFonts w:asciiTheme="majorBidi" w:hAnsiTheme="majorBidi" w:hint="cs"/>
                <w:sz w:val="16"/>
                <w:szCs w:val="16"/>
                <w:rtl/>
              </w:rPr>
              <w:t>ا</w:t>
            </w:r>
            <w:r w:rsidRPr="001B0139">
              <w:rPr>
                <w:rFonts w:asciiTheme="majorBidi" w:hAnsiTheme="majorBidi"/>
                <w:sz w:val="16"/>
                <w:szCs w:val="16"/>
                <w:rtl/>
              </w:rPr>
              <w:t>و</w:t>
            </w:r>
            <w:r w:rsidRPr="001B0139">
              <w:rPr>
                <w:rFonts w:asciiTheme="majorBidi" w:hAnsiTheme="majorBidi" w:hint="cs"/>
                <w:sz w:val="16"/>
                <w:szCs w:val="16"/>
                <w:rtl/>
              </w:rPr>
              <w:t>ي</w:t>
            </w:r>
            <w:r w:rsidRPr="001B0139">
              <w:rPr>
                <w:rFonts w:asciiTheme="majorBidi" w:hAnsiTheme="majorBidi"/>
                <w:sz w:val="16"/>
                <w:szCs w:val="16"/>
                <w:rtl/>
              </w:rPr>
              <w:t xml:space="preserve"> البولي يوريثان</w:t>
            </w:r>
            <w:r>
              <w:rPr>
                <w:rFonts w:asciiTheme="majorBidi" w:hAnsiTheme="majorBidi" w:hint="cs"/>
                <w:sz w:val="16"/>
                <w:szCs w:val="16"/>
                <w:rtl/>
              </w:rPr>
              <w:t>)</w:t>
            </w:r>
          </w:p>
        </w:tc>
        <w:tc>
          <w:tcPr>
            <w:tcW w:w="550" w:type="pct"/>
            <w:shd w:val="clear" w:color="auto" w:fill="auto"/>
            <w:hideMark/>
          </w:tcPr>
          <w:p w14:paraId="47BB7E37" w14:textId="77777777" w:rsidR="00C61C57" w:rsidRPr="001B0139" w:rsidRDefault="00C61C57" w:rsidP="00183828">
            <w:pPr>
              <w:keepNext/>
              <w:bidi/>
              <w:rPr>
                <w:color w:val="000000"/>
                <w:sz w:val="16"/>
                <w:szCs w:val="16"/>
                <w:rtl/>
                <w:lang w:bidi="ar-SY"/>
              </w:rPr>
            </w:pPr>
            <w:r w:rsidRPr="001B0139">
              <w:rPr>
                <w:rFonts w:hint="cs"/>
                <w:color w:val="000000"/>
                <w:sz w:val="16"/>
                <w:szCs w:val="16"/>
                <w:rtl/>
              </w:rPr>
              <w:t>كلوروفلوروكربون-</w:t>
            </w:r>
            <w:r>
              <w:rPr>
                <w:rFonts w:hint="cs"/>
                <w:color w:val="000000"/>
                <w:sz w:val="16"/>
                <w:szCs w:val="16"/>
                <w:rtl/>
              </w:rPr>
              <w:t>12</w:t>
            </w:r>
          </w:p>
          <w:p w14:paraId="7EE5CDA2" w14:textId="77777777" w:rsidR="00C61C57" w:rsidRPr="00DE744B" w:rsidRDefault="00C61C57" w:rsidP="00183828">
            <w:pPr>
              <w:keepNext/>
              <w:keepLines/>
              <w:rPr>
                <w:color w:val="FF0000"/>
                <w:sz w:val="18"/>
                <w:szCs w:val="18"/>
              </w:rPr>
            </w:pPr>
          </w:p>
        </w:tc>
        <w:tc>
          <w:tcPr>
            <w:tcW w:w="695" w:type="pct"/>
            <w:shd w:val="clear" w:color="auto" w:fill="auto"/>
            <w:hideMark/>
          </w:tcPr>
          <w:p w14:paraId="510EAEE5" w14:textId="77777777" w:rsidR="00C61C57" w:rsidRPr="00950398" w:rsidRDefault="00C61C57" w:rsidP="00183828">
            <w:pPr>
              <w:widowControl w:val="0"/>
              <w:bidi/>
              <w:rPr>
                <w:color w:val="000000"/>
                <w:sz w:val="14"/>
                <w:szCs w:val="14"/>
              </w:rPr>
            </w:pPr>
            <w:r w:rsidRPr="00950398">
              <w:rPr>
                <w:rFonts w:hint="cs"/>
                <w:color w:val="000000"/>
                <w:sz w:val="14"/>
                <w:szCs w:val="14"/>
                <w:rtl/>
              </w:rPr>
              <w:t>هيدروفلوروكربون-</w:t>
            </w:r>
            <w:r w:rsidRPr="00950398">
              <w:rPr>
                <w:color w:val="000000"/>
                <w:sz w:val="14"/>
                <w:szCs w:val="14"/>
              </w:rPr>
              <w:t>134a</w:t>
            </w:r>
          </w:p>
          <w:p w14:paraId="3B586886" w14:textId="77777777" w:rsidR="00C61C57" w:rsidRPr="00DE744B" w:rsidRDefault="00C61C57" w:rsidP="00183828">
            <w:pPr>
              <w:widowControl w:val="0"/>
              <w:bidi/>
              <w:rPr>
                <w:color w:val="FF0000"/>
                <w:sz w:val="18"/>
                <w:szCs w:val="18"/>
              </w:rPr>
            </w:pPr>
            <w:r w:rsidRPr="001B0139">
              <w:rPr>
                <w:rFonts w:hint="cs"/>
                <w:color w:val="000000"/>
                <w:sz w:val="16"/>
                <w:szCs w:val="16"/>
                <w:rtl/>
                <w:lang w:bidi="ar-EG"/>
              </w:rPr>
              <w:t>ر-</w:t>
            </w:r>
            <w:r w:rsidRPr="001B0139">
              <w:rPr>
                <w:color w:val="000000"/>
                <w:sz w:val="16"/>
                <w:szCs w:val="16"/>
              </w:rPr>
              <w:t>600a</w:t>
            </w:r>
          </w:p>
        </w:tc>
        <w:tc>
          <w:tcPr>
            <w:tcW w:w="399" w:type="pct"/>
            <w:vMerge w:val="restart"/>
            <w:shd w:val="clear" w:color="auto" w:fill="auto"/>
            <w:tcMar>
              <w:left w:w="115" w:type="dxa"/>
              <w:right w:w="288" w:type="dxa"/>
            </w:tcMar>
            <w:hideMark/>
          </w:tcPr>
          <w:p w14:paraId="49AEB4A5" w14:textId="77777777" w:rsidR="00C61C57" w:rsidRPr="00BA1D34" w:rsidRDefault="00C61C57" w:rsidP="00183828">
            <w:pPr>
              <w:widowControl w:val="0"/>
              <w:jc w:val="right"/>
              <w:rPr>
                <w:sz w:val="18"/>
                <w:szCs w:val="18"/>
              </w:rPr>
            </w:pPr>
            <w:r w:rsidRPr="00BA1D34">
              <w:rPr>
                <w:sz w:val="18"/>
                <w:szCs w:val="18"/>
              </w:rPr>
              <w:t>13.76</w:t>
            </w:r>
          </w:p>
        </w:tc>
        <w:tc>
          <w:tcPr>
            <w:tcW w:w="692" w:type="pct"/>
            <w:shd w:val="clear" w:color="auto" w:fill="auto"/>
            <w:hideMark/>
          </w:tcPr>
          <w:p w14:paraId="4E550139" w14:textId="77777777" w:rsidR="00C61C57" w:rsidRPr="00BA1D34" w:rsidRDefault="00C61C57" w:rsidP="00183828">
            <w:pPr>
              <w:widowControl w:val="0"/>
              <w:jc w:val="right"/>
              <w:rPr>
                <w:sz w:val="18"/>
                <w:szCs w:val="18"/>
              </w:rPr>
            </w:pPr>
            <w:r w:rsidRPr="00BA1D34">
              <w:rPr>
                <w:rFonts w:hint="cs"/>
                <w:sz w:val="18"/>
                <w:szCs w:val="18"/>
                <w:rtl/>
              </w:rPr>
              <w:t>غير متاح</w:t>
            </w:r>
            <w:r w:rsidRPr="00BA1D34">
              <w:rPr>
                <w:sz w:val="18"/>
                <w:szCs w:val="18"/>
              </w:rPr>
              <w:t xml:space="preserve"> </w:t>
            </w:r>
          </w:p>
        </w:tc>
        <w:tc>
          <w:tcPr>
            <w:tcW w:w="559" w:type="pct"/>
            <w:shd w:val="clear" w:color="auto" w:fill="auto"/>
            <w:hideMark/>
          </w:tcPr>
          <w:p w14:paraId="2E1CB509" w14:textId="77777777" w:rsidR="00C61C57" w:rsidRPr="00BA1D34" w:rsidRDefault="00C61C57" w:rsidP="00183828">
            <w:pPr>
              <w:widowControl w:val="0"/>
              <w:jc w:val="right"/>
              <w:rPr>
                <w:sz w:val="18"/>
                <w:szCs w:val="18"/>
              </w:rPr>
            </w:pPr>
            <w:r w:rsidRPr="00BA1D34">
              <w:rPr>
                <w:rFonts w:hint="cs"/>
                <w:sz w:val="18"/>
                <w:szCs w:val="18"/>
                <w:rtl/>
              </w:rPr>
              <w:t>غير متاح</w:t>
            </w:r>
          </w:p>
        </w:tc>
        <w:tc>
          <w:tcPr>
            <w:tcW w:w="427" w:type="pct"/>
            <w:shd w:val="clear" w:color="auto" w:fill="auto"/>
            <w:hideMark/>
          </w:tcPr>
          <w:p w14:paraId="1E59DF22" w14:textId="77777777" w:rsidR="00C61C57" w:rsidRPr="00BA1D34" w:rsidRDefault="00C61C57" w:rsidP="00183828">
            <w:pPr>
              <w:widowControl w:val="0"/>
              <w:jc w:val="right"/>
              <w:rPr>
                <w:sz w:val="18"/>
                <w:szCs w:val="18"/>
              </w:rPr>
            </w:pPr>
            <w:r w:rsidRPr="00BA1D34">
              <w:rPr>
                <w:rFonts w:hint="cs"/>
                <w:sz w:val="18"/>
                <w:szCs w:val="18"/>
                <w:rtl/>
              </w:rPr>
              <w:t>غير متاح</w:t>
            </w:r>
          </w:p>
        </w:tc>
        <w:tc>
          <w:tcPr>
            <w:tcW w:w="489" w:type="pct"/>
          </w:tcPr>
          <w:p w14:paraId="78D1CC0D" w14:textId="77777777" w:rsidR="00C61C57" w:rsidRPr="00140499" w:rsidRDefault="00C61C57" w:rsidP="00183828">
            <w:pPr>
              <w:widowControl w:val="0"/>
              <w:jc w:val="right"/>
              <w:rPr>
                <w:sz w:val="18"/>
                <w:szCs w:val="18"/>
                <w:highlight w:val="yellow"/>
              </w:rPr>
            </w:pPr>
            <w:r w:rsidRPr="00140499">
              <w:rPr>
                <w:sz w:val="18"/>
                <w:szCs w:val="18"/>
                <w:highlight w:val="yellow"/>
              </w:rPr>
              <w:t>8-10</w:t>
            </w:r>
          </w:p>
          <w:p w14:paraId="238E1179" w14:textId="77777777" w:rsidR="00C61C57" w:rsidRPr="00140499" w:rsidRDefault="00C61C57" w:rsidP="00183828">
            <w:pPr>
              <w:widowControl w:val="0"/>
              <w:jc w:val="right"/>
              <w:rPr>
                <w:sz w:val="18"/>
                <w:szCs w:val="18"/>
                <w:highlight w:val="yellow"/>
              </w:rPr>
            </w:pPr>
            <w:r w:rsidRPr="00140499">
              <w:rPr>
                <w:sz w:val="18"/>
                <w:szCs w:val="18"/>
                <w:highlight w:val="yellow"/>
              </w:rPr>
              <w:t>[</w:t>
            </w:r>
            <w:r w:rsidRPr="00140499">
              <w:rPr>
                <w:sz w:val="18"/>
                <w:szCs w:val="18"/>
                <w:highlight w:val="green"/>
              </w:rPr>
              <w:t>13.76(</w:t>
            </w:r>
            <w:r w:rsidRPr="00140499">
              <w:rPr>
                <w:rFonts w:hint="cs"/>
                <w:sz w:val="18"/>
                <w:szCs w:val="18"/>
                <w:highlight w:val="green"/>
                <w:rtl/>
              </w:rPr>
              <w:t>كندا</w:t>
            </w:r>
            <w:r w:rsidRPr="00140499">
              <w:rPr>
                <w:sz w:val="18"/>
                <w:szCs w:val="18"/>
                <w:highlight w:val="yellow"/>
              </w:rPr>
              <w:t>)]</w:t>
            </w:r>
          </w:p>
        </w:tc>
        <w:tc>
          <w:tcPr>
            <w:tcW w:w="585" w:type="pct"/>
            <w:vMerge w:val="restart"/>
          </w:tcPr>
          <w:p w14:paraId="1C412773" w14:textId="77777777" w:rsidR="00C61C57" w:rsidRPr="00140499" w:rsidRDefault="00C61C57" w:rsidP="00183828">
            <w:pPr>
              <w:widowControl w:val="0"/>
              <w:jc w:val="right"/>
              <w:rPr>
                <w:sz w:val="18"/>
                <w:szCs w:val="18"/>
                <w:highlight w:val="green"/>
              </w:rPr>
            </w:pPr>
            <w:r w:rsidRPr="00140499">
              <w:rPr>
                <w:sz w:val="18"/>
                <w:szCs w:val="18"/>
                <w:highlight w:val="green"/>
              </w:rPr>
              <w:t>13.76</w:t>
            </w:r>
          </w:p>
        </w:tc>
      </w:tr>
      <w:tr w:rsidR="00C61C57" w:rsidRPr="00DE744B" w14:paraId="05DAFAA5" w14:textId="77777777" w:rsidTr="00183828">
        <w:tc>
          <w:tcPr>
            <w:tcW w:w="604" w:type="pct"/>
            <w:vMerge/>
            <w:tcBorders>
              <w:bottom w:val="single" w:sz="4" w:space="0" w:color="auto"/>
            </w:tcBorders>
            <w:shd w:val="clear" w:color="auto" w:fill="auto"/>
            <w:hideMark/>
          </w:tcPr>
          <w:p w14:paraId="4B5CBF03" w14:textId="77777777" w:rsidR="00C61C57" w:rsidRPr="00DE744B" w:rsidRDefault="00C61C57" w:rsidP="00183828">
            <w:pPr>
              <w:widowControl w:val="0"/>
              <w:rPr>
                <w:color w:val="FF0000"/>
                <w:sz w:val="18"/>
                <w:szCs w:val="18"/>
              </w:rPr>
            </w:pPr>
          </w:p>
        </w:tc>
        <w:tc>
          <w:tcPr>
            <w:tcW w:w="550" w:type="pct"/>
            <w:tcBorders>
              <w:bottom w:val="single" w:sz="4" w:space="0" w:color="auto"/>
            </w:tcBorders>
            <w:shd w:val="clear" w:color="auto" w:fill="auto"/>
            <w:hideMark/>
          </w:tcPr>
          <w:p w14:paraId="4018C3EF" w14:textId="77777777" w:rsidR="00C61C57" w:rsidRPr="001B0139" w:rsidRDefault="00C61C57" w:rsidP="00183828">
            <w:pPr>
              <w:keepNext/>
              <w:bidi/>
              <w:rPr>
                <w:color w:val="000000"/>
                <w:sz w:val="16"/>
                <w:szCs w:val="16"/>
                <w:rtl/>
                <w:lang w:bidi="ar-SY"/>
              </w:rPr>
            </w:pPr>
            <w:r w:rsidRPr="001B0139">
              <w:rPr>
                <w:rFonts w:hint="cs"/>
                <w:color w:val="000000"/>
                <w:sz w:val="16"/>
                <w:szCs w:val="16"/>
                <w:rtl/>
              </w:rPr>
              <w:t>كلوروفلوروكربون-</w:t>
            </w:r>
            <w:r>
              <w:rPr>
                <w:rFonts w:hint="cs"/>
                <w:color w:val="000000"/>
                <w:sz w:val="16"/>
                <w:szCs w:val="16"/>
                <w:rtl/>
              </w:rPr>
              <w:t>11</w:t>
            </w:r>
          </w:p>
          <w:p w14:paraId="11218C9B" w14:textId="77777777" w:rsidR="00C61C57" w:rsidRPr="00DE744B" w:rsidRDefault="00C61C57" w:rsidP="00183828">
            <w:pPr>
              <w:keepNext/>
              <w:keepLines/>
              <w:rPr>
                <w:color w:val="FF0000"/>
                <w:sz w:val="18"/>
                <w:szCs w:val="18"/>
              </w:rPr>
            </w:pPr>
          </w:p>
        </w:tc>
        <w:tc>
          <w:tcPr>
            <w:tcW w:w="695" w:type="pct"/>
            <w:tcBorders>
              <w:bottom w:val="single" w:sz="4" w:space="0" w:color="auto"/>
            </w:tcBorders>
            <w:shd w:val="clear" w:color="auto" w:fill="auto"/>
            <w:hideMark/>
          </w:tcPr>
          <w:p w14:paraId="4F1BD58C" w14:textId="77777777" w:rsidR="00C61C57" w:rsidRPr="001B0139" w:rsidRDefault="00C61C57" w:rsidP="00183828">
            <w:pPr>
              <w:keepNext/>
              <w:bidi/>
              <w:rPr>
                <w:color w:val="000000"/>
                <w:sz w:val="16"/>
                <w:szCs w:val="16"/>
                <w:rtl/>
                <w:lang w:bidi="ar-SY"/>
              </w:rPr>
            </w:pPr>
            <w:r w:rsidRPr="001B0139">
              <w:rPr>
                <w:rFonts w:hint="cs"/>
                <w:color w:val="000000"/>
                <w:sz w:val="16"/>
                <w:szCs w:val="16"/>
                <w:rtl/>
              </w:rPr>
              <w:t>هيدروكلوروفلوروكربون-</w:t>
            </w:r>
            <w:r w:rsidRPr="001B0139">
              <w:rPr>
                <w:color w:val="000000"/>
                <w:sz w:val="16"/>
                <w:szCs w:val="16"/>
              </w:rPr>
              <w:t>141</w:t>
            </w:r>
            <w:r>
              <w:rPr>
                <w:rFonts w:hint="cs"/>
                <w:color w:val="000000"/>
                <w:sz w:val="16"/>
                <w:szCs w:val="16"/>
                <w:rtl/>
                <w:lang w:bidi="ar-SY"/>
              </w:rPr>
              <w:t>ب</w:t>
            </w:r>
          </w:p>
          <w:p w14:paraId="79DC4162" w14:textId="77777777" w:rsidR="00C61C57" w:rsidRPr="00F00CB3" w:rsidRDefault="00C61C57" w:rsidP="00183828">
            <w:pPr>
              <w:keepNext/>
              <w:bidi/>
              <w:rPr>
                <w:color w:val="000000"/>
                <w:sz w:val="16"/>
                <w:szCs w:val="16"/>
              </w:rPr>
            </w:pPr>
            <w:r w:rsidRPr="001B0139">
              <w:rPr>
                <w:rFonts w:hint="cs"/>
                <w:color w:val="000000"/>
                <w:sz w:val="16"/>
                <w:szCs w:val="16"/>
                <w:rtl/>
              </w:rPr>
              <w:t>سيكلوبنتان</w:t>
            </w:r>
          </w:p>
        </w:tc>
        <w:tc>
          <w:tcPr>
            <w:tcW w:w="399" w:type="pct"/>
            <w:vMerge/>
            <w:tcBorders>
              <w:bottom w:val="single" w:sz="4" w:space="0" w:color="auto"/>
            </w:tcBorders>
            <w:shd w:val="clear" w:color="auto" w:fill="auto"/>
            <w:tcMar>
              <w:left w:w="115" w:type="dxa"/>
              <w:right w:w="288" w:type="dxa"/>
            </w:tcMar>
            <w:vAlign w:val="center"/>
            <w:hideMark/>
          </w:tcPr>
          <w:p w14:paraId="11C55187" w14:textId="77777777" w:rsidR="00C61C57" w:rsidRPr="00BA1D34" w:rsidRDefault="00C61C57" w:rsidP="00183828">
            <w:pPr>
              <w:widowControl w:val="0"/>
              <w:jc w:val="right"/>
              <w:rPr>
                <w:sz w:val="18"/>
                <w:szCs w:val="18"/>
              </w:rPr>
            </w:pPr>
          </w:p>
        </w:tc>
        <w:tc>
          <w:tcPr>
            <w:tcW w:w="692" w:type="pct"/>
            <w:tcBorders>
              <w:bottom w:val="single" w:sz="4" w:space="0" w:color="auto"/>
            </w:tcBorders>
            <w:shd w:val="clear" w:color="auto" w:fill="auto"/>
            <w:hideMark/>
          </w:tcPr>
          <w:p w14:paraId="59D56482" w14:textId="77777777" w:rsidR="00C61C57" w:rsidRDefault="00C61C57" w:rsidP="00183828">
            <w:pPr>
              <w:widowControl w:val="0"/>
              <w:bidi/>
              <w:rPr>
                <w:color w:val="000000"/>
                <w:sz w:val="16"/>
                <w:szCs w:val="16"/>
                <w:rtl/>
                <w:lang w:bidi="ar-SY"/>
              </w:rPr>
            </w:pPr>
            <w:r w:rsidRPr="006E6054">
              <w:rPr>
                <w:rFonts w:hint="cs"/>
                <w:color w:val="000000"/>
                <w:sz w:val="16"/>
                <w:szCs w:val="16"/>
                <w:rtl/>
              </w:rPr>
              <w:t>هيدروكلوروفلوروكربون-</w:t>
            </w:r>
            <w:r w:rsidRPr="006E6054">
              <w:rPr>
                <w:color w:val="000000"/>
                <w:sz w:val="16"/>
                <w:szCs w:val="16"/>
              </w:rPr>
              <w:t xml:space="preserve">141 </w:t>
            </w:r>
            <w:r>
              <w:rPr>
                <w:rFonts w:hint="cs"/>
                <w:color w:val="000000"/>
                <w:sz w:val="16"/>
                <w:szCs w:val="16"/>
                <w:rtl/>
                <w:lang w:bidi="ar-SY"/>
              </w:rPr>
              <w:t>ب</w:t>
            </w:r>
          </w:p>
          <w:p w14:paraId="6A7DBF78" w14:textId="77777777" w:rsidR="00C61C57" w:rsidRPr="00DE744B" w:rsidRDefault="00C61C57" w:rsidP="00183828">
            <w:pPr>
              <w:widowControl w:val="0"/>
              <w:rPr>
                <w:color w:val="FF0000"/>
                <w:sz w:val="18"/>
                <w:szCs w:val="18"/>
              </w:rPr>
            </w:pPr>
          </w:p>
        </w:tc>
        <w:tc>
          <w:tcPr>
            <w:tcW w:w="559" w:type="pct"/>
            <w:tcBorders>
              <w:bottom w:val="single" w:sz="4" w:space="0" w:color="auto"/>
            </w:tcBorders>
            <w:shd w:val="clear" w:color="auto" w:fill="auto"/>
            <w:hideMark/>
          </w:tcPr>
          <w:p w14:paraId="75273C2D" w14:textId="77777777" w:rsidR="00C61C57" w:rsidRPr="00DE744B" w:rsidRDefault="00C61C57" w:rsidP="00183828">
            <w:pPr>
              <w:widowControl w:val="0"/>
              <w:jc w:val="right"/>
              <w:rPr>
                <w:color w:val="FF0000"/>
                <w:sz w:val="18"/>
                <w:szCs w:val="18"/>
              </w:rPr>
            </w:pPr>
            <w:r>
              <w:rPr>
                <w:rFonts w:hint="cs"/>
                <w:color w:val="000000"/>
                <w:sz w:val="18"/>
                <w:szCs w:val="18"/>
                <w:rtl/>
              </w:rPr>
              <w:t>سيكلوبنتان</w:t>
            </w:r>
          </w:p>
        </w:tc>
        <w:tc>
          <w:tcPr>
            <w:tcW w:w="427" w:type="pct"/>
            <w:tcBorders>
              <w:bottom w:val="single" w:sz="4" w:space="0" w:color="auto"/>
            </w:tcBorders>
            <w:shd w:val="clear" w:color="auto" w:fill="auto"/>
            <w:hideMark/>
          </w:tcPr>
          <w:p w14:paraId="7D3C8587" w14:textId="77777777" w:rsidR="00C61C57" w:rsidRPr="00140499" w:rsidRDefault="00C61C57" w:rsidP="00183828">
            <w:pPr>
              <w:widowControl w:val="0"/>
              <w:jc w:val="right"/>
              <w:rPr>
                <w:sz w:val="18"/>
                <w:szCs w:val="18"/>
              </w:rPr>
            </w:pPr>
            <w:r w:rsidRPr="00140499">
              <w:rPr>
                <w:sz w:val="18"/>
                <w:szCs w:val="18"/>
              </w:rPr>
              <w:t>7.83</w:t>
            </w:r>
            <w:proofErr w:type="gramStart"/>
            <w:r w:rsidRPr="00140499">
              <w:rPr>
                <w:sz w:val="18"/>
                <w:szCs w:val="18"/>
              </w:rPr>
              <w:t>*,*</w:t>
            </w:r>
            <w:proofErr w:type="gramEnd"/>
            <w:r w:rsidRPr="00140499">
              <w:rPr>
                <w:sz w:val="18"/>
                <w:szCs w:val="18"/>
              </w:rPr>
              <w:t>*</w:t>
            </w:r>
          </w:p>
        </w:tc>
        <w:tc>
          <w:tcPr>
            <w:tcW w:w="489" w:type="pct"/>
            <w:tcBorders>
              <w:bottom w:val="single" w:sz="4" w:space="0" w:color="auto"/>
            </w:tcBorders>
          </w:tcPr>
          <w:p w14:paraId="15DB7D90" w14:textId="77777777" w:rsidR="00C61C57" w:rsidRPr="00DE744B" w:rsidRDefault="00C61C57" w:rsidP="00183828">
            <w:pPr>
              <w:widowControl w:val="0"/>
              <w:jc w:val="right"/>
              <w:rPr>
                <w:color w:val="FF0000"/>
                <w:sz w:val="18"/>
                <w:szCs w:val="18"/>
                <w:highlight w:val="yellow"/>
              </w:rPr>
            </w:pPr>
          </w:p>
        </w:tc>
        <w:tc>
          <w:tcPr>
            <w:tcW w:w="585" w:type="pct"/>
            <w:vMerge/>
            <w:tcBorders>
              <w:bottom w:val="single" w:sz="4" w:space="0" w:color="auto"/>
            </w:tcBorders>
          </w:tcPr>
          <w:p w14:paraId="206CB7FC" w14:textId="77777777" w:rsidR="00C61C57" w:rsidRPr="00DE744B" w:rsidRDefault="00C61C57" w:rsidP="00183828">
            <w:pPr>
              <w:widowControl w:val="0"/>
              <w:jc w:val="right"/>
              <w:rPr>
                <w:color w:val="FF0000"/>
                <w:sz w:val="18"/>
                <w:szCs w:val="18"/>
                <w:highlight w:val="yellow"/>
              </w:rPr>
            </w:pPr>
          </w:p>
        </w:tc>
      </w:tr>
      <w:tr w:rsidR="00C61C57" w:rsidRPr="00DE744B" w14:paraId="1F13A6E6" w14:textId="77777777" w:rsidTr="00183828">
        <w:tc>
          <w:tcPr>
            <w:tcW w:w="604" w:type="pct"/>
            <w:tcBorders>
              <w:top w:val="single" w:sz="4" w:space="0" w:color="auto"/>
              <w:left w:val="single" w:sz="4" w:space="0" w:color="auto"/>
              <w:bottom w:val="single" w:sz="4" w:space="0" w:color="auto"/>
              <w:right w:val="single" w:sz="4" w:space="0" w:color="auto"/>
            </w:tcBorders>
            <w:shd w:val="clear" w:color="auto" w:fill="auto"/>
          </w:tcPr>
          <w:p w14:paraId="3CCE32FB" w14:textId="77777777" w:rsidR="00C61C57" w:rsidRPr="00060016" w:rsidRDefault="00C61C57" w:rsidP="00183828">
            <w:pPr>
              <w:widowControl w:val="0"/>
              <w:jc w:val="right"/>
              <w:rPr>
                <w:color w:val="FF0000"/>
                <w:sz w:val="18"/>
                <w:szCs w:val="18"/>
                <w:highlight w:val="yellow"/>
              </w:rPr>
            </w:pPr>
            <w:r w:rsidRPr="00060016">
              <w:rPr>
                <w:rFonts w:hint="cs"/>
                <w:color w:val="000000"/>
                <w:sz w:val="18"/>
                <w:szCs w:val="18"/>
                <w:highlight w:val="yellow"/>
                <w:rtl/>
              </w:rPr>
              <w:t>التبريد /تكييف الهواء المحلي</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4D869303" w14:textId="77777777" w:rsidR="00C61C57" w:rsidRPr="00DE744B" w:rsidRDefault="00C61C57" w:rsidP="00183828">
            <w:pPr>
              <w:keepNext/>
              <w:keepLines/>
              <w:rPr>
                <w:color w:val="FF0000"/>
                <w:sz w:val="18"/>
                <w:szCs w:val="18"/>
              </w:rPr>
            </w:pP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3EC2AD09" w14:textId="77777777" w:rsidR="00C61C57" w:rsidRPr="00DE744B" w:rsidRDefault="00C61C57" w:rsidP="00183828">
            <w:pPr>
              <w:widowControl w:val="0"/>
              <w:rPr>
                <w:color w:val="FF0000"/>
                <w:sz w:val="18"/>
                <w:szCs w:val="18"/>
              </w:rPr>
            </w:pPr>
          </w:p>
        </w:tc>
        <w:tc>
          <w:tcPr>
            <w:tcW w:w="399" w:type="pc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4D750F08" w14:textId="77777777" w:rsidR="00C61C57" w:rsidRPr="00BA1D34" w:rsidRDefault="00C61C57" w:rsidP="00183828">
            <w:pPr>
              <w:widowControl w:val="0"/>
              <w:ind w:right="-91"/>
              <w:jc w:val="right"/>
              <w:rPr>
                <w:sz w:val="18"/>
                <w:szCs w:val="18"/>
              </w:rPr>
            </w:pPr>
          </w:p>
        </w:tc>
        <w:tc>
          <w:tcPr>
            <w:tcW w:w="692" w:type="pct"/>
            <w:tcBorders>
              <w:top w:val="single" w:sz="4" w:space="0" w:color="auto"/>
              <w:left w:val="single" w:sz="4" w:space="0" w:color="auto"/>
              <w:bottom w:val="single" w:sz="4" w:space="0" w:color="auto"/>
              <w:right w:val="single" w:sz="4" w:space="0" w:color="auto"/>
            </w:tcBorders>
            <w:shd w:val="clear" w:color="auto" w:fill="auto"/>
          </w:tcPr>
          <w:p w14:paraId="1ECE7ACD" w14:textId="77777777" w:rsidR="00C61C57" w:rsidRPr="00DE744B" w:rsidRDefault="00C61C57" w:rsidP="00183828">
            <w:pPr>
              <w:widowControl w:val="0"/>
              <w:rPr>
                <w:color w:val="FF0000"/>
                <w:sz w:val="18"/>
                <w:szCs w:val="18"/>
              </w:rPr>
            </w:pP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7249DC97" w14:textId="77777777" w:rsidR="00C61C57" w:rsidRPr="00DE744B" w:rsidRDefault="00C61C57" w:rsidP="00183828">
            <w:pPr>
              <w:widowControl w:val="0"/>
              <w:rPr>
                <w:color w:val="FF0000"/>
                <w:sz w:val="18"/>
                <w:szCs w:val="18"/>
              </w:rPr>
            </w:pPr>
          </w:p>
        </w:tc>
        <w:tc>
          <w:tcPr>
            <w:tcW w:w="427" w:type="pct"/>
            <w:tcBorders>
              <w:top w:val="single" w:sz="4" w:space="0" w:color="auto"/>
              <w:left w:val="single" w:sz="4" w:space="0" w:color="auto"/>
              <w:bottom w:val="single" w:sz="4" w:space="0" w:color="auto"/>
              <w:right w:val="single" w:sz="4" w:space="0" w:color="auto"/>
            </w:tcBorders>
            <w:shd w:val="clear" w:color="auto" w:fill="auto"/>
          </w:tcPr>
          <w:p w14:paraId="16A0900F" w14:textId="77777777" w:rsidR="00C61C57" w:rsidRPr="00140499" w:rsidRDefault="00C61C57" w:rsidP="00183828">
            <w:pPr>
              <w:widowControl w:val="0"/>
              <w:jc w:val="right"/>
              <w:rPr>
                <w:sz w:val="18"/>
                <w:szCs w:val="18"/>
              </w:rPr>
            </w:pPr>
          </w:p>
        </w:tc>
        <w:tc>
          <w:tcPr>
            <w:tcW w:w="489" w:type="pct"/>
            <w:tcBorders>
              <w:top w:val="single" w:sz="4" w:space="0" w:color="auto"/>
              <w:left w:val="single" w:sz="4" w:space="0" w:color="auto"/>
              <w:bottom w:val="single" w:sz="4" w:space="0" w:color="auto"/>
              <w:right w:val="single" w:sz="4" w:space="0" w:color="auto"/>
            </w:tcBorders>
          </w:tcPr>
          <w:p w14:paraId="28C34506" w14:textId="77777777" w:rsidR="00C61C57" w:rsidRPr="00140499" w:rsidRDefault="00C61C57" w:rsidP="00183828">
            <w:pPr>
              <w:widowControl w:val="0"/>
              <w:jc w:val="right"/>
              <w:rPr>
                <w:sz w:val="18"/>
                <w:szCs w:val="18"/>
                <w:highlight w:val="yellow"/>
              </w:rPr>
            </w:pPr>
            <w:r w:rsidRPr="00140499">
              <w:rPr>
                <w:sz w:val="18"/>
                <w:szCs w:val="18"/>
                <w:highlight w:val="yellow"/>
              </w:rPr>
              <w:t>7-9</w:t>
            </w:r>
          </w:p>
        </w:tc>
        <w:tc>
          <w:tcPr>
            <w:tcW w:w="585" w:type="pct"/>
            <w:tcBorders>
              <w:top w:val="single" w:sz="4" w:space="0" w:color="auto"/>
              <w:left w:val="single" w:sz="4" w:space="0" w:color="auto"/>
              <w:bottom w:val="single" w:sz="4" w:space="0" w:color="auto"/>
              <w:right w:val="single" w:sz="4" w:space="0" w:color="auto"/>
            </w:tcBorders>
          </w:tcPr>
          <w:p w14:paraId="663BCC25" w14:textId="77777777" w:rsidR="00C61C57" w:rsidRPr="00DE744B" w:rsidRDefault="00C61C57" w:rsidP="00183828">
            <w:pPr>
              <w:widowControl w:val="0"/>
              <w:jc w:val="right"/>
              <w:rPr>
                <w:color w:val="FF0000"/>
                <w:sz w:val="18"/>
                <w:szCs w:val="18"/>
                <w:highlight w:val="yellow"/>
              </w:rPr>
            </w:pPr>
          </w:p>
        </w:tc>
      </w:tr>
      <w:tr w:rsidR="00C61C57" w:rsidRPr="00DE744B" w14:paraId="3F57E646" w14:textId="77777777" w:rsidTr="00183828">
        <w:trPr>
          <w:trHeight w:val="1617"/>
        </w:trPr>
        <w:tc>
          <w:tcPr>
            <w:tcW w:w="604"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FF677E8" w14:textId="77777777" w:rsidR="00C61C57" w:rsidRPr="00DE744B" w:rsidRDefault="00C61C57" w:rsidP="00183828">
            <w:pPr>
              <w:widowControl w:val="0"/>
              <w:jc w:val="right"/>
              <w:rPr>
                <w:color w:val="FF0000"/>
                <w:sz w:val="18"/>
                <w:szCs w:val="18"/>
              </w:rPr>
            </w:pPr>
            <w:r w:rsidRPr="001B0139">
              <w:rPr>
                <w:rFonts w:hint="cs"/>
                <w:color w:val="000000"/>
                <w:sz w:val="16"/>
                <w:szCs w:val="16"/>
                <w:rtl/>
              </w:rPr>
              <w:t>التبريد التجاري</w:t>
            </w:r>
            <w:r w:rsidRPr="00D829F6">
              <w:rPr>
                <w:color w:val="000000"/>
                <w:sz w:val="18"/>
                <w:szCs w:val="18"/>
              </w:rPr>
              <w:t xml:space="preserve"> </w:t>
            </w:r>
            <w:r w:rsidRPr="001B0139">
              <w:rPr>
                <w:rFonts w:asciiTheme="majorBidi" w:hAnsiTheme="majorBidi"/>
                <w:sz w:val="16"/>
                <w:szCs w:val="16"/>
                <w:rtl/>
              </w:rPr>
              <w:t>(</w:t>
            </w:r>
            <w:r>
              <w:rPr>
                <w:rFonts w:asciiTheme="majorBidi" w:hAnsiTheme="majorBidi" w:hint="cs"/>
                <w:sz w:val="16"/>
                <w:szCs w:val="16"/>
                <w:rtl/>
              </w:rPr>
              <w:t>عازات التبريد</w:t>
            </w:r>
            <w:r w:rsidRPr="001B0139">
              <w:rPr>
                <w:rFonts w:asciiTheme="majorBidi" w:hAnsiTheme="majorBidi"/>
                <w:sz w:val="16"/>
                <w:szCs w:val="16"/>
                <w:rtl/>
              </w:rPr>
              <w:t xml:space="preserve"> ومكونات </w:t>
            </w:r>
            <w:r w:rsidRPr="001B0139">
              <w:rPr>
                <w:rFonts w:asciiTheme="majorBidi" w:hAnsiTheme="majorBidi" w:hint="cs"/>
                <w:sz w:val="16"/>
                <w:szCs w:val="16"/>
                <w:rtl/>
              </w:rPr>
              <w:t>أ</w:t>
            </w:r>
            <w:r w:rsidRPr="001B0139">
              <w:rPr>
                <w:rFonts w:asciiTheme="majorBidi" w:hAnsiTheme="majorBidi"/>
                <w:sz w:val="16"/>
                <w:szCs w:val="16"/>
                <w:rtl/>
              </w:rPr>
              <w:t>لو</w:t>
            </w:r>
            <w:r w:rsidRPr="001B0139">
              <w:rPr>
                <w:rFonts w:asciiTheme="majorBidi" w:hAnsiTheme="majorBidi" w:hint="cs"/>
                <w:sz w:val="16"/>
                <w:szCs w:val="16"/>
                <w:rtl/>
              </w:rPr>
              <w:t>ا</w:t>
            </w:r>
            <w:r w:rsidRPr="001B0139">
              <w:rPr>
                <w:rFonts w:asciiTheme="majorBidi" w:hAnsiTheme="majorBidi"/>
                <w:sz w:val="16"/>
                <w:szCs w:val="16"/>
                <w:rtl/>
              </w:rPr>
              <w:t>ح رغ</w:t>
            </w:r>
            <w:r w:rsidRPr="001B0139">
              <w:rPr>
                <w:rFonts w:asciiTheme="majorBidi" w:hAnsiTheme="majorBidi" w:hint="cs"/>
                <w:sz w:val="16"/>
                <w:szCs w:val="16"/>
                <w:rtl/>
              </w:rPr>
              <w:t>ا</w:t>
            </w:r>
            <w:r w:rsidRPr="001B0139">
              <w:rPr>
                <w:rFonts w:asciiTheme="majorBidi" w:hAnsiTheme="majorBidi"/>
                <w:sz w:val="16"/>
                <w:szCs w:val="16"/>
                <w:rtl/>
              </w:rPr>
              <w:t>و</w:t>
            </w:r>
            <w:r w:rsidRPr="001B0139">
              <w:rPr>
                <w:rFonts w:asciiTheme="majorBidi" w:hAnsiTheme="majorBidi" w:hint="cs"/>
                <w:sz w:val="16"/>
                <w:szCs w:val="16"/>
                <w:rtl/>
              </w:rPr>
              <w:t>ي</w:t>
            </w:r>
            <w:r w:rsidRPr="001B0139">
              <w:rPr>
                <w:rFonts w:asciiTheme="majorBidi" w:hAnsiTheme="majorBidi"/>
                <w:sz w:val="16"/>
                <w:szCs w:val="16"/>
                <w:rtl/>
              </w:rPr>
              <w:t xml:space="preserve"> البولي يوريثان)</w:t>
            </w:r>
            <w:r w:rsidRPr="00D829F6">
              <w:rPr>
                <w:color w:val="000000"/>
                <w:sz w:val="18"/>
                <w:szCs w:val="18"/>
              </w:rPr>
              <w:t xml:space="preserve"> </w:t>
            </w:r>
          </w:p>
        </w:tc>
        <w:tc>
          <w:tcPr>
            <w:tcW w:w="550" w:type="pct"/>
            <w:tcBorders>
              <w:top w:val="single" w:sz="4" w:space="0" w:color="auto"/>
              <w:left w:val="single" w:sz="4" w:space="0" w:color="auto"/>
              <w:bottom w:val="single" w:sz="4" w:space="0" w:color="auto"/>
              <w:right w:val="single" w:sz="4" w:space="0" w:color="auto"/>
            </w:tcBorders>
            <w:shd w:val="clear" w:color="auto" w:fill="auto"/>
            <w:hideMark/>
          </w:tcPr>
          <w:p w14:paraId="3D62DB85" w14:textId="77777777" w:rsidR="00C61C57" w:rsidRPr="001B0139" w:rsidRDefault="00C61C57" w:rsidP="00183828">
            <w:pPr>
              <w:keepNext/>
              <w:bidi/>
              <w:rPr>
                <w:color w:val="000000"/>
                <w:sz w:val="16"/>
                <w:szCs w:val="16"/>
                <w:rtl/>
                <w:lang w:bidi="ar-SY"/>
              </w:rPr>
            </w:pPr>
            <w:r w:rsidRPr="001B0139">
              <w:rPr>
                <w:rFonts w:hint="cs"/>
                <w:color w:val="000000"/>
                <w:sz w:val="16"/>
                <w:szCs w:val="16"/>
                <w:rtl/>
              </w:rPr>
              <w:t>كلوروفلوروكربون-</w:t>
            </w:r>
            <w:r>
              <w:rPr>
                <w:rFonts w:hint="cs"/>
                <w:color w:val="000000"/>
                <w:sz w:val="16"/>
                <w:szCs w:val="16"/>
                <w:rtl/>
              </w:rPr>
              <w:t>12</w:t>
            </w:r>
          </w:p>
          <w:p w14:paraId="148C47CC" w14:textId="77777777" w:rsidR="00C61C57" w:rsidRPr="00DE744B" w:rsidRDefault="00C61C57" w:rsidP="00183828">
            <w:pPr>
              <w:keepNext/>
              <w:keepLines/>
              <w:rPr>
                <w:color w:val="FF0000"/>
                <w:sz w:val="18"/>
                <w:szCs w:val="18"/>
              </w:rPr>
            </w:pPr>
          </w:p>
        </w:tc>
        <w:tc>
          <w:tcPr>
            <w:tcW w:w="695" w:type="pct"/>
            <w:tcBorders>
              <w:top w:val="single" w:sz="4" w:space="0" w:color="auto"/>
              <w:left w:val="single" w:sz="4" w:space="0" w:color="auto"/>
              <w:bottom w:val="single" w:sz="4" w:space="0" w:color="auto"/>
              <w:right w:val="single" w:sz="4" w:space="0" w:color="auto"/>
            </w:tcBorders>
            <w:shd w:val="clear" w:color="auto" w:fill="auto"/>
            <w:hideMark/>
          </w:tcPr>
          <w:p w14:paraId="64AB25B7" w14:textId="77777777" w:rsidR="00C61C57" w:rsidRPr="00DE744B" w:rsidRDefault="00C61C57" w:rsidP="00183828">
            <w:pPr>
              <w:widowControl w:val="0"/>
              <w:jc w:val="right"/>
              <w:rPr>
                <w:color w:val="FF0000"/>
                <w:sz w:val="18"/>
                <w:szCs w:val="18"/>
              </w:rPr>
            </w:pPr>
            <w:r w:rsidRPr="001B0139">
              <w:rPr>
                <w:rFonts w:hint="cs"/>
                <w:color w:val="000000"/>
                <w:sz w:val="16"/>
                <w:szCs w:val="16"/>
                <w:rtl/>
              </w:rPr>
              <w:t>هيدروفلوروكربون</w:t>
            </w:r>
            <w:r>
              <w:rPr>
                <w:color w:val="000000"/>
                <w:sz w:val="16"/>
                <w:szCs w:val="16"/>
                <w:rtl/>
              </w:rPr>
              <w:noBreakHyphen/>
            </w:r>
            <w:r>
              <w:rPr>
                <w:rFonts w:hint="cs"/>
                <w:color w:val="000000"/>
                <w:sz w:val="16"/>
                <w:szCs w:val="16"/>
                <w:rtl/>
              </w:rPr>
              <w:t>134أ</w:t>
            </w:r>
          </w:p>
        </w:tc>
        <w:tc>
          <w:tcPr>
            <w:tcW w:w="399" w:type="pct"/>
            <w:vMerge w:val="restar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14D2B7B2" w14:textId="77777777" w:rsidR="00C61C57" w:rsidRPr="00BA1D34" w:rsidRDefault="00C61C57" w:rsidP="00183828">
            <w:pPr>
              <w:widowControl w:val="0"/>
              <w:ind w:right="-91"/>
              <w:jc w:val="right"/>
              <w:rPr>
                <w:sz w:val="18"/>
                <w:szCs w:val="18"/>
              </w:rPr>
            </w:pPr>
            <w:r w:rsidRPr="00BA1D34">
              <w:rPr>
                <w:sz w:val="18"/>
                <w:szCs w:val="18"/>
              </w:rPr>
              <w:t>15.21</w:t>
            </w:r>
          </w:p>
        </w:tc>
        <w:tc>
          <w:tcPr>
            <w:tcW w:w="692" w:type="pct"/>
            <w:tcBorders>
              <w:top w:val="single" w:sz="4" w:space="0" w:color="auto"/>
              <w:left w:val="single" w:sz="4" w:space="0" w:color="auto"/>
              <w:bottom w:val="single" w:sz="4" w:space="0" w:color="auto"/>
              <w:right w:val="single" w:sz="4" w:space="0" w:color="auto"/>
            </w:tcBorders>
            <w:shd w:val="clear" w:color="auto" w:fill="auto"/>
            <w:hideMark/>
          </w:tcPr>
          <w:p w14:paraId="72DDF5D0" w14:textId="77777777" w:rsidR="00C61C57" w:rsidRPr="001B0139" w:rsidRDefault="00C61C57" w:rsidP="00183828">
            <w:pPr>
              <w:keepNext/>
              <w:bidi/>
              <w:rPr>
                <w:color w:val="000000"/>
                <w:sz w:val="16"/>
                <w:szCs w:val="16"/>
                <w:rtl/>
                <w:lang w:bidi="ar-SY"/>
              </w:rPr>
            </w:pPr>
            <w:r w:rsidRPr="001B0139">
              <w:rPr>
                <w:rFonts w:hint="cs"/>
                <w:color w:val="000000"/>
                <w:sz w:val="16"/>
                <w:szCs w:val="16"/>
                <w:rtl/>
              </w:rPr>
              <w:t>هيدروكلوروفلوروكربون-</w:t>
            </w:r>
            <w:r>
              <w:rPr>
                <w:rFonts w:hint="cs"/>
                <w:color w:val="000000"/>
                <w:sz w:val="16"/>
                <w:szCs w:val="16"/>
                <w:rtl/>
              </w:rPr>
              <w:t>22</w:t>
            </w:r>
          </w:p>
          <w:p w14:paraId="482C17B6" w14:textId="77777777" w:rsidR="00C61C57" w:rsidRPr="00DE744B" w:rsidRDefault="00C61C57" w:rsidP="00183828">
            <w:pPr>
              <w:widowControl w:val="0"/>
              <w:rPr>
                <w:color w:val="FF0000"/>
                <w:sz w:val="18"/>
                <w:szCs w:val="18"/>
              </w:rPr>
            </w:pPr>
          </w:p>
        </w:tc>
        <w:tc>
          <w:tcPr>
            <w:tcW w:w="559" w:type="pct"/>
            <w:tcBorders>
              <w:top w:val="single" w:sz="4" w:space="0" w:color="auto"/>
              <w:left w:val="single" w:sz="4" w:space="0" w:color="auto"/>
              <w:bottom w:val="single" w:sz="4" w:space="0" w:color="auto"/>
              <w:right w:val="single" w:sz="4" w:space="0" w:color="auto"/>
            </w:tcBorders>
            <w:shd w:val="clear" w:color="auto" w:fill="auto"/>
            <w:hideMark/>
          </w:tcPr>
          <w:p w14:paraId="5E96715D" w14:textId="77777777" w:rsidR="00C61C57" w:rsidRPr="00DE744B" w:rsidRDefault="00C61C57" w:rsidP="00183828">
            <w:pPr>
              <w:widowControl w:val="0"/>
              <w:bidi/>
              <w:rPr>
                <w:color w:val="FF0000"/>
                <w:sz w:val="18"/>
                <w:szCs w:val="18"/>
              </w:rPr>
            </w:pPr>
            <w:r w:rsidRPr="001B0139">
              <w:rPr>
                <w:rFonts w:hint="cs"/>
                <w:color w:val="000000"/>
                <w:sz w:val="16"/>
                <w:szCs w:val="16"/>
                <w:rtl/>
              </w:rPr>
              <w:t>هيدرو</w:t>
            </w:r>
            <w:r>
              <w:rPr>
                <w:color w:val="000000"/>
                <w:sz w:val="16"/>
                <w:szCs w:val="16"/>
                <w:lang w:val="en-CA" w:bidi="ar-SY"/>
              </w:rPr>
              <w:t>]</w:t>
            </w:r>
            <w:r w:rsidRPr="001B0139">
              <w:rPr>
                <w:rFonts w:hint="cs"/>
                <w:color w:val="000000"/>
                <w:sz w:val="16"/>
                <w:szCs w:val="16"/>
                <w:rtl/>
              </w:rPr>
              <w:t>فلوروكربون-</w:t>
            </w:r>
            <w:r w:rsidRPr="001B0139">
              <w:rPr>
                <w:color w:val="000000"/>
                <w:sz w:val="16"/>
                <w:szCs w:val="16"/>
              </w:rPr>
              <w:t>32</w:t>
            </w:r>
            <w:r w:rsidRPr="001B0139">
              <w:rPr>
                <w:rFonts w:hint="cs"/>
                <w:color w:val="000000"/>
                <w:sz w:val="16"/>
                <w:szCs w:val="16"/>
                <w:rtl/>
              </w:rPr>
              <w:t>،</w:t>
            </w:r>
            <w:r w:rsidRPr="001B0139">
              <w:rPr>
                <w:color w:val="000000"/>
                <w:sz w:val="16"/>
                <w:szCs w:val="16"/>
              </w:rPr>
              <w:t xml:space="preserve"> </w:t>
            </w:r>
            <w:r w:rsidRPr="001B0139">
              <w:rPr>
                <w:rFonts w:hint="cs"/>
                <w:color w:val="000000"/>
                <w:sz w:val="16"/>
                <w:szCs w:val="16"/>
                <w:rtl/>
              </w:rPr>
              <w:t xml:space="preserve"> ر-</w:t>
            </w:r>
            <w:r w:rsidRPr="001B0139">
              <w:rPr>
                <w:color w:val="000000"/>
                <w:sz w:val="16"/>
                <w:szCs w:val="16"/>
              </w:rPr>
              <w:t>290</w:t>
            </w:r>
            <w:r w:rsidRPr="001B0139">
              <w:rPr>
                <w:rFonts w:hint="cs"/>
                <w:color w:val="000000"/>
                <w:sz w:val="16"/>
                <w:szCs w:val="16"/>
                <w:rtl/>
              </w:rPr>
              <w:t xml:space="preserve">، </w:t>
            </w:r>
            <w:r w:rsidRPr="001B0139">
              <w:rPr>
                <w:color w:val="000000"/>
                <w:sz w:val="16"/>
                <w:szCs w:val="16"/>
              </w:rPr>
              <w:t xml:space="preserve"> </w:t>
            </w:r>
            <w:r w:rsidRPr="001B0139">
              <w:rPr>
                <w:rFonts w:hint="cs"/>
                <w:color w:val="000000"/>
                <w:sz w:val="16"/>
                <w:szCs w:val="16"/>
                <w:rtl/>
              </w:rPr>
              <w:t>هيدروفلوروكربون-</w:t>
            </w:r>
            <w:r w:rsidRPr="001B0139">
              <w:rPr>
                <w:color w:val="000000"/>
                <w:sz w:val="16"/>
                <w:szCs w:val="16"/>
              </w:rPr>
              <w:t>134a</w:t>
            </w:r>
            <w:r w:rsidRPr="001B0139">
              <w:rPr>
                <w:rFonts w:hint="cs"/>
                <w:color w:val="000000"/>
                <w:sz w:val="16"/>
                <w:szCs w:val="16"/>
                <w:rtl/>
              </w:rPr>
              <w:t>،</w:t>
            </w:r>
            <w:r w:rsidRPr="001B0139">
              <w:rPr>
                <w:color w:val="000000"/>
                <w:sz w:val="16"/>
                <w:szCs w:val="16"/>
              </w:rPr>
              <w:t xml:space="preserve"> </w:t>
            </w:r>
            <w:r w:rsidRPr="001B0139">
              <w:rPr>
                <w:rFonts w:hint="cs"/>
                <w:color w:val="000000"/>
                <w:sz w:val="16"/>
                <w:szCs w:val="16"/>
                <w:rtl/>
              </w:rPr>
              <w:t xml:space="preserve">ثاني أكسيد الكربون، </w:t>
            </w:r>
            <w:r w:rsidRPr="001B0139">
              <w:rPr>
                <w:color w:val="000000"/>
                <w:sz w:val="16"/>
                <w:szCs w:val="16"/>
              </w:rPr>
              <w:t xml:space="preserve"> </w:t>
            </w:r>
            <w:r w:rsidRPr="001B0139">
              <w:rPr>
                <w:rFonts w:hint="cs"/>
                <w:color w:val="000000"/>
                <w:sz w:val="16"/>
                <w:szCs w:val="16"/>
                <w:rtl/>
              </w:rPr>
              <w:t>الأمونيا</w:t>
            </w:r>
            <w:r w:rsidRPr="001B0139">
              <w:rPr>
                <w:color w:val="000000"/>
                <w:sz w:val="16"/>
                <w:szCs w:val="16"/>
              </w:rPr>
              <w:t xml:space="preserve"> </w:t>
            </w:r>
            <w:r w:rsidRPr="001B0139">
              <w:rPr>
                <w:rFonts w:hint="cs"/>
                <w:color w:val="000000"/>
                <w:sz w:val="16"/>
                <w:szCs w:val="16"/>
                <w:rtl/>
              </w:rPr>
              <w:t>،</w:t>
            </w:r>
            <w:r w:rsidRPr="001B0139">
              <w:rPr>
                <w:color w:val="000000"/>
                <w:sz w:val="16"/>
                <w:szCs w:val="16"/>
              </w:rPr>
              <w:t xml:space="preserve"> </w:t>
            </w:r>
            <w:r w:rsidRPr="001B0139">
              <w:rPr>
                <w:rFonts w:hint="cs"/>
                <w:color w:val="000000"/>
                <w:sz w:val="16"/>
                <w:szCs w:val="16"/>
                <w:rtl/>
              </w:rPr>
              <w:t>نظم تبريد تعاقبية</w:t>
            </w:r>
          </w:p>
        </w:tc>
        <w:tc>
          <w:tcPr>
            <w:tcW w:w="427"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C87EB3B" w14:textId="77777777" w:rsidR="00C61C57" w:rsidRPr="00140499" w:rsidRDefault="00C61C57" w:rsidP="00183828">
            <w:pPr>
              <w:widowControl w:val="0"/>
              <w:jc w:val="right"/>
              <w:rPr>
                <w:sz w:val="18"/>
                <w:szCs w:val="18"/>
              </w:rPr>
            </w:pPr>
            <w:r w:rsidRPr="00140499">
              <w:rPr>
                <w:sz w:val="18"/>
                <w:szCs w:val="18"/>
              </w:rPr>
              <w:t>15.21*</w:t>
            </w:r>
          </w:p>
        </w:tc>
        <w:tc>
          <w:tcPr>
            <w:tcW w:w="489" w:type="pct"/>
            <w:tcBorders>
              <w:top w:val="single" w:sz="4" w:space="0" w:color="auto"/>
              <w:left w:val="single" w:sz="4" w:space="0" w:color="auto"/>
              <w:bottom w:val="single" w:sz="4" w:space="0" w:color="auto"/>
              <w:right w:val="single" w:sz="4" w:space="0" w:color="auto"/>
            </w:tcBorders>
          </w:tcPr>
          <w:p w14:paraId="1558063C" w14:textId="77777777" w:rsidR="00C61C57" w:rsidRPr="00140499" w:rsidRDefault="00C61C57" w:rsidP="00183828">
            <w:pPr>
              <w:widowControl w:val="0"/>
              <w:jc w:val="right"/>
              <w:rPr>
                <w:sz w:val="18"/>
                <w:szCs w:val="18"/>
                <w:highlight w:val="yellow"/>
              </w:rPr>
            </w:pPr>
            <w:r w:rsidRPr="00140499">
              <w:rPr>
                <w:sz w:val="18"/>
                <w:szCs w:val="18"/>
                <w:highlight w:val="yellow"/>
              </w:rPr>
              <w:t>10-15</w:t>
            </w:r>
          </w:p>
        </w:tc>
        <w:tc>
          <w:tcPr>
            <w:tcW w:w="585" w:type="pct"/>
            <w:tcBorders>
              <w:top w:val="single" w:sz="4" w:space="0" w:color="auto"/>
              <w:left w:val="single" w:sz="4" w:space="0" w:color="auto"/>
              <w:bottom w:val="single" w:sz="4" w:space="0" w:color="auto"/>
              <w:right w:val="single" w:sz="4" w:space="0" w:color="auto"/>
            </w:tcBorders>
          </w:tcPr>
          <w:p w14:paraId="6CF3F06E" w14:textId="77777777" w:rsidR="00C61C57" w:rsidRDefault="00C61C57" w:rsidP="00183828">
            <w:pPr>
              <w:widowControl w:val="0"/>
              <w:jc w:val="right"/>
              <w:rPr>
                <w:sz w:val="18"/>
                <w:szCs w:val="18"/>
                <w:highlight w:val="yellow"/>
                <w:rtl/>
              </w:rPr>
            </w:pPr>
            <w:r w:rsidRPr="00A71D03">
              <w:rPr>
                <w:sz w:val="18"/>
                <w:szCs w:val="18"/>
                <w:highlight w:val="yellow"/>
              </w:rPr>
              <w:t>[</w:t>
            </w:r>
            <w:r w:rsidRPr="00A71D03">
              <w:rPr>
                <w:strike/>
                <w:sz w:val="18"/>
                <w:szCs w:val="18"/>
                <w:highlight w:val="yellow"/>
              </w:rPr>
              <w:t>*</w:t>
            </w:r>
            <w:r w:rsidRPr="00A71D03">
              <w:rPr>
                <w:sz w:val="18"/>
                <w:szCs w:val="18"/>
                <w:highlight w:val="yellow"/>
              </w:rPr>
              <w:t xml:space="preserve">] </w:t>
            </w:r>
            <w:r>
              <w:rPr>
                <w:rFonts w:hint="cs"/>
                <w:sz w:val="18"/>
                <w:szCs w:val="18"/>
                <w:highlight w:val="yellow"/>
                <w:rtl/>
              </w:rPr>
              <w:t>(15.21 زائد 25</w:t>
            </w:r>
            <w:proofErr w:type="gramStart"/>
            <w:r>
              <w:rPr>
                <w:rFonts w:hint="cs"/>
                <w:sz w:val="18"/>
                <w:szCs w:val="18"/>
                <w:highlight w:val="yellow"/>
                <w:rtl/>
              </w:rPr>
              <w:t>%  للشركات</w:t>
            </w:r>
            <w:proofErr w:type="gramEnd"/>
            <w:r>
              <w:rPr>
                <w:rFonts w:hint="cs"/>
                <w:sz w:val="18"/>
                <w:szCs w:val="18"/>
                <w:highlight w:val="yellow"/>
                <w:rtl/>
              </w:rPr>
              <w:t xml:space="preserve"> الصغيرة والمتوسطة)</w:t>
            </w:r>
          </w:p>
          <w:p w14:paraId="655B947C" w14:textId="77777777" w:rsidR="00C61C57" w:rsidRPr="00A71D03" w:rsidRDefault="00C61C57" w:rsidP="00183828">
            <w:pPr>
              <w:widowControl w:val="0"/>
              <w:jc w:val="right"/>
              <w:rPr>
                <w:sz w:val="18"/>
                <w:szCs w:val="18"/>
                <w:highlight w:val="yellow"/>
              </w:rPr>
            </w:pPr>
            <w:r w:rsidRPr="00A71D03">
              <w:rPr>
                <w:sz w:val="18"/>
                <w:szCs w:val="18"/>
                <w:highlight w:val="yellow"/>
              </w:rPr>
              <w:t>15.21 [</w:t>
            </w:r>
            <w:proofErr w:type="gramStart"/>
            <w:r w:rsidRPr="00A71D03">
              <w:rPr>
                <w:strike/>
                <w:sz w:val="18"/>
                <w:szCs w:val="18"/>
                <w:highlight w:val="yellow"/>
              </w:rPr>
              <w:t>19</w:t>
            </w:r>
            <w:r w:rsidRPr="00A71D03">
              <w:rPr>
                <w:sz w:val="18"/>
                <w:szCs w:val="18"/>
                <w:highlight w:val="yellow"/>
              </w:rPr>
              <w:t>][</w:t>
            </w:r>
            <w:proofErr w:type="gramEnd"/>
            <w:r w:rsidRPr="00A71D03">
              <w:rPr>
                <w:sz w:val="18"/>
                <w:szCs w:val="18"/>
                <w:highlight w:val="yellow"/>
              </w:rPr>
              <w:t>18**][*]</w:t>
            </w:r>
          </w:p>
          <w:p w14:paraId="055C41E0" w14:textId="77777777" w:rsidR="00C61C57" w:rsidRPr="00DE744B" w:rsidRDefault="00C61C57" w:rsidP="00183828">
            <w:pPr>
              <w:widowControl w:val="0"/>
              <w:jc w:val="right"/>
              <w:rPr>
                <w:color w:val="FF0000"/>
                <w:sz w:val="18"/>
                <w:szCs w:val="18"/>
                <w:highlight w:val="yellow"/>
              </w:rPr>
            </w:pPr>
            <w:r w:rsidRPr="00A71D03">
              <w:rPr>
                <w:rFonts w:hint="cs"/>
                <w:sz w:val="18"/>
                <w:szCs w:val="18"/>
                <w:highlight w:val="yellow"/>
                <w:rtl/>
                <w:lang w:bidi="ar-SY"/>
              </w:rPr>
              <w:t xml:space="preserve">علاوة على </w:t>
            </w:r>
            <w:r w:rsidRPr="00A71D03">
              <w:rPr>
                <w:rFonts w:hint="cs"/>
                <w:sz w:val="18"/>
                <w:szCs w:val="18"/>
                <w:highlight w:val="yellow"/>
                <w:rtl/>
                <w:lang w:bidi="ar-EG"/>
              </w:rPr>
              <w:t xml:space="preserve">إيلاء </w:t>
            </w:r>
            <w:r>
              <w:rPr>
                <w:rFonts w:hint="cs"/>
                <w:color w:val="000000"/>
                <w:sz w:val="18"/>
                <w:szCs w:val="18"/>
                <w:highlight w:val="yellow"/>
                <w:rtl/>
                <w:lang w:bidi="ar-EG"/>
              </w:rPr>
              <w:t>اعتبار خاص للمنشآت الصغيرة [</w:t>
            </w:r>
            <w:r>
              <w:rPr>
                <w:color w:val="000000"/>
                <w:sz w:val="18"/>
                <w:szCs w:val="18"/>
                <w:highlight w:val="yellow"/>
                <w:rtl/>
                <w:lang w:bidi="ar-EG"/>
              </w:rPr>
              <w:t>&lt;</w:t>
            </w:r>
            <w:r>
              <w:rPr>
                <w:rFonts w:hint="cs"/>
                <w:color w:val="000000"/>
                <w:sz w:val="18"/>
                <w:szCs w:val="18"/>
                <w:highlight w:val="yellow"/>
                <w:rtl/>
                <w:lang w:bidi="ar-SY"/>
              </w:rPr>
              <w:t>20</w:t>
            </w:r>
            <w:r>
              <w:rPr>
                <w:rFonts w:hint="cs"/>
                <w:color w:val="000000"/>
                <w:sz w:val="18"/>
                <w:szCs w:val="18"/>
                <w:highlight w:val="yellow"/>
                <w:rtl/>
                <w:lang w:bidi="ar-EG"/>
              </w:rPr>
              <w:t xml:space="preserve"> طناً مترياً؟]</w:t>
            </w:r>
          </w:p>
        </w:tc>
      </w:tr>
      <w:tr w:rsidR="00C61C57" w:rsidRPr="00DE744B" w14:paraId="090CCC4C" w14:textId="77777777" w:rsidTr="00183828">
        <w:tc>
          <w:tcPr>
            <w:tcW w:w="604" w:type="pct"/>
            <w:vMerge/>
            <w:tcBorders>
              <w:top w:val="single" w:sz="4" w:space="0" w:color="auto"/>
              <w:right w:val="single" w:sz="4" w:space="0" w:color="auto"/>
            </w:tcBorders>
            <w:shd w:val="clear" w:color="auto" w:fill="auto"/>
            <w:hideMark/>
          </w:tcPr>
          <w:p w14:paraId="2A29D23D" w14:textId="77777777" w:rsidR="00C61C57" w:rsidRPr="00DE744B" w:rsidRDefault="00C61C57" w:rsidP="00183828">
            <w:pPr>
              <w:rPr>
                <w:color w:val="FF0000"/>
                <w:sz w:val="18"/>
                <w:szCs w:val="18"/>
              </w:rPr>
            </w:pPr>
          </w:p>
        </w:tc>
        <w:tc>
          <w:tcPr>
            <w:tcW w:w="550" w:type="pct"/>
            <w:tcBorders>
              <w:top w:val="single" w:sz="4" w:space="0" w:color="auto"/>
              <w:left w:val="single" w:sz="4" w:space="0" w:color="auto"/>
              <w:bottom w:val="single" w:sz="4" w:space="0" w:color="auto"/>
              <w:right w:val="single" w:sz="4" w:space="0" w:color="auto"/>
            </w:tcBorders>
            <w:shd w:val="clear" w:color="auto" w:fill="auto"/>
            <w:hideMark/>
          </w:tcPr>
          <w:p w14:paraId="21733A97" w14:textId="77777777" w:rsidR="00C61C57" w:rsidRPr="001B0139" w:rsidRDefault="00C61C57" w:rsidP="00183828">
            <w:pPr>
              <w:bidi/>
              <w:rPr>
                <w:color w:val="000000"/>
                <w:sz w:val="16"/>
                <w:szCs w:val="16"/>
                <w:rtl/>
                <w:lang w:bidi="ar-SY"/>
              </w:rPr>
            </w:pPr>
            <w:r w:rsidRPr="001B0139">
              <w:rPr>
                <w:rFonts w:hint="cs"/>
                <w:color w:val="000000"/>
                <w:sz w:val="16"/>
                <w:szCs w:val="16"/>
                <w:rtl/>
              </w:rPr>
              <w:t>كلوروفلوروكربون-</w:t>
            </w:r>
            <w:r>
              <w:rPr>
                <w:rFonts w:hint="cs"/>
                <w:color w:val="000000"/>
                <w:sz w:val="16"/>
                <w:szCs w:val="16"/>
                <w:rtl/>
              </w:rPr>
              <w:t>11</w:t>
            </w:r>
          </w:p>
          <w:p w14:paraId="5C9B70D2" w14:textId="77777777" w:rsidR="00C61C57" w:rsidRPr="00DE744B" w:rsidRDefault="00C61C57" w:rsidP="00183828">
            <w:pPr>
              <w:rPr>
                <w:color w:val="FF0000"/>
                <w:sz w:val="18"/>
                <w:szCs w:val="18"/>
              </w:rPr>
            </w:pPr>
          </w:p>
        </w:tc>
        <w:tc>
          <w:tcPr>
            <w:tcW w:w="695" w:type="pct"/>
            <w:tcBorders>
              <w:top w:val="single" w:sz="4" w:space="0" w:color="auto"/>
              <w:left w:val="single" w:sz="4" w:space="0" w:color="auto"/>
              <w:bottom w:val="single" w:sz="4" w:space="0" w:color="auto"/>
              <w:right w:val="single" w:sz="4" w:space="0" w:color="auto"/>
            </w:tcBorders>
            <w:shd w:val="clear" w:color="auto" w:fill="auto"/>
            <w:hideMark/>
          </w:tcPr>
          <w:p w14:paraId="52440A72" w14:textId="77777777" w:rsidR="00C61C57" w:rsidRPr="001B0139" w:rsidRDefault="00C61C57" w:rsidP="00183828">
            <w:pPr>
              <w:bidi/>
              <w:rPr>
                <w:color w:val="000000"/>
                <w:sz w:val="16"/>
                <w:szCs w:val="16"/>
                <w:rtl/>
                <w:lang w:bidi="ar-SY"/>
              </w:rPr>
            </w:pPr>
            <w:r w:rsidRPr="001B0139">
              <w:rPr>
                <w:rFonts w:hint="cs"/>
                <w:color w:val="000000"/>
                <w:sz w:val="16"/>
                <w:szCs w:val="16"/>
                <w:rtl/>
              </w:rPr>
              <w:t>هيدروكلوروفلوروكربون-</w:t>
            </w:r>
            <w:r w:rsidRPr="001B0139">
              <w:rPr>
                <w:color w:val="000000"/>
                <w:sz w:val="16"/>
                <w:szCs w:val="16"/>
              </w:rPr>
              <w:t>141</w:t>
            </w:r>
            <w:r>
              <w:rPr>
                <w:rFonts w:hint="cs"/>
                <w:color w:val="000000"/>
                <w:sz w:val="16"/>
                <w:szCs w:val="16"/>
                <w:rtl/>
                <w:lang w:bidi="ar-SY"/>
              </w:rPr>
              <w:t>ب</w:t>
            </w:r>
          </w:p>
          <w:p w14:paraId="17518F4F" w14:textId="77777777" w:rsidR="00C61C57" w:rsidRPr="001B0139" w:rsidRDefault="00C61C57" w:rsidP="00183828">
            <w:pPr>
              <w:bidi/>
              <w:rPr>
                <w:color w:val="000000"/>
                <w:sz w:val="16"/>
                <w:szCs w:val="16"/>
              </w:rPr>
            </w:pPr>
            <w:r w:rsidRPr="001B0139">
              <w:rPr>
                <w:rFonts w:hint="cs"/>
                <w:color w:val="000000"/>
                <w:sz w:val="16"/>
                <w:szCs w:val="16"/>
                <w:rtl/>
              </w:rPr>
              <w:t>سيكلوبنتان</w:t>
            </w:r>
          </w:p>
          <w:p w14:paraId="2EF37FA6" w14:textId="77777777" w:rsidR="00C61C57" w:rsidRPr="00DE744B" w:rsidRDefault="00C61C57" w:rsidP="00183828">
            <w:pPr>
              <w:bidi/>
              <w:rPr>
                <w:color w:val="FF0000"/>
                <w:sz w:val="18"/>
                <w:szCs w:val="18"/>
              </w:rPr>
            </w:pPr>
            <w:r w:rsidRPr="001B0139">
              <w:rPr>
                <w:rFonts w:hint="cs"/>
                <w:color w:val="000000"/>
                <w:sz w:val="16"/>
                <w:szCs w:val="16"/>
                <w:rtl/>
              </w:rPr>
              <w:t>ماء</w:t>
            </w:r>
          </w:p>
        </w:tc>
        <w:tc>
          <w:tcPr>
            <w:tcW w:w="399" w:type="pct"/>
            <w:vMerge/>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4E74D4C0" w14:textId="77777777" w:rsidR="00C61C57" w:rsidRPr="00DE744B" w:rsidRDefault="00C61C57" w:rsidP="00183828">
            <w:pPr>
              <w:ind w:right="-91"/>
              <w:jc w:val="right"/>
              <w:rPr>
                <w:color w:val="FF0000"/>
                <w:sz w:val="18"/>
                <w:szCs w:val="18"/>
              </w:rPr>
            </w:pPr>
          </w:p>
        </w:tc>
        <w:tc>
          <w:tcPr>
            <w:tcW w:w="692" w:type="pct"/>
            <w:tcBorders>
              <w:top w:val="single" w:sz="4" w:space="0" w:color="auto"/>
              <w:left w:val="single" w:sz="4" w:space="0" w:color="auto"/>
              <w:bottom w:val="single" w:sz="4" w:space="0" w:color="auto"/>
              <w:right w:val="single" w:sz="4" w:space="0" w:color="auto"/>
            </w:tcBorders>
            <w:shd w:val="clear" w:color="auto" w:fill="auto"/>
            <w:hideMark/>
          </w:tcPr>
          <w:p w14:paraId="7312B498" w14:textId="77777777" w:rsidR="00C61C57" w:rsidRPr="00DE744B" w:rsidRDefault="00C61C57" w:rsidP="00183828">
            <w:pPr>
              <w:jc w:val="right"/>
              <w:rPr>
                <w:color w:val="FF0000"/>
                <w:sz w:val="18"/>
                <w:szCs w:val="18"/>
              </w:rPr>
            </w:pPr>
            <w:r w:rsidRPr="00390B8B">
              <w:rPr>
                <w:rFonts w:hint="cs"/>
                <w:color w:val="000000"/>
                <w:sz w:val="16"/>
                <w:szCs w:val="16"/>
                <w:rtl/>
              </w:rPr>
              <w:t>هيدروكلوروفلوروكربون-</w:t>
            </w:r>
            <w:r w:rsidRPr="00390B8B">
              <w:rPr>
                <w:color w:val="000000"/>
                <w:sz w:val="16"/>
                <w:szCs w:val="16"/>
              </w:rPr>
              <w:t xml:space="preserve">141 </w:t>
            </w:r>
            <w:r w:rsidRPr="00390B8B">
              <w:rPr>
                <w:rFonts w:hint="cs"/>
                <w:color w:val="000000"/>
                <w:sz w:val="16"/>
                <w:szCs w:val="16"/>
                <w:rtl/>
                <w:lang w:bidi="ar-SY"/>
              </w:rPr>
              <w:t>ب</w:t>
            </w:r>
          </w:p>
        </w:tc>
        <w:tc>
          <w:tcPr>
            <w:tcW w:w="559" w:type="pct"/>
            <w:tcBorders>
              <w:top w:val="single" w:sz="4" w:space="0" w:color="auto"/>
              <w:left w:val="single" w:sz="4" w:space="0" w:color="auto"/>
              <w:bottom w:val="single" w:sz="4" w:space="0" w:color="auto"/>
              <w:right w:val="single" w:sz="4" w:space="0" w:color="auto"/>
            </w:tcBorders>
            <w:shd w:val="clear" w:color="auto" w:fill="auto"/>
            <w:hideMark/>
          </w:tcPr>
          <w:p w14:paraId="2FA72C2C" w14:textId="77777777" w:rsidR="00C61C57" w:rsidRPr="001B0139" w:rsidRDefault="00C61C57" w:rsidP="00183828">
            <w:pPr>
              <w:bidi/>
              <w:rPr>
                <w:color w:val="000000"/>
                <w:sz w:val="16"/>
                <w:szCs w:val="16"/>
              </w:rPr>
            </w:pPr>
            <w:r w:rsidRPr="001B0139">
              <w:rPr>
                <w:rFonts w:hint="cs"/>
                <w:color w:val="000000"/>
                <w:sz w:val="16"/>
                <w:szCs w:val="16"/>
                <w:rtl/>
              </w:rPr>
              <w:t>سيكلوبنتان</w:t>
            </w:r>
          </w:p>
          <w:p w14:paraId="3B565EB0" w14:textId="77777777" w:rsidR="00C61C57" w:rsidRPr="00DE744B" w:rsidRDefault="00C61C57" w:rsidP="00183828">
            <w:pPr>
              <w:bidi/>
              <w:rPr>
                <w:color w:val="FF0000"/>
                <w:sz w:val="18"/>
                <w:szCs w:val="18"/>
              </w:rPr>
            </w:pPr>
            <w:r w:rsidRPr="001B0139">
              <w:rPr>
                <w:rFonts w:hint="cs"/>
                <w:color w:val="000000"/>
                <w:sz w:val="16"/>
                <w:szCs w:val="16"/>
                <w:rtl/>
              </w:rPr>
              <w:t xml:space="preserve">، ماء، </w:t>
            </w:r>
            <w:r w:rsidRPr="001B0139">
              <w:rPr>
                <w:color w:val="000000"/>
                <w:sz w:val="16"/>
                <w:szCs w:val="16"/>
              </w:rPr>
              <w:t xml:space="preserve"> </w:t>
            </w:r>
            <w:r w:rsidRPr="001B0139">
              <w:rPr>
                <w:rFonts w:hint="cs"/>
                <w:color w:val="000000"/>
                <w:sz w:val="16"/>
                <w:szCs w:val="16"/>
                <w:rtl/>
              </w:rPr>
              <w:t>ميثيل فورمات،</w:t>
            </w:r>
            <w:r w:rsidRPr="001B0139">
              <w:rPr>
                <w:color w:val="000000"/>
                <w:sz w:val="16"/>
                <w:szCs w:val="16"/>
              </w:rPr>
              <w:t xml:space="preserve"> </w:t>
            </w:r>
            <w:r w:rsidRPr="001B0139">
              <w:rPr>
                <w:rFonts w:hint="cs"/>
                <w:color w:val="000000"/>
                <w:sz w:val="16"/>
                <w:szCs w:val="16"/>
                <w:rtl/>
              </w:rPr>
              <w:t xml:space="preserve">ميثيلال، </w:t>
            </w:r>
            <w:r w:rsidRPr="001B0139">
              <w:rPr>
                <w:color w:val="000000"/>
                <w:sz w:val="16"/>
                <w:szCs w:val="16"/>
              </w:rPr>
              <w:t xml:space="preserve"> </w:t>
            </w:r>
            <w:r w:rsidRPr="001B0139">
              <w:rPr>
                <w:rFonts w:hint="cs"/>
                <w:color w:val="000000"/>
                <w:sz w:val="16"/>
                <w:szCs w:val="16"/>
                <w:rtl/>
              </w:rPr>
              <w:t>هيدروفلوروكربون-</w:t>
            </w:r>
            <w:r w:rsidRPr="001B0139">
              <w:rPr>
                <w:color w:val="000000"/>
                <w:sz w:val="16"/>
                <w:szCs w:val="16"/>
              </w:rPr>
              <w:t>245fa</w:t>
            </w:r>
            <w:r w:rsidRPr="001B0139">
              <w:rPr>
                <w:rFonts w:hint="cs"/>
                <w:color w:val="000000"/>
                <w:sz w:val="16"/>
                <w:szCs w:val="16"/>
                <w:rtl/>
              </w:rPr>
              <w:t xml:space="preserve">، </w:t>
            </w:r>
            <w:r w:rsidRPr="001B0139">
              <w:rPr>
                <w:color w:val="000000"/>
                <w:sz w:val="16"/>
                <w:szCs w:val="16"/>
              </w:rPr>
              <w:t xml:space="preserve"> </w:t>
            </w:r>
            <w:r w:rsidRPr="001B0139">
              <w:rPr>
                <w:rFonts w:hint="cs"/>
                <w:color w:val="000000"/>
                <w:sz w:val="16"/>
                <w:szCs w:val="16"/>
                <w:rtl/>
              </w:rPr>
              <w:t>هيدروفلوروأولفين</w:t>
            </w:r>
            <w:r>
              <w:rPr>
                <w:rFonts w:hint="cs"/>
                <w:color w:val="000000"/>
                <w:sz w:val="16"/>
                <w:szCs w:val="16"/>
                <w:rtl/>
              </w:rPr>
              <w:t>ات</w:t>
            </w:r>
            <w:r w:rsidRPr="001B0139">
              <w:rPr>
                <w:rFonts w:hint="cs"/>
                <w:color w:val="000000"/>
                <w:sz w:val="16"/>
                <w:szCs w:val="16"/>
                <w:rtl/>
              </w:rPr>
              <w:t xml:space="preserve"> مخفض</w:t>
            </w:r>
            <w:r>
              <w:rPr>
                <w:rFonts w:hint="cs"/>
                <w:color w:val="000000"/>
                <w:sz w:val="16"/>
                <w:szCs w:val="16"/>
                <w:rtl/>
              </w:rPr>
              <w:t>ة</w:t>
            </w:r>
          </w:p>
        </w:tc>
        <w:tc>
          <w:tcPr>
            <w:tcW w:w="427" w:type="pct"/>
            <w:vMerge/>
            <w:tcBorders>
              <w:top w:val="single" w:sz="4" w:space="0" w:color="auto"/>
              <w:left w:val="single" w:sz="4" w:space="0" w:color="auto"/>
            </w:tcBorders>
            <w:shd w:val="clear" w:color="auto" w:fill="auto"/>
            <w:hideMark/>
          </w:tcPr>
          <w:p w14:paraId="7B7B6372" w14:textId="77777777" w:rsidR="00C61C57" w:rsidRPr="00140499" w:rsidRDefault="00C61C57" w:rsidP="00183828">
            <w:pPr>
              <w:jc w:val="right"/>
              <w:rPr>
                <w:sz w:val="18"/>
                <w:szCs w:val="18"/>
              </w:rPr>
            </w:pPr>
          </w:p>
        </w:tc>
        <w:tc>
          <w:tcPr>
            <w:tcW w:w="489" w:type="pct"/>
            <w:tcBorders>
              <w:top w:val="single" w:sz="4" w:space="0" w:color="auto"/>
              <w:left w:val="single" w:sz="4" w:space="0" w:color="auto"/>
            </w:tcBorders>
          </w:tcPr>
          <w:p w14:paraId="47A300A1" w14:textId="77777777" w:rsidR="00C61C57" w:rsidRPr="00140499" w:rsidRDefault="00C61C57" w:rsidP="00183828">
            <w:pPr>
              <w:jc w:val="right"/>
              <w:rPr>
                <w:sz w:val="18"/>
                <w:szCs w:val="18"/>
              </w:rPr>
            </w:pPr>
          </w:p>
        </w:tc>
        <w:tc>
          <w:tcPr>
            <w:tcW w:w="585" w:type="pct"/>
            <w:tcBorders>
              <w:top w:val="single" w:sz="4" w:space="0" w:color="auto"/>
              <w:left w:val="single" w:sz="4" w:space="0" w:color="auto"/>
            </w:tcBorders>
          </w:tcPr>
          <w:p w14:paraId="535BEFD6" w14:textId="77777777" w:rsidR="00C61C57" w:rsidRPr="00DE744B" w:rsidRDefault="00C61C57" w:rsidP="00183828">
            <w:pPr>
              <w:jc w:val="right"/>
              <w:rPr>
                <w:color w:val="FF0000"/>
                <w:sz w:val="18"/>
                <w:szCs w:val="18"/>
              </w:rPr>
            </w:pPr>
          </w:p>
        </w:tc>
      </w:tr>
      <w:tr w:rsidR="00C61C57" w:rsidRPr="00DE744B" w14:paraId="16F4F6FA" w14:textId="77777777" w:rsidTr="00183828">
        <w:trPr>
          <w:trHeight w:val="1124"/>
        </w:trPr>
        <w:tc>
          <w:tcPr>
            <w:tcW w:w="604" w:type="pct"/>
            <w:tcBorders>
              <w:top w:val="single" w:sz="4" w:space="0" w:color="auto"/>
              <w:right w:val="single" w:sz="4" w:space="0" w:color="auto"/>
            </w:tcBorders>
            <w:shd w:val="clear" w:color="auto" w:fill="auto"/>
          </w:tcPr>
          <w:p w14:paraId="4B063422" w14:textId="77777777" w:rsidR="00C61C57" w:rsidRPr="00FD5E54" w:rsidRDefault="00C61C57" w:rsidP="00183828">
            <w:pPr>
              <w:jc w:val="right"/>
              <w:rPr>
                <w:color w:val="000000"/>
                <w:sz w:val="16"/>
                <w:szCs w:val="16"/>
                <w:highlight w:val="yellow"/>
                <w:rtl/>
              </w:rPr>
            </w:pPr>
            <w:r w:rsidRPr="00F677ED">
              <w:rPr>
                <w:rFonts w:hint="cs"/>
                <w:sz w:val="18"/>
                <w:szCs w:val="18"/>
                <w:rtl/>
              </w:rPr>
              <w:t xml:space="preserve">أجهزة تكييف الهواء الثابتة </w:t>
            </w:r>
            <w:r w:rsidRPr="00F677ED">
              <w:rPr>
                <w:sz w:val="18"/>
                <w:szCs w:val="18"/>
              </w:rPr>
              <w:t>(</w:t>
            </w:r>
            <w:r w:rsidRPr="00F677ED">
              <w:rPr>
                <w:rFonts w:hint="cs"/>
                <w:sz w:val="18"/>
                <w:szCs w:val="18"/>
                <w:rtl/>
              </w:rPr>
              <w:t>تصنيع أجهزة تكييف الهواء المنزلية</w:t>
            </w:r>
            <w:r w:rsidRPr="00F677ED">
              <w:rPr>
                <w:sz w:val="18"/>
                <w:szCs w:val="18"/>
              </w:rPr>
              <w:t xml:space="preserve">)  </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480AE2DA" w14:textId="77777777" w:rsidR="00C61C57" w:rsidRPr="00DE744B" w:rsidRDefault="00C61C57" w:rsidP="00183828">
            <w:pPr>
              <w:rPr>
                <w:color w:val="FF0000"/>
                <w:sz w:val="18"/>
                <w:szCs w:val="18"/>
              </w:rPr>
            </w:pPr>
            <w:r w:rsidRPr="00BA1D34">
              <w:rPr>
                <w:rFonts w:hint="cs"/>
                <w:sz w:val="18"/>
                <w:szCs w:val="18"/>
                <w:rtl/>
              </w:rPr>
              <w:t>غير متاح</w:t>
            </w: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64ADB19D" w14:textId="77777777" w:rsidR="00C61C57" w:rsidRPr="00DE744B" w:rsidRDefault="00C61C57" w:rsidP="00183828">
            <w:pPr>
              <w:rPr>
                <w:color w:val="FF0000"/>
                <w:sz w:val="18"/>
                <w:szCs w:val="18"/>
              </w:rPr>
            </w:pPr>
            <w:r w:rsidRPr="00BA1D34">
              <w:rPr>
                <w:rFonts w:hint="cs"/>
                <w:sz w:val="18"/>
                <w:szCs w:val="18"/>
                <w:rtl/>
              </w:rPr>
              <w:t>غير متاح</w:t>
            </w:r>
          </w:p>
        </w:tc>
        <w:tc>
          <w:tcPr>
            <w:tcW w:w="399" w:type="pc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7683CDDE" w14:textId="77777777" w:rsidR="00C61C57" w:rsidRPr="00DE744B" w:rsidRDefault="00C61C57" w:rsidP="00183828">
            <w:pPr>
              <w:ind w:right="-91"/>
              <w:jc w:val="right"/>
              <w:rPr>
                <w:color w:val="FF0000"/>
                <w:sz w:val="18"/>
                <w:szCs w:val="18"/>
              </w:rPr>
            </w:pPr>
            <w:r w:rsidRPr="00BA1D34">
              <w:rPr>
                <w:rFonts w:hint="cs"/>
                <w:sz w:val="18"/>
                <w:szCs w:val="18"/>
                <w:rtl/>
              </w:rPr>
              <w:t>غير متاح</w:t>
            </w:r>
          </w:p>
        </w:tc>
        <w:tc>
          <w:tcPr>
            <w:tcW w:w="692" w:type="pct"/>
            <w:tcBorders>
              <w:top w:val="single" w:sz="4" w:space="0" w:color="auto"/>
              <w:left w:val="single" w:sz="4" w:space="0" w:color="auto"/>
              <w:bottom w:val="single" w:sz="4" w:space="0" w:color="auto"/>
              <w:right w:val="single" w:sz="4" w:space="0" w:color="auto"/>
            </w:tcBorders>
            <w:shd w:val="clear" w:color="auto" w:fill="auto"/>
          </w:tcPr>
          <w:p w14:paraId="397DA4D3" w14:textId="77777777" w:rsidR="00C61C57" w:rsidRPr="00DE744B" w:rsidRDefault="00C61C57" w:rsidP="00183828">
            <w:pPr>
              <w:jc w:val="right"/>
              <w:rPr>
                <w:color w:val="FF0000"/>
                <w:sz w:val="18"/>
                <w:szCs w:val="18"/>
              </w:rPr>
            </w:pPr>
            <w:r w:rsidRPr="00390B8B">
              <w:rPr>
                <w:rFonts w:hint="cs"/>
                <w:color w:val="000000"/>
                <w:sz w:val="16"/>
                <w:szCs w:val="16"/>
                <w:rtl/>
              </w:rPr>
              <w:t>هيدروكلوروفلوروكربون</w:t>
            </w:r>
            <w:r>
              <w:rPr>
                <w:rFonts w:hint="cs"/>
                <w:color w:val="000000"/>
                <w:sz w:val="16"/>
                <w:szCs w:val="16"/>
                <w:rtl/>
              </w:rPr>
              <w:t>-22</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24291124" w14:textId="77777777" w:rsidR="00C61C57" w:rsidRDefault="00C61C57" w:rsidP="00183828">
            <w:pPr>
              <w:jc w:val="left"/>
              <w:rPr>
                <w:color w:val="000000"/>
                <w:sz w:val="16"/>
                <w:szCs w:val="16"/>
                <w:rtl/>
              </w:rPr>
            </w:pPr>
            <w:r w:rsidRPr="00D829F6">
              <w:rPr>
                <w:color w:val="000000"/>
                <w:sz w:val="18"/>
                <w:szCs w:val="18"/>
              </w:rPr>
              <w:t>R-410A</w:t>
            </w:r>
            <w:r>
              <w:rPr>
                <w:color w:val="000000"/>
                <w:sz w:val="18"/>
                <w:szCs w:val="18"/>
              </w:rPr>
              <w:t xml:space="preserve">, </w:t>
            </w:r>
            <w:r w:rsidRPr="00390B8B">
              <w:rPr>
                <w:rFonts w:hint="cs"/>
                <w:color w:val="000000"/>
                <w:sz w:val="16"/>
                <w:szCs w:val="16"/>
                <w:rtl/>
              </w:rPr>
              <w:t>هيدرووفلوروكربون</w:t>
            </w:r>
            <w:r>
              <w:rPr>
                <w:rFonts w:hint="cs"/>
                <w:color w:val="000000"/>
                <w:sz w:val="16"/>
                <w:szCs w:val="16"/>
                <w:rtl/>
              </w:rPr>
              <w:t>-32</w:t>
            </w:r>
          </w:p>
          <w:p w14:paraId="5683476D" w14:textId="77777777" w:rsidR="00C61C57" w:rsidRPr="00DE744B" w:rsidRDefault="00C61C57" w:rsidP="00183828">
            <w:pPr>
              <w:jc w:val="left"/>
              <w:rPr>
                <w:color w:val="FF0000"/>
                <w:sz w:val="18"/>
                <w:szCs w:val="18"/>
              </w:rPr>
            </w:pPr>
            <w:r>
              <w:rPr>
                <w:color w:val="000000"/>
                <w:sz w:val="18"/>
                <w:szCs w:val="18"/>
              </w:rPr>
              <w:t xml:space="preserve">, </w:t>
            </w:r>
            <w:r w:rsidRPr="00D829F6">
              <w:rPr>
                <w:color w:val="000000"/>
                <w:sz w:val="18"/>
                <w:szCs w:val="18"/>
              </w:rPr>
              <w:t>R</w:t>
            </w:r>
            <w:r>
              <w:rPr>
                <w:color w:val="000000"/>
                <w:sz w:val="18"/>
                <w:szCs w:val="18"/>
              </w:rPr>
              <w:noBreakHyphen/>
            </w:r>
            <w:r w:rsidRPr="00D829F6">
              <w:rPr>
                <w:color w:val="000000"/>
                <w:sz w:val="18"/>
                <w:szCs w:val="18"/>
              </w:rPr>
              <w:t>290</w:t>
            </w:r>
          </w:p>
        </w:tc>
        <w:tc>
          <w:tcPr>
            <w:tcW w:w="427" w:type="pct"/>
            <w:tcBorders>
              <w:top w:val="single" w:sz="4" w:space="0" w:color="auto"/>
              <w:left w:val="single" w:sz="4" w:space="0" w:color="auto"/>
            </w:tcBorders>
            <w:shd w:val="clear" w:color="auto" w:fill="auto"/>
          </w:tcPr>
          <w:p w14:paraId="05580707" w14:textId="77777777" w:rsidR="00C61C57" w:rsidRPr="00F13FA5" w:rsidRDefault="00C61C57" w:rsidP="00183828">
            <w:pPr>
              <w:jc w:val="right"/>
              <w:rPr>
                <w:sz w:val="18"/>
                <w:szCs w:val="18"/>
              </w:rPr>
            </w:pPr>
            <w:r w:rsidRPr="00F13FA5">
              <w:rPr>
                <w:rFonts w:hint="cs"/>
                <w:color w:val="000000"/>
                <w:sz w:val="18"/>
                <w:szCs w:val="18"/>
                <w:rtl/>
              </w:rPr>
              <w:t>كل حالة على حدة</w:t>
            </w:r>
          </w:p>
        </w:tc>
        <w:tc>
          <w:tcPr>
            <w:tcW w:w="489" w:type="pct"/>
            <w:tcBorders>
              <w:top w:val="single" w:sz="4" w:space="0" w:color="auto"/>
              <w:left w:val="single" w:sz="4" w:space="0" w:color="auto"/>
            </w:tcBorders>
            <w:shd w:val="clear" w:color="auto" w:fill="auto"/>
          </w:tcPr>
          <w:p w14:paraId="1D1256A3" w14:textId="77777777" w:rsidR="00C61C57" w:rsidRPr="00850EB1" w:rsidRDefault="00C61C57" w:rsidP="00183828">
            <w:pPr>
              <w:jc w:val="right"/>
              <w:rPr>
                <w:sz w:val="18"/>
                <w:szCs w:val="18"/>
              </w:rPr>
            </w:pPr>
            <w:r w:rsidRPr="00850EB1">
              <w:rPr>
                <w:sz w:val="18"/>
                <w:szCs w:val="18"/>
                <w:highlight w:val="yellow"/>
              </w:rPr>
              <w:t>11-15</w:t>
            </w:r>
          </w:p>
          <w:p w14:paraId="63925C71" w14:textId="77777777" w:rsidR="00C61C57" w:rsidRPr="00140499" w:rsidRDefault="00C61C57" w:rsidP="00183828">
            <w:pPr>
              <w:jc w:val="right"/>
              <w:rPr>
                <w:sz w:val="18"/>
                <w:szCs w:val="18"/>
                <w:highlight w:val="yellow"/>
              </w:rPr>
            </w:pPr>
            <w:r w:rsidRPr="00850EB1">
              <w:rPr>
                <w:rFonts w:hint="cs"/>
                <w:sz w:val="18"/>
                <w:szCs w:val="18"/>
                <w:rtl/>
              </w:rPr>
              <w:t>أجهزة تكييف الهواء الثابتة</w:t>
            </w:r>
          </w:p>
        </w:tc>
        <w:tc>
          <w:tcPr>
            <w:tcW w:w="585" w:type="pct"/>
            <w:tcBorders>
              <w:top w:val="single" w:sz="4" w:space="0" w:color="auto"/>
              <w:left w:val="single" w:sz="4" w:space="0" w:color="auto"/>
            </w:tcBorders>
            <w:shd w:val="clear" w:color="auto" w:fill="auto"/>
          </w:tcPr>
          <w:p w14:paraId="00F141DB" w14:textId="77777777" w:rsidR="00C61C57" w:rsidRPr="0007623E" w:rsidRDefault="00C61C57" w:rsidP="00183828">
            <w:pPr>
              <w:jc w:val="right"/>
              <w:rPr>
                <w:color w:val="000000"/>
                <w:sz w:val="18"/>
                <w:szCs w:val="18"/>
              </w:rPr>
            </w:pPr>
            <w:r w:rsidRPr="0007623E">
              <w:rPr>
                <w:color w:val="000000"/>
                <w:sz w:val="18"/>
                <w:szCs w:val="18"/>
                <w:highlight w:val="yellow"/>
              </w:rPr>
              <w:t>[</w:t>
            </w:r>
            <w:proofErr w:type="gramStart"/>
            <w:r w:rsidRPr="0007623E">
              <w:rPr>
                <w:color w:val="000000"/>
                <w:sz w:val="18"/>
                <w:szCs w:val="18"/>
                <w:highlight w:val="yellow"/>
              </w:rPr>
              <w:t>11]</w:t>
            </w:r>
            <w:r>
              <w:rPr>
                <w:color w:val="000000"/>
                <w:sz w:val="18"/>
                <w:szCs w:val="18"/>
                <w:highlight w:val="yellow"/>
              </w:rPr>
              <w:t>[</w:t>
            </w:r>
            <w:proofErr w:type="gramEnd"/>
            <w:r>
              <w:rPr>
                <w:color w:val="000000"/>
                <w:sz w:val="18"/>
                <w:szCs w:val="18"/>
                <w:highlight w:val="yellow"/>
              </w:rPr>
              <w:t>12**]</w:t>
            </w:r>
            <w:r w:rsidRPr="0007623E">
              <w:rPr>
                <w:color w:val="000000"/>
                <w:sz w:val="18"/>
                <w:szCs w:val="18"/>
                <w:highlight w:val="yellow"/>
              </w:rPr>
              <w:t>/[13 **][*]</w:t>
            </w:r>
          </w:p>
          <w:p w14:paraId="42782A20" w14:textId="77777777" w:rsidR="00C61C57" w:rsidRPr="00D90002" w:rsidRDefault="00C61C57" w:rsidP="00183828">
            <w:pPr>
              <w:jc w:val="left"/>
              <w:rPr>
                <w:sz w:val="18"/>
                <w:szCs w:val="18"/>
                <w:highlight w:val="green"/>
              </w:rPr>
            </w:pPr>
          </w:p>
        </w:tc>
      </w:tr>
      <w:tr w:rsidR="00C61C57" w:rsidRPr="00DE744B" w14:paraId="1DC7592A" w14:textId="77777777" w:rsidTr="00183828">
        <w:tc>
          <w:tcPr>
            <w:tcW w:w="604" w:type="pct"/>
            <w:tcBorders>
              <w:top w:val="single" w:sz="4" w:space="0" w:color="auto"/>
              <w:right w:val="single" w:sz="4" w:space="0" w:color="auto"/>
            </w:tcBorders>
            <w:shd w:val="clear" w:color="auto" w:fill="auto"/>
          </w:tcPr>
          <w:p w14:paraId="4EB3A298" w14:textId="77777777" w:rsidR="00C61C57" w:rsidRPr="00176B7E" w:rsidRDefault="00C61C57" w:rsidP="00183828">
            <w:pPr>
              <w:jc w:val="right"/>
              <w:rPr>
                <w:color w:val="000000"/>
                <w:sz w:val="16"/>
                <w:szCs w:val="16"/>
                <w:rtl/>
              </w:rPr>
            </w:pPr>
            <w:r w:rsidRPr="00176B7E">
              <w:rPr>
                <w:rFonts w:hint="cs"/>
                <w:sz w:val="18"/>
                <w:szCs w:val="18"/>
                <w:rtl/>
              </w:rPr>
              <w:t>أجهزة تكييف</w:t>
            </w:r>
            <w:r w:rsidRPr="00176B7E">
              <w:rPr>
                <w:sz w:val="18"/>
                <w:szCs w:val="18"/>
                <w:lang w:val="en-CA" w:bidi="ar-SY"/>
              </w:rPr>
              <w:t>]</w:t>
            </w:r>
            <w:r w:rsidRPr="00176B7E">
              <w:rPr>
                <w:rFonts w:hint="cs"/>
                <w:sz w:val="18"/>
                <w:szCs w:val="18"/>
                <w:rtl/>
                <w:lang w:bidi="ar-SY"/>
              </w:rPr>
              <w:t xml:space="preserve">  </w:t>
            </w:r>
            <w:r w:rsidRPr="00176B7E">
              <w:rPr>
                <w:rFonts w:hint="cs"/>
                <w:sz w:val="18"/>
                <w:szCs w:val="18"/>
                <w:rtl/>
              </w:rPr>
              <w:t>الهواء الثابتة</w:t>
            </w:r>
            <w:r w:rsidRPr="00176B7E">
              <w:rPr>
                <w:sz w:val="18"/>
                <w:szCs w:val="18"/>
              </w:rPr>
              <w:t xml:space="preserve"> </w:t>
            </w:r>
            <w:r w:rsidRPr="00176B7E">
              <w:rPr>
                <w:sz w:val="18"/>
                <w:szCs w:val="18"/>
                <w:lang w:val="en-CA"/>
              </w:rPr>
              <w:t>[</w:t>
            </w:r>
            <w:r w:rsidRPr="00176B7E">
              <w:rPr>
                <w:sz w:val="18"/>
                <w:szCs w:val="18"/>
              </w:rPr>
              <w:t>(</w:t>
            </w:r>
            <w:r w:rsidRPr="00176B7E">
              <w:rPr>
                <w:rFonts w:hint="cs"/>
                <w:sz w:val="18"/>
                <w:szCs w:val="18"/>
                <w:rtl/>
              </w:rPr>
              <w:t>صناعي</w:t>
            </w:r>
            <w:r w:rsidRPr="00176B7E">
              <w:rPr>
                <w:sz w:val="18"/>
                <w:szCs w:val="18"/>
              </w:rPr>
              <w:t>)]</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5C718FE3" w14:textId="77777777" w:rsidR="00C61C57" w:rsidRPr="00DE744B" w:rsidRDefault="00C61C57" w:rsidP="00183828">
            <w:pPr>
              <w:rPr>
                <w:color w:val="FF0000"/>
                <w:sz w:val="18"/>
                <w:szCs w:val="18"/>
              </w:rPr>
            </w:pP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0BA9DC2C" w14:textId="77777777" w:rsidR="00C61C57" w:rsidRPr="00DE744B" w:rsidRDefault="00C61C57" w:rsidP="00183828">
            <w:pPr>
              <w:rPr>
                <w:color w:val="FF0000"/>
                <w:sz w:val="18"/>
                <w:szCs w:val="18"/>
              </w:rPr>
            </w:pPr>
          </w:p>
        </w:tc>
        <w:tc>
          <w:tcPr>
            <w:tcW w:w="399" w:type="pc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0E703C42" w14:textId="77777777" w:rsidR="00C61C57" w:rsidRPr="00DE744B" w:rsidRDefault="00C61C57" w:rsidP="00183828">
            <w:pPr>
              <w:ind w:right="-91"/>
              <w:jc w:val="right"/>
              <w:rPr>
                <w:color w:val="FF0000"/>
                <w:sz w:val="18"/>
                <w:szCs w:val="18"/>
              </w:rPr>
            </w:pPr>
          </w:p>
        </w:tc>
        <w:tc>
          <w:tcPr>
            <w:tcW w:w="692" w:type="pct"/>
            <w:tcBorders>
              <w:top w:val="single" w:sz="4" w:space="0" w:color="auto"/>
              <w:left w:val="single" w:sz="4" w:space="0" w:color="auto"/>
              <w:bottom w:val="single" w:sz="4" w:space="0" w:color="auto"/>
              <w:right w:val="single" w:sz="4" w:space="0" w:color="auto"/>
            </w:tcBorders>
            <w:shd w:val="clear" w:color="auto" w:fill="auto"/>
          </w:tcPr>
          <w:p w14:paraId="02C47344" w14:textId="77777777" w:rsidR="00C61C57" w:rsidRPr="00DE744B" w:rsidRDefault="00C61C57" w:rsidP="00183828">
            <w:pPr>
              <w:rPr>
                <w:color w:val="FF0000"/>
                <w:sz w:val="18"/>
                <w:szCs w:val="18"/>
              </w:rPr>
            </w:pP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4586AF86" w14:textId="77777777" w:rsidR="00C61C57" w:rsidRPr="00DE744B" w:rsidRDefault="00C61C57" w:rsidP="00183828">
            <w:pPr>
              <w:rPr>
                <w:color w:val="FF0000"/>
                <w:sz w:val="18"/>
                <w:szCs w:val="18"/>
              </w:rPr>
            </w:pPr>
          </w:p>
        </w:tc>
        <w:tc>
          <w:tcPr>
            <w:tcW w:w="427" w:type="pct"/>
            <w:tcBorders>
              <w:top w:val="single" w:sz="4" w:space="0" w:color="auto"/>
              <w:left w:val="single" w:sz="4" w:space="0" w:color="auto"/>
            </w:tcBorders>
            <w:shd w:val="clear" w:color="auto" w:fill="auto"/>
          </w:tcPr>
          <w:p w14:paraId="5B088DE2" w14:textId="77777777" w:rsidR="00C61C57" w:rsidRPr="00FF47A8" w:rsidRDefault="00C61C57" w:rsidP="00183828">
            <w:pPr>
              <w:rPr>
                <w:color w:val="FF0000"/>
                <w:sz w:val="18"/>
                <w:szCs w:val="18"/>
              </w:rPr>
            </w:pPr>
          </w:p>
        </w:tc>
        <w:tc>
          <w:tcPr>
            <w:tcW w:w="489" w:type="pct"/>
            <w:tcBorders>
              <w:top w:val="single" w:sz="4" w:space="0" w:color="auto"/>
              <w:left w:val="single" w:sz="4" w:space="0" w:color="auto"/>
            </w:tcBorders>
            <w:shd w:val="clear" w:color="auto" w:fill="auto"/>
          </w:tcPr>
          <w:p w14:paraId="7237FEA6" w14:textId="77777777" w:rsidR="00C61C57" w:rsidRPr="00140499" w:rsidRDefault="00C61C57" w:rsidP="00183828">
            <w:pPr>
              <w:jc w:val="right"/>
              <w:rPr>
                <w:sz w:val="18"/>
                <w:szCs w:val="18"/>
                <w:highlight w:val="yellow"/>
              </w:rPr>
            </w:pPr>
          </w:p>
        </w:tc>
        <w:tc>
          <w:tcPr>
            <w:tcW w:w="585" w:type="pct"/>
            <w:tcBorders>
              <w:top w:val="single" w:sz="4" w:space="0" w:color="auto"/>
              <w:left w:val="single" w:sz="4" w:space="0" w:color="auto"/>
            </w:tcBorders>
            <w:shd w:val="clear" w:color="auto" w:fill="auto"/>
          </w:tcPr>
          <w:p w14:paraId="6931278E" w14:textId="77777777" w:rsidR="00C61C57" w:rsidRPr="008E0BAE" w:rsidRDefault="00C61C57" w:rsidP="00183828">
            <w:pPr>
              <w:jc w:val="right"/>
              <w:rPr>
                <w:sz w:val="18"/>
                <w:szCs w:val="18"/>
                <w:highlight w:val="yellow"/>
              </w:rPr>
            </w:pPr>
            <w:r w:rsidRPr="008E0BAE">
              <w:rPr>
                <w:color w:val="000000"/>
                <w:sz w:val="18"/>
                <w:szCs w:val="18"/>
                <w:highlight w:val="yellow"/>
              </w:rPr>
              <w:t xml:space="preserve">[13 **] (US) </w:t>
            </w:r>
            <w:r>
              <w:rPr>
                <w:rFonts w:hint="cs"/>
                <w:color w:val="000000"/>
                <w:sz w:val="18"/>
                <w:szCs w:val="18"/>
                <w:highlight w:val="yellow"/>
                <w:rtl/>
              </w:rPr>
              <w:t>(</w:t>
            </w:r>
            <w:r w:rsidRPr="008E0BAE">
              <w:rPr>
                <w:color w:val="000000"/>
                <w:sz w:val="18"/>
                <w:szCs w:val="18"/>
                <w:highlight w:val="yellow"/>
                <w:rtl/>
              </w:rPr>
              <w:t xml:space="preserve">كل حالة على </w:t>
            </w:r>
            <w:proofErr w:type="gramStart"/>
            <w:r w:rsidRPr="008E0BAE">
              <w:rPr>
                <w:color w:val="000000"/>
                <w:sz w:val="18"/>
                <w:szCs w:val="18"/>
                <w:highlight w:val="yellow"/>
                <w:rtl/>
              </w:rPr>
              <w:t>حدة</w:t>
            </w:r>
            <w:r>
              <w:rPr>
                <w:color w:val="000000"/>
                <w:sz w:val="18"/>
                <w:szCs w:val="18"/>
                <w:highlight w:val="yellow"/>
                <w:rtl/>
                <w:lang w:bidi="ar-SY"/>
              </w:rPr>
              <w:t>]</w:t>
            </w:r>
            <w:r>
              <w:rPr>
                <w:rFonts w:hint="cs"/>
                <w:color w:val="000000"/>
                <w:sz w:val="18"/>
                <w:szCs w:val="18"/>
                <w:highlight w:val="yellow"/>
                <w:rtl/>
                <w:lang w:bidi="ar-SY"/>
              </w:rPr>
              <w:t xml:space="preserve">  </w:t>
            </w:r>
            <w:r w:rsidRPr="008E0BAE">
              <w:rPr>
                <w:color w:val="000000"/>
                <w:sz w:val="18"/>
                <w:szCs w:val="18"/>
                <w:highlight w:val="yellow"/>
              </w:rPr>
              <w:t>18</w:t>
            </w:r>
            <w:proofErr w:type="gramEnd"/>
            <w:r w:rsidRPr="008E0BAE">
              <w:rPr>
                <w:color w:val="000000"/>
                <w:sz w:val="18"/>
                <w:szCs w:val="18"/>
                <w:highlight w:val="yellow"/>
              </w:rPr>
              <w:t>**</w:t>
            </w:r>
            <w:r>
              <w:rPr>
                <w:rFonts w:hint="cs"/>
                <w:color w:val="000000"/>
                <w:sz w:val="18"/>
                <w:szCs w:val="18"/>
                <w:highlight w:val="yellow"/>
                <w:rtl/>
                <w:lang w:bidi="ar-SY"/>
              </w:rPr>
              <w:t xml:space="preserve">15.21 - </w:t>
            </w:r>
            <w:r w:rsidRPr="008E0BAE">
              <w:rPr>
                <w:color w:val="000000"/>
                <w:sz w:val="18"/>
                <w:szCs w:val="18"/>
                <w:highlight w:val="yellow"/>
              </w:rPr>
              <w:t xml:space="preserve"> </w:t>
            </w:r>
            <w:r>
              <w:rPr>
                <w:rFonts w:hint="cs"/>
                <w:color w:val="000000"/>
                <w:sz w:val="18"/>
                <w:szCs w:val="18"/>
                <w:highlight w:val="yellow"/>
                <w:rtl/>
              </w:rPr>
              <w:t>(*)(الهند)</w:t>
            </w:r>
          </w:p>
        </w:tc>
      </w:tr>
      <w:tr w:rsidR="00C61C57" w:rsidRPr="00DE744B" w14:paraId="094263D7" w14:textId="77777777" w:rsidTr="00183828">
        <w:tc>
          <w:tcPr>
            <w:tcW w:w="604" w:type="pct"/>
            <w:tcBorders>
              <w:top w:val="single" w:sz="4" w:space="0" w:color="auto"/>
              <w:right w:val="single" w:sz="4" w:space="0" w:color="auto"/>
            </w:tcBorders>
            <w:shd w:val="clear" w:color="auto" w:fill="auto"/>
          </w:tcPr>
          <w:p w14:paraId="03B46D4A" w14:textId="77777777" w:rsidR="00C61C57" w:rsidRPr="00FD5E54" w:rsidRDefault="00C61C57" w:rsidP="00183828">
            <w:pPr>
              <w:jc w:val="right"/>
              <w:rPr>
                <w:color w:val="000000"/>
                <w:sz w:val="16"/>
                <w:szCs w:val="16"/>
                <w:highlight w:val="yellow"/>
                <w:rtl/>
              </w:rPr>
            </w:pP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3BD158DF" w14:textId="77777777" w:rsidR="00C61C57" w:rsidRPr="00DE744B" w:rsidRDefault="00C61C57" w:rsidP="00183828">
            <w:pPr>
              <w:rPr>
                <w:color w:val="FF0000"/>
                <w:sz w:val="18"/>
                <w:szCs w:val="18"/>
              </w:rPr>
            </w:pP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694B2432" w14:textId="77777777" w:rsidR="00C61C57" w:rsidRPr="00DE744B" w:rsidRDefault="00C61C57" w:rsidP="00183828">
            <w:pPr>
              <w:rPr>
                <w:color w:val="FF0000"/>
                <w:sz w:val="18"/>
                <w:szCs w:val="18"/>
              </w:rPr>
            </w:pPr>
          </w:p>
        </w:tc>
        <w:tc>
          <w:tcPr>
            <w:tcW w:w="399" w:type="pc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02B8936B" w14:textId="77777777" w:rsidR="00C61C57" w:rsidRPr="00DE744B" w:rsidRDefault="00C61C57" w:rsidP="00183828">
            <w:pPr>
              <w:ind w:right="-91"/>
              <w:jc w:val="right"/>
              <w:rPr>
                <w:color w:val="FF0000"/>
                <w:sz w:val="18"/>
                <w:szCs w:val="18"/>
              </w:rPr>
            </w:pPr>
          </w:p>
        </w:tc>
        <w:tc>
          <w:tcPr>
            <w:tcW w:w="692" w:type="pct"/>
            <w:tcBorders>
              <w:top w:val="single" w:sz="4" w:space="0" w:color="auto"/>
              <w:left w:val="single" w:sz="4" w:space="0" w:color="auto"/>
              <w:bottom w:val="single" w:sz="4" w:space="0" w:color="auto"/>
              <w:right w:val="single" w:sz="4" w:space="0" w:color="auto"/>
            </w:tcBorders>
            <w:shd w:val="clear" w:color="auto" w:fill="auto"/>
          </w:tcPr>
          <w:p w14:paraId="7DFC3002" w14:textId="77777777" w:rsidR="00C61C57" w:rsidRPr="00DE744B" w:rsidRDefault="00C61C57" w:rsidP="00183828">
            <w:pPr>
              <w:rPr>
                <w:color w:val="FF0000"/>
                <w:sz w:val="18"/>
                <w:szCs w:val="18"/>
              </w:rPr>
            </w:pP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4ECAA926" w14:textId="77777777" w:rsidR="00C61C57" w:rsidRPr="00DE744B" w:rsidRDefault="00C61C57" w:rsidP="00183828">
            <w:pPr>
              <w:rPr>
                <w:color w:val="FF0000"/>
                <w:sz w:val="18"/>
                <w:szCs w:val="18"/>
              </w:rPr>
            </w:pPr>
          </w:p>
        </w:tc>
        <w:tc>
          <w:tcPr>
            <w:tcW w:w="427" w:type="pct"/>
            <w:tcBorders>
              <w:top w:val="single" w:sz="4" w:space="0" w:color="auto"/>
              <w:left w:val="single" w:sz="4" w:space="0" w:color="auto"/>
            </w:tcBorders>
            <w:shd w:val="clear" w:color="auto" w:fill="auto"/>
          </w:tcPr>
          <w:p w14:paraId="4FC80147" w14:textId="77777777" w:rsidR="00C61C57" w:rsidRPr="00140499" w:rsidRDefault="00C61C57" w:rsidP="00183828">
            <w:pPr>
              <w:jc w:val="right"/>
              <w:rPr>
                <w:sz w:val="18"/>
                <w:szCs w:val="18"/>
              </w:rPr>
            </w:pPr>
          </w:p>
        </w:tc>
        <w:tc>
          <w:tcPr>
            <w:tcW w:w="489" w:type="pct"/>
            <w:tcBorders>
              <w:top w:val="single" w:sz="4" w:space="0" w:color="auto"/>
              <w:left w:val="single" w:sz="4" w:space="0" w:color="auto"/>
            </w:tcBorders>
          </w:tcPr>
          <w:p w14:paraId="46E5DEE7" w14:textId="77777777" w:rsidR="00C61C57" w:rsidRPr="00140499" w:rsidRDefault="00C61C57" w:rsidP="00183828">
            <w:pPr>
              <w:jc w:val="right"/>
              <w:rPr>
                <w:sz w:val="18"/>
                <w:szCs w:val="18"/>
                <w:highlight w:val="yellow"/>
              </w:rPr>
            </w:pPr>
          </w:p>
        </w:tc>
        <w:tc>
          <w:tcPr>
            <w:tcW w:w="585" w:type="pct"/>
            <w:tcBorders>
              <w:top w:val="single" w:sz="4" w:space="0" w:color="auto"/>
              <w:left w:val="single" w:sz="4" w:space="0" w:color="auto"/>
            </w:tcBorders>
          </w:tcPr>
          <w:p w14:paraId="7BA52326" w14:textId="77777777" w:rsidR="00C61C57" w:rsidRPr="00D90002" w:rsidRDefault="00C61C57" w:rsidP="00183828">
            <w:pPr>
              <w:jc w:val="left"/>
              <w:rPr>
                <w:sz w:val="18"/>
                <w:szCs w:val="18"/>
                <w:highlight w:val="green"/>
              </w:rPr>
            </w:pPr>
          </w:p>
        </w:tc>
      </w:tr>
      <w:tr w:rsidR="00C61C57" w:rsidRPr="00DE744B" w14:paraId="373EB58E" w14:textId="77777777" w:rsidTr="00183828">
        <w:tc>
          <w:tcPr>
            <w:tcW w:w="604" w:type="pct"/>
            <w:tcBorders>
              <w:top w:val="single" w:sz="4" w:space="0" w:color="auto"/>
              <w:right w:val="single" w:sz="4" w:space="0" w:color="auto"/>
            </w:tcBorders>
            <w:shd w:val="clear" w:color="auto" w:fill="auto"/>
          </w:tcPr>
          <w:p w14:paraId="52FCEC79" w14:textId="77777777" w:rsidR="00C61C57" w:rsidRPr="00DE744B" w:rsidRDefault="00C61C57" w:rsidP="00183828">
            <w:pPr>
              <w:jc w:val="right"/>
              <w:rPr>
                <w:color w:val="FF0000"/>
                <w:sz w:val="18"/>
                <w:szCs w:val="18"/>
              </w:rPr>
            </w:pPr>
            <w:r w:rsidRPr="00FD5E54">
              <w:rPr>
                <w:rFonts w:hint="cs"/>
                <w:color w:val="000000"/>
                <w:sz w:val="16"/>
                <w:szCs w:val="16"/>
                <w:highlight w:val="yellow"/>
                <w:rtl/>
              </w:rPr>
              <w:t>التبريد وتكييف الهواء في أغراض النقل والصناعة</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4C08AEBB" w14:textId="77777777" w:rsidR="00C61C57" w:rsidRPr="00DE744B" w:rsidRDefault="00C61C57" w:rsidP="00183828">
            <w:pPr>
              <w:rPr>
                <w:color w:val="FF0000"/>
                <w:sz w:val="18"/>
                <w:szCs w:val="18"/>
              </w:rPr>
            </w:pPr>
          </w:p>
        </w:tc>
        <w:tc>
          <w:tcPr>
            <w:tcW w:w="695" w:type="pct"/>
            <w:tcBorders>
              <w:top w:val="single" w:sz="4" w:space="0" w:color="auto"/>
              <w:left w:val="single" w:sz="4" w:space="0" w:color="auto"/>
              <w:bottom w:val="single" w:sz="4" w:space="0" w:color="auto"/>
              <w:right w:val="single" w:sz="4" w:space="0" w:color="auto"/>
            </w:tcBorders>
            <w:shd w:val="clear" w:color="auto" w:fill="auto"/>
          </w:tcPr>
          <w:p w14:paraId="04240E6F" w14:textId="77777777" w:rsidR="00C61C57" w:rsidRPr="00DE744B" w:rsidRDefault="00C61C57" w:rsidP="00183828">
            <w:pPr>
              <w:rPr>
                <w:color w:val="FF0000"/>
                <w:sz w:val="18"/>
                <w:szCs w:val="18"/>
              </w:rPr>
            </w:pPr>
          </w:p>
        </w:tc>
        <w:tc>
          <w:tcPr>
            <w:tcW w:w="399" w:type="pc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764A6B46" w14:textId="77777777" w:rsidR="00C61C57" w:rsidRPr="00DE744B" w:rsidRDefault="00C61C57" w:rsidP="00183828">
            <w:pPr>
              <w:ind w:right="-91"/>
              <w:jc w:val="right"/>
              <w:rPr>
                <w:color w:val="FF0000"/>
                <w:sz w:val="18"/>
                <w:szCs w:val="18"/>
              </w:rPr>
            </w:pPr>
          </w:p>
        </w:tc>
        <w:tc>
          <w:tcPr>
            <w:tcW w:w="692" w:type="pct"/>
            <w:tcBorders>
              <w:top w:val="single" w:sz="4" w:space="0" w:color="auto"/>
              <w:left w:val="single" w:sz="4" w:space="0" w:color="auto"/>
              <w:bottom w:val="single" w:sz="4" w:space="0" w:color="auto"/>
              <w:right w:val="single" w:sz="4" w:space="0" w:color="auto"/>
            </w:tcBorders>
            <w:shd w:val="clear" w:color="auto" w:fill="auto"/>
          </w:tcPr>
          <w:p w14:paraId="20024A0D" w14:textId="77777777" w:rsidR="00C61C57" w:rsidRPr="00DE744B" w:rsidRDefault="00C61C57" w:rsidP="00183828">
            <w:pPr>
              <w:rPr>
                <w:color w:val="FF0000"/>
                <w:sz w:val="18"/>
                <w:szCs w:val="18"/>
              </w:rPr>
            </w:pP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12DFA4AD" w14:textId="77777777" w:rsidR="00C61C57" w:rsidRPr="00DE744B" w:rsidRDefault="00C61C57" w:rsidP="00183828">
            <w:pPr>
              <w:rPr>
                <w:color w:val="FF0000"/>
                <w:sz w:val="18"/>
                <w:szCs w:val="18"/>
              </w:rPr>
            </w:pPr>
          </w:p>
        </w:tc>
        <w:tc>
          <w:tcPr>
            <w:tcW w:w="427" w:type="pct"/>
            <w:tcBorders>
              <w:top w:val="single" w:sz="4" w:space="0" w:color="auto"/>
              <w:left w:val="single" w:sz="4" w:space="0" w:color="auto"/>
            </w:tcBorders>
            <w:shd w:val="clear" w:color="auto" w:fill="auto"/>
          </w:tcPr>
          <w:p w14:paraId="28BD2D0F" w14:textId="77777777" w:rsidR="00C61C57" w:rsidRPr="00140499" w:rsidRDefault="00C61C57" w:rsidP="00183828">
            <w:pPr>
              <w:jc w:val="right"/>
              <w:rPr>
                <w:sz w:val="18"/>
                <w:szCs w:val="18"/>
              </w:rPr>
            </w:pPr>
          </w:p>
        </w:tc>
        <w:tc>
          <w:tcPr>
            <w:tcW w:w="489" w:type="pct"/>
            <w:tcBorders>
              <w:top w:val="single" w:sz="4" w:space="0" w:color="auto"/>
              <w:left w:val="single" w:sz="4" w:space="0" w:color="auto"/>
            </w:tcBorders>
          </w:tcPr>
          <w:p w14:paraId="7C76525E" w14:textId="77777777" w:rsidR="00C61C57" w:rsidRPr="00140499" w:rsidRDefault="00C61C57" w:rsidP="00183828">
            <w:pPr>
              <w:jc w:val="right"/>
              <w:rPr>
                <w:sz w:val="18"/>
                <w:szCs w:val="18"/>
                <w:highlight w:val="yellow"/>
              </w:rPr>
            </w:pPr>
            <w:r w:rsidRPr="00140499">
              <w:rPr>
                <w:sz w:val="18"/>
                <w:szCs w:val="18"/>
                <w:highlight w:val="yellow"/>
              </w:rPr>
              <w:t>10-15</w:t>
            </w:r>
          </w:p>
        </w:tc>
        <w:tc>
          <w:tcPr>
            <w:tcW w:w="585" w:type="pct"/>
            <w:tcBorders>
              <w:top w:val="single" w:sz="4" w:space="0" w:color="auto"/>
              <w:left w:val="single" w:sz="4" w:space="0" w:color="auto"/>
            </w:tcBorders>
          </w:tcPr>
          <w:p w14:paraId="6242C9A5" w14:textId="77777777" w:rsidR="00C61C57" w:rsidRPr="00D90002" w:rsidRDefault="00C61C57" w:rsidP="00183828">
            <w:pPr>
              <w:jc w:val="left"/>
              <w:rPr>
                <w:sz w:val="18"/>
                <w:szCs w:val="18"/>
                <w:highlight w:val="green"/>
              </w:rPr>
            </w:pPr>
            <w:r>
              <w:rPr>
                <w:rFonts w:hint="cs"/>
                <w:color w:val="000000"/>
                <w:sz w:val="18"/>
                <w:szCs w:val="18"/>
                <w:highlight w:val="green"/>
                <w:rtl/>
              </w:rPr>
              <w:t>كل حالة على حدة</w:t>
            </w:r>
          </w:p>
        </w:tc>
      </w:tr>
      <w:tr w:rsidR="00C61C57" w:rsidRPr="00DE744B" w14:paraId="34BF8A25" w14:textId="77777777" w:rsidTr="00183828">
        <w:tc>
          <w:tcPr>
            <w:tcW w:w="604" w:type="pct"/>
            <w:shd w:val="clear" w:color="auto" w:fill="auto"/>
            <w:hideMark/>
          </w:tcPr>
          <w:p w14:paraId="7BC7D0AA" w14:textId="77777777" w:rsidR="00C61C57" w:rsidRPr="00DE744B" w:rsidRDefault="00C61C57" w:rsidP="00183828">
            <w:pPr>
              <w:jc w:val="right"/>
              <w:rPr>
                <w:color w:val="FF0000"/>
                <w:sz w:val="18"/>
                <w:szCs w:val="18"/>
              </w:rPr>
            </w:pPr>
            <w:r w:rsidRPr="003F7CF9">
              <w:rPr>
                <w:rFonts w:asciiTheme="majorBidi" w:hAnsiTheme="majorBidi"/>
                <w:sz w:val="16"/>
                <w:szCs w:val="16"/>
                <w:rtl/>
              </w:rPr>
              <w:t xml:space="preserve">رغوة </w:t>
            </w:r>
            <w:r w:rsidRPr="003F7CF9">
              <w:rPr>
                <w:rFonts w:asciiTheme="majorBidi" w:hAnsiTheme="majorBidi" w:cstheme="majorBidi" w:hint="cs"/>
                <w:sz w:val="16"/>
                <w:szCs w:val="16"/>
                <w:rtl/>
              </w:rPr>
              <w:t>البوليوريثان</w:t>
            </w:r>
            <w:r w:rsidRPr="003F7CF9">
              <w:rPr>
                <w:rFonts w:asciiTheme="majorBidi" w:hAnsiTheme="majorBidi"/>
                <w:sz w:val="16"/>
                <w:szCs w:val="16"/>
                <w:rtl/>
              </w:rPr>
              <w:t xml:space="preserve"> ال</w:t>
            </w:r>
            <w:r w:rsidRPr="003F7CF9">
              <w:rPr>
                <w:rFonts w:asciiTheme="majorBidi" w:hAnsiTheme="majorBidi" w:hint="cs"/>
                <w:sz w:val="16"/>
                <w:szCs w:val="16"/>
                <w:rtl/>
              </w:rPr>
              <w:t>جا</w:t>
            </w:r>
            <w:r>
              <w:rPr>
                <w:rFonts w:asciiTheme="majorBidi" w:hAnsiTheme="majorBidi" w:hint="cs"/>
                <w:sz w:val="16"/>
                <w:szCs w:val="16"/>
                <w:rtl/>
              </w:rPr>
              <w:t>سئ</w:t>
            </w:r>
            <w:r w:rsidRPr="003F7CF9">
              <w:rPr>
                <w:rFonts w:asciiTheme="majorBidi" w:hAnsiTheme="majorBidi"/>
                <w:sz w:val="16"/>
                <w:szCs w:val="16"/>
                <w:rtl/>
              </w:rPr>
              <w:t>ة</w:t>
            </w:r>
            <w:r w:rsidRPr="003F7CF9">
              <w:rPr>
                <w:color w:val="000000"/>
                <w:sz w:val="16"/>
                <w:szCs w:val="16"/>
              </w:rPr>
              <w:t xml:space="preserve"> </w:t>
            </w:r>
            <w:r w:rsidRPr="003F7CF9">
              <w:rPr>
                <w:rFonts w:hint="cs"/>
                <w:color w:val="000000"/>
                <w:sz w:val="16"/>
                <w:szCs w:val="16"/>
                <w:rtl/>
              </w:rPr>
              <w:t xml:space="preserve">( بما في ذلك ألواح رغاوي البوليوريثان في </w:t>
            </w:r>
            <w:r w:rsidRPr="003F7CF9">
              <w:rPr>
                <w:rFonts w:hint="cs"/>
                <w:color w:val="000000"/>
                <w:sz w:val="16"/>
                <w:szCs w:val="16"/>
                <w:rtl/>
              </w:rPr>
              <w:lastRenderedPageBreak/>
              <w:t>أغراض التبريد التجاري)</w:t>
            </w:r>
            <w:r w:rsidRPr="003F7CF9">
              <w:rPr>
                <w:color w:val="000000"/>
                <w:sz w:val="16"/>
                <w:szCs w:val="16"/>
              </w:rPr>
              <w:t xml:space="preserve"> </w:t>
            </w:r>
          </w:p>
        </w:tc>
        <w:tc>
          <w:tcPr>
            <w:tcW w:w="550" w:type="pct"/>
            <w:tcBorders>
              <w:top w:val="single" w:sz="4" w:space="0" w:color="auto"/>
            </w:tcBorders>
            <w:shd w:val="clear" w:color="auto" w:fill="auto"/>
            <w:hideMark/>
          </w:tcPr>
          <w:p w14:paraId="3B9CFFEC" w14:textId="77777777" w:rsidR="00C61C57" w:rsidRPr="001B0139" w:rsidRDefault="00C61C57" w:rsidP="00183828">
            <w:pPr>
              <w:keepNext/>
              <w:bidi/>
              <w:rPr>
                <w:color w:val="000000"/>
                <w:sz w:val="16"/>
                <w:szCs w:val="16"/>
                <w:rtl/>
                <w:lang w:bidi="ar-SY"/>
              </w:rPr>
            </w:pPr>
            <w:r w:rsidRPr="001B0139">
              <w:rPr>
                <w:rFonts w:hint="cs"/>
                <w:color w:val="000000"/>
                <w:sz w:val="16"/>
                <w:szCs w:val="16"/>
                <w:rtl/>
              </w:rPr>
              <w:lastRenderedPageBreak/>
              <w:t>كلوروفلوروكربون-</w:t>
            </w:r>
            <w:r>
              <w:rPr>
                <w:rFonts w:hint="cs"/>
                <w:color w:val="000000"/>
                <w:sz w:val="16"/>
                <w:szCs w:val="16"/>
                <w:rtl/>
              </w:rPr>
              <w:t>11</w:t>
            </w:r>
          </w:p>
          <w:p w14:paraId="1112C572" w14:textId="77777777" w:rsidR="00C61C57" w:rsidRPr="00DE744B" w:rsidRDefault="00C61C57" w:rsidP="00183828">
            <w:pPr>
              <w:rPr>
                <w:color w:val="FF0000"/>
                <w:sz w:val="18"/>
                <w:szCs w:val="18"/>
              </w:rPr>
            </w:pPr>
          </w:p>
        </w:tc>
        <w:tc>
          <w:tcPr>
            <w:tcW w:w="695" w:type="pct"/>
            <w:tcBorders>
              <w:top w:val="single" w:sz="4" w:space="0" w:color="auto"/>
            </w:tcBorders>
            <w:shd w:val="clear" w:color="auto" w:fill="auto"/>
            <w:hideMark/>
          </w:tcPr>
          <w:p w14:paraId="182D6F8C" w14:textId="77777777" w:rsidR="00C61C57" w:rsidRPr="001B0139" w:rsidRDefault="00C61C57" w:rsidP="00183828">
            <w:pPr>
              <w:keepNext/>
              <w:bidi/>
              <w:rPr>
                <w:color w:val="000000"/>
                <w:sz w:val="16"/>
                <w:szCs w:val="16"/>
                <w:rtl/>
                <w:lang w:bidi="ar-SY"/>
              </w:rPr>
            </w:pPr>
            <w:r w:rsidRPr="001B0139">
              <w:rPr>
                <w:rFonts w:hint="cs"/>
                <w:color w:val="000000"/>
                <w:sz w:val="16"/>
                <w:szCs w:val="16"/>
                <w:rtl/>
              </w:rPr>
              <w:t>هيدروكلوروفلوروكربون-</w:t>
            </w:r>
            <w:r w:rsidRPr="001B0139">
              <w:rPr>
                <w:color w:val="000000"/>
                <w:sz w:val="16"/>
                <w:szCs w:val="16"/>
              </w:rPr>
              <w:t>141</w:t>
            </w:r>
            <w:r>
              <w:rPr>
                <w:rFonts w:hint="cs"/>
                <w:color w:val="000000"/>
                <w:sz w:val="16"/>
                <w:szCs w:val="16"/>
                <w:rtl/>
                <w:lang w:bidi="ar-SY"/>
              </w:rPr>
              <w:t>ب</w:t>
            </w:r>
          </w:p>
          <w:p w14:paraId="221D0C20" w14:textId="77777777" w:rsidR="00C61C57" w:rsidRPr="001B0139" w:rsidRDefault="00C61C57" w:rsidP="00183828">
            <w:pPr>
              <w:keepNext/>
              <w:bidi/>
              <w:rPr>
                <w:color w:val="000000"/>
                <w:sz w:val="16"/>
                <w:szCs w:val="16"/>
              </w:rPr>
            </w:pPr>
            <w:r w:rsidRPr="001B0139">
              <w:rPr>
                <w:rFonts w:hint="cs"/>
                <w:color w:val="000000"/>
                <w:sz w:val="16"/>
                <w:szCs w:val="16"/>
                <w:rtl/>
              </w:rPr>
              <w:t>سيكلوبنتان</w:t>
            </w:r>
          </w:p>
          <w:p w14:paraId="4F66FF4A" w14:textId="77777777" w:rsidR="00C61C57" w:rsidRPr="00DE744B" w:rsidRDefault="00C61C57" w:rsidP="00183828">
            <w:pPr>
              <w:bidi/>
              <w:rPr>
                <w:color w:val="FF0000"/>
                <w:sz w:val="18"/>
                <w:szCs w:val="18"/>
              </w:rPr>
            </w:pPr>
            <w:r w:rsidRPr="001B0139">
              <w:rPr>
                <w:rFonts w:hint="cs"/>
                <w:color w:val="000000"/>
                <w:sz w:val="16"/>
                <w:szCs w:val="16"/>
                <w:rtl/>
              </w:rPr>
              <w:t>ماء</w:t>
            </w:r>
          </w:p>
        </w:tc>
        <w:tc>
          <w:tcPr>
            <w:tcW w:w="399" w:type="pct"/>
            <w:tcBorders>
              <w:top w:val="single" w:sz="4" w:space="0" w:color="auto"/>
            </w:tcBorders>
            <w:shd w:val="clear" w:color="auto" w:fill="auto"/>
            <w:tcMar>
              <w:left w:w="115" w:type="dxa"/>
              <w:right w:w="288" w:type="dxa"/>
            </w:tcMar>
            <w:hideMark/>
          </w:tcPr>
          <w:p w14:paraId="3D5CA7A7" w14:textId="77777777" w:rsidR="00C61C57" w:rsidRPr="00140499" w:rsidRDefault="00C61C57" w:rsidP="00183828">
            <w:pPr>
              <w:ind w:right="-91"/>
              <w:jc w:val="right"/>
              <w:rPr>
                <w:sz w:val="18"/>
                <w:szCs w:val="18"/>
              </w:rPr>
            </w:pPr>
            <w:r w:rsidRPr="00140499">
              <w:rPr>
                <w:sz w:val="18"/>
                <w:szCs w:val="18"/>
              </w:rPr>
              <w:t>7.83</w:t>
            </w:r>
          </w:p>
        </w:tc>
        <w:tc>
          <w:tcPr>
            <w:tcW w:w="692" w:type="pct"/>
            <w:tcBorders>
              <w:top w:val="single" w:sz="4" w:space="0" w:color="auto"/>
            </w:tcBorders>
            <w:shd w:val="clear" w:color="auto" w:fill="auto"/>
            <w:hideMark/>
          </w:tcPr>
          <w:p w14:paraId="26988F7B" w14:textId="77777777" w:rsidR="00C61C57" w:rsidRDefault="00C61C57" w:rsidP="00183828">
            <w:pPr>
              <w:widowControl w:val="0"/>
              <w:bidi/>
              <w:rPr>
                <w:color w:val="000000"/>
                <w:sz w:val="16"/>
                <w:szCs w:val="16"/>
                <w:rtl/>
                <w:lang w:bidi="ar-SY"/>
              </w:rPr>
            </w:pPr>
            <w:r w:rsidRPr="006E6054">
              <w:rPr>
                <w:rFonts w:hint="cs"/>
                <w:color w:val="000000"/>
                <w:sz w:val="16"/>
                <w:szCs w:val="16"/>
                <w:rtl/>
              </w:rPr>
              <w:t>هيدروكلوروفلوروكربون-</w:t>
            </w:r>
            <w:r w:rsidRPr="006E6054">
              <w:rPr>
                <w:color w:val="000000"/>
                <w:sz w:val="16"/>
                <w:szCs w:val="16"/>
              </w:rPr>
              <w:t xml:space="preserve">141 </w:t>
            </w:r>
            <w:r>
              <w:rPr>
                <w:rFonts w:hint="cs"/>
                <w:color w:val="000000"/>
                <w:sz w:val="16"/>
                <w:szCs w:val="16"/>
                <w:rtl/>
                <w:lang w:bidi="ar-SY"/>
              </w:rPr>
              <w:t>ب</w:t>
            </w:r>
          </w:p>
          <w:p w14:paraId="45C5250B" w14:textId="77777777" w:rsidR="00C61C57" w:rsidRPr="00DE744B" w:rsidRDefault="00C61C57" w:rsidP="00183828">
            <w:pPr>
              <w:rPr>
                <w:color w:val="FF0000"/>
                <w:sz w:val="18"/>
                <w:szCs w:val="18"/>
              </w:rPr>
            </w:pPr>
          </w:p>
        </w:tc>
        <w:tc>
          <w:tcPr>
            <w:tcW w:w="559" w:type="pct"/>
            <w:tcBorders>
              <w:top w:val="single" w:sz="4" w:space="0" w:color="auto"/>
            </w:tcBorders>
            <w:shd w:val="clear" w:color="auto" w:fill="auto"/>
            <w:hideMark/>
          </w:tcPr>
          <w:p w14:paraId="372AFC26" w14:textId="77777777" w:rsidR="00C61C57" w:rsidRPr="001B0139" w:rsidRDefault="00C61C57" w:rsidP="00183828">
            <w:pPr>
              <w:bidi/>
              <w:rPr>
                <w:color w:val="000000"/>
                <w:sz w:val="16"/>
                <w:szCs w:val="16"/>
              </w:rPr>
            </w:pPr>
            <w:r w:rsidRPr="001B0139">
              <w:rPr>
                <w:rFonts w:hint="cs"/>
                <w:color w:val="000000"/>
                <w:sz w:val="16"/>
                <w:szCs w:val="16"/>
                <w:rtl/>
              </w:rPr>
              <w:t>سيكلوبنتان</w:t>
            </w:r>
          </w:p>
          <w:p w14:paraId="07181FE4" w14:textId="77777777" w:rsidR="00C61C57" w:rsidRPr="00DE744B" w:rsidRDefault="00C61C57" w:rsidP="00183828">
            <w:pPr>
              <w:bidi/>
              <w:rPr>
                <w:color w:val="FF0000"/>
                <w:sz w:val="18"/>
                <w:szCs w:val="18"/>
              </w:rPr>
            </w:pPr>
            <w:r w:rsidRPr="001B0139">
              <w:rPr>
                <w:rFonts w:hint="cs"/>
                <w:color w:val="000000"/>
                <w:sz w:val="16"/>
                <w:szCs w:val="16"/>
                <w:rtl/>
              </w:rPr>
              <w:t xml:space="preserve">، ماء، </w:t>
            </w:r>
            <w:r w:rsidRPr="001B0139">
              <w:rPr>
                <w:color w:val="000000"/>
                <w:sz w:val="16"/>
                <w:szCs w:val="16"/>
              </w:rPr>
              <w:t xml:space="preserve"> </w:t>
            </w:r>
            <w:r w:rsidRPr="001B0139">
              <w:rPr>
                <w:rFonts w:hint="cs"/>
                <w:color w:val="000000"/>
                <w:sz w:val="16"/>
                <w:szCs w:val="16"/>
                <w:rtl/>
              </w:rPr>
              <w:t>ميثيل فورمات،</w:t>
            </w:r>
            <w:r w:rsidRPr="001B0139">
              <w:rPr>
                <w:color w:val="000000"/>
                <w:sz w:val="16"/>
                <w:szCs w:val="16"/>
              </w:rPr>
              <w:t xml:space="preserve"> </w:t>
            </w:r>
            <w:r w:rsidRPr="001B0139">
              <w:rPr>
                <w:rFonts w:hint="cs"/>
                <w:color w:val="000000"/>
                <w:sz w:val="16"/>
                <w:szCs w:val="16"/>
                <w:rtl/>
              </w:rPr>
              <w:t xml:space="preserve">ميثيلال، </w:t>
            </w:r>
            <w:r w:rsidRPr="001B0139">
              <w:rPr>
                <w:color w:val="000000"/>
                <w:sz w:val="16"/>
                <w:szCs w:val="16"/>
              </w:rPr>
              <w:t xml:space="preserve"> </w:t>
            </w:r>
            <w:r w:rsidRPr="001B0139">
              <w:rPr>
                <w:rFonts w:hint="cs"/>
                <w:color w:val="000000"/>
                <w:sz w:val="16"/>
                <w:szCs w:val="16"/>
                <w:rtl/>
              </w:rPr>
              <w:t>هيدروفلوروكربون-</w:t>
            </w:r>
            <w:r w:rsidRPr="001B0139">
              <w:rPr>
                <w:color w:val="000000"/>
                <w:sz w:val="16"/>
                <w:szCs w:val="16"/>
              </w:rPr>
              <w:t>245fa</w:t>
            </w:r>
            <w:r w:rsidRPr="001B0139">
              <w:rPr>
                <w:rFonts w:hint="cs"/>
                <w:color w:val="000000"/>
                <w:sz w:val="16"/>
                <w:szCs w:val="16"/>
                <w:rtl/>
              </w:rPr>
              <w:t xml:space="preserve">، </w:t>
            </w:r>
            <w:r w:rsidRPr="001B0139">
              <w:rPr>
                <w:color w:val="000000"/>
                <w:sz w:val="16"/>
                <w:szCs w:val="16"/>
              </w:rPr>
              <w:t xml:space="preserve"> </w:t>
            </w:r>
            <w:r w:rsidRPr="001B0139">
              <w:rPr>
                <w:rFonts w:hint="cs"/>
                <w:color w:val="000000"/>
                <w:sz w:val="16"/>
                <w:szCs w:val="16"/>
                <w:rtl/>
              </w:rPr>
              <w:lastRenderedPageBreak/>
              <w:t>هيدروفلوروأولفين</w:t>
            </w:r>
            <w:r>
              <w:rPr>
                <w:rFonts w:hint="cs"/>
                <w:color w:val="000000"/>
                <w:sz w:val="16"/>
                <w:szCs w:val="16"/>
                <w:rtl/>
              </w:rPr>
              <w:t>ات</w:t>
            </w:r>
            <w:r w:rsidRPr="001B0139">
              <w:rPr>
                <w:rFonts w:hint="cs"/>
                <w:color w:val="000000"/>
                <w:sz w:val="16"/>
                <w:szCs w:val="16"/>
                <w:rtl/>
              </w:rPr>
              <w:t xml:space="preserve"> مخفض</w:t>
            </w:r>
            <w:r>
              <w:rPr>
                <w:rFonts w:hint="cs"/>
                <w:color w:val="000000"/>
                <w:sz w:val="16"/>
                <w:szCs w:val="16"/>
                <w:rtl/>
              </w:rPr>
              <w:t>ة</w:t>
            </w:r>
          </w:p>
        </w:tc>
        <w:tc>
          <w:tcPr>
            <w:tcW w:w="427" w:type="pct"/>
            <w:shd w:val="clear" w:color="auto" w:fill="auto"/>
            <w:hideMark/>
          </w:tcPr>
          <w:p w14:paraId="438C1863" w14:textId="77777777" w:rsidR="00C61C57" w:rsidRPr="00140499" w:rsidRDefault="00C61C57" w:rsidP="00183828">
            <w:pPr>
              <w:jc w:val="right"/>
              <w:rPr>
                <w:sz w:val="18"/>
                <w:szCs w:val="18"/>
              </w:rPr>
            </w:pPr>
            <w:r w:rsidRPr="00140499">
              <w:rPr>
                <w:sz w:val="18"/>
                <w:szCs w:val="18"/>
              </w:rPr>
              <w:lastRenderedPageBreak/>
              <w:t>7.83</w:t>
            </w:r>
            <w:proofErr w:type="gramStart"/>
            <w:r w:rsidRPr="00140499">
              <w:rPr>
                <w:sz w:val="18"/>
                <w:szCs w:val="18"/>
              </w:rPr>
              <w:t>*,*</w:t>
            </w:r>
            <w:proofErr w:type="gramEnd"/>
            <w:r w:rsidRPr="00140499">
              <w:rPr>
                <w:sz w:val="18"/>
                <w:szCs w:val="18"/>
              </w:rPr>
              <w:t>*</w:t>
            </w:r>
          </w:p>
        </w:tc>
        <w:tc>
          <w:tcPr>
            <w:tcW w:w="489" w:type="pct"/>
          </w:tcPr>
          <w:p w14:paraId="70906E65" w14:textId="77777777" w:rsidR="00C61C57" w:rsidRPr="00140499" w:rsidRDefault="00C61C57" w:rsidP="00183828">
            <w:pPr>
              <w:jc w:val="right"/>
              <w:rPr>
                <w:sz w:val="18"/>
                <w:szCs w:val="18"/>
                <w:highlight w:val="yellow"/>
              </w:rPr>
            </w:pPr>
            <w:r w:rsidRPr="00140499">
              <w:rPr>
                <w:sz w:val="18"/>
                <w:szCs w:val="18"/>
                <w:highlight w:val="yellow"/>
              </w:rPr>
              <w:t>7-9</w:t>
            </w:r>
          </w:p>
        </w:tc>
        <w:tc>
          <w:tcPr>
            <w:tcW w:w="585" w:type="pct"/>
          </w:tcPr>
          <w:p w14:paraId="6FE81020" w14:textId="77777777" w:rsidR="00C61C57" w:rsidRPr="00140499" w:rsidRDefault="00C61C57" w:rsidP="00183828">
            <w:pPr>
              <w:jc w:val="left"/>
              <w:rPr>
                <w:sz w:val="18"/>
                <w:szCs w:val="18"/>
                <w:highlight w:val="yellow"/>
              </w:rPr>
            </w:pPr>
            <w:r w:rsidRPr="00140499">
              <w:rPr>
                <w:sz w:val="18"/>
                <w:szCs w:val="18"/>
                <w:highlight w:val="green"/>
              </w:rPr>
              <w:t>9**</w:t>
            </w:r>
          </w:p>
        </w:tc>
      </w:tr>
      <w:tr w:rsidR="00C61C57" w:rsidRPr="00DE744B" w14:paraId="5C3E73E3" w14:textId="77777777" w:rsidTr="00183828">
        <w:tc>
          <w:tcPr>
            <w:tcW w:w="604" w:type="pct"/>
            <w:shd w:val="clear" w:color="auto" w:fill="auto"/>
            <w:hideMark/>
          </w:tcPr>
          <w:p w14:paraId="33238449" w14:textId="77777777" w:rsidR="00C61C57" w:rsidRPr="00DE744B" w:rsidRDefault="00C61C57" w:rsidP="00183828">
            <w:pPr>
              <w:jc w:val="right"/>
              <w:rPr>
                <w:color w:val="FF0000"/>
                <w:sz w:val="18"/>
                <w:szCs w:val="18"/>
              </w:rPr>
            </w:pPr>
            <w:r w:rsidRPr="003F7CF9">
              <w:rPr>
                <w:rFonts w:hint="cs"/>
                <w:color w:val="000000"/>
                <w:sz w:val="16"/>
                <w:szCs w:val="16"/>
                <w:rtl/>
              </w:rPr>
              <w:t>رغاوي البوليوريثان</w:t>
            </w:r>
            <w:r>
              <w:rPr>
                <w:rFonts w:hint="cs"/>
                <w:color w:val="000000"/>
                <w:sz w:val="16"/>
                <w:szCs w:val="16"/>
                <w:rtl/>
              </w:rPr>
              <w:t xml:space="preserve"> المرنة</w:t>
            </w:r>
            <w:r w:rsidRPr="00D829F6">
              <w:rPr>
                <w:color w:val="000000"/>
                <w:sz w:val="18"/>
                <w:szCs w:val="18"/>
              </w:rPr>
              <w:t xml:space="preserve"> </w:t>
            </w:r>
          </w:p>
        </w:tc>
        <w:tc>
          <w:tcPr>
            <w:tcW w:w="550" w:type="pct"/>
            <w:shd w:val="clear" w:color="auto" w:fill="auto"/>
            <w:hideMark/>
          </w:tcPr>
          <w:p w14:paraId="7496AC00" w14:textId="77777777" w:rsidR="00C61C57" w:rsidRPr="001B0139" w:rsidRDefault="00C61C57" w:rsidP="00183828">
            <w:pPr>
              <w:keepNext/>
              <w:bidi/>
              <w:rPr>
                <w:color w:val="000000"/>
                <w:sz w:val="16"/>
                <w:szCs w:val="16"/>
                <w:rtl/>
                <w:lang w:bidi="ar-SY"/>
              </w:rPr>
            </w:pPr>
            <w:r w:rsidRPr="001B0139">
              <w:rPr>
                <w:rFonts w:hint="cs"/>
                <w:color w:val="000000"/>
                <w:sz w:val="16"/>
                <w:szCs w:val="16"/>
                <w:rtl/>
              </w:rPr>
              <w:t>كلوروفلوروكربون-</w:t>
            </w:r>
            <w:r>
              <w:rPr>
                <w:rFonts w:hint="cs"/>
                <w:color w:val="000000"/>
                <w:sz w:val="16"/>
                <w:szCs w:val="16"/>
                <w:rtl/>
              </w:rPr>
              <w:t>11</w:t>
            </w:r>
          </w:p>
          <w:p w14:paraId="535160C7" w14:textId="77777777" w:rsidR="00C61C57" w:rsidRPr="00DE744B" w:rsidRDefault="00C61C57" w:rsidP="00183828">
            <w:pPr>
              <w:rPr>
                <w:color w:val="FF0000"/>
                <w:sz w:val="18"/>
                <w:szCs w:val="18"/>
              </w:rPr>
            </w:pPr>
          </w:p>
        </w:tc>
        <w:tc>
          <w:tcPr>
            <w:tcW w:w="695" w:type="pct"/>
            <w:shd w:val="clear" w:color="auto" w:fill="auto"/>
            <w:hideMark/>
          </w:tcPr>
          <w:p w14:paraId="73FA97F8" w14:textId="77777777" w:rsidR="00C61C57" w:rsidRPr="001B0139" w:rsidRDefault="00C61C57" w:rsidP="00183828">
            <w:pPr>
              <w:keepNext/>
              <w:bidi/>
              <w:rPr>
                <w:color w:val="000000"/>
                <w:sz w:val="16"/>
                <w:szCs w:val="16"/>
                <w:rtl/>
                <w:lang w:bidi="ar-SY"/>
              </w:rPr>
            </w:pPr>
            <w:r w:rsidRPr="001B0139">
              <w:rPr>
                <w:rFonts w:hint="cs"/>
                <w:color w:val="000000"/>
                <w:sz w:val="16"/>
                <w:szCs w:val="16"/>
                <w:rtl/>
              </w:rPr>
              <w:t>هيدروكلوروفلوروكربون-</w:t>
            </w:r>
            <w:r w:rsidRPr="001B0139">
              <w:rPr>
                <w:color w:val="000000"/>
                <w:sz w:val="16"/>
                <w:szCs w:val="16"/>
              </w:rPr>
              <w:t>141</w:t>
            </w:r>
            <w:r>
              <w:rPr>
                <w:rFonts w:hint="cs"/>
                <w:color w:val="000000"/>
                <w:sz w:val="16"/>
                <w:szCs w:val="16"/>
                <w:rtl/>
                <w:lang w:bidi="ar-SY"/>
              </w:rPr>
              <w:t>ب</w:t>
            </w:r>
          </w:p>
          <w:p w14:paraId="6FA4F196" w14:textId="77777777" w:rsidR="00C61C57" w:rsidRPr="001B0139" w:rsidRDefault="00C61C57" w:rsidP="00183828">
            <w:pPr>
              <w:keepNext/>
              <w:bidi/>
              <w:rPr>
                <w:color w:val="000000"/>
                <w:sz w:val="16"/>
                <w:szCs w:val="16"/>
              </w:rPr>
            </w:pPr>
            <w:r w:rsidRPr="001B0139">
              <w:rPr>
                <w:rFonts w:hint="cs"/>
                <w:color w:val="000000"/>
                <w:sz w:val="16"/>
                <w:szCs w:val="16"/>
                <w:rtl/>
              </w:rPr>
              <w:t>سيكلوبنتان</w:t>
            </w:r>
          </w:p>
          <w:p w14:paraId="25D5084C" w14:textId="77777777" w:rsidR="00C61C57" w:rsidRPr="00DE744B" w:rsidRDefault="00C61C57" w:rsidP="00183828">
            <w:pPr>
              <w:bidi/>
              <w:rPr>
                <w:color w:val="FF0000"/>
                <w:sz w:val="18"/>
                <w:szCs w:val="18"/>
              </w:rPr>
            </w:pPr>
            <w:r w:rsidRPr="001B0139">
              <w:rPr>
                <w:rFonts w:hint="cs"/>
                <w:color w:val="000000"/>
                <w:sz w:val="16"/>
                <w:szCs w:val="16"/>
                <w:rtl/>
              </w:rPr>
              <w:t>ماء</w:t>
            </w:r>
          </w:p>
        </w:tc>
        <w:tc>
          <w:tcPr>
            <w:tcW w:w="399" w:type="pct"/>
            <w:shd w:val="clear" w:color="auto" w:fill="auto"/>
            <w:tcMar>
              <w:left w:w="115" w:type="dxa"/>
              <w:right w:w="288" w:type="dxa"/>
            </w:tcMar>
            <w:hideMark/>
          </w:tcPr>
          <w:p w14:paraId="78AC0860" w14:textId="77777777" w:rsidR="00C61C57" w:rsidRPr="00140499" w:rsidRDefault="00C61C57" w:rsidP="00183828">
            <w:pPr>
              <w:ind w:right="-91"/>
              <w:jc w:val="right"/>
              <w:rPr>
                <w:sz w:val="18"/>
                <w:szCs w:val="18"/>
              </w:rPr>
            </w:pPr>
            <w:r w:rsidRPr="00140499">
              <w:rPr>
                <w:sz w:val="18"/>
                <w:szCs w:val="18"/>
              </w:rPr>
              <w:t>6.23</w:t>
            </w:r>
          </w:p>
        </w:tc>
        <w:tc>
          <w:tcPr>
            <w:tcW w:w="692" w:type="pct"/>
            <w:shd w:val="clear" w:color="auto" w:fill="auto"/>
            <w:hideMark/>
          </w:tcPr>
          <w:p w14:paraId="7ACA30A0" w14:textId="77777777" w:rsidR="00C61C57" w:rsidRDefault="00C61C57" w:rsidP="00183828">
            <w:pPr>
              <w:widowControl w:val="0"/>
              <w:bidi/>
              <w:rPr>
                <w:color w:val="000000"/>
                <w:sz w:val="16"/>
                <w:szCs w:val="16"/>
                <w:rtl/>
                <w:lang w:bidi="ar-SY"/>
              </w:rPr>
            </w:pPr>
            <w:r w:rsidRPr="006E6054">
              <w:rPr>
                <w:rFonts w:hint="cs"/>
                <w:color w:val="000000"/>
                <w:sz w:val="16"/>
                <w:szCs w:val="16"/>
                <w:rtl/>
              </w:rPr>
              <w:t>هيدروكلوروفلوروكربون-</w:t>
            </w:r>
            <w:r w:rsidRPr="006E6054">
              <w:rPr>
                <w:color w:val="000000"/>
                <w:sz w:val="16"/>
                <w:szCs w:val="16"/>
              </w:rPr>
              <w:t xml:space="preserve">141 </w:t>
            </w:r>
            <w:r>
              <w:rPr>
                <w:rFonts w:hint="cs"/>
                <w:color w:val="000000"/>
                <w:sz w:val="16"/>
                <w:szCs w:val="16"/>
                <w:rtl/>
                <w:lang w:bidi="ar-SY"/>
              </w:rPr>
              <w:t>ب</w:t>
            </w:r>
          </w:p>
          <w:p w14:paraId="39B85DBD" w14:textId="77777777" w:rsidR="00C61C57" w:rsidRPr="00DE744B" w:rsidRDefault="00C61C57" w:rsidP="00183828">
            <w:pPr>
              <w:rPr>
                <w:color w:val="FF0000"/>
                <w:sz w:val="18"/>
                <w:szCs w:val="18"/>
              </w:rPr>
            </w:pPr>
          </w:p>
        </w:tc>
        <w:tc>
          <w:tcPr>
            <w:tcW w:w="559" w:type="pct"/>
            <w:shd w:val="clear" w:color="auto" w:fill="auto"/>
            <w:hideMark/>
          </w:tcPr>
          <w:p w14:paraId="70F0FFFD" w14:textId="77777777" w:rsidR="00C61C57" w:rsidRPr="001B0139" w:rsidRDefault="00C61C57" w:rsidP="00183828">
            <w:pPr>
              <w:bidi/>
              <w:rPr>
                <w:color w:val="000000"/>
                <w:sz w:val="16"/>
                <w:szCs w:val="16"/>
              </w:rPr>
            </w:pPr>
            <w:r w:rsidRPr="001B0139">
              <w:rPr>
                <w:rFonts w:hint="cs"/>
                <w:color w:val="000000"/>
                <w:sz w:val="16"/>
                <w:szCs w:val="16"/>
                <w:rtl/>
              </w:rPr>
              <w:t>سيكلوبنتان</w:t>
            </w:r>
          </w:p>
          <w:p w14:paraId="68996F10" w14:textId="77777777" w:rsidR="00C61C57" w:rsidRPr="00DE744B" w:rsidRDefault="00C61C57" w:rsidP="00183828">
            <w:pPr>
              <w:bidi/>
              <w:rPr>
                <w:color w:val="FF0000"/>
                <w:sz w:val="18"/>
                <w:szCs w:val="18"/>
              </w:rPr>
            </w:pPr>
            <w:r w:rsidRPr="001B0139">
              <w:rPr>
                <w:rFonts w:hint="cs"/>
                <w:color w:val="000000"/>
                <w:sz w:val="16"/>
                <w:szCs w:val="16"/>
                <w:rtl/>
              </w:rPr>
              <w:t xml:space="preserve">، ماء، </w:t>
            </w:r>
            <w:r w:rsidRPr="001B0139">
              <w:rPr>
                <w:color w:val="000000"/>
                <w:sz w:val="16"/>
                <w:szCs w:val="16"/>
              </w:rPr>
              <w:t xml:space="preserve"> </w:t>
            </w:r>
            <w:r w:rsidRPr="001B0139">
              <w:rPr>
                <w:rFonts w:hint="cs"/>
                <w:color w:val="000000"/>
                <w:sz w:val="16"/>
                <w:szCs w:val="16"/>
                <w:rtl/>
              </w:rPr>
              <w:t>ميثيل فورمات،</w:t>
            </w:r>
            <w:r w:rsidRPr="001B0139">
              <w:rPr>
                <w:color w:val="000000"/>
                <w:sz w:val="16"/>
                <w:szCs w:val="16"/>
              </w:rPr>
              <w:t xml:space="preserve"> </w:t>
            </w:r>
            <w:r w:rsidRPr="001B0139">
              <w:rPr>
                <w:rFonts w:hint="cs"/>
                <w:color w:val="000000"/>
                <w:sz w:val="16"/>
                <w:szCs w:val="16"/>
                <w:rtl/>
              </w:rPr>
              <w:t xml:space="preserve">ميثيلال، </w:t>
            </w:r>
            <w:r w:rsidRPr="001B0139">
              <w:rPr>
                <w:color w:val="000000"/>
                <w:sz w:val="16"/>
                <w:szCs w:val="16"/>
              </w:rPr>
              <w:t xml:space="preserve"> </w:t>
            </w:r>
            <w:r w:rsidRPr="001B0139">
              <w:rPr>
                <w:rFonts w:hint="cs"/>
                <w:color w:val="000000"/>
                <w:sz w:val="16"/>
                <w:szCs w:val="16"/>
                <w:rtl/>
              </w:rPr>
              <w:t>هيدروفلوروكربون-</w:t>
            </w:r>
            <w:r w:rsidRPr="001B0139">
              <w:rPr>
                <w:color w:val="000000"/>
                <w:sz w:val="16"/>
                <w:szCs w:val="16"/>
              </w:rPr>
              <w:t>245fa</w:t>
            </w:r>
            <w:r w:rsidRPr="001B0139">
              <w:rPr>
                <w:rFonts w:hint="cs"/>
                <w:color w:val="000000"/>
                <w:sz w:val="16"/>
                <w:szCs w:val="16"/>
                <w:rtl/>
              </w:rPr>
              <w:t xml:space="preserve">، </w:t>
            </w:r>
            <w:r w:rsidRPr="001B0139">
              <w:rPr>
                <w:color w:val="000000"/>
                <w:sz w:val="16"/>
                <w:szCs w:val="16"/>
              </w:rPr>
              <w:t xml:space="preserve"> </w:t>
            </w:r>
            <w:r w:rsidRPr="001B0139">
              <w:rPr>
                <w:rFonts w:hint="cs"/>
                <w:color w:val="000000"/>
                <w:sz w:val="16"/>
                <w:szCs w:val="16"/>
                <w:rtl/>
              </w:rPr>
              <w:t>هيدروفلوروأولفين</w:t>
            </w:r>
            <w:r>
              <w:rPr>
                <w:rFonts w:hint="cs"/>
                <w:color w:val="000000"/>
                <w:sz w:val="16"/>
                <w:szCs w:val="16"/>
                <w:rtl/>
              </w:rPr>
              <w:t>ات</w:t>
            </w:r>
            <w:r w:rsidRPr="001B0139">
              <w:rPr>
                <w:rFonts w:hint="cs"/>
                <w:color w:val="000000"/>
                <w:sz w:val="16"/>
                <w:szCs w:val="16"/>
                <w:rtl/>
              </w:rPr>
              <w:t xml:space="preserve"> مخفض</w:t>
            </w:r>
            <w:r>
              <w:rPr>
                <w:rFonts w:hint="cs"/>
                <w:color w:val="000000"/>
                <w:sz w:val="16"/>
                <w:szCs w:val="16"/>
                <w:rtl/>
              </w:rPr>
              <w:t>ة</w:t>
            </w:r>
          </w:p>
        </w:tc>
        <w:tc>
          <w:tcPr>
            <w:tcW w:w="427" w:type="pct"/>
            <w:shd w:val="clear" w:color="auto" w:fill="auto"/>
            <w:hideMark/>
          </w:tcPr>
          <w:p w14:paraId="6146B737" w14:textId="77777777" w:rsidR="00C61C57" w:rsidRPr="00140499" w:rsidRDefault="00C61C57" w:rsidP="00183828">
            <w:pPr>
              <w:jc w:val="right"/>
              <w:rPr>
                <w:sz w:val="18"/>
                <w:szCs w:val="18"/>
              </w:rPr>
            </w:pPr>
            <w:r w:rsidRPr="00140499">
              <w:rPr>
                <w:sz w:val="18"/>
                <w:szCs w:val="18"/>
              </w:rPr>
              <w:t>6.23</w:t>
            </w:r>
            <w:proofErr w:type="gramStart"/>
            <w:r w:rsidRPr="00140499">
              <w:rPr>
                <w:sz w:val="18"/>
                <w:szCs w:val="18"/>
              </w:rPr>
              <w:t>*,*</w:t>
            </w:r>
            <w:proofErr w:type="gramEnd"/>
            <w:r w:rsidRPr="00140499">
              <w:rPr>
                <w:sz w:val="18"/>
                <w:szCs w:val="18"/>
              </w:rPr>
              <w:t>*</w:t>
            </w:r>
          </w:p>
        </w:tc>
        <w:tc>
          <w:tcPr>
            <w:tcW w:w="489" w:type="pct"/>
          </w:tcPr>
          <w:p w14:paraId="70EFA33A" w14:textId="77777777" w:rsidR="00C61C57" w:rsidRPr="00140499" w:rsidRDefault="00C61C57" w:rsidP="00183828">
            <w:pPr>
              <w:jc w:val="right"/>
              <w:rPr>
                <w:sz w:val="18"/>
                <w:szCs w:val="18"/>
                <w:highlight w:val="yellow"/>
              </w:rPr>
            </w:pPr>
            <w:r w:rsidRPr="00140499">
              <w:rPr>
                <w:sz w:val="18"/>
                <w:szCs w:val="18"/>
                <w:highlight w:val="yellow"/>
              </w:rPr>
              <w:t>7-9</w:t>
            </w:r>
          </w:p>
        </w:tc>
        <w:tc>
          <w:tcPr>
            <w:tcW w:w="585" w:type="pct"/>
          </w:tcPr>
          <w:p w14:paraId="3455D7A4" w14:textId="77777777" w:rsidR="00C61C57" w:rsidRPr="00DE744B" w:rsidRDefault="00C61C57" w:rsidP="00183828">
            <w:pPr>
              <w:jc w:val="right"/>
              <w:rPr>
                <w:color w:val="FF0000"/>
                <w:sz w:val="18"/>
                <w:szCs w:val="18"/>
                <w:highlight w:val="yellow"/>
              </w:rPr>
            </w:pPr>
            <w:r>
              <w:rPr>
                <w:rFonts w:hint="cs"/>
                <w:color w:val="000000"/>
                <w:sz w:val="18"/>
                <w:szCs w:val="18"/>
                <w:highlight w:val="green"/>
                <w:rtl/>
              </w:rPr>
              <w:t>كل حالة على حدة</w:t>
            </w:r>
          </w:p>
        </w:tc>
      </w:tr>
      <w:tr w:rsidR="00C61C57" w:rsidRPr="00DE744B" w14:paraId="04BA82D2" w14:textId="77777777" w:rsidTr="00183828">
        <w:tc>
          <w:tcPr>
            <w:tcW w:w="604" w:type="pct"/>
            <w:shd w:val="clear" w:color="auto" w:fill="auto"/>
            <w:hideMark/>
          </w:tcPr>
          <w:p w14:paraId="62F0A5FA" w14:textId="77777777" w:rsidR="00C61C57" w:rsidRPr="00DE744B" w:rsidRDefault="00C61C57" w:rsidP="00183828">
            <w:pPr>
              <w:jc w:val="right"/>
              <w:rPr>
                <w:color w:val="FF0000"/>
                <w:sz w:val="18"/>
                <w:szCs w:val="18"/>
              </w:rPr>
            </w:pPr>
            <w:r w:rsidRPr="009217E7">
              <w:rPr>
                <w:rFonts w:asciiTheme="majorBidi" w:hAnsiTheme="majorBidi" w:cstheme="majorBidi"/>
                <w:color w:val="000000"/>
                <w:sz w:val="16"/>
                <w:szCs w:val="16"/>
                <w:rtl/>
              </w:rPr>
              <w:t>الرغاوي الجلدية التكاملية</w:t>
            </w:r>
            <w:r w:rsidRPr="009217E7">
              <w:rPr>
                <w:rFonts w:asciiTheme="majorBidi" w:hAnsiTheme="majorBidi" w:cstheme="majorBidi"/>
                <w:color w:val="333333"/>
                <w:spacing w:val="3"/>
                <w:sz w:val="16"/>
                <w:szCs w:val="16"/>
                <w:shd w:val="clear" w:color="auto" w:fill="F8F9FA"/>
                <w:rtl/>
              </w:rPr>
              <w:t xml:space="preserve"> </w:t>
            </w:r>
          </w:p>
        </w:tc>
        <w:tc>
          <w:tcPr>
            <w:tcW w:w="550" w:type="pct"/>
            <w:shd w:val="clear" w:color="auto" w:fill="auto"/>
            <w:hideMark/>
          </w:tcPr>
          <w:p w14:paraId="451C51D8" w14:textId="77777777" w:rsidR="00C61C57" w:rsidRPr="001B0139" w:rsidRDefault="00C61C57" w:rsidP="00183828">
            <w:pPr>
              <w:keepNext/>
              <w:bidi/>
              <w:rPr>
                <w:color w:val="000000"/>
                <w:sz w:val="16"/>
                <w:szCs w:val="16"/>
                <w:rtl/>
                <w:lang w:bidi="ar-SY"/>
              </w:rPr>
            </w:pPr>
            <w:r w:rsidRPr="001B0139">
              <w:rPr>
                <w:rFonts w:hint="cs"/>
                <w:color w:val="000000"/>
                <w:sz w:val="16"/>
                <w:szCs w:val="16"/>
                <w:rtl/>
              </w:rPr>
              <w:t>كلوروفلوروكربون-</w:t>
            </w:r>
            <w:r>
              <w:rPr>
                <w:rFonts w:hint="cs"/>
                <w:color w:val="000000"/>
                <w:sz w:val="16"/>
                <w:szCs w:val="16"/>
                <w:rtl/>
              </w:rPr>
              <w:t>11</w:t>
            </w:r>
          </w:p>
          <w:p w14:paraId="6A7CA621" w14:textId="77777777" w:rsidR="00C61C57" w:rsidRPr="00DE744B" w:rsidRDefault="00C61C57" w:rsidP="00183828">
            <w:pPr>
              <w:rPr>
                <w:color w:val="FF0000"/>
                <w:sz w:val="18"/>
                <w:szCs w:val="18"/>
              </w:rPr>
            </w:pPr>
          </w:p>
        </w:tc>
        <w:tc>
          <w:tcPr>
            <w:tcW w:w="695" w:type="pct"/>
            <w:shd w:val="clear" w:color="auto" w:fill="auto"/>
            <w:hideMark/>
          </w:tcPr>
          <w:p w14:paraId="4AFE37F3" w14:textId="77777777" w:rsidR="00C61C57" w:rsidRPr="001B0139" w:rsidRDefault="00C61C57" w:rsidP="00183828">
            <w:pPr>
              <w:keepNext/>
              <w:bidi/>
              <w:rPr>
                <w:color w:val="000000"/>
                <w:sz w:val="16"/>
                <w:szCs w:val="16"/>
                <w:rtl/>
                <w:lang w:bidi="ar-SY"/>
              </w:rPr>
            </w:pPr>
            <w:r w:rsidRPr="001B0139">
              <w:rPr>
                <w:rFonts w:hint="cs"/>
                <w:color w:val="000000"/>
                <w:sz w:val="16"/>
                <w:szCs w:val="16"/>
                <w:rtl/>
              </w:rPr>
              <w:t>هيدروكلوروفلوروكربون-</w:t>
            </w:r>
            <w:r w:rsidRPr="001B0139">
              <w:rPr>
                <w:color w:val="000000"/>
                <w:sz w:val="16"/>
                <w:szCs w:val="16"/>
              </w:rPr>
              <w:t>141</w:t>
            </w:r>
            <w:r>
              <w:rPr>
                <w:rFonts w:hint="cs"/>
                <w:color w:val="000000"/>
                <w:sz w:val="16"/>
                <w:szCs w:val="16"/>
                <w:rtl/>
                <w:lang w:bidi="ar-SY"/>
              </w:rPr>
              <w:t>ب</w:t>
            </w:r>
          </w:p>
          <w:p w14:paraId="15B537B4" w14:textId="77777777" w:rsidR="00C61C57" w:rsidRPr="001B0139" w:rsidRDefault="00C61C57" w:rsidP="00183828">
            <w:pPr>
              <w:keepNext/>
              <w:bidi/>
              <w:rPr>
                <w:color w:val="000000"/>
                <w:sz w:val="16"/>
                <w:szCs w:val="16"/>
              </w:rPr>
            </w:pPr>
            <w:r w:rsidRPr="001B0139">
              <w:rPr>
                <w:rFonts w:hint="cs"/>
                <w:color w:val="000000"/>
                <w:sz w:val="16"/>
                <w:szCs w:val="16"/>
                <w:rtl/>
              </w:rPr>
              <w:t>سيكلوبنتان</w:t>
            </w:r>
          </w:p>
          <w:p w14:paraId="6426A05F" w14:textId="77777777" w:rsidR="00C61C57" w:rsidRPr="00DE744B" w:rsidRDefault="00C61C57" w:rsidP="00183828">
            <w:pPr>
              <w:bidi/>
              <w:rPr>
                <w:color w:val="FF0000"/>
                <w:sz w:val="18"/>
                <w:szCs w:val="18"/>
              </w:rPr>
            </w:pPr>
            <w:r w:rsidRPr="001B0139">
              <w:rPr>
                <w:rFonts w:hint="cs"/>
                <w:color w:val="000000"/>
                <w:sz w:val="16"/>
                <w:szCs w:val="16"/>
                <w:rtl/>
              </w:rPr>
              <w:t>ماء</w:t>
            </w:r>
          </w:p>
        </w:tc>
        <w:tc>
          <w:tcPr>
            <w:tcW w:w="399" w:type="pct"/>
            <w:shd w:val="clear" w:color="auto" w:fill="auto"/>
            <w:tcMar>
              <w:left w:w="115" w:type="dxa"/>
              <w:right w:w="288" w:type="dxa"/>
            </w:tcMar>
            <w:hideMark/>
          </w:tcPr>
          <w:p w14:paraId="38E34E41" w14:textId="77777777" w:rsidR="00C61C57" w:rsidRPr="00140499" w:rsidRDefault="00C61C57" w:rsidP="00183828">
            <w:pPr>
              <w:ind w:right="-91"/>
              <w:jc w:val="right"/>
              <w:rPr>
                <w:sz w:val="18"/>
                <w:szCs w:val="18"/>
              </w:rPr>
            </w:pPr>
            <w:r w:rsidRPr="00140499">
              <w:rPr>
                <w:sz w:val="18"/>
                <w:szCs w:val="18"/>
              </w:rPr>
              <w:t>16.86</w:t>
            </w:r>
          </w:p>
        </w:tc>
        <w:tc>
          <w:tcPr>
            <w:tcW w:w="692" w:type="pct"/>
            <w:shd w:val="clear" w:color="auto" w:fill="auto"/>
            <w:hideMark/>
          </w:tcPr>
          <w:p w14:paraId="033DE31E" w14:textId="77777777" w:rsidR="00C61C57" w:rsidRDefault="00C61C57" w:rsidP="00183828">
            <w:pPr>
              <w:widowControl w:val="0"/>
              <w:bidi/>
              <w:rPr>
                <w:color w:val="000000"/>
                <w:sz w:val="16"/>
                <w:szCs w:val="16"/>
                <w:rtl/>
                <w:lang w:bidi="ar-SY"/>
              </w:rPr>
            </w:pPr>
            <w:r w:rsidRPr="006E6054">
              <w:rPr>
                <w:rFonts w:hint="cs"/>
                <w:color w:val="000000"/>
                <w:sz w:val="16"/>
                <w:szCs w:val="16"/>
                <w:rtl/>
              </w:rPr>
              <w:t>هيدروكلوروفلوروكربون-</w:t>
            </w:r>
            <w:r w:rsidRPr="006E6054">
              <w:rPr>
                <w:color w:val="000000"/>
                <w:sz w:val="16"/>
                <w:szCs w:val="16"/>
              </w:rPr>
              <w:t xml:space="preserve">141 </w:t>
            </w:r>
            <w:r>
              <w:rPr>
                <w:rFonts w:hint="cs"/>
                <w:color w:val="000000"/>
                <w:sz w:val="16"/>
                <w:szCs w:val="16"/>
                <w:rtl/>
                <w:lang w:bidi="ar-SY"/>
              </w:rPr>
              <w:t>ب</w:t>
            </w:r>
          </w:p>
          <w:p w14:paraId="783E9EA8" w14:textId="77777777" w:rsidR="00C61C57" w:rsidRPr="00DE744B" w:rsidRDefault="00C61C57" w:rsidP="00183828">
            <w:pPr>
              <w:rPr>
                <w:color w:val="FF0000"/>
                <w:sz w:val="18"/>
                <w:szCs w:val="18"/>
              </w:rPr>
            </w:pPr>
          </w:p>
        </w:tc>
        <w:tc>
          <w:tcPr>
            <w:tcW w:w="559" w:type="pct"/>
            <w:shd w:val="clear" w:color="auto" w:fill="auto"/>
            <w:hideMark/>
          </w:tcPr>
          <w:p w14:paraId="15598C0C" w14:textId="77777777" w:rsidR="00C61C57" w:rsidRPr="001B0139" w:rsidRDefault="00C61C57" w:rsidP="00183828">
            <w:pPr>
              <w:bidi/>
              <w:rPr>
                <w:color w:val="000000"/>
                <w:sz w:val="16"/>
                <w:szCs w:val="16"/>
              </w:rPr>
            </w:pPr>
            <w:r w:rsidRPr="001B0139">
              <w:rPr>
                <w:rFonts w:hint="cs"/>
                <w:color w:val="000000"/>
                <w:sz w:val="16"/>
                <w:szCs w:val="16"/>
                <w:rtl/>
              </w:rPr>
              <w:t>سيكلوبنتان</w:t>
            </w:r>
          </w:p>
          <w:p w14:paraId="275E59E4" w14:textId="77777777" w:rsidR="00C61C57" w:rsidRPr="00DE744B" w:rsidRDefault="00C61C57" w:rsidP="00183828">
            <w:pPr>
              <w:bidi/>
              <w:rPr>
                <w:color w:val="FF0000"/>
                <w:sz w:val="18"/>
                <w:szCs w:val="18"/>
              </w:rPr>
            </w:pPr>
            <w:r w:rsidRPr="001B0139">
              <w:rPr>
                <w:rFonts w:hint="cs"/>
                <w:color w:val="000000"/>
                <w:sz w:val="16"/>
                <w:szCs w:val="16"/>
                <w:rtl/>
              </w:rPr>
              <w:t xml:space="preserve">، ماء، </w:t>
            </w:r>
            <w:r w:rsidRPr="001B0139">
              <w:rPr>
                <w:color w:val="000000"/>
                <w:sz w:val="16"/>
                <w:szCs w:val="16"/>
              </w:rPr>
              <w:t xml:space="preserve"> </w:t>
            </w:r>
            <w:r w:rsidRPr="001B0139">
              <w:rPr>
                <w:rFonts w:hint="cs"/>
                <w:color w:val="000000"/>
                <w:sz w:val="16"/>
                <w:szCs w:val="16"/>
                <w:rtl/>
              </w:rPr>
              <w:t>ميثيل فورمات،</w:t>
            </w:r>
            <w:r w:rsidRPr="001B0139">
              <w:rPr>
                <w:color w:val="000000"/>
                <w:sz w:val="16"/>
                <w:szCs w:val="16"/>
              </w:rPr>
              <w:t xml:space="preserve"> </w:t>
            </w:r>
            <w:r w:rsidRPr="001B0139">
              <w:rPr>
                <w:rFonts w:hint="cs"/>
                <w:color w:val="000000"/>
                <w:sz w:val="16"/>
                <w:szCs w:val="16"/>
                <w:rtl/>
              </w:rPr>
              <w:t xml:space="preserve">ميثيلال، </w:t>
            </w:r>
            <w:r w:rsidRPr="001B0139">
              <w:rPr>
                <w:color w:val="000000"/>
                <w:sz w:val="16"/>
                <w:szCs w:val="16"/>
              </w:rPr>
              <w:t xml:space="preserve"> </w:t>
            </w:r>
            <w:r w:rsidRPr="001B0139">
              <w:rPr>
                <w:rFonts w:hint="cs"/>
                <w:color w:val="000000"/>
                <w:sz w:val="16"/>
                <w:szCs w:val="16"/>
                <w:rtl/>
              </w:rPr>
              <w:t>هيدروفلوروكربون-</w:t>
            </w:r>
            <w:r w:rsidRPr="001B0139">
              <w:rPr>
                <w:color w:val="000000"/>
                <w:sz w:val="16"/>
                <w:szCs w:val="16"/>
              </w:rPr>
              <w:t>245fa</w:t>
            </w:r>
            <w:r w:rsidRPr="001B0139">
              <w:rPr>
                <w:rFonts w:hint="cs"/>
                <w:color w:val="000000"/>
                <w:sz w:val="16"/>
                <w:szCs w:val="16"/>
                <w:rtl/>
              </w:rPr>
              <w:t xml:space="preserve">، </w:t>
            </w:r>
            <w:r w:rsidRPr="001B0139">
              <w:rPr>
                <w:color w:val="000000"/>
                <w:sz w:val="16"/>
                <w:szCs w:val="16"/>
              </w:rPr>
              <w:t xml:space="preserve"> </w:t>
            </w:r>
            <w:r w:rsidRPr="001B0139">
              <w:rPr>
                <w:rFonts w:hint="cs"/>
                <w:color w:val="000000"/>
                <w:sz w:val="16"/>
                <w:szCs w:val="16"/>
                <w:rtl/>
              </w:rPr>
              <w:t>هيدروفلوروأولفين</w:t>
            </w:r>
            <w:r>
              <w:rPr>
                <w:rFonts w:hint="cs"/>
                <w:color w:val="000000"/>
                <w:sz w:val="16"/>
                <w:szCs w:val="16"/>
                <w:rtl/>
              </w:rPr>
              <w:t>ات</w:t>
            </w:r>
            <w:r w:rsidRPr="001B0139">
              <w:rPr>
                <w:rFonts w:hint="cs"/>
                <w:color w:val="000000"/>
                <w:sz w:val="16"/>
                <w:szCs w:val="16"/>
                <w:rtl/>
              </w:rPr>
              <w:t xml:space="preserve"> مخفض</w:t>
            </w:r>
            <w:r>
              <w:rPr>
                <w:rFonts w:hint="cs"/>
                <w:color w:val="000000"/>
                <w:sz w:val="16"/>
                <w:szCs w:val="16"/>
                <w:rtl/>
              </w:rPr>
              <w:t>ة</w:t>
            </w:r>
          </w:p>
        </w:tc>
        <w:tc>
          <w:tcPr>
            <w:tcW w:w="427" w:type="pct"/>
            <w:shd w:val="clear" w:color="auto" w:fill="auto"/>
            <w:hideMark/>
          </w:tcPr>
          <w:p w14:paraId="69AB35C6" w14:textId="77777777" w:rsidR="00C61C57" w:rsidRPr="00140499" w:rsidRDefault="00C61C57" w:rsidP="00183828">
            <w:pPr>
              <w:jc w:val="right"/>
              <w:rPr>
                <w:sz w:val="18"/>
                <w:szCs w:val="18"/>
              </w:rPr>
            </w:pPr>
            <w:r w:rsidRPr="00140499">
              <w:rPr>
                <w:sz w:val="18"/>
                <w:szCs w:val="18"/>
              </w:rPr>
              <w:t>16.86</w:t>
            </w:r>
            <w:proofErr w:type="gramStart"/>
            <w:r w:rsidRPr="00140499">
              <w:rPr>
                <w:sz w:val="18"/>
                <w:szCs w:val="18"/>
              </w:rPr>
              <w:t>*,*</w:t>
            </w:r>
            <w:proofErr w:type="gramEnd"/>
            <w:r w:rsidRPr="00140499">
              <w:rPr>
                <w:sz w:val="18"/>
                <w:szCs w:val="18"/>
              </w:rPr>
              <w:t>*</w:t>
            </w:r>
          </w:p>
        </w:tc>
        <w:tc>
          <w:tcPr>
            <w:tcW w:w="489" w:type="pct"/>
          </w:tcPr>
          <w:p w14:paraId="683AE4BD" w14:textId="77777777" w:rsidR="00C61C57" w:rsidRPr="00140499" w:rsidRDefault="00C61C57" w:rsidP="00183828">
            <w:pPr>
              <w:jc w:val="right"/>
              <w:rPr>
                <w:sz w:val="18"/>
                <w:szCs w:val="18"/>
                <w:highlight w:val="yellow"/>
              </w:rPr>
            </w:pPr>
            <w:r w:rsidRPr="00140499">
              <w:rPr>
                <w:sz w:val="18"/>
                <w:szCs w:val="18"/>
                <w:highlight w:val="yellow"/>
              </w:rPr>
              <w:t>7-9</w:t>
            </w:r>
          </w:p>
        </w:tc>
        <w:tc>
          <w:tcPr>
            <w:tcW w:w="585" w:type="pct"/>
          </w:tcPr>
          <w:p w14:paraId="36661182" w14:textId="77777777" w:rsidR="00C61C57" w:rsidRPr="00DE744B" w:rsidRDefault="00C61C57" w:rsidP="00183828">
            <w:pPr>
              <w:jc w:val="right"/>
              <w:rPr>
                <w:color w:val="FF0000"/>
                <w:sz w:val="18"/>
                <w:szCs w:val="18"/>
                <w:highlight w:val="green"/>
              </w:rPr>
            </w:pPr>
            <w:r>
              <w:rPr>
                <w:rFonts w:hint="cs"/>
                <w:color w:val="000000"/>
                <w:sz w:val="18"/>
                <w:szCs w:val="18"/>
                <w:highlight w:val="green"/>
                <w:rtl/>
              </w:rPr>
              <w:t>كل حالة على حدة</w:t>
            </w:r>
          </w:p>
        </w:tc>
      </w:tr>
      <w:tr w:rsidR="00C61C57" w:rsidRPr="00DE744B" w14:paraId="7194D60E" w14:textId="77777777" w:rsidTr="00183828">
        <w:trPr>
          <w:trHeight w:val="910"/>
        </w:trPr>
        <w:tc>
          <w:tcPr>
            <w:tcW w:w="604" w:type="pct"/>
            <w:shd w:val="clear" w:color="auto" w:fill="auto"/>
            <w:hideMark/>
          </w:tcPr>
          <w:p w14:paraId="0239568F" w14:textId="77777777" w:rsidR="00C61C57" w:rsidRPr="00DE744B" w:rsidRDefault="00C61C57" w:rsidP="00183828">
            <w:pPr>
              <w:jc w:val="right"/>
              <w:rPr>
                <w:color w:val="FF0000"/>
                <w:sz w:val="18"/>
                <w:szCs w:val="18"/>
              </w:rPr>
            </w:pPr>
            <w:r w:rsidRPr="00621FA2">
              <w:rPr>
                <w:color w:val="000000"/>
                <w:sz w:val="18"/>
                <w:szCs w:val="18"/>
                <w:rtl/>
              </w:rPr>
              <w:t>رغاوى البوليسترين المسحوبة بالضغط</w:t>
            </w:r>
          </w:p>
        </w:tc>
        <w:tc>
          <w:tcPr>
            <w:tcW w:w="550" w:type="pct"/>
            <w:shd w:val="clear" w:color="auto" w:fill="auto"/>
            <w:hideMark/>
          </w:tcPr>
          <w:p w14:paraId="6CBA5C20" w14:textId="77777777" w:rsidR="00C61C57" w:rsidRPr="001B0139" w:rsidRDefault="00C61C57" w:rsidP="00183828">
            <w:pPr>
              <w:keepNext/>
              <w:bidi/>
              <w:rPr>
                <w:color w:val="000000"/>
                <w:sz w:val="16"/>
                <w:szCs w:val="16"/>
                <w:rtl/>
                <w:lang w:bidi="ar-SY"/>
              </w:rPr>
            </w:pPr>
            <w:r w:rsidRPr="001B0139">
              <w:rPr>
                <w:rFonts w:hint="cs"/>
                <w:color w:val="000000"/>
                <w:sz w:val="16"/>
                <w:szCs w:val="16"/>
                <w:rtl/>
              </w:rPr>
              <w:t>كلوروفلوروكربون-</w:t>
            </w:r>
            <w:r>
              <w:rPr>
                <w:rFonts w:hint="cs"/>
                <w:color w:val="000000"/>
                <w:sz w:val="16"/>
                <w:szCs w:val="16"/>
                <w:rtl/>
              </w:rPr>
              <w:t>12</w:t>
            </w:r>
          </w:p>
          <w:p w14:paraId="446D2FF6" w14:textId="77777777" w:rsidR="00C61C57" w:rsidRPr="00DE744B" w:rsidRDefault="00C61C57" w:rsidP="00183828">
            <w:pPr>
              <w:rPr>
                <w:color w:val="FF0000"/>
                <w:sz w:val="18"/>
                <w:szCs w:val="18"/>
              </w:rPr>
            </w:pPr>
          </w:p>
        </w:tc>
        <w:tc>
          <w:tcPr>
            <w:tcW w:w="695" w:type="pct"/>
            <w:shd w:val="clear" w:color="auto" w:fill="auto"/>
            <w:hideMark/>
          </w:tcPr>
          <w:p w14:paraId="2BD5D659" w14:textId="77777777" w:rsidR="00C61C57" w:rsidRPr="00DE744B" w:rsidRDefault="00C61C57" w:rsidP="00183828">
            <w:pPr>
              <w:rPr>
                <w:color w:val="FF0000"/>
                <w:sz w:val="18"/>
                <w:szCs w:val="18"/>
              </w:rPr>
            </w:pPr>
            <w:r w:rsidRPr="001B0139">
              <w:rPr>
                <w:rFonts w:hint="cs"/>
                <w:color w:val="000000"/>
                <w:sz w:val="16"/>
                <w:szCs w:val="16"/>
                <w:rtl/>
              </w:rPr>
              <w:t>هيدروفلوروكربون</w:t>
            </w:r>
            <w:r>
              <w:rPr>
                <w:color w:val="000000"/>
                <w:sz w:val="16"/>
                <w:szCs w:val="16"/>
                <w:rtl/>
              </w:rPr>
              <w:noBreakHyphen/>
            </w:r>
            <w:r>
              <w:rPr>
                <w:rFonts w:hint="cs"/>
                <w:color w:val="000000"/>
                <w:sz w:val="16"/>
                <w:szCs w:val="16"/>
                <w:rtl/>
              </w:rPr>
              <w:t>134أ</w:t>
            </w:r>
          </w:p>
        </w:tc>
        <w:tc>
          <w:tcPr>
            <w:tcW w:w="399" w:type="pct"/>
            <w:shd w:val="clear" w:color="auto" w:fill="auto"/>
            <w:tcMar>
              <w:left w:w="115" w:type="dxa"/>
              <w:right w:w="288" w:type="dxa"/>
            </w:tcMar>
            <w:hideMark/>
          </w:tcPr>
          <w:p w14:paraId="458CCFFA" w14:textId="77777777" w:rsidR="00C61C57" w:rsidRPr="00BA1D34" w:rsidRDefault="00C61C57" w:rsidP="00183828">
            <w:pPr>
              <w:ind w:right="-91"/>
              <w:jc w:val="right"/>
              <w:rPr>
                <w:sz w:val="18"/>
                <w:szCs w:val="18"/>
              </w:rPr>
            </w:pPr>
            <w:r w:rsidRPr="00BA1D34">
              <w:rPr>
                <w:sz w:val="18"/>
                <w:szCs w:val="18"/>
              </w:rPr>
              <w:t>8.22</w:t>
            </w:r>
          </w:p>
        </w:tc>
        <w:tc>
          <w:tcPr>
            <w:tcW w:w="692" w:type="pct"/>
            <w:shd w:val="clear" w:color="auto" w:fill="auto"/>
            <w:hideMark/>
          </w:tcPr>
          <w:p w14:paraId="461373C6" w14:textId="77777777" w:rsidR="00C61C57" w:rsidRPr="00DE744B" w:rsidRDefault="00C61C57" w:rsidP="00183828">
            <w:pPr>
              <w:bidi/>
              <w:rPr>
                <w:color w:val="FF0000"/>
                <w:sz w:val="18"/>
                <w:szCs w:val="18"/>
              </w:rPr>
            </w:pPr>
            <w:r w:rsidRPr="003F7CF9">
              <w:rPr>
                <w:rFonts w:hint="cs"/>
                <w:color w:val="000000"/>
                <w:sz w:val="16"/>
                <w:szCs w:val="16"/>
                <w:rtl/>
              </w:rPr>
              <w:t>هيدروكلوروفلوروكربون-</w:t>
            </w:r>
            <w:r w:rsidRPr="003F7CF9">
              <w:rPr>
                <w:color w:val="000000"/>
                <w:sz w:val="16"/>
                <w:szCs w:val="16"/>
              </w:rPr>
              <w:t>22</w:t>
            </w:r>
            <w:r w:rsidRPr="003F7CF9">
              <w:rPr>
                <w:rFonts w:hint="cs"/>
                <w:color w:val="000000"/>
                <w:sz w:val="16"/>
                <w:szCs w:val="16"/>
                <w:rtl/>
              </w:rPr>
              <w:t>/ هيدروكلوروفلوروكربون-</w:t>
            </w:r>
            <w:r w:rsidRPr="003F7CF9">
              <w:rPr>
                <w:color w:val="000000"/>
                <w:sz w:val="16"/>
                <w:szCs w:val="16"/>
              </w:rPr>
              <w:t xml:space="preserve">142b </w:t>
            </w:r>
          </w:p>
        </w:tc>
        <w:tc>
          <w:tcPr>
            <w:tcW w:w="559" w:type="pct"/>
            <w:shd w:val="clear" w:color="auto" w:fill="auto"/>
            <w:hideMark/>
          </w:tcPr>
          <w:p w14:paraId="734D577B" w14:textId="77777777" w:rsidR="00C61C57" w:rsidRPr="00DE744B" w:rsidRDefault="00C61C57" w:rsidP="00183828">
            <w:pPr>
              <w:bidi/>
              <w:rPr>
                <w:color w:val="FF0000"/>
                <w:sz w:val="18"/>
                <w:szCs w:val="18"/>
              </w:rPr>
            </w:pPr>
            <w:r w:rsidRPr="003F7CF9">
              <w:rPr>
                <w:rFonts w:hint="cs"/>
                <w:color w:val="000000"/>
                <w:sz w:val="16"/>
                <w:szCs w:val="16"/>
                <w:rtl/>
              </w:rPr>
              <w:t>هيدروكربون، ثاني أكسيد الكربون</w:t>
            </w:r>
            <w:r w:rsidRPr="003F7CF9">
              <w:rPr>
                <w:color w:val="000000"/>
                <w:sz w:val="16"/>
                <w:szCs w:val="16"/>
              </w:rPr>
              <w:t xml:space="preserve"> </w:t>
            </w:r>
          </w:p>
        </w:tc>
        <w:tc>
          <w:tcPr>
            <w:tcW w:w="427" w:type="pct"/>
            <w:shd w:val="clear" w:color="auto" w:fill="auto"/>
            <w:hideMark/>
          </w:tcPr>
          <w:p w14:paraId="792200BE" w14:textId="77777777" w:rsidR="00C61C57" w:rsidRPr="00140499" w:rsidRDefault="00C61C57" w:rsidP="00183828">
            <w:pPr>
              <w:jc w:val="right"/>
              <w:rPr>
                <w:sz w:val="18"/>
                <w:szCs w:val="18"/>
              </w:rPr>
            </w:pPr>
            <w:r w:rsidRPr="00140499">
              <w:rPr>
                <w:sz w:val="18"/>
                <w:szCs w:val="18"/>
              </w:rPr>
              <w:t>8.22</w:t>
            </w:r>
            <w:proofErr w:type="gramStart"/>
            <w:r w:rsidRPr="00140499">
              <w:rPr>
                <w:sz w:val="18"/>
                <w:szCs w:val="18"/>
              </w:rPr>
              <w:t>*,*</w:t>
            </w:r>
            <w:proofErr w:type="gramEnd"/>
            <w:r w:rsidRPr="00140499">
              <w:rPr>
                <w:sz w:val="18"/>
                <w:szCs w:val="18"/>
              </w:rPr>
              <w:t>*</w:t>
            </w:r>
          </w:p>
        </w:tc>
        <w:tc>
          <w:tcPr>
            <w:tcW w:w="489" w:type="pct"/>
          </w:tcPr>
          <w:p w14:paraId="28836AFE" w14:textId="77777777" w:rsidR="00C61C57" w:rsidRPr="00140499" w:rsidRDefault="00C61C57" w:rsidP="00183828">
            <w:pPr>
              <w:jc w:val="right"/>
              <w:rPr>
                <w:sz w:val="18"/>
                <w:szCs w:val="18"/>
              </w:rPr>
            </w:pPr>
            <w:r w:rsidRPr="00140499">
              <w:rPr>
                <w:sz w:val="18"/>
                <w:szCs w:val="18"/>
                <w:highlight w:val="yellow"/>
              </w:rPr>
              <w:t>7-9</w:t>
            </w:r>
          </w:p>
        </w:tc>
        <w:tc>
          <w:tcPr>
            <w:tcW w:w="585" w:type="pct"/>
          </w:tcPr>
          <w:p w14:paraId="54AC5063" w14:textId="77777777" w:rsidR="00C61C57" w:rsidRPr="00DE744B" w:rsidRDefault="00C61C57" w:rsidP="00183828">
            <w:pPr>
              <w:jc w:val="right"/>
              <w:rPr>
                <w:color w:val="FF0000"/>
                <w:sz w:val="18"/>
                <w:szCs w:val="18"/>
                <w:highlight w:val="green"/>
              </w:rPr>
            </w:pPr>
            <w:r>
              <w:rPr>
                <w:rFonts w:hint="cs"/>
                <w:color w:val="000000"/>
                <w:sz w:val="18"/>
                <w:szCs w:val="18"/>
                <w:highlight w:val="green"/>
                <w:rtl/>
              </w:rPr>
              <w:t>كل حالة على حدة</w:t>
            </w:r>
          </w:p>
        </w:tc>
      </w:tr>
      <w:tr w:rsidR="00C61C57" w:rsidRPr="00DE744B" w14:paraId="12BC3FA1" w14:textId="77777777" w:rsidTr="00183828">
        <w:tc>
          <w:tcPr>
            <w:tcW w:w="604" w:type="pct"/>
            <w:shd w:val="clear" w:color="auto" w:fill="auto"/>
            <w:hideMark/>
          </w:tcPr>
          <w:p w14:paraId="75E4CD18" w14:textId="77777777" w:rsidR="00C61C57" w:rsidRPr="00DE744B" w:rsidRDefault="00C61C57" w:rsidP="00183828">
            <w:pPr>
              <w:jc w:val="right"/>
              <w:rPr>
                <w:color w:val="FF0000"/>
                <w:sz w:val="18"/>
                <w:szCs w:val="18"/>
              </w:rPr>
            </w:pPr>
            <w:r>
              <w:rPr>
                <w:rFonts w:hint="cs"/>
                <w:color w:val="000000"/>
                <w:sz w:val="18"/>
                <w:szCs w:val="18"/>
                <w:rtl/>
              </w:rPr>
              <w:t>إيروسول</w:t>
            </w:r>
            <w:r w:rsidRPr="00D829F6">
              <w:rPr>
                <w:color w:val="000000"/>
                <w:sz w:val="18"/>
                <w:szCs w:val="18"/>
              </w:rPr>
              <w:t xml:space="preserve"> </w:t>
            </w:r>
          </w:p>
        </w:tc>
        <w:tc>
          <w:tcPr>
            <w:tcW w:w="550" w:type="pct"/>
            <w:shd w:val="clear" w:color="auto" w:fill="auto"/>
            <w:hideMark/>
          </w:tcPr>
          <w:p w14:paraId="659D1537" w14:textId="77777777" w:rsidR="00C61C57" w:rsidRDefault="00C61C57" w:rsidP="00183828">
            <w:pPr>
              <w:keepNext/>
              <w:bidi/>
              <w:rPr>
                <w:color w:val="000000"/>
                <w:sz w:val="16"/>
                <w:szCs w:val="16"/>
                <w:rtl/>
              </w:rPr>
            </w:pPr>
            <w:r w:rsidRPr="001B0139">
              <w:rPr>
                <w:rFonts w:hint="cs"/>
                <w:color w:val="000000"/>
                <w:sz w:val="16"/>
                <w:szCs w:val="16"/>
                <w:rtl/>
              </w:rPr>
              <w:t>كلوروفلوروكربون-</w:t>
            </w:r>
            <w:r>
              <w:rPr>
                <w:rFonts w:hint="cs"/>
                <w:color w:val="000000"/>
                <w:sz w:val="16"/>
                <w:szCs w:val="16"/>
                <w:rtl/>
              </w:rPr>
              <w:t>12</w:t>
            </w:r>
          </w:p>
          <w:p w14:paraId="5643D6CA" w14:textId="77777777" w:rsidR="00C61C57" w:rsidRPr="00027696" w:rsidRDefault="00C61C57" w:rsidP="00183828">
            <w:pPr>
              <w:keepNext/>
              <w:bidi/>
              <w:rPr>
                <w:color w:val="000000"/>
                <w:sz w:val="16"/>
                <w:szCs w:val="16"/>
                <w:lang w:bidi="ar-SY"/>
              </w:rPr>
            </w:pPr>
            <w:r w:rsidRPr="001B0139">
              <w:rPr>
                <w:rFonts w:hint="cs"/>
                <w:color w:val="000000"/>
                <w:sz w:val="16"/>
                <w:szCs w:val="16"/>
                <w:rtl/>
              </w:rPr>
              <w:t>كلوروفلوروكربون-</w:t>
            </w:r>
            <w:r>
              <w:rPr>
                <w:rFonts w:hint="cs"/>
                <w:color w:val="000000"/>
                <w:sz w:val="16"/>
                <w:szCs w:val="16"/>
                <w:rtl/>
              </w:rPr>
              <w:t>11</w:t>
            </w:r>
          </w:p>
        </w:tc>
        <w:tc>
          <w:tcPr>
            <w:tcW w:w="695" w:type="pct"/>
            <w:shd w:val="clear" w:color="auto" w:fill="auto"/>
            <w:hideMark/>
          </w:tcPr>
          <w:p w14:paraId="0393EE3C" w14:textId="77777777" w:rsidR="00C61C57" w:rsidRPr="00DE744B" w:rsidRDefault="00C61C57" w:rsidP="00183828">
            <w:pPr>
              <w:bidi/>
              <w:rPr>
                <w:color w:val="FF0000"/>
                <w:sz w:val="18"/>
                <w:szCs w:val="18"/>
              </w:rPr>
            </w:pPr>
            <w:r w:rsidRPr="003F7CF9">
              <w:rPr>
                <w:rFonts w:hint="cs"/>
                <w:color w:val="000000"/>
                <w:sz w:val="16"/>
                <w:szCs w:val="16"/>
                <w:rtl/>
              </w:rPr>
              <w:t>هيدروكربون</w:t>
            </w:r>
            <w:r w:rsidRPr="00DE744B">
              <w:rPr>
                <w:color w:val="FF0000"/>
                <w:sz w:val="18"/>
                <w:szCs w:val="18"/>
              </w:rPr>
              <w:t xml:space="preserve"> </w:t>
            </w:r>
          </w:p>
        </w:tc>
        <w:tc>
          <w:tcPr>
            <w:tcW w:w="399" w:type="pct"/>
            <w:shd w:val="clear" w:color="auto" w:fill="auto"/>
            <w:tcMar>
              <w:left w:w="115" w:type="dxa"/>
              <w:right w:w="288" w:type="dxa"/>
            </w:tcMar>
            <w:hideMark/>
          </w:tcPr>
          <w:p w14:paraId="5D272805" w14:textId="77777777" w:rsidR="00C61C57" w:rsidRPr="00BA1D34" w:rsidRDefault="00C61C57" w:rsidP="00183828">
            <w:pPr>
              <w:ind w:right="-91"/>
              <w:jc w:val="right"/>
              <w:rPr>
                <w:sz w:val="18"/>
                <w:szCs w:val="18"/>
              </w:rPr>
            </w:pPr>
            <w:r w:rsidRPr="00BA1D34">
              <w:rPr>
                <w:sz w:val="18"/>
                <w:szCs w:val="18"/>
              </w:rPr>
              <w:t>4.40</w:t>
            </w:r>
          </w:p>
        </w:tc>
        <w:tc>
          <w:tcPr>
            <w:tcW w:w="692" w:type="pct"/>
            <w:shd w:val="clear" w:color="auto" w:fill="auto"/>
            <w:hideMark/>
          </w:tcPr>
          <w:p w14:paraId="423738CF" w14:textId="77777777" w:rsidR="00C61C57" w:rsidRPr="00DE744B" w:rsidRDefault="00C61C57" w:rsidP="00183828">
            <w:pPr>
              <w:bidi/>
              <w:rPr>
                <w:color w:val="FF0000"/>
                <w:sz w:val="18"/>
                <w:szCs w:val="18"/>
              </w:rPr>
            </w:pPr>
            <w:r w:rsidRPr="003F7CF9">
              <w:rPr>
                <w:rFonts w:hint="cs"/>
                <w:color w:val="000000"/>
                <w:sz w:val="16"/>
                <w:szCs w:val="16"/>
                <w:rtl/>
              </w:rPr>
              <w:t>هيدروكلوروفلوروكربون-</w:t>
            </w:r>
            <w:r w:rsidRPr="003F7CF9">
              <w:rPr>
                <w:color w:val="000000"/>
                <w:sz w:val="16"/>
                <w:szCs w:val="16"/>
              </w:rPr>
              <w:t>22</w:t>
            </w:r>
            <w:r w:rsidRPr="003F7CF9">
              <w:rPr>
                <w:rFonts w:hint="cs"/>
                <w:color w:val="000000"/>
                <w:sz w:val="16"/>
                <w:szCs w:val="16"/>
                <w:rtl/>
              </w:rPr>
              <w:t>/ هيدروكلوروفلوروكربون-</w:t>
            </w:r>
            <w:r w:rsidRPr="003F7CF9">
              <w:rPr>
                <w:color w:val="000000"/>
                <w:sz w:val="16"/>
                <w:szCs w:val="16"/>
              </w:rPr>
              <w:t xml:space="preserve">141b </w:t>
            </w:r>
          </w:p>
        </w:tc>
        <w:tc>
          <w:tcPr>
            <w:tcW w:w="559" w:type="pct"/>
            <w:shd w:val="clear" w:color="auto" w:fill="auto"/>
            <w:hideMark/>
          </w:tcPr>
          <w:p w14:paraId="5B8B33BD" w14:textId="77777777" w:rsidR="00C61C57" w:rsidRPr="00DE744B" w:rsidRDefault="00C61C57" w:rsidP="00183828">
            <w:pPr>
              <w:bidi/>
              <w:rPr>
                <w:color w:val="FF0000"/>
                <w:sz w:val="18"/>
                <w:szCs w:val="18"/>
              </w:rPr>
            </w:pPr>
            <w:r w:rsidRPr="003F7CF9">
              <w:rPr>
                <w:rFonts w:hint="cs"/>
                <w:color w:val="000000"/>
                <w:sz w:val="16"/>
                <w:szCs w:val="16"/>
                <w:rtl/>
              </w:rPr>
              <w:t>هيدروكربون هيدروفلوروكربون-</w:t>
            </w:r>
            <w:r w:rsidRPr="003F7CF9">
              <w:rPr>
                <w:color w:val="000000"/>
                <w:sz w:val="16"/>
                <w:szCs w:val="16"/>
              </w:rPr>
              <w:t xml:space="preserve">134a </w:t>
            </w:r>
            <w:r w:rsidRPr="003F7CF9">
              <w:rPr>
                <w:rFonts w:hint="cs"/>
                <w:color w:val="000000"/>
                <w:sz w:val="16"/>
                <w:szCs w:val="16"/>
                <w:rtl/>
              </w:rPr>
              <w:t>، هيدروفلوروكربون-</w:t>
            </w:r>
            <w:r w:rsidRPr="003F7CF9">
              <w:rPr>
                <w:color w:val="000000"/>
                <w:sz w:val="16"/>
                <w:szCs w:val="16"/>
              </w:rPr>
              <w:t>152a</w:t>
            </w:r>
            <w:r>
              <w:rPr>
                <w:rFonts w:hint="cs"/>
                <w:color w:val="000000"/>
                <w:sz w:val="18"/>
                <w:szCs w:val="18"/>
                <w:rtl/>
              </w:rPr>
              <w:t>،</w:t>
            </w:r>
            <w:r w:rsidRPr="00D829F6">
              <w:rPr>
                <w:color w:val="000000"/>
                <w:sz w:val="18"/>
                <w:szCs w:val="18"/>
              </w:rPr>
              <w:t xml:space="preserve"> </w:t>
            </w:r>
            <w:r>
              <w:rPr>
                <w:rFonts w:hint="cs"/>
                <w:color w:val="000000"/>
                <w:sz w:val="18"/>
                <w:szCs w:val="18"/>
                <w:rtl/>
              </w:rPr>
              <w:t xml:space="preserve">بيركلوروإيثيلين، </w:t>
            </w:r>
            <w:r w:rsidRPr="001B0139">
              <w:rPr>
                <w:rFonts w:hint="cs"/>
                <w:color w:val="000000"/>
                <w:sz w:val="16"/>
                <w:szCs w:val="16"/>
                <w:rtl/>
              </w:rPr>
              <w:t>هيدروفلوروأولفين</w:t>
            </w:r>
          </w:p>
        </w:tc>
        <w:tc>
          <w:tcPr>
            <w:tcW w:w="427" w:type="pct"/>
            <w:shd w:val="clear" w:color="auto" w:fill="auto"/>
            <w:hideMark/>
          </w:tcPr>
          <w:p w14:paraId="064CD200" w14:textId="77777777" w:rsidR="00C61C57" w:rsidRPr="00140499" w:rsidRDefault="00C61C57" w:rsidP="00183828">
            <w:pPr>
              <w:jc w:val="right"/>
              <w:rPr>
                <w:sz w:val="18"/>
                <w:szCs w:val="18"/>
              </w:rPr>
            </w:pPr>
          </w:p>
        </w:tc>
        <w:tc>
          <w:tcPr>
            <w:tcW w:w="489" w:type="pct"/>
          </w:tcPr>
          <w:p w14:paraId="4C20F289" w14:textId="77777777" w:rsidR="00C61C57" w:rsidRPr="00140499" w:rsidRDefault="00C61C57" w:rsidP="00183828">
            <w:pPr>
              <w:jc w:val="right"/>
              <w:rPr>
                <w:sz w:val="18"/>
                <w:szCs w:val="18"/>
              </w:rPr>
            </w:pPr>
            <w:r w:rsidRPr="00140499">
              <w:rPr>
                <w:sz w:val="18"/>
                <w:szCs w:val="18"/>
                <w:highlight w:val="yellow"/>
              </w:rPr>
              <w:t>4-6</w:t>
            </w:r>
          </w:p>
        </w:tc>
        <w:tc>
          <w:tcPr>
            <w:tcW w:w="585" w:type="pct"/>
          </w:tcPr>
          <w:p w14:paraId="270555E0" w14:textId="77777777" w:rsidR="00C61C57" w:rsidRPr="00DE744B" w:rsidRDefault="00C61C57" w:rsidP="00183828">
            <w:pPr>
              <w:jc w:val="right"/>
              <w:rPr>
                <w:color w:val="FF0000"/>
                <w:sz w:val="18"/>
                <w:szCs w:val="18"/>
                <w:highlight w:val="yellow"/>
              </w:rPr>
            </w:pPr>
            <w:r>
              <w:rPr>
                <w:rFonts w:hint="cs"/>
                <w:color w:val="000000"/>
                <w:sz w:val="18"/>
                <w:szCs w:val="18"/>
                <w:highlight w:val="green"/>
                <w:rtl/>
              </w:rPr>
              <w:t>كل حالة على حدة</w:t>
            </w:r>
          </w:p>
        </w:tc>
      </w:tr>
      <w:tr w:rsidR="00C61C57" w:rsidRPr="00DE744B" w14:paraId="554B1126" w14:textId="77777777" w:rsidTr="00183828">
        <w:tc>
          <w:tcPr>
            <w:tcW w:w="604" w:type="pct"/>
            <w:shd w:val="clear" w:color="auto" w:fill="auto"/>
            <w:hideMark/>
          </w:tcPr>
          <w:p w14:paraId="5AE1C161" w14:textId="77777777" w:rsidR="00C61C57" w:rsidRPr="00DE744B" w:rsidRDefault="00C61C57" w:rsidP="00183828">
            <w:pPr>
              <w:jc w:val="right"/>
              <w:rPr>
                <w:color w:val="FF0000"/>
                <w:sz w:val="18"/>
                <w:szCs w:val="18"/>
              </w:rPr>
            </w:pPr>
            <w:r>
              <w:rPr>
                <w:rFonts w:hint="cs"/>
                <w:color w:val="000000"/>
                <w:sz w:val="18"/>
                <w:szCs w:val="18"/>
                <w:rtl/>
              </w:rPr>
              <w:t>إطفاء الحريق</w:t>
            </w:r>
            <w:r w:rsidRPr="00D829F6">
              <w:rPr>
                <w:color w:val="000000"/>
                <w:sz w:val="18"/>
                <w:szCs w:val="18"/>
              </w:rPr>
              <w:t xml:space="preserve"> </w:t>
            </w:r>
          </w:p>
        </w:tc>
        <w:tc>
          <w:tcPr>
            <w:tcW w:w="550" w:type="pct"/>
            <w:shd w:val="clear" w:color="auto" w:fill="auto"/>
            <w:hideMark/>
          </w:tcPr>
          <w:p w14:paraId="21C4816E" w14:textId="77777777" w:rsidR="00C61C57" w:rsidRPr="00DE744B" w:rsidRDefault="00C61C57" w:rsidP="00183828">
            <w:pPr>
              <w:bidi/>
              <w:rPr>
                <w:color w:val="FF0000"/>
                <w:sz w:val="18"/>
                <w:szCs w:val="18"/>
              </w:rPr>
            </w:pPr>
            <w:r>
              <w:rPr>
                <w:rFonts w:hint="cs"/>
                <w:color w:val="000000"/>
                <w:sz w:val="18"/>
                <w:szCs w:val="18"/>
                <w:rtl/>
                <w:lang w:bidi="ar-EG"/>
              </w:rPr>
              <w:t>هالون</w:t>
            </w:r>
          </w:p>
        </w:tc>
        <w:tc>
          <w:tcPr>
            <w:tcW w:w="695" w:type="pct"/>
            <w:shd w:val="clear" w:color="auto" w:fill="auto"/>
            <w:hideMark/>
          </w:tcPr>
          <w:p w14:paraId="0AA60E9D" w14:textId="77777777" w:rsidR="00C61C57" w:rsidRPr="00DE744B" w:rsidRDefault="00C61C57" w:rsidP="00183828">
            <w:pPr>
              <w:bidi/>
              <w:rPr>
                <w:color w:val="FF0000"/>
                <w:sz w:val="18"/>
                <w:szCs w:val="18"/>
              </w:rPr>
            </w:pPr>
            <w:r w:rsidRPr="0002388B">
              <w:rPr>
                <w:rFonts w:hint="cs"/>
                <w:color w:val="000000"/>
                <w:sz w:val="16"/>
                <w:szCs w:val="16"/>
                <w:rtl/>
              </w:rPr>
              <w:t xml:space="preserve">سحوق </w:t>
            </w:r>
            <w:r w:rsidRPr="0002388B">
              <w:rPr>
                <w:color w:val="000000"/>
                <w:sz w:val="16"/>
                <w:szCs w:val="16"/>
              </w:rPr>
              <w:t xml:space="preserve">ABC </w:t>
            </w:r>
            <w:r w:rsidRPr="0002388B">
              <w:rPr>
                <w:rFonts w:hint="cs"/>
                <w:color w:val="000000"/>
                <w:sz w:val="16"/>
                <w:szCs w:val="16"/>
                <w:rtl/>
                <w:lang w:bidi="ar-EG"/>
              </w:rPr>
              <w:t>الجاف لإطفاء الحريق، ثاني أكسيد الكربون</w:t>
            </w:r>
          </w:p>
        </w:tc>
        <w:tc>
          <w:tcPr>
            <w:tcW w:w="399" w:type="pct"/>
            <w:shd w:val="clear" w:color="auto" w:fill="auto"/>
            <w:tcMar>
              <w:left w:w="115" w:type="dxa"/>
              <w:right w:w="288" w:type="dxa"/>
            </w:tcMar>
            <w:hideMark/>
          </w:tcPr>
          <w:p w14:paraId="1F8B529C" w14:textId="77777777" w:rsidR="00C61C57" w:rsidRPr="00BA1D34" w:rsidRDefault="00C61C57" w:rsidP="00183828">
            <w:pPr>
              <w:ind w:right="-91"/>
              <w:jc w:val="right"/>
              <w:rPr>
                <w:sz w:val="18"/>
                <w:szCs w:val="18"/>
              </w:rPr>
            </w:pPr>
            <w:r w:rsidRPr="00BA1D34">
              <w:rPr>
                <w:sz w:val="18"/>
                <w:szCs w:val="18"/>
              </w:rPr>
              <w:t>1.48</w:t>
            </w:r>
          </w:p>
        </w:tc>
        <w:tc>
          <w:tcPr>
            <w:tcW w:w="692" w:type="pct"/>
            <w:shd w:val="clear" w:color="auto" w:fill="auto"/>
            <w:hideMark/>
          </w:tcPr>
          <w:p w14:paraId="3EECFFA4" w14:textId="77777777" w:rsidR="00C61C57" w:rsidRPr="001B0139" w:rsidRDefault="00C61C57" w:rsidP="00183828">
            <w:pPr>
              <w:keepNext/>
              <w:bidi/>
              <w:rPr>
                <w:color w:val="000000"/>
                <w:sz w:val="16"/>
                <w:szCs w:val="16"/>
                <w:rtl/>
                <w:lang w:bidi="ar-SY"/>
              </w:rPr>
            </w:pPr>
            <w:r w:rsidRPr="001B0139">
              <w:rPr>
                <w:rFonts w:hint="cs"/>
                <w:color w:val="000000"/>
                <w:sz w:val="16"/>
                <w:szCs w:val="16"/>
                <w:rtl/>
              </w:rPr>
              <w:t>هيدروكلوروفلوروكربون-</w:t>
            </w:r>
            <w:r>
              <w:rPr>
                <w:rFonts w:hint="cs"/>
                <w:color w:val="000000"/>
                <w:sz w:val="16"/>
                <w:szCs w:val="16"/>
                <w:rtl/>
              </w:rPr>
              <w:t>123</w:t>
            </w:r>
          </w:p>
          <w:p w14:paraId="25180FAB" w14:textId="77777777" w:rsidR="00C61C57" w:rsidRPr="00DE744B" w:rsidRDefault="00C61C57" w:rsidP="00183828">
            <w:pPr>
              <w:rPr>
                <w:color w:val="FF0000"/>
                <w:sz w:val="18"/>
                <w:szCs w:val="18"/>
              </w:rPr>
            </w:pPr>
          </w:p>
        </w:tc>
        <w:tc>
          <w:tcPr>
            <w:tcW w:w="559" w:type="pct"/>
            <w:shd w:val="clear" w:color="auto" w:fill="auto"/>
            <w:hideMark/>
          </w:tcPr>
          <w:p w14:paraId="271DEBD7" w14:textId="77777777" w:rsidR="00C61C57" w:rsidRDefault="00C61C57" w:rsidP="00183828">
            <w:pPr>
              <w:bidi/>
              <w:rPr>
                <w:color w:val="000000"/>
                <w:sz w:val="18"/>
                <w:szCs w:val="18"/>
                <w:rtl/>
              </w:rPr>
            </w:pPr>
            <w:r>
              <w:rPr>
                <w:rFonts w:hint="cs"/>
                <w:color w:val="000000"/>
                <w:sz w:val="18"/>
                <w:szCs w:val="18"/>
                <w:rtl/>
              </w:rPr>
              <w:t>لم تعتمد مشروعات بعد</w:t>
            </w:r>
          </w:p>
          <w:p w14:paraId="41ED4CFB" w14:textId="77777777" w:rsidR="00C61C57" w:rsidRPr="00DE744B" w:rsidRDefault="00C61C57" w:rsidP="00183828">
            <w:pPr>
              <w:rPr>
                <w:color w:val="FF0000"/>
                <w:sz w:val="18"/>
                <w:szCs w:val="18"/>
              </w:rPr>
            </w:pPr>
          </w:p>
        </w:tc>
        <w:tc>
          <w:tcPr>
            <w:tcW w:w="427" w:type="pct"/>
            <w:shd w:val="clear" w:color="auto" w:fill="auto"/>
            <w:hideMark/>
          </w:tcPr>
          <w:p w14:paraId="47AF03AA" w14:textId="77777777" w:rsidR="00C61C57" w:rsidRPr="00DE744B" w:rsidRDefault="00C61C57" w:rsidP="00183828">
            <w:pPr>
              <w:jc w:val="right"/>
              <w:rPr>
                <w:color w:val="FF0000"/>
                <w:sz w:val="18"/>
                <w:szCs w:val="18"/>
              </w:rPr>
            </w:pPr>
            <w:r w:rsidRPr="00B655DB">
              <w:rPr>
                <w:rFonts w:hint="cs"/>
                <w:color w:val="000000"/>
                <w:sz w:val="18"/>
                <w:szCs w:val="18"/>
                <w:rtl/>
              </w:rPr>
              <w:t>كل حالة على حدة</w:t>
            </w:r>
          </w:p>
        </w:tc>
        <w:tc>
          <w:tcPr>
            <w:tcW w:w="489" w:type="pct"/>
          </w:tcPr>
          <w:p w14:paraId="202C595E" w14:textId="77777777" w:rsidR="00C61C57" w:rsidRPr="00140499" w:rsidRDefault="00C61C57" w:rsidP="00183828">
            <w:pPr>
              <w:jc w:val="right"/>
              <w:rPr>
                <w:sz w:val="18"/>
                <w:szCs w:val="18"/>
              </w:rPr>
            </w:pPr>
            <w:r w:rsidRPr="00140499">
              <w:rPr>
                <w:sz w:val="18"/>
                <w:szCs w:val="18"/>
                <w:highlight w:val="yellow"/>
              </w:rPr>
              <w:t>3-5</w:t>
            </w:r>
          </w:p>
        </w:tc>
        <w:tc>
          <w:tcPr>
            <w:tcW w:w="585" w:type="pct"/>
          </w:tcPr>
          <w:p w14:paraId="606D1EFF" w14:textId="77777777" w:rsidR="00C61C57" w:rsidRPr="00DE744B" w:rsidRDefault="00C61C57" w:rsidP="00183828">
            <w:pPr>
              <w:jc w:val="right"/>
              <w:rPr>
                <w:color w:val="FF0000"/>
                <w:sz w:val="18"/>
                <w:szCs w:val="18"/>
                <w:highlight w:val="yellow"/>
              </w:rPr>
            </w:pPr>
            <w:r>
              <w:rPr>
                <w:rFonts w:hint="cs"/>
                <w:color w:val="000000"/>
                <w:sz w:val="18"/>
                <w:szCs w:val="18"/>
                <w:highlight w:val="green"/>
                <w:rtl/>
              </w:rPr>
              <w:t>كل حالة على حدة</w:t>
            </w:r>
          </w:p>
        </w:tc>
      </w:tr>
      <w:tr w:rsidR="00C61C57" w:rsidRPr="00DE744B" w14:paraId="5525F5EE" w14:textId="77777777" w:rsidTr="00183828">
        <w:tc>
          <w:tcPr>
            <w:tcW w:w="604" w:type="pct"/>
            <w:shd w:val="clear" w:color="auto" w:fill="auto"/>
            <w:hideMark/>
          </w:tcPr>
          <w:p w14:paraId="3BDDC9F4" w14:textId="77777777" w:rsidR="00C61C57" w:rsidRPr="00DE744B" w:rsidRDefault="00C61C57" w:rsidP="00183828">
            <w:pPr>
              <w:jc w:val="right"/>
              <w:rPr>
                <w:color w:val="FF0000"/>
                <w:sz w:val="18"/>
                <w:szCs w:val="18"/>
              </w:rPr>
            </w:pPr>
            <w:r>
              <w:rPr>
                <w:rFonts w:hint="cs"/>
                <w:color w:val="000000"/>
                <w:sz w:val="18"/>
                <w:szCs w:val="18"/>
                <w:rtl/>
              </w:rPr>
              <w:t>المذيبات</w:t>
            </w:r>
            <w:r w:rsidRPr="00D829F6">
              <w:rPr>
                <w:color w:val="000000"/>
                <w:sz w:val="18"/>
                <w:szCs w:val="18"/>
              </w:rPr>
              <w:t xml:space="preserve"> </w:t>
            </w:r>
          </w:p>
        </w:tc>
        <w:tc>
          <w:tcPr>
            <w:tcW w:w="550" w:type="pct"/>
            <w:shd w:val="clear" w:color="auto" w:fill="auto"/>
            <w:hideMark/>
          </w:tcPr>
          <w:p w14:paraId="469965BD" w14:textId="77777777" w:rsidR="00C61C57" w:rsidRPr="00DE744B" w:rsidRDefault="00C61C57" w:rsidP="00183828">
            <w:pPr>
              <w:bidi/>
              <w:rPr>
                <w:color w:val="FF0000"/>
                <w:sz w:val="18"/>
                <w:szCs w:val="18"/>
              </w:rPr>
            </w:pPr>
            <w:r w:rsidRPr="001B0139">
              <w:rPr>
                <w:rFonts w:hint="cs"/>
                <w:color w:val="000000"/>
                <w:sz w:val="16"/>
                <w:szCs w:val="16"/>
                <w:rtl/>
              </w:rPr>
              <w:t>كلوروفلوروكربون-</w:t>
            </w:r>
            <w:r>
              <w:rPr>
                <w:rFonts w:hint="cs"/>
                <w:color w:val="000000"/>
                <w:sz w:val="16"/>
                <w:szCs w:val="16"/>
                <w:rtl/>
              </w:rPr>
              <w:t>113</w:t>
            </w:r>
          </w:p>
        </w:tc>
        <w:tc>
          <w:tcPr>
            <w:tcW w:w="695" w:type="pct"/>
            <w:vMerge w:val="restart"/>
            <w:shd w:val="clear" w:color="auto" w:fill="auto"/>
            <w:hideMark/>
          </w:tcPr>
          <w:p w14:paraId="05E0E42C" w14:textId="77777777" w:rsidR="00C61C57" w:rsidRPr="00DE744B" w:rsidRDefault="00C61C57" w:rsidP="00183828">
            <w:pPr>
              <w:bidi/>
              <w:rPr>
                <w:color w:val="FF0000"/>
                <w:sz w:val="18"/>
                <w:szCs w:val="18"/>
              </w:rPr>
            </w:pPr>
            <w:r>
              <w:rPr>
                <w:rFonts w:hint="cs"/>
                <w:color w:val="000000"/>
                <w:sz w:val="18"/>
                <w:szCs w:val="18"/>
                <w:rtl/>
              </w:rPr>
              <w:t xml:space="preserve">التنظيف الحراري، التنظيف المائي، </w:t>
            </w:r>
            <w:r w:rsidRPr="00D829F6">
              <w:rPr>
                <w:color w:val="000000"/>
                <w:sz w:val="18"/>
                <w:szCs w:val="18"/>
              </w:rPr>
              <w:t xml:space="preserve"> </w:t>
            </w:r>
            <w:r w:rsidRPr="0002388B">
              <w:rPr>
                <w:rFonts w:asciiTheme="majorBidi" w:hAnsiTheme="majorBidi" w:cstheme="majorBidi"/>
                <w:color w:val="4D5156"/>
                <w:sz w:val="16"/>
                <w:szCs w:val="16"/>
                <w:shd w:val="clear" w:color="auto" w:fill="FFFFFF"/>
                <w:rtl/>
              </w:rPr>
              <w:t>ثلاثي كلورو الايثيلين</w:t>
            </w:r>
            <w:r>
              <w:rPr>
                <w:rFonts w:hint="cs"/>
                <w:color w:val="000000"/>
                <w:sz w:val="18"/>
                <w:szCs w:val="18"/>
                <w:rtl/>
              </w:rPr>
              <w:t>،</w:t>
            </w:r>
            <w:r w:rsidRPr="00D829F6">
              <w:rPr>
                <w:color w:val="000000"/>
                <w:sz w:val="18"/>
                <w:szCs w:val="18"/>
              </w:rPr>
              <w:t xml:space="preserve"> </w:t>
            </w:r>
            <w:r>
              <w:rPr>
                <w:rFonts w:hint="cs"/>
                <w:color w:val="000000"/>
                <w:sz w:val="18"/>
                <w:szCs w:val="18"/>
                <w:rtl/>
              </w:rPr>
              <w:t>الهيدروكربون،</w:t>
            </w:r>
            <w:r w:rsidRPr="00D829F6">
              <w:rPr>
                <w:color w:val="000000"/>
                <w:sz w:val="18"/>
                <w:szCs w:val="18"/>
              </w:rPr>
              <w:t xml:space="preserve"> </w:t>
            </w:r>
            <w:r>
              <w:rPr>
                <w:rFonts w:hint="cs"/>
                <w:color w:val="000000"/>
                <w:sz w:val="18"/>
                <w:szCs w:val="18"/>
                <w:rtl/>
              </w:rPr>
              <w:t>وغيرها</w:t>
            </w:r>
          </w:p>
        </w:tc>
        <w:tc>
          <w:tcPr>
            <w:tcW w:w="399" w:type="pct"/>
            <w:shd w:val="clear" w:color="auto" w:fill="auto"/>
            <w:tcMar>
              <w:left w:w="115" w:type="dxa"/>
              <w:right w:w="288" w:type="dxa"/>
            </w:tcMar>
            <w:hideMark/>
          </w:tcPr>
          <w:p w14:paraId="1F9E1DAA" w14:textId="77777777" w:rsidR="00C61C57" w:rsidRPr="00BA1D34" w:rsidRDefault="00C61C57" w:rsidP="00183828">
            <w:pPr>
              <w:ind w:right="-91"/>
              <w:jc w:val="right"/>
              <w:rPr>
                <w:sz w:val="18"/>
                <w:szCs w:val="18"/>
              </w:rPr>
            </w:pPr>
            <w:r w:rsidRPr="00BA1D34">
              <w:rPr>
                <w:sz w:val="18"/>
                <w:szCs w:val="18"/>
              </w:rPr>
              <w:t>19.73</w:t>
            </w:r>
          </w:p>
        </w:tc>
        <w:tc>
          <w:tcPr>
            <w:tcW w:w="692" w:type="pct"/>
            <w:shd w:val="clear" w:color="auto" w:fill="auto"/>
            <w:hideMark/>
          </w:tcPr>
          <w:p w14:paraId="0FE4C6A5" w14:textId="77777777" w:rsidR="00C61C57" w:rsidRDefault="00C61C57" w:rsidP="00183828">
            <w:pPr>
              <w:widowControl w:val="0"/>
              <w:bidi/>
              <w:rPr>
                <w:color w:val="000000"/>
                <w:sz w:val="16"/>
                <w:szCs w:val="16"/>
                <w:rtl/>
                <w:lang w:bidi="ar-SY"/>
              </w:rPr>
            </w:pPr>
            <w:r w:rsidRPr="006E6054">
              <w:rPr>
                <w:rFonts w:hint="cs"/>
                <w:color w:val="000000"/>
                <w:sz w:val="16"/>
                <w:szCs w:val="16"/>
                <w:rtl/>
              </w:rPr>
              <w:t>هيدروكلوروفلوروكربون-</w:t>
            </w:r>
            <w:r w:rsidRPr="006E6054">
              <w:rPr>
                <w:color w:val="000000"/>
                <w:sz w:val="16"/>
                <w:szCs w:val="16"/>
              </w:rPr>
              <w:t xml:space="preserve">141 </w:t>
            </w:r>
            <w:r>
              <w:rPr>
                <w:rFonts w:hint="cs"/>
                <w:color w:val="000000"/>
                <w:sz w:val="16"/>
                <w:szCs w:val="16"/>
                <w:rtl/>
                <w:lang w:bidi="ar-SY"/>
              </w:rPr>
              <w:t>ب</w:t>
            </w:r>
          </w:p>
          <w:p w14:paraId="56A57125" w14:textId="77777777" w:rsidR="00C61C57" w:rsidRPr="00DE744B" w:rsidRDefault="00C61C57" w:rsidP="00183828">
            <w:pPr>
              <w:rPr>
                <w:color w:val="FF0000"/>
                <w:sz w:val="18"/>
                <w:szCs w:val="18"/>
              </w:rPr>
            </w:pPr>
          </w:p>
        </w:tc>
        <w:tc>
          <w:tcPr>
            <w:tcW w:w="559" w:type="pct"/>
            <w:shd w:val="clear" w:color="auto" w:fill="auto"/>
            <w:hideMark/>
          </w:tcPr>
          <w:p w14:paraId="23F2840A" w14:textId="77777777" w:rsidR="00C61C57" w:rsidRPr="00DE744B" w:rsidRDefault="00C61C57" w:rsidP="00183828">
            <w:pPr>
              <w:jc w:val="right"/>
              <w:rPr>
                <w:color w:val="FF0000"/>
                <w:sz w:val="18"/>
                <w:szCs w:val="18"/>
              </w:rPr>
            </w:pPr>
            <w:r>
              <w:rPr>
                <w:rFonts w:hint="cs"/>
                <w:color w:val="000000"/>
                <w:sz w:val="18"/>
                <w:szCs w:val="18"/>
                <w:rtl/>
              </w:rPr>
              <w:t>إيسو بارافين</w:t>
            </w:r>
          </w:p>
        </w:tc>
        <w:tc>
          <w:tcPr>
            <w:tcW w:w="427" w:type="pct"/>
            <w:shd w:val="clear" w:color="auto" w:fill="auto"/>
            <w:hideMark/>
          </w:tcPr>
          <w:p w14:paraId="29C0472E" w14:textId="77777777" w:rsidR="00C61C57" w:rsidRPr="00DE744B" w:rsidRDefault="00C61C57" w:rsidP="00183828">
            <w:pPr>
              <w:jc w:val="right"/>
              <w:rPr>
                <w:color w:val="FF0000"/>
                <w:sz w:val="18"/>
                <w:szCs w:val="18"/>
              </w:rPr>
            </w:pPr>
            <w:r w:rsidRPr="00B655DB">
              <w:rPr>
                <w:rFonts w:hint="cs"/>
                <w:color w:val="000000"/>
                <w:sz w:val="18"/>
                <w:szCs w:val="18"/>
                <w:rtl/>
              </w:rPr>
              <w:t>كل حالة على حدة</w:t>
            </w:r>
          </w:p>
        </w:tc>
        <w:tc>
          <w:tcPr>
            <w:tcW w:w="489" w:type="pct"/>
          </w:tcPr>
          <w:p w14:paraId="5077777E" w14:textId="77777777" w:rsidR="00C61C57" w:rsidRPr="00140499" w:rsidRDefault="00C61C57" w:rsidP="00183828">
            <w:pPr>
              <w:jc w:val="right"/>
              <w:rPr>
                <w:sz w:val="18"/>
                <w:szCs w:val="18"/>
              </w:rPr>
            </w:pPr>
          </w:p>
        </w:tc>
        <w:tc>
          <w:tcPr>
            <w:tcW w:w="585" w:type="pct"/>
          </w:tcPr>
          <w:p w14:paraId="122FF711" w14:textId="77777777" w:rsidR="00C61C57" w:rsidRPr="00DE744B" w:rsidRDefault="00C61C57" w:rsidP="00183828">
            <w:pPr>
              <w:jc w:val="right"/>
              <w:rPr>
                <w:color w:val="FF0000"/>
                <w:sz w:val="18"/>
                <w:szCs w:val="18"/>
              </w:rPr>
            </w:pPr>
            <w:r>
              <w:rPr>
                <w:rFonts w:hint="cs"/>
                <w:color w:val="000000"/>
                <w:sz w:val="18"/>
                <w:szCs w:val="18"/>
                <w:highlight w:val="green"/>
                <w:rtl/>
              </w:rPr>
              <w:t>كل حالة على حدة</w:t>
            </w:r>
          </w:p>
        </w:tc>
      </w:tr>
      <w:tr w:rsidR="00C61C57" w:rsidRPr="00DE744B" w14:paraId="64A8B6F2" w14:textId="77777777" w:rsidTr="00183828">
        <w:tc>
          <w:tcPr>
            <w:tcW w:w="604" w:type="pct"/>
            <w:shd w:val="clear" w:color="auto" w:fill="auto"/>
            <w:hideMark/>
          </w:tcPr>
          <w:p w14:paraId="2C58927D" w14:textId="77777777" w:rsidR="00C61C57" w:rsidRPr="00DE744B" w:rsidRDefault="00C61C57" w:rsidP="00183828">
            <w:pPr>
              <w:jc w:val="right"/>
              <w:rPr>
                <w:color w:val="FF0000"/>
                <w:sz w:val="18"/>
                <w:szCs w:val="18"/>
              </w:rPr>
            </w:pPr>
            <w:r>
              <w:rPr>
                <w:rFonts w:hint="cs"/>
                <w:color w:val="000000"/>
                <w:sz w:val="18"/>
                <w:szCs w:val="18"/>
                <w:rtl/>
              </w:rPr>
              <w:t>المذيبات</w:t>
            </w:r>
          </w:p>
        </w:tc>
        <w:tc>
          <w:tcPr>
            <w:tcW w:w="550" w:type="pct"/>
            <w:shd w:val="clear" w:color="auto" w:fill="auto"/>
            <w:hideMark/>
          </w:tcPr>
          <w:p w14:paraId="5CF895E2" w14:textId="77777777" w:rsidR="00C61C57" w:rsidRPr="00DE744B" w:rsidRDefault="00C61C57" w:rsidP="00183828">
            <w:pPr>
              <w:bidi/>
              <w:rPr>
                <w:color w:val="FF0000"/>
                <w:sz w:val="18"/>
                <w:szCs w:val="18"/>
              </w:rPr>
            </w:pPr>
            <w:r>
              <w:rPr>
                <w:rFonts w:hint="cs"/>
                <w:color w:val="000000"/>
                <w:sz w:val="18"/>
                <w:szCs w:val="18"/>
                <w:rtl/>
                <w:lang w:bidi="ar-EG"/>
              </w:rPr>
              <w:t>كلوروفورم الميثيل</w:t>
            </w:r>
          </w:p>
        </w:tc>
        <w:tc>
          <w:tcPr>
            <w:tcW w:w="695" w:type="pct"/>
            <w:vMerge/>
            <w:shd w:val="clear" w:color="auto" w:fill="auto"/>
            <w:hideMark/>
          </w:tcPr>
          <w:p w14:paraId="479ADC16" w14:textId="77777777" w:rsidR="00C61C57" w:rsidRPr="00DE744B" w:rsidRDefault="00C61C57" w:rsidP="00183828">
            <w:pPr>
              <w:rPr>
                <w:color w:val="FF0000"/>
                <w:sz w:val="18"/>
                <w:szCs w:val="18"/>
              </w:rPr>
            </w:pPr>
          </w:p>
        </w:tc>
        <w:tc>
          <w:tcPr>
            <w:tcW w:w="399" w:type="pct"/>
            <w:shd w:val="clear" w:color="auto" w:fill="auto"/>
            <w:tcMar>
              <w:left w:w="115" w:type="dxa"/>
              <w:right w:w="288" w:type="dxa"/>
            </w:tcMar>
            <w:hideMark/>
          </w:tcPr>
          <w:p w14:paraId="1AFA21CB" w14:textId="77777777" w:rsidR="00C61C57" w:rsidRPr="00BA1D34" w:rsidRDefault="00C61C57" w:rsidP="00183828">
            <w:pPr>
              <w:ind w:right="-91"/>
              <w:jc w:val="right"/>
              <w:rPr>
                <w:sz w:val="18"/>
                <w:szCs w:val="18"/>
              </w:rPr>
            </w:pPr>
            <w:r w:rsidRPr="00BA1D34">
              <w:rPr>
                <w:sz w:val="18"/>
                <w:szCs w:val="18"/>
              </w:rPr>
              <w:t>38.50</w:t>
            </w:r>
          </w:p>
        </w:tc>
        <w:tc>
          <w:tcPr>
            <w:tcW w:w="692" w:type="pct"/>
            <w:shd w:val="clear" w:color="auto" w:fill="auto"/>
            <w:hideMark/>
          </w:tcPr>
          <w:p w14:paraId="08EF2E82" w14:textId="77777777" w:rsidR="00C61C57" w:rsidRPr="00DE744B" w:rsidRDefault="00C61C57" w:rsidP="00183828">
            <w:pPr>
              <w:jc w:val="right"/>
              <w:rPr>
                <w:color w:val="FF0000"/>
                <w:sz w:val="18"/>
                <w:szCs w:val="18"/>
              </w:rPr>
            </w:pPr>
            <w:r w:rsidRPr="00BA1D34">
              <w:rPr>
                <w:rFonts w:hint="cs"/>
                <w:sz w:val="18"/>
                <w:szCs w:val="18"/>
                <w:rtl/>
              </w:rPr>
              <w:t>غير متاح</w:t>
            </w:r>
          </w:p>
        </w:tc>
        <w:tc>
          <w:tcPr>
            <w:tcW w:w="559" w:type="pct"/>
            <w:shd w:val="clear" w:color="auto" w:fill="auto"/>
            <w:hideMark/>
          </w:tcPr>
          <w:p w14:paraId="5AD7E8D2" w14:textId="77777777" w:rsidR="00C61C57" w:rsidRPr="00DE744B" w:rsidRDefault="00C61C57" w:rsidP="00183828">
            <w:pPr>
              <w:jc w:val="right"/>
              <w:rPr>
                <w:color w:val="FF0000"/>
                <w:sz w:val="18"/>
                <w:szCs w:val="18"/>
              </w:rPr>
            </w:pPr>
            <w:r w:rsidRPr="00BA1D34">
              <w:rPr>
                <w:rFonts w:hint="cs"/>
                <w:sz w:val="18"/>
                <w:szCs w:val="18"/>
                <w:rtl/>
              </w:rPr>
              <w:t>غير متاح</w:t>
            </w:r>
          </w:p>
        </w:tc>
        <w:tc>
          <w:tcPr>
            <w:tcW w:w="427" w:type="pct"/>
            <w:shd w:val="clear" w:color="auto" w:fill="auto"/>
            <w:hideMark/>
          </w:tcPr>
          <w:p w14:paraId="280BB7F4" w14:textId="77777777" w:rsidR="00C61C57" w:rsidRPr="00DE744B" w:rsidRDefault="00C61C57" w:rsidP="00183828">
            <w:pPr>
              <w:jc w:val="right"/>
              <w:rPr>
                <w:color w:val="FF0000"/>
                <w:sz w:val="18"/>
                <w:szCs w:val="18"/>
              </w:rPr>
            </w:pPr>
            <w:r w:rsidRPr="00BA1D34">
              <w:rPr>
                <w:rFonts w:hint="cs"/>
                <w:sz w:val="18"/>
                <w:szCs w:val="18"/>
                <w:rtl/>
              </w:rPr>
              <w:t>غير متاح</w:t>
            </w:r>
          </w:p>
        </w:tc>
        <w:tc>
          <w:tcPr>
            <w:tcW w:w="489" w:type="pct"/>
          </w:tcPr>
          <w:p w14:paraId="649CC230" w14:textId="77777777" w:rsidR="00C61C57" w:rsidRPr="00140499" w:rsidRDefault="00C61C57" w:rsidP="00183828">
            <w:pPr>
              <w:jc w:val="right"/>
              <w:rPr>
                <w:sz w:val="18"/>
                <w:szCs w:val="18"/>
              </w:rPr>
            </w:pPr>
          </w:p>
        </w:tc>
        <w:tc>
          <w:tcPr>
            <w:tcW w:w="585" w:type="pct"/>
          </w:tcPr>
          <w:p w14:paraId="6CD28E44" w14:textId="77777777" w:rsidR="00C61C57" w:rsidRPr="00DE744B" w:rsidRDefault="00C61C57" w:rsidP="00183828">
            <w:pPr>
              <w:jc w:val="right"/>
              <w:rPr>
                <w:color w:val="FF0000"/>
                <w:sz w:val="18"/>
                <w:szCs w:val="18"/>
              </w:rPr>
            </w:pPr>
            <w:r>
              <w:rPr>
                <w:rFonts w:hint="cs"/>
                <w:color w:val="000000"/>
                <w:sz w:val="18"/>
                <w:szCs w:val="18"/>
                <w:highlight w:val="green"/>
                <w:rtl/>
              </w:rPr>
              <w:t>كل حالة على حدة</w:t>
            </w:r>
          </w:p>
        </w:tc>
      </w:tr>
      <w:tr w:rsidR="00C61C57" w:rsidRPr="00DE744B" w14:paraId="35A65D97" w14:textId="77777777" w:rsidTr="00183828">
        <w:tc>
          <w:tcPr>
            <w:tcW w:w="604" w:type="pct"/>
            <w:shd w:val="clear" w:color="auto" w:fill="auto"/>
            <w:hideMark/>
          </w:tcPr>
          <w:p w14:paraId="377F3FA6" w14:textId="77777777" w:rsidR="00C61C57" w:rsidRPr="00DE744B" w:rsidRDefault="00C61C57" w:rsidP="00183828">
            <w:pPr>
              <w:jc w:val="right"/>
              <w:rPr>
                <w:color w:val="FF0000"/>
                <w:sz w:val="18"/>
                <w:szCs w:val="18"/>
              </w:rPr>
            </w:pPr>
            <w:r w:rsidRPr="0060153B">
              <w:rPr>
                <w:rFonts w:asciiTheme="majorBidi" w:hAnsiTheme="majorBidi" w:hint="cs"/>
                <w:sz w:val="16"/>
                <w:szCs w:val="16"/>
                <w:rtl/>
              </w:rPr>
              <w:t>أجهزة</w:t>
            </w:r>
            <w:r w:rsidRPr="0060153B">
              <w:rPr>
                <w:rFonts w:asciiTheme="majorBidi" w:hAnsiTheme="majorBidi"/>
                <w:sz w:val="16"/>
                <w:szCs w:val="16"/>
                <w:rtl/>
              </w:rPr>
              <w:t xml:space="preserve"> الاستنشاق بالجرعات المقننة</w:t>
            </w:r>
          </w:p>
        </w:tc>
        <w:tc>
          <w:tcPr>
            <w:tcW w:w="550" w:type="pct"/>
            <w:shd w:val="clear" w:color="auto" w:fill="auto"/>
            <w:hideMark/>
          </w:tcPr>
          <w:p w14:paraId="27B9A610" w14:textId="77777777" w:rsidR="00C61C57" w:rsidRDefault="00C61C57" w:rsidP="00183828">
            <w:pPr>
              <w:keepNext/>
              <w:bidi/>
              <w:rPr>
                <w:color w:val="000000"/>
                <w:sz w:val="16"/>
                <w:szCs w:val="16"/>
                <w:rtl/>
              </w:rPr>
            </w:pPr>
            <w:r w:rsidRPr="001B0139">
              <w:rPr>
                <w:rFonts w:hint="cs"/>
                <w:color w:val="000000"/>
                <w:sz w:val="16"/>
                <w:szCs w:val="16"/>
                <w:rtl/>
              </w:rPr>
              <w:t>كلوروفلوروكربون-</w:t>
            </w:r>
            <w:r>
              <w:rPr>
                <w:rFonts w:hint="cs"/>
                <w:color w:val="000000"/>
                <w:sz w:val="16"/>
                <w:szCs w:val="16"/>
                <w:rtl/>
              </w:rPr>
              <w:t>12</w:t>
            </w:r>
          </w:p>
          <w:p w14:paraId="182476BA" w14:textId="77777777" w:rsidR="00C61C57" w:rsidRPr="00DE744B" w:rsidRDefault="00C61C57" w:rsidP="00183828">
            <w:pPr>
              <w:bidi/>
              <w:rPr>
                <w:color w:val="FF0000"/>
                <w:sz w:val="18"/>
                <w:szCs w:val="18"/>
              </w:rPr>
            </w:pPr>
            <w:r w:rsidRPr="001B0139">
              <w:rPr>
                <w:rFonts w:hint="cs"/>
                <w:color w:val="000000"/>
                <w:sz w:val="16"/>
                <w:szCs w:val="16"/>
                <w:rtl/>
              </w:rPr>
              <w:t>كلوروفلوروكربون-</w:t>
            </w:r>
            <w:r>
              <w:rPr>
                <w:rFonts w:hint="cs"/>
                <w:color w:val="000000"/>
                <w:sz w:val="16"/>
                <w:szCs w:val="16"/>
                <w:rtl/>
              </w:rPr>
              <w:t>11</w:t>
            </w:r>
          </w:p>
        </w:tc>
        <w:tc>
          <w:tcPr>
            <w:tcW w:w="695" w:type="pct"/>
            <w:shd w:val="clear" w:color="auto" w:fill="auto"/>
            <w:hideMark/>
          </w:tcPr>
          <w:p w14:paraId="49EB78EA" w14:textId="77777777" w:rsidR="00C61C57" w:rsidRPr="00DE744B" w:rsidRDefault="00C61C57" w:rsidP="00183828">
            <w:pPr>
              <w:rPr>
                <w:color w:val="FF0000"/>
                <w:sz w:val="18"/>
                <w:szCs w:val="18"/>
              </w:rPr>
            </w:pPr>
            <w:r w:rsidRPr="00EE452F">
              <w:rPr>
                <w:rFonts w:hint="cs"/>
                <w:color w:val="000000"/>
                <w:sz w:val="16"/>
                <w:szCs w:val="16"/>
                <w:rtl/>
              </w:rPr>
              <w:t>هيدروفلوروكربون</w:t>
            </w:r>
            <w:r w:rsidRPr="00EE452F">
              <w:rPr>
                <w:color w:val="000000"/>
                <w:sz w:val="16"/>
                <w:szCs w:val="16"/>
                <w:rtl/>
              </w:rPr>
              <w:noBreakHyphen/>
            </w:r>
            <w:r w:rsidRPr="00EE452F">
              <w:rPr>
                <w:rFonts w:hint="cs"/>
                <w:color w:val="000000"/>
                <w:sz w:val="16"/>
                <w:szCs w:val="16"/>
                <w:rtl/>
              </w:rPr>
              <w:t>134أ</w:t>
            </w:r>
          </w:p>
        </w:tc>
        <w:tc>
          <w:tcPr>
            <w:tcW w:w="399" w:type="pct"/>
            <w:shd w:val="clear" w:color="auto" w:fill="auto"/>
            <w:tcMar>
              <w:left w:w="115" w:type="dxa"/>
              <w:right w:w="288" w:type="dxa"/>
            </w:tcMar>
            <w:hideMark/>
          </w:tcPr>
          <w:p w14:paraId="698A7D73" w14:textId="77777777" w:rsidR="00C61C57" w:rsidRPr="00DE744B" w:rsidRDefault="00C61C57" w:rsidP="00183828">
            <w:pPr>
              <w:ind w:right="-91"/>
              <w:jc w:val="right"/>
              <w:rPr>
                <w:color w:val="FF0000"/>
                <w:sz w:val="18"/>
                <w:szCs w:val="18"/>
              </w:rPr>
            </w:pPr>
            <w:r w:rsidRPr="00BA1D34">
              <w:rPr>
                <w:rFonts w:hint="cs"/>
                <w:sz w:val="18"/>
                <w:szCs w:val="18"/>
                <w:rtl/>
              </w:rPr>
              <w:t>غير متاح</w:t>
            </w:r>
          </w:p>
        </w:tc>
        <w:tc>
          <w:tcPr>
            <w:tcW w:w="692" w:type="pct"/>
            <w:shd w:val="clear" w:color="auto" w:fill="auto"/>
            <w:hideMark/>
          </w:tcPr>
          <w:p w14:paraId="00FB99D2" w14:textId="77777777" w:rsidR="00C61C57" w:rsidRPr="00DE744B" w:rsidRDefault="00C61C57" w:rsidP="00183828">
            <w:pPr>
              <w:rPr>
                <w:color w:val="FF0000"/>
                <w:sz w:val="18"/>
                <w:szCs w:val="18"/>
              </w:rPr>
            </w:pPr>
            <w:r w:rsidRPr="00BA1D34">
              <w:rPr>
                <w:rFonts w:hint="cs"/>
                <w:sz w:val="18"/>
                <w:szCs w:val="18"/>
                <w:rtl/>
              </w:rPr>
              <w:t>غير متاح</w:t>
            </w:r>
          </w:p>
        </w:tc>
        <w:tc>
          <w:tcPr>
            <w:tcW w:w="559" w:type="pct"/>
            <w:shd w:val="clear" w:color="auto" w:fill="auto"/>
            <w:hideMark/>
          </w:tcPr>
          <w:p w14:paraId="4F48B620" w14:textId="77777777" w:rsidR="00C61C57" w:rsidRPr="00DE744B" w:rsidRDefault="00C61C57" w:rsidP="00183828">
            <w:pPr>
              <w:jc w:val="right"/>
              <w:rPr>
                <w:color w:val="FF0000"/>
                <w:sz w:val="18"/>
                <w:szCs w:val="18"/>
              </w:rPr>
            </w:pPr>
            <w:r w:rsidRPr="00BA1D34">
              <w:rPr>
                <w:rFonts w:hint="cs"/>
                <w:sz w:val="18"/>
                <w:szCs w:val="18"/>
                <w:rtl/>
              </w:rPr>
              <w:t>غير متاح</w:t>
            </w:r>
          </w:p>
        </w:tc>
        <w:tc>
          <w:tcPr>
            <w:tcW w:w="427" w:type="pct"/>
            <w:shd w:val="clear" w:color="auto" w:fill="auto"/>
            <w:hideMark/>
          </w:tcPr>
          <w:p w14:paraId="337FC33E" w14:textId="77777777" w:rsidR="00C61C57" w:rsidRPr="00DE744B" w:rsidRDefault="00C61C57" w:rsidP="00183828">
            <w:pPr>
              <w:jc w:val="right"/>
              <w:rPr>
                <w:color w:val="FF0000"/>
                <w:sz w:val="18"/>
                <w:szCs w:val="18"/>
              </w:rPr>
            </w:pPr>
            <w:r w:rsidRPr="00BA1D34">
              <w:rPr>
                <w:rFonts w:hint="cs"/>
                <w:sz w:val="18"/>
                <w:szCs w:val="18"/>
                <w:rtl/>
              </w:rPr>
              <w:t>غير متاح</w:t>
            </w:r>
          </w:p>
        </w:tc>
        <w:tc>
          <w:tcPr>
            <w:tcW w:w="489" w:type="pct"/>
          </w:tcPr>
          <w:p w14:paraId="4771E9C1" w14:textId="77777777" w:rsidR="00C61C57" w:rsidRPr="00140499" w:rsidRDefault="00C61C57" w:rsidP="00183828">
            <w:pPr>
              <w:jc w:val="right"/>
              <w:rPr>
                <w:sz w:val="18"/>
                <w:szCs w:val="18"/>
              </w:rPr>
            </w:pPr>
          </w:p>
        </w:tc>
        <w:tc>
          <w:tcPr>
            <w:tcW w:w="585" w:type="pct"/>
          </w:tcPr>
          <w:p w14:paraId="78216ED8" w14:textId="77777777" w:rsidR="00C61C57" w:rsidRPr="00DE744B" w:rsidRDefault="00C61C57" w:rsidP="00183828">
            <w:pPr>
              <w:jc w:val="right"/>
              <w:rPr>
                <w:color w:val="FF0000"/>
                <w:sz w:val="18"/>
                <w:szCs w:val="18"/>
              </w:rPr>
            </w:pPr>
            <w:r>
              <w:rPr>
                <w:rFonts w:hint="cs"/>
                <w:color w:val="000000"/>
                <w:sz w:val="18"/>
                <w:szCs w:val="18"/>
                <w:highlight w:val="green"/>
                <w:rtl/>
              </w:rPr>
              <w:t>كل حالة على حدة</w:t>
            </w:r>
          </w:p>
        </w:tc>
      </w:tr>
      <w:tr w:rsidR="00C61C57" w:rsidRPr="00DE744B" w14:paraId="4AD97022" w14:textId="77777777" w:rsidTr="00183828">
        <w:tc>
          <w:tcPr>
            <w:tcW w:w="604" w:type="pct"/>
            <w:shd w:val="clear" w:color="auto" w:fill="auto"/>
            <w:hideMark/>
          </w:tcPr>
          <w:p w14:paraId="4A612CEA" w14:textId="77777777" w:rsidR="00C61C57" w:rsidRPr="00DE744B" w:rsidRDefault="00C61C57" w:rsidP="00183828">
            <w:pPr>
              <w:jc w:val="right"/>
              <w:rPr>
                <w:color w:val="FF0000"/>
                <w:sz w:val="18"/>
                <w:szCs w:val="18"/>
              </w:rPr>
            </w:pPr>
            <w:r>
              <w:rPr>
                <w:rFonts w:hint="cs"/>
                <w:color w:val="000000"/>
                <w:sz w:val="18"/>
                <w:szCs w:val="18"/>
                <w:rtl/>
              </w:rPr>
              <w:t>أجهزة تكييف الهواء المتحركة</w:t>
            </w:r>
            <w:r w:rsidRPr="00D829F6">
              <w:rPr>
                <w:color w:val="000000"/>
                <w:sz w:val="18"/>
                <w:szCs w:val="18"/>
              </w:rPr>
              <w:t xml:space="preserve"> </w:t>
            </w:r>
          </w:p>
        </w:tc>
        <w:tc>
          <w:tcPr>
            <w:tcW w:w="550" w:type="pct"/>
            <w:shd w:val="clear" w:color="auto" w:fill="auto"/>
            <w:hideMark/>
          </w:tcPr>
          <w:p w14:paraId="0D04FCA8" w14:textId="77777777" w:rsidR="00C61C57" w:rsidRPr="001B0139" w:rsidRDefault="00C61C57" w:rsidP="00183828">
            <w:pPr>
              <w:keepNext/>
              <w:bidi/>
              <w:rPr>
                <w:color w:val="000000"/>
                <w:sz w:val="16"/>
                <w:szCs w:val="16"/>
                <w:rtl/>
                <w:lang w:bidi="ar-SY"/>
              </w:rPr>
            </w:pPr>
            <w:r w:rsidRPr="001B0139">
              <w:rPr>
                <w:rFonts w:hint="cs"/>
                <w:color w:val="000000"/>
                <w:sz w:val="16"/>
                <w:szCs w:val="16"/>
                <w:rtl/>
              </w:rPr>
              <w:t>كلوروفلوروكربون-</w:t>
            </w:r>
            <w:r>
              <w:rPr>
                <w:rFonts w:hint="cs"/>
                <w:color w:val="000000"/>
                <w:sz w:val="16"/>
                <w:szCs w:val="16"/>
                <w:rtl/>
              </w:rPr>
              <w:t>12</w:t>
            </w:r>
          </w:p>
          <w:p w14:paraId="135D5EE0" w14:textId="77777777" w:rsidR="00C61C57" w:rsidRPr="00DE744B" w:rsidRDefault="00C61C57" w:rsidP="00183828">
            <w:pPr>
              <w:rPr>
                <w:color w:val="FF0000"/>
                <w:sz w:val="18"/>
                <w:szCs w:val="18"/>
              </w:rPr>
            </w:pPr>
          </w:p>
        </w:tc>
        <w:tc>
          <w:tcPr>
            <w:tcW w:w="695" w:type="pct"/>
            <w:shd w:val="clear" w:color="auto" w:fill="auto"/>
            <w:hideMark/>
          </w:tcPr>
          <w:p w14:paraId="000D6071" w14:textId="77777777" w:rsidR="00C61C57" w:rsidRPr="00DE744B" w:rsidRDefault="00C61C57" w:rsidP="00183828">
            <w:pPr>
              <w:rPr>
                <w:color w:val="FF0000"/>
                <w:sz w:val="18"/>
                <w:szCs w:val="18"/>
              </w:rPr>
            </w:pPr>
            <w:r w:rsidRPr="00EE452F">
              <w:rPr>
                <w:rFonts w:hint="cs"/>
                <w:color w:val="000000"/>
                <w:sz w:val="16"/>
                <w:szCs w:val="16"/>
                <w:rtl/>
              </w:rPr>
              <w:t>هيدروفلوروكربون</w:t>
            </w:r>
            <w:r w:rsidRPr="00EE452F">
              <w:rPr>
                <w:color w:val="000000"/>
                <w:sz w:val="16"/>
                <w:szCs w:val="16"/>
                <w:rtl/>
              </w:rPr>
              <w:noBreakHyphen/>
            </w:r>
            <w:r w:rsidRPr="00EE452F">
              <w:rPr>
                <w:rFonts w:hint="cs"/>
                <w:color w:val="000000"/>
                <w:sz w:val="16"/>
                <w:szCs w:val="16"/>
                <w:rtl/>
              </w:rPr>
              <w:t>134أ</w:t>
            </w:r>
          </w:p>
        </w:tc>
        <w:tc>
          <w:tcPr>
            <w:tcW w:w="399" w:type="pct"/>
            <w:shd w:val="clear" w:color="auto" w:fill="auto"/>
            <w:tcMar>
              <w:left w:w="115" w:type="dxa"/>
              <w:right w:w="288" w:type="dxa"/>
            </w:tcMar>
            <w:hideMark/>
          </w:tcPr>
          <w:p w14:paraId="1C3970D9" w14:textId="77777777" w:rsidR="00C61C57" w:rsidRPr="00DE744B" w:rsidRDefault="00C61C57" w:rsidP="00183828">
            <w:pPr>
              <w:ind w:right="-91"/>
              <w:jc w:val="right"/>
              <w:rPr>
                <w:color w:val="FF0000"/>
                <w:sz w:val="18"/>
                <w:szCs w:val="18"/>
              </w:rPr>
            </w:pPr>
            <w:r w:rsidRPr="00BA1D34">
              <w:rPr>
                <w:rFonts w:hint="cs"/>
                <w:sz w:val="18"/>
                <w:szCs w:val="18"/>
                <w:rtl/>
              </w:rPr>
              <w:t>غير متاح</w:t>
            </w:r>
          </w:p>
        </w:tc>
        <w:tc>
          <w:tcPr>
            <w:tcW w:w="692" w:type="pct"/>
            <w:shd w:val="clear" w:color="auto" w:fill="auto"/>
            <w:hideMark/>
          </w:tcPr>
          <w:p w14:paraId="62AAE53C" w14:textId="77777777" w:rsidR="00C61C57" w:rsidRPr="00DE744B" w:rsidRDefault="00C61C57" w:rsidP="00183828">
            <w:pPr>
              <w:rPr>
                <w:color w:val="FF0000"/>
                <w:sz w:val="18"/>
                <w:szCs w:val="18"/>
              </w:rPr>
            </w:pPr>
            <w:r w:rsidRPr="00BA1D34">
              <w:rPr>
                <w:rFonts w:hint="cs"/>
                <w:sz w:val="18"/>
                <w:szCs w:val="18"/>
                <w:rtl/>
              </w:rPr>
              <w:t>غير متاح</w:t>
            </w:r>
          </w:p>
        </w:tc>
        <w:tc>
          <w:tcPr>
            <w:tcW w:w="559" w:type="pct"/>
            <w:shd w:val="clear" w:color="auto" w:fill="auto"/>
            <w:hideMark/>
          </w:tcPr>
          <w:p w14:paraId="5129234F" w14:textId="77777777" w:rsidR="00C61C57" w:rsidRPr="00DE744B" w:rsidRDefault="00C61C57" w:rsidP="00183828">
            <w:pPr>
              <w:jc w:val="right"/>
              <w:rPr>
                <w:color w:val="FF0000"/>
                <w:sz w:val="18"/>
                <w:szCs w:val="18"/>
              </w:rPr>
            </w:pPr>
            <w:r w:rsidRPr="00BA1D34">
              <w:rPr>
                <w:rFonts w:hint="cs"/>
                <w:sz w:val="18"/>
                <w:szCs w:val="18"/>
                <w:rtl/>
              </w:rPr>
              <w:t>غير متاح</w:t>
            </w:r>
          </w:p>
        </w:tc>
        <w:tc>
          <w:tcPr>
            <w:tcW w:w="427" w:type="pct"/>
            <w:shd w:val="clear" w:color="auto" w:fill="auto"/>
            <w:hideMark/>
          </w:tcPr>
          <w:p w14:paraId="323C78D9" w14:textId="77777777" w:rsidR="00C61C57" w:rsidRPr="00DE744B" w:rsidRDefault="00C61C57" w:rsidP="00183828">
            <w:pPr>
              <w:jc w:val="right"/>
              <w:rPr>
                <w:color w:val="FF0000"/>
                <w:sz w:val="18"/>
                <w:szCs w:val="18"/>
              </w:rPr>
            </w:pPr>
            <w:r w:rsidRPr="00BA1D34">
              <w:rPr>
                <w:rFonts w:hint="cs"/>
                <w:sz w:val="18"/>
                <w:szCs w:val="18"/>
                <w:rtl/>
              </w:rPr>
              <w:t>غير متاح</w:t>
            </w:r>
          </w:p>
        </w:tc>
        <w:tc>
          <w:tcPr>
            <w:tcW w:w="489" w:type="pct"/>
          </w:tcPr>
          <w:p w14:paraId="54F4ECEE" w14:textId="77777777" w:rsidR="00C61C57" w:rsidRPr="00850EB1" w:rsidRDefault="00C61C57" w:rsidP="00183828">
            <w:pPr>
              <w:jc w:val="right"/>
              <w:rPr>
                <w:sz w:val="18"/>
                <w:szCs w:val="18"/>
              </w:rPr>
            </w:pPr>
            <w:r w:rsidRPr="00850EB1">
              <w:rPr>
                <w:sz w:val="18"/>
                <w:szCs w:val="18"/>
                <w:highlight w:val="yellow"/>
              </w:rPr>
              <w:t>4-6</w:t>
            </w:r>
          </w:p>
        </w:tc>
        <w:tc>
          <w:tcPr>
            <w:tcW w:w="585" w:type="pct"/>
          </w:tcPr>
          <w:p w14:paraId="533246F8" w14:textId="77777777" w:rsidR="00C61C57" w:rsidRPr="00DE744B" w:rsidRDefault="00C61C57" w:rsidP="00183828">
            <w:pPr>
              <w:jc w:val="right"/>
              <w:rPr>
                <w:color w:val="FF0000"/>
                <w:sz w:val="18"/>
                <w:szCs w:val="18"/>
                <w:highlight w:val="yellow"/>
              </w:rPr>
            </w:pPr>
            <w:r>
              <w:rPr>
                <w:rFonts w:hint="cs"/>
                <w:color w:val="000000"/>
                <w:sz w:val="18"/>
                <w:szCs w:val="18"/>
                <w:highlight w:val="green"/>
                <w:rtl/>
              </w:rPr>
              <w:t>كل حالة على حدة</w:t>
            </w:r>
          </w:p>
        </w:tc>
      </w:tr>
      <w:tr w:rsidR="00C61C57" w:rsidRPr="00DE744B" w14:paraId="12DDDCDF" w14:textId="77777777" w:rsidTr="00183828">
        <w:tc>
          <w:tcPr>
            <w:tcW w:w="604" w:type="pct"/>
            <w:shd w:val="clear" w:color="auto" w:fill="auto"/>
            <w:hideMark/>
          </w:tcPr>
          <w:p w14:paraId="12AFB29A" w14:textId="77777777" w:rsidR="00C61C57" w:rsidRPr="00F677ED" w:rsidRDefault="00C61C57" w:rsidP="00183828">
            <w:pPr>
              <w:jc w:val="right"/>
              <w:rPr>
                <w:sz w:val="18"/>
                <w:szCs w:val="18"/>
              </w:rPr>
            </w:pPr>
            <w:r w:rsidRPr="00F677ED">
              <w:rPr>
                <w:rFonts w:hint="cs"/>
                <w:sz w:val="18"/>
                <w:szCs w:val="18"/>
                <w:rtl/>
              </w:rPr>
              <w:t xml:space="preserve">أجهزة تكييف الهواء الثابتة </w:t>
            </w:r>
            <w:r w:rsidRPr="00F677ED">
              <w:rPr>
                <w:sz w:val="18"/>
                <w:szCs w:val="18"/>
              </w:rPr>
              <w:t>(</w:t>
            </w:r>
            <w:r w:rsidRPr="00F677ED">
              <w:rPr>
                <w:rFonts w:hint="cs"/>
                <w:sz w:val="18"/>
                <w:szCs w:val="18"/>
                <w:rtl/>
              </w:rPr>
              <w:t>تصنيع أجهزة تكييف الهواء المنزلية</w:t>
            </w:r>
            <w:r w:rsidRPr="00F677ED">
              <w:rPr>
                <w:sz w:val="18"/>
                <w:szCs w:val="18"/>
              </w:rPr>
              <w:t xml:space="preserve">)  </w:t>
            </w:r>
          </w:p>
        </w:tc>
        <w:tc>
          <w:tcPr>
            <w:tcW w:w="550" w:type="pct"/>
            <w:shd w:val="clear" w:color="auto" w:fill="auto"/>
            <w:hideMark/>
          </w:tcPr>
          <w:p w14:paraId="79638726" w14:textId="77777777" w:rsidR="00C61C57" w:rsidRPr="00DE744B" w:rsidRDefault="00C61C57" w:rsidP="00183828">
            <w:pPr>
              <w:jc w:val="right"/>
              <w:rPr>
                <w:color w:val="FF0000"/>
                <w:sz w:val="18"/>
                <w:szCs w:val="18"/>
              </w:rPr>
            </w:pPr>
            <w:r w:rsidRPr="001478CC">
              <w:rPr>
                <w:rFonts w:hint="cs"/>
                <w:sz w:val="18"/>
                <w:szCs w:val="18"/>
                <w:rtl/>
              </w:rPr>
              <w:t>غير متاح</w:t>
            </w:r>
          </w:p>
        </w:tc>
        <w:tc>
          <w:tcPr>
            <w:tcW w:w="695" w:type="pct"/>
            <w:shd w:val="clear" w:color="auto" w:fill="auto"/>
            <w:hideMark/>
          </w:tcPr>
          <w:p w14:paraId="7A44A866" w14:textId="77777777" w:rsidR="00C61C57" w:rsidRPr="00DE744B" w:rsidRDefault="00C61C57" w:rsidP="00183828">
            <w:pPr>
              <w:jc w:val="right"/>
              <w:rPr>
                <w:color w:val="FF0000"/>
                <w:sz w:val="18"/>
                <w:szCs w:val="18"/>
              </w:rPr>
            </w:pPr>
            <w:r w:rsidRPr="001478CC">
              <w:rPr>
                <w:rFonts w:hint="cs"/>
                <w:sz w:val="18"/>
                <w:szCs w:val="18"/>
                <w:rtl/>
              </w:rPr>
              <w:t>غير متاح</w:t>
            </w:r>
          </w:p>
        </w:tc>
        <w:tc>
          <w:tcPr>
            <w:tcW w:w="399" w:type="pct"/>
            <w:shd w:val="clear" w:color="auto" w:fill="auto"/>
            <w:tcMar>
              <w:left w:w="115" w:type="dxa"/>
              <w:right w:w="288" w:type="dxa"/>
            </w:tcMar>
            <w:hideMark/>
          </w:tcPr>
          <w:p w14:paraId="36FD4AF7" w14:textId="77777777" w:rsidR="00C61C57" w:rsidRPr="00DE744B" w:rsidRDefault="00C61C57" w:rsidP="00183828">
            <w:pPr>
              <w:ind w:right="-91"/>
              <w:jc w:val="right"/>
              <w:rPr>
                <w:color w:val="FF0000"/>
                <w:sz w:val="18"/>
                <w:szCs w:val="18"/>
              </w:rPr>
            </w:pPr>
            <w:r w:rsidRPr="00BA1D34">
              <w:rPr>
                <w:rFonts w:hint="cs"/>
                <w:sz w:val="18"/>
                <w:szCs w:val="18"/>
                <w:rtl/>
              </w:rPr>
              <w:t>غير متاح</w:t>
            </w:r>
          </w:p>
        </w:tc>
        <w:tc>
          <w:tcPr>
            <w:tcW w:w="692" w:type="pct"/>
            <w:shd w:val="clear" w:color="auto" w:fill="auto"/>
            <w:hideMark/>
          </w:tcPr>
          <w:p w14:paraId="2E31AD97" w14:textId="77777777" w:rsidR="00C61C57" w:rsidRPr="001B0139" w:rsidRDefault="00C61C57" w:rsidP="00183828">
            <w:pPr>
              <w:keepNext/>
              <w:bidi/>
              <w:rPr>
                <w:color w:val="000000"/>
                <w:sz w:val="16"/>
                <w:szCs w:val="16"/>
                <w:rtl/>
                <w:lang w:bidi="ar-SY"/>
              </w:rPr>
            </w:pPr>
            <w:r w:rsidRPr="001B0139">
              <w:rPr>
                <w:rFonts w:hint="cs"/>
                <w:color w:val="000000"/>
                <w:sz w:val="16"/>
                <w:szCs w:val="16"/>
                <w:rtl/>
              </w:rPr>
              <w:t>هيدروكلوروفلوروكربون-</w:t>
            </w:r>
            <w:r>
              <w:rPr>
                <w:rFonts w:hint="cs"/>
                <w:color w:val="000000"/>
                <w:sz w:val="16"/>
                <w:szCs w:val="16"/>
                <w:rtl/>
              </w:rPr>
              <w:t>22</w:t>
            </w:r>
          </w:p>
          <w:p w14:paraId="42DD34C0" w14:textId="77777777" w:rsidR="00C61C57" w:rsidRPr="00DE744B" w:rsidRDefault="00C61C57" w:rsidP="00183828">
            <w:pPr>
              <w:rPr>
                <w:color w:val="FF0000"/>
                <w:sz w:val="18"/>
                <w:szCs w:val="18"/>
              </w:rPr>
            </w:pPr>
          </w:p>
        </w:tc>
        <w:tc>
          <w:tcPr>
            <w:tcW w:w="559" w:type="pct"/>
            <w:shd w:val="clear" w:color="auto" w:fill="auto"/>
            <w:hideMark/>
          </w:tcPr>
          <w:p w14:paraId="3B3D7AC0" w14:textId="77777777" w:rsidR="00C61C57" w:rsidRPr="00D829F6" w:rsidRDefault="00C61C57" w:rsidP="00183828">
            <w:pPr>
              <w:bidi/>
              <w:rPr>
                <w:color w:val="000000"/>
                <w:sz w:val="18"/>
                <w:szCs w:val="18"/>
              </w:rPr>
            </w:pPr>
            <w:r>
              <w:rPr>
                <w:rFonts w:hint="cs"/>
                <w:color w:val="000000"/>
                <w:sz w:val="18"/>
                <w:szCs w:val="18"/>
                <w:rtl/>
              </w:rPr>
              <w:t>ر-</w:t>
            </w:r>
            <w:r w:rsidRPr="00D829F6">
              <w:rPr>
                <w:color w:val="000000"/>
                <w:sz w:val="18"/>
                <w:szCs w:val="18"/>
              </w:rPr>
              <w:t>410A</w:t>
            </w:r>
          </w:p>
          <w:p w14:paraId="409AD8CA" w14:textId="77777777" w:rsidR="00C61C57" w:rsidRPr="00D829F6" w:rsidRDefault="00C61C57" w:rsidP="00183828">
            <w:pPr>
              <w:bidi/>
              <w:rPr>
                <w:color w:val="000000"/>
                <w:sz w:val="18"/>
                <w:szCs w:val="18"/>
              </w:rPr>
            </w:pPr>
            <w:r w:rsidRPr="001B0139">
              <w:rPr>
                <w:rFonts w:hint="cs"/>
                <w:color w:val="000000"/>
                <w:sz w:val="16"/>
                <w:szCs w:val="16"/>
                <w:rtl/>
              </w:rPr>
              <w:t>هيدروفلوروكربون-</w:t>
            </w:r>
            <w:r w:rsidRPr="00D829F6">
              <w:rPr>
                <w:color w:val="000000"/>
                <w:sz w:val="18"/>
                <w:szCs w:val="18"/>
              </w:rPr>
              <w:t>32</w:t>
            </w:r>
          </w:p>
          <w:p w14:paraId="0F7B8A56" w14:textId="77777777" w:rsidR="00C61C57" w:rsidRPr="00DE744B" w:rsidRDefault="00C61C57" w:rsidP="00183828">
            <w:pPr>
              <w:bidi/>
              <w:rPr>
                <w:color w:val="FF0000"/>
                <w:sz w:val="18"/>
                <w:szCs w:val="18"/>
              </w:rPr>
            </w:pPr>
            <w:r>
              <w:rPr>
                <w:rFonts w:hint="cs"/>
                <w:color w:val="000000"/>
                <w:sz w:val="18"/>
                <w:szCs w:val="18"/>
                <w:rtl/>
              </w:rPr>
              <w:t>ر-</w:t>
            </w:r>
            <w:r w:rsidRPr="00D829F6">
              <w:rPr>
                <w:color w:val="000000"/>
                <w:sz w:val="18"/>
                <w:szCs w:val="18"/>
              </w:rPr>
              <w:t>290</w:t>
            </w:r>
          </w:p>
        </w:tc>
        <w:tc>
          <w:tcPr>
            <w:tcW w:w="427" w:type="pct"/>
            <w:shd w:val="clear" w:color="auto" w:fill="auto"/>
            <w:hideMark/>
          </w:tcPr>
          <w:p w14:paraId="1176CDA0" w14:textId="77777777" w:rsidR="00C61C57" w:rsidRPr="00DE744B" w:rsidRDefault="00C61C57" w:rsidP="00183828">
            <w:pPr>
              <w:jc w:val="right"/>
              <w:rPr>
                <w:color w:val="FF0000"/>
                <w:sz w:val="18"/>
                <w:szCs w:val="18"/>
              </w:rPr>
            </w:pPr>
            <w:r w:rsidRPr="00157BFE">
              <w:rPr>
                <w:rFonts w:hint="cs"/>
                <w:color w:val="000000"/>
                <w:sz w:val="18"/>
                <w:szCs w:val="18"/>
                <w:rtl/>
              </w:rPr>
              <w:t>كل حالة على حدة</w:t>
            </w:r>
          </w:p>
        </w:tc>
        <w:tc>
          <w:tcPr>
            <w:tcW w:w="489" w:type="pct"/>
          </w:tcPr>
          <w:p w14:paraId="15BB3870" w14:textId="77777777" w:rsidR="00C61C57" w:rsidRPr="00850EB1" w:rsidRDefault="00C61C57" w:rsidP="00183828">
            <w:pPr>
              <w:jc w:val="right"/>
              <w:rPr>
                <w:sz w:val="18"/>
                <w:szCs w:val="18"/>
              </w:rPr>
            </w:pPr>
            <w:r w:rsidRPr="00850EB1">
              <w:rPr>
                <w:sz w:val="18"/>
                <w:szCs w:val="18"/>
                <w:highlight w:val="yellow"/>
              </w:rPr>
              <w:t>11-15</w:t>
            </w:r>
          </w:p>
          <w:p w14:paraId="4A70D4D6" w14:textId="77777777" w:rsidR="00C61C57" w:rsidRPr="00850EB1" w:rsidRDefault="00C61C57" w:rsidP="00183828">
            <w:pPr>
              <w:jc w:val="right"/>
              <w:rPr>
                <w:sz w:val="18"/>
                <w:szCs w:val="18"/>
              </w:rPr>
            </w:pPr>
            <w:r w:rsidRPr="00850EB1">
              <w:rPr>
                <w:rFonts w:hint="cs"/>
                <w:sz w:val="18"/>
                <w:szCs w:val="18"/>
                <w:rtl/>
              </w:rPr>
              <w:t>أجهزة تكييف الهواء الثابتة</w:t>
            </w:r>
          </w:p>
        </w:tc>
        <w:tc>
          <w:tcPr>
            <w:tcW w:w="585" w:type="pct"/>
          </w:tcPr>
          <w:p w14:paraId="65A1FFC4" w14:textId="77777777" w:rsidR="00C61C57" w:rsidRPr="00DE744B" w:rsidRDefault="00C61C57" w:rsidP="00183828">
            <w:pPr>
              <w:jc w:val="right"/>
              <w:rPr>
                <w:color w:val="FF0000"/>
                <w:sz w:val="18"/>
                <w:szCs w:val="18"/>
                <w:highlight w:val="yellow"/>
              </w:rPr>
            </w:pPr>
            <w:r w:rsidRPr="008E6BFD">
              <w:rPr>
                <w:sz w:val="18"/>
                <w:szCs w:val="18"/>
                <w:highlight w:val="yellow"/>
              </w:rPr>
              <w:t>[11]</w:t>
            </w:r>
            <w:proofErr w:type="gramStart"/>
            <w:r w:rsidRPr="008E6BFD">
              <w:rPr>
                <w:sz w:val="18"/>
                <w:szCs w:val="18"/>
                <w:highlight w:val="yellow"/>
              </w:rPr>
              <w:t>/[</w:t>
            </w:r>
            <w:proofErr w:type="gramEnd"/>
            <w:r w:rsidRPr="008E6BFD">
              <w:rPr>
                <w:sz w:val="18"/>
                <w:szCs w:val="18"/>
                <w:highlight w:val="yellow"/>
              </w:rPr>
              <w:t>13 **][*]</w:t>
            </w:r>
          </w:p>
        </w:tc>
      </w:tr>
      <w:tr w:rsidR="00C61C57" w:rsidRPr="00DE744B" w14:paraId="3EF3DE92" w14:textId="77777777" w:rsidTr="00183828">
        <w:tc>
          <w:tcPr>
            <w:tcW w:w="604" w:type="pct"/>
            <w:shd w:val="clear" w:color="auto" w:fill="auto"/>
          </w:tcPr>
          <w:p w14:paraId="646F023E" w14:textId="77777777" w:rsidR="00C61C57" w:rsidRPr="00F677ED" w:rsidRDefault="00C61C57" w:rsidP="00183828">
            <w:pPr>
              <w:jc w:val="right"/>
              <w:rPr>
                <w:sz w:val="18"/>
                <w:szCs w:val="18"/>
                <w:rtl/>
                <w:lang w:bidi="ar-SY"/>
              </w:rPr>
            </w:pPr>
            <w:r w:rsidRPr="00F677ED">
              <w:rPr>
                <w:rFonts w:hint="cs"/>
                <w:sz w:val="18"/>
                <w:szCs w:val="18"/>
                <w:highlight w:val="yellow"/>
                <w:rtl/>
              </w:rPr>
              <w:t>أجهزة تكييف</w:t>
            </w:r>
            <w:r>
              <w:rPr>
                <w:sz w:val="18"/>
                <w:szCs w:val="18"/>
                <w:highlight w:val="yellow"/>
                <w:lang w:val="en-CA" w:bidi="ar-SY"/>
              </w:rPr>
              <w:t>]</w:t>
            </w:r>
            <w:r>
              <w:rPr>
                <w:rFonts w:hint="cs"/>
                <w:sz w:val="18"/>
                <w:szCs w:val="18"/>
                <w:highlight w:val="yellow"/>
                <w:rtl/>
                <w:lang w:bidi="ar-SY"/>
              </w:rPr>
              <w:t xml:space="preserve">  </w:t>
            </w:r>
            <w:r w:rsidRPr="00F677ED">
              <w:rPr>
                <w:rFonts w:hint="cs"/>
                <w:sz w:val="18"/>
                <w:szCs w:val="18"/>
                <w:highlight w:val="yellow"/>
                <w:rtl/>
              </w:rPr>
              <w:t>الهواء الثابتة</w:t>
            </w:r>
            <w:r w:rsidRPr="00F677ED">
              <w:rPr>
                <w:sz w:val="18"/>
                <w:szCs w:val="18"/>
                <w:highlight w:val="yellow"/>
              </w:rPr>
              <w:t xml:space="preserve"> </w:t>
            </w:r>
            <w:r>
              <w:rPr>
                <w:sz w:val="18"/>
                <w:szCs w:val="18"/>
                <w:highlight w:val="yellow"/>
                <w:lang w:val="en-CA"/>
              </w:rPr>
              <w:t>[</w:t>
            </w:r>
            <w:r w:rsidRPr="00F677ED">
              <w:rPr>
                <w:sz w:val="18"/>
                <w:szCs w:val="18"/>
                <w:highlight w:val="yellow"/>
              </w:rPr>
              <w:t>(</w:t>
            </w:r>
            <w:r w:rsidRPr="00F677ED">
              <w:rPr>
                <w:rFonts w:hint="cs"/>
                <w:sz w:val="18"/>
                <w:szCs w:val="18"/>
                <w:highlight w:val="yellow"/>
                <w:rtl/>
              </w:rPr>
              <w:t>صناعي</w:t>
            </w:r>
            <w:r w:rsidRPr="00F677ED">
              <w:rPr>
                <w:sz w:val="18"/>
                <w:szCs w:val="18"/>
                <w:highlight w:val="yellow"/>
              </w:rPr>
              <w:t>)]</w:t>
            </w:r>
          </w:p>
        </w:tc>
        <w:tc>
          <w:tcPr>
            <w:tcW w:w="550" w:type="pct"/>
            <w:shd w:val="clear" w:color="auto" w:fill="auto"/>
          </w:tcPr>
          <w:p w14:paraId="11B5FD50" w14:textId="77777777" w:rsidR="00C61C57" w:rsidRPr="00DE744B" w:rsidRDefault="00C61C57" w:rsidP="00183828">
            <w:pPr>
              <w:rPr>
                <w:color w:val="FF0000"/>
                <w:sz w:val="18"/>
                <w:szCs w:val="18"/>
              </w:rPr>
            </w:pPr>
          </w:p>
        </w:tc>
        <w:tc>
          <w:tcPr>
            <w:tcW w:w="695" w:type="pct"/>
            <w:shd w:val="clear" w:color="auto" w:fill="auto"/>
          </w:tcPr>
          <w:p w14:paraId="0DC3920C" w14:textId="77777777" w:rsidR="00C61C57" w:rsidRPr="00DE744B" w:rsidRDefault="00C61C57" w:rsidP="00183828">
            <w:pPr>
              <w:rPr>
                <w:color w:val="FF0000"/>
                <w:sz w:val="18"/>
                <w:szCs w:val="18"/>
              </w:rPr>
            </w:pPr>
          </w:p>
        </w:tc>
        <w:tc>
          <w:tcPr>
            <w:tcW w:w="399" w:type="pct"/>
            <w:shd w:val="clear" w:color="auto" w:fill="auto"/>
            <w:tcMar>
              <w:left w:w="115" w:type="dxa"/>
              <w:right w:w="288" w:type="dxa"/>
            </w:tcMar>
          </w:tcPr>
          <w:p w14:paraId="22C6A1BD" w14:textId="77777777" w:rsidR="00C61C57" w:rsidRPr="00DE744B" w:rsidRDefault="00C61C57" w:rsidP="00183828">
            <w:pPr>
              <w:ind w:right="-91"/>
              <w:jc w:val="right"/>
              <w:rPr>
                <w:color w:val="FF0000"/>
                <w:sz w:val="18"/>
                <w:szCs w:val="18"/>
              </w:rPr>
            </w:pPr>
          </w:p>
        </w:tc>
        <w:tc>
          <w:tcPr>
            <w:tcW w:w="692" w:type="pct"/>
            <w:shd w:val="clear" w:color="auto" w:fill="auto"/>
          </w:tcPr>
          <w:p w14:paraId="39379F29" w14:textId="77777777" w:rsidR="00C61C57" w:rsidRDefault="00C61C57" w:rsidP="00183828">
            <w:pPr>
              <w:rPr>
                <w:color w:val="FF0000"/>
                <w:sz w:val="18"/>
                <w:szCs w:val="18"/>
              </w:rPr>
            </w:pPr>
          </w:p>
          <w:p w14:paraId="25E1B705" w14:textId="77777777" w:rsidR="00C61C57" w:rsidRPr="00DD3DC1" w:rsidRDefault="00C61C57" w:rsidP="00183828">
            <w:pPr>
              <w:jc w:val="center"/>
              <w:rPr>
                <w:sz w:val="18"/>
                <w:szCs w:val="18"/>
              </w:rPr>
            </w:pPr>
          </w:p>
        </w:tc>
        <w:tc>
          <w:tcPr>
            <w:tcW w:w="559" w:type="pct"/>
            <w:shd w:val="clear" w:color="auto" w:fill="auto"/>
          </w:tcPr>
          <w:p w14:paraId="5F370D76" w14:textId="77777777" w:rsidR="00C61C57" w:rsidRPr="00DE744B" w:rsidRDefault="00C61C57" w:rsidP="00183828">
            <w:pPr>
              <w:rPr>
                <w:color w:val="FF0000"/>
                <w:sz w:val="18"/>
                <w:szCs w:val="18"/>
              </w:rPr>
            </w:pPr>
          </w:p>
        </w:tc>
        <w:tc>
          <w:tcPr>
            <w:tcW w:w="427" w:type="pct"/>
            <w:shd w:val="clear" w:color="auto" w:fill="auto"/>
          </w:tcPr>
          <w:p w14:paraId="5E0C4F1E" w14:textId="77777777" w:rsidR="00C61C57" w:rsidRPr="00DE744B" w:rsidRDefault="00C61C57" w:rsidP="00183828">
            <w:pPr>
              <w:jc w:val="right"/>
              <w:rPr>
                <w:color w:val="FF0000"/>
                <w:sz w:val="18"/>
                <w:szCs w:val="18"/>
              </w:rPr>
            </w:pPr>
          </w:p>
        </w:tc>
        <w:tc>
          <w:tcPr>
            <w:tcW w:w="489" w:type="pct"/>
          </w:tcPr>
          <w:p w14:paraId="19441747" w14:textId="77777777" w:rsidR="00C61C57" w:rsidRPr="00DE744B" w:rsidRDefault="00C61C57" w:rsidP="00183828">
            <w:pPr>
              <w:jc w:val="right"/>
              <w:rPr>
                <w:color w:val="FF0000"/>
                <w:sz w:val="18"/>
                <w:szCs w:val="18"/>
                <w:highlight w:val="yellow"/>
              </w:rPr>
            </w:pPr>
          </w:p>
        </w:tc>
        <w:tc>
          <w:tcPr>
            <w:tcW w:w="585" w:type="pct"/>
          </w:tcPr>
          <w:p w14:paraId="643DCF6A" w14:textId="77777777" w:rsidR="00C61C57" w:rsidRDefault="00C61C57" w:rsidP="00183828">
            <w:pPr>
              <w:jc w:val="right"/>
              <w:rPr>
                <w:sz w:val="18"/>
                <w:szCs w:val="18"/>
                <w:highlight w:val="yellow"/>
                <w:rtl/>
              </w:rPr>
            </w:pPr>
            <w:r w:rsidRPr="00521675">
              <w:rPr>
                <w:sz w:val="18"/>
                <w:szCs w:val="18"/>
                <w:highlight w:val="yellow"/>
              </w:rPr>
              <w:t>[1</w:t>
            </w:r>
            <w:r>
              <w:rPr>
                <w:sz w:val="18"/>
                <w:szCs w:val="18"/>
                <w:highlight w:val="yellow"/>
              </w:rPr>
              <w:t>3**</w:t>
            </w:r>
            <w:r w:rsidRPr="00521675">
              <w:rPr>
                <w:sz w:val="18"/>
                <w:szCs w:val="18"/>
                <w:highlight w:val="yellow"/>
              </w:rPr>
              <w:t>]</w:t>
            </w:r>
          </w:p>
          <w:p w14:paraId="324B006F" w14:textId="77777777" w:rsidR="00C61C57" w:rsidRPr="00521675" w:rsidRDefault="00C61C57" w:rsidP="00183828">
            <w:pPr>
              <w:jc w:val="right"/>
              <w:rPr>
                <w:sz w:val="18"/>
                <w:szCs w:val="18"/>
                <w:highlight w:val="yellow"/>
                <w:rtl/>
                <w:lang w:bidi="ar-SY"/>
              </w:rPr>
            </w:pPr>
            <w:r w:rsidRPr="00521675">
              <w:rPr>
                <w:sz w:val="18"/>
                <w:szCs w:val="18"/>
                <w:highlight w:val="yellow"/>
              </w:rPr>
              <w:t xml:space="preserve"> </w:t>
            </w:r>
            <w:r w:rsidRPr="00521675">
              <w:rPr>
                <w:rFonts w:hint="cs"/>
                <w:sz w:val="18"/>
                <w:szCs w:val="18"/>
                <w:highlight w:val="yellow"/>
                <w:rtl/>
                <w:lang w:bidi="ar-SY"/>
              </w:rPr>
              <w:t>دولار أمريكي</w:t>
            </w:r>
          </w:p>
          <w:p w14:paraId="025C5D86" w14:textId="77777777" w:rsidR="00C61C57" w:rsidRDefault="00C61C57" w:rsidP="00183828">
            <w:pPr>
              <w:jc w:val="right"/>
              <w:rPr>
                <w:sz w:val="18"/>
                <w:szCs w:val="18"/>
                <w:highlight w:val="yellow"/>
                <w:rtl/>
              </w:rPr>
            </w:pPr>
            <w:r w:rsidRPr="00521675">
              <w:rPr>
                <w:sz w:val="18"/>
                <w:szCs w:val="18"/>
                <w:highlight w:val="yellow"/>
              </w:rPr>
              <w:t>[</w:t>
            </w:r>
            <w:r w:rsidRPr="00521675">
              <w:rPr>
                <w:rFonts w:hint="cs"/>
                <w:strike/>
                <w:sz w:val="18"/>
                <w:szCs w:val="18"/>
                <w:highlight w:val="yellow"/>
                <w:rtl/>
              </w:rPr>
              <w:t>كل حالة على حدة</w:t>
            </w:r>
            <w:r w:rsidRPr="00521675">
              <w:rPr>
                <w:sz w:val="18"/>
                <w:szCs w:val="18"/>
                <w:highlight w:val="yellow"/>
              </w:rPr>
              <w:t>]</w:t>
            </w:r>
          </w:p>
          <w:p w14:paraId="2C7C7DD3" w14:textId="77777777" w:rsidR="00C61C57" w:rsidRPr="00521675" w:rsidRDefault="00C61C57" w:rsidP="00183828">
            <w:pPr>
              <w:jc w:val="right"/>
              <w:rPr>
                <w:sz w:val="18"/>
                <w:szCs w:val="18"/>
                <w:highlight w:val="yellow"/>
              </w:rPr>
            </w:pPr>
            <w:r w:rsidRPr="00521675">
              <w:rPr>
                <w:sz w:val="18"/>
                <w:szCs w:val="18"/>
                <w:highlight w:val="yellow"/>
              </w:rPr>
              <w:t xml:space="preserve"> [15.21 – 18**] </w:t>
            </w:r>
            <w:r>
              <w:rPr>
                <w:sz w:val="18"/>
                <w:szCs w:val="18"/>
                <w:highlight w:val="yellow"/>
              </w:rPr>
              <w:t xml:space="preserve">[*] </w:t>
            </w:r>
            <w:r w:rsidRPr="00521675">
              <w:rPr>
                <w:sz w:val="18"/>
                <w:szCs w:val="18"/>
                <w:highlight w:val="yellow"/>
              </w:rPr>
              <w:t>(</w:t>
            </w:r>
            <w:r w:rsidRPr="00521675">
              <w:rPr>
                <w:rFonts w:hint="cs"/>
                <w:sz w:val="18"/>
                <w:szCs w:val="18"/>
                <w:highlight w:val="yellow"/>
                <w:rtl/>
              </w:rPr>
              <w:t>الهند</w:t>
            </w:r>
            <w:r w:rsidRPr="00521675">
              <w:rPr>
                <w:sz w:val="18"/>
                <w:szCs w:val="18"/>
                <w:highlight w:val="yellow"/>
              </w:rPr>
              <w:t>)</w:t>
            </w:r>
          </w:p>
        </w:tc>
      </w:tr>
      <w:tr w:rsidR="00C61C57" w:rsidRPr="00DE744B" w14:paraId="09BDB862" w14:textId="77777777" w:rsidTr="00183828">
        <w:tc>
          <w:tcPr>
            <w:tcW w:w="604" w:type="pct"/>
            <w:shd w:val="clear" w:color="auto" w:fill="auto"/>
            <w:hideMark/>
          </w:tcPr>
          <w:p w14:paraId="2CAE6C7E" w14:textId="77777777" w:rsidR="00C61C57" w:rsidRDefault="00C61C57" w:rsidP="00183828">
            <w:pPr>
              <w:keepNext/>
              <w:bidi/>
              <w:rPr>
                <w:color w:val="000000"/>
                <w:sz w:val="18"/>
                <w:szCs w:val="18"/>
                <w:rtl/>
              </w:rPr>
            </w:pPr>
            <w:r>
              <w:rPr>
                <w:rFonts w:hint="cs"/>
                <w:color w:val="000000"/>
                <w:sz w:val="18"/>
                <w:szCs w:val="18"/>
                <w:rtl/>
              </w:rPr>
              <w:lastRenderedPageBreak/>
              <w:t>تصنيع أجهزة التبريد وتكييف الهواء الأخرى</w:t>
            </w:r>
          </w:p>
          <w:p w14:paraId="3A84F55E" w14:textId="77777777" w:rsidR="00C61C57" w:rsidRPr="00DE744B" w:rsidRDefault="00C61C57" w:rsidP="00183828">
            <w:pPr>
              <w:keepNext/>
              <w:jc w:val="right"/>
              <w:rPr>
                <w:color w:val="FF0000"/>
                <w:sz w:val="18"/>
                <w:szCs w:val="18"/>
              </w:rPr>
            </w:pPr>
            <w:r>
              <w:rPr>
                <w:rFonts w:hint="cs"/>
                <w:color w:val="000000"/>
                <w:sz w:val="18"/>
                <w:szCs w:val="18"/>
                <w:rtl/>
              </w:rPr>
              <w:t>(المضخات الحرارية، وسائل النقل، المبردات، للأغراض الصناعية)</w:t>
            </w:r>
          </w:p>
        </w:tc>
        <w:tc>
          <w:tcPr>
            <w:tcW w:w="550" w:type="pct"/>
            <w:shd w:val="clear" w:color="auto" w:fill="auto"/>
            <w:hideMark/>
          </w:tcPr>
          <w:p w14:paraId="19C5D797" w14:textId="77777777" w:rsidR="00C61C57" w:rsidRPr="00A974FF" w:rsidRDefault="00C61C57" w:rsidP="00183828">
            <w:pPr>
              <w:keepNext/>
              <w:bidi/>
              <w:rPr>
                <w:sz w:val="16"/>
                <w:szCs w:val="16"/>
                <w:rtl/>
              </w:rPr>
            </w:pPr>
            <w:r w:rsidRPr="00A974FF">
              <w:rPr>
                <w:rFonts w:hint="cs"/>
                <w:sz w:val="16"/>
                <w:szCs w:val="16"/>
                <w:rtl/>
              </w:rPr>
              <w:t>كلوروفلوروكربون-12</w:t>
            </w:r>
          </w:p>
          <w:p w14:paraId="55EC776C" w14:textId="77777777" w:rsidR="00C61C57" w:rsidRPr="00A974FF" w:rsidRDefault="00C61C57" w:rsidP="00183828">
            <w:pPr>
              <w:keepNext/>
              <w:bidi/>
              <w:rPr>
                <w:sz w:val="16"/>
                <w:szCs w:val="16"/>
                <w:rtl/>
              </w:rPr>
            </w:pPr>
            <w:r w:rsidRPr="00A974FF">
              <w:rPr>
                <w:rFonts w:hint="cs"/>
                <w:sz w:val="16"/>
                <w:szCs w:val="16"/>
                <w:rtl/>
              </w:rPr>
              <w:t>كلوروفلوروكربون-11</w:t>
            </w:r>
          </w:p>
          <w:p w14:paraId="6BAE5395" w14:textId="77777777" w:rsidR="00C61C57" w:rsidRPr="00A974FF" w:rsidRDefault="00C61C57" w:rsidP="00183828">
            <w:pPr>
              <w:keepNext/>
              <w:bidi/>
              <w:rPr>
                <w:sz w:val="18"/>
                <w:szCs w:val="18"/>
              </w:rPr>
            </w:pPr>
            <w:r w:rsidRPr="00A974FF">
              <w:rPr>
                <w:rFonts w:hint="cs"/>
                <w:sz w:val="18"/>
                <w:szCs w:val="18"/>
                <w:rtl/>
              </w:rPr>
              <w:t>(المبردات)</w:t>
            </w:r>
          </w:p>
        </w:tc>
        <w:tc>
          <w:tcPr>
            <w:tcW w:w="695" w:type="pct"/>
            <w:shd w:val="clear" w:color="auto" w:fill="auto"/>
            <w:hideMark/>
          </w:tcPr>
          <w:p w14:paraId="19C963CE" w14:textId="77777777" w:rsidR="00C61C57" w:rsidRPr="00AD6387" w:rsidRDefault="00C61C57" w:rsidP="00183828">
            <w:pPr>
              <w:keepNext/>
              <w:bidi/>
              <w:rPr>
                <w:sz w:val="18"/>
                <w:szCs w:val="18"/>
                <w:rtl/>
              </w:rPr>
            </w:pPr>
            <w:r w:rsidRPr="00AD6387">
              <w:rPr>
                <w:rFonts w:hint="cs"/>
                <w:sz w:val="16"/>
                <w:szCs w:val="16"/>
                <w:rtl/>
              </w:rPr>
              <w:t>هيدروفلوروكربون</w:t>
            </w:r>
            <w:r w:rsidRPr="00AD6387">
              <w:rPr>
                <w:sz w:val="16"/>
                <w:szCs w:val="16"/>
                <w:rtl/>
              </w:rPr>
              <w:noBreakHyphen/>
            </w:r>
            <w:r w:rsidRPr="00AD6387">
              <w:rPr>
                <w:rFonts w:hint="cs"/>
                <w:sz w:val="16"/>
                <w:szCs w:val="16"/>
                <w:rtl/>
              </w:rPr>
              <w:t>134أ</w:t>
            </w:r>
            <w:r w:rsidRPr="00AD6387">
              <w:rPr>
                <w:sz w:val="18"/>
                <w:szCs w:val="18"/>
              </w:rPr>
              <w:t xml:space="preserve"> / </w:t>
            </w:r>
            <w:r w:rsidRPr="00AD6387">
              <w:rPr>
                <w:rFonts w:hint="cs"/>
                <w:sz w:val="18"/>
                <w:szCs w:val="18"/>
                <w:rtl/>
              </w:rPr>
              <w:t>هيدروفلوروكريون-123</w:t>
            </w:r>
          </w:p>
          <w:p w14:paraId="5E06A63C" w14:textId="77777777" w:rsidR="00C61C57" w:rsidRPr="00AD6387" w:rsidRDefault="00C61C57" w:rsidP="00183828">
            <w:pPr>
              <w:keepNext/>
              <w:bidi/>
              <w:rPr>
                <w:sz w:val="18"/>
                <w:szCs w:val="18"/>
              </w:rPr>
            </w:pPr>
            <w:r w:rsidRPr="00AD6387">
              <w:rPr>
                <w:rFonts w:hint="cs"/>
                <w:sz w:val="18"/>
                <w:szCs w:val="18"/>
                <w:rtl/>
              </w:rPr>
              <w:t xml:space="preserve"> </w:t>
            </w:r>
            <w:r>
              <w:rPr>
                <w:rFonts w:hint="cs"/>
                <w:sz w:val="18"/>
                <w:szCs w:val="18"/>
                <w:rtl/>
              </w:rPr>
              <w:t>(</w:t>
            </w:r>
            <w:r w:rsidRPr="00AD6387">
              <w:rPr>
                <w:rFonts w:hint="cs"/>
                <w:sz w:val="18"/>
                <w:szCs w:val="18"/>
                <w:rtl/>
              </w:rPr>
              <w:t>المبردات</w:t>
            </w:r>
            <w:r>
              <w:rPr>
                <w:rFonts w:hint="cs"/>
                <w:sz w:val="18"/>
                <w:szCs w:val="18"/>
                <w:rtl/>
              </w:rPr>
              <w:t>)</w:t>
            </w:r>
          </w:p>
        </w:tc>
        <w:tc>
          <w:tcPr>
            <w:tcW w:w="399" w:type="pct"/>
            <w:shd w:val="clear" w:color="auto" w:fill="auto"/>
            <w:tcMar>
              <w:left w:w="115" w:type="dxa"/>
              <w:right w:w="288" w:type="dxa"/>
            </w:tcMar>
            <w:hideMark/>
          </w:tcPr>
          <w:p w14:paraId="402421D1" w14:textId="77777777" w:rsidR="00C61C57" w:rsidRPr="00DE744B" w:rsidRDefault="00C61C57" w:rsidP="00183828">
            <w:pPr>
              <w:ind w:right="-91"/>
              <w:jc w:val="right"/>
              <w:rPr>
                <w:color w:val="FF0000"/>
                <w:sz w:val="18"/>
                <w:szCs w:val="18"/>
              </w:rPr>
            </w:pPr>
            <w:r w:rsidRPr="00BA1D34">
              <w:rPr>
                <w:rFonts w:hint="cs"/>
                <w:sz w:val="18"/>
                <w:szCs w:val="18"/>
                <w:rtl/>
              </w:rPr>
              <w:t>غير متاح</w:t>
            </w:r>
          </w:p>
        </w:tc>
        <w:tc>
          <w:tcPr>
            <w:tcW w:w="692" w:type="pct"/>
            <w:shd w:val="clear" w:color="auto" w:fill="auto"/>
            <w:hideMark/>
          </w:tcPr>
          <w:p w14:paraId="4532167B" w14:textId="77777777" w:rsidR="00C61C57" w:rsidRPr="001B0139" w:rsidRDefault="00C61C57" w:rsidP="00183828">
            <w:pPr>
              <w:keepNext/>
              <w:bidi/>
              <w:rPr>
                <w:color w:val="000000"/>
                <w:sz w:val="16"/>
                <w:szCs w:val="16"/>
                <w:rtl/>
                <w:lang w:bidi="ar-SY"/>
              </w:rPr>
            </w:pPr>
            <w:r w:rsidRPr="001B0139">
              <w:rPr>
                <w:rFonts w:hint="cs"/>
                <w:color w:val="000000"/>
                <w:sz w:val="16"/>
                <w:szCs w:val="16"/>
                <w:rtl/>
              </w:rPr>
              <w:t>هيدروكلوروفلوروكربون-</w:t>
            </w:r>
            <w:r>
              <w:rPr>
                <w:rFonts w:hint="cs"/>
                <w:color w:val="000000"/>
                <w:sz w:val="16"/>
                <w:szCs w:val="16"/>
                <w:rtl/>
              </w:rPr>
              <w:t>22</w:t>
            </w:r>
          </w:p>
          <w:p w14:paraId="2D95586F" w14:textId="77777777" w:rsidR="00C61C57" w:rsidRPr="00DE744B" w:rsidRDefault="00C61C57" w:rsidP="00183828">
            <w:pPr>
              <w:rPr>
                <w:color w:val="FF0000"/>
                <w:sz w:val="18"/>
                <w:szCs w:val="18"/>
              </w:rPr>
            </w:pPr>
          </w:p>
        </w:tc>
        <w:tc>
          <w:tcPr>
            <w:tcW w:w="559" w:type="pct"/>
            <w:shd w:val="clear" w:color="auto" w:fill="auto"/>
            <w:hideMark/>
          </w:tcPr>
          <w:p w14:paraId="556E5571" w14:textId="77777777" w:rsidR="00C61C57" w:rsidRPr="00D16E5A" w:rsidRDefault="00C61C57" w:rsidP="00183828">
            <w:pPr>
              <w:bidi/>
              <w:rPr>
                <w:color w:val="000000"/>
                <w:sz w:val="16"/>
                <w:szCs w:val="16"/>
              </w:rPr>
            </w:pPr>
            <w:r>
              <w:rPr>
                <w:rFonts w:hint="cs"/>
                <w:color w:val="000000"/>
                <w:sz w:val="18"/>
                <w:szCs w:val="18"/>
                <w:rtl/>
              </w:rPr>
              <w:t>ر-</w:t>
            </w:r>
            <w:r w:rsidRPr="00D16E5A">
              <w:rPr>
                <w:color w:val="000000"/>
                <w:sz w:val="16"/>
                <w:szCs w:val="16"/>
              </w:rPr>
              <w:t>410A</w:t>
            </w:r>
          </w:p>
          <w:p w14:paraId="04D0B5F5" w14:textId="77777777" w:rsidR="00C61C57" w:rsidRPr="00D16E5A" w:rsidRDefault="00C61C57" w:rsidP="00183828">
            <w:pPr>
              <w:bidi/>
              <w:rPr>
                <w:color w:val="000000"/>
                <w:sz w:val="16"/>
                <w:szCs w:val="16"/>
              </w:rPr>
            </w:pPr>
            <w:r w:rsidRPr="001B0139">
              <w:rPr>
                <w:rFonts w:hint="cs"/>
                <w:color w:val="000000"/>
                <w:sz w:val="16"/>
                <w:szCs w:val="16"/>
                <w:rtl/>
              </w:rPr>
              <w:t>هيدروفلوروكربون-</w:t>
            </w:r>
            <w:r w:rsidRPr="00D16E5A">
              <w:rPr>
                <w:color w:val="000000"/>
                <w:sz w:val="16"/>
                <w:szCs w:val="16"/>
              </w:rPr>
              <w:t>32</w:t>
            </w:r>
          </w:p>
          <w:p w14:paraId="55E12CAD" w14:textId="77777777" w:rsidR="00C61C57" w:rsidRPr="00D16E5A" w:rsidRDefault="00C61C57" w:rsidP="00183828">
            <w:pPr>
              <w:bidi/>
              <w:rPr>
                <w:color w:val="000000"/>
                <w:sz w:val="16"/>
                <w:szCs w:val="16"/>
              </w:rPr>
            </w:pPr>
            <w:r w:rsidRPr="00D16E5A">
              <w:rPr>
                <w:rFonts w:hint="cs"/>
                <w:color w:val="000000"/>
                <w:sz w:val="16"/>
                <w:szCs w:val="16"/>
                <w:rtl/>
              </w:rPr>
              <w:t>ر-</w:t>
            </w:r>
            <w:r w:rsidRPr="00D16E5A">
              <w:rPr>
                <w:color w:val="000000"/>
                <w:sz w:val="16"/>
                <w:szCs w:val="16"/>
              </w:rPr>
              <w:t>290</w:t>
            </w:r>
          </w:p>
          <w:p w14:paraId="3A7BDD49" w14:textId="77777777" w:rsidR="00C61C57" w:rsidRPr="00DE744B" w:rsidRDefault="00C61C57" w:rsidP="00183828">
            <w:pPr>
              <w:bidi/>
              <w:rPr>
                <w:color w:val="FF0000"/>
                <w:sz w:val="18"/>
                <w:szCs w:val="18"/>
              </w:rPr>
            </w:pPr>
            <w:r w:rsidRPr="001B0139">
              <w:rPr>
                <w:rFonts w:hint="cs"/>
                <w:color w:val="000000"/>
                <w:sz w:val="16"/>
                <w:szCs w:val="16"/>
                <w:rtl/>
              </w:rPr>
              <w:t xml:space="preserve">ثاني أكسيد الكربون، </w:t>
            </w:r>
            <w:r w:rsidRPr="001B0139">
              <w:rPr>
                <w:color w:val="000000"/>
                <w:sz w:val="16"/>
                <w:szCs w:val="16"/>
              </w:rPr>
              <w:t xml:space="preserve"> </w:t>
            </w:r>
            <w:r w:rsidRPr="001B0139">
              <w:rPr>
                <w:rFonts w:hint="cs"/>
                <w:color w:val="000000"/>
                <w:sz w:val="16"/>
                <w:szCs w:val="16"/>
                <w:rtl/>
              </w:rPr>
              <w:t>الأمونيا</w:t>
            </w:r>
            <w:r w:rsidRPr="001B0139">
              <w:rPr>
                <w:color w:val="000000"/>
                <w:sz w:val="16"/>
                <w:szCs w:val="16"/>
              </w:rPr>
              <w:t xml:space="preserve"> </w:t>
            </w:r>
            <w:r w:rsidRPr="001B0139">
              <w:rPr>
                <w:rFonts w:hint="cs"/>
                <w:color w:val="000000"/>
                <w:sz w:val="16"/>
                <w:szCs w:val="16"/>
                <w:rtl/>
              </w:rPr>
              <w:t>،</w:t>
            </w:r>
            <w:r w:rsidRPr="001B0139">
              <w:rPr>
                <w:color w:val="000000"/>
                <w:sz w:val="16"/>
                <w:szCs w:val="16"/>
              </w:rPr>
              <w:t xml:space="preserve"> </w:t>
            </w:r>
            <w:r w:rsidRPr="001B0139">
              <w:rPr>
                <w:rFonts w:hint="cs"/>
                <w:color w:val="000000"/>
                <w:sz w:val="16"/>
                <w:szCs w:val="16"/>
                <w:rtl/>
              </w:rPr>
              <w:t>نظم تبريد تعاقبية</w:t>
            </w:r>
            <w:r w:rsidRPr="00DE744B">
              <w:rPr>
                <w:color w:val="FF0000"/>
                <w:sz w:val="18"/>
                <w:szCs w:val="18"/>
              </w:rPr>
              <w:t xml:space="preserve"> </w:t>
            </w:r>
          </w:p>
        </w:tc>
        <w:tc>
          <w:tcPr>
            <w:tcW w:w="427" w:type="pct"/>
            <w:shd w:val="clear" w:color="auto" w:fill="auto"/>
            <w:hideMark/>
          </w:tcPr>
          <w:p w14:paraId="3CE51DB3" w14:textId="77777777" w:rsidR="00C61C57" w:rsidRPr="00DE744B" w:rsidRDefault="00C61C57" w:rsidP="00183828">
            <w:pPr>
              <w:jc w:val="right"/>
              <w:rPr>
                <w:color w:val="FF0000"/>
                <w:sz w:val="18"/>
                <w:szCs w:val="18"/>
              </w:rPr>
            </w:pPr>
            <w:r w:rsidRPr="00157BFE">
              <w:rPr>
                <w:rFonts w:hint="cs"/>
                <w:color w:val="000000"/>
                <w:sz w:val="18"/>
                <w:szCs w:val="18"/>
                <w:rtl/>
              </w:rPr>
              <w:t>كل حالة على حدة</w:t>
            </w:r>
          </w:p>
        </w:tc>
        <w:tc>
          <w:tcPr>
            <w:tcW w:w="489" w:type="pct"/>
          </w:tcPr>
          <w:p w14:paraId="3CB1303F" w14:textId="77777777" w:rsidR="00C61C57" w:rsidRPr="00DE744B" w:rsidRDefault="00C61C57" w:rsidP="00183828">
            <w:pPr>
              <w:jc w:val="right"/>
              <w:rPr>
                <w:color w:val="FF0000"/>
                <w:sz w:val="18"/>
                <w:szCs w:val="18"/>
              </w:rPr>
            </w:pPr>
          </w:p>
        </w:tc>
        <w:tc>
          <w:tcPr>
            <w:tcW w:w="585" w:type="pct"/>
          </w:tcPr>
          <w:p w14:paraId="7494C104" w14:textId="77777777" w:rsidR="00C61C57" w:rsidRPr="00DE744B" w:rsidRDefault="00C61C57" w:rsidP="00183828">
            <w:pPr>
              <w:jc w:val="right"/>
              <w:rPr>
                <w:color w:val="FF0000"/>
                <w:sz w:val="18"/>
                <w:szCs w:val="18"/>
              </w:rPr>
            </w:pPr>
          </w:p>
        </w:tc>
      </w:tr>
      <w:tr w:rsidR="00C61C57" w:rsidRPr="00DE744B" w14:paraId="28CD30DA" w14:textId="77777777" w:rsidTr="00183828">
        <w:tc>
          <w:tcPr>
            <w:tcW w:w="604" w:type="pct"/>
            <w:shd w:val="clear" w:color="auto" w:fill="auto"/>
          </w:tcPr>
          <w:p w14:paraId="4E5739E1" w14:textId="77777777" w:rsidR="00C61C57" w:rsidRPr="00DE744B" w:rsidRDefault="00C61C57" w:rsidP="00183828">
            <w:pPr>
              <w:keepNext/>
              <w:rPr>
                <w:color w:val="FF0000"/>
                <w:sz w:val="18"/>
                <w:szCs w:val="18"/>
              </w:rPr>
            </w:pPr>
          </w:p>
        </w:tc>
        <w:tc>
          <w:tcPr>
            <w:tcW w:w="550" w:type="pct"/>
            <w:shd w:val="clear" w:color="auto" w:fill="auto"/>
          </w:tcPr>
          <w:p w14:paraId="03544203" w14:textId="77777777" w:rsidR="00C61C57" w:rsidRPr="00DE744B" w:rsidRDefault="00C61C57" w:rsidP="00183828">
            <w:pPr>
              <w:keepNext/>
              <w:rPr>
                <w:color w:val="FF0000"/>
                <w:sz w:val="18"/>
                <w:szCs w:val="18"/>
              </w:rPr>
            </w:pPr>
          </w:p>
        </w:tc>
        <w:tc>
          <w:tcPr>
            <w:tcW w:w="695" w:type="pct"/>
            <w:shd w:val="clear" w:color="auto" w:fill="auto"/>
          </w:tcPr>
          <w:p w14:paraId="52751553" w14:textId="77777777" w:rsidR="00C61C57" w:rsidRPr="00DE744B" w:rsidRDefault="00C61C57" w:rsidP="00183828">
            <w:pPr>
              <w:keepNext/>
              <w:rPr>
                <w:color w:val="FF0000"/>
                <w:sz w:val="18"/>
                <w:szCs w:val="18"/>
              </w:rPr>
            </w:pPr>
          </w:p>
        </w:tc>
        <w:tc>
          <w:tcPr>
            <w:tcW w:w="399" w:type="pct"/>
            <w:shd w:val="clear" w:color="auto" w:fill="auto"/>
            <w:tcMar>
              <w:left w:w="115" w:type="dxa"/>
              <w:right w:w="288" w:type="dxa"/>
            </w:tcMar>
          </w:tcPr>
          <w:p w14:paraId="70BFFFBF" w14:textId="77777777" w:rsidR="00C61C57" w:rsidRPr="00DE744B" w:rsidRDefault="00C61C57" w:rsidP="00183828">
            <w:pPr>
              <w:ind w:right="-91"/>
              <w:jc w:val="right"/>
              <w:rPr>
                <w:color w:val="FF0000"/>
                <w:sz w:val="18"/>
                <w:szCs w:val="18"/>
              </w:rPr>
            </w:pPr>
          </w:p>
        </w:tc>
        <w:tc>
          <w:tcPr>
            <w:tcW w:w="692" w:type="pct"/>
            <w:shd w:val="clear" w:color="auto" w:fill="auto"/>
          </w:tcPr>
          <w:p w14:paraId="10C33721" w14:textId="77777777" w:rsidR="00C61C57" w:rsidRPr="00DE744B" w:rsidRDefault="00C61C57" w:rsidP="00183828">
            <w:pPr>
              <w:rPr>
                <w:color w:val="FF0000"/>
                <w:sz w:val="18"/>
                <w:szCs w:val="18"/>
              </w:rPr>
            </w:pPr>
          </w:p>
        </w:tc>
        <w:tc>
          <w:tcPr>
            <w:tcW w:w="559" w:type="pct"/>
            <w:shd w:val="clear" w:color="auto" w:fill="auto"/>
          </w:tcPr>
          <w:p w14:paraId="2C26A077" w14:textId="77777777" w:rsidR="00C61C57" w:rsidRPr="00DE744B" w:rsidRDefault="00C61C57" w:rsidP="00183828">
            <w:pPr>
              <w:rPr>
                <w:color w:val="FF0000"/>
                <w:sz w:val="18"/>
                <w:szCs w:val="18"/>
              </w:rPr>
            </w:pPr>
          </w:p>
        </w:tc>
        <w:tc>
          <w:tcPr>
            <w:tcW w:w="427" w:type="pct"/>
            <w:shd w:val="clear" w:color="auto" w:fill="auto"/>
          </w:tcPr>
          <w:p w14:paraId="60E6C6E7" w14:textId="77777777" w:rsidR="00C61C57" w:rsidRPr="00DE744B" w:rsidRDefault="00C61C57" w:rsidP="00183828">
            <w:pPr>
              <w:jc w:val="right"/>
              <w:rPr>
                <w:color w:val="FF0000"/>
                <w:sz w:val="18"/>
                <w:szCs w:val="18"/>
              </w:rPr>
            </w:pPr>
          </w:p>
        </w:tc>
        <w:tc>
          <w:tcPr>
            <w:tcW w:w="489" w:type="pct"/>
          </w:tcPr>
          <w:p w14:paraId="10696550" w14:textId="77777777" w:rsidR="00C61C57" w:rsidRPr="00DE744B" w:rsidRDefault="00C61C57" w:rsidP="00183828">
            <w:pPr>
              <w:jc w:val="right"/>
              <w:rPr>
                <w:color w:val="FF0000"/>
                <w:sz w:val="18"/>
                <w:szCs w:val="18"/>
              </w:rPr>
            </w:pPr>
          </w:p>
        </w:tc>
        <w:tc>
          <w:tcPr>
            <w:tcW w:w="585" w:type="pct"/>
          </w:tcPr>
          <w:p w14:paraId="366055ED" w14:textId="77777777" w:rsidR="00C61C57" w:rsidRPr="00DE744B" w:rsidRDefault="00C61C57" w:rsidP="00183828">
            <w:pPr>
              <w:jc w:val="right"/>
              <w:rPr>
                <w:color w:val="FF0000"/>
                <w:sz w:val="18"/>
                <w:szCs w:val="18"/>
              </w:rPr>
            </w:pPr>
          </w:p>
        </w:tc>
      </w:tr>
    </w:tbl>
    <w:p w14:paraId="62D7E72C" w14:textId="77777777" w:rsidR="00C61C57" w:rsidRPr="00DE744B" w:rsidRDefault="00C61C57" w:rsidP="00C61C57">
      <w:pPr>
        <w:rPr>
          <w:color w:val="FF0000"/>
          <w:sz w:val="18"/>
          <w:szCs w:val="18"/>
          <w:lang w:val="en-CA"/>
        </w:rPr>
      </w:pPr>
    </w:p>
    <w:p w14:paraId="0FCC63DF" w14:textId="77777777" w:rsidR="00C61C57" w:rsidRPr="00E32371" w:rsidRDefault="00C61C57" w:rsidP="00C61C57">
      <w:pPr>
        <w:bidi/>
        <w:rPr>
          <w:rFonts w:asciiTheme="majorBidi" w:hAnsiTheme="majorBidi"/>
          <w:sz w:val="18"/>
          <w:szCs w:val="18"/>
          <w:rtl/>
        </w:rPr>
      </w:pPr>
      <w:proofErr w:type="gramStart"/>
      <w:r>
        <w:rPr>
          <w:rFonts w:asciiTheme="majorBidi" w:hAnsiTheme="majorBidi"/>
          <w:sz w:val="18"/>
          <w:szCs w:val="18"/>
          <w:lang w:val="en-CA"/>
        </w:rPr>
        <w:t>]</w:t>
      </w:r>
      <w:r>
        <w:rPr>
          <w:rFonts w:asciiTheme="majorBidi" w:hAnsiTheme="majorBidi" w:hint="cs"/>
          <w:sz w:val="18"/>
          <w:szCs w:val="18"/>
          <w:rtl/>
          <w:lang w:val="en-CA"/>
        </w:rPr>
        <w:t>*</w:t>
      </w:r>
      <w:proofErr w:type="gramEnd"/>
      <w:r>
        <w:rPr>
          <w:rFonts w:asciiTheme="majorBidi" w:hAnsiTheme="majorBidi" w:hint="cs"/>
          <w:sz w:val="18"/>
          <w:szCs w:val="18"/>
          <w:rtl/>
          <w:lang w:val="en-CA"/>
        </w:rPr>
        <w:t xml:space="preserve"> </w:t>
      </w:r>
      <w:r w:rsidRPr="00E32371">
        <w:rPr>
          <w:rFonts w:asciiTheme="majorBidi" w:hAnsiTheme="majorBidi"/>
          <w:sz w:val="18"/>
          <w:szCs w:val="18"/>
          <w:rtl/>
        </w:rPr>
        <w:t>سي</w:t>
      </w:r>
      <w:r>
        <w:rPr>
          <w:rFonts w:asciiTheme="majorBidi" w:hAnsiTheme="majorBidi" w:hint="cs"/>
          <w:sz w:val="18"/>
          <w:szCs w:val="18"/>
          <w:rtl/>
        </w:rPr>
        <w:t>جري</w:t>
      </w:r>
      <w:r w:rsidRPr="00E32371">
        <w:rPr>
          <w:rFonts w:asciiTheme="majorBidi" w:hAnsiTheme="majorBidi"/>
          <w:sz w:val="18"/>
          <w:szCs w:val="18"/>
          <w:rtl/>
        </w:rPr>
        <w:t xml:space="preserve"> توفير تمويل يصل إلى </w:t>
      </w:r>
      <w:r>
        <w:rPr>
          <w:rFonts w:asciiTheme="majorBidi" w:hAnsiTheme="majorBidi"/>
          <w:sz w:val="18"/>
          <w:szCs w:val="18"/>
        </w:rPr>
        <w:t>25</w:t>
      </w:r>
      <w:r w:rsidRPr="00E32371">
        <w:rPr>
          <w:rFonts w:asciiTheme="majorBidi" w:hAnsiTheme="majorBidi"/>
          <w:sz w:val="18"/>
          <w:szCs w:val="18"/>
          <w:rtl/>
        </w:rPr>
        <w:t xml:space="preserve"> في المائة كحد أقصى فوق عتبة فعالية التكلفة للمشر</w:t>
      </w:r>
      <w:r>
        <w:rPr>
          <w:rFonts w:asciiTheme="majorBidi" w:hAnsiTheme="majorBidi" w:hint="cs"/>
          <w:sz w:val="18"/>
          <w:szCs w:val="18"/>
          <w:rtl/>
        </w:rPr>
        <w:t xml:space="preserve">وعات </w:t>
      </w:r>
      <w:r w:rsidRPr="00E32371">
        <w:rPr>
          <w:rFonts w:asciiTheme="majorBidi" w:hAnsiTheme="majorBidi"/>
          <w:sz w:val="18"/>
          <w:szCs w:val="18"/>
          <w:rtl/>
        </w:rPr>
        <w:t>عند ال</w:t>
      </w:r>
      <w:r>
        <w:rPr>
          <w:rFonts w:asciiTheme="majorBidi" w:hAnsiTheme="majorBidi" w:hint="cs"/>
          <w:sz w:val="18"/>
          <w:szCs w:val="18"/>
          <w:rtl/>
        </w:rPr>
        <w:t>اقتضاء</w:t>
      </w:r>
      <w:r w:rsidRPr="00E32371">
        <w:rPr>
          <w:rFonts w:asciiTheme="majorBidi" w:hAnsiTheme="majorBidi"/>
          <w:sz w:val="18"/>
          <w:szCs w:val="18"/>
          <w:rtl/>
        </w:rPr>
        <w:t xml:space="preserve"> لإدخال بدائل </w:t>
      </w:r>
      <w:r>
        <w:rPr>
          <w:rFonts w:asciiTheme="majorBidi" w:hAnsiTheme="majorBidi"/>
          <w:sz w:val="18"/>
          <w:szCs w:val="18"/>
        </w:rPr>
        <w:t>]</w:t>
      </w:r>
      <w:r w:rsidRPr="00060016">
        <w:rPr>
          <w:rFonts w:asciiTheme="majorBidi" w:hAnsiTheme="majorBidi" w:hint="cs"/>
          <w:sz w:val="18"/>
          <w:szCs w:val="18"/>
          <w:highlight w:val="yellow"/>
          <w:rtl/>
          <w:lang w:bidi="ar-SY"/>
        </w:rPr>
        <w:t xml:space="preserve">غير </w:t>
      </w:r>
      <w:r w:rsidRPr="006E581D">
        <w:rPr>
          <w:rFonts w:asciiTheme="majorBidi" w:hAnsiTheme="majorBidi" w:hint="cs"/>
          <w:sz w:val="18"/>
          <w:szCs w:val="18"/>
          <w:highlight w:val="yellow"/>
          <w:rtl/>
          <w:lang w:bidi="ar-SY"/>
        </w:rPr>
        <w:t xml:space="preserve">الهيدروفلوروكربون \ </w:t>
      </w:r>
      <w:r w:rsidRPr="006E581D">
        <w:rPr>
          <w:rFonts w:asciiTheme="majorBidi" w:hAnsiTheme="majorBidi"/>
          <w:sz w:val="18"/>
          <w:szCs w:val="18"/>
          <w:highlight w:val="yellow"/>
          <w:rtl/>
          <w:lang w:val="en-CA" w:bidi="ar-SY"/>
        </w:rPr>
        <w:t xml:space="preserve">المواد </w:t>
      </w:r>
      <w:r w:rsidRPr="006E581D">
        <w:rPr>
          <w:rFonts w:asciiTheme="majorBidi" w:hAnsiTheme="majorBidi"/>
          <w:sz w:val="18"/>
          <w:szCs w:val="18"/>
          <w:highlight w:val="yellow"/>
          <w:rtl/>
          <w:lang w:val="en-CA" w:bidi="ar-SY"/>
        </w:rPr>
        <w:softHyphen/>
        <w:t>غير الخاضعة</w:t>
      </w:r>
      <w:r w:rsidRPr="006E581D">
        <w:rPr>
          <w:rFonts w:asciiTheme="majorBidi" w:hAnsiTheme="majorBidi"/>
          <w:sz w:val="18"/>
          <w:szCs w:val="18"/>
          <w:rtl/>
          <w:lang w:val="en-CA" w:bidi="ar-SY"/>
        </w:rPr>
        <w:t xml:space="preserve"> </w:t>
      </w:r>
      <w:r w:rsidRPr="006E581D">
        <w:rPr>
          <w:rFonts w:asciiTheme="majorBidi" w:hAnsiTheme="majorBidi"/>
          <w:sz w:val="18"/>
          <w:szCs w:val="18"/>
          <w:highlight w:val="yellow"/>
          <w:rtl/>
          <w:lang w:val="en-CA" w:bidi="ar-SY"/>
        </w:rPr>
        <w:t>للرقابة</w:t>
      </w:r>
      <w:r>
        <w:rPr>
          <w:rFonts w:asciiTheme="majorBidi" w:hAnsiTheme="majorBidi" w:hint="cs"/>
          <w:sz w:val="18"/>
          <w:szCs w:val="18"/>
          <w:rtl/>
          <w:lang w:val="en-CA" w:bidi="ar-SY"/>
        </w:rPr>
        <w:t xml:space="preserve"> </w:t>
      </w:r>
      <w:r>
        <w:rPr>
          <w:rFonts w:asciiTheme="majorBidi" w:hAnsiTheme="majorBidi" w:hint="cs"/>
          <w:sz w:val="18"/>
          <w:szCs w:val="18"/>
          <w:rtl/>
          <w:lang w:bidi="ar-SY"/>
        </w:rPr>
        <w:t xml:space="preserve"> </w:t>
      </w:r>
      <w:r>
        <w:rPr>
          <w:rFonts w:asciiTheme="majorBidi" w:hAnsiTheme="majorBidi"/>
          <w:sz w:val="18"/>
          <w:szCs w:val="18"/>
          <w:lang w:val="en-CA" w:bidi="ar-SY"/>
        </w:rPr>
        <w:t>[</w:t>
      </w:r>
      <w:r>
        <w:rPr>
          <w:rFonts w:asciiTheme="majorBidi" w:hAnsiTheme="majorBidi" w:hint="cs"/>
          <w:sz w:val="18"/>
          <w:szCs w:val="18"/>
          <w:rtl/>
          <w:lang w:val="en-CA" w:bidi="ar-SY"/>
        </w:rPr>
        <w:t xml:space="preserve">  </w:t>
      </w:r>
      <w:r w:rsidRPr="00E32371">
        <w:rPr>
          <w:rFonts w:asciiTheme="majorBidi" w:hAnsiTheme="majorBidi"/>
          <w:sz w:val="18"/>
          <w:szCs w:val="18"/>
          <w:rtl/>
        </w:rPr>
        <w:t xml:space="preserve">منخفضة القدرة على إحداث الاحترار العالمي (المقرر </w:t>
      </w:r>
      <w:r>
        <w:rPr>
          <w:rFonts w:asciiTheme="majorBidi" w:hAnsiTheme="majorBidi"/>
          <w:sz w:val="18"/>
          <w:szCs w:val="18"/>
        </w:rPr>
        <w:t>60</w:t>
      </w:r>
      <w:r w:rsidRPr="00E32371">
        <w:rPr>
          <w:rFonts w:asciiTheme="majorBidi" w:hAnsiTheme="majorBidi"/>
          <w:sz w:val="18"/>
          <w:szCs w:val="18"/>
          <w:rtl/>
        </w:rPr>
        <w:t>/</w:t>
      </w:r>
      <w:r>
        <w:rPr>
          <w:rFonts w:asciiTheme="majorBidi" w:hAnsiTheme="majorBidi"/>
          <w:sz w:val="18"/>
          <w:szCs w:val="18"/>
        </w:rPr>
        <w:t>44</w:t>
      </w:r>
      <w:r w:rsidRPr="00E32371">
        <w:rPr>
          <w:rFonts w:asciiTheme="majorBidi" w:hAnsiTheme="majorBidi"/>
          <w:sz w:val="18"/>
          <w:szCs w:val="18"/>
          <w:rtl/>
        </w:rPr>
        <w:t xml:space="preserve"> (و) (</w:t>
      </w:r>
      <w:r>
        <w:rPr>
          <w:rFonts w:asciiTheme="majorBidi" w:hAnsiTheme="majorBidi"/>
          <w:sz w:val="18"/>
          <w:szCs w:val="18"/>
        </w:rPr>
        <w:t>4</w:t>
      </w:r>
      <w:r w:rsidRPr="00E32371">
        <w:rPr>
          <w:rFonts w:asciiTheme="majorBidi" w:hAnsiTheme="majorBidi"/>
          <w:sz w:val="18"/>
          <w:szCs w:val="18"/>
          <w:rtl/>
        </w:rPr>
        <w:t>)).</w:t>
      </w:r>
      <w:r>
        <w:rPr>
          <w:rFonts w:asciiTheme="majorBidi" w:hAnsiTheme="majorBidi" w:hint="cs"/>
          <w:sz w:val="18"/>
          <w:szCs w:val="18"/>
          <w:rtl/>
          <w:lang w:bidi="ar-SY"/>
        </w:rPr>
        <w:t xml:space="preserve"> </w:t>
      </w:r>
      <w:r>
        <w:rPr>
          <w:rFonts w:asciiTheme="majorBidi" w:hAnsiTheme="majorBidi"/>
          <w:sz w:val="18"/>
          <w:szCs w:val="18"/>
          <w:lang w:val="en-CA" w:bidi="ar-SY"/>
        </w:rPr>
        <w:t>[</w:t>
      </w:r>
    </w:p>
    <w:p w14:paraId="2F20102B" w14:textId="77777777" w:rsidR="00C61C57" w:rsidRPr="006E581D" w:rsidRDefault="00C61C57" w:rsidP="00C61C57">
      <w:pPr>
        <w:bidi/>
        <w:rPr>
          <w:rFonts w:asciiTheme="majorBidi" w:hAnsiTheme="majorBidi" w:cstheme="majorBidi"/>
          <w:strike/>
          <w:szCs w:val="24"/>
          <w:rtl/>
        </w:rPr>
      </w:pPr>
      <w:r w:rsidRPr="00D829F6">
        <w:rPr>
          <w:sz w:val="18"/>
          <w:szCs w:val="18"/>
        </w:rPr>
        <w:t xml:space="preserve">** </w:t>
      </w:r>
      <w:r w:rsidRPr="00E32371">
        <w:rPr>
          <w:rFonts w:asciiTheme="majorBidi" w:hAnsiTheme="majorBidi"/>
          <w:sz w:val="18"/>
          <w:szCs w:val="18"/>
          <w:rtl/>
        </w:rPr>
        <w:t xml:space="preserve">بالنسبة للمؤسسات الصغيرة والمتوسطة </w:t>
      </w:r>
      <w:r w:rsidRPr="006E581D">
        <w:rPr>
          <w:rFonts w:asciiTheme="majorBidi" w:hAnsiTheme="majorBidi"/>
          <w:strike/>
          <w:sz w:val="18"/>
          <w:szCs w:val="18"/>
          <w:rtl/>
        </w:rPr>
        <w:t>في قطاع الرغاوي</w:t>
      </w:r>
      <w:r w:rsidRPr="00E32371">
        <w:rPr>
          <w:rFonts w:asciiTheme="majorBidi" w:hAnsiTheme="majorBidi"/>
          <w:sz w:val="18"/>
          <w:szCs w:val="18"/>
          <w:rtl/>
        </w:rPr>
        <w:t xml:space="preserve"> </w:t>
      </w:r>
      <w:proofErr w:type="gramStart"/>
      <w:r w:rsidRPr="00E32371">
        <w:rPr>
          <w:rFonts w:asciiTheme="majorBidi" w:hAnsiTheme="majorBidi"/>
          <w:sz w:val="18"/>
          <w:szCs w:val="18"/>
          <w:rtl/>
        </w:rPr>
        <w:t>الت</w:t>
      </w:r>
      <w:r>
        <w:rPr>
          <w:rFonts w:asciiTheme="majorBidi" w:hAnsiTheme="majorBidi" w:hint="cs"/>
          <w:sz w:val="18"/>
          <w:szCs w:val="18"/>
          <w:rtl/>
        </w:rPr>
        <w:t xml:space="preserve">ي </w:t>
      </w:r>
      <w:r>
        <w:rPr>
          <w:rFonts w:asciiTheme="majorBidi" w:hAnsiTheme="majorBidi"/>
          <w:sz w:val="18"/>
          <w:szCs w:val="18"/>
          <w:lang w:val="en-CA"/>
        </w:rPr>
        <w:t>]</w:t>
      </w:r>
      <w:proofErr w:type="gramEnd"/>
      <w:r w:rsidRPr="00E32371">
        <w:rPr>
          <w:rFonts w:asciiTheme="majorBidi" w:hAnsiTheme="majorBidi"/>
          <w:sz w:val="18"/>
          <w:szCs w:val="18"/>
          <w:rtl/>
        </w:rPr>
        <w:t xml:space="preserve"> يقل استهلاكها عن</w:t>
      </w:r>
      <w:r>
        <w:rPr>
          <w:rFonts w:asciiTheme="majorBidi" w:hAnsiTheme="majorBidi" w:hint="cs"/>
          <w:sz w:val="18"/>
          <w:szCs w:val="18"/>
          <w:rtl/>
        </w:rPr>
        <w:t xml:space="preserve">   يتم تحديدها  </w:t>
      </w:r>
      <w:r w:rsidRPr="00E32371">
        <w:rPr>
          <w:rFonts w:asciiTheme="majorBidi" w:hAnsiTheme="majorBidi"/>
          <w:sz w:val="18"/>
          <w:szCs w:val="18"/>
          <w:rtl/>
        </w:rPr>
        <w:t xml:space="preserve">/ </w:t>
      </w:r>
      <w:r>
        <w:rPr>
          <w:rFonts w:asciiTheme="majorBidi" w:hAnsiTheme="majorBidi"/>
          <w:sz w:val="18"/>
          <w:szCs w:val="18"/>
        </w:rPr>
        <w:t>20</w:t>
      </w:r>
      <w:r w:rsidRPr="00E32371">
        <w:rPr>
          <w:rFonts w:asciiTheme="majorBidi" w:hAnsiTheme="majorBidi"/>
          <w:sz w:val="18"/>
          <w:szCs w:val="18"/>
          <w:rtl/>
        </w:rPr>
        <w:t xml:space="preserve"> طناً مترياً</w:t>
      </w:r>
      <w:r>
        <w:rPr>
          <w:rFonts w:asciiTheme="majorBidi" w:hAnsiTheme="majorBidi" w:hint="cs"/>
          <w:strike/>
          <w:sz w:val="18"/>
          <w:szCs w:val="18"/>
          <w:rtl/>
        </w:rPr>
        <w:t xml:space="preserve"> </w:t>
      </w:r>
      <w:r>
        <w:rPr>
          <w:rFonts w:asciiTheme="majorBidi" w:hAnsiTheme="majorBidi"/>
          <w:sz w:val="18"/>
          <w:szCs w:val="18"/>
          <w:lang w:val="en-CA" w:bidi="ar-SY"/>
        </w:rPr>
        <w:t>[</w:t>
      </w:r>
      <w:r w:rsidRPr="00E32371">
        <w:rPr>
          <w:rFonts w:asciiTheme="majorBidi" w:hAnsiTheme="majorBidi"/>
          <w:sz w:val="18"/>
          <w:szCs w:val="18"/>
          <w:rtl/>
        </w:rPr>
        <w:t xml:space="preserve">، قد يصل الحد الأقصى إلى </w:t>
      </w:r>
      <w:r>
        <w:rPr>
          <w:rFonts w:asciiTheme="majorBidi" w:hAnsiTheme="majorBidi"/>
          <w:sz w:val="18"/>
          <w:szCs w:val="18"/>
        </w:rPr>
        <w:t>40</w:t>
      </w:r>
      <w:r>
        <w:rPr>
          <w:rFonts w:asciiTheme="majorBidi" w:hAnsiTheme="majorBidi"/>
          <w:sz w:val="18"/>
          <w:szCs w:val="18"/>
          <w:lang w:val="en-CA"/>
        </w:rPr>
        <w:t>]</w:t>
      </w:r>
      <w:r w:rsidRPr="00E32371">
        <w:rPr>
          <w:rFonts w:asciiTheme="majorBidi" w:hAnsiTheme="majorBidi"/>
          <w:sz w:val="18"/>
          <w:szCs w:val="18"/>
          <w:rtl/>
        </w:rPr>
        <w:t xml:space="preserve"> /</w:t>
      </w:r>
      <w:r>
        <w:rPr>
          <w:rFonts w:asciiTheme="majorBidi" w:hAnsiTheme="majorBidi" w:hint="cs"/>
          <w:sz w:val="18"/>
          <w:szCs w:val="18"/>
          <w:rtl/>
        </w:rPr>
        <w:t xml:space="preserve">25 </w:t>
      </w:r>
      <w:r>
        <w:rPr>
          <w:rFonts w:asciiTheme="majorBidi" w:hAnsiTheme="majorBidi"/>
          <w:sz w:val="18"/>
          <w:szCs w:val="18"/>
          <w:lang w:val="en-CA" w:bidi="ar-SY"/>
        </w:rPr>
        <w:t>[</w:t>
      </w:r>
      <w:r>
        <w:rPr>
          <w:rFonts w:asciiTheme="majorBidi" w:hAnsiTheme="majorBidi" w:hint="cs"/>
          <w:sz w:val="18"/>
          <w:szCs w:val="18"/>
          <w:rtl/>
        </w:rPr>
        <w:t xml:space="preserve">  </w:t>
      </w:r>
      <w:r w:rsidRPr="00E32371">
        <w:rPr>
          <w:rFonts w:asciiTheme="majorBidi" w:hAnsiTheme="majorBidi"/>
          <w:sz w:val="18"/>
          <w:szCs w:val="18"/>
          <w:rtl/>
        </w:rPr>
        <w:t xml:space="preserve">في المائة فوق عتبة فعالية التكلفة </w:t>
      </w:r>
      <w:r w:rsidRPr="006E581D">
        <w:rPr>
          <w:rFonts w:asciiTheme="majorBidi" w:hAnsiTheme="majorBidi"/>
          <w:strike/>
          <w:sz w:val="18"/>
          <w:szCs w:val="18"/>
          <w:rtl/>
        </w:rPr>
        <w:t xml:space="preserve">(المقرر </w:t>
      </w:r>
      <w:r w:rsidRPr="006E581D">
        <w:rPr>
          <w:rFonts w:asciiTheme="majorBidi" w:hAnsiTheme="majorBidi"/>
          <w:strike/>
          <w:sz w:val="18"/>
          <w:szCs w:val="18"/>
        </w:rPr>
        <w:t>74</w:t>
      </w:r>
      <w:r w:rsidRPr="006E581D">
        <w:rPr>
          <w:rFonts w:asciiTheme="majorBidi" w:hAnsiTheme="majorBidi"/>
          <w:strike/>
          <w:sz w:val="18"/>
          <w:szCs w:val="18"/>
          <w:rtl/>
        </w:rPr>
        <w:t>/</w:t>
      </w:r>
      <w:r w:rsidRPr="006E581D">
        <w:rPr>
          <w:rFonts w:asciiTheme="majorBidi" w:hAnsiTheme="majorBidi"/>
          <w:strike/>
          <w:sz w:val="18"/>
          <w:szCs w:val="18"/>
        </w:rPr>
        <w:t>50</w:t>
      </w:r>
      <w:r w:rsidRPr="006E581D">
        <w:rPr>
          <w:rFonts w:asciiTheme="majorBidi" w:hAnsiTheme="majorBidi"/>
          <w:strike/>
          <w:sz w:val="18"/>
          <w:szCs w:val="18"/>
          <w:rtl/>
        </w:rPr>
        <w:t xml:space="preserve"> (ج) (</w:t>
      </w:r>
      <w:r w:rsidRPr="006E581D">
        <w:rPr>
          <w:rFonts w:asciiTheme="majorBidi" w:hAnsiTheme="majorBidi"/>
          <w:strike/>
          <w:sz w:val="18"/>
          <w:szCs w:val="18"/>
        </w:rPr>
        <w:t>3</w:t>
      </w:r>
      <w:r w:rsidRPr="006E581D">
        <w:rPr>
          <w:rFonts w:asciiTheme="majorBidi" w:hAnsiTheme="majorBidi"/>
          <w:strike/>
          <w:sz w:val="18"/>
          <w:szCs w:val="18"/>
          <w:rtl/>
        </w:rPr>
        <w:t>)).</w:t>
      </w:r>
      <w:r>
        <w:rPr>
          <w:rFonts w:asciiTheme="majorBidi" w:hAnsiTheme="majorBidi"/>
          <w:sz w:val="18"/>
          <w:szCs w:val="18"/>
          <w:lang w:val="en-CA" w:bidi="ar-SY"/>
        </w:rPr>
        <w:t>[</w:t>
      </w:r>
    </w:p>
    <w:p w14:paraId="7C191743" w14:textId="77777777" w:rsidR="00C61C57" w:rsidRPr="00BA1D34" w:rsidRDefault="00C61C57" w:rsidP="00C61C57">
      <w:pPr>
        <w:rPr>
          <w:color w:val="FF0000"/>
        </w:rPr>
      </w:pPr>
    </w:p>
    <w:p w14:paraId="699E56C7" w14:textId="77777777" w:rsidR="00C61C57" w:rsidRDefault="00C61C57" w:rsidP="00C61C57">
      <w:pPr>
        <w:jc w:val="left"/>
        <w:rPr>
          <w:szCs w:val="26"/>
          <w:lang w:bidi="ar-SY"/>
        </w:rPr>
      </w:pPr>
    </w:p>
    <w:p w14:paraId="6D87DA3C" w14:textId="77777777" w:rsidR="00377A2D" w:rsidRPr="00BA1D34" w:rsidRDefault="00377A2D" w:rsidP="00377A2D">
      <w:pPr>
        <w:rPr>
          <w:color w:val="FF0000"/>
        </w:rPr>
      </w:pPr>
    </w:p>
    <w:p w14:paraId="0FCC2331" w14:textId="77777777" w:rsidR="00377A2D" w:rsidRDefault="00377A2D" w:rsidP="00377A2D">
      <w:pPr>
        <w:jc w:val="left"/>
        <w:rPr>
          <w:szCs w:val="26"/>
          <w:rtl/>
          <w:lang w:bidi="ar-SA"/>
        </w:rPr>
      </w:pPr>
      <w:r>
        <w:rPr>
          <w:szCs w:val="26"/>
          <w:rtl/>
          <w:lang w:bidi="ar-SA"/>
        </w:rPr>
        <w:br w:type="page"/>
      </w:r>
    </w:p>
    <w:p w14:paraId="091F7C8A" w14:textId="77777777" w:rsidR="00896261" w:rsidRPr="001774A8" w:rsidRDefault="00896261" w:rsidP="00896261">
      <w:pPr>
        <w:widowControl w:val="0"/>
        <w:spacing w:after="240"/>
        <w:jc w:val="center"/>
        <w:outlineLvl w:val="1"/>
        <w:rPr>
          <w:color w:val="FF0000"/>
          <w:sz w:val="26"/>
          <w:szCs w:val="26"/>
        </w:rPr>
      </w:pPr>
      <w:r w:rsidRPr="000720BD">
        <w:rPr>
          <w:rFonts w:hint="cs"/>
          <w:b/>
          <w:bCs/>
          <w:sz w:val="28"/>
          <w:szCs w:val="28"/>
          <w:rtl/>
          <w:lang w:bidi="ar-BH"/>
        </w:rPr>
        <w:lastRenderedPageBreak/>
        <w:t>المرفق الثالث</w:t>
      </w:r>
    </w:p>
    <w:p w14:paraId="17F96059" w14:textId="77777777" w:rsidR="00896261" w:rsidRPr="001774A8" w:rsidRDefault="00896261" w:rsidP="00896261">
      <w:pPr>
        <w:pStyle w:val="Title1"/>
        <w:bidi/>
        <w:ind w:left="1980" w:right="634" w:hanging="1080"/>
        <w:jc w:val="left"/>
        <w:rPr>
          <w:b w:val="0"/>
          <w:bCs/>
          <w:sz w:val="26"/>
          <w:szCs w:val="26"/>
          <w:rtl/>
        </w:rPr>
      </w:pPr>
      <w:r w:rsidRPr="001774A8">
        <w:rPr>
          <w:b w:val="0"/>
          <w:bCs/>
          <w:sz w:val="26"/>
          <w:szCs w:val="26"/>
          <w:rtl/>
        </w:rPr>
        <w:t>المسائل المعلقة بشأن المناقشة الإضافية من جانب اللجنة التنفيذية المتعلقة بالمبادئ التوجيهية لت</w:t>
      </w:r>
      <w:r w:rsidRPr="001774A8">
        <w:rPr>
          <w:rFonts w:hint="cs"/>
          <w:b w:val="0"/>
          <w:bCs/>
          <w:sz w:val="26"/>
          <w:szCs w:val="26"/>
          <w:rtl/>
        </w:rPr>
        <w:t>مويل</w:t>
      </w:r>
      <w:r w:rsidRPr="001774A8">
        <w:rPr>
          <w:b w:val="0"/>
          <w:bCs/>
          <w:sz w:val="26"/>
          <w:szCs w:val="26"/>
          <w:rtl/>
        </w:rPr>
        <w:t xml:space="preserve"> التخفيض التدريجي للمواد الهيدروفلوروكربونية</w:t>
      </w:r>
    </w:p>
    <w:p w14:paraId="54F2023C" w14:textId="77777777" w:rsidR="00896261" w:rsidRPr="001774A8" w:rsidRDefault="00896261" w:rsidP="00896261">
      <w:pPr>
        <w:pStyle w:val="Title1"/>
        <w:bidi/>
        <w:rPr>
          <w:b w:val="0"/>
          <w:bCs/>
          <w:sz w:val="26"/>
          <w:szCs w:val="26"/>
        </w:rPr>
      </w:pPr>
      <w:r w:rsidRPr="001774A8">
        <w:rPr>
          <w:b w:val="0"/>
          <w:bCs/>
          <w:sz w:val="26"/>
          <w:szCs w:val="26"/>
          <w:rtl/>
        </w:rPr>
        <w:t>(النص الوارد في هذا المرفق هو اعتبارًا من الاجتماع الرابع والثمانين ولم يتم تحديثه ،</w:t>
      </w:r>
    </w:p>
    <w:p w14:paraId="634C91B6" w14:textId="77777777" w:rsidR="00896261" w:rsidRPr="001774A8" w:rsidRDefault="00896261" w:rsidP="00896261">
      <w:pPr>
        <w:pStyle w:val="Title1"/>
        <w:bidi/>
        <w:rPr>
          <w:b w:val="0"/>
          <w:bCs/>
          <w:sz w:val="26"/>
          <w:szCs w:val="26"/>
        </w:rPr>
      </w:pPr>
      <w:r w:rsidRPr="001774A8">
        <w:rPr>
          <w:b w:val="0"/>
          <w:bCs/>
          <w:sz w:val="26"/>
          <w:szCs w:val="26"/>
          <w:rtl/>
        </w:rPr>
        <w:t xml:space="preserve"> باستثناء ترقيم الوثائق المرجعية والنص بالخط العريض في القسم الثالث)</w:t>
      </w:r>
    </w:p>
    <w:p w14:paraId="0B7ECBC3" w14:textId="77777777" w:rsidR="00896261" w:rsidRPr="001774A8" w:rsidRDefault="00896261" w:rsidP="00896261">
      <w:pPr>
        <w:pStyle w:val="Title1"/>
        <w:bidi/>
        <w:rPr>
          <w:b w:val="0"/>
          <w:bCs/>
          <w:sz w:val="26"/>
          <w:szCs w:val="26"/>
        </w:rPr>
      </w:pPr>
    </w:p>
    <w:p w14:paraId="1A5BA6BF" w14:textId="77777777" w:rsidR="00896261" w:rsidRPr="001774A8" w:rsidRDefault="00896261" w:rsidP="00896261">
      <w:pPr>
        <w:tabs>
          <w:tab w:val="left" w:pos="900"/>
        </w:tabs>
        <w:bidi/>
        <w:spacing w:after="240"/>
        <w:rPr>
          <w:sz w:val="26"/>
          <w:szCs w:val="26"/>
          <w:rtl/>
        </w:rPr>
      </w:pPr>
      <w:r w:rsidRPr="001774A8">
        <w:rPr>
          <w:rFonts w:hint="cs"/>
          <w:sz w:val="26"/>
          <w:szCs w:val="26"/>
          <w:u w:val="single"/>
          <w:rtl/>
        </w:rPr>
        <w:t>ملاحظة من الأمانة</w:t>
      </w:r>
      <w:r w:rsidRPr="001774A8">
        <w:rPr>
          <w:rFonts w:hint="cs"/>
          <w:sz w:val="26"/>
          <w:szCs w:val="26"/>
          <w:rtl/>
        </w:rPr>
        <w:t>: وترد المسائل المعلقة بشأن المناقشة الإضافية للجنة التنفيذية في الأجزاء الثلاثة التالية:</w:t>
      </w:r>
    </w:p>
    <w:p w14:paraId="4918BBFC" w14:textId="77777777" w:rsidR="00896261" w:rsidRPr="001774A8" w:rsidRDefault="00896261" w:rsidP="00896261">
      <w:pPr>
        <w:bidi/>
        <w:ind w:left="1710" w:hanging="810"/>
        <w:rPr>
          <w:sz w:val="26"/>
          <w:szCs w:val="26"/>
          <w:rtl/>
        </w:rPr>
      </w:pPr>
      <w:r w:rsidRPr="001774A8">
        <w:rPr>
          <w:rFonts w:hint="cs"/>
          <w:sz w:val="26"/>
          <w:szCs w:val="26"/>
          <w:rtl/>
        </w:rPr>
        <w:t>أولا -</w:t>
      </w:r>
      <w:r w:rsidRPr="001774A8">
        <w:rPr>
          <w:rFonts w:hint="cs"/>
          <w:sz w:val="26"/>
          <w:szCs w:val="26"/>
          <w:rtl/>
        </w:rPr>
        <w:tab/>
        <w:t>فيما يتعلق بالمبادئ التوجيهية للتمويل</w:t>
      </w:r>
    </w:p>
    <w:p w14:paraId="54F0A124" w14:textId="77777777" w:rsidR="00896261" w:rsidRPr="001774A8" w:rsidRDefault="00896261" w:rsidP="00896261">
      <w:pPr>
        <w:bidi/>
        <w:ind w:left="1710" w:hanging="810"/>
        <w:rPr>
          <w:sz w:val="26"/>
          <w:szCs w:val="26"/>
          <w:rtl/>
        </w:rPr>
      </w:pPr>
      <w:r w:rsidRPr="001774A8">
        <w:rPr>
          <w:rFonts w:hint="cs"/>
          <w:sz w:val="26"/>
          <w:szCs w:val="26"/>
          <w:rtl/>
        </w:rPr>
        <w:t>ثانيا -</w:t>
      </w:r>
      <w:r w:rsidRPr="001774A8">
        <w:rPr>
          <w:rFonts w:hint="cs"/>
          <w:sz w:val="26"/>
          <w:szCs w:val="26"/>
          <w:rtl/>
        </w:rPr>
        <w:tab/>
      </w:r>
      <w:r w:rsidRPr="001774A8">
        <w:rPr>
          <w:sz w:val="26"/>
          <w:szCs w:val="26"/>
          <w:rtl/>
        </w:rPr>
        <w:t>العمل الإضافي الذي ينبغي طلبه من الأمانة</w:t>
      </w:r>
    </w:p>
    <w:p w14:paraId="2E62BFD1" w14:textId="77777777" w:rsidR="00896261" w:rsidRPr="001774A8" w:rsidRDefault="00896261" w:rsidP="00896261">
      <w:pPr>
        <w:bidi/>
        <w:spacing w:after="240"/>
        <w:ind w:left="1710" w:hanging="810"/>
        <w:rPr>
          <w:sz w:val="26"/>
          <w:szCs w:val="26"/>
          <w:rtl/>
          <w:lang w:bidi="ar-EG"/>
        </w:rPr>
      </w:pPr>
      <w:r w:rsidRPr="001774A8">
        <w:rPr>
          <w:rFonts w:hint="cs"/>
          <w:sz w:val="26"/>
          <w:szCs w:val="26"/>
          <w:rtl/>
        </w:rPr>
        <w:t>ثالثا -</w:t>
      </w:r>
      <w:r w:rsidRPr="001774A8">
        <w:rPr>
          <w:rFonts w:hint="cs"/>
          <w:sz w:val="26"/>
          <w:szCs w:val="26"/>
          <w:rtl/>
        </w:rPr>
        <w:tab/>
      </w:r>
      <w:r w:rsidRPr="001774A8">
        <w:rPr>
          <w:sz w:val="26"/>
          <w:szCs w:val="26"/>
          <w:rtl/>
        </w:rPr>
        <w:t>المسائل العامة الأخرى المتعلقة بالتخفيض التدريجي للمواد الهيدروفلوروكربونية</w:t>
      </w:r>
      <w:r w:rsidRPr="001774A8">
        <w:rPr>
          <w:rFonts w:hint="cs"/>
          <w:sz w:val="26"/>
          <w:szCs w:val="26"/>
          <w:rtl/>
        </w:rPr>
        <w:t>.</w:t>
      </w:r>
    </w:p>
    <w:p w14:paraId="1D657152" w14:textId="77777777" w:rsidR="00896261" w:rsidRPr="001774A8" w:rsidRDefault="00896261" w:rsidP="00896261">
      <w:pPr>
        <w:tabs>
          <w:tab w:val="left" w:pos="900"/>
        </w:tabs>
        <w:bidi/>
        <w:spacing w:after="240"/>
        <w:rPr>
          <w:b/>
          <w:bCs/>
          <w:sz w:val="26"/>
          <w:szCs w:val="26"/>
          <w:lang w:val="en-US" w:bidi="ar-SY"/>
        </w:rPr>
      </w:pPr>
      <w:r w:rsidRPr="001774A8">
        <w:rPr>
          <w:rFonts w:hint="cs"/>
          <w:b/>
          <w:bCs/>
          <w:sz w:val="26"/>
          <w:szCs w:val="26"/>
          <w:rtl/>
          <w:lang w:bidi="ar-SY"/>
        </w:rPr>
        <w:t xml:space="preserve">و قد تم إدماج وثيقة مرجعية حضرتها الأمانة لمناقشة كل موضوع </w:t>
      </w:r>
    </w:p>
    <w:p w14:paraId="57B919B3" w14:textId="77777777" w:rsidR="00896261" w:rsidRPr="001774A8" w:rsidRDefault="00896261" w:rsidP="00896261">
      <w:pPr>
        <w:tabs>
          <w:tab w:val="left" w:pos="900"/>
        </w:tabs>
        <w:bidi/>
        <w:spacing w:after="240"/>
        <w:rPr>
          <w:b/>
          <w:bCs/>
          <w:sz w:val="26"/>
          <w:szCs w:val="26"/>
          <w:rtl/>
        </w:rPr>
      </w:pPr>
      <w:r w:rsidRPr="001774A8">
        <w:rPr>
          <w:b/>
          <w:bCs/>
          <w:sz w:val="26"/>
          <w:szCs w:val="26"/>
          <w:rtl/>
        </w:rPr>
        <w:t>أولا -</w:t>
      </w:r>
      <w:r w:rsidRPr="001774A8">
        <w:rPr>
          <w:b/>
          <w:bCs/>
          <w:sz w:val="26"/>
          <w:szCs w:val="26"/>
          <w:rtl/>
        </w:rPr>
        <w:tab/>
        <w:t>فيما يتعلق بالمبادئ التوجيهية للت</w:t>
      </w:r>
      <w:r w:rsidRPr="001774A8">
        <w:rPr>
          <w:rFonts w:hint="cs"/>
          <w:b/>
          <w:bCs/>
          <w:sz w:val="26"/>
          <w:szCs w:val="26"/>
          <w:rtl/>
        </w:rPr>
        <w:t>مويل</w:t>
      </w:r>
    </w:p>
    <w:p w14:paraId="731BC9BB" w14:textId="77777777" w:rsidR="00896261" w:rsidRPr="001774A8" w:rsidRDefault="00896261" w:rsidP="00896261">
      <w:pPr>
        <w:bidi/>
        <w:spacing w:after="240"/>
        <w:rPr>
          <w:b/>
          <w:bCs/>
          <w:sz w:val="26"/>
          <w:szCs w:val="26"/>
        </w:rPr>
      </w:pPr>
      <w:r w:rsidRPr="001774A8">
        <w:rPr>
          <w:b/>
          <w:bCs/>
          <w:sz w:val="26"/>
          <w:szCs w:val="26"/>
          <w:rtl/>
        </w:rPr>
        <w:t>التخفيضات ال</w:t>
      </w:r>
      <w:r w:rsidRPr="001774A8">
        <w:rPr>
          <w:rFonts w:hint="cs"/>
          <w:b/>
          <w:bCs/>
          <w:sz w:val="26"/>
          <w:szCs w:val="26"/>
          <w:rtl/>
        </w:rPr>
        <w:t>إجمالي</w:t>
      </w:r>
      <w:r w:rsidRPr="001774A8">
        <w:rPr>
          <w:b/>
          <w:bCs/>
          <w:sz w:val="26"/>
          <w:szCs w:val="26"/>
          <w:rtl/>
        </w:rPr>
        <w:t>ة المستدامة</w:t>
      </w:r>
    </w:p>
    <w:p w14:paraId="0C1705BF" w14:textId="77777777" w:rsidR="00896261" w:rsidRPr="001774A8" w:rsidRDefault="00896261" w:rsidP="00896261">
      <w:pPr>
        <w:bidi/>
        <w:spacing w:after="240"/>
        <w:rPr>
          <w:i/>
          <w:iCs/>
          <w:sz w:val="26"/>
          <w:szCs w:val="26"/>
          <w:rtl/>
          <w:lang w:bidi="ar-SY"/>
        </w:rPr>
      </w:pPr>
      <w:r w:rsidRPr="001774A8">
        <w:rPr>
          <w:rFonts w:hint="cs"/>
          <w:i/>
          <w:iCs/>
          <w:sz w:val="26"/>
          <w:szCs w:val="26"/>
          <w:rtl/>
          <w:lang w:bidi="ar-SY"/>
        </w:rPr>
        <w:t>(الوثيقة المرجعية:</w:t>
      </w:r>
      <w:r w:rsidRPr="001774A8">
        <w:rPr>
          <w:rFonts w:hint="cs"/>
          <w:b/>
          <w:bCs/>
          <w:i/>
          <w:iCs/>
          <w:sz w:val="26"/>
          <w:szCs w:val="26"/>
          <w:rtl/>
          <w:lang w:bidi="ar-SY"/>
        </w:rPr>
        <w:t xml:space="preserve"> </w:t>
      </w:r>
      <w:r w:rsidRPr="001774A8">
        <w:rPr>
          <w:i/>
          <w:iCs/>
          <w:sz w:val="26"/>
          <w:szCs w:val="26"/>
          <w:lang w:bidi="ar-SY"/>
        </w:rPr>
        <w:t>UNEP/</w:t>
      </w:r>
      <w:proofErr w:type="spellStart"/>
      <w:r w:rsidRPr="001774A8">
        <w:rPr>
          <w:i/>
          <w:iCs/>
          <w:sz w:val="26"/>
          <w:szCs w:val="26"/>
          <w:lang w:bidi="ar-SY"/>
        </w:rPr>
        <w:t>OzL.Pro</w:t>
      </w:r>
      <w:proofErr w:type="spellEnd"/>
      <w:r w:rsidRPr="001774A8">
        <w:rPr>
          <w:i/>
          <w:iCs/>
          <w:sz w:val="26"/>
          <w:szCs w:val="26"/>
          <w:lang w:bidi="ar-SY"/>
        </w:rPr>
        <w:t>/ExCom/82/66</w:t>
      </w:r>
      <w:r w:rsidRPr="001774A8">
        <w:rPr>
          <w:rFonts w:hint="cs"/>
          <w:i/>
          <w:iCs/>
          <w:sz w:val="26"/>
          <w:szCs w:val="26"/>
          <w:rtl/>
          <w:lang w:bidi="ar-SY"/>
        </w:rPr>
        <w:t xml:space="preserve"> )</w:t>
      </w:r>
    </w:p>
    <w:p w14:paraId="6A4418C5" w14:textId="77777777" w:rsidR="00896261" w:rsidRPr="001774A8" w:rsidRDefault="00896261" w:rsidP="00896261">
      <w:pPr>
        <w:bidi/>
        <w:spacing w:after="240"/>
        <w:ind w:left="1440" w:hanging="720"/>
        <w:rPr>
          <w:sz w:val="26"/>
          <w:szCs w:val="26"/>
          <w:rtl/>
        </w:rPr>
      </w:pPr>
      <w:r w:rsidRPr="001774A8">
        <w:rPr>
          <w:sz w:val="26"/>
          <w:szCs w:val="26"/>
          <w:rtl/>
        </w:rPr>
        <w:t>(أ)</w:t>
      </w:r>
      <w:r w:rsidRPr="001774A8">
        <w:rPr>
          <w:sz w:val="26"/>
          <w:szCs w:val="26"/>
          <w:rtl/>
        </w:rPr>
        <w:tab/>
        <w:t>استخدام المنهجية التالية [التي ستقترحها اللجنة التنفيذية] لتحديد نقطة البداية للتخفيض ال</w:t>
      </w:r>
      <w:r w:rsidRPr="001774A8">
        <w:rPr>
          <w:rFonts w:hint="cs"/>
          <w:sz w:val="26"/>
          <w:szCs w:val="26"/>
          <w:rtl/>
        </w:rPr>
        <w:t>إجمالي</w:t>
      </w:r>
      <w:r w:rsidRPr="001774A8">
        <w:rPr>
          <w:sz w:val="26"/>
          <w:szCs w:val="26"/>
          <w:rtl/>
        </w:rPr>
        <w:t xml:space="preserve"> المستدام في استهلاك وإنتاج المواد الهيدروفلوروكربونية، مع العلم بأنه ينبغي التعبير عن نقطة البداية [[بمكافئ ثاني أكسيد الكربون] و/أو [الطن المتري]]؛</w:t>
      </w:r>
    </w:p>
    <w:p w14:paraId="51773A19" w14:textId="77777777" w:rsidR="00896261" w:rsidRPr="001774A8" w:rsidRDefault="00896261" w:rsidP="00896261">
      <w:pPr>
        <w:bidi/>
        <w:spacing w:after="240"/>
        <w:ind w:left="1440" w:hanging="720"/>
        <w:rPr>
          <w:sz w:val="26"/>
          <w:szCs w:val="26"/>
          <w:rtl/>
        </w:rPr>
      </w:pPr>
      <w:r w:rsidRPr="001774A8">
        <w:rPr>
          <w:sz w:val="26"/>
          <w:szCs w:val="26"/>
          <w:rtl/>
        </w:rPr>
        <w:t>(ب)</w:t>
      </w:r>
      <w:r w:rsidRPr="001774A8">
        <w:rPr>
          <w:sz w:val="26"/>
          <w:szCs w:val="26"/>
          <w:rtl/>
        </w:rPr>
        <w:tab/>
        <w:t>[إضافة نص بالنسبة لقطاع الإنتاج]؛</w:t>
      </w:r>
    </w:p>
    <w:p w14:paraId="65FCA693" w14:textId="77777777" w:rsidR="00896261" w:rsidRPr="001774A8" w:rsidRDefault="00896261" w:rsidP="00896261">
      <w:pPr>
        <w:bidi/>
        <w:spacing w:after="240"/>
        <w:ind w:left="1440" w:hanging="720"/>
        <w:rPr>
          <w:sz w:val="26"/>
          <w:szCs w:val="26"/>
          <w:rtl/>
          <w:lang w:bidi="ar-EG"/>
        </w:rPr>
      </w:pPr>
      <w:r w:rsidRPr="001774A8">
        <w:rPr>
          <w:sz w:val="26"/>
          <w:szCs w:val="26"/>
          <w:rtl/>
        </w:rPr>
        <w:t>(ج)</w:t>
      </w:r>
      <w:r w:rsidRPr="001774A8">
        <w:rPr>
          <w:sz w:val="26"/>
          <w:szCs w:val="26"/>
          <w:rtl/>
        </w:rPr>
        <w:tab/>
        <w:t>[عند تحديد نقطة البداية للتخفيض ال</w:t>
      </w:r>
      <w:r w:rsidRPr="001774A8">
        <w:rPr>
          <w:rFonts w:hint="cs"/>
          <w:sz w:val="26"/>
          <w:szCs w:val="26"/>
          <w:rtl/>
        </w:rPr>
        <w:t>إجمالي</w:t>
      </w:r>
      <w:r w:rsidRPr="001774A8">
        <w:rPr>
          <w:sz w:val="26"/>
          <w:szCs w:val="26"/>
          <w:rtl/>
        </w:rPr>
        <w:t xml:space="preserve"> المستدام في استهلاك المواد الهيدروفلوروكربونية، ينبغي اتباع النهج التالي فيما يتعلق ب</w:t>
      </w:r>
      <w:r w:rsidRPr="001774A8">
        <w:rPr>
          <w:rFonts w:hint="cs"/>
          <w:sz w:val="26"/>
          <w:szCs w:val="26"/>
          <w:rtl/>
        </w:rPr>
        <w:t>وارد</w:t>
      </w:r>
      <w:r w:rsidRPr="001774A8">
        <w:rPr>
          <w:sz w:val="26"/>
          <w:szCs w:val="26"/>
          <w:rtl/>
        </w:rPr>
        <w:t>ات و</w:t>
      </w:r>
      <w:r w:rsidRPr="001774A8">
        <w:rPr>
          <w:rFonts w:hint="cs"/>
          <w:sz w:val="26"/>
          <w:szCs w:val="26"/>
          <w:rtl/>
        </w:rPr>
        <w:t>ص</w:t>
      </w:r>
      <w:r w:rsidRPr="001774A8">
        <w:rPr>
          <w:sz w:val="26"/>
          <w:szCs w:val="26"/>
          <w:rtl/>
        </w:rPr>
        <w:t>ا</w:t>
      </w:r>
      <w:r w:rsidRPr="001774A8">
        <w:rPr>
          <w:rFonts w:hint="cs"/>
          <w:sz w:val="26"/>
          <w:szCs w:val="26"/>
          <w:rtl/>
        </w:rPr>
        <w:t>د</w:t>
      </w:r>
      <w:r w:rsidRPr="001774A8">
        <w:rPr>
          <w:sz w:val="26"/>
          <w:szCs w:val="26"/>
          <w:rtl/>
        </w:rPr>
        <w:t>رات المواد الهيدروفلوروكربونية الموجودة في البوليولات سابقة الخلط، التي لم يت</w:t>
      </w:r>
      <w:r w:rsidRPr="001774A8">
        <w:rPr>
          <w:rFonts w:hint="cs"/>
          <w:sz w:val="26"/>
          <w:szCs w:val="26"/>
          <w:rtl/>
          <w:lang w:bidi="ar-EG"/>
        </w:rPr>
        <w:t>م</w:t>
      </w:r>
      <w:r w:rsidRPr="001774A8">
        <w:rPr>
          <w:sz w:val="26"/>
          <w:szCs w:val="26"/>
          <w:rtl/>
        </w:rPr>
        <w:t xml:space="preserve"> حسابها كاستهلاك بموجب المادة 7 من بروتوكول مونتريال</w:t>
      </w:r>
      <w:r w:rsidRPr="001774A8">
        <w:rPr>
          <w:rFonts w:hint="cs"/>
          <w:sz w:val="26"/>
          <w:szCs w:val="26"/>
          <w:rtl/>
        </w:rPr>
        <w:t>:</w:t>
      </w:r>
    </w:p>
    <w:p w14:paraId="288F38E9" w14:textId="77777777" w:rsidR="00896261" w:rsidRPr="001774A8" w:rsidRDefault="00896261" w:rsidP="00896261">
      <w:pPr>
        <w:bidi/>
        <w:spacing w:after="240"/>
        <w:ind w:left="2160" w:hanging="720"/>
        <w:rPr>
          <w:sz w:val="26"/>
          <w:szCs w:val="26"/>
          <w:rtl/>
        </w:rPr>
      </w:pPr>
      <w:r w:rsidRPr="001774A8">
        <w:rPr>
          <w:sz w:val="26"/>
          <w:szCs w:val="26"/>
          <w:rtl/>
        </w:rPr>
        <w:t>(1)</w:t>
      </w:r>
      <w:r w:rsidRPr="001774A8">
        <w:rPr>
          <w:sz w:val="26"/>
          <w:szCs w:val="26"/>
          <w:rtl/>
        </w:rPr>
        <w:tab/>
      </w:r>
      <w:r w:rsidRPr="001774A8">
        <w:rPr>
          <w:rFonts w:hint="cs"/>
          <w:sz w:val="26"/>
          <w:szCs w:val="26"/>
          <w:rtl/>
        </w:rPr>
        <w:t>[فقرة عن الإنتاج الداخلي للبوليولات سابقة الخلط]؛</w:t>
      </w:r>
    </w:p>
    <w:p w14:paraId="1986FE84" w14:textId="77777777" w:rsidR="00896261" w:rsidRPr="001774A8" w:rsidRDefault="00896261" w:rsidP="00896261">
      <w:pPr>
        <w:bidi/>
        <w:spacing w:after="240"/>
        <w:ind w:left="2160" w:hanging="720"/>
        <w:rPr>
          <w:sz w:val="26"/>
          <w:szCs w:val="26"/>
          <w:rtl/>
        </w:rPr>
      </w:pPr>
      <w:r w:rsidRPr="001774A8">
        <w:rPr>
          <w:sz w:val="26"/>
          <w:szCs w:val="26"/>
          <w:rtl/>
        </w:rPr>
        <w:t>(2)</w:t>
      </w:r>
      <w:r w:rsidRPr="001774A8">
        <w:rPr>
          <w:sz w:val="26"/>
          <w:szCs w:val="26"/>
          <w:rtl/>
        </w:rPr>
        <w:tab/>
      </w:r>
      <w:r w:rsidRPr="001774A8">
        <w:rPr>
          <w:rFonts w:hint="cs"/>
          <w:sz w:val="26"/>
          <w:szCs w:val="26"/>
          <w:rtl/>
        </w:rPr>
        <w:t>أن تطلب إلى بلدان المادة 5 الإبلاغ في إطار تقرير تنفيذ البرنامج القطري عن واردات وصادرات المواد الهيدروفلوروكربونية الموجودة في البوليولات سابقة الخلط؛</w:t>
      </w:r>
    </w:p>
    <w:p w14:paraId="6ADEC672" w14:textId="77777777" w:rsidR="00896261" w:rsidRPr="001774A8" w:rsidRDefault="00896261" w:rsidP="00896261">
      <w:pPr>
        <w:bidi/>
        <w:spacing w:after="240"/>
        <w:ind w:left="2160" w:hanging="720"/>
        <w:rPr>
          <w:sz w:val="26"/>
          <w:szCs w:val="26"/>
          <w:rtl/>
        </w:rPr>
      </w:pPr>
      <w:r w:rsidRPr="001774A8">
        <w:rPr>
          <w:sz w:val="26"/>
          <w:szCs w:val="26"/>
          <w:rtl/>
        </w:rPr>
        <w:t>(3)</w:t>
      </w:r>
      <w:r w:rsidRPr="001774A8">
        <w:rPr>
          <w:sz w:val="26"/>
          <w:szCs w:val="26"/>
          <w:rtl/>
        </w:rPr>
        <w:tab/>
      </w:r>
      <w:r w:rsidRPr="001774A8">
        <w:rPr>
          <w:rFonts w:hint="cs"/>
          <w:sz w:val="26"/>
          <w:szCs w:val="26"/>
          <w:rtl/>
        </w:rPr>
        <w:t>أن تطلب إلى بلدان المادة 5 التي ترغب في الحصول على مساعدة لإزالة واردات المواد الهيدروفلوروكربونية الموجودة في البوليولات سابقة الخلط أن تدرج في نقطة البداية للتخفيض الإجمالي المستدام في استهلاك المواد الهيدروفلوروكربونية كمية الهيدروفلوروكربون المستوردة الموجودة في نظم البوليولات خلال السنوات المستخدمة كمرجع لتحديد نقطة البداية؛</w:t>
      </w:r>
    </w:p>
    <w:p w14:paraId="7F7001F7" w14:textId="77777777" w:rsidR="00896261" w:rsidRPr="001774A8" w:rsidRDefault="00896261" w:rsidP="00896261">
      <w:pPr>
        <w:bidi/>
        <w:spacing w:after="240"/>
        <w:ind w:left="2160" w:hanging="720"/>
        <w:rPr>
          <w:sz w:val="26"/>
          <w:szCs w:val="26"/>
          <w:rtl/>
        </w:rPr>
      </w:pPr>
      <w:r w:rsidRPr="001774A8">
        <w:rPr>
          <w:sz w:val="26"/>
          <w:szCs w:val="26"/>
          <w:rtl/>
        </w:rPr>
        <w:t>(4)</w:t>
      </w:r>
      <w:r w:rsidRPr="001774A8">
        <w:rPr>
          <w:sz w:val="26"/>
          <w:szCs w:val="26"/>
          <w:rtl/>
        </w:rPr>
        <w:tab/>
      </w:r>
      <w:r w:rsidRPr="001774A8">
        <w:rPr>
          <w:rFonts w:hint="cs"/>
          <w:sz w:val="26"/>
          <w:szCs w:val="26"/>
          <w:rtl/>
        </w:rPr>
        <w:t xml:space="preserve">أن تطلب إلى بلدان المادة 5 التي تقوم بتصدير المواد الهيدروفلوروكربونية الموجودة في البوليولات سابقة الخلط أن تخصم من نقطة البداية للتخفيض الإجمالي المستدام في استهلاك </w:t>
      </w:r>
      <w:r w:rsidRPr="001774A8">
        <w:rPr>
          <w:rFonts w:hint="cs"/>
          <w:sz w:val="26"/>
          <w:szCs w:val="26"/>
          <w:rtl/>
        </w:rPr>
        <w:lastRenderedPageBreak/>
        <w:t>المواد الهيدروفلوروكربونية كمية الهيدروفلوروكربون المصدّرة الموجودة في نظم البوليولات خلال السنوات المستخدمة كمرجع لتحديد نقطة البداية.]</w:t>
      </w:r>
    </w:p>
    <w:p w14:paraId="070858FF" w14:textId="77777777" w:rsidR="00896261" w:rsidRPr="001774A8" w:rsidRDefault="00896261" w:rsidP="00896261">
      <w:pPr>
        <w:bidi/>
        <w:spacing w:after="240"/>
        <w:rPr>
          <w:sz w:val="26"/>
          <w:szCs w:val="26"/>
          <w:rtl/>
        </w:rPr>
      </w:pPr>
      <w:r w:rsidRPr="001774A8">
        <w:rPr>
          <w:b/>
          <w:bCs/>
          <w:sz w:val="26"/>
          <w:szCs w:val="26"/>
          <w:rtl/>
        </w:rPr>
        <w:t>التكاليف الإضافية المؤهلة</w:t>
      </w:r>
    </w:p>
    <w:p w14:paraId="664AD047" w14:textId="77777777" w:rsidR="00896261" w:rsidRPr="001774A8" w:rsidRDefault="00896261" w:rsidP="00896261">
      <w:pPr>
        <w:bidi/>
        <w:spacing w:after="240"/>
        <w:rPr>
          <w:i/>
          <w:sz w:val="26"/>
          <w:szCs w:val="26"/>
          <w:rtl/>
        </w:rPr>
      </w:pPr>
      <w:r w:rsidRPr="001774A8">
        <w:rPr>
          <w:rFonts w:ascii="Calibri" w:hAnsi="Calibri" w:hint="cs"/>
          <w:i/>
          <w:iCs/>
          <w:sz w:val="26"/>
          <w:szCs w:val="26"/>
          <w:rtl/>
        </w:rPr>
        <w:t>استهلاك قطاع التصنيع</w:t>
      </w:r>
    </w:p>
    <w:p w14:paraId="5F2522FC" w14:textId="77777777" w:rsidR="00896261" w:rsidRPr="001774A8" w:rsidRDefault="00896261" w:rsidP="00163A7E">
      <w:pPr>
        <w:bidi/>
        <w:spacing w:after="240"/>
        <w:jc w:val="left"/>
        <w:rPr>
          <w:i/>
          <w:sz w:val="26"/>
          <w:szCs w:val="26"/>
          <w:rtl/>
        </w:rPr>
      </w:pPr>
      <w:r w:rsidRPr="001774A8">
        <w:rPr>
          <w:rFonts w:hint="cs"/>
          <w:i/>
          <w:sz w:val="26"/>
          <w:szCs w:val="26"/>
          <w:rtl/>
        </w:rPr>
        <w:t xml:space="preserve">(الوثيقة المرجعية: </w:t>
      </w:r>
      <w:r w:rsidRPr="001774A8">
        <w:rPr>
          <w:i/>
          <w:sz w:val="26"/>
          <w:szCs w:val="26"/>
        </w:rPr>
        <w:t>UNEP/</w:t>
      </w:r>
      <w:proofErr w:type="spellStart"/>
      <w:r w:rsidRPr="001774A8">
        <w:rPr>
          <w:i/>
          <w:sz w:val="26"/>
          <w:szCs w:val="26"/>
        </w:rPr>
        <w:t>OzL.Pro</w:t>
      </w:r>
      <w:proofErr w:type="spellEnd"/>
      <w:r w:rsidRPr="001774A8">
        <w:rPr>
          <w:i/>
          <w:sz w:val="26"/>
          <w:szCs w:val="26"/>
        </w:rPr>
        <w:t>/ExCom/89/10/Rev.1</w:t>
      </w:r>
      <w:r w:rsidRPr="001774A8">
        <w:rPr>
          <w:rFonts w:hint="cs"/>
          <w:i/>
          <w:sz w:val="26"/>
          <w:szCs w:val="26"/>
          <w:rtl/>
        </w:rPr>
        <w:t xml:space="preserve"> و </w:t>
      </w:r>
      <w:r w:rsidRPr="001774A8">
        <w:rPr>
          <w:i/>
          <w:sz w:val="26"/>
          <w:szCs w:val="26"/>
        </w:rPr>
        <w:t>UNEP/</w:t>
      </w:r>
      <w:proofErr w:type="spellStart"/>
      <w:r w:rsidRPr="001774A8">
        <w:rPr>
          <w:i/>
          <w:sz w:val="26"/>
          <w:szCs w:val="26"/>
        </w:rPr>
        <w:t>OzL.Pro</w:t>
      </w:r>
      <w:proofErr w:type="spellEnd"/>
      <w:r w:rsidRPr="001774A8">
        <w:rPr>
          <w:i/>
          <w:sz w:val="26"/>
          <w:szCs w:val="26"/>
        </w:rPr>
        <w:t>/ExCom/89/10/Add.1)</w:t>
      </w:r>
      <w:r w:rsidRPr="001774A8">
        <w:rPr>
          <w:rFonts w:hint="cs"/>
          <w:i/>
          <w:sz w:val="26"/>
          <w:szCs w:val="26"/>
          <w:rtl/>
        </w:rPr>
        <w:t>)</w:t>
      </w:r>
    </w:p>
    <w:p w14:paraId="2EBC0CAB" w14:textId="77777777" w:rsidR="00896261" w:rsidRPr="001774A8" w:rsidRDefault="00896261" w:rsidP="00896261">
      <w:pPr>
        <w:bidi/>
        <w:spacing w:after="240"/>
        <w:ind w:left="1440" w:hanging="720"/>
        <w:rPr>
          <w:sz w:val="26"/>
          <w:szCs w:val="26"/>
          <w:rtl/>
        </w:rPr>
      </w:pPr>
      <w:r w:rsidRPr="001774A8">
        <w:rPr>
          <w:rFonts w:hint="cs"/>
          <w:sz w:val="26"/>
          <w:szCs w:val="26"/>
          <w:rtl/>
        </w:rPr>
        <w:t>(د)</w:t>
      </w:r>
      <w:r w:rsidRPr="001774A8">
        <w:rPr>
          <w:rFonts w:hint="cs"/>
          <w:sz w:val="26"/>
          <w:szCs w:val="26"/>
          <w:rtl/>
        </w:rPr>
        <w:tab/>
      </w:r>
      <w:r w:rsidRPr="001774A8">
        <w:rPr>
          <w:sz w:val="26"/>
          <w:szCs w:val="26"/>
          <w:rtl/>
        </w:rPr>
        <w:t xml:space="preserve">[أن تستمر في مناقشة المبادئ التوجيهية لتمويل التخفيض التدريجي للمواد الهيدروفلوروكربونية </w:t>
      </w:r>
      <w:r w:rsidRPr="001774A8">
        <w:rPr>
          <w:rFonts w:hint="cs"/>
          <w:sz w:val="26"/>
          <w:szCs w:val="26"/>
          <w:rtl/>
        </w:rPr>
        <w:t xml:space="preserve">في أطراف المادة 5، بما في ذلك جملة أمور من بينها </w:t>
      </w:r>
      <w:r w:rsidRPr="001774A8">
        <w:rPr>
          <w:sz w:val="26"/>
          <w:szCs w:val="26"/>
          <w:rtl/>
        </w:rPr>
        <w:t>تحديد عتبات الفعالية من حيث التكلفة</w:t>
      </w:r>
      <w:r w:rsidRPr="001774A8">
        <w:rPr>
          <w:rFonts w:hint="cs"/>
          <w:sz w:val="26"/>
          <w:szCs w:val="26"/>
          <w:rtl/>
        </w:rPr>
        <w:t>، من خلال منهجية مناسبة بالعلاقة إلى استهلاك قطاع التصنيع، مع مراعاة المعلومات ذات الصلة ومقررات اللجنة التنفيذية والنتائج من تنفيذ المشروعات الاستثمارية القائمة بذاتها للمواد الهيدروفلوروكربونية في جميع القطاعات؛]</w:t>
      </w:r>
    </w:p>
    <w:p w14:paraId="7F3EBDE8" w14:textId="77777777" w:rsidR="00896261" w:rsidRPr="001774A8" w:rsidRDefault="00896261" w:rsidP="00896261">
      <w:pPr>
        <w:bidi/>
        <w:spacing w:after="240"/>
        <w:ind w:firstLine="720"/>
        <w:rPr>
          <w:i/>
          <w:iCs/>
          <w:sz w:val="26"/>
          <w:szCs w:val="26"/>
        </w:rPr>
      </w:pPr>
      <w:r w:rsidRPr="001774A8">
        <w:rPr>
          <w:i/>
          <w:iCs/>
          <w:sz w:val="26"/>
          <w:szCs w:val="26"/>
          <w:rtl/>
        </w:rPr>
        <w:t>قطاع خدمة التبريد</w:t>
      </w:r>
    </w:p>
    <w:p w14:paraId="2508598E" w14:textId="77777777" w:rsidR="00896261" w:rsidRPr="001774A8" w:rsidRDefault="00896261" w:rsidP="00896261">
      <w:pPr>
        <w:bidi/>
        <w:spacing w:after="240"/>
        <w:rPr>
          <w:i/>
          <w:iCs/>
          <w:sz w:val="26"/>
          <w:szCs w:val="26"/>
          <w:rtl/>
          <w:lang w:bidi="ar-SY"/>
        </w:rPr>
      </w:pPr>
      <w:r w:rsidRPr="001774A8">
        <w:rPr>
          <w:rFonts w:hint="cs"/>
          <w:i/>
          <w:iCs/>
          <w:sz w:val="26"/>
          <w:szCs w:val="26"/>
          <w:rtl/>
          <w:lang w:bidi="ar-SY"/>
        </w:rPr>
        <w:t xml:space="preserve">(الوثائق المرجعية: </w:t>
      </w:r>
      <w:r w:rsidRPr="001774A8">
        <w:rPr>
          <w:i/>
          <w:sz w:val="26"/>
          <w:szCs w:val="26"/>
        </w:rPr>
        <w:t>UNEP/</w:t>
      </w:r>
      <w:proofErr w:type="spellStart"/>
      <w:r w:rsidRPr="001774A8">
        <w:rPr>
          <w:i/>
          <w:sz w:val="26"/>
          <w:szCs w:val="26"/>
        </w:rPr>
        <w:t>OzL.Pro</w:t>
      </w:r>
      <w:proofErr w:type="spellEnd"/>
      <w:r w:rsidRPr="001774A8">
        <w:rPr>
          <w:i/>
          <w:sz w:val="26"/>
          <w:szCs w:val="26"/>
        </w:rPr>
        <w:t>/ExCom/82/64</w:t>
      </w:r>
      <w:r w:rsidRPr="001774A8">
        <w:rPr>
          <w:rFonts w:hint="cs"/>
          <w:i/>
          <w:sz w:val="26"/>
          <w:szCs w:val="26"/>
          <w:rtl/>
        </w:rPr>
        <w:t xml:space="preserve"> و </w:t>
      </w:r>
      <w:r w:rsidRPr="001774A8">
        <w:rPr>
          <w:i/>
          <w:sz w:val="26"/>
          <w:szCs w:val="26"/>
        </w:rPr>
        <w:t>UNEP/</w:t>
      </w:r>
      <w:proofErr w:type="spellStart"/>
      <w:r w:rsidRPr="001774A8">
        <w:rPr>
          <w:i/>
          <w:sz w:val="26"/>
          <w:szCs w:val="26"/>
        </w:rPr>
        <w:t>OzL.Pro</w:t>
      </w:r>
      <w:proofErr w:type="spellEnd"/>
      <w:r w:rsidRPr="001774A8">
        <w:rPr>
          <w:i/>
          <w:sz w:val="26"/>
          <w:szCs w:val="26"/>
        </w:rPr>
        <w:t>/ExCom/91/61</w:t>
      </w:r>
      <w:r w:rsidRPr="001774A8">
        <w:rPr>
          <w:rFonts w:hint="cs"/>
          <w:i/>
          <w:sz w:val="26"/>
          <w:szCs w:val="26"/>
          <w:rtl/>
        </w:rPr>
        <w:t xml:space="preserve"> )</w:t>
      </w:r>
    </w:p>
    <w:p w14:paraId="4C606232" w14:textId="77777777" w:rsidR="00896261" w:rsidRPr="001774A8" w:rsidRDefault="00896261" w:rsidP="00896261">
      <w:pPr>
        <w:bidi/>
        <w:spacing w:after="240"/>
        <w:ind w:left="1440" w:hanging="720"/>
        <w:rPr>
          <w:sz w:val="26"/>
          <w:szCs w:val="26"/>
          <w:rtl/>
        </w:rPr>
      </w:pPr>
      <w:r w:rsidRPr="001774A8">
        <w:rPr>
          <w:sz w:val="26"/>
          <w:szCs w:val="26"/>
          <w:rtl/>
        </w:rPr>
        <w:t xml:space="preserve"> (</w:t>
      </w:r>
      <w:r w:rsidRPr="001774A8">
        <w:rPr>
          <w:rFonts w:hint="cs"/>
          <w:sz w:val="26"/>
          <w:szCs w:val="26"/>
          <w:rtl/>
        </w:rPr>
        <w:t>هـ</w:t>
      </w:r>
      <w:r w:rsidRPr="001774A8">
        <w:rPr>
          <w:sz w:val="26"/>
          <w:szCs w:val="26"/>
          <w:rtl/>
        </w:rPr>
        <w:t>)</w:t>
      </w:r>
      <w:r w:rsidRPr="001774A8">
        <w:rPr>
          <w:sz w:val="26"/>
          <w:szCs w:val="26"/>
          <w:rtl/>
        </w:rPr>
        <w:tab/>
        <w:t xml:space="preserve">[النظر في الفقرة 16 من المقرر </w:t>
      </w:r>
      <w:r w:rsidRPr="001774A8">
        <w:rPr>
          <w:sz w:val="26"/>
          <w:szCs w:val="26"/>
        </w:rPr>
        <w:t>2/XXVIII</w:t>
      </w:r>
      <w:r w:rsidRPr="001774A8">
        <w:rPr>
          <w:rFonts w:hint="cs"/>
          <w:sz w:val="26"/>
          <w:szCs w:val="26"/>
          <w:rtl/>
        </w:rPr>
        <w:t>، [بما في ذلك النظر في الحفاظ على كفاءة استخدام الطاقة في قطاع الخدمة/</w:t>
      </w:r>
      <w:r w:rsidRPr="001774A8">
        <w:rPr>
          <w:sz w:val="26"/>
          <w:szCs w:val="26"/>
          <w:rtl/>
        </w:rPr>
        <w:t xml:space="preserve"> المستخدمين النهائيين</w:t>
      </w:r>
      <w:r w:rsidRPr="001774A8">
        <w:rPr>
          <w:rFonts w:hint="cs"/>
          <w:sz w:val="26"/>
          <w:szCs w:val="26"/>
          <w:rtl/>
        </w:rPr>
        <w:t>]]؛ [من المقترح حذف هذه الفقرة حيث أن المسألة يتم مناقشتها بالفعل على نحو منفصل في إطار البند 13(ب) من جدول الأعمال المتعلق بالمسائل ذات الصلة بتعديل كيغالي على بروتوكول مونتريال: كفاءة استخدام الطاقة]</w:t>
      </w:r>
    </w:p>
    <w:p w14:paraId="28A3E830" w14:textId="77777777" w:rsidR="00896261" w:rsidRPr="001774A8" w:rsidRDefault="00896261" w:rsidP="00896261">
      <w:pPr>
        <w:bidi/>
        <w:spacing w:after="240"/>
        <w:rPr>
          <w:b/>
          <w:bCs/>
          <w:sz w:val="26"/>
          <w:szCs w:val="26"/>
          <w:rtl/>
          <w:lang w:bidi="ar-SY"/>
        </w:rPr>
      </w:pPr>
      <w:r w:rsidRPr="001774A8">
        <w:rPr>
          <w:b/>
          <w:bCs/>
          <w:sz w:val="26"/>
          <w:szCs w:val="26"/>
          <w:rtl/>
        </w:rPr>
        <w:t>كفاءة استخدام الطاقة</w:t>
      </w:r>
    </w:p>
    <w:p w14:paraId="330F52FA" w14:textId="77777777" w:rsidR="00896261" w:rsidRPr="001774A8" w:rsidRDefault="00896261" w:rsidP="00896261">
      <w:pPr>
        <w:bidi/>
        <w:spacing w:after="240"/>
        <w:rPr>
          <w:i/>
          <w:iCs/>
          <w:sz w:val="26"/>
          <w:szCs w:val="26"/>
          <w:rtl/>
          <w:lang w:val="en-US" w:bidi="ar-SY"/>
        </w:rPr>
      </w:pPr>
      <w:r w:rsidRPr="001774A8">
        <w:rPr>
          <w:rFonts w:hint="cs"/>
          <w:i/>
          <w:iCs/>
          <w:sz w:val="26"/>
          <w:szCs w:val="26"/>
          <w:rtl/>
          <w:lang w:bidi="ar-SY"/>
        </w:rPr>
        <w:t>ملاحظة: يعتبر هذا ال</w:t>
      </w:r>
      <w:r w:rsidRPr="001774A8">
        <w:rPr>
          <w:rFonts w:hint="cs"/>
          <w:i/>
          <w:iCs/>
          <w:sz w:val="26"/>
          <w:szCs w:val="26"/>
          <w:rtl/>
          <w:lang w:val="en-US" w:bidi="ar-SY"/>
        </w:rPr>
        <w:t xml:space="preserve">عنوان خارج المبادئ التوجيهية للتكاليف المتعلقة بالتخفيض التدريجي للمواد الهيدروفلوروكربونية </w:t>
      </w:r>
    </w:p>
    <w:p w14:paraId="6DEF1CFB" w14:textId="77777777" w:rsidR="00896261" w:rsidRPr="001774A8" w:rsidRDefault="00896261" w:rsidP="00896261">
      <w:pPr>
        <w:bidi/>
        <w:spacing w:after="240"/>
        <w:ind w:left="713" w:hanging="713"/>
        <w:rPr>
          <w:b/>
          <w:bCs/>
          <w:sz w:val="26"/>
          <w:szCs w:val="26"/>
          <w:rtl/>
        </w:rPr>
      </w:pPr>
      <w:r w:rsidRPr="001774A8">
        <w:rPr>
          <w:b/>
          <w:bCs/>
          <w:sz w:val="26"/>
          <w:szCs w:val="26"/>
          <w:rtl/>
        </w:rPr>
        <w:t>بناء القدرات من أجل تحقيق السلامة</w:t>
      </w:r>
    </w:p>
    <w:p w14:paraId="0937B310" w14:textId="77777777" w:rsidR="00896261" w:rsidRPr="001774A8" w:rsidRDefault="00896261" w:rsidP="00896261">
      <w:pPr>
        <w:bidi/>
        <w:spacing w:after="240"/>
        <w:ind w:left="713" w:hanging="713"/>
        <w:rPr>
          <w:i/>
          <w:iCs/>
          <w:sz w:val="26"/>
          <w:szCs w:val="26"/>
          <w:rtl/>
        </w:rPr>
      </w:pPr>
      <w:r w:rsidRPr="001774A8">
        <w:rPr>
          <w:rFonts w:hint="cs"/>
          <w:i/>
          <w:iCs/>
          <w:sz w:val="26"/>
          <w:szCs w:val="26"/>
          <w:rtl/>
          <w:lang w:bidi="ar-SY"/>
        </w:rPr>
        <w:t>ملاحظة: تتم مناقشة هذا البند تحت قطاع خدمة التبريد</w:t>
      </w:r>
    </w:p>
    <w:p w14:paraId="38DD1340" w14:textId="77777777" w:rsidR="00896261" w:rsidRPr="001774A8" w:rsidRDefault="00896261" w:rsidP="00896261">
      <w:pPr>
        <w:bidi/>
        <w:spacing w:after="240"/>
        <w:ind w:left="713" w:hanging="713"/>
        <w:rPr>
          <w:b/>
          <w:bCs/>
          <w:sz w:val="26"/>
          <w:szCs w:val="26"/>
          <w:rtl/>
        </w:rPr>
      </w:pPr>
      <w:r w:rsidRPr="001774A8">
        <w:rPr>
          <w:b/>
          <w:bCs/>
          <w:sz w:val="26"/>
          <w:szCs w:val="26"/>
          <w:rtl/>
        </w:rPr>
        <w:t>التخلص</w:t>
      </w:r>
    </w:p>
    <w:p w14:paraId="14385F0F" w14:textId="77777777" w:rsidR="00896261" w:rsidRPr="001774A8" w:rsidRDefault="00896261" w:rsidP="00896261">
      <w:pPr>
        <w:bidi/>
        <w:spacing w:after="240"/>
        <w:rPr>
          <w:i/>
          <w:iCs/>
          <w:sz w:val="26"/>
          <w:szCs w:val="26"/>
          <w:rtl/>
          <w:lang w:bidi="ar-SY"/>
        </w:rPr>
      </w:pPr>
      <w:r w:rsidRPr="001774A8">
        <w:rPr>
          <w:rFonts w:hint="cs"/>
          <w:i/>
          <w:iCs/>
          <w:sz w:val="26"/>
          <w:szCs w:val="26"/>
          <w:rtl/>
          <w:lang w:bidi="ar-SY"/>
        </w:rPr>
        <w:t>(الوثيقتان  المرجعيتان:</w:t>
      </w:r>
      <w:r w:rsidRPr="001774A8">
        <w:rPr>
          <w:rFonts w:hint="cs"/>
          <w:b/>
          <w:bCs/>
          <w:i/>
          <w:iCs/>
          <w:sz w:val="26"/>
          <w:szCs w:val="26"/>
          <w:rtl/>
          <w:lang w:bidi="ar-SY"/>
        </w:rPr>
        <w:t xml:space="preserve"> </w:t>
      </w:r>
      <w:r w:rsidRPr="001774A8">
        <w:rPr>
          <w:rFonts w:hint="cs"/>
          <w:i/>
          <w:iCs/>
          <w:sz w:val="26"/>
          <w:szCs w:val="26"/>
          <w:rtl/>
          <w:lang w:val="en-US" w:bidi="ar-SY"/>
        </w:rPr>
        <w:t xml:space="preserve">  </w:t>
      </w:r>
      <w:r w:rsidRPr="001774A8">
        <w:rPr>
          <w:i/>
          <w:iCs/>
          <w:sz w:val="26"/>
          <w:szCs w:val="26"/>
          <w:lang w:val="en-US" w:bidi="ar-SY"/>
        </w:rPr>
        <w:t xml:space="preserve"> </w:t>
      </w:r>
      <w:r w:rsidRPr="001774A8">
        <w:rPr>
          <w:i/>
          <w:iCs/>
          <w:sz w:val="26"/>
          <w:szCs w:val="26"/>
          <w:lang w:bidi="ar-SY"/>
        </w:rPr>
        <w:t>UNEP/</w:t>
      </w:r>
      <w:proofErr w:type="spellStart"/>
      <w:r w:rsidRPr="001774A8">
        <w:rPr>
          <w:i/>
          <w:iCs/>
          <w:sz w:val="26"/>
          <w:szCs w:val="26"/>
          <w:lang w:bidi="ar-SY"/>
        </w:rPr>
        <w:t>OzL.Pro</w:t>
      </w:r>
      <w:proofErr w:type="spellEnd"/>
      <w:r w:rsidRPr="001774A8">
        <w:rPr>
          <w:i/>
          <w:iCs/>
          <w:sz w:val="26"/>
          <w:szCs w:val="26"/>
          <w:lang w:bidi="ar-SY"/>
        </w:rPr>
        <w:t>/ExCom/82/21</w:t>
      </w:r>
      <w:r w:rsidRPr="001774A8">
        <w:rPr>
          <w:i/>
          <w:iCs/>
          <w:sz w:val="26"/>
          <w:szCs w:val="26"/>
          <w:lang w:val="en-US" w:bidi="ar-SY"/>
        </w:rPr>
        <w:t xml:space="preserve"> </w:t>
      </w:r>
      <w:r w:rsidRPr="001774A8">
        <w:rPr>
          <w:rFonts w:hint="cs"/>
          <w:i/>
          <w:iCs/>
          <w:sz w:val="26"/>
          <w:szCs w:val="26"/>
          <w:rtl/>
          <w:lang w:val="en-US" w:bidi="ar-SY"/>
        </w:rPr>
        <w:t xml:space="preserve">   و </w:t>
      </w:r>
      <w:r w:rsidRPr="001774A8">
        <w:rPr>
          <w:i/>
          <w:sz w:val="26"/>
          <w:szCs w:val="26"/>
          <w:lang w:val="pt-BR"/>
        </w:rPr>
        <w:t>UNEP/OzL.Pro/ExCom/91/66</w:t>
      </w:r>
      <w:r w:rsidRPr="001774A8">
        <w:rPr>
          <w:rFonts w:hint="cs"/>
          <w:i/>
          <w:iCs/>
          <w:sz w:val="26"/>
          <w:szCs w:val="26"/>
          <w:rtl/>
          <w:lang w:bidi="ar-SY"/>
        </w:rPr>
        <w:t>)</w:t>
      </w:r>
    </w:p>
    <w:p w14:paraId="51A39000" w14:textId="77777777" w:rsidR="00896261" w:rsidRPr="001774A8" w:rsidRDefault="00896261" w:rsidP="00896261">
      <w:pPr>
        <w:bidi/>
        <w:spacing w:after="240"/>
        <w:ind w:left="1440" w:hanging="720"/>
        <w:rPr>
          <w:sz w:val="26"/>
          <w:szCs w:val="26"/>
        </w:rPr>
      </w:pPr>
      <w:r w:rsidRPr="001774A8">
        <w:rPr>
          <w:rFonts w:hint="cs"/>
          <w:sz w:val="26"/>
          <w:szCs w:val="26"/>
          <w:rtl/>
        </w:rPr>
        <w:t>(و)</w:t>
      </w:r>
      <w:r w:rsidRPr="001774A8">
        <w:rPr>
          <w:rFonts w:hint="cs"/>
          <w:sz w:val="26"/>
          <w:szCs w:val="26"/>
          <w:rtl/>
        </w:rPr>
        <w:tab/>
        <w:t>أن تنظر في الاجتماع الرابع والثمانين في مسألة التخلص من المواد الخاضعة للرقابة، في ضوء التقرير النهائي عن تقييم المشروعات الإيضاحية التجريبية المتعلقة بالتخلص من المواد المستنفدة للأوزون وتدميرها الذي ستقدمه كبيرة موظفي الرصد والتقييم؛</w:t>
      </w:r>
    </w:p>
    <w:p w14:paraId="0AD829C5" w14:textId="77777777" w:rsidR="00896261" w:rsidRPr="001774A8" w:rsidRDefault="00896261" w:rsidP="00896261">
      <w:pPr>
        <w:jc w:val="left"/>
        <w:rPr>
          <w:b/>
          <w:bCs/>
          <w:sz w:val="26"/>
          <w:szCs w:val="26"/>
          <w:rtl/>
        </w:rPr>
      </w:pPr>
      <w:r w:rsidRPr="001774A8">
        <w:rPr>
          <w:b/>
          <w:bCs/>
          <w:sz w:val="26"/>
          <w:szCs w:val="26"/>
          <w:rtl/>
        </w:rPr>
        <w:br w:type="page"/>
      </w:r>
    </w:p>
    <w:p w14:paraId="21C70EE9" w14:textId="77777777" w:rsidR="00896261" w:rsidRPr="001774A8" w:rsidRDefault="00896261" w:rsidP="00896261">
      <w:pPr>
        <w:bidi/>
        <w:spacing w:after="240"/>
        <w:ind w:left="713" w:hanging="713"/>
        <w:rPr>
          <w:sz w:val="26"/>
          <w:szCs w:val="26"/>
          <w:rtl/>
          <w:lang w:bidi="ar-EG"/>
        </w:rPr>
      </w:pPr>
      <w:r w:rsidRPr="001774A8">
        <w:rPr>
          <w:b/>
          <w:bCs/>
          <w:sz w:val="26"/>
          <w:szCs w:val="26"/>
          <w:rtl/>
        </w:rPr>
        <w:lastRenderedPageBreak/>
        <w:t>ثانيا -</w:t>
      </w:r>
      <w:r w:rsidRPr="001774A8">
        <w:rPr>
          <w:b/>
          <w:bCs/>
          <w:sz w:val="26"/>
          <w:szCs w:val="26"/>
          <w:rtl/>
        </w:rPr>
        <w:tab/>
        <w:t>العمل الإضافي الذي ينبغي طلبه من الأمانة</w:t>
      </w:r>
      <w:r w:rsidRPr="001774A8">
        <w:rPr>
          <w:rStyle w:val="FootnoteReference"/>
          <w:sz w:val="26"/>
          <w:szCs w:val="26"/>
          <w:rtl/>
          <w:lang w:bidi="ar-EG"/>
        </w:rPr>
        <w:footnoteReference w:id="24"/>
      </w:r>
    </w:p>
    <w:p w14:paraId="6C93B7CA" w14:textId="77777777" w:rsidR="00896261" w:rsidRPr="001774A8" w:rsidRDefault="00896261" w:rsidP="00896261">
      <w:pPr>
        <w:bidi/>
        <w:spacing w:after="240"/>
        <w:ind w:left="713" w:hanging="713"/>
        <w:rPr>
          <w:sz w:val="26"/>
          <w:szCs w:val="26"/>
          <w:u w:val="single"/>
          <w:rtl/>
        </w:rPr>
      </w:pPr>
      <w:r w:rsidRPr="001774A8">
        <w:rPr>
          <w:sz w:val="26"/>
          <w:szCs w:val="26"/>
          <w:u w:val="single"/>
          <w:rtl/>
        </w:rPr>
        <w:t>فيما يتعلق باستهلاك قطاع التصنيع</w:t>
      </w:r>
    </w:p>
    <w:p w14:paraId="79FEB498" w14:textId="77777777" w:rsidR="00896261" w:rsidRPr="001774A8" w:rsidRDefault="00896261" w:rsidP="00896261">
      <w:pPr>
        <w:bidi/>
        <w:spacing w:after="240"/>
        <w:rPr>
          <w:i/>
          <w:sz w:val="26"/>
          <w:szCs w:val="26"/>
          <w:rtl/>
        </w:rPr>
      </w:pPr>
      <w:r w:rsidRPr="001774A8">
        <w:rPr>
          <w:rFonts w:hint="cs"/>
          <w:i/>
          <w:iCs/>
          <w:sz w:val="26"/>
          <w:szCs w:val="26"/>
          <w:rtl/>
          <w:lang w:bidi="ar-SY"/>
        </w:rPr>
        <w:t xml:space="preserve">(الوثيقة المرجعية: </w:t>
      </w:r>
      <w:r w:rsidRPr="001774A8">
        <w:rPr>
          <w:rFonts w:hint="cs"/>
          <w:i/>
          <w:sz w:val="26"/>
          <w:szCs w:val="26"/>
          <w:rtl/>
        </w:rPr>
        <w:t xml:space="preserve">(الوثيقة المرجعية: </w:t>
      </w:r>
      <w:r w:rsidRPr="001774A8">
        <w:rPr>
          <w:i/>
          <w:sz w:val="26"/>
          <w:szCs w:val="26"/>
        </w:rPr>
        <w:t>UNEP/</w:t>
      </w:r>
      <w:proofErr w:type="spellStart"/>
      <w:r w:rsidRPr="001774A8">
        <w:rPr>
          <w:i/>
          <w:sz w:val="26"/>
          <w:szCs w:val="26"/>
        </w:rPr>
        <w:t>OzL.Pro</w:t>
      </w:r>
      <w:proofErr w:type="spellEnd"/>
      <w:r w:rsidRPr="001774A8">
        <w:rPr>
          <w:i/>
          <w:sz w:val="26"/>
          <w:szCs w:val="26"/>
        </w:rPr>
        <w:t>/ExCom/89/10/Rev.1</w:t>
      </w:r>
      <w:r w:rsidRPr="001774A8">
        <w:rPr>
          <w:rFonts w:hint="cs"/>
          <w:i/>
          <w:sz w:val="26"/>
          <w:szCs w:val="26"/>
          <w:rtl/>
        </w:rPr>
        <w:t xml:space="preserve"> و </w:t>
      </w:r>
      <w:r w:rsidRPr="001774A8">
        <w:rPr>
          <w:i/>
          <w:sz w:val="26"/>
          <w:szCs w:val="26"/>
        </w:rPr>
        <w:t>UNEP/</w:t>
      </w:r>
      <w:proofErr w:type="spellStart"/>
      <w:r w:rsidRPr="001774A8">
        <w:rPr>
          <w:i/>
          <w:sz w:val="26"/>
          <w:szCs w:val="26"/>
        </w:rPr>
        <w:t>OzL.Pro</w:t>
      </w:r>
      <w:proofErr w:type="spellEnd"/>
      <w:r w:rsidRPr="001774A8">
        <w:rPr>
          <w:i/>
          <w:sz w:val="26"/>
          <w:szCs w:val="26"/>
        </w:rPr>
        <w:t>/ExCom/89/10/Add.1)</w:t>
      </w:r>
      <w:r w:rsidRPr="001774A8">
        <w:rPr>
          <w:rFonts w:hint="cs"/>
          <w:i/>
          <w:sz w:val="26"/>
          <w:szCs w:val="26"/>
          <w:rtl/>
        </w:rPr>
        <w:t>)</w:t>
      </w:r>
    </w:p>
    <w:p w14:paraId="3B6320EF" w14:textId="77777777" w:rsidR="00896261" w:rsidRPr="001774A8" w:rsidRDefault="00896261" w:rsidP="00896261">
      <w:pPr>
        <w:bidi/>
        <w:spacing w:after="240"/>
        <w:ind w:left="1440" w:hanging="720"/>
        <w:rPr>
          <w:sz w:val="26"/>
          <w:szCs w:val="26"/>
          <w:rtl/>
        </w:rPr>
      </w:pPr>
      <w:r w:rsidRPr="001774A8">
        <w:rPr>
          <w:sz w:val="26"/>
          <w:szCs w:val="26"/>
          <w:rtl/>
        </w:rPr>
        <w:t>(أ)</w:t>
      </w:r>
      <w:r w:rsidRPr="001774A8">
        <w:rPr>
          <w:sz w:val="26"/>
          <w:szCs w:val="26"/>
          <w:rtl/>
        </w:rPr>
        <w:tab/>
        <w:t>[قررت اللجنة التنفيذية أن تنظر في اجتماع قادم في مطالبة الأمانة بإجراء عمل إضافي، بما في ذلك لتحديد عتبات الفعالية من حيث التكلفة وعتبات تكاليف التشغيل الإضافية لأنشطة التخفيض التدريجي للمواد الهيدروفلوروكربونية في استهلاك قطاع التصنيع حالما يحرز تقدم في تنفيذ المشروعات الاستثمارية للمواد الهيدروفلوروكربونية؛]</w:t>
      </w:r>
    </w:p>
    <w:p w14:paraId="64F33216" w14:textId="77777777" w:rsidR="00896261" w:rsidRPr="001774A8" w:rsidRDefault="00896261" w:rsidP="00896261">
      <w:pPr>
        <w:bidi/>
        <w:spacing w:after="240"/>
        <w:ind w:left="720" w:hanging="720"/>
        <w:rPr>
          <w:b/>
          <w:bCs/>
          <w:sz w:val="26"/>
          <w:szCs w:val="26"/>
          <w:rtl/>
        </w:rPr>
      </w:pPr>
      <w:r w:rsidRPr="001774A8">
        <w:rPr>
          <w:b/>
          <w:bCs/>
          <w:sz w:val="26"/>
          <w:szCs w:val="26"/>
          <w:rtl/>
        </w:rPr>
        <w:t>ثالثا -</w:t>
      </w:r>
      <w:r w:rsidRPr="001774A8">
        <w:rPr>
          <w:b/>
          <w:bCs/>
          <w:sz w:val="26"/>
          <w:szCs w:val="26"/>
          <w:rtl/>
        </w:rPr>
        <w:tab/>
        <w:t>المسائل العامة الأخرى المتعلقة بالتخفيض التدريجي للمواد الهيدروفلوروكربونية</w:t>
      </w:r>
      <w:r w:rsidRPr="001774A8">
        <w:rPr>
          <w:rStyle w:val="FootnoteReference"/>
          <w:b/>
          <w:bCs/>
          <w:sz w:val="26"/>
          <w:szCs w:val="26"/>
          <w:rtl/>
        </w:rPr>
        <w:footnoteReference w:id="25"/>
      </w:r>
    </w:p>
    <w:p w14:paraId="60D557D9" w14:textId="77777777" w:rsidR="00896261" w:rsidRPr="001774A8" w:rsidRDefault="00896261" w:rsidP="00896261">
      <w:pPr>
        <w:pStyle w:val="ListParagraph"/>
        <w:bidi/>
        <w:spacing w:after="240"/>
        <w:ind w:left="1422" w:hanging="709"/>
        <w:contextualSpacing w:val="0"/>
        <w:rPr>
          <w:sz w:val="26"/>
          <w:szCs w:val="26"/>
          <w:lang w:bidi="ar-EG"/>
        </w:rPr>
      </w:pPr>
      <w:r w:rsidRPr="001774A8">
        <w:rPr>
          <w:sz w:val="26"/>
          <w:szCs w:val="26"/>
          <w:rtl/>
        </w:rPr>
        <w:t>(أ)</w:t>
      </w:r>
      <w:r w:rsidRPr="001774A8">
        <w:rPr>
          <w:sz w:val="26"/>
          <w:szCs w:val="26"/>
        </w:rPr>
        <w:tab/>
      </w:r>
      <w:r w:rsidRPr="001774A8">
        <w:rPr>
          <w:sz w:val="26"/>
          <w:szCs w:val="26"/>
          <w:rtl/>
        </w:rPr>
        <w:t>الموافقة على الشروط المسبقة التالية لأحد بلدان المادة 5 للحصول على تمويل من الصندوق المتعدد الأطراف بخلاف الأنشطة التمكينية للتخفيض التدريجي لاستهلاك وإنتاج الهيدروفلوروكربون:</w:t>
      </w:r>
    </w:p>
    <w:p w14:paraId="73980236" w14:textId="77777777" w:rsidR="00896261" w:rsidRPr="001774A8" w:rsidRDefault="00896261" w:rsidP="0093013E">
      <w:pPr>
        <w:numPr>
          <w:ilvl w:val="0"/>
          <w:numId w:val="14"/>
        </w:numPr>
        <w:bidi/>
        <w:spacing w:after="240"/>
        <w:ind w:left="2160" w:hanging="720"/>
        <w:rPr>
          <w:sz w:val="26"/>
          <w:szCs w:val="26"/>
          <w:lang w:bidi="ar-EG"/>
        </w:rPr>
      </w:pPr>
      <w:r w:rsidRPr="001774A8">
        <w:rPr>
          <w:sz w:val="26"/>
          <w:szCs w:val="26"/>
          <w:rtl/>
        </w:rPr>
        <w:t>التصديق على تعديل كيغالي أو قبوله أو الانضمام إليه؛</w:t>
      </w:r>
    </w:p>
    <w:p w14:paraId="2999BE6A" w14:textId="77777777" w:rsidR="00896261" w:rsidRPr="001774A8" w:rsidRDefault="00896261" w:rsidP="0093013E">
      <w:pPr>
        <w:numPr>
          <w:ilvl w:val="0"/>
          <w:numId w:val="14"/>
        </w:numPr>
        <w:bidi/>
        <w:spacing w:after="240"/>
        <w:ind w:left="2160" w:hanging="720"/>
        <w:rPr>
          <w:sz w:val="26"/>
          <w:szCs w:val="26"/>
          <w:lang w:bidi="ar-EG"/>
        </w:rPr>
      </w:pPr>
      <w:r w:rsidRPr="001774A8">
        <w:rPr>
          <w:sz w:val="26"/>
          <w:szCs w:val="26"/>
          <w:rtl/>
        </w:rPr>
        <w:t>تحديد نقطة بداية متفق عليها لتحقيق تخفيض إجمالي مستدام في استهلاك وإنتاج الهيدروفلوروكربون، على أساس أن أي تخفيضات تدريجية في المواد الهيدروفلوروكربونية ناتجة عن أي مشروع اعتمدته اللجنة التنفيذية ستخصم من نقطة البداية المحددة للبلد؛</w:t>
      </w:r>
      <w:r w:rsidRPr="001774A8">
        <w:rPr>
          <w:rFonts w:hint="cs"/>
          <w:sz w:val="26"/>
          <w:szCs w:val="26"/>
          <w:rtl/>
        </w:rPr>
        <w:t xml:space="preserve"> في الموافقة على المقرر 87/50، اللجنة التنفيذية</w:t>
      </w:r>
    </w:p>
    <w:p w14:paraId="23F33314" w14:textId="2FADB5E5" w:rsidR="00896261" w:rsidRPr="001774A8" w:rsidRDefault="00896261" w:rsidP="001774A8">
      <w:pPr>
        <w:bidi/>
        <w:spacing w:after="240"/>
        <w:ind w:left="1440" w:hanging="727"/>
        <w:rPr>
          <w:b/>
          <w:bCs/>
          <w:strike/>
          <w:sz w:val="26"/>
          <w:szCs w:val="26"/>
          <w:lang w:bidi="ar-SY"/>
        </w:rPr>
      </w:pPr>
      <w:r w:rsidRPr="001774A8">
        <w:rPr>
          <w:b/>
          <w:bCs/>
          <w:strike/>
          <w:sz w:val="26"/>
          <w:szCs w:val="26"/>
          <w:rtl/>
        </w:rPr>
        <w:t>(ب)</w:t>
      </w:r>
      <w:r w:rsidRPr="001774A8">
        <w:rPr>
          <w:b/>
          <w:bCs/>
          <w:strike/>
          <w:sz w:val="26"/>
          <w:szCs w:val="26"/>
        </w:rPr>
        <w:tab/>
      </w:r>
      <w:r w:rsidRPr="001774A8">
        <w:rPr>
          <w:b/>
          <w:bCs/>
          <w:strike/>
          <w:sz w:val="26"/>
          <w:szCs w:val="26"/>
          <w:rtl/>
        </w:rPr>
        <w:t>[الموافقة على ضرورة استخدام المؤسسات والقدرات الموجودة في بلدان المادة 5 التي طورت بمساعدة الصندوق المتعدد الأطراف من أجل إزالة المواد المستنفدة للأوزون إلى الحد الممكن للتخفيض التدريجي للمواد الهيدروفلوروكربونية]؛</w:t>
      </w:r>
      <w:r w:rsidRPr="001774A8">
        <w:rPr>
          <w:rFonts w:hint="cs"/>
          <w:b/>
          <w:bCs/>
          <w:strike/>
          <w:sz w:val="26"/>
          <w:szCs w:val="26"/>
          <w:rtl/>
          <w:lang w:bidi="ar-SY"/>
        </w:rPr>
        <w:t xml:space="preserve"> </w:t>
      </w:r>
      <w:r w:rsidRPr="001774A8">
        <w:rPr>
          <w:b/>
          <w:bCs/>
          <w:sz w:val="26"/>
          <w:szCs w:val="26"/>
          <w:rtl/>
          <w:lang w:bidi="ar-SY"/>
        </w:rPr>
        <w:t xml:space="preserve">وقد أُدرج هذا النص في المبادئ التوجيهية لإعداد خطط تنفيذ </w:t>
      </w:r>
      <w:r w:rsidRPr="001774A8">
        <w:rPr>
          <w:rFonts w:hint="cs"/>
          <w:b/>
          <w:bCs/>
          <w:sz w:val="26"/>
          <w:szCs w:val="26"/>
          <w:rtl/>
          <w:lang w:bidi="ar-SY"/>
        </w:rPr>
        <w:t xml:space="preserve">الهيدروفلوروطربون التابعة لكيغالي </w:t>
      </w:r>
      <w:r w:rsidRPr="001774A8">
        <w:rPr>
          <w:b/>
          <w:bCs/>
          <w:sz w:val="26"/>
          <w:szCs w:val="26"/>
          <w:rtl/>
          <w:lang w:bidi="ar-SY"/>
        </w:rPr>
        <w:t>لبلدان المادة 5 التي لاحظتها اللجنة التنفيذية في اجتماعها السابع والثمانين (المقرر 87/50 (ح)) ؛ لذلك ، يمكن إزالة النص.</w:t>
      </w:r>
    </w:p>
    <w:p w14:paraId="43FB402F" w14:textId="77777777" w:rsidR="00896261" w:rsidRPr="001774A8" w:rsidRDefault="00896261" w:rsidP="00896261">
      <w:pPr>
        <w:bidi/>
        <w:spacing w:after="240"/>
        <w:ind w:left="1440" w:hanging="720"/>
        <w:rPr>
          <w:sz w:val="26"/>
          <w:szCs w:val="26"/>
          <w:lang w:bidi="ar-EG"/>
        </w:rPr>
      </w:pPr>
      <w:r w:rsidRPr="001774A8">
        <w:rPr>
          <w:sz w:val="26"/>
          <w:szCs w:val="26"/>
          <w:rtl/>
        </w:rPr>
        <w:tab/>
        <w:t>[الموافقة على أن السياسات والمبادئ التوجيهية الحالية للصندوق المتعدد الأطراف [حيثما ينطبق ذلك] لتمويل إزالة المواد المستنفدة للأوزون ستنطبق على تمويل التخفيض التدريجي للمواد الهيدروفلوروكربونية [ما لم يقرر خلاف ذلك] [طالما اتفق عل</w:t>
      </w:r>
      <w:r w:rsidRPr="001774A8">
        <w:rPr>
          <w:rFonts w:hint="cs"/>
          <w:sz w:val="26"/>
          <w:szCs w:val="26"/>
          <w:rtl/>
        </w:rPr>
        <w:t>ى</w:t>
      </w:r>
      <w:r w:rsidRPr="001774A8">
        <w:rPr>
          <w:sz w:val="26"/>
          <w:szCs w:val="26"/>
          <w:rtl/>
        </w:rPr>
        <w:t xml:space="preserve"> ذلك] من جانب اللجنة التنفيذية [مع مراعاة المقرر </w:t>
      </w:r>
      <w:r w:rsidRPr="001774A8">
        <w:rPr>
          <w:sz w:val="26"/>
          <w:szCs w:val="26"/>
          <w:lang w:bidi="ar-EG"/>
        </w:rPr>
        <w:t>2/XXVIII</w:t>
      </w:r>
      <w:r w:rsidRPr="001774A8">
        <w:rPr>
          <w:sz w:val="26"/>
          <w:szCs w:val="26"/>
          <w:rtl/>
        </w:rPr>
        <w:t xml:space="preserve"> بصفة خاصة]</w:t>
      </w:r>
      <w:r w:rsidRPr="001774A8">
        <w:rPr>
          <w:rFonts w:hint="cs"/>
          <w:sz w:val="26"/>
          <w:szCs w:val="26"/>
          <w:rtl/>
        </w:rPr>
        <w:t>.</w:t>
      </w:r>
      <w:r w:rsidRPr="001774A8">
        <w:rPr>
          <w:sz w:val="26"/>
          <w:szCs w:val="26"/>
          <w:rtl/>
        </w:rPr>
        <w:t>]</w:t>
      </w:r>
    </w:p>
    <w:p w14:paraId="18DA3493" w14:textId="77777777" w:rsidR="00896261" w:rsidRPr="001774A8" w:rsidRDefault="00896261" w:rsidP="00896261">
      <w:pPr>
        <w:bidi/>
        <w:rPr>
          <w:sz w:val="26"/>
          <w:szCs w:val="26"/>
          <w:rtl/>
        </w:rPr>
      </w:pPr>
    </w:p>
    <w:p w14:paraId="061FBBA8" w14:textId="77777777" w:rsidR="00896261" w:rsidRPr="001774A8" w:rsidRDefault="00896261" w:rsidP="00896261">
      <w:pPr>
        <w:bidi/>
        <w:rPr>
          <w:sz w:val="26"/>
          <w:szCs w:val="26"/>
          <w:rtl/>
        </w:rPr>
      </w:pPr>
    </w:p>
    <w:p w14:paraId="0A6EBDC1" w14:textId="77777777" w:rsidR="00896261" w:rsidRPr="00A5388E" w:rsidRDefault="00896261" w:rsidP="00896261">
      <w:pPr>
        <w:bidi/>
        <w:rPr>
          <w:rtl/>
        </w:rPr>
        <w:sectPr w:rsidR="00896261" w:rsidRPr="00A5388E" w:rsidSect="00142D47">
          <w:headerReference w:type="even" r:id="rId21"/>
          <w:headerReference w:type="default" r:id="rId22"/>
          <w:footerReference w:type="even" r:id="rId23"/>
          <w:footerReference w:type="default" r:id="rId24"/>
          <w:headerReference w:type="first" r:id="rId25"/>
          <w:footerReference w:type="first" r:id="rId26"/>
          <w:footnotePr>
            <w:numRestart w:val="eachPage"/>
          </w:footnotePr>
          <w:pgSz w:w="12240" w:h="15840" w:code="1"/>
          <w:pgMar w:top="850" w:right="1440" w:bottom="1440" w:left="1440" w:header="720" w:footer="706" w:gutter="0"/>
          <w:pgNumType w:start="1"/>
          <w:cols w:space="720"/>
          <w:titlePg/>
        </w:sectPr>
      </w:pPr>
    </w:p>
    <w:p w14:paraId="35DE8020" w14:textId="77777777" w:rsidR="00DF5796" w:rsidRDefault="00DF5796" w:rsidP="00DF5796">
      <w:pPr>
        <w:pStyle w:val="StyleHeader4Para4Left0Firstline0"/>
        <w:widowControl/>
        <w:numPr>
          <w:ilvl w:val="0"/>
          <w:numId w:val="0"/>
        </w:numPr>
        <w:tabs>
          <w:tab w:val="clear" w:pos="2880"/>
          <w:tab w:val="clear" w:pos="5760"/>
        </w:tabs>
        <w:bidi/>
        <w:spacing w:after="0"/>
        <w:ind w:left="-91"/>
        <w:jc w:val="center"/>
        <w:rPr>
          <w:b/>
          <w:bCs/>
          <w:sz w:val="24"/>
          <w:szCs w:val="26"/>
          <w:rtl/>
          <w:lang w:bidi="ar-SY"/>
        </w:rPr>
      </w:pPr>
      <w:r w:rsidRPr="00AF7B0C">
        <w:rPr>
          <w:b/>
          <w:bCs/>
          <w:sz w:val="24"/>
          <w:szCs w:val="26"/>
          <w:rtl/>
          <w:lang w:bidi="ar-SA"/>
        </w:rPr>
        <w:lastRenderedPageBreak/>
        <w:t>الم</w:t>
      </w:r>
      <w:r w:rsidRPr="00AF7B0C">
        <w:rPr>
          <w:rFonts w:hint="cs"/>
          <w:b/>
          <w:bCs/>
          <w:sz w:val="24"/>
          <w:szCs w:val="26"/>
          <w:rtl/>
          <w:lang w:bidi="ar-SA"/>
        </w:rPr>
        <w:t>رف</w:t>
      </w:r>
      <w:r w:rsidRPr="00AF7B0C">
        <w:rPr>
          <w:b/>
          <w:bCs/>
          <w:sz w:val="24"/>
          <w:szCs w:val="26"/>
          <w:rtl/>
          <w:lang w:bidi="ar-SA"/>
        </w:rPr>
        <w:t xml:space="preserve">ق </w:t>
      </w:r>
      <w:r>
        <w:rPr>
          <w:rFonts w:hint="cs"/>
          <w:b/>
          <w:bCs/>
          <w:sz w:val="24"/>
          <w:szCs w:val="26"/>
          <w:rtl/>
          <w:lang w:bidi="ar-SY"/>
        </w:rPr>
        <w:t>الرابع</w:t>
      </w:r>
    </w:p>
    <w:p w14:paraId="33E6191A" w14:textId="77777777" w:rsidR="00DF5796" w:rsidRPr="00AF7B0C" w:rsidRDefault="00DF5796" w:rsidP="00DF5796">
      <w:pPr>
        <w:pStyle w:val="StyleHeader4Para4Left0Firstline0"/>
        <w:widowControl/>
        <w:numPr>
          <w:ilvl w:val="0"/>
          <w:numId w:val="0"/>
        </w:numPr>
        <w:tabs>
          <w:tab w:val="clear" w:pos="2880"/>
          <w:tab w:val="clear" w:pos="5760"/>
        </w:tabs>
        <w:bidi/>
        <w:spacing w:after="0"/>
        <w:ind w:left="-91"/>
        <w:jc w:val="center"/>
        <w:rPr>
          <w:b/>
          <w:bCs/>
          <w:sz w:val="24"/>
          <w:szCs w:val="26"/>
          <w:rtl/>
          <w:lang w:bidi="ar-SA"/>
        </w:rPr>
      </w:pPr>
    </w:p>
    <w:p w14:paraId="1D5DCD3E" w14:textId="77777777" w:rsidR="00DF5796" w:rsidRDefault="00DF5796" w:rsidP="00DF5796">
      <w:pPr>
        <w:pStyle w:val="StyleHeader4Para4Left0Firstline0"/>
        <w:widowControl/>
        <w:numPr>
          <w:ilvl w:val="0"/>
          <w:numId w:val="0"/>
        </w:numPr>
        <w:tabs>
          <w:tab w:val="clear" w:pos="2880"/>
          <w:tab w:val="clear" w:pos="5760"/>
        </w:tabs>
        <w:bidi/>
        <w:spacing w:after="0"/>
        <w:jc w:val="center"/>
        <w:rPr>
          <w:b/>
          <w:bCs/>
          <w:sz w:val="24"/>
          <w:szCs w:val="26"/>
          <w:lang w:bidi="ar-SA"/>
        </w:rPr>
      </w:pPr>
      <w:r w:rsidRPr="00AF7B0C">
        <w:rPr>
          <w:b/>
          <w:bCs/>
          <w:sz w:val="24"/>
          <w:szCs w:val="26"/>
          <w:rtl/>
          <w:lang w:bidi="ar-SA"/>
        </w:rPr>
        <w:t xml:space="preserve">نص </w:t>
      </w:r>
      <w:r w:rsidRPr="00AF7B0C">
        <w:rPr>
          <w:rFonts w:hint="cs"/>
          <w:b/>
          <w:bCs/>
          <w:sz w:val="24"/>
          <w:szCs w:val="26"/>
          <w:rtl/>
          <w:lang w:bidi="ar-SA"/>
        </w:rPr>
        <w:t>ل</w:t>
      </w:r>
      <w:r w:rsidRPr="00AF7B0C">
        <w:rPr>
          <w:b/>
          <w:bCs/>
          <w:sz w:val="24"/>
          <w:szCs w:val="26"/>
          <w:rtl/>
          <w:lang w:bidi="ar-SA"/>
        </w:rPr>
        <w:t xml:space="preserve">لعمل بشأن </w:t>
      </w:r>
      <w:r w:rsidRPr="00AF7B0C">
        <w:rPr>
          <w:rFonts w:hint="cs"/>
          <w:b/>
          <w:bCs/>
          <w:sz w:val="24"/>
          <w:szCs w:val="26"/>
          <w:rtl/>
          <w:lang w:bidi="ar-SA"/>
        </w:rPr>
        <w:t>نقطة البد</w:t>
      </w:r>
      <w:r>
        <w:rPr>
          <w:rFonts w:hint="cs"/>
          <w:b/>
          <w:bCs/>
          <w:sz w:val="24"/>
          <w:szCs w:val="26"/>
          <w:rtl/>
          <w:lang w:bidi="ar-SA"/>
        </w:rPr>
        <w:t xml:space="preserve">اية </w:t>
      </w:r>
      <w:r w:rsidRPr="00B83EEC">
        <w:rPr>
          <w:b/>
          <w:bCs/>
          <w:sz w:val="24"/>
          <w:szCs w:val="26"/>
          <w:rtl/>
          <w:lang w:bidi="ar-SA"/>
        </w:rPr>
        <w:t xml:space="preserve">للتخفيضات الإجمالية </w:t>
      </w:r>
      <w:r w:rsidRPr="00B83EEC">
        <w:rPr>
          <w:rFonts w:hint="cs"/>
          <w:b/>
          <w:bCs/>
          <w:sz w:val="24"/>
          <w:szCs w:val="26"/>
          <w:rtl/>
          <w:lang w:bidi="ar-SA"/>
        </w:rPr>
        <w:t>المستدامة</w:t>
      </w:r>
    </w:p>
    <w:p w14:paraId="32979259" w14:textId="77777777" w:rsidR="00DF5796" w:rsidRPr="00B83EEC" w:rsidRDefault="00DF5796" w:rsidP="00DF5796">
      <w:pPr>
        <w:pStyle w:val="StyleHeader4Para4Left0Firstline0"/>
        <w:widowControl/>
        <w:numPr>
          <w:ilvl w:val="0"/>
          <w:numId w:val="0"/>
        </w:numPr>
        <w:tabs>
          <w:tab w:val="clear" w:pos="2880"/>
          <w:tab w:val="clear" w:pos="5760"/>
        </w:tabs>
        <w:bidi/>
        <w:spacing w:after="0"/>
        <w:jc w:val="center"/>
        <w:rPr>
          <w:b/>
          <w:bCs/>
          <w:sz w:val="24"/>
          <w:szCs w:val="26"/>
          <w:lang w:bidi="ar-SA"/>
        </w:rPr>
      </w:pPr>
      <w:r>
        <w:rPr>
          <w:rFonts w:hint="cs"/>
          <w:b/>
          <w:bCs/>
          <w:sz w:val="24"/>
          <w:szCs w:val="26"/>
          <w:rtl/>
          <w:lang w:bidi="ar-SA"/>
        </w:rPr>
        <w:t xml:space="preserve"> في استهلاك و إنتاج الهيدروفلوروكربون</w:t>
      </w:r>
    </w:p>
    <w:p w14:paraId="7BD63D77" w14:textId="77777777" w:rsidR="00DF5796" w:rsidRPr="007503B7" w:rsidRDefault="00DF5796" w:rsidP="00DF5796">
      <w:pPr>
        <w:keepNext/>
        <w:spacing w:after="40"/>
        <w:jc w:val="center"/>
        <w:rPr>
          <w:b/>
          <w:bCs/>
          <w:lang w:val="en-CA"/>
        </w:rPr>
      </w:pPr>
      <w:r w:rsidRPr="00DD3DC1">
        <w:rPr>
          <w:b/>
          <w:bCs/>
          <w:sz w:val="18"/>
          <w:szCs w:val="18"/>
        </w:rPr>
        <w:t>UNEP/</w:t>
      </w:r>
      <w:proofErr w:type="spellStart"/>
      <w:r w:rsidRPr="00DD3DC1">
        <w:rPr>
          <w:b/>
          <w:bCs/>
          <w:sz w:val="18"/>
          <w:szCs w:val="18"/>
        </w:rPr>
        <w:t>OzL.Pro</w:t>
      </w:r>
      <w:proofErr w:type="spellEnd"/>
      <w:r w:rsidRPr="00DD3DC1">
        <w:rPr>
          <w:b/>
          <w:bCs/>
          <w:sz w:val="18"/>
          <w:szCs w:val="18"/>
        </w:rPr>
        <w:t>/ExCom/</w:t>
      </w:r>
      <w:r>
        <w:rPr>
          <w:b/>
          <w:bCs/>
          <w:sz w:val="18"/>
          <w:szCs w:val="18"/>
        </w:rPr>
        <w:t>91/</w:t>
      </w:r>
      <w:proofErr w:type="gramStart"/>
      <w:r>
        <w:rPr>
          <w:b/>
          <w:bCs/>
          <w:sz w:val="18"/>
          <w:szCs w:val="18"/>
        </w:rPr>
        <w:t xml:space="preserve">72  </w:t>
      </w:r>
      <w:r>
        <w:rPr>
          <w:rFonts w:hint="cs"/>
          <w:b/>
          <w:bCs/>
          <w:rtl/>
        </w:rPr>
        <w:t>المرفق</w:t>
      </w:r>
      <w:proofErr w:type="gramEnd"/>
      <w:r>
        <w:rPr>
          <w:rFonts w:hint="cs"/>
          <w:b/>
          <w:bCs/>
          <w:rtl/>
        </w:rPr>
        <w:t xml:space="preserve"> الثاني و الثلاثون من الوثيقة</w:t>
      </w:r>
    </w:p>
    <w:p w14:paraId="6500F5F7" w14:textId="77777777" w:rsidR="00DF5796" w:rsidRPr="001266C3" w:rsidRDefault="00DF5796" w:rsidP="00DF5796">
      <w:pPr>
        <w:pStyle w:val="StyleHeader4Para4Left0Firstline0"/>
        <w:widowControl/>
        <w:numPr>
          <w:ilvl w:val="0"/>
          <w:numId w:val="0"/>
        </w:numPr>
        <w:tabs>
          <w:tab w:val="clear" w:pos="2880"/>
          <w:tab w:val="clear" w:pos="5760"/>
        </w:tabs>
        <w:bidi/>
        <w:ind w:left="-90"/>
        <w:jc w:val="center"/>
        <w:rPr>
          <w:b/>
          <w:bCs/>
          <w:sz w:val="24"/>
          <w:szCs w:val="26"/>
          <w:lang w:val="en-CA" w:bidi="ar-SY"/>
        </w:rPr>
      </w:pPr>
    </w:p>
    <w:p w14:paraId="70E8E8C2" w14:textId="77777777" w:rsidR="00DF5796" w:rsidRPr="00A5388E" w:rsidRDefault="00DF5796" w:rsidP="00DF5796">
      <w:pPr>
        <w:pStyle w:val="StyleHeader4Para4Left0Firstline0"/>
        <w:widowControl/>
        <w:numPr>
          <w:ilvl w:val="0"/>
          <w:numId w:val="0"/>
        </w:numPr>
        <w:tabs>
          <w:tab w:val="clear" w:pos="2880"/>
          <w:tab w:val="clear" w:pos="5760"/>
        </w:tabs>
        <w:bidi/>
        <w:rPr>
          <w:sz w:val="24"/>
          <w:szCs w:val="26"/>
          <w:u w:val="single"/>
          <w:lang w:bidi="ar-SA"/>
        </w:rPr>
      </w:pPr>
      <w:r w:rsidRPr="00A5388E">
        <w:rPr>
          <w:sz w:val="24"/>
          <w:szCs w:val="26"/>
          <w:u w:val="single"/>
          <w:rtl/>
          <w:lang w:bidi="ar-SA"/>
        </w:rPr>
        <w:t xml:space="preserve">منهجية لتحديد نقطة البداية للتخفيضات الإجمالية </w:t>
      </w:r>
      <w:r w:rsidRPr="00A5388E">
        <w:rPr>
          <w:rFonts w:hint="cs"/>
          <w:sz w:val="24"/>
          <w:szCs w:val="26"/>
          <w:u w:val="single"/>
          <w:rtl/>
          <w:lang w:bidi="ar-SA"/>
        </w:rPr>
        <w:t>المستدامة</w:t>
      </w:r>
    </w:p>
    <w:p w14:paraId="32364720" w14:textId="77777777" w:rsidR="00DF5796" w:rsidRPr="00A5388E" w:rsidRDefault="00DF5796" w:rsidP="0093013E">
      <w:pPr>
        <w:pStyle w:val="StyleHeader4Para4Left0Firstline0"/>
        <w:widowControl/>
        <w:numPr>
          <w:ilvl w:val="0"/>
          <w:numId w:val="15"/>
        </w:numPr>
        <w:tabs>
          <w:tab w:val="clear" w:pos="2880"/>
          <w:tab w:val="clear" w:pos="5760"/>
        </w:tabs>
        <w:bidi/>
        <w:ind w:left="0" w:hanging="90"/>
        <w:rPr>
          <w:sz w:val="24"/>
          <w:szCs w:val="26"/>
          <w:lang w:bidi="ar-SA"/>
        </w:rPr>
      </w:pPr>
      <w:r w:rsidRPr="00AF7B0C">
        <w:rPr>
          <w:sz w:val="24"/>
          <w:szCs w:val="26"/>
          <w:u w:val="single"/>
          <w:rtl/>
          <w:lang w:bidi="ar-SA"/>
        </w:rPr>
        <w:t xml:space="preserve">استجابة للمقرر </w:t>
      </w:r>
      <w:r>
        <w:rPr>
          <w:sz w:val="24"/>
          <w:szCs w:val="26"/>
          <w:u w:val="single"/>
          <w:lang w:bidi="ar-SA"/>
        </w:rPr>
        <w:t xml:space="preserve"> </w:t>
      </w:r>
      <w:r>
        <w:rPr>
          <w:sz w:val="24"/>
          <w:szCs w:val="26"/>
          <w:u w:val="single"/>
          <w:lang w:bidi="ar-SY"/>
        </w:rPr>
        <w:t>67/81</w:t>
      </w:r>
      <w:r w:rsidRPr="00AF7B0C">
        <w:rPr>
          <w:sz w:val="24"/>
          <w:szCs w:val="26"/>
          <w:u w:val="single"/>
          <w:rtl/>
          <w:lang w:bidi="ar-SA"/>
        </w:rPr>
        <w:t xml:space="preserve">هـ)، أعدت الأمانة الوثيقة </w:t>
      </w:r>
      <w:r w:rsidRPr="00AF7B0C">
        <w:rPr>
          <w:sz w:val="24"/>
          <w:szCs w:val="26"/>
          <w:u w:val="single"/>
          <w:lang w:bidi="ar-SA"/>
        </w:rPr>
        <w:t>UNEP/</w:t>
      </w:r>
      <w:proofErr w:type="spellStart"/>
      <w:r w:rsidRPr="00AF7B0C">
        <w:rPr>
          <w:sz w:val="24"/>
          <w:szCs w:val="26"/>
          <w:u w:val="single"/>
          <w:lang w:bidi="ar-SA"/>
        </w:rPr>
        <w:t>OzL.Pro</w:t>
      </w:r>
      <w:proofErr w:type="spellEnd"/>
      <w:r w:rsidRPr="00AF7B0C">
        <w:rPr>
          <w:sz w:val="24"/>
          <w:szCs w:val="26"/>
          <w:u w:val="single"/>
          <w:lang w:bidi="ar-SA"/>
        </w:rPr>
        <w:t>/ExCom/82/66</w:t>
      </w:r>
      <w:r w:rsidRPr="00AF7B0C">
        <w:rPr>
          <w:sz w:val="24"/>
          <w:szCs w:val="26"/>
          <w:u w:val="single"/>
          <w:rtl/>
          <w:lang w:bidi="ar-SA"/>
        </w:rPr>
        <w:t>، الاعتبارات الرئيسية لوضع منهجية لتحديد نقطة البداية</w:t>
      </w:r>
      <w:r w:rsidRPr="00A5388E">
        <w:rPr>
          <w:sz w:val="24"/>
          <w:szCs w:val="26"/>
          <w:rtl/>
          <w:lang w:bidi="ar-SA"/>
        </w:rPr>
        <w:t xml:space="preserve"> للتخفيضات الإجمالية المستدامة لقطاعي الاستهلاك والإنتاج بموجب تعديل كيغالي. حدد القسم الرابع من الوثيقة عددا من الاعتبارات الرئيسية التي استرشدت بها مناقشات فريق الاتصال بشأن المبادئ التوجيهية للتكلفة على هوامش الاجتماعات</w:t>
      </w:r>
      <w:r w:rsidRPr="00A5388E">
        <w:rPr>
          <w:rFonts w:hint="cs"/>
          <w:sz w:val="24"/>
          <w:szCs w:val="26"/>
          <w:rtl/>
          <w:lang w:bidi="ar-SA"/>
        </w:rPr>
        <w:t xml:space="preserve"> الثاني والثمانين والثالث والثمانين والرابع والثمانين</w:t>
      </w:r>
      <w:r w:rsidRPr="00A5388E">
        <w:rPr>
          <w:sz w:val="24"/>
          <w:szCs w:val="26"/>
          <w:rtl/>
          <w:lang w:bidi="ar-SA"/>
        </w:rPr>
        <w:t xml:space="preserve">. وشملت </w:t>
      </w:r>
      <w:r w:rsidRPr="00A5388E">
        <w:rPr>
          <w:rFonts w:hint="cs"/>
          <w:sz w:val="24"/>
          <w:szCs w:val="26"/>
          <w:rtl/>
          <w:lang w:bidi="ar-SA"/>
        </w:rPr>
        <w:t>المسائل</w:t>
      </w:r>
      <w:r w:rsidRPr="00A5388E">
        <w:rPr>
          <w:sz w:val="24"/>
          <w:szCs w:val="26"/>
          <w:rtl/>
          <w:lang w:bidi="ar-SA"/>
        </w:rPr>
        <w:t xml:space="preserve"> التي ناقشها فريق الاتصال، </w:t>
      </w:r>
      <w:r w:rsidRPr="00A5388E">
        <w:rPr>
          <w:i/>
          <w:iCs/>
          <w:sz w:val="24"/>
          <w:szCs w:val="26"/>
          <w:rtl/>
          <w:lang w:bidi="ar-SA"/>
        </w:rPr>
        <w:t>في جملة أمور</w:t>
      </w:r>
      <w:r w:rsidRPr="00A5388E">
        <w:rPr>
          <w:rFonts w:hint="cs"/>
          <w:sz w:val="24"/>
          <w:szCs w:val="26"/>
          <w:rtl/>
          <w:lang w:bidi="ar-SA"/>
        </w:rPr>
        <w:t>، ما يلي</w:t>
      </w:r>
      <w:r w:rsidRPr="00A5388E">
        <w:rPr>
          <w:sz w:val="24"/>
          <w:szCs w:val="26"/>
          <w:rtl/>
          <w:lang w:bidi="ar-SA"/>
        </w:rPr>
        <w:t>:</w:t>
      </w:r>
    </w:p>
    <w:p w14:paraId="675358C9" w14:textId="77777777" w:rsidR="00DF5796" w:rsidRPr="00CC3815" w:rsidRDefault="00DF5796" w:rsidP="0093013E">
      <w:pPr>
        <w:pStyle w:val="StyleHeader4Para4Left0Firstline0"/>
        <w:widowControl/>
        <w:numPr>
          <w:ilvl w:val="0"/>
          <w:numId w:val="16"/>
        </w:numPr>
        <w:tabs>
          <w:tab w:val="clear" w:pos="2880"/>
          <w:tab w:val="clear" w:pos="5760"/>
        </w:tabs>
        <w:bidi/>
        <w:ind w:left="1440" w:hanging="720"/>
        <w:rPr>
          <w:sz w:val="24"/>
          <w:szCs w:val="26"/>
          <w:lang w:bidi="ar-SA"/>
        </w:rPr>
      </w:pPr>
      <w:r w:rsidRPr="00A5388E">
        <w:rPr>
          <w:sz w:val="24"/>
          <w:szCs w:val="26"/>
          <w:rtl/>
          <w:lang w:bidi="ar-SA"/>
        </w:rPr>
        <w:t xml:space="preserve">وحدة القياس، اقترح بعض الأعضاء استخدام الأطنان المترية (طن متري)، </w:t>
      </w:r>
      <w:r>
        <w:rPr>
          <w:rFonts w:hint="cs"/>
          <w:sz w:val="24"/>
          <w:szCs w:val="26"/>
          <w:rtl/>
          <w:lang w:bidi="ar-SA"/>
        </w:rPr>
        <w:t>لبيان الحجم الحقيقي</w:t>
      </w:r>
      <w:r w:rsidRPr="00A5388E">
        <w:rPr>
          <w:rFonts w:hint="cs"/>
          <w:sz w:val="24"/>
          <w:szCs w:val="26"/>
          <w:rtl/>
          <w:lang w:bidi="ar-SA"/>
        </w:rPr>
        <w:t xml:space="preserve"> </w:t>
      </w:r>
      <w:r>
        <w:rPr>
          <w:rFonts w:hint="cs"/>
          <w:sz w:val="24"/>
          <w:szCs w:val="26"/>
          <w:rtl/>
          <w:lang w:bidi="ar-SA"/>
        </w:rPr>
        <w:t>ل</w:t>
      </w:r>
      <w:r w:rsidRPr="00A5388E">
        <w:rPr>
          <w:sz w:val="24"/>
          <w:szCs w:val="26"/>
          <w:rtl/>
          <w:lang w:bidi="ar-SA"/>
        </w:rPr>
        <w:t xml:space="preserve">لإنتاج </w:t>
      </w:r>
      <w:r>
        <w:rPr>
          <w:rFonts w:hint="cs"/>
          <w:sz w:val="24"/>
          <w:szCs w:val="26"/>
          <w:rtl/>
          <w:lang w:bidi="ar-SA"/>
        </w:rPr>
        <w:t xml:space="preserve">أو الاستهلاك </w:t>
      </w:r>
      <w:r w:rsidRPr="00A5388E">
        <w:rPr>
          <w:sz w:val="24"/>
          <w:szCs w:val="26"/>
          <w:rtl/>
          <w:lang w:bidi="ar-SA"/>
        </w:rPr>
        <w:t xml:space="preserve">الفعلي </w:t>
      </w:r>
      <w:r>
        <w:rPr>
          <w:rFonts w:hint="cs"/>
          <w:sz w:val="24"/>
          <w:szCs w:val="26"/>
          <w:rtl/>
          <w:lang w:bidi="ar-SA"/>
        </w:rPr>
        <w:t>للهيدروفلوروكربون</w:t>
      </w:r>
      <w:r w:rsidRPr="00A5388E">
        <w:rPr>
          <w:sz w:val="24"/>
          <w:szCs w:val="26"/>
          <w:rtl/>
          <w:lang w:bidi="ar-SA"/>
        </w:rPr>
        <w:t xml:space="preserve">، </w:t>
      </w:r>
      <w:r w:rsidRPr="00A5388E">
        <w:rPr>
          <w:rFonts w:hint="cs"/>
          <w:sz w:val="24"/>
          <w:szCs w:val="26"/>
          <w:rtl/>
          <w:lang w:bidi="ar-SA"/>
        </w:rPr>
        <w:t>فيما</w:t>
      </w:r>
      <w:r w:rsidRPr="00A5388E">
        <w:rPr>
          <w:sz w:val="24"/>
          <w:szCs w:val="26"/>
          <w:rtl/>
          <w:lang w:bidi="ar-SA"/>
        </w:rPr>
        <w:t xml:space="preserve"> اقترح آخرون استخدام </w:t>
      </w:r>
      <w:r w:rsidRPr="00A5388E">
        <w:rPr>
          <w:rFonts w:hint="cs"/>
          <w:sz w:val="24"/>
          <w:szCs w:val="26"/>
          <w:rtl/>
          <w:lang w:bidi="ar-SA"/>
        </w:rPr>
        <w:t>الطن من</w:t>
      </w:r>
      <w:r w:rsidRPr="00A5388E">
        <w:rPr>
          <w:sz w:val="24"/>
          <w:szCs w:val="26"/>
          <w:rtl/>
          <w:lang w:bidi="ar-SA"/>
        </w:rPr>
        <w:t xml:space="preserve"> مكافئ ثاني أكسيد الكربون من أجل قياس الأثر البيئي </w:t>
      </w:r>
      <w:r>
        <w:rPr>
          <w:rFonts w:hint="cs"/>
          <w:sz w:val="24"/>
          <w:szCs w:val="26"/>
          <w:rtl/>
          <w:lang w:bidi="ar-SA"/>
        </w:rPr>
        <w:t>لأنشطة الخفض</w:t>
      </w:r>
      <w:r w:rsidRPr="00A5388E">
        <w:rPr>
          <w:sz w:val="24"/>
          <w:szCs w:val="26"/>
          <w:rtl/>
          <w:lang w:bidi="ar-SA"/>
        </w:rPr>
        <w:t xml:space="preserve">، واقترح آخرون استخدام كلتا وحدتي القياس في البداية واتخاذ قرار نهائي بشأن أي منهما سيتم استخدامه </w:t>
      </w:r>
      <w:r w:rsidRPr="00A5388E">
        <w:rPr>
          <w:rFonts w:hint="cs"/>
          <w:sz w:val="24"/>
          <w:szCs w:val="26"/>
          <w:rtl/>
          <w:lang w:bidi="ar-SA"/>
        </w:rPr>
        <w:t>فور</w:t>
      </w:r>
      <w:r w:rsidRPr="00A5388E">
        <w:rPr>
          <w:sz w:val="24"/>
          <w:szCs w:val="26"/>
          <w:rtl/>
          <w:lang w:bidi="ar-SA"/>
        </w:rPr>
        <w:t xml:space="preserve"> التأكد من إيجابيات وسلبيات كل نهج؛</w:t>
      </w:r>
      <w:r>
        <w:rPr>
          <w:rFonts w:hint="cs"/>
          <w:color w:val="548DD4" w:themeColor="text2" w:themeTint="99"/>
          <w:sz w:val="24"/>
          <w:szCs w:val="26"/>
          <w:u w:val="single"/>
          <w:rtl/>
          <w:lang w:bidi="ar-SA"/>
        </w:rPr>
        <w:t xml:space="preserve"> [</w:t>
      </w:r>
    </w:p>
    <w:p w14:paraId="0381FFC6" w14:textId="77777777" w:rsidR="00DF5796" w:rsidRPr="006159A5" w:rsidRDefault="00DF5796" w:rsidP="0093013E">
      <w:pPr>
        <w:pStyle w:val="StyleHeader4Para4Left0Firstline0"/>
        <w:widowControl/>
        <w:numPr>
          <w:ilvl w:val="0"/>
          <w:numId w:val="17"/>
        </w:numPr>
        <w:tabs>
          <w:tab w:val="clear" w:pos="2880"/>
          <w:tab w:val="clear" w:pos="5760"/>
        </w:tabs>
        <w:bidi/>
        <w:ind w:left="1800"/>
        <w:rPr>
          <w:color w:val="548DD4" w:themeColor="text2" w:themeTint="99"/>
          <w:sz w:val="24"/>
          <w:szCs w:val="26"/>
          <w:u w:val="single"/>
          <w:lang w:val="en-US" w:bidi="ar-EG"/>
        </w:rPr>
      </w:pPr>
      <w:r w:rsidRPr="006159A5">
        <w:rPr>
          <w:rFonts w:asciiTheme="majorBidi" w:hAnsiTheme="majorBidi"/>
          <w:color w:val="548DD4" w:themeColor="text2" w:themeTint="99"/>
          <w:sz w:val="26"/>
          <w:szCs w:val="26"/>
          <w:u w:val="single"/>
          <w:rtl/>
          <w:lang w:bidi="ar-EG"/>
        </w:rPr>
        <w:t xml:space="preserve">تفضيل </w:t>
      </w:r>
      <w:r w:rsidRPr="006159A5">
        <w:rPr>
          <w:rFonts w:asciiTheme="majorBidi" w:hAnsiTheme="majorBidi" w:hint="cs"/>
          <w:color w:val="548DD4" w:themeColor="text2" w:themeTint="99"/>
          <w:sz w:val="26"/>
          <w:szCs w:val="26"/>
          <w:u w:val="single"/>
          <w:rtl/>
          <w:lang w:bidi="ar-EG"/>
        </w:rPr>
        <w:t>ال</w:t>
      </w:r>
      <w:r w:rsidRPr="006159A5">
        <w:rPr>
          <w:rFonts w:asciiTheme="majorBidi" w:hAnsiTheme="majorBidi"/>
          <w:color w:val="548DD4" w:themeColor="text2" w:themeTint="99"/>
          <w:sz w:val="26"/>
          <w:szCs w:val="26"/>
          <w:u w:val="single"/>
          <w:rtl/>
          <w:lang w:bidi="ar-EG"/>
        </w:rPr>
        <w:t xml:space="preserve">طن </w:t>
      </w:r>
      <w:r w:rsidRPr="006159A5">
        <w:rPr>
          <w:rFonts w:asciiTheme="majorBidi" w:hAnsiTheme="majorBidi" w:hint="cs"/>
          <w:color w:val="548DD4" w:themeColor="text2" w:themeTint="99"/>
          <w:sz w:val="26"/>
          <w:szCs w:val="26"/>
          <w:u w:val="single"/>
          <w:rtl/>
          <w:lang w:bidi="ar-EG"/>
        </w:rPr>
        <w:t>ال</w:t>
      </w:r>
      <w:r w:rsidRPr="006159A5">
        <w:rPr>
          <w:rFonts w:asciiTheme="majorBidi" w:hAnsiTheme="majorBidi"/>
          <w:color w:val="548DD4" w:themeColor="text2" w:themeTint="99"/>
          <w:sz w:val="26"/>
          <w:szCs w:val="26"/>
          <w:u w:val="single"/>
          <w:rtl/>
          <w:lang w:bidi="ar-EG"/>
        </w:rPr>
        <w:t>متري حيث أن هذه هي الطريقة التي نفهم بها التكاليف وتتوافق مع الحدود ال</w:t>
      </w:r>
      <w:r w:rsidRPr="006159A5">
        <w:rPr>
          <w:rFonts w:asciiTheme="majorBidi" w:hAnsiTheme="majorBidi" w:hint="cs"/>
          <w:color w:val="548DD4" w:themeColor="text2" w:themeTint="99"/>
          <w:sz w:val="26"/>
          <w:szCs w:val="26"/>
          <w:u w:val="single"/>
          <w:rtl/>
          <w:lang w:bidi="ar-EG"/>
        </w:rPr>
        <w:t>دنيا</w:t>
      </w:r>
      <w:r w:rsidRPr="006159A5">
        <w:rPr>
          <w:rFonts w:asciiTheme="majorBidi" w:hAnsiTheme="majorBidi"/>
          <w:color w:val="548DD4" w:themeColor="text2" w:themeTint="99"/>
          <w:sz w:val="26"/>
          <w:szCs w:val="26"/>
          <w:u w:val="single"/>
          <w:rtl/>
          <w:lang w:bidi="ar-EG"/>
        </w:rPr>
        <w:t>؛</w:t>
      </w:r>
    </w:p>
    <w:p w14:paraId="2D3DFFDC" w14:textId="77777777" w:rsidR="00DF5796" w:rsidRPr="006159A5" w:rsidRDefault="00DF5796" w:rsidP="0093013E">
      <w:pPr>
        <w:pStyle w:val="StyleHeader4Para4Left0Firstline0"/>
        <w:widowControl/>
        <w:numPr>
          <w:ilvl w:val="0"/>
          <w:numId w:val="17"/>
        </w:numPr>
        <w:tabs>
          <w:tab w:val="clear" w:pos="2880"/>
          <w:tab w:val="clear" w:pos="5760"/>
        </w:tabs>
        <w:bidi/>
        <w:ind w:left="1800"/>
        <w:rPr>
          <w:color w:val="548DD4" w:themeColor="text2" w:themeTint="99"/>
          <w:sz w:val="24"/>
          <w:szCs w:val="26"/>
          <w:u w:val="single"/>
          <w:lang w:val="en-US" w:bidi="ar-EG"/>
        </w:rPr>
      </w:pPr>
      <w:r w:rsidRPr="00DE0782">
        <w:rPr>
          <w:rFonts w:asciiTheme="majorBidi" w:hAnsiTheme="majorBidi" w:hint="cs"/>
          <w:color w:val="548DD4" w:themeColor="text2" w:themeTint="99"/>
          <w:sz w:val="26"/>
          <w:szCs w:val="26"/>
          <w:u w:val="single"/>
          <w:rtl/>
          <w:lang w:bidi="ar-EG"/>
        </w:rPr>
        <w:t>ال</w:t>
      </w:r>
      <w:r w:rsidRPr="00DE0782">
        <w:rPr>
          <w:rFonts w:asciiTheme="majorBidi" w:hAnsiTheme="majorBidi"/>
          <w:color w:val="548DD4" w:themeColor="text2" w:themeTint="99"/>
          <w:sz w:val="26"/>
          <w:szCs w:val="26"/>
          <w:u w:val="single"/>
          <w:rtl/>
          <w:lang w:bidi="ar-EG"/>
        </w:rPr>
        <w:t>تتب</w:t>
      </w:r>
      <w:r w:rsidRPr="00DE0782">
        <w:rPr>
          <w:rFonts w:asciiTheme="majorBidi" w:hAnsiTheme="majorBidi" w:hint="cs"/>
          <w:color w:val="548DD4" w:themeColor="text2" w:themeTint="99"/>
          <w:sz w:val="26"/>
          <w:szCs w:val="26"/>
          <w:u w:val="single"/>
          <w:rtl/>
          <w:lang w:bidi="ar-EG"/>
        </w:rPr>
        <w:t>ُّ</w:t>
      </w:r>
      <w:r w:rsidRPr="00DE0782">
        <w:rPr>
          <w:rFonts w:asciiTheme="majorBidi" w:hAnsiTheme="majorBidi"/>
          <w:color w:val="548DD4" w:themeColor="text2" w:themeTint="99"/>
          <w:sz w:val="26"/>
          <w:szCs w:val="26"/>
          <w:u w:val="single"/>
          <w:rtl/>
          <w:lang w:bidi="ar-EG"/>
        </w:rPr>
        <w:t xml:space="preserve">ع بشكل منفصل </w:t>
      </w:r>
      <w:r w:rsidRPr="00DE0782">
        <w:rPr>
          <w:rFonts w:asciiTheme="majorBidi" w:hAnsiTheme="majorBidi" w:hint="cs"/>
          <w:color w:val="548DD4" w:themeColor="text2" w:themeTint="99"/>
          <w:sz w:val="26"/>
          <w:szCs w:val="26"/>
          <w:u w:val="single"/>
          <w:rtl/>
          <w:lang w:bidi="ar-EG"/>
        </w:rPr>
        <w:t>ل</w:t>
      </w:r>
      <w:r w:rsidRPr="00DE0782">
        <w:rPr>
          <w:rFonts w:asciiTheme="majorBidi" w:hAnsiTheme="majorBidi"/>
          <w:color w:val="548DD4" w:themeColor="text2" w:themeTint="99"/>
          <w:sz w:val="26"/>
          <w:szCs w:val="26"/>
          <w:u w:val="single"/>
          <w:rtl/>
          <w:lang w:bidi="ar-EG"/>
        </w:rPr>
        <w:t>لبدائل ذات القدرة المنخفضة على إحداث الاحترار العالمي التي ي</w:t>
      </w:r>
      <w:r w:rsidRPr="00DE0782">
        <w:rPr>
          <w:rFonts w:asciiTheme="majorBidi" w:hAnsiTheme="majorBidi" w:hint="cs"/>
          <w:color w:val="548DD4" w:themeColor="text2" w:themeTint="99"/>
          <w:sz w:val="26"/>
          <w:szCs w:val="26"/>
          <w:u w:val="single"/>
          <w:rtl/>
          <w:lang w:bidi="ar-EG"/>
        </w:rPr>
        <w:t>جري إدخال</w:t>
      </w:r>
      <w:r w:rsidRPr="00DE0782">
        <w:rPr>
          <w:rFonts w:asciiTheme="majorBidi" w:hAnsiTheme="majorBidi"/>
          <w:color w:val="548DD4" w:themeColor="text2" w:themeTint="99"/>
          <w:sz w:val="26"/>
          <w:szCs w:val="26"/>
          <w:u w:val="single"/>
          <w:rtl/>
          <w:lang w:bidi="ar-EG"/>
        </w:rPr>
        <w:t>ها على مراحل في إطار المشاريع الممولة من الصندوق متعدد الأطراف</w:t>
      </w:r>
      <w:r w:rsidRPr="00DE0782">
        <w:rPr>
          <w:rFonts w:asciiTheme="majorBidi" w:hAnsiTheme="majorBidi" w:hint="cs"/>
          <w:color w:val="548DD4" w:themeColor="text2" w:themeTint="99"/>
          <w:sz w:val="26"/>
          <w:szCs w:val="26"/>
          <w:u w:val="single"/>
          <w:rtl/>
          <w:lang w:bidi="ar-EG"/>
        </w:rPr>
        <w:t>؛</w:t>
      </w:r>
    </w:p>
    <w:p w14:paraId="3E8D65DA" w14:textId="77777777" w:rsidR="00DF5796" w:rsidRPr="006159A5" w:rsidRDefault="00DF5796" w:rsidP="0093013E">
      <w:pPr>
        <w:pStyle w:val="StyleHeader4Para4Left0Firstline0"/>
        <w:widowControl/>
        <w:numPr>
          <w:ilvl w:val="0"/>
          <w:numId w:val="17"/>
        </w:numPr>
        <w:tabs>
          <w:tab w:val="clear" w:pos="2880"/>
          <w:tab w:val="clear" w:pos="5760"/>
        </w:tabs>
        <w:bidi/>
        <w:ind w:left="1800"/>
        <w:rPr>
          <w:color w:val="548DD4" w:themeColor="text2" w:themeTint="99"/>
          <w:sz w:val="24"/>
          <w:szCs w:val="26"/>
          <w:u w:val="single"/>
          <w:lang w:val="en-US" w:bidi="ar-EG"/>
        </w:rPr>
      </w:pPr>
      <w:r w:rsidRPr="006159A5">
        <w:rPr>
          <w:color w:val="548DD4" w:themeColor="text2" w:themeTint="99"/>
          <w:sz w:val="24"/>
          <w:szCs w:val="26"/>
          <w:u w:val="single"/>
          <w:rtl/>
          <w:lang w:val="en-US" w:bidi="ar-EG"/>
        </w:rPr>
        <w:t xml:space="preserve">تفضيل </w:t>
      </w:r>
      <w:r w:rsidRPr="006159A5">
        <w:rPr>
          <w:rFonts w:hint="cs"/>
          <w:color w:val="548DD4" w:themeColor="text2" w:themeTint="99"/>
          <w:sz w:val="24"/>
          <w:szCs w:val="26"/>
          <w:u w:val="single"/>
          <w:rtl/>
          <w:lang w:val="en-US" w:bidi="ar-EG"/>
        </w:rPr>
        <w:t>مكافئ ثاني أكسيد الكربون</w:t>
      </w:r>
      <w:r w:rsidRPr="006159A5">
        <w:rPr>
          <w:color w:val="548DD4" w:themeColor="text2" w:themeTint="99"/>
          <w:sz w:val="24"/>
          <w:szCs w:val="26"/>
          <w:u w:val="single"/>
          <w:rtl/>
          <w:lang w:val="en-US" w:bidi="ar-EG"/>
        </w:rPr>
        <w:t xml:space="preserve"> لأن الالتزامات </w:t>
      </w:r>
      <w:r w:rsidRPr="006159A5">
        <w:rPr>
          <w:rFonts w:hint="cs"/>
          <w:color w:val="548DD4" w:themeColor="text2" w:themeTint="99"/>
          <w:sz w:val="24"/>
          <w:szCs w:val="26"/>
          <w:u w:val="single"/>
          <w:rtl/>
          <w:lang w:val="en-US" w:bidi="ar-EG"/>
        </w:rPr>
        <w:t>مقطوعة بمكافئ ثاني أكسيد الكربون</w:t>
      </w:r>
      <w:r w:rsidRPr="006159A5">
        <w:rPr>
          <w:color w:val="548DD4" w:themeColor="text2" w:themeTint="99"/>
          <w:sz w:val="24"/>
          <w:szCs w:val="26"/>
          <w:u w:val="single"/>
          <w:rtl/>
          <w:lang w:val="en-US" w:bidi="ar-EG"/>
        </w:rPr>
        <w:t>؛</w:t>
      </w:r>
    </w:p>
    <w:p w14:paraId="5189283F" w14:textId="77777777" w:rsidR="00DF5796" w:rsidRPr="006159A5" w:rsidRDefault="00DF5796" w:rsidP="0093013E">
      <w:pPr>
        <w:pStyle w:val="StyleHeader4Para4Left0Firstline0"/>
        <w:widowControl/>
        <w:numPr>
          <w:ilvl w:val="0"/>
          <w:numId w:val="17"/>
        </w:numPr>
        <w:tabs>
          <w:tab w:val="clear" w:pos="2880"/>
          <w:tab w:val="clear" w:pos="5760"/>
        </w:tabs>
        <w:bidi/>
        <w:ind w:left="1800"/>
        <w:rPr>
          <w:color w:val="548DD4" w:themeColor="text2" w:themeTint="99"/>
          <w:sz w:val="24"/>
          <w:szCs w:val="26"/>
          <w:u w:val="single"/>
          <w:lang w:val="en-US" w:bidi="ar-EG"/>
        </w:rPr>
      </w:pPr>
      <w:r w:rsidRPr="006159A5">
        <w:rPr>
          <w:color w:val="548DD4" w:themeColor="text2" w:themeTint="99"/>
          <w:sz w:val="24"/>
          <w:szCs w:val="26"/>
          <w:u w:val="single"/>
          <w:rtl/>
          <w:lang w:val="en-US" w:bidi="ar-EG"/>
        </w:rPr>
        <w:t>تتب</w:t>
      </w:r>
      <w:r w:rsidRPr="006159A5">
        <w:rPr>
          <w:rFonts w:hint="cs"/>
          <w:color w:val="548DD4" w:themeColor="text2" w:themeTint="99"/>
          <w:sz w:val="24"/>
          <w:szCs w:val="26"/>
          <w:u w:val="single"/>
          <w:rtl/>
          <w:lang w:val="en-US" w:bidi="ar-EG"/>
        </w:rPr>
        <w:t>ُّ</w:t>
      </w:r>
      <w:r w:rsidRPr="006159A5">
        <w:rPr>
          <w:color w:val="548DD4" w:themeColor="text2" w:themeTint="99"/>
          <w:sz w:val="24"/>
          <w:szCs w:val="26"/>
          <w:u w:val="single"/>
          <w:rtl/>
          <w:lang w:val="en-US" w:bidi="ar-EG"/>
        </w:rPr>
        <w:t xml:space="preserve">ع كلا الأمرين ولكن </w:t>
      </w:r>
      <w:r w:rsidRPr="006159A5">
        <w:rPr>
          <w:rFonts w:hint="cs"/>
          <w:color w:val="548DD4" w:themeColor="text2" w:themeTint="99"/>
          <w:sz w:val="24"/>
          <w:szCs w:val="26"/>
          <w:u w:val="single"/>
          <w:rtl/>
          <w:lang w:val="en-US" w:bidi="ar-EG"/>
        </w:rPr>
        <w:t>مع م</w:t>
      </w:r>
      <w:r w:rsidRPr="006159A5">
        <w:rPr>
          <w:color w:val="548DD4" w:themeColor="text2" w:themeTint="99"/>
          <w:sz w:val="24"/>
          <w:szCs w:val="26"/>
          <w:u w:val="single"/>
          <w:rtl/>
          <w:lang w:val="en-US" w:bidi="ar-EG"/>
        </w:rPr>
        <w:t>لاحظ</w:t>
      </w:r>
      <w:r w:rsidRPr="006159A5">
        <w:rPr>
          <w:rFonts w:hint="cs"/>
          <w:color w:val="548DD4" w:themeColor="text2" w:themeTint="99"/>
          <w:sz w:val="24"/>
          <w:szCs w:val="26"/>
          <w:u w:val="single"/>
          <w:rtl/>
          <w:lang w:val="en-US" w:bidi="ar-EG"/>
        </w:rPr>
        <w:t>ة</w:t>
      </w:r>
      <w:r w:rsidRPr="006159A5">
        <w:rPr>
          <w:color w:val="548DD4" w:themeColor="text2" w:themeTint="99"/>
          <w:sz w:val="24"/>
          <w:szCs w:val="26"/>
          <w:u w:val="single"/>
          <w:rtl/>
          <w:lang w:val="en-US" w:bidi="ar-EG"/>
        </w:rPr>
        <w:t xml:space="preserve"> أن التكاليف مرتبطة بالطن المتري؛</w:t>
      </w:r>
    </w:p>
    <w:p w14:paraId="15D9E0BD" w14:textId="77777777" w:rsidR="00DF5796" w:rsidRPr="006159A5" w:rsidRDefault="00DF5796" w:rsidP="0093013E">
      <w:pPr>
        <w:pStyle w:val="StyleHeader4Para4Left0Firstline0"/>
        <w:widowControl/>
        <w:numPr>
          <w:ilvl w:val="0"/>
          <w:numId w:val="17"/>
        </w:numPr>
        <w:tabs>
          <w:tab w:val="clear" w:pos="2880"/>
          <w:tab w:val="clear" w:pos="5760"/>
        </w:tabs>
        <w:bidi/>
        <w:ind w:left="1800"/>
        <w:rPr>
          <w:color w:val="548DD4" w:themeColor="text2" w:themeTint="99"/>
          <w:sz w:val="24"/>
          <w:szCs w:val="26"/>
          <w:u w:val="single"/>
          <w:lang w:val="en-US" w:bidi="ar-EG"/>
        </w:rPr>
      </w:pPr>
      <w:r w:rsidRPr="006159A5">
        <w:rPr>
          <w:rFonts w:hint="cs"/>
          <w:color w:val="548DD4" w:themeColor="text2" w:themeTint="99"/>
          <w:sz w:val="24"/>
          <w:szCs w:val="26"/>
          <w:u w:val="single"/>
          <w:rtl/>
          <w:lang w:val="en-US" w:bidi="ar-EG"/>
        </w:rPr>
        <w:t>عدم م</w:t>
      </w:r>
      <w:r w:rsidRPr="006159A5">
        <w:rPr>
          <w:color w:val="548DD4" w:themeColor="text2" w:themeTint="99"/>
          <w:sz w:val="24"/>
          <w:szCs w:val="26"/>
          <w:u w:val="single"/>
          <w:rtl/>
          <w:lang w:val="en-US" w:bidi="ar-EG"/>
        </w:rPr>
        <w:t>عرف</w:t>
      </w:r>
      <w:r w:rsidRPr="006159A5">
        <w:rPr>
          <w:rFonts w:hint="cs"/>
          <w:color w:val="548DD4" w:themeColor="text2" w:themeTint="99"/>
          <w:sz w:val="24"/>
          <w:szCs w:val="26"/>
          <w:u w:val="single"/>
          <w:rtl/>
          <w:lang w:val="en-US" w:bidi="ar-EG"/>
        </w:rPr>
        <w:t>ة</w:t>
      </w:r>
      <w:r w:rsidRPr="006159A5">
        <w:rPr>
          <w:color w:val="548DD4" w:themeColor="text2" w:themeTint="99"/>
          <w:sz w:val="24"/>
          <w:szCs w:val="26"/>
          <w:u w:val="single"/>
          <w:rtl/>
          <w:lang w:val="en-US" w:bidi="ar-EG"/>
        </w:rPr>
        <w:t xml:space="preserve"> ما هي نقطة النهاية إذا كانت </w:t>
      </w:r>
      <w:r w:rsidRPr="006159A5">
        <w:rPr>
          <w:rFonts w:hint="cs"/>
          <w:color w:val="548DD4" w:themeColor="text2" w:themeTint="99"/>
          <w:sz w:val="24"/>
          <w:szCs w:val="26"/>
          <w:u w:val="single"/>
          <w:rtl/>
          <w:lang w:val="en-US" w:bidi="ar-EG"/>
        </w:rPr>
        <w:t>بال</w:t>
      </w:r>
      <w:r w:rsidRPr="006159A5">
        <w:rPr>
          <w:color w:val="548DD4" w:themeColor="text2" w:themeTint="99"/>
          <w:sz w:val="24"/>
          <w:szCs w:val="26"/>
          <w:u w:val="single"/>
          <w:rtl/>
          <w:lang w:val="en-US" w:bidi="ar-EG"/>
        </w:rPr>
        <w:t xml:space="preserve">طن </w:t>
      </w:r>
      <w:r w:rsidRPr="006159A5">
        <w:rPr>
          <w:rFonts w:hint="cs"/>
          <w:color w:val="548DD4" w:themeColor="text2" w:themeTint="99"/>
          <w:sz w:val="24"/>
          <w:szCs w:val="26"/>
          <w:u w:val="single"/>
          <w:rtl/>
          <w:lang w:val="en-US" w:bidi="ar-EG"/>
        </w:rPr>
        <w:t>ال</w:t>
      </w:r>
      <w:r w:rsidRPr="006159A5">
        <w:rPr>
          <w:color w:val="548DD4" w:themeColor="text2" w:themeTint="99"/>
          <w:sz w:val="24"/>
          <w:szCs w:val="26"/>
          <w:u w:val="single"/>
          <w:rtl/>
          <w:lang w:val="en-US" w:bidi="ar-EG"/>
        </w:rPr>
        <w:t>متري؛</w:t>
      </w:r>
    </w:p>
    <w:p w14:paraId="628F830E" w14:textId="77777777" w:rsidR="00DF5796" w:rsidRPr="006159A5" w:rsidRDefault="00DF5796" w:rsidP="0093013E">
      <w:pPr>
        <w:pStyle w:val="StyleHeader4Para4Left0Firstline0"/>
        <w:widowControl/>
        <w:numPr>
          <w:ilvl w:val="0"/>
          <w:numId w:val="17"/>
        </w:numPr>
        <w:tabs>
          <w:tab w:val="clear" w:pos="2880"/>
          <w:tab w:val="clear" w:pos="5760"/>
        </w:tabs>
        <w:bidi/>
        <w:ind w:left="1800"/>
        <w:rPr>
          <w:color w:val="548DD4" w:themeColor="text2" w:themeTint="99"/>
          <w:sz w:val="24"/>
          <w:szCs w:val="26"/>
          <w:u w:val="single"/>
          <w:lang w:val="en-US" w:bidi="ar-EG"/>
        </w:rPr>
      </w:pPr>
      <w:r w:rsidRPr="006159A5">
        <w:rPr>
          <w:color w:val="548DD4" w:themeColor="text2" w:themeTint="99"/>
          <w:sz w:val="24"/>
          <w:szCs w:val="26"/>
          <w:u w:val="single"/>
          <w:rtl/>
          <w:lang w:val="en-US" w:bidi="ar-EG"/>
        </w:rPr>
        <w:t xml:space="preserve">التحويل الثاني والثالث </w:t>
      </w:r>
      <w:r w:rsidRPr="006159A5">
        <w:rPr>
          <w:rFonts w:hint="cs"/>
          <w:color w:val="548DD4" w:themeColor="text2" w:themeTint="99"/>
          <w:sz w:val="24"/>
          <w:szCs w:val="26"/>
          <w:u w:val="single"/>
          <w:rtl/>
          <w:lang w:val="en-US" w:bidi="ar-EG"/>
        </w:rPr>
        <w:t>مسأل</w:t>
      </w:r>
      <w:r w:rsidRPr="006159A5">
        <w:rPr>
          <w:color w:val="548DD4" w:themeColor="text2" w:themeTint="99"/>
          <w:sz w:val="24"/>
          <w:szCs w:val="26"/>
          <w:u w:val="single"/>
          <w:rtl/>
          <w:lang w:val="en-US" w:bidi="ar-EG"/>
        </w:rPr>
        <w:t>ة مهمة</w:t>
      </w:r>
      <w:r w:rsidRPr="006159A5">
        <w:rPr>
          <w:rFonts w:hint="cs"/>
          <w:color w:val="548DD4" w:themeColor="text2" w:themeTint="99"/>
          <w:sz w:val="24"/>
          <w:szCs w:val="26"/>
          <w:u w:val="single"/>
          <w:rtl/>
          <w:lang w:val="en-US" w:bidi="ar-EG"/>
        </w:rPr>
        <w:t>؛</w:t>
      </w:r>
    </w:p>
    <w:p w14:paraId="36A3AC78" w14:textId="77777777" w:rsidR="00DF5796" w:rsidRPr="006159A5" w:rsidRDefault="00DF5796" w:rsidP="0093013E">
      <w:pPr>
        <w:pStyle w:val="StyleHeader4Para4Left0Firstline0"/>
        <w:widowControl/>
        <w:numPr>
          <w:ilvl w:val="0"/>
          <w:numId w:val="17"/>
        </w:numPr>
        <w:tabs>
          <w:tab w:val="clear" w:pos="2880"/>
          <w:tab w:val="clear" w:pos="5760"/>
        </w:tabs>
        <w:bidi/>
        <w:ind w:left="1800"/>
        <w:rPr>
          <w:color w:val="548DD4" w:themeColor="text2" w:themeTint="99"/>
          <w:sz w:val="24"/>
          <w:szCs w:val="26"/>
          <w:u w:val="single"/>
          <w:lang w:val="en-US" w:bidi="ar-EG"/>
        </w:rPr>
      </w:pPr>
      <w:r w:rsidRPr="00DE0782">
        <w:rPr>
          <w:rFonts w:asciiTheme="majorBidi" w:hAnsiTheme="majorBidi"/>
          <w:color w:val="548DD4" w:themeColor="text2" w:themeTint="99"/>
          <w:sz w:val="26"/>
          <w:szCs w:val="26"/>
          <w:u w:val="single"/>
          <w:rtl/>
          <w:lang w:bidi="ar-EG"/>
        </w:rPr>
        <w:t>تفضيل كليهما في البداية؛</w:t>
      </w:r>
    </w:p>
    <w:p w14:paraId="401C3F27" w14:textId="77777777" w:rsidR="00DF5796" w:rsidRPr="006159A5" w:rsidRDefault="00DF5796" w:rsidP="0093013E">
      <w:pPr>
        <w:pStyle w:val="StyleHeader4Para4Left0Firstline0"/>
        <w:widowControl/>
        <w:numPr>
          <w:ilvl w:val="0"/>
          <w:numId w:val="17"/>
        </w:numPr>
        <w:tabs>
          <w:tab w:val="clear" w:pos="2880"/>
          <w:tab w:val="clear" w:pos="5760"/>
        </w:tabs>
        <w:bidi/>
        <w:ind w:left="1800"/>
        <w:rPr>
          <w:color w:val="548DD4" w:themeColor="text2" w:themeTint="99"/>
          <w:sz w:val="24"/>
          <w:szCs w:val="26"/>
          <w:u w:val="single"/>
          <w:lang w:val="en-US" w:bidi="ar-EG"/>
        </w:rPr>
      </w:pPr>
      <w:r w:rsidRPr="006159A5">
        <w:rPr>
          <w:rFonts w:hint="cs"/>
          <w:color w:val="548DD4" w:themeColor="text2" w:themeTint="99"/>
          <w:sz w:val="24"/>
          <w:szCs w:val="26"/>
          <w:u w:val="single"/>
          <w:rtl/>
          <w:lang w:val="en-US" w:bidi="ar-EG"/>
        </w:rPr>
        <w:t>ضرورة وجود</w:t>
      </w:r>
      <w:r w:rsidRPr="006159A5">
        <w:rPr>
          <w:color w:val="548DD4" w:themeColor="text2" w:themeTint="99"/>
          <w:sz w:val="24"/>
          <w:szCs w:val="26"/>
          <w:u w:val="single"/>
          <w:rtl/>
          <w:lang w:val="en-US" w:bidi="ar-EG"/>
        </w:rPr>
        <w:t xml:space="preserve"> وحدات متسقة بين نقطة البداية والتمويل/فعالية التكلفة؛</w:t>
      </w:r>
    </w:p>
    <w:p w14:paraId="16AF808E" w14:textId="77777777" w:rsidR="00DF5796" w:rsidRPr="006159A5" w:rsidRDefault="00DF5796" w:rsidP="0093013E">
      <w:pPr>
        <w:pStyle w:val="StyleHeader4Para4Left0Firstline0"/>
        <w:widowControl/>
        <w:numPr>
          <w:ilvl w:val="0"/>
          <w:numId w:val="17"/>
        </w:numPr>
        <w:tabs>
          <w:tab w:val="clear" w:pos="2880"/>
          <w:tab w:val="clear" w:pos="5760"/>
        </w:tabs>
        <w:bidi/>
        <w:ind w:left="1800"/>
        <w:rPr>
          <w:color w:val="548DD4" w:themeColor="text2" w:themeTint="99"/>
          <w:sz w:val="24"/>
          <w:szCs w:val="26"/>
          <w:u w:val="single"/>
          <w:lang w:val="en-US" w:bidi="ar-EG"/>
        </w:rPr>
      </w:pPr>
      <w:r w:rsidRPr="006159A5">
        <w:rPr>
          <w:color w:val="548DD4" w:themeColor="text2" w:themeTint="99"/>
          <w:sz w:val="24"/>
          <w:szCs w:val="26"/>
          <w:u w:val="single"/>
          <w:rtl/>
          <w:lang w:val="en-US" w:bidi="ar-EG"/>
        </w:rPr>
        <w:t>توفير حافز للتحويل النهائي.</w:t>
      </w:r>
    </w:p>
    <w:p w14:paraId="65E382B4" w14:textId="77777777" w:rsidR="00DF5796" w:rsidRPr="006159A5" w:rsidRDefault="00DF5796" w:rsidP="0093013E">
      <w:pPr>
        <w:pStyle w:val="StyleHeader4Para4Left0Firstline0"/>
        <w:widowControl/>
        <w:numPr>
          <w:ilvl w:val="0"/>
          <w:numId w:val="17"/>
        </w:numPr>
        <w:tabs>
          <w:tab w:val="clear" w:pos="2880"/>
          <w:tab w:val="clear" w:pos="5760"/>
        </w:tabs>
        <w:bidi/>
        <w:ind w:left="1800"/>
        <w:rPr>
          <w:rFonts w:asciiTheme="majorBidi" w:hAnsiTheme="majorBidi"/>
          <w:color w:val="548DD4" w:themeColor="text2" w:themeTint="99"/>
          <w:sz w:val="26"/>
          <w:szCs w:val="26"/>
          <w:u w:val="single"/>
          <w:lang w:bidi="ar-EG"/>
        </w:rPr>
      </w:pPr>
      <w:r w:rsidRPr="006159A5">
        <w:rPr>
          <w:rFonts w:hint="cs"/>
          <w:color w:val="548DD4" w:themeColor="text2" w:themeTint="99"/>
          <w:sz w:val="24"/>
          <w:szCs w:val="26"/>
          <w:u w:val="single"/>
          <w:rtl/>
          <w:lang w:val="en-US" w:bidi="ar-EG"/>
        </w:rPr>
        <w:t xml:space="preserve">تدخل </w:t>
      </w:r>
      <w:r w:rsidRPr="006159A5">
        <w:rPr>
          <w:color w:val="548DD4" w:themeColor="text2" w:themeTint="99"/>
          <w:sz w:val="24"/>
          <w:szCs w:val="26"/>
          <w:u w:val="single"/>
          <w:rtl/>
          <w:lang w:val="en-US" w:bidi="ar-EG"/>
        </w:rPr>
        <w:t xml:space="preserve">التخفيضات </w:t>
      </w:r>
      <w:r w:rsidRPr="006159A5">
        <w:rPr>
          <w:rFonts w:hint="cs"/>
          <w:color w:val="548DD4" w:themeColor="text2" w:themeTint="99"/>
          <w:sz w:val="24"/>
          <w:szCs w:val="26"/>
          <w:u w:val="single"/>
          <w:rtl/>
          <w:lang w:val="en-US" w:bidi="ar-EG"/>
        </w:rPr>
        <w:t xml:space="preserve">في </w:t>
      </w:r>
      <w:r w:rsidRPr="006159A5">
        <w:rPr>
          <w:color w:val="548DD4" w:themeColor="text2" w:themeTint="99"/>
          <w:sz w:val="24"/>
          <w:szCs w:val="26"/>
          <w:u w:val="single"/>
          <w:rtl/>
          <w:lang w:val="en-US" w:bidi="ar-EG"/>
        </w:rPr>
        <w:t>حساب</w:t>
      </w:r>
      <w:r w:rsidRPr="00DE0782">
        <w:rPr>
          <w:rFonts w:asciiTheme="majorBidi" w:hAnsiTheme="majorBidi"/>
          <w:color w:val="548DD4" w:themeColor="text2" w:themeTint="99"/>
          <w:sz w:val="26"/>
          <w:szCs w:val="26"/>
          <w:u w:val="single"/>
          <w:rtl/>
          <w:lang w:bidi="ar-EG"/>
        </w:rPr>
        <w:t xml:space="preserve"> الامتثال؛ استخدام نهج أبسط]</w:t>
      </w:r>
    </w:p>
    <w:p w14:paraId="641A194B" w14:textId="77777777" w:rsidR="00DF5796" w:rsidRPr="00FC430C" w:rsidRDefault="00DF5796" w:rsidP="0093013E">
      <w:pPr>
        <w:pStyle w:val="StyleHeader4Para4Left0Firstline0"/>
        <w:widowControl/>
        <w:numPr>
          <w:ilvl w:val="0"/>
          <w:numId w:val="16"/>
        </w:numPr>
        <w:tabs>
          <w:tab w:val="clear" w:pos="2880"/>
          <w:tab w:val="clear" w:pos="5760"/>
        </w:tabs>
        <w:bidi/>
        <w:ind w:left="1440" w:hanging="720"/>
        <w:rPr>
          <w:sz w:val="24"/>
          <w:szCs w:val="26"/>
          <w:lang w:bidi="ar-SA"/>
        </w:rPr>
      </w:pPr>
      <w:r w:rsidRPr="00A5388E">
        <w:rPr>
          <w:rFonts w:hint="cs"/>
          <w:sz w:val="24"/>
          <w:szCs w:val="26"/>
          <w:rtl/>
          <w:lang w:bidi="ar-SA"/>
        </w:rPr>
        <w:t>و</w:t>
      </w:r>
      <w:r w:rsidRPr="00A5388E">
        <w:rPr>
          <w:sz w:val="24"/>
          <w:szCs w:val="26"/>
          <w:rtl/>
          <w:lang w:bidi="ar-SA"/>
        </w:rPr>
        <w:t xml:space="preserve">الخيارات الممكنة لتحديد نقطة البداية، حيث تم اقتراح استخدام خط الأساس </w:t>
      </w:r>
      <w:r w:rsidRPr="00A5388E">
        <w:rPr>
          <w:rFonts w:hint="cs"/>
          <w:sz w:val="24"/>
          <w:szCs w:val="26"/>
          <w:rtl/>
          <w:lang w:bidi="ar-SA"/>
        </w:rPr>
        <w:t>للمواد الهيدروفلوروكربونية</w:t>
      </w:r>
      <w:r w:rsidRPr="00A5388E">
        <w:rPr>
          <w:sz w:val="24"/>
          <w:szCs w:val="26"/>
          <w:rtl/>
          <w:lang w:bidi="ar-SA"/>
        </w:rPr>
        <w:t xml:space="preserve"> </w:t>
      </w:r>
      <w:r w:rsidRPr="00A5388E">
        <w:rPr>
          <w:rFonts w:hint="cs"/>
          <w:sz w:val="24"/>
          <w:szCs w:val="26"/>
          <w:rtl/>
          <w:lang w:bidi="ar-SA"/>
        </w:rPr>
        <w:t>شاملا عناصر المواد الهيدروكلوروفلوروكربونية والمواد الهيدروفلوروكربونية</w:t>
      </w:r>
      <w:r w:rsidRPr="00A5388E">
        <w:rPr>
          <w:sz w:val="24"/>
          <w:szCs w:val="26"/>
          <w:rtl/>
          <w:lang w:bidi="ar-SA"/>
        </w:rPr>
        <w:t xml:space="preserve">، </w:t>
      </w:r>
      <w:r w:rsidRPr="00A5388E">
        <w:rPr>
          <w:rFonts w:hint="cs"/>
          <w:sz w:val="24"/>
          <w:szCs w:val="26"/>
          <w:rtl/>
          <w:lang w:bidi="ar-SA"/>
        </w:rPr>
        <w:t>أو عنصر المواد الهيدروفلوروكربونية</w:t>
      </w:r>
      <w:r w:rsidRPr="00A5388E">
        <w:rPr>
          <w:sz w:val="24"/>
          <w:szCs w:val="26"/>
          <w:rtl/>
          <w:lang w:bidi="ar-SA"/>
        </w:rPr>
        <w:t xml:space="preserve"> أو قيمة وسيطة بين الاثنين. كما تم اقتراح أن تختار بلدان المادة </w:t>
      </w:r>
      <w:r w:rsidRPr="00AF7B0C">
        <w:rPr>
          <w:sz w:val="24"/>
          <w:szCs w:val="26"/>
          <w:lang w:bidi="ar-SA"/>
        </w:rPr>
        <w:t>5</w:t>
      </w:r>
      <w:r w:rsidRPr="00AF7B0C">
        <w:rPr>
          <w:rFonts w:hint="cs"/>
          <w:sz w:val="24"/>
          <w:szCs w:val="26"/>
          <w:rtl/>
          <w:lang w:bidi="ar-SA"/>
        </w:rPr>
        <w:t xml:space="preserve"> </w:t>
      </w:r>
      <w:r w:rsidRPr="00A5388E">
        <w:rPr>
          <w:sz w:val="24"/>
          <w:szCs w:val="26"/>
          <w:rtl/>
          <w:lang w:bidi="ar-SA"/>
        </w:rPr>
        <w:t>كنقطة بداية استهلاك</w:t>
      </w:r>
      <w:r w:rsidRPr="00A5388E">
        <w:rPr>
          <w:rFonts w:hint="cs"/>
          <w:sz w:val="24"/>
          <w:szCs w:val="26"/>
          <w:rtl/>
          <w:lang w:bidi="ar-SA"/>
        </w:rPr>
        <w:t xml:space="preserve"> المواد الهيدروفلوروكربونية</w:t>
      </w:r>
      <w:r w:rsidRPr="00A5388E">
        <w:rPr>
          <w:sz w:val="24"/>
          <w:szCs w:val="26"/>
          <w:rtl/>
          <w:lang w:bidi="ar-SA"/>
        </w:rPr>
        <w:t xml:space="preserve"> من عدد من </w:t>
      </w:r>
      <w:r w:rsidRPr="00A5388E">
        <w:rPr>
          <w:sz w:val="24"/>
          <w:szCs w:val="26"/>
          <w:rtl/>
          <w:lang w:bidi="ar-SA"/>
        </w:rPr>
        <w:lastRenderedPageBreak/>
        <w:t xml:space="preserve">السنوات السابقة (على سبيل المثال، العام الماضي أو متوسط السنوات الثلاث الماضية) أو السنة التي تمت فيها موافقة اللجنة التنفيذية على أول مشروع استثماري </w:t>
      </w:r>
      <w:r w:rsidRPr="00A5388E">
        <w:rPr>
          <w:rFonts w:hint="cs"/>
          <w:sz w:val="24"/>
          <w:szCs w:val="26"/>
          <w:rtl/>
          <w:lang w:bidi="ar-SA"/>
        </w:rPr>
        <w:t>للمواد الهيدروفلوروكربونية</w:t>
      </w:r>
      <w:r w:rsidRPr="00A5388E">
        <w:rPr>
          <w:sz w:val="24"/>
          <w:szCs w:val="26"/>
          <w:rtl/>
          <w:lang w:bidi="ar-SA"/>
        </w:rPr>
        <w:t>؛</w:t>
      </w:r>
      <w:r>
        <w:rPr>
          <w:rFonts w:hint="cs"/>
          <w:sz w:val="24"/>
          <w:szCs w:val="26"/>
          <w:rtl/>
          <w:lang w:bidi="ar-SA"/>
        </w:rPr>
        <w:t xml:space="preserve"> </w:t>
      </w:r>
      <w:r>
        <w:rPr>
          <w:rFonts w:hint="cs"/>
          <w:color w:val="548DD4" w:themeColor="text2" w:themeTint="99"/>
          <w:sz w:val="24"/>
          <w:szCs w:val="26"/>
          <w:u w:val="single"/>
          <w:rtl/>
          <w:lang w:bidi="ar-SA"/>
        </w:rPr>
        <w:t>[</w:t>
      </w:r>
    </w:p>
    <w:p w14:paraId="58492D48" w14:textId="77777777" w:rsidR="00DF5796" w:rsidRPr="00FC430C" w:rsidRDefault="00DF5796" w:rsidP="0093013E">
      <w:pPr>
        <w:pStyle w:val="StyleHeader4Para4Left0Firstline0"/>
        <w:widowControl/>
        <w:numPr>
          <w:ilvl w:val="0"/>
          <w:numId w:val="18"/>
        </w:numPr>
        <w:tabs>
          <w:tab w:val="clear" w:pos="2880"/>
          <w:tab w:val="clear" w:pos="5760"/>
        </w:tabs>
        <w:bidi/>
        <w:ind w:left="1890" w:hanging="450"/>
        <w:rPr>
          <w:color w:val="548DD4" w:themeColor="text2" w:themeTint="99"/>
          <w:sz w:val="24"/>
          <w:szCs w:val="26"/>
          <w:u w:val="single"/>
          <w:lang w:bidi="ar-SA"/>
        </w:rPr>
      </w:pPr>
      <w:r w:rsidRPr="00FC430C">
        <w:rPr>
          <w:rFonts w:asciiTheme="majorBidi" w:hAnsiTheme="majorBidi"/>
          <w:color w:val="548DD4" w:themeColor="text2" w:themeTint="99"/>
          <w:sz w:val="26"/>
          <w:szCs w:val="26"/>
          <w:u w:val="single"/>
          <w:rtl/>
          <w:lang w:bidi="ar-EG"/>
        </w:rPr>
        <w:t xml:space="preserve">إضافة </w:t>
      </w:r>
      <w:r w:rsidRPr="00FC430C">
        <w:rPr>
          <w:rFonts w:asciiTheme="majorBidi" w:hAnsiTheme="majorBidi"/>
          <w:color w:val="548DD4" w:themeColor="text2" w:themeTint="99"/>
          <w:sz w:val="26"/>
          <w:szCs w:val="26"/>
          <w:u w:val="single"/>
          <w:lang w:bidi="ar-EG"/>
        </w:rPr>
        <w:t>5</w:t>
      </w:r>
      <w:r w:rsidRPr="00FC430C">
        <w:rPr>
          <w:rFonts w:asciiTheme="majorBidi" w:hAnsiTheme="majorBidi"/>
          <w:color w:val="548DD4" w:themeColor="text2" w:themeTint="99"/>
          <w:sz w:val="26"/>
          <w:szCs w:val="26"/>
          <w:u w:val="single"/>
          <w:rtl/>
          <w:lang w:bidi="ar-EG"/>
        </w:rPr>
        <w:t>-</w:t>
      </w:r>
      <w:r w:rsidRPr="00FC430C">
        <w:rPr>
          <w:rFonts w:asciiTheme="majorBidi" w:hAnsiTheme="majorBidi"/>
          <w:color w:val="548DD4" w:themeColor="text2" w:themeTint="99"/>
          <w:sz w:val="26"/>
          <w:szCs w:val="26"/>
          <w:u w:val="single"/>
          <w:lang w:bidi="ar-EG"/>
        </w:rPr>
        <w:t>10</w:t>
      </w:r>
      <w:r w:rsidRPr="00FC430C">
        <w:rPr>
          <w:rFonts w:asciiTheme="majorBidi" w:hAnsiTheme="majorBidi"/>
          <w:color w:val="548DD4" w:themeColor="text2" w:themeTint="99"/>
          <w:sz w:val="26"/>
          <w:szCs w:val="26"/>
          <w:u w:val="single"/>
          <w:rtl/>
          <w:lang w:bidi="ar-EG"/>
        </w:rPr>
        <w:t xml:space="preserve">٪ من استهلاك </w:t>
      </w:r>
      <w:r w:rsidRPr="00FC430C">
        <w:rPr>
          <w:rFonts w:asciiTheme="majorBidi" w:hAnsiTheme="majorBidi" w:hint="cs"/>
          <w:color w:val="548DD4" w:themeColor="text2" w:themeTint="99"/>
          <w:sz w:val="26"/>
          <w:szCs w:val="26"/>
          <w:u w:val="single"/>
          <w:rtl/>
          <w:lang w:bidi="ar-EG"/>
        </w:rPr>
        <w:t>المواد</w:t>
      </w:r>
      <w:r w:rsidRPr="00FC430C">
        <w:rPr>
          <w:rFonts w:asciiTheme="majorBidi" w:hAnsiTheme="majorBidi"/>
          <w:color w:val="548DD4" w:themeColor="text2" w:themeTint="99"/>
          <w:sz w:val="26"/>
          <w:szCs w:val="26"/>
          <w:u w:val="single"/>
          <w:rtl/>
          <w:lang w:bidi="ar-EG"/>
        </w:rPr>
        <w:t xml:space="preserve"> الهيدروفلوركربونية خلال سنوات خط الأساس لحساب النم</w:t>
      </w:r>
      <w:r w:rsidRPr="00FC430C">
        <w:rPr>
          <w:rFonts w:asciiTheme="majorBidi" w:hAnsiTheme="majorBidi" w:hint="cs"/>
          <w:color w:val="548DD4" w:themeColor="text2" w:themeTint="99"/>
          <w:sz w:val="26"/>
          <w:szCs w:val="26"/>
          <w:u w:val="single"/>
          <w:rtl/>
          <w:lang w:bidi="ar-EG"/>
        </w:rPr>
        <w:t>و؛</w:t>
      </w:r>
    </w:p>
    <w:p w14:paraId="0A5B1799" w14:textId="77777777" w:rsidR="00DF5796" w:rsidRPr="00FC430C" w:rsidRDefault="00DF5796" w:rsidP="0093013E">
      <w:pPr>
        <w:pStyle w:val="StyleHeader4Para4Left0Firstline0"/>
        <w:widowControl/>
        <w:numPr>
          <w:ilvl w:val="0"/>
          <w:numId w:val="18"/>
        </w:numPr>
        <w:tabs>
          <w:tab w:val="clear" w:pos="2880"/>
          <w:tab w:val="clear" w:pos="5760"/>
        </w:tabs>
        <w:bidi/>
        <w:ind w:left="1890" w:hanging="450"/>
        <w:rPr>
          <w:color w:val="548DD4" w:themeColor="text2" w:themeTint="99"/>
          <w:sz w:val="24"/>
          <w:szCs w:val="26"/>
          <w:u w:val="single"/>
          <w:lang w:bidi="ar-SA"/>
        </w:rPr>
      </w:pPr>
      <w:r w:rsidRPr="00DE0782">
        <w:rPr>
          <w:rFonts w:asciiTheme="majorBidi" w:hAnsiTheme="majorBidi" w:hint="cs"/>
          <w:color w:val="548DD4" w:themeColor="text2" w:themeTint="99"/>
          <w:sz w:val="26"/>
          <w:szCs w:val="26"/>
          <w:u w:val="single"/>
          <w:rtl/>
          <w:lang w:bidi="ar-EG"/>
        </w:rPr>
        <w:t xml:space="preserve">تقدم </w:t>
      </w:r>
      <w:r w:rsidRPr="00DE0782">
        <w:rPr>
          <w:rFonts w:asciiTheme="majorBidi" w:hAnsiTheme="majorBidi"/>
          <w:color w:val="548DD4" w:themeColor="text2" w:themeTint="99"/>
          <w:sz w:val="26"/>
          <w:szCs w:val="26"/>
          <w:u w:val="single"/>
          <w:rtl/>
          <w:lang w:bidi="ar-EG"/>
        </w:rPr>
        <w:t xml:space="preserve">الأمانة بيانات </w:t>
      </w:r>
      <w:r w:rsidRPr="00DE0782">
        <w:rPr>
          <w:rFonts w:asciiTheme="majorBidi" w:hAnsiTheme="majorBidi" w:hint="cs"/>
          <w:color w:val="548DD4" w:themeColor="text2" w:themeTint="99"/>
          <w:sz w:val="26"/>
          <w:szCs w:val="26"/>
          <w:u w:val="single"/>
          <w:rtl/>
          <w:lang w:bidi="ar-EG"/>
        </w:rPr>
        <w:t>البرامج القطرية</w:t>
      </w:r>
      <w:r w:rsidRPr="00DE0782">
        <w:rPr>
          <w:rFonts w:asciiTheme="majorBidi" w:hAnsiTheme="majorBidi"/>
          <w:color w:val="548DD4" w:themeColor="text2" w:themeTint="99"/>
          <w:sz w:val="26"/>
          <w:szCs w:val="26"/>
          <w:u w:val="single"/>
          <w:rtl/>
          <w:lang w:bidi="ar-EG"/>
        </w:rPr>
        <w:t xml:space="preserve"> للفترة </w:t>
      </w:r>
      <w:r w:rsidRPr="00DE0782">
        <w:rPr>
          <w:rFonts w:asciiTheme="majorBidi" w:hAnsiTheme="majorBidi"/>
          <w:color w:val="548DD4" w:themeColor="text2" w:themeTint="99"/>
          <w:sz w:val="26"/>
          <w:szCs w:val="26"/>
          <w:u w:val="single"/>
          <w:lang w:bidi="ar-EG"/>
        </w:rPr>
        <w:t>2019</w:t>
      </w:r>
      <w:r w:rsidRPr="00DE0782">
        <w:rPr>
          <w:rFonts w:asciiTheme="majorBidi" w:hAnsiTheme="majorBidi"/>
          <w:color w:val="548DD4" w:themeColor="text2" w:themeTint="99"/>
          <w:sz w:val="26"/>
          <w:szCs w:val="26"/>
          <w:u w:val="single"/>
          <w:rtl/>
          <w:lang w:bidi="ar-EG"/>
        </w:rPr>
        <w:t>-</w:t>
      </w:r>
      <w:r w:rsidRPr="00DE0782">
        <w:rPr>
          <w:rFonts w:asciiTheme="majorBidi" w:hAnsiTheme="majorBidi"/>
          <w:color w:val="548DD4" w:themeColor="text2" w:themeTint="99"/>
          <w:sz w:val="26"/>
          <w:szCs w:val="26"/>
          <w:u w:val="single"/>
          <w:lang w:bidi="ar-EG"/>
        </w:rPr>
        <w:t>2021</w:t>
      </w:r>
      <w:r w:rsidRPr="00DE0782">
        <w:rPr>
          <w:rFonts w:asciiTheme="majorBidi" w:hAnsiTheme="majorBidi"/>
          <w:color w:val="548DD4" w:themeColor="text2" w:themeTint="99"/>
          <w:sz w:val="26"/>
          <w:szCs w:val="26"/>
          <w:u w:val="single"/>
          <w:rtl/>
          <w:lang w:bidi="ar-EG"/>
        </w:rPr>
        <w:t xml:space="preserve"> لمقارنة </w:t>
      </w:r>
      <w:r w:rsidRPr="00DE0782">
        <w:rPr>
          <w:rFonts w:asciiTheme="majorBidi" w:hAnsiTheme="majorBidi" w:hint="cs"/>
          <w:color w:val="548DD4" w:themeColor="text2" w:themeTint="99"/>
          <w:sz w:val="26"/>
          <w:szCs w:val="26"/>
          <w:u w:val="single"/>
          <w:rtl/>
          <w:lang w:bidi="ar-EG"/>
        </w:rPr>
        <w:t>مكافئ</w:t>
      </w:r>
      <w:r w:rsidRPr="00DE0782">
        <w:rPr>
          <w:rFonts w:asciiTheme="majorBidi" w:hAnsiTheme="majorBidi"/>
          <w:color w:val="548DD4" w:themeColor="text2" w:themeTint="99"/>
          <w:sz w:val="26"/>
          <w:szCs w:val="26"/>
          <w:u w:val="single"/>
          <w:rtl/>
          <w:lang w:bidi="ar-EG"/>
        </w:rPr>
        <w:t xml:space="preserve"> ثاني أكسيد الكربون والطن المتري؛</w:t>
      </w:r>
    </w:p>
    <w:p w14:paraId="63A50665" w14:textId="77777777" w:rsidR="00DF5796" w:rsidRPr="00FC430C" w:rsidRDefault="00DF5796" w:rsidP="0093013E">
      <w:pPr>
        <w:pStyle w:val="StyleHeader4Para4Left0Firstline0"/>
        <w:widowControl/>
        <w:numPr>
          <w:ilvl w:val="0"/>
          <w:numId w:val="18"/>
        </w:numPr>
        <w:tabs>
          <w:tab w:val="clear" w:pos="2880"/>
          <w:tab w:val="clear" w:pos="5760"/>
        </w:tabs>
        <w:bidi/>
        <w:ind w:left="1890" w:hanging="450"/>
        <w:rPr>
          <w:color w:val="548DD4" w:themeColor="text2" w:themeTint="99"/>
          <w:sz w:val="24"/>
          <w:szCs w:val="26"/>
          <w:u w:val="single"/>
          <w:lang w:bidi="ar-SA"/>
        </w:rPr>
      </w:pPr>
      <w:r w:rsidRPr="00FC430C">
        <w:rPr>
          <w:color w:val="548DD4" w:themeColor="text2" w:themeTint="99"/>
          <w:sz w:val="24"/>
          <w:szCs w:val="26"/>
          <w:u w:val="single"/>
          <w:rtl/>
          <w:lang w:bidi="ar-SA"/>
        </w:rPr>
        <w:t>اختيار أفضل السنوات قبل ظهور ال</w:t>
      </w:r>
      <w:r w:rsidRPr="00FC430C">
        <w:rPr>
          <w:rFonts w:hint="cs"/>
          <w:color w:val="548DD4" w:themeColor="text2" w:themeTint="99"/>
          <w:sz w:val="24"/>
          <w:szCs w:val="26"/>
          <w:u w:val="single"/>
          <w:rtl/>
          <w:lang w:bidi="ar-SA"/>
        </w:rPr>
        <w:t>جائحة؛</w:t>
      </w:r>
    </w:p>
    <w:p w14:paraId="4CF34B46" w14:textId="77777777" w:rsidR="00DF5796" w:rsidRPr="00FC430C" w:rsidRDefault="00DF5796" w:rsidP="0093013E">
      <w:pPr>
        <w:pStyle w:val="StyleHeader4Para4Left0Firstline0"/>
        <w:widowControl/>
        <w:numPr>
          <w:ilvl w:val="0"/>
          <w:numId w:val="18"/>
        </w:numPr>
        <w:tabs>
          <w:tab w:val="clear" w:pos="2880"/>
          <w:tab w:val="clear" w:pos="5760"/>
        </w:tabs>
        <w:bidi/>
        <w:ind w:left="1890" w:hanging="450"/>
        <w:rPr>
          <w:rFonts w:asciiTheme="majorBidi" w:hAnsiTheme="majorBidi"/>
          <w:color w:val="548DD4" w:themeColor="text2" w:themeTint="99"/>
          <w:sz w:val="26"/>
          <w:szCs w:val="26"/>
          <w:u w:val="single"/>
          <w:lang w:bidi="ar-EG"/>
        </w:rPr>
      </w:pPr>
      <w:r w:rsidRPr="00FC430C">
        <w:rPr>
          <w:color w:val="548DD4" w:themeColor="text2" w:themeTint="99"/>
          <w:sz w:val="24"/>
          <w:szCs w:val="26"/>
          <w:u w:val="single"/>
          <w:rtl/>
          <w:lang w:bidi="ar-SA"/>
        </w:rPr>
        <w:t>النظر في السنوات الأخرى</w:t>
      </w:r>
      <w:r w:rsidRPr="00DE0782">
        <w:rPr>
          <w:rFonts w:asciiTheme="majorBidi" w:hAnsiTheme="majorBidi"/>
          <w:color w:val="548DD4" w:themeColor="text2" w:themeTint="99"/>
          <w:sz w:val="26"/>
          <w:szCs w:val="26"/>
          <w:u w:val="single"/>
          <w:rtl/>
          <w:lang w:bidi="ar-EG"/>
        </w:rPr>
        <w:t xml:space="preserve"> التي تتوفر </w:t>
      </w:r>
      <w:r w:rsidRPr="00DE0782">
        <w:rPr>
          <w:rFonts w:asciiTheme="majorBidi" w:hAnsiTheme="majorBidi" w:hint="cs"/>
          <w:color w:val="548DD4" w:themeColor="text2" w:themeTint="99"/>
          <w:sz w:val="26"/>
          <w:szCs w:val="26"/>
          <w:u w:val="single"/>
          <w:rtl/>
          <w:lang w:bidi="ar-EG"/>
        </w:rPr>
        <w:t>عن</w:t>
      </w:r>
      <w:r w:rsidRPr="00DE0782">
        <w:rPr>
          <w:rFonts w:asciiTheme="majorBidi" w:hAnsiTheme="majorBidi"/>
          <w:color w:val="548DD4" w:themeColor="text2" w:themeTint="99"/>
          <w:sz w:val="26"/>
          <w:szCs w:val="26"/>
          <w:u w:val="single"/>
          <w:rtl/>
          <w:lang w:bidi="ar-EG"/>
        </w:rPr>
        <w:t>ها بيانات]</w:t>
      </w:r>
    </w:p>
    <w:p w14:paraId="2C9B9C90" w14:textId="77777777" w:rsidR="00DF5796" w:rsidRPr="00A5388E" w:rsidRDefault="00DF5796" w:rsidP="0093013E">
      <w:pPr>
        <w:pStyle w:val="StyleHeader4Para4Left0Firstline0"/>
        <w:widowControl/>
        <w:numPr>
          <w:ilvl w:val="0"/>
          <w:numId w:val="16"/>
        </w:numPr>
        <w:tabs>
          <w:tab w:val="clear" w:pos="2880"/>
          <w:tab w:val="clear" w:pos="5760"/>
        </w:tabs>
        <w:bidi/>
        <w:ind w:left="1440" w:hanging="720"/>
        <w:rPr>
          <w:sz w:val="24"/>
          <w:szCs w:val="26"/>
          <w:rtl/>
          <w:lang w:bidi="ar-SA"/>
        </w:rPr>
      </w:pPr>
      <w:r w:rsidRPr="00A5388E">
        <w:rPr>
          <w:rFonts w:hint="cs"/>
          <w:sz w:val="24"/>
          <w:szCs w:val="26"/>
          <w:rtl/>
          <w:lang w:bidi="ar-SA"/>
        </w:rPr>
        <w:t>و</w:t>
      </w:r>
      <w:r w:rsidRPr="00A5388E">
        <w:rPr>
          <w:sz w:val="24"/>
          <w:szCs w:val="26"/>
          <w:rtl/>
          <w:lang w:bidi="ar-SA"/>
        </w:rPr>
        <w:t xml:space="preserve">إدراج </w:t>
      </w:r>
      <w:r w:rsidRPr="00A5388E">
        <w:rPr>
          <w:rFonts w:hint="cs"/>
          <w:sz w:val="24"/>
          <w:szCs w:val="26"/>
          <w:rtl/>
          <w:lang w:bidi="ar-SA"/>
        </w:rPr>
        <w:t>المواد الهيدروفلوروكربونية</w:t>
      </w:r>
      <w:r w:rsidRPr="00A5388E">
        <w:rPr>
          <w:sz w:val="24"/>
          <w:szCs w:val="26"/>
          <w:rtl/>
          <w:lang w:bidi="ar-SA"/>
        </w:rPr>
        <w:t xml:space="preserve"> الموجودة في البوليولات </w:t>
      </w:r>
      <w:r w:rsidRPr="00A5388E">
        <w:rPr>
          <w:rFonts w:hint="cs"/>
          <w:sz w:val="24"/>
          <w:szCs w:val="26"/>
          <w:rtl/>
          <w:lang w:bidi="ar-SA"/>
        </w:rPr>
        <w:t>المخلوطة</w:t>
      </w:r>
      <w:r w:rsidRPr="00A5388E">
        <w:rPr>
          <w:sz w:val="24"/>
          <w:szCs w:val="26"/>
          <w:rtl/>
          <w:lang w:bidi="ar-SA"/>
        </w:rPr>
        <w:t xml:space="preserve"> مسبقًا المستوردة في نقطة البداية، واستبعاد </w:t>
      </w:r>
      <w:r w:rsidRPr="00A5388E">
        <w:rPr>
          <w:rFonts w:hint="cs"/>
          <w:sz w:val="24"/>
          <w:szCs w:val="26"/>
          <w:rtl/>
          <w:lang w:bidi="ar-SA"/>
        </w:rPr>
        <w:t>المواد الهيدروفلوروكربونية</w:t>
      </w:r>
      <w:r w:rsidRPr="00A5388E">
        <w:rPr>
          <w:sz w:val="24"/>
          <w:szCs w:val="26"/>
          <w:rtl/>
          <w:lang w:bidi="ar-SA"/>
        </w:rPr>
        <w:t xml:space="preserve"> الموجودة في البوليولات </w:t>
      </w:r>
      <w:r w:rsidRPr="00A5388E">
        <w:rPr>
          <w:rFonts w:hint="cs"/>
          <w:sz w:val="24"/>
          <w:szCs w:val="26"/>
          <w:rtl/>
          <w:lang w:bidi="ar-SA"/>
        </w:rPr>
        <w:t>المخلوطة</w:t>
      </w:r>
      <w:r w:rsidRPr="00A5388E">
        <w:rPr>
          <w:sz w:val="24"/>
          <w:szCs w:val="26"/>
          <w:rtl/>
          <w:lang w:bidi="ar-SA"/>
        </w:rPr>
        <w:t xml:space="preserve"> مسبقًا المصدرة، على أساس أن هذا الاستهلاك </w:t>
      </w:r>
      <w:r w:rsidRPr="00A5388E">
        <w:rPr>
          <w:rFonts w:hint="cs"/>
          <w:sz w:val="24"/>
          <w:szCs w:val="26"/>
          <w:rtl/>
          <w:lang w:bidi="ar-SA"/>
        </w:rPr>
        <w:t>سيرصده ويراقبه</w:t>
      </w:r>
      <w:r w:rsidRPr="00A5388E">
        <w:rPr>
          <w:sz w:val="24"/>
          <w:szCs w:val="26"/>
          <w:rtl/>
          <w:lang w:bidi="ar-SA"/>
        </w:rPr>
        <w:t xml:space="preserve"> بلدان المادة </w:t>
      </w:r>
      <w:r w:rsidRPr="00AF7B0C">
        <w:rPr>
          <w:sz w:val="24"/>
          <w:szCs w:val="26"/>
          <w:lang w:bidi="ar-SA"/>
        </w:rPr>
        <w:t>5</w:t>
      </w:r>
      <w:r w:rsidRPr="00A5388E">
        <w:rPr>
          <w:sz w:val="24"/>
          <w:szCs w:val="26"/>
          <w:rtl/>
          <w:lang w:bidi="ar-SA"/>
        </w:rPr>
        <w:t>؛</w:t>
      </w:r>
    </w:p>
    <w:p w14:paraId="68D21BDF" w14:textId="77777777" w:rsidR="00DF5796" w:rsidRPr="00A5388E" w:rsidRDefault="00DF5796" w:rsidP="0093013E">
      <w:pPr>
        <w:pStyle w:val="StyleHeader4Para4Left0Firstline0"/>
        <w:widowControl/>
        <w:numPr>
          <w:ilvl w:val="0"/>
          <w:numId w:val="16"/>
        </w:numPr>
        <w:tabs>
          <w:tab w:val="clear" w:pos="2880"/>
          <w:tab w:val="clear" w:pos="5760"/>
        </w:tabs>
        <w:bidi/>
        <w:ind w:left="1440" w:hanging="720"/>
        <w:rPr>
          <w:sz w:val="24"/>
          <w:szCs w:val="26"/>
          <w:lang w:bidi="ar-SA"/>
        </w:rPr>
      </w:pPr>
      <w:r w:rsidRPr="00A5388E">
        <w:rPr>
          <w:rFonts w:hint="cs"/>
          <w:sz w:val="24"/>
          <w:szCs w:val="26"/>
          <w:rtl/>
          <w:lang w:bidi="ar-SA"/>
        </w:rPr>
        <w:t>و</w:t>
      </w:r>
      <w:r w:rsidRPr="00A5388E">
        <w:rPr>
          <w:sz w:val="24"/>
          <w:szCs w:val="26"/>
          <w:rtl/>
          <w:lang w:bidi="ar-SA"/>
        </w:rPr>
        <w:t xml:space="preserve">استبعاد ذيل الخفض التدريجي </w:t>
      </w:r>
      <w:r w:rsidRPr="00A5388E">
        <w:rPr>
          <w:rFonts w:hint="cs"/>
          <w:sz w:val="24"/>
          <w:szCs w:val="26"/>
          <w:rtl/>
          <w:lang w:bidi="ar-SA"/>
        </w:rPr>
        <w:t>للمواد الهيدروفلوروكربونية</w:t>
      </w:r>
      <w:r w:rsidRPr="00A5388E">
        <w:rPr>
          <w:sz w:val="24"/>
          <w:szCs w:val="26"/>
          <w:rtl/>
          <w:lang w:bidi="ar-SA"/>
        </w:rPr>
        <w:t xml:space="preserve"> (أي  </w:t>
      </w:r>
      <w:r w:rsidRPr="00AF7B0C">
        <w:rPr>
          <w:sz w:val="24"/>
          <w:szCs w:val="26"/>
          <w:lang w:bidi="ar-SA"/>
        </w:rPr>
        <w:t>20</w:t>
      </w:r>
      <w:r w:rsidRPr="00AF7B0C">
        <w:rPr>
          <w:rFonts w:hint="cs"/>
          <w:sz w:val="24"/>
          <w:szCs w:val="26"/>
          <w:rtl/>
          <w:lang w:bidi="ar-SA"/>
        </w:rPr>
        <w:t xml:space="preserve">  </w:t>
      </w:r>
      <w:r w:rsidRPr="00A5388E">
        <w:rPr>
          <w:sz w:val="24"/>
          <w:szCs w:val="26"/>
          <w:rtl/>
          <w:lang w:bidi="ar-SA"/>
        </w:rPr>
        <w:t xml:space="preserve">في المائة لبلدان </w:t>
      </w:r>
      <w:r w:rsidRPr="00A5388E">
        <w:rPr>
          <w:rFonts w:hint="cs"/>
          <w:sz w:val="24"/>
          <w:szCs w:val="26"/>
          <w:rtl/>
          <w:lang w:bidi="ar-SA"/>
        </w:rPr>
        <w:t>الفئة الأولى من بلدان</w:t>
      </w:r>
      <w:r w:rsidRPr="00A5388E">
        <w:rPr>
          <w:sz w:val="24"/>
          <w:szCs w:val="26"/>
          <w:rtl/>
          <w:lang w:bidi="ar-SA"/>
        </w:rPr>
        <w:t xml:space="preserve"> المادة </w:t>
      </w:r>
      <w:r>
        <w:rPr>
          <w:rFonts w:hint="cs"/>
          <w:sz w:val="24"/>
          <w:szCs w:val="26"/>
          <w:rtl/>
          <w:lang w:bidi="ar-SA"/>
        </w:rPr>
        <w:t xml:space="preserve"> </w:t>
      </w:r>
      <w:r w:rsidRPr="00AF7B0C">
        <w:rPr>
          <w:sz w:val="24"/>
          <w:szCs w:val="26"/>
          <w:lang w:bidi="ar-SA"/>
        </w:rPr>
        <w:t>5</w:t>
      </w:r>
      <w:r w:rsidRPr="00A5388E">
        <w:rPr>
          <w:sz w:val="24"/>
          <w:szCs w:val="26"/>
          <w:rtl/>
          <w:lang w:bidi="ar-SA"/>
        </w:rPr>
        <w:t xml:space="preserve"> </w:t>
      </w:r>
      <w:r w:rsidRPr="00A5388E">
        <w:rPr>
          <w:rFonts w:hint="cs"/>
          <w:sz w:val="24"/>
          <w:szCs w:val="26"/>
          <w:rtl/>
          <w:lang w:bidi="ar-SA"/>
        </w:rPr>
        <w:t>و</w:t>
      </w:r>
      <w:r w:rsidRPr="00A5388E">
        <w:rPr>
          <w:sz w:val="24"/>
          <w:szCs w:val="26"/>
          <w:rtl/>
          <w:lang w:bidi="ar-SA"/>
        </w:rPr>
        <w:t xml:space="preserve"> </w:t>
      </w:r>
      <w:r w:rsidRPr="00AF7B0C">
        <w:rPr>
          <w:sz w:val="24"/>
          <w:szCs w:val="26"/>
          <w:lang w:bidi="ar-SA"/>
        </w:rPr>
        <w:t>15</w:t>
      </w:r>
      <w:r w:rsidRPr="00AF7B0C">
        <w:rPr>
          <w:rFonts w:hint="cs"/>
          <w:sz w:val="24"/>
          <w:szCs w:val="26"/>
          <w:rtl/>
          <w:lang w:bidi="ar-SA"/>
        </w:rPr>
        <w:t xml:space="preserve"> </w:t>
      </w:r>
      <w:r w:rsidRPr="00A5388E">
        <w:rPr>
          <w:sz w:val="24"/>
          <w:szCs w:val="26"/>
          <w:rtl/>
          <w:lang w:bidi="ar-SA"/>
        </w:rPr>
        <w:t xml:space="preserve">في المائة لبلدان </w:t>
      </w:r>
      <w:r w:rsidRPr="00A5388E">
        <w:rPr>
          <w:rFonts w:hint="cs"/>
          <w:sz w:val="24"/>
          <w:szCs w:val="26"/>
          <w:rtl/>
          <w:lang w:bidi="ar-SA"/>
        </w:rPr>
        <w:t xml:space="preserve">الفئة الثانية من بلدان </w:t>
      </w:r>
      <w:r w:rsidRPr="00A5388E">
        <w:rPr>
          <w:sz w:val="24"/>
          <w:szCs w:val="26"/>
          <w:rtl/>
          <w:lang w:bidi="ar-SA"/>
        </w:rPr>
        <w:t xml:space="preserve">المادة </w:t>
      </w:r>
      <w:r w:rsidRPr="00AF7B0C">
        <w:rPr>
          <w:rFonts w:hint="cs"/>
          <w:sz w:val="24"/>
          <w:szCs w:val="26"/>
          <w:rtl/>
          <w:lang w:bidi="ar-SA"/>
        </w:rPr>
        <w:t xml:space="preserve"> </w:t>
      </w:r>
      <w:r w:rsidRPr="00AF7B0C">
        <w:rPr>
          <w:sz w:val="24"/>
          <w:szCs w:val="26"/>
          <w:lang w:bidi="ar-SA"/>
        </w:rPr>
        <w:t>5</w:t>
      </w:r>
      <w:r w:rsidRPr="00A5388E">
        <w:rPr>
          <w:sz w:val="24"/>
          <w:szCs w:val="26"/>
          <w:rtl/>
          <w:lang w:bidi="ar-SA"/>
        </w:rPr>
        <w:t xml:space="preserve">) من نقطة البداية لأن </w:t>
      </w:r>
      <w:r w:rsidRPr="00A5388E">
        <w:rPr>
          <w:rFonts w:hint="cs"/>
          <w:sz w:val="24"/>
          <w:szCs w:val="26"/>
          <w:rtl/>
          <w:lang w:bidi="ar-SA"/>
        </w:rPr>
        <w:t>التخفيض</w:t>
      </w:r>
      <w:r w:rsidRPr="00A5388E">
        <w:rPr>
          <w:sz w:val="24"/>
          <w:szCs w:val="26"/>
          <w:rtl/>
          <w:lang w:bidi="ar-SA"/>
        </w:rPr>
        <w:t xml:space="preserve"> التدريجي </w:t>
      </w:r>
      <w:r w:rsidRPr="00A5388E">
        <w:rPr>
          <w:rFonts w:hint="cs"/>
          <w:sz w:val="24"/>
          <w:szCs w:val="26"/>
          <w:rtl/>
          <w:lang w:bidi="ar-SA"/>
        </w:rPr>
        <w:t>ل</w:t>
      </w:r>
      <w:r w:rsidRPr="00A5388E">
        <w:rPr>
          <w:sz w:val="24"/>
          <w:szCs w:val="26"/>
          <w:rtl/>
          <w:lang w:bidi="ar-SA"/>
        </w:rPr>
        <w:t xml:space="preserve">ذلك الاستهلاك لم يكن </w:t>
      </w:r>
      <w:r w:rsidRPr="00A5388E">
        <w:rPr>
          <w:rFonts w:hint="cs"/>
          <w:sz w:val="24"/>
          <w:szCs w:val="26"/>
          <w:rtl/>
          <w:lang w:bidi="ar-SA"/>
        </w:rPr>
        <w:t>لازما بموجب</w:t>
      </w:r>
      <w:r w:rsidRPr="00A5388E">
        <w:rPr>
          <w:sz w:val="24"/>
          <w:szCs w:val="26"/>
          <w:rtl/>
          <w:lang w:bidi="ar-SA"/>
        </w:rPr>
        <w:t xml:space="preserve"> بروتوكول مونتريال. وفي حين لم </w:t>
      </w:r>
      <w:r w:rsidRPr="00AF7B0C">
        <w:rPr>
          <w:rFonts w:hint="cs"/>
          <w:sz w:val="24"/>
          <w:szCs w:val="26"/>
          <w:rtl/>
          <w:lang w:bidi="ar-SA"/>
        </w:rPr>
        <w:t xml:space="preserve">يكن يوجد </w:t>
      </w:r>
      <w:r w:rsidRPr="00A5388E">
        <w:rPr>
          <w:sz w:val="24"/>
          <w:szCs w:val="26"/>
          <w:rtl/>
          <w:lang w:bidi="ar-SA"/>
        </w:rPr>
        <w:t xml:space="preserve">توافق في الآراء، أشار بعض الأعضاء إلى أن خصم الاستهلاك المرتبط </w:t>
      </w:r>
      <w:r w:rsidRPr="00A5388E">
        <w:rPr>
          <w:rFonts w:hint="cs"/>
          <w:sz w:val="24"/>
          <w:szCs w:val="26"/>
          <w:rtl/>
          <w:lang w:bidi="ar-SA"/>
        </w:rPr>
        <w:t xml:space="preserve">بالذيل </w:t>
      </w:r>
      <w:r w:rsidRPr="00A5388E">
        <w:rPr>
          <w:sz w:val="24"/>
          <w:szCs w:val="26"/>
          <w:rtl/>
          <w:lang w:bidi="ar-SA"/>
        </w:rPr>
        <w:t xml:space="preserve">من شأنه أن يعني أن نقطة البداية ستستند إلى خط أساس </w:t>
      </w:r>
      <w:r w:rsidRPr="00A5388E">
        <w:rPr>
          <w:rFonts w:hint="cs"/>
          <w:sz w:val="24"/>
          <w:szCs w:val="26"/>
          <w:rtl/>
          <w:lang w:bidi="ar-SA"/>
        </w:rPr>
        <w:t>ا</w:t>
      </w:r>
      <w:r w:rsidRPr="00A5388E">
        <w:rPr>
          <w:sz w:val="24"/>
          <w:szCs w:val="26"/>
          <w:rtl/>
          <w:lang w:bidi="ar-SA"/>
        </w:rPr>
        <w:t>لامتثال</w:t>
      </w:r>
      <w:r w:rsidRPr="00A5388E">
        <w:rPr>
          <w:rFonts w:hint="cs"/>
          <w:sz w:val="24"/>
          <w:szCs w:val="26"/>
          <w:rtl/>
          <w:lang w:bidi="ar-SA"/>
        </w:rPr>
        <w:t xml:space="preserve"> المحدد للمواد الهيدروفلوروكربونية</w:t>
      </w:r>
      <w:r w:rsidRPr="00A5388E">
        <w:rPr>
          <w:sz w:val="24"/>
          <w:szCs w:val="26"/>
          <w:rtl/>
          <w:lang w:bidi="ar-SA"/>
        </w:rPr>
        <w:t xml:space="preserve">، الذي سيشمل مجموع </w:t>
      </w:r>
      <w:r w:rsidRPr="00A5388E">
        <w:rPr>
          <w:rFonts w:hint="cs"/>
          <w:sz w:val="24"/>
          <w:szCs w:val="26"/>
          <w:rtl/>
          <w:lang w:bidi="ar-SA"/>
        </w:rPr>
        <w:t>عناصر</w:t>
      </w:r>
      <w:r w:rsidRPr="00A5388E">
        <w:rPr>
          <w:sz w:val="24"/>
          <w:szCs w:val="26"/>
          <w:rtl/>
          <w:lang w:bidi="ar-SA"/>
        </w:rPr>
        <w:t xml:space="preserve"> </w:t>
      </w:r>
      <w:r w:rsidRPr="00A5388E">
        <w:rPr>
          <w:rFonts w:hint="cs"/>
          <w:sz w:val="24"/>
          <w:szCs w:val="26"/>
          <w:rtl/>
          <w:lang w:bidi="ar-SA"/>
        </w:rPr>
        <w:t>المواد الهيدروفلوروكربونية</w:t>
      </w:r>
      <w:r w:rsidRPr="00A5388E">
        <w:rPr>
          <w:sz w:val="24"/>
          <w:szCs w:val="26"/>
          <w:rtl/>
          <w:lang w:bidi="ar-SA"/>
        </w:rPr>
        <w:t xml:space="preserve"> </w:t>
      </w:r>
      <w:r w:rsidRPr="00A5388E">
        <w:rPr>
          <w:rFonts w:hint="cs"/>
          <w:sz w:val="24"/>
          <w:szCs w:val="26"/>
          <w:rtl/>
          <w:lang w:bidi="ar-SA"/>
        </w:rPr>
        <w:t>والمواد الهيدروكلوروفلوروكربونية</w:t>
      </w:r>
      <w:r w:rsidRPr="00A5388E">
        <w:rPr>
          <w:sz w:val="24"/>
          <w:szCs w:val="26"/>
          <w:rtl/>
          <w:lang w:bidi="ar-SA"/>
        </w:rPr>
        <w:t>؛</w:t>
      </w:r>
    </w:p>
    <w:p w14:paraId="5F8438DD" w14:textId="77777777" w:rsidR="00DF5796" w:rsidRDefault="00DF5796" w:rsidP="00DF5796">
      <w:pPr>
        <w:pStyle w:val="StyleHeader4Para4Left0Firstline0"/>
        <w:widowControl/>
        <w:numPr>
          <w:ilvl w:val="0"/>
          <w:numId w:val="0"/>
        </w:numPr>
        <w:tabs>
          <w:tab w:val="clear" w:pos="2880"/>
          <w:tab w:val="clear" w:pos="5760"/>
        </w:tabs>
        <w:bidi/>
        <w:ind w:left="1440" w:hanging="720"/>
        <w:rPr>
          <w:sz w:val="24"/>
          <w:szCs w:val="26"/>
          <w:rtl/>
          <w:lang w:bidi="ar-SA"/>
        </w:rPr>
      </w:pPr>
      <w:r w:rsidRPr="00A5388E">
        <w:rPr>
          <w:rFonts w:hint="cs"/>
          <w:sz w:val="24"/>
          <w:szCs w:val="26"/>
          <w:rtl/>
          <w:lang w:bidi="ar-SA"/>
        </w:rPr>
        <w:t>(هـ)</w:t>
      </w:r>
      <w:r w:rsidRPr="00A5388E">
        <w:rPr>
          <w:rFonts w:hint="cs"/>
          <w:sz w:val="24"/>
          <w:szCs w:val="26"/>
          <w:rtl/>
          <w:lang w:bidi="ar-SA"/>
        </w:rPr>
        <w:tab/>
        <w:t>و</w:t>
      </w:r>
      <w:r w:rsidRPr="00A5388E">
        <w:rPr>
          <w:sz w:val="24"/>
          <w:szCs w:val="26"/>
          <w:rtl/>
          <w:lang w:bidi="ar-SA"/>
        </w:rPr>
        <w:t xml:space="preserve">ما إذا كان ينبغي حساب التخفيضات </w:t>
      </w:r>
      <w:r w:rsidRPr="00A5388E">
        <w:rPr>
          <w:rFonts w:hint="cs"/>
          <w:sz w:val="24"/>
          <w:szCs w:val="26"/>
          <w:rtl/>
          <w:lang w:bidi="ar-SA"/>
        </w:rPr>
        <w:t>المستدامة</w:t>
      </w:r>
      <w:r w:rsidRPr="00A5388E">
        <w:rPr>
          <w:sz w:val="24"/>
          <w:szCs w:val="26"/>
          <w:rtl/>
          <w:lang w:bidi="ar-SA"/>
        </w:rPr>
        <w:t xml:space="preserve"> منذ نقطة البداية على أساس </w:t>
      </w:r>
      <w:r w:rsidRPr="00A5388E">
        <w:rPr>
          <w:rFonts w:hint="cs"/>
          <w:sz w:val="24"/>
          <w:szCs w:val="26"/>
          <w:rtl/>
          <w:lang w:bidi="ar-SA"/>
        </w:rPr>
        <w:t xml:space="preserve">كل </w:t>
      </w:r>
      <w:r w:rsidRPr="00A5388E">
        <w:rPr>
          <w:sz w:val="24"/>
          <w:szCs w:val="26"/>
          <w:rtl/>
          <w:lang w:bidi="ar-SA"/>
        </w:rPr>
        <w:t>مادة. وأُبديت آراء مختلفة، بما في ذلك أن</w:t>
      </w:r>
      <w:r w:rsidRPr="00A5388E">
        <w:rPr>
          <w:rFonts w:hint="cs"/>
          <w:sz w:val="24"/>
          <w:szCs w:val="26"/>
          <w:rtl/>
          <w:lang w:bidi="ar-SA"/>
        </w:rPr>
        <w:t xml:space="preserve">ه </w:t>
      </w:r>
      <w:r w:rsidRPr="00A5388E">
        <w:rPr>
          <w:sz w:val="24"/>
          <w:szCs w:val="26"/>
          <w:rtl/>
          <w:lang w:bidi="ar-SA"/>
        </w:rPr>
        <w:t xml:space="preserve">ينبغي أن تكون نقطة البداية رقمًا فريدًا واحدًا، </w:t>
      </w:r>
      <w:r w:rsidRPr="00A5388E">
        <w:rPr>
          <w:rFonts w:hint="cs"/>
          <w:sz w:val="24"/>
          <w:szCs w:val="26"/>
          <w:rtl/>
          <w:lang w:bidi="ar-SA"/>
        </w:rPr>
        <w:t xml:space="preserve">ويجب أن تتم </w:t>
      </w:r>
      <w:r w:rsidRPr="00A5388E">
        <w:rPr>
          <w:sz w:val="24"/>
          <w:szCs w:val="26"/>
          <w:rtl/>
          <w:lang w:bidi="ar-SA"/>
        </w:rPr>
        <w:t>التخفيضات حسب</w:t>
      </w:r>
      <w:r w:rsidRPr="00A5388E">
        <w:rPr>
          <w:rFonts w:hint="cs"/>
          <w:sz w:val="24"/>
          <w:szCs w:val="26"/>
          <w:rtl/>
          <w:lang w:bidi="ar-SA"/>
        </w:rPr>
        <w:t xml:space="preserve"> كل</w:t>
      </w:r>
      <w:r w:rsidRPr="00A5388E">
        <w:rPr>
          <w:sz w:val="24"/>
          <w:szCs w:val="26"/>
          <w:rtl/>
          <w:lang w:bidi="ar-SA"/>
        </w:rPr>
        <w:t xml:space="preserve"> المادة، ولكن </w:t>
      </w:r>
      <w:r w:rsidRPr="00A5388E">
        <w:rPr>
          <w:rFonts w:hint="cs"/>
          <w:sz w:val="24"/>
          <w:szCs w:val="26"/>
          <w:rtl/>
          <w:lang w:bidi="ar-SA"/>
        </w:rPr>
        <w:t>للمواد الهيدروفلوروكربونية</w:t>
      </w:r>
      <w:r w:rsidRPr="00A5388E">
        <w:rPr>
          <w:sz w:val="24"/>
          <w:szCs w:val="26"/>
          <w:rtl/>
          <w:lang w:bidi="ar-SA"/>
        </w:rPr>
        <w:t xml:space="preserve"> </w:t>
      </w:r>
      <w:r w:rsidRPr="00A5388E">
        <w:rPr>
          <w:rFonts w:hint="cs"/>
          <w:sz w:val="24"/>
          <w:szCs w:val="26"/>
          <w:rtl/>
          <w:lang w:bidi="ar-SA"/>
        </w:rPr>
        <w:t>شائعة</w:t>
      </w:r>
      <w:r w:rsidRPr="00A5388E">
        <w:rPr>
          <w:sz w:val="24"/>
          <w:szCs w:val="26"/>
          <w:rtl/>
          <w:lang w:bidi="ar-SA"/>
        </w:rPr>
        <w:t xml:space="preserve"> </w:t>
      </w:r>
      <w:r w:rsidRPr="00A5388E">
        <w:rPr>
          <w:rFonts w:hint="cs"/>
          <w:sz w:val="24"/>
          <w:szCs w:val="26"/>
          <w:rtl/>
          <w:lang w:bidi="ar-SA"/>
        </w:rPr>
        <w:t>ال</w:t>
      </w:r>
      <w:r w:rsidRPr="00A5388E">
        <w:rPr>
          <w:sz w:val="24"/>
          <w:szCs w:val="26"/>
          <w:rtl/>
          <w:lang w:bidi="ar-SA"/>
        </w:rPr>
        <w:t>استخدام</w:t>
      </w:r>
      <w:r w:rsidRPr="00A5388E">
        <w:rPr>
          <w:rFonts w:hint="cs"/>
          <w:sz w:val="24"/>
          <w:szCs w:val="26"/>
          <w:rtl/>
          <w:lang w:bidi="ar-SA"/>
        </w:rPr>
        <w:t xml:space="preserve"> فقط</w:t>
      </w:r>
      <w:r w:rsidRPr="00A5388E">
        <w:rPr>
          <w:sz w:val="24"/>
          <w:szCs w:val="26"/>
          <w:rtl/>
          <w:lang w:bidi="ar-SA"/>
        </w:rPr>
        <w:t>.</w:t>
      </w:r>
    </w:p>
    <w:p w14:paraId="06E1480C" w14:textId="77777777" w:rsidR="00163A7E" w:rsidRDefault="00163A7E" w:rsidP="00D97438">
      <w:pPr>
        <w:bidi/>
        <w:spacing w:before="120" w:line="360" w:lineRule="auto"/>
        <w:jc w:val="center"/>
        <w:rPr>
          <w:rFonts w:asciiTheme="majorBidi" w:hAnsiTheme="majorBidi"/>
          <w:b/>
          <w:bCs/>
          <w:sz w:val="26"/>
          <w:szCs w:val="26"/>
          <w:rtl/>
          <w:lang w:bidi="ar-SA"/>
        </w:rPr>
        <w:sectPr w:rsidR="00163A7E" w:rsidSect="009605E1">
          <w:headerReference w:type="even" r:id="rId27"/>
          <w:headerReference w:type="default" r:id="rId28"/>
          <w:headerReference w:type="first" r:id="rId29"/>
          <w:pgSz w:w="12240" w:h="15840" w:code="1"/>
          <w:pgMar w:top="720" w:right="1440" w:bottom="864" w:left="1440" w:header="720" w:footer="475" w:gutter="0"/>
          <w:pgNumType w:start="1"/>
          <w:cols w:space="720"/>
          <w:docGrid w:linePitch="326"/>
        </w:sectPr>
      </w:pPr>
    </w:p>
    <w:p w14:paraId="3851E891" w14:textId="5E2D8F83" w:rsidR="00D97438" w:rsidRPr="00D97438" w:rsidRDefault="0046102C" w:rsidP="00D97438">
      <w:pPr>
        <w:bidi/>
        <w:spacing w:before="120" w:line="360" w:lineRule="auto"/>
        <w:jc w:val="center"/>
        <w:rPr>
          <w:rFonts w:asciiTheme="majorBidi" w:hAnsiTheme="majorBidi"/>
          <w:b/>
          <w:bCs/>
          <w:sz w:val="26"/>
          <w:szCs w:val="26"/>
          <w:lang w:bidi="ar-EG"/>
        </w:rPr>
      </w:pPr>
      <w:r w:rsidRPr="0046102C">
        <w:rPr>
          <w:rFonts w:asciiTheme="majorBidi" w:hAnsiTheme="majorBidi"/>
          <w:b/>
          <w:bCs/>
          <w:sz w:val="26"/>
          <w:szCs w:val="26"/>
          <w:rtl/>
          <w:lang w:bidi="ar-EG"/>
        </w:rPr>
        <w:lastRenderedPageBreak/>
        <w:t>الم</w:t>
      </w:r>
      <w:r w:rsidRPr="0046102C">
        <w:rPr>
          <w:rFonts w:asciiTheme="majorBidi" w:hAnsiTheme="majorBidi" w:hint="cs"/>
          <w:b/>
          <w:bCs/>
          <w:sz w:val="26"/>
          <w:szCs w:val="26"/>
          <w:rtl/>
          <w:lang w:bidi="ar-EG"/>
        </w:rPr>
        <w:t>رف</w:t>
      </w:r>
      <w:r w:rsidRPr="0046102C">
        <w:rPr>
          <w:rFonts w:asciiTheme="majorBidi" w:hAnsiTheme="majorBidi"/>
          <w:b/>
          <w:bCs/>
          <w:sz w:val="26"/>
          <w:szCs w:val="26"/>
          <w:rtl/>
          <w:lang w:bidi="ar-EG"/>
        </w:rPr>
        <w:t>ق الخامس</w:t>
      </w:r>
    </w:p>
    <w:p w14:paraId="289C8FF9" w14:textId="77777777" w:rsidR="0046102C" w:rsidRPr="0046102C" w:rsidRDefault="0046102C" w:rsidP="00163A7E">
      <w:pPr>
        <w:bidi/>
        <w:spacing w:before="120" w:line="360" w:lineRule="auto"/>
        <w:jc w:val="center"/>
        <w:rPr>
          <w:rFonts w:asciiTheme="majorBidi" w:hAnsiTheme="majorBidi" w:cstheme="majorBidi"/>
          <w:b/>
          <w:bCs/>
          <w:sz w:val="26"/>
          <w:szCs w:val="26"/>
          <w:lang w:bidi="ar-EG"/>
        </w:rPr>
      </w:pPr>
      <w:r w:rsidRPr="0046102C">
        <w:rPr>
          <w:rFonts w:asciiTheme="majorBidi" w:hAnsiTheme="majorBidi"/>
          <w:b/>
          <w:bCs/>
          <w:sz w:val="26"/>
          <w:szCs w:val="26"/>
          <w:rtl/>
          <w:lang w:bidi="ar-EG"/>
        </w:rPr>
        <w:t xml:space="preserve">تاريخ نظر اللجنة التنفيذية </w:t>
      </w:r>
      <w:r w:rsidRPr="0046102C">
        <w:rPr>
          <w:rFonts w:asciiTheme="majorBidi" w:hAnsiTheme="majorBidi" w:hint="cs"/>
          <w:b/>
          <w:bCs/>
          <w:sz w:val="26"/>
          <w:szCs w:val="26"/>
          <w:rtl/>
          <w:lang w:bidi="ar-EG"/>
        </w:rPr>
        <w:t>في ا</w:t>
      </w:r>
      <w:r w:rsidRPr="0046102C">
        <w:rPr>
          <w:rFonts w:asciiTheme="majorBidi" w:hAnsiTheme="majorBidi"/>
          <w:b/>
          <w:bCs/>
          <w:sz w:val="26"/>
          <w:szCs w:val="26"/>
          <w:rtl/>
          <w:lang w:bidi="ar-EG"/>
        </w:rPr>
        <w:t xml:space="preserve">لمؤسسات الصغيرة والمتوسطة الحجم </w:t>
      </w:r>
    </w:p>
    <w:p w14:paraId="194BFE21" w14:textId="3D5F38A0" w:rsidR="0046102C" w:rsidRPr="0046102C" w:rsidRDefault="0046102C" w:rsidP="00163A7E">
      <w:pPr>
        <w:pStyle w:val="ListParagraph"/>
        <w:numPr>
          <w:ilvl w:val="0"/>
          <w:numId w:val="12"/>
        </w:numPr>
        <w:bidi/>
        <w:spacing w:before="120" w:line="360" w:lineRule="auto"/>
        <w:ind w:left="0" w:firstLine="0"/>
        <w:rPr>
          <w:rFonts w:asciiTheme="majorBidi" w:hAnsiTheme="majorBidi" w:cstheme="majorBidi"/>
          <w:sz w:val="26"/>
          <w:szCs w:val="26"/>
          <w:lang w:bidi="ar-EG"/>
        </w:rPr>
      </w:pPr>
      <w:r w:rsidRPr="0046102C">
        <w:rPr>
          <w:rFonts w:asciiTheme="majorBidi" w:hAnsiTheme="majorBidi" w:hint="cs"/>
          <w:sz w:val="26"/>
          <w:szCs w:val="26"/>
          <w:rtl/>
          <w:lang w:bidi="ar-EG"/>
        </w:rPr>
        <w:t>تطرقت</w:t>
      </w:r>
      <w:r w:rsidRPr="0046102C">
        <w:rPr>
          <w:rFonts w:asciiTheme="majorBidi" w:hAnsiTheme="majorBidi"/>
          <w:sz w:val="26"/>
          <w:szCs w:val="26"/>
          <w:rtl/>
          <w:lang w:bidi="ar-EG"/>
        </w:rPr>
        <w:t xml:space="preserve"> اللجنة التنفيذية على نطاق واسع </w:t>
      </w:r>
      <w:r w:rsidRPr="0046102C">
        <w:rPr>
          <w:rFonts w:asciiTheme="majorBidi" w:hAnsiTheme="majorBidi" w:hint="cs"/>
          <w:sz w:val="26"/>
          <w:szCs w:val="26"/>
          <w:rtl/>
          <w:lang w:bidi="ar-EG"/>
        </w:rPr>
        <w:t xml:space="preserve">إلى </w:t>
      </w:r>
      <w:r w:rsidRPr="0046102C">
        <w:rPr>
          <w:rFonts w:asciiTheme="majorBidi" w:hAnsiTheme="majorBidi"/>
          <w:sz w:val="26"/>
          <w:szCs w:val="26"/>
          <w:rtl/>
          <w:lang w:bidi="ar-EG"/>
        </w:rPr>
        <w:t xml:space="preserve">مناقشة مسألة </w:t>
      </w:r>
      <w:r w:rsidRPr="0046102C">
        <w:rPr>
          <w:rFonts w:asciiTheme="majorBidi" w:hAnsiTheme="majorBidi" w:hint="cs"/>
          <w:sz w:val="26"/>
          <w:szCs w:val="26"/>
          <w:rtl/>
          <w:lang w:bidi="ar-EG"/>
        </w:rPr>
        <w:t>الإزالة</w:t>
      </w:r>
      <w:r w:rsidRPr="0046102C">
        <w:rPr>
          <w:rFonts w:asciiTheme="majorBidi" w:hAnsiTheme="majorBidi"/>
          <w:sz w:val="26"/>
          <w:szCs w:val="26"/>
          <w:rtl/>
          <w:lang w:bidi="ar-EG"/>
        </w:rPr>
        <w:t xml:space="preserve"> في </w:t>
      </w:r>
      <w:r w:rsidRPr="0046102C">
        <w:rPr>
          <w:rFonts w:asciiTheme="majorBidi" w:hAnsiTheme="majorBidi" w:hint="cs"/>
          <w:sz w:val="26"/>
          <w:szCs w:val="26"/>
          <w:rtl/>
          <w:lang w:bidi="ar-EG"/>
        </w:rPr>
        <w:t xml:space="preserve">إطار </w:t>
      </w:r>
      <w:r w:rsidRPr="0046102C">
        <w:rPr>
          <w:rFonts w:asciiTheme="majorBidi" w:hAnsiTheme="majorBidi"/>
          <w:sz w:val="26"/>
          <w:szCs w:val="26"/>
          <w:rtl/>
          <w:lang w:bidi="ar-EG"/>
        </w:rPr>
        <w:t xml:space="preserve">المؤسسات الصغيرة والمتوسطة  خلال </w:t>
      </w:r>
      <w:r w:rsidRPr="0046102C">
        <w:rPr>
          <w:rFonts w:asciiTheme="majorBidi" w:hAnsiTheme="majorBidi" w:hint="cs"/>
          <w:sz w:val="26"/>
          <w:szCs w:val="26"/>
          <w:rtl/>
          <w:lang w:bidi="ar-EG"/>
        </w:rPr>
        <w:t>مرحلة إزالة</w:t>
      </w:r>
      <w:r w:rsidRPr="0046102C">
        <w:rPr>
          <w:rFonts w:asciiTheme="majorBidi" w:hAnsiTheme="majorBidi"/>
          <w:sz w:val="26"/>
          <w:szCs w:val="26"/>
          <w:rtl/>
          <w:lang w:bidi="ar-EG"/>
        </w:rPr>
        <w:t xml:space="preserve"> </w:t>
      </w:r>
      <w:r w:rsidRPr="0046102C">
        <w:rPr>
          <w:rFonts w:asciiTheme="majorBidi" w:hAnsiTheme="majorBidi" w:hint="cs"/>
          <w:sz w:val="26"/>
          <w:szCs w:val="26"/>
          <w:rtl/>
          <w:lang w:bidi="ar-EG"/>
        </w:rPr>
        <w:t>المواد</w:t>
      </w:r>
      <w:r w:rsidRPr="0046102C">
        <w:rPr>
          <w:rFonts w:asciiTheme="majorBidi" w:hAnsiTheme="majorBidi"/>
          <w:sz w:val="26"/>
          <w:szCs w:val="26"/>
          <w:rtl/>
          <w:lang w:bidi="ar-EG"/>
        </w:rPr>
        <w:t xml:space="preserve"> </w:t>
      </w:r>
      <w:r w:rsidRPr="0046102C">
        <w:rPr>
          <w:rFonts w:asciiTheme="majorBidi" w:hAnsiTheme="majorBidi" w:cstheme="majorBidi" w:hint="cs"/>
          <w:sz w:val="26"/>
          <w:szCs w:val="26"/>
          <w:rtl/>
          <w:lang w:bidi="ar-EG"/>
        </w:rPr>
        <w:t>الكلوروفلوروكربونية</w:t>
      </w:r>
      <w:r w:rsidRPr="0046102C">
        <w:rPr>
          <w:rFonts w:asciiTheme="majorBidi" w:hAnsiTheme="majorBidi"/>
          <w:sz w:val="26"/>
          <w:szCs w:val="26"/>
          <w:rtl/>
          <w:lang w:bidi="ar-EG"/>
        </w:rPr>
        <w:t xml:space="preserve">. </w:t>
      </w:r>
      <w:r w:rsidRPr="0046102C">
        <w:rPr>
          <w:rFonts w:asciiTheme="majorBidi" w:hAnsiTheme="majorBidi" w:hint="cs"/>
          <w:sz w:val="26"/>
          <w:szCs w:val="26"/>
          <w:rtl/>
          <w:lang w:bidi="ar-EG"/>
        </w:rPr>
        <w:t>و</w:t>
      </w:r>
      <w:r w:rsidRPr="0046102C">
        <w:rPr>
          <w:rFonts w:asciiTheme="majorBidi" w:hAnsiTheme="majorBidi"/>
          <w:sz w:val="26"/>
          <w:szCs w:val="26"/>
          <w:rtl/>
          <w:lang w:bidi="ar-EG"/>
        </w:rPr>
        <w:t xml:space="preserve">في الاجتماع التاسع عشر، نظرت اللجنة التنفيذية في الوثيقة </w:t>
      </w:r>
      <w:r w:rsidRPr="0046102C">
        <w:rPr>
          <w:rFonts w:eastAsia="SimSun"/>
          <w:sz w:val="26"/>
          <w:szCs w:val="26"/>
        </w:rPr>
        <w:t>UNEP/</w:t>
      </w:r>
      <w:proofErr w:type="spellStart"/>
      <w:r w:rsidRPr="0046102C">
        <w:rPr>
          <w:rFonts w:eastAsia="SimSun"/>
          <w:sz w:val="26"/>
          <w:szCs w:val="26"/>
        </w:rPr>
        <w:t>OzL.Pro</w:t>
      </w:r>
      <w:proofErr w:type="spellEnd"/>
      <w:r w:rsidRPr="0046102C">
        <w:rPr>
          <w:rFonts w:eastAsia="SimSun"/>
          <w:sz w:val="26"/>
          <w:szCs w:val="26"/>
        </w:rPr>
        <w:t>/ExCom/19/54</w:t>
      </w:r>
      <w:r w:rsidRPr="0046102C">
        <w:rPr>
          <w:rFonts w:eastAsia="SimSun" w:hint="cs"/>
          <w:sz w:val="26"/>
          <w:szCs w:val="26"/>
          <w:rtl/>
        </w:rPr>
        <w:t xml:space="preserve"> </w:t>
      </w:r>
      <w:r w:rsidRPr="0046102C">
        <w:rPr>
          <w:rFonts w:asciiTheme="majorBidi" w:hAnsiTheme="majorBidi"/>
          <w:sz w:val="26"/>
          <w:szCs w:val="26"/>
          <w:rtl/>
          <w:lang w:bidi="ar-EG"/>
        </w:rPr>
        <w:t xml:space="preserve">التي </w:t>
      </w:r>
      <w:r w:rsidRPr="0046102C">
        <w:rPr>
          <w:rFonts w:asciiTheme="majorBidi" w:hAnsiTheme="majorBidi" w:hint="cs"/>
          <w:sz w:val="26"/>
          <w:szCs w:val="26"/>
          <w:rtl/>
          <w:lang w:bidi="ar-EG"/>
        </w:rPr>
        <w:t xml:space="preserve">يرد فيها </w:t>
      </w:r>
      <w:r w:rsidRPr="0046102C">
        <w:rPr>
          <w:rFonts w:asciiTheme="majorBidi" w:hAnsiTheme="majorBidi"/>
          <w:sz w:val="26"/>
          <w:szCs w:val="26"/>
          <w:rtl/>
          <w:lang w:bidi="ar-EG"/>
        </w:rPr>
        <w:t xml:space="preserve">وصف </w:t>
      </w:r>
      <w:r w:rsidRPr="0046102C">
        <w:rPr>
          <w:rFonts w:asciiTheme="majorBidi" w:hAnsiTheme="majorBidi" w:hint="cs"/>
          <w:sz w:val="26"/>
          <w:szCs w:val="26"/>
          <w:rtl/>
          <w:lang w:bidi="ar-EG"/>
        </w:rPr>
        <w:t>النُهُج المتبعة</w:t>
      </w:r>
      <w:r w:rsidRPr="0046102C">
        <w:rPr>
          <w:rFonts w:asciiTheme="majorBidi" w:hAnsiTheme="majorBidi"/>
          <w:sz w:val="26"/>
          <w:szCs w:val="26"/>
          <w:rtl/>
          <w:lang w:bidi="ar-EG"/>
        </w:rPr>
        <w:t xml:space="preserve"> </w:t>
      </w:r>
      <w:r w:rsidRPr="0046102C">
        <w:rPr>
          <w:rFonts w:asciiTheme="majorBidi" w:hAnsiTheme="majorBidi" w:hint="cs"/>
          <w:sz w:val="26"/>
          <w:szCs w:val="26"/>
          <w:rtl/>
          <w:lang w:bidi="ar-EG"/>
        </w:rPr>
        <w:t>لإزالة</w:t>
      </w:r>
      <w:r w:rsidRPr="0046102C">
        <w:rPr>
          <w:rFonts w:asciiTheme="majorBidi" w:hAnsiTheme="majorBidi"/>
          <w:sz w:val="26"/>
          <w:szCs w:val="26"/>
          <w:rtl/>
          <w:lang w:bidi="ar-EG"/>
        </w:rPr>
        <w:t xml:space="preserve"> </w:t>
      </w:r>
      <w:r w:rsidRPr="0046102C">
        <w:rPr>
          <w:rFonts w:asciiTheme="majorBidi" w:hAnsiTheme="majorBidi" w:hint="cs"/>
          <w:sz w:val="26"/>
          <w:szCs w:val="26"/>
          <w:rtl/>
          <w:lang w:bidi="ar-EG"/>
        </w:rPr>
        <w:t>ال</w:t>
      </w:r>
      <w:r w:rsidRPr="0046102C">
        <w:rPr>
          <w:rFonts w:asciiTheme="majorBidi" w:hAnsiTheme="majorBidi"/>
          <w:sz w:val="26"/>
          <w:szCs w:val="26"/>
          <w:rtl/>
          <w:lang w:bidi="ar-EG"/>
        </w:rPr>
        <w:t xml:space="preserve">مواد </w:t>
      </w:r>
      <w:r w:rsidRPr="0046102C">
        <w:rPr>
          <w:rFonts w:asciiTheme="majorBidi" w:hAnsiTheme="majorBidi" w:hint="cs"/>
          <w:sz w:val="26"/>
          <w:szCs w:val="26"/>
          <w:rtl/>
          <w:lang w:bidi="ar-EG"/>
        </w:rPr>
        <w:t>المستنفدة</w:t>
      </w:r>
      <w:r w:rsidRPr="0046102C">
        <w:rPr>
          <w:rFonts w:asciiTheme="majorBidi" w:hAnsiTheme="majorBidi"/>
          <w:sz w:val="26"/>
          <w:szCs w:val="26"/>
          <w:rtl/>
          <w:lang w:bidi="ar-EG"/>
        </w:rPr>
        <w:t xml:space="preserve"> </w:t>
      </w:r>
      <w:r w:rsidRPr="0046102C">
        <w:rPr>
          <w:rFonts w:asciiTheme="majorBidi" w:hAnsiTheme="majorBidi" w:hint="cs"/>
          <w:sz w:val="26"/>
          <w:szCs w:val="26"/>
          <w:rtl/>
          <w:lang w:bidi="ar-EG"/>
        </w:rPr>
        <w:t>ل</w:t>
      </w:r>
      <w:r w:rsidRPr="0046102C">
        <w:rPr>
          <w:rFonts w:asciiTheme="majorBidi" w:hAnsiTheme="majorBidi"/>
          <w:sz w:val="26"/>
          <w:szCs w:val="26"/>
          <w:rtl/>
          <w:lang w:bidi="ar-EG"/>
        </w:rPr>
        <w:t xml:space="preserve">لأوزون في </w:t>
      </w:r>
      <w:r w:rsidRPr="0046102C">
        <w:rPr>
          <w:rFonts w:asciiTheme="majorBidi" w:hAnsiTheme="majorBidi" w:hint="cs"/>
          <w:sz w:val="26"/>
          <w:szCs w:val="26"/>
          <w:rtl/>
          <w:lang w:bidi="ar-EG"/>
        </w:rPr>
        <w:t>المؤسسات</w:t>
      </w:r>
      <w:r w:rsidRPr="0046102C">
        <w:rPr>
          <w:rFonts w:asciiTheme="majorBidi" w:hAnsiTheme="majorBidi"/>
          <w:sz w:val="26"/>
          <w:szCs w:val="26"/>
          <w:rtl/>
          <w:lang w:bidi="ar-EG"/>
        </w:rPr>
        <w:t xml:space="preserve"> الصغيرة والمتوسطة</w:t>
      </w:r>
      <w:r w:rsidRPr="0046102C">
        <w:rPr>
          <w:rFonts w:asciiTheme="majorBidi" w:hAnsiTheme="majorBidi" w:hint="cs"/>
          <w:sz w:val="26"/>
          <w:szCs w:val="26"/>
          <w:rtl/>
          <w:lang w:bidi="ar-EG"/>
        </w:rPr>
        <w:t>،</w:t>
      </w:r>
      <w:r w:rsidRPr="0046102C">
        <w:rPr>
          <w:rFonts w:asciiTheme="majorBidi" w:hAnsiTheme="majorBidi"/>
          <w:sz w:val="26"/>
          <w:szCs w:val="26"/>
          <w:rtl/>
          <w:lang w:bidi="ar-EG"/>
        </w:rPr>
        <w:t xml:space="preserve"> واستنادا</w:t>
      </w:r>
      <w:r w:rsidRPr="0046102C">
        <w:rPr>
          <w:rFonts w:asciiTheme="majorBidi" w:hAnsiTheme="majorBidi" w:hint="cs"/>
          <w:sz w:val="26"/>
          <w:szCs w:val="26"/>
          <w:rtl/>
          <w:lang w:bidi="ar-EG"/>
        </w:rPr>
        <w:t>ً</w:t>
      </w:r>
      <w:r w:rsidRPr="0046102C">
        <w:rPr>
          <w:rFonts w:asciiTheme="majorBidi" w:hAnsiTheme="majorBidi"/>
          <w:sz w:val="26"/>
          <w:szCs w:val="26"/>
          <w:rtl/>
          <w:lang w:bidi="ar-EG"/>
        </w:rPr>
        <w:t xml:space="preserve"> إلى تحليل</w:t>
      </w:r>
      <w:r w:rsidRPr="0046102C">
        <w:rPr>
          <w:rFonts w:asciiTheme="majorBidi" w:hAnsiTheme="majorBidi" w:hint="cs"/>
          <w:sz w:val="26"/>
          <w:szCs w:val="26"/>
          <w:rtl/>
          <w:lang w:bidi="ar-EG"/>
        </w:rPr>
        <w:t xml:space="preserve"> أُجري لعدد يبلغ</w:t>
      </w:r>
      <w:r w:rsidRPr="0046102C">
        <w:rPr>
          <w:rFonts w:asciiTheme="majorBidi" w:hAnsiTheme="majorBidi"/>
          <w:sz w:val="26"/>
          <w:szCs w:val="26"/>
          <w:rtl/>
          <w:lang w:bidi="ar-EG"/>
        </w:rPr>
        <w:t xml:space="preserve"> </w:t>
      </w:r>
      <w:r w:rsidRPr="0046102C">
        <w:rPr>
          <w:rFonts w:eastAsia="SimSun"/>
          <w:sz w:val="26"/>
          <w:szCs w:val="26"/>
        </w:rPr>
        <w:t>10</w:t>
      </w:r>
      <w:r w:rsidR="00856957">
        <w:rPr>
          <w:rFonts w:eastAsia="SimSun"/>
          <w:sz w:val="26"/>
          <w:szCs w:val="26"/>
        </w:rPr>
        <w:t>4</w:t>
      </w:r>
      <w:r w:rsidRPr="0046102C">
        <w:rPr>
          <w:rFonts w:eastAsia="SimSun"/>
          <w:sz w:val="26"/>
          <w:szCs w:val="26"/>
        </w:rPr>
        <w:t xml:space="preserve"> </w:t>
      </w:r>
      <w:r w:rsidRPr="0046102C">
        <w:rPr>
          <w:rFonts w:eastAsia="SimSun" w:hint="cs"/>
          <w:sz w:val="26"/>
          <w:szCs w:val="26"/>
          <w:rtl/>
        </w:rPr>
        <w:t xml:space="preserve"> </w:t>
      </w:r>
      <w:r w:rsidRPr="0046102C">
        <w:rPr>
          <w:rFonts w:asciiTheme="majorBidi" w:hAnsiTheme="majorBidi" w:hint="cs"/>
          <w:sz w:val="26"/>
          <w:szCs w:val="26"/>
          <w:rtl/>
          <w:lang w:bidi="ar-EG"/>
        </w:rPr>
        <w:t xml:space="preserve">من المشاريع الموافَق عليها، اعتزمت </w:t>
      </w:r>
      <w:r w:rsidRPr="0046102C">
        <w:rPr>
          <w:rFonts w:asciiTheme="majorBidi" w:hAnsiTheme="majorBidi"/>
          <w:sz w:val="26"/>
          <w:szCs w:val="26"/>
          <w:rtl/>
          <w:lang w:bidi="ar-EG"/>
        </w:rPr>
        <w:t>استخد</w:t>
      </w:r>
      <w:r w:rsidRPr="0046102C">
        <w:rPr>
          <w:rFonts w:asciiTheme="majorBidi" w:hAnsiTheme="majorBidi" w:hint="cs"/>
          <w:sz w:val="26"/>
          <w:szCs w:val="26"/>
          <w:rtl/>
          <w:lang w:bidi="ar-EG"/>
        </w:rPr>
        <w:t>ا</w:t>
      </w:r>
      <w:r w:rsidRPr="0046102C">
        <w:rPr>
          <w:rFonts w:asciiTheme="majorBidi" w:hAnsiTheme="majorBidi"/>
          <w:sz w:val="26"/>
          <w:szCs w:val="26"/>
          <w:rtl/>
          <w:lang w:bidi="ar-EG"/>
        </w:rPr>
        <w:t>م الاستهلاك معيار</w:t>
      </w:r>
      <w:r w:rsidRPr="0046102C">
        <w:rPr>
          <w:rFonts w:asciiTheme="majorBidi" w:hAnsiTheme="majorBidi" w:hint="cs"/>
          <w:sz w:val="26"/>
          <w:szCs w:val="26"/>
          <w:rtl/>
          <w:lang w:bidi="ar-EG"/>
        </w:rPr>
        <w:t>اً</w:t>
      </w:r>
      <w:r w:rsidRPr="0046102C">
        <w:rPr>
          <w:rFonts w:asciiTheme="majorBidi" w:hAnsiTheme="majorBidi"/>
          <w:sz w:val="26"/>
          <w:szCs w:val="26"/>
          <w:rtl/>
          <w:lang w:bidi="ar-EG"/>
        </w:rPr>
        <w:t xml:space="preserve"> </w:t>
      </w:r>
      <w:r w:rsidRPr="0046102C">
        <w:rPr>
          <w:rFonts w:asciiTheme="majorBidi" w:hAnsiTheme="majorBidi" w:hint="cs"/>
          <w:sz w:val="26"/>
          <w:szCs w:val="26"/>
          <w:rtl/>
          <w:lang w:bidi="ar-EG"/>
        </w:rPr>
        <w:t>لتحديد</w:t>
      </w:r>
      <w:r w:rsidRPr="0046102C">
        <w:rPr>
          <w:rFonts w:asciiTheme="majorBidi" w:hAnsiTheme="majorBidi"/>
          <w:sz w:val="26"/>
          <w:szCs w:val="26"/>
          <w:rtl/>
          <w:lang w:bidi="ar-EG"/>
        </w:rPr>
        <w:t xml:space="preserve"> </w:t>
      </w:r>
      <w:r w:rsidRPr="0046102C">
        <w:rPr>
          <w:rFonts w:asciiTheme="majorBidi" w:hAnsiTheme="majorBidi" w:hint="cs"/>
          <w:sz w:val="26"/>
          <w:szCs w:val="26"/>
          <w:rtl/>
          <w:lang w:bidi="ar-EG"/>
        </w:rPr>
        <w:t>ا</w:t>
      </w:r>
      <w:r w:rsidRPr="0046102C">
        <w:rPr>
          <w:rFonts w:asciiTheme="majorBidi" w:hAnsiTheme="majorBidi"/>
          <w:sz w:val="26"/>
          <w:szCs w:val="26"/>
          <w:rtl/>
          <w:lang w:bidi="ar-EG"/>
        </w:rPr>
        <w:t>لشركات الصغيرة والمتوسطة</w:t>
      </w:r>
      <w:r w:rsidRPr="0046102C">
        <w:rPr>
          <w:rFonts w:asciiTheme="majorBidi" w:hAnsiTheme="majorBidi" w:hint="cs"/>
          <w:sz w:val="26"/>
          <w:szCs w:val="26"/>
          <w:rtl/>
          <w:lang w:bidi="ar-EG"/>
        </w:rPr>
        <w:t xml:space="preserve"> كما </w:t>
      </w:r>
      <w:r w:rsidRPr="0046102C">
        <w:rPr>
          <w:rFonts w:asciiTheme="majorBidi" w:hAnsiTheme="majorBidi"/>
          <w:sz w:val="26"/>
          <w:szCs w:val="26"/>
          <w:rtl/>
          <w:lang w:bidi="ar-EG"/>
        </w:rPr>
        <w:t>اقترح</w:t>
      </w:r>
      <w:r w:rsidRPr="0046102C">
        <w:rPr>
          <w:rFonts w:asciiTheme="majorBidi" w:hAnsiTheme="majorBidi" w:hint="cs"/>
          <w:sz w:val="26"/>
          <w:szCs w:val="26"/>
          <w:rtl/>
          <w:lang w:bidi="ar-EG"/>
        </w:rPr>
        <w:t>ت</w:t>
      </w:r>
      <w:r w:rsidRPr="0046102C">
        <w:rPr>
          <w:rFonts w:asciiTheme="majorBidi" w:hAnsiTheme="majorBidi"/>
          <w:sz w:val="26"/>
          <w:szCs w:val="26"/>
          <w:rtl/>
          <w:lang w:bidi="ar-EG"/>
        </w:rPr>
        <w:t xml:space="preserve"> عد</w:t>
      </w:r>
      <w:r w:rsidRPr="0046102C">
        <w:rPr>
          <w:rFonts w:asciiTheme="majorBidi" w:hAnsiTheme="majorBidi" w:hint="cs"/>
          <w:sz w:val="26"/>
          <w:szCs w:val="26"/>
          <w:rtl/>
          <w:lang w:bidi="ar-EG"/>
        </w:rPr>
        <w:t>ة</w:t>
      </w:r>
      <w:r w:rsidRPr="0046102C">
        <w:rPr>
          <w:rFonts w:asciiTheme="majorBidi" w:hAnsiTheme="majorBidi"/>
          <w:sz w:val="26"/>
          <w:szCs w:val="26"/>
          <w:rtl/>
          <w:lang w:bidi="ar-EG"/>
        </w:rPr>
        <w:t xml:space="preserve"> معايير إضافية </w:t>
      </w:r>
      <w:r w:rsidRPr="0046102C">
        <w:rPr>
          <w:rFonts w:asciiTheme="majorBidi" w:hAnsiTheme="majorBidi" w:hint="cs"/>
          <w:sz w:val="26"/>
          <w:szCs w:val="26"/>
          <w:rtl/>
          <w:lang w:bidi="ar-EG"/>
        </w:rPr>
        <w:t xml:space="preserve">للاستخدام </w:t>
      </w:r>
      <w:r w:rsidRPr="0046102C">
        <w:rPr>
          <w:rFonts w:asciiTheme="majorBidi" w:hAnsiTheme="majorBidi"/>
          <w:sz w:val="26"/>
          <w:szCs w:val="26"/>
          <w:rtl/>
          <w:lang w:bidi="ar-EG"/>
        </w:rPr>
        <w:t>في قطاعات الرغ</w:t>
      </w:r>
      <w:r w:rsidRPr="0046102C">
        <w:rPr>
          <w:rFonts w:asciiTheme="majorBidi" w:hAnsiTheme="majorBidi" w:hint="cs"/>
          <w:sz w:val="26"/>
          <w:szCs w:val="26"/>
          <w:rtl/>
          <w:lang w:bidi="ar-EG"/>
        </w:rPr>
        <w:t>ا</w:t>
      </w:r>
      <w:r w:rsidRPr="0046102C">
        <w:rPr>
          <w:rFonts w:asciiTheme="majorBidi" w:hAnsiTheme="majorBidi"/>
          <w:sz w:val="26"/>
          <w:szCs w:val="26"/>
          <w:rtl/>
          <w:lang w:bidi="ar-EG"/>
        </w:rPr>
        <w:t>و</w:t>
      </w:r>
      <w:r w:rsidRPr="0046102C">
        <w:rPr>
          <w:rFonts w:asciiTheme="majorBidi" w:hAnsiTheme="majorBidi" w:hint="cs"/>
          <w:sz w:val="26"/>
          <w:szCs w:val="26"/>
          <w:rtl/>
          <w:lang w:bidi="ar-EG"/>
        </w:rPr>
        <w:t>ي الفرعية</w:t>
      </w:r>
      <w:r w:rsidRPr="0046102C">
        <w:rPr>
          <w:rFonts w:asciiTheme="majorBidi" w:hAnsiTheme="majorBidi"/>
          <w:sz w:val="26"/>
          <w:szCs w:val="26"/>
          <w:rtl/>
          <w:lang w:bidi="ar-EG"/>
        </w:rPr>
        <w:t xml:space="preserve"> المختلفة</w:t>
      </w:r>
      <w:r w:rsidRPr="0046102C">
        <w:rPr>
          <w:rFonts w:asciiTheme="majorBidi" w:hAnsiTheme="majorBidi" w:hint="cs"/>
          <w:sz w:val="26"/>
          <w:szCs w:val="26"/>
          <w:rtl/>
          <w:lang w:bidi="ar-EG"/>
        </w:rPr>
        <w:t>. ف</w:t>
      </w:r>
      <w:r w:rsidRPr="0046102C">
        <w:rPr>
          <w:rFonts w:asciiTheme="majorBidi" w:hAnsiTheme="majorBidi"/>
          <w:sz w:val="26"/>
          <w:szCs w:val="26"/>
          <w:rtl/>
          <w:lang w:bidi="ar-EG"/>
        </w:rPr>
        <w:t>على سبيل المثال، ع</w:t>
      </w:r>
      <w:r w:rsidRPr="0046102C">
        <w:rPr>
          <w:rFonts w:asciiTheme="majorBidi" w:hAnsiTheme="majorBidi" w:hint="cs"/>
          <w:sz w:val="26"/>
          <w:szCs w:val="26"/>
          <w:rtl/>
          <w:lang w:bidi="ar-EG"/>
        </w:rPr>
        <w:t>ُ</w:t>
      </w:r>
      <w:r w:rsidRPr="0046102C">
        <w:rPr>
          <w:rFonts w:asciiTheme="majorBidi" w:hAnsiTheme="majorBidi"/>
          <w:sz w:val="26"/>
          <w:szCs w:val="26"/>
          <w:rtl/>
          <w:lang w:bidi="ar-EG"/>
        </w:rPr>
        <w:t>ر</w:t>
      </w:r>
      <w:r w:rsidRPr="0046102C">
        <w:rPr>
          <w:rFonts w:asciiTheme="majorBidi" w:hAnsiTheme="majorBidi" w:hint="cs"/>
          <w:sz w:val="26"/>
          <w:szCs w:val="26"/>
          <w:rtl/>
          <w:lang w:bidi="ar-EG"/>
        </w:rPr>
        <w:t>ّ</w:t>
      </w:r>
      <w:r w:rsidRPr="0046102C">
        <w:rPr>
          <w:rFonts w:asciiTheme="majorBidi" w:hAnsiTheme="majorBidi"/>
          <w:sz w:val="26"/>
          <w:szCs w:val="26"/>
          <w:rtl/>
          <w:lang w:bidi="ar-EG"/>
        </w:rPr>
        <w:t>ف</w:t>
      </w:r>
      <w:r w:rsidRPr="0046102C">
        <w:rPr>
          <w:rFonts w:asciiTheme="majorBidi" w:hAnsiTheme="majorBidi" w:hint="cs"/>
          <w:sz w:val="26"/>
          <w:szCs w:val="26"/>
          <w:rtl/>
          <w:lang w:bidi="ar-EG"/>
        </w:rPr>
        <w:t>ت</w:t>
      </w:r>
      <w:r w:rsidRPr="0046102C">
        <w:rPr>
          <w:rFonts w:asciiTheme="majorBidi" w:hAnsiTheme="majorBidi"/>
          <w:sz w:val="26"/>
          <w:szCs w:val="26"/>
          <w:rtl/>
          <w:lang w:bidi="ar-EG"/>
        </w:rPr>
        <w:t xml:space="preserve"> </w:t>
      </w:r>
      <w:r w:rsidRPr="0046102C">
        <w:rPr>
          <w:rFonts w:asciiTheme="majorBidi" w:hAnsiTheme="majorBidi" w:hint="cs"/>
          <w:sz w:val="26"/>
          <w:szCs w:val="26"/>
          <w:rtl/>
          <w:lang w:bidi="ar-EG"/>
        </w:rPr>
        <w:t>المؤسسة</w:t>
      </w:r>
      <w:r w:rsidRPr="0046102C">
        <w:rPr>
          <w:rFonts w:asciiTheme="majorBidi" w:hAnsiTheme="majorBidi"/>
          <w:sz w:val="26"/>
          <w:szCs w:val="26"/>
          <w:rtl/>
          <w:lang w:bidi="ar-EG"/>
        </w:rPr>
        <w:t xml:space="preserve"> الصغيرة والمتوسطة في </w:t>
      </w:r>
      <w:r w:rsidRPr="0046102C">
        <w:rPr>
          <w:rFonts w:asciiTheme="majorBidi" w:hAnsiTheme="majorBidi" w:hint="cs"/>
          <w:sz w:val="26"/>
          <w:szCs w:val="26"/>
          <w:rtl/>
          <w:lang w:bidi="ar-EG"/>
        </w:rPr>
        <w:t>ال</w:t>
      </w:r>
      <w:r w:rsidRPr="0046102C">
        <w:rPr>
          <w:rFonts w:asciiTheme="majorBidi" w:hAnsiTheme="majorBidi"/>
          <w:sz w:val="26"/>
          <w:szCs w:val="26"/>
          <w:rtl/>
          <w:lang w:bidi="ar-EG"/>
        </w:rPr>
        <w:t xml:space="preserve">قطاع </w:t>
      </w:r>
      <w:r w:rsidRPr="0046102C">
        <w:rPr>
          <w:rFonts w:asciiTheme="majorBidi" w:hAnsiTheme="majorBidi" w:hint="cs"/>
          <w:sz w:val="26"/>
          <w:szCs w:val="26"/>
          <w:rtl/>
          <w:lang w:bidi="ar-EG"/>
        </w:rPr>
        <w:t>الفرعي ل</w:t>
      </w:r>
      <w:r w:rsidRPr="0046102C">
        <w:rPr>
          <w:rFonts w:asciiTheme="majorBidi" w:hAnsiTheme="majorBidi"/>
          <w:sz w:val="26"/>
          <w:szCs w:val="26"/>
          <w:rtl/>
          <w:lang w:bidi="ar-EG"/>
        </w:rPr>
        <w:t>رغ</w:t>
      </w:r>
      <w:r w:rsidRPr="0046102C">
        <w:rPr>
          <w:rFonts w:asciiTheme="majorBidi" w:hAnsiTheme="majorBidi" w:hint="cs"/>
          <w:sz w:val="26"/>
          <w:szCs w:val="26"/>
          <w:rtl/>
          <w:lang w:bidi="ar-EG"/>
        </w:rPr>
        <w:t>ا</w:t>
      </w:r>
      <w:r w:rsidRPr="0046102C">
        <w:rPr>
          <w:rFonts w:asciiTheme="majorBidi" w:hAnsiTheme="majorBidi"/>
          <w:sz w:val="26"/>
          <w:szCs w:val="26"/>
          <w:rtl/>
          <w:lang w:bidi="ar-EG"/>
        </w:rPr>
        <w:t>و</w:t>
      </w:r>
      <w:r w:rsidRPr="0046102C">
        <w:rPr>
          <w:rFonts w:asciiTheme="majorBidi" w:hAnsiTheme="majorBidi" w:hint="cs"/>
          <w:sz w:val="26"/>
          <w:szCs w:val="26"/>
          <w:rtl/>
          <w:lang w:bidi="ar-EG"/>
        </w:rPr>
        <w:t>ي</w:t>
      </w:r>
      <w:r w:rsidRPr="0046102C">
        <w:rPr>
          <w:rFonts w:asciiTheme="majorBidi" w:hAnsiTheme="majorBidi"/>
          <w:sz w:val="26"/>
          <w:szCs w:val="26"/>
          <w:rtl/>
          <w:lang w:bidi="ar-EG"/>
        </w:rPr>
        <w:t xml:space="preserve"> البوليوريثان</w:t>
      </w:r>
      <w:r w:rsidRPr="0046102C">
        <w:rPr>
          <w:rFonts w:asciiTheme="majorBidi" w:hAnsiTheme="majorBidi" w:hint="cs"/>
          <w:sz w:val="26"/>
          <w:szCs w:val="26"/>
          <w:rtl/>
          <w:lang w:bidi="ar-EG"/>
        </w:rPr>
        <w:t>/البوليسترين</w:t>
      </w:r>
      <w:r w:rsidRPr="0046102C">
        <w:rPr>
          <w:rFonts w:asciiTheme="majorBidi" w:hAnsiTheme="majorBidi"/>
          <w:sz w:val="26"/>
          <w:szCs w:val="26"/>
          <w:rtl/>
          <w:lang w:bidi="ar-EG"/>
        </w:rPr>
        <w:t xml:space="preserve"> </w:t>
      </w:r>
      <w:r w:rsidRPr="0046102C">
        <w:rPr>
          <w:rFonts w:asciiTheme="majorBidi" w:hAnsiTheme="majorBidi" w:hint="cs"/>
          <w:sz w:val="26"/>
          <w:szCs w:val="26"/>
          <w:rtl/>
          <w:lang w:bidi="ar-EG"/>
        </w:rPr>
        <w:t>ب</w:t>
      </w:r>
      <w:r w:rsidRPr="0046102C">
        <w:rPr>
          <w:rFonts w:asciiTheme="majorBidi" w:hAnsiTheme="majorBidi"/>
          <w:sz w:val="26"/>
          <w:szCs w:val="26"/>
          <w:rtl/>
          <w:lang w:bidi="ar-EG"/>
        </w:rPr>
        <w:t xml:space="preserve">أنها </w:t>
      </w:r>
      <w:r w:rsidRPr="0046102C">
        <w:rPr>
          <w:rFonts w:asciiTheme="majorBidi" w:hAnsiTheme="majorBidi" w:hint="cs"/>
          <w:sz w:val="26"/>
          <w:szCs w:val="26"/>
          <w:rtl/>
          <w:lang w:bidi="ar-EG"/>
        </w:rPr>
        <w:t>ال</w:t>
      </w:r>
      <w:r w:rsidRPr="0046102C">
        <w:rPr>
          <w:rFonts w:asciiTheme="majorBidi" w:hAnsiTheme="majorBidi"/>
          <w:sz w:val="26"/>
          <w:szCs w:val="26"/>
          <w:rtl/>
          <w:lang w:bidi="ar-EG"/>
        </w:rPr>
        <w:t>مؤسس</w:t>
      </w:r>
      <w:r w:rsidRPr="0046102C">
        <w:rPr>
          <w:rFonts w:asciiTheme="majorBidi" w:hAnsiTheme="majorBidi" w:hint="cs"/>
          <w:sz w:val="26"/>
          <w:szCs w:val="26"/>
          <w:rtl/>
          <w:lang w:bidi="ar-EG"/>
        </w:rPr>
        <w:t>ة التي</w:t>
      </w:r>
      <w:r w:rsidRPr="0046102C">
        <w:rPr>
          <w:rFonts w:asciiTheme="majorBidi" w:hAnsiTheme="majorBidi"/>
          <w:sz w:val="26"/>
          <w:szCs w:val="26"/>
          <w:rtl/>
          <w:lang w:bidi="ar-EG"/>
        </w:rPr>
        <w:t xml:space="preserve"> </w:t>
      </w:r>
      <w:r w:rsidRPr="0046102C">
        <w:rPr>
          <w:rFonts w:asciiTheme="majorBidi" w:hAnsiTheme="majorBidi" w:hint="cs"/>
          <w:sz w:val="26"/>
          <w:szCs w:val="26"/>
          <w:rtl/>
          <w:lang w:bidi="ar-EG"/>
        </w:rPr>
        <w:t>يقل ا</w:t>
      </w:r>
      <w:r w:rsidRPr="0046102C">
        <w:rPr>
          <w:rFonts w:asciiTheme="majorBidi" w:hAnsiTheme="majorBidi"/>
          <w:sz w:val="26"/>
          <w:szCs w:val="26"/>
          <w:rtl/>
          <w:lang w:bidi="ar-EG"/>
        </w:rPr>
        <w:t>ستهل</w:t>
      </w:r>
      <w:r w:rsidRPr="0046102C">
        <w:rPr>
          <w:rFonts w:asciiTheme="majorBidi" w:hAnsiTheme="majorBidi" w:hint="cs"/>
          <w:sz w:val="26"/>
          <w:szCs w:val="26"/>
          <w:rtl/>
          <w:lang w:bidi="ar-EG"/>
        </w:rPr>
        <w:t>ا</w:t>
      </w:r>
      <w:r w:rsidRPr="0046102C">
        <w:rPr>
          <w:rFonts w:asciiTheme="majorBidi" w:hAnsiTheme="majorBidi"/>
          <w:sz w:val="26"/>
          <w:szCs w:val="26"/>
          <w:rtl/>
          <w:lang w:bidi="ar-EG"/>
        </w:rPr>
        <w:t>ك</w:t>
      </w:r>
      <w:r w:rsidRPr="0046102C">
        <w:rPr>
          <w:rFonts w:asciiTheme="majorBidi" w:hAnsiTheme="majorBidi" w:hint="cs"/>
          <w:sz w:val="26"/>
          <w:szCs w:val="26"/>
          <w:rtl/>
          <w:lang w:bidi="ar-EG"/>
        </w:rPr>
        <w:t>ها</w:t>
      </w:r>
      <w:r w:rsidRPr="0046102C">
        <w:rPr>
          <w:rFonts w:asciiTheme="majorBidi" w:hAnsiTheme="majorBidi"/>
          <w:sz w:val="26"/>
          <w:szCs w:val="26"/>
          <w:rtl/>
          <w:lang w:bidi="ar-EG"/>
        </w:rPr>
        <w:t xml:space="preserve"> </w:t>
      </w:r>
      <w:r w:rsidRPr="0046102C">
        <w:rPr>
          <w:rFonts w:asciiTheme="majorBidi" w:hAnsiTheme="majorBidi" w:hint="cs"/>
          <w:sz w:val="26"/>
          <w:szCs w:val="26"/>
          <w:rtl/>
          <w:lang w:bidi="ar-EG"/>
        </w:rPr>
        <w:t>ع</w:t>
      </w:r>
      <w:r w:rsidRPr="0046102C">
        <w:rPr>
          <w:rFonts w:asciiTheme="majorBidi" w:hAnsiTheme="majorBidi"/>
          <w:sz w:val="26"/>
          <w:szCs w:val="26"/>
          <w:rtl/>
          <w:lang w:bidi="ar-EG"/>
        </w:rPr>
        <w:t xml:space="preserve">ن </w:t>
      </w:r>
      <w:r w:rsidRPr="0046102C">
        <w:rPr>
          <w:rFonts w:eastAsia="SimSun"/>
          <w:sz w:val="26"/>
          <w:szCs w:val="26"/>
        </w:rPr>
        <w:t>10</w:t>
      </w:r>
      <w:r w:rsidRPr="0046102C">
        <w:rPr>
          <w:rFonts w:asciiTheme="majorBidi" w:hAnsiTheme="majorBidi"/>
          <w:sz w:val="26"/>
          <w:szCs w:val="26"/>
          <w:rtl/>
          <w:lang w:bidi="ar-EG"/>
        </w:rPr>
        <w:t xml:space="preserve"> أطنان </w:t>
      </w:r>
      <w:r w:rsidRPr="0046102C">
        <w:rPr>
          <w:rFonts w:asciiTheme="majorBidi" w:hAnsiTheme="majorBidi" w:cstheme="majorBidi" w:hint="cs"/>
          <w:sz w:val="26"/>
          <w:szCs w:val="26"/>
          <w:rtl/>
          <w:lang w:bidi="ar-EG"/>
        </w:rPr>
        <w:t>من قدرات استنفاد الأوزون في</w:t>
      </w:r>
      <w:r w:rsidRPr="0046102C">
        <w:rPr>
          <w:rFonts w:asciiTheme="majorBidi" w:hAnsiTheme="majorBidi" w:hint="cs"/>
          <w:sz w:val="26"/>
          <w:szCs w:val="26"/>
          <w:rtl/>
          <w:lang w:bidi="ar-EG"/>
        </w:rPr>
        <w:t xml:space="preserve"> ال</w:t>
      </w:r>
      <w:r w:rsidRPr="0046102C">
        <w:rPr>
          <w:rFonts w:asciiTheme="majorBidi" w:hAnsiTheme="majorBidi"/>
          <w:sz w:val="26"/>
          <w:szCs w:val="26"/>
          <w:rtl/>
          <w:lang w:bidi="ar-EG"/>
        </w:rPr>
        <w:t xml:space="preserve">سنة من عامل نفخ الرغوة، بينما </w:t>
      </w:r>
      <w:r w:rsidRPr="0046102C">
        <w:rPr>
          <w:rFonts w:asciiTheme="majorBidi" w:hAnsiTheme="majorBidi" w:hint="cs"/>
          <w:sz w:val="26"/>
          <w:szCs w:val="26"/>
          <w:rtl/>
          <w:lang w:bidi="ar-EG"/>
        </w:rPr>
        <w:t xml:space="preserve">تعرَّف بأنها المؤسسة التي تستهلك </w:t>
      </w:r>
      <w:r w:rsidRPr="0046102C">
        <w:rPr>
          <w:rFonts w:eastAsia="SimSun"/>
          <w:sz w:val="26"/>
          <w:szCs w:val="26"/>
        </w:rPr>
        <w:t>25</w:t>
      </w:r>
      <w:r w:rsidRPr="0046102C">
        <w:rPr>
          <w:rFonts w:asciiTheme="majorBidi" w:hAnsiTheme="majorBidi"/>
          <w:sz w:val="26"/>
          <w:szCs w:val="26"/>
          <w:rtl/>
          <w:lang w:bidi="ar-EG"/>
        </w:rPr>
        <w:t xml:space="preserve"> طنا</w:t>
      </w:r>
      <w:r w:rsidRPr="0046102C">
        <w:rPr>
          <w:rFonts w:asciiTheme="majorBidi" w:hAnsiTheme="majorBidi" w:hint="cs"/>
          <w:sz w:val="26"/>
          <w:szCs w:val="26"/>
          <w:rtl/>
          <w:lang w:bidi="ar-EG"/>
        </w:rPr>
        <w:t xml:space="preserve">ً/سنة من قدرات استنفاد الأوزون </w:t>
      </w:r>
      <w:r w:rsidRPr="0046102C">
        <w:rPr>
          <w:rFonts w:asciiTheme="majorBidi" w:hAnsiTheme="majorBidi"/>
          <w:sz w:val="26"/>
          <w:szCs w:val="26"/>
          <w:rtl/>
          <w:lang w:bidi="ar-EG"/>
        </w:rPr>
        <w:t>في قطاع البولي إيثيلين/البوليسترين الم</w:t>
      </w:r>
      <w:r w:rsidRPr="0046102C">
        <w:rPr>
          <w:rFonts w:asciiTheme="majorBidi" w:hAnsiTheme="majorBidi" w:hint="cs"/>
          <w:sz w:val="26"/>
          <w:szCs w:val="26"/>
          <w:rtl/>
          <w:lang w:bidi="ar-EG"/>
        </w:rPr>
        <w:t>سحوب بالضغط</w:t>
      </w:r>
      <w:r w:rsidRPr="0046102C">
        <w:rPr>
          <w:rFonts w:asciiTheme="majorBidi" w:hAnsiTheme="majorBidi"/>
          <w:sz w:val="26"/>
          <w:szCs w:val="26"/>
          <w:rtl/>
          <w:lang w:bidi="ar-EG"/>
        </w:rPr>
        <w:t xml:space="preserve">. </w:t>
      </w:r>
      <w:r w:rsidRPr="0046102C">
        <w:rPr>
          <w:rFonts w:asciiTheme="majorBidi" w:hAnsiTheme="majorBidi" w:hint="cs"/>
          <w:sz w:val="26"/>
          <w:szCs w:val="26"/>
          <w:rtl/>
          <w:lang w:bidi="ar-EG"/>
        </w:rPr>
        <w:t xml:space="preserve"> غير أنه</w:t>
      </w:r>
      <w:r w:rsidRPr="0046102C">
        <w:rPr>
          <w:rFonts w:asciiTheme="majorBidi" w:hAnsiTheme="majorBidi"/>
          <w:sz w:val="26"/>
          <w:szCs w:val="26"/>
          <w:rtl/>
          <w:lang w:bidi="ar-EG"/>
        </w:rPr>
        <w:t xml:space="preserve"> </w:t>
      </w:r>
      <w:r w:rsidRPr="0046102C">
        <w:rPr>
          <w:rFonts w:asciiTheme="majorBidi" w:hAnsiTheme="majorBidi" w:hint="cs"/>
          <w:sz w:val="26"/>
          <w:szCs w:val="26"/>
          <w:rtl/>
          <w:lang w:bidi="ar-EG"/>
        </w:rPr>
        <w:t xml:space="preserve">لم توضع أي </w:t>
      </w:r>
      <w:r w:rsidRPr="0046102C">
        <w:rPr>
          <w:rFonts w:asciiTheme="majorBidi" w:hAnsiTheme="majorBidi"/>
          <w:sz w:val="26"/>
          <w:szCs w:val="26"/>
          <w:rtl/>
          <w:lang w:bidi="ar-EG"/>
        </w:rPr>
        <w:t xml:space="preserve">معايير لقطاع </w:t>
      </w:r>
      <w:r w:rsidRPr="0046102C">
        <w:rPr>
          <w:rFonts w:asciiTheme="majorBidi" w:hAnsiTheme="majorBidi" w:cstheme="majorBidi" w:hint="cs"/>
          <w:sz w:val="26"/>
          <w:szCs w:val="26"/>
          <w:rtl/>
          <w:lang w:bidi="ar-EG"/>
        </w:rPr>
        <w:t>التبريد وتكييف الهواء</w:t>
      </w:r>
      <w:r w:rsidRPr="0046102C">
        <w:rPr>
          <w:rFonts w:asciiTheme="majorBidi" w:hAnsiTheme="majorBidi"/>
          <w:sz w:val="26"/>
          <w:szCs w:val="26"/>
          <w:rtl/>
          <w:lang w:bidi="ar-EG"/>
        </w:rPr>
        <w:t xml:space="preserve"> التجاري في هذه الوثيقة.</w:t>
      </w:r>
    </w:p>
    <w:p w14:paraId="1360F415" w14:textId="77777777" w:rsidR="0046102C" w:rsidRPr="0046102C" w:rsidRDefault="0046102C" w:rsidP="0093013E">
      <w:pPr>
        <w:pStyle w:val="ListParagraph"/>
        <w:numPr>
          <w:ilvl w:val="0"/>
          <w:numId w:val="12"/>
        </w:numPr>
        <w:bidi/>
        <w:spacing w:before="240" w:after="160" w:line="360" w:lineRule="auto"/>
        <w:ind w:left="0" w:firstLine="0"/>
        <w:rPr>
          <w:rFonts w:asciiTheme="majorBidi" w:hAnsiTheme="majorBidi" w:cstheme="majorBidi"/>
          <w:sz w:val="26"/>
          <w:szCs w:val="26"/>
          <w:lang w:bidi="ar-EG"/>
        </w:rPr>
      </w:pPr>
      <w:r w:rsidRPr="0046102C">
        <w:rPr>
          <w:rFonts w:asciiTheme="majorBidi" w:hAnsiTheme="majorBidi" w:hint="cs"/>
          <w:sz w:val="26"/>
          <w:szCs w:val="26"/>
          <w:rtl/>
          <w:lang w:bidi="ar-EG"/>
        </w:rPr>
        <w:t>و</w:t>
      </w:r>
      <w:r w:rsidRPr="0046102C">
        <w:rPr>
          <w:rFonts w:asciiTheme="majorBidi" w:hAnsiTheme="majorBidi"/>
          <w:sz w:val="26"/>
          <w:szCs w:val="26"/>
          <w:rtl/>
          <w:lang w:bidi="ar-EG"/>
        </w:rPr>
        <w:t>خلال الاجتماع</w:t>
      </w:r>
      <w:r w:rsidRPr="0046102C">
        <w:rPr>
          <w:rFonts w:asciiTheme="majorBidi" w:hAnsiTheme="majorBidi" w:hint="cs"/>
          <w:sz w:val="26"/>
          <w:szCs w:val="26"/>
          <w:rtl/>
          <w:lang w:bidi="ar-EG"/>
        </w:rPr>
        <w:t>ات من</w:t>
      </w:r>
      <w:r w:rsidRPr="0046102C">
        <w:rPr>
          <w:rFonts w:asciiTheme="majorBidi" w:hAnsiTheme="majorBidi"/>
          <w:sz w:val="26"/>
          <w:szCs w:val="26"/>
          <w:rtl/>
          <w:lang w:bidi="ar-EG"/>
        </w:rPr>
        <w:t xml:space="preserve"> العشرين إلى الرابع والعشرين، طلبت اللجنة التنفيذية </w:t>
      </w:r>
      <w:r w:rsidRPr="0046102C">
        <w:rPr>
          <w:rFonts w:asciiTheme="majorBidi" w:hAnsiTheme="majorBidi" w:hint="cs"/>
          <w:sz w:val="26"/>
          <w:szCs w:val="26"/>
          <w:rtl/>
          <w:lang w:bidi="ar-EG"/>
        </w:rPr>
        <w:t>إلى</w:t>
      </w:r>
      <w:r w:rsidRPr="0046102C">
        <w:rPr>
          <w:rFonts w:asciiTheme="majorBidi" w:hAnsiTheme="majorBidi"/>
          <w:sz w:val="26"/>
          <w:szCs w:val="26"/>
          <w:rtl/>
          <w:lang w:bidi="ar-EG"/>
        </w:rPr>
        <w:t xml:space="preserve"> الأمانة </w:t>
      </w:r>
      <w:r w:rsidRPr="0046102C">
        <w:rPr>
          <w:rFonts w:asciiTheme="majorBidi" w:hAnsiTheme="majorBidi" w:hint="cs"/>
          <w:sz w:val="26"/>
          <w:szCs w:val="26"/>
          <w:rtl/>
          <w:lang w:bidi="ar-EG"/>
        </w:rPr>
        <w:t>أن تقوم</w:t>
      </w:r>
      <w:r w:rsidRPr="0046102C">
        <w:rPr>
          <w:rFonts w:asciiTheme="majorBidi" w:hAnsiTheme="majorBidi"/>
          <w:sz w:val="26"/>
          <w:szCs w:val="26"/>
          <w:rtl/>
          <w:lang w:bidi="ar-EG"/>
        </w:rPr>
        <w:t xml:space="preserve">، بالتعاون مع الوكالات التنفيذية والبلدان المستهدفة، </w:t>
      </w:r>
      <w:r w:rsidRPr="0046102C">
        <w:rPr>
          <w:rFonts w:asciiTheme="majorBidi" w:hAnsiTheme="majorBidi" w:hint="cs"/>
          <w:sz w:val="26"/>
          <w:szCs w:val="26"/>
          <w:rtl/>
          <w:lang w:bidi="ar-EG"/>
        </w:rPr>
        <w:t>ب</w:t>
      </w:r>
      <w:r w:rsidRPr="0046102C">
        <w:rPr>
          <w:rFonts w:asciiTheme="majorBidi" w:hAnsiTheme="majorBidi"/>
          <w:sz w:val="26"/>
          <w:szCs w:val="26"/>
          <w:rtl/>
          <w:lang w:bidi="ar-EG"/>
        </w:rPr>
        <w:t>جمع البيانات ذات الصلة اللازمة ل</w:t>
      </w:r>
      <w:r w:rsidRPr="0046102C">
        <w:rPr>
          <w:rFonts w:asciiTheme="majorBidi" w:hAnsiTheme="majorBidi" w:hint="cs"/>
          <w:sz w:val="26"/>
          <w:szCs w:val="26"/>
          <w:rtl/>
          <w:lang w:bidi="ar-EG"/>
        </w:rPr>
        <w:t>صقل</w:t>
      </w:r>
      <w:r w:rsidRPr="0046102C">
        <w:rPr>
          <w:rFonts w:asciiTheme="majorBidi" w:hAnsiTheme="majorBidi"/>
          <w:sz w:val="26"/>
          <w:szCs w:val="26"/>
          <w:rtl/>
          <w:lang w:bidi="ar-EG"/>
        </w:rPr>
        <w:t xml:space="preserve"> تعريف </w:t>
      </w:r>
      <w:r w:rsidRPr="0046102C">
        <w:rPr>
          <w:rFonts w:asciiTheme="majorBidi" w:hAnsiTheme="majorBidi" w:hint="cs"/>
          <w:sz w:val="26"/>
          <w:szCs w:val="26"/>
          <w:rtl/>
          <w:lang w:bidi="ar-EG"/>
        </w:rPr>
        <w:t>المؤسسسات</w:t>
      </w:r>
      <w:r w:rsidRPr="0046102C">
        <w:rPr>
          <w:rFonts w:asciiTheme="majorBidi" w:hAnsiTheme="majorBidi"/>
          <w:sz w:val="26"/>
          <w:szCs w:val="26"/>
          <w:rtl/>
          <w:lang w:bidi="ar-EG"/>
        </w:rPr>
        <w:t xml:space="preserve"> الصغيرة والمتوسطة</w:t>
      </w:r>
      <w:r w:rsidRPr="0046102C">
        <w:rPr>
          <w:rFonts w:asciiTheme="majorBidi" w:hAnsiTheme="majorBidi" w:hint="cs"/>
          <w:sz w:val="26"/>
          <w:szCs w:val="26"/>
          <w:rtl/>
          <w:lang w:bidi="ar-EG"/>
        </w:rPr>
        <w:t xml:space="preserve"> استناداُ</w:t>
      </w:r>
      <w:r w:rsidRPr="0046102C">
        <w:rPr>
          <w:rFonts w:asciiTheme="majorBidi" w:hAnsiTheme="majorBidi"/>
          <w:sz w:val="26"/>
          <w:szCs w:val="26"/>
          <w:rtl/>
          <w:lang w:bidi="ar-EG"/>
        </w:rPr>
        <w:t xml:space="preserve"> </w:t>
      </w:r>
      <w:r w:rsidRPr="0046102C">
        <w:rPr>
          <w:rFonts w:asciiTheme="majorBidi" w:hAnsiTheme="majorBidi" w:hint="cs"/>
          <w:sz w:val="26"/>
          <w:szCs w:val="26"/>
          <w:rtl/>
          <w:lang w:bidi="ar-EG"/>
        </w:rPr>
        <w:t>إ</w:t>
      </w:r>
      <w:r w:rsidRPr="0046102C">
        <w:rPr>
          <w:rFonts w:asciiTheme="majorBidi" w:hAnsiTheme="majorBidi"/>
          <w:sz w:val="26"/>
          <w:szCs w:val="26"/>
          <w:rtl/>
          <w:lang w:bidi="ar-EG"/>
        </w:rPr>
        <w:t xml:space="preserve">لى معايير تحديدها </w:t>
      </w:r>
      <w:r w:rsidRPr="0046102C">
        <w:rPr>
          <w:rFonts w:asciiTheme="majorBidi" w:hAnsiTheme="majorBidi" w:hint="cs"/>
          <w:sz w:val="26"/>
          <w:szCs w:val="26"/>
          <w:rtl/>
          <w:lang w:bidi="ar-EG"/>
        </w:rPr>
        <w:t xml:space="preserve">للمؤسسات </w:t>
      </w:r>
      <w:r w:rsidRPr="0046102C">
        <w:rPr>
          <w:rFonts w:asciiTheme="majorBidi" w:hAnsiTheme="majorBidi"/>
          <w:sz w:val="26"/>
          <w:szCs w:val="26"/>
          <w:rtl/>
          <w:lang w:bidi="ar-EG"/>
        </w:rPr>
        <w:t xml:space="preserve">الصغيرة والمتوسطة والكبيرة الواردة في </w:t>
      </w:r>
      <w:r w:rsidRPr="0046102C">
        <w:rPr>
          <w:rFonts w:asciiTheme="majorBidi" w:hAnsiTheme="majorBidi" w:hint="cs"/>
          <w:sz w:val="26"/>
          <w:szCs w:val="26"/>
          <w:rtl/>
          <w:lang w:bidi="ar-EG"/>
        </w:rPr>
        <w:t>الوثيقة</w:t>
      </w:r>
      <w:r w:rsidRPr="0046102C">
        <w:rPr>
          <w:rFonts w:asciiTheme="majorBidi" w:hAnsiTheme="majorBidi"/>
          <w:sz w:val="26"/>
          <w:szCs w:val="26"/>
          <w:rtl/>
          <w:lang w:bidi="ar-EG"/>
        </w:rPr>
        <w:t xml:space="preserve"> </w:t>
      </w:r>
      <w:r w:rsidRPr="0046102C">
        <w:rPr>
          <w:rFonts w:eastAsia="SimSun"/>
          <w:sz w:val="26"/>
          <w:szCs w:val="26"/>
        </w:rPr>
        <w:t>UNEP/</w:t>
      </w:r>
      <w:proofErr w:type="spellStart"/>
      <w:r w:rsidRPr="0046102C">
        <w:rPr>
          <w:rFonts w:eastAsia="SimSun"/>
          <w:sz w:val="26"/>
          <w:szCs w:val="26"/>
        </w:rPr>
        <w:t>OzL.Pro</w:t>
      </w:r>
      <w:proofErr w:type="spellEnd"/>
      <w:r w:rsidRPr="0046102C">
        <w:rPr>
          <w:rFonts w:eastAsia="SimSun"/>
          <w:sz w:val="26"/>
          <w:szCs w:val="26"/>
        </w:rPr>
        <w:t>/ExCom/19/54</w:t>
      </w:r>
      <w:r w:rsidRPr="0046102C">
        <w:rPr>
          <w:rFonts w:asciiTheme="majorBidi" w:hAnsiTheme="majorBidi"/>
          <w:sz w:val="26"/>
          <w:szCs w:val="26"/>
          <w:rtl/>
          <w:lang w:bidi="ar-EG"/>
        </w:rPr>
        <w:t xml:space="preserve">. </w:t>
      </w:r>
      <w:r w:rsidRPr="0046102C">
        <w:rPr>
          <w:rFonts w:asciiTheme="majorBidi" w:hAnsiTheme="majorBidi" w:hint="cs"/>
          <w:sz w:val="26"/>
          <w:szCs w:val="26"/>
          <w:rtl/>
          <w:lang w:bidi="ar-EG"/>
        </w:rPr>
        <w:t>و</w:t>
      </w:r>
      <w:r w:rsidRPr="0046102C">
        <w:rPr>
          <w:rFonts w:asciiTheme="majorBidi" w:hAnsiTheme="majorBidi"/>
          <w:sz w:val="26"/>
          <w:szCs w:val="26"/>
          <w:rtl/>
          <w:lang w:bidi="ar-EG"/>
        </w:rPr>
        <w:t xml:space="preserve">طلبت اللجنة التنفيذية </w:t>
      </w:r>
      <w:r w:rsidRPr="0046102C">
        <w:rPr>
          <w:rFonts w:asciiTheme="majorBidi" w:hAnsiTheme="majorBidi" w:hint="cs"/>
          <w:sz w:val="26"/>
          <w:szCs w:val="26"/>
          <w:rtl/>
          <w:lang w:bidi="ar-EG"/>
        </w:rPr>
        <w:t xml:space="preserve">كذلك </w:t>
      </w:r>
      <w:r w:rsidRPr="0046102C">
        <w:rPr>
          <w:rFonts w:asciiTheme="majorBidi" w:hAnsiTheme="majorBidi"/>
          <w:sz w:val="26"/>
          <w:szCs w:val="26"/>
          <w:rtl/>
          <w:lang w:bidi="ar-EG"/>
        </w:rPr>
        <w:t>تقديم توصيات بشأن خيارات المضي قدما</w:t>
      </w:r>
      <w:r w:rsidRPr="0046102C">
        <w:rPr>
          <w:rFonts w:asciiTheme="majorBidi" w:hAnsiTheme="majorBidi" w:hint="cs"/>
          <w:sz w:val="26"/>
          <w:szCs w:val="26"/>
          <w:rtl/>
          <w:lang w:bidi="ar-EG"/>
        </w:rPr>
        <w:t>ً</w:t>
      </w:r>
      <w:r w:rsidRPr="0046102C">
        <w:rPr>
          <w:rFonts w:asciiTheme="majorBidi" w:hAnsiTheme="majorBidi"/>
          <w:sz w:val="26"/>
          <w:szCs w:val="26"/>
          <w:rtl/>
          <w:lang w:bidi="ar-EG"/>
        </w:rPr>
        <w:t xml:space="preserve"> في </w:t>
      </w:r>
      <w:r w:rsidRPr="0046102C">
        <w:rPr>
          <w:rFonts w:asciiTheme="majorBidi" w:hAnsiTheme="majorBidi" w:hint="cs"/>
          <w:sz w:val="26"/>
          <w:szCs w:val="26"/>
          <w:rtl/>
          <w:lang w:bidi="ar-EG"/>
        </w:rPr>
        <w:t>مجال الإزالة على صعيد المؤسسات</w:t>
      </w:r>
      <w:r w:rsidRPr="0046102C">
        <w:rPr>
          <w:rFonts w:asciiTheme="majorBidi" w:hAnsiTheme="majorBidi"/>
          <w:sz w:val="26"/>
          <w:szCs w:val="26"/>
          <w:rtl/>
          <w:lang w:bidi="ar-EG"/>
        </w:rPr>
        <w:t xml:space="preserve"> الصغيرة والمتوسطة، بما في ذلك إمكانية إنشاء نافذة تمويل ذات عتبات مناسبة ل</w:t>
      </w:r>
      <w:r w:rsidRPr="0046102C">
        <w:rPr>
          <w:rFonts w:asciiTheme="majorBidi" w:hAnsiTheme="majorBidi" w:hint="cs"/>
          <w:sz w:val="26"/>
          <w:szCs w:val="26"/>
          <w:rtl/>
          <w:lang w:bidi="ar-EG"/>
        </w:rPr>
        <w:t>لفعالية من حيث ا</w:t>
      </w:r>
      <w:r w:rsidRPr="0046102C">
        <w:rPr>
          <w:rFonts w:asciiTheme="majorBidi" w:hAnsiTheme="majorBidi"/>
          <w:sz w:val="26"/>
          <w:szCs w:val="26"/>
          <w:rtl/>
          <w:lang w:bidi="ar-EG"/>
        </w:rPr>
        <w:t xml:space="preserve">لتكلفة. </w:t>
      </w:r>
      <w:r w:rsidRPr="0046102C">
        <w:rPr>
          <w:rFonts w:asciiTheme="majorBidi" w:hAnsiTheme="majorBidi" w:hint="cs"/>
          <w:sz w:val="26"/>
          <w:szCs w:val="26"/>
          <w:rtl/>
          <w:lang w:bidi="ar-EG"/>
        </w:rPr>
        <w:t xml:space="preserve">ومن ثم </w:t>
      </w:r>
      <w:r w:rsidRPr="0046102C">
        <w:rPr>
          <w:rFonts w:asciiTheme="majorBidi" w:hAnsiTheme="majorBidi"/>
          <w:sz w:val="26"/>
          <w:szCs w:val="26"/>
          <w:rtl/>
          <w:lang w:bidi="ar-EG"/>
        </w:rPr>
        <w:t xml:space="preserve">تم جمع البيانات ذات الصلة من البلدان المستهدفة، </w:t>
      </w:r>
      <w:r w:rsidRPr="0046102C">
        <w:rPr>
          <w:rFonts w:asciiTheme="majorBidi" w:hAnsiTheme="majorBidi" w:hint="cs"/>
          <w:sz w:val="26"/>
          <w:szCs w:val="26"/>
          <w:rtl/>
          <w:lang w:bidi="ar-EG"/>
        </w:rPr>
        <w:t>و</w:t>
      </w:r>
      <w:r w:rsidRPr="0046102C">
        <w:rPr>
          <w:rFonts w:asciiTheme="majorBidi" w:hAnsiTheme="majorBidi"/>
          <w:sz w:val="26"/>
          <w:szCs w:val="26"/>
          <w:rtl/>
          <w:lang w:bidi="ar-EG"/>
        </w:rPr>
        <w:t xml:space="preserve">لكن ثبت للأمانة أنها غير كافية </w:t>
      </w:r>
      <w:r w:rsidRPr="0046102C">
        <w:rPr>
          <w:rFonts w:asciiTheme="majorBidi" w:hAnsiTheme="majorBidi" w:hint="cs"/>
          <w:sz w:val="26"/>
          <w:szCs w:val="26"/>
          <w:rtl/>
          <w:lang w:bidi="ar-EG"/>
        </w:rPr>
        <w:t>لصقل</w:t>
      </w:r>
      <w:r w:rsidRPr="0046102C">
        <w:rPr>
          <w:rFonts w:asciiTheme="majorBidi" w:hAnsiTheme="majorBidi"/>
          <w:sz w:val="26"/>
          <w:szCs w:val="26"/>
          <w:rtl/>
          <w:lang w:bidi="ar-EG"/>
        </w:rPr>
        <w:t xml:space="preserve"> تعريف </w:t>
      </w:r>
      <w:r w:rsidRPr="0046102C">
        <w:rPr>
          <w:rFonts w:asciiTheme="majorBidi" w:hAnsiTheme="majorBidi" w:hint="cs"/>
          <w:sz w:val="26"/>
          <w:szCs w:val="26"/>
          <w:rtl/>
          <w:lang w:bidi="ar-EG"/>
        </w:rPr>
        <w:t>المؤسسات</w:t>
      </w:r>
      <w:r w:rsidRPr="0046102C">
        <w:rPr>
          <w:rFonts w:asciiTheme="majorBidi" w:hAnsiTheme="majorBidi"/>
          <w:sz w:val="26"/>
          <w:szCs w:val="26"/>
          <w:rtl/>
          <w:lang w:bidi="ar-EG"/>
        </w:rPr>
        <w:t xml:space="preserve"> الصغيرة والمتوسطة في ذلك الوقت. </w:t>
      </w:r>
      <w:r w:rsidRPr="0046102C">
        <w:rPr>
          <w:rFonts w:asciiTheme="majorBidi" w:hAnsiTheme="majorBidi" w:hint="cs"/>
          <w:sz w:val="26"/>
          <w:szCs w:val="26"/>
          <w:rtl/>
          <w:lang w:bidi="ar-EG"/>
        </w:rPr>
        <w:t>و</w:t>
      </w:r>
      <w:r w:rsidRPr="0046102C">
        <w:rPr>
          <w:rFonts w:asciiTheme="majorBidi" w:hAnsiTheme="majorBidi"/>
          <w:sz w:val="26"/>
          <w:szCs w:val="26"/>
          <w:rtl/>
          <w:lang w:bidi="ar-EG"/>
        </w:rPr>
        <w:t xml:space="preserve">في الاجتماع الخامس والعشرين، وافقت اللجنة التنفيذية على نافذة تمويل </w:t>
      </w:r>
      <w:r w:rsidRPr="0046102C">
        <w:rPr>
          <w:rFonts w:asciiTheme="majorBidi" w:hAnsiTheme="majorBidi" w:hint="cs"/>
          <w:sz w:val="26"/>
          <w:szCs w:val="26"/>
          <w:rtl/>
          <w:lang w:bidi="ar-EG"/>
        </w:rPr>
        <w:t>بمبلغ</w:t>
      </w:r>
      <w:r w:rsidRPr="0046102C">
        <w:rPr>
          <w:rFonts w:asciiTheme="majorBidi" w:hAnsiTheme="majorBidi"/>
          <w:sz w:val="26"/>
          <w:szCs w:val="26"/>
          <w:rtl/>
          <w:lang w:bidi="ar-EG"/>
        </w:rPr>
        <w:t xml:space="preserve"> </w:t>
      </w:r>
      <w:r w:rsidRPr="0046102C">
        <w:rPr>
          <w:rFonts w:eastAsia="SimSun"/>
          <w:sz w:val="26"/>
          <w:szCs w:val="26"/>
        </w:rPr>
        <w:t>10 </w:t>
      </w:r>
      <w:r w:rsidRPr="0046102C">
        <w:rPr>
          <w:rFonts w:asciiTheme="majorBidi" w:hAnsiTheme="majorBidi"/>
          <w:sz w:val="26"/>
          <w:szCs w:val="26"/>
          <w:rtl/>
          <w:lang w:bidi="ar-EG"/>
        </w:rPr>
        <w:t xml:space="preserve"> ملايين دولار أمريكي </w:t>
      </w:r>
      <w:r w:rsidRPr="0046102C">
        <w:rPr>
          <w:rFonts w:asciiTheme="majorBidi" w:hAnsiTheme="majorBidi" w:hint="cs"/>
          <w:sz w:val="26"/>
          <w:szCs w:val="26"/>
          <w:rtl/>
          <w:lang w:bidi="ar-EG"/>
        </w:rPr>
        <w:t>لتيسير</w:t>
      </w:r>
      <w:r w:rsidRPr="0046102C">
        <w:rPr>
          <w:rFonts w:asciiTheme="majorBidi" w:hAnsiTheme="majorBidi"/>
          <w:sz w:val="26"/>
          <w:szCs w:val="26"/>
          <w:rtl/>
          <w:lang w:bidi="ar-EG"/>
        </w:rPr>
        <w:t xml:space="preserve"> </w:t>
      </w:r>
      <w:r w:rsidRPr="0046102C">
        <w:rPr>
          <w:rFonts w:asciiTheme="majorBidi" w:hAnsiTheme="majorBidi" w:hint="cs"/>
          <w:sz w:val="26"/>
          <w:szCs w:val="26"/>
          <w:rtl/>
          <w:lang w:bidi="ar-EG"/>
        </w:rPr>
        <w:t xml:space="preserve">عملية </w:t>
      </w:r>
      <w:r w:rsidRPr="0046102C">
        <w:rPr>
          <w:rFonts w:asciiTheme="majorBidi" w:hAnsiTheme="majorBidi"/>
          <w:sz w:val="26"/>
          <w:szCs w:val="26"/>
          <w:rtl/>
          <w:lang w:bidi="ar-EG"/>
        </w:rPr>
        <w:t xml:space="preserve">التحويل </w:t>
      </w:r>
      <w:r w:rsidRPr="0046102C">
        <w:rPr>
          <w:rFonts w:asciiTheme="majorBidi" w:hAnsiTheme="majorBidi" w:hint="cs"/>
          <w:sz w:val="26"/>
          <w:szCs w:val="26"/>
          <w:rtl/>
          <w:lang w:bidi="ar-EG"/>
        </w:rPr>
        <w:t xml:space="preserve">بصفة </w:t>
      </w:r>
      <w:r w:rsidRPr="0046102C">
        <w:rPr>
          <w:rFonts w:asciiTheme="majorBidi" w:hAnsiTheme="majorBidi"/>
          <w:sz w:val="26"/>
          <w:szCs w:val="26"/>
          <w:rtl/>
          <w:lang w:bidi="ar-EG"/>
        </w:rPr>
        <w:t>تجريبي</w:t>
      </w:r>
      <w:r w:rsidRPr="0046102C">
        <w:rPr>
          <w:rFonts w:asciiTheme="majorBidi" w:hAnsiTheme="majorBidi" w:hint="cs"/>
          <w:sz w:val="26"/>
          <w:szCs w:val="26"/>
          <w:rtl/>
          <w:lang w:bidi="ar-EG"/>
        </w:rPr>
        <w:t>ة</w:t>
      </w:r>
      <w:r w:rsidRPr="0046102C">
        <w:rPr>
          <w:rFonts w:asciiTheme="majorBidi" w:hAnsiTheme="majorBidi"/>
          <w:sz w:val="26"/>
          <w:szCs w:val="26"/>
          <w:rtl/>
          <w:lang w:bidi="ar-EG"/>
        </w:rPr>
        <w:t xml:space="preserve"> في مجموعة كبيرة من المؤسسات الصغيرة في قطاعات </w:t>
      </w:r>
      <w:r w:rsidRPr="0046102C">
        <w:rPr>
          <w:rFonts w:asciiTheme="majorBidi" w:hAnsiTheme="majorBidi" w:hint="cs"/>
          <w:sz w:val="26"/>
          <w:szCs w:val="26"/>
          <w:rtl/>
          <w:lang w:bidi="ar-EG"/>
        </w:rPr>
        <w:t>الإيروسول</w:t>
      </w:r>
      <w:r w:rsidRPr="0046102C">
        <w:rPr>
          <w:rFonts w:asciiTheme="majorBidi" w:hAnsiTheme="majorBidi"/>
          <w:sz w:val="26"/>
          <w:szCs w:val="26"/>
          <w:rtl/>
          <w:lang w:bidi="ar-EG"/>
        </w:rPr>
        <w:t xml:space="preserve"> أو الرغ</w:t>
      </w:r>
      <w:r w:rsidRPr="0046102C">
        <w:rPr>
          <w:rFonts w:asciiTheme="majorBidi" w:hAnsiTheme="majorBidi" w:hint="cs"/>
          <w:sz w:val="26"/>
          <w:szCs w:val="26"/>
          <w:rtl/>
          <w:lang w:bidi="ar-EG"/>
        </w:rPr>
        <w:t>ا</w:t>
      </w:r>
      <w:r w:rsidRPr="0046102C">
        <w:rPr>
          <w:rFonts w:asciiTheme="majorBidi" w:hAnsiTheme="majorBidi"/>
          <w:sz w:val="26"/>
          <w:szCs w:val="26"/>
          <w:rtl/>
          <w:lang w:bidi="ar-EG"/>
        </w:rPr>
        <w:t>و</w:t>
      </w:r>
      <w:r w:rsidRPr="0046102C">
        <w:rPr>
          <w:rFonts w:asciiTheme="majorBidi" w:hAnsiTheme="majorBidi" w:hint="cs"/>
          <w:sz w:val="26"/>
          <w:szCs w:val="26"/>
          <w:rtl/>
          <w:lang w:bidi="ar-EG"/>
        </w:rPr>
        <w:t>ي</w:t>
      </w:r>
      <w:r w:rsidRPr="0046102C">
        <w:rPr>
          <w:rFonts w:asciiTheme="majorBidi" w:hAnsiTheme="majorBidi"/>
          <w:sz w:val="26"/>
          <w:szCs w:val="26"/>
          <w:rtl/>
          <w:lang w:bidi="ar-EG"/>
        </w:rPr>
        <w:t xml:space="preserve"> في البلدان غير </w:t>
      </w:r>
      <w:r w:rsidRPr="0046102C">
        <w:rPr>
          <w:rFonts w:asciiTheme="majorBidi" w:hAnsiTheme="majorBidi" w:hint="cs"/>
          <w:sz w:val="26"/>
          <w:szCs w:val="26"/>
          <w:rtl/>
          <w:lang w:bidi="ar-EG"/>
        </w:rPr>
        <w:t xml:space="preserve">ذات حجم </w:t>
      </w:r>
      <w:r w:rsidRPr="0046102C">
        <w:rPr>
          <w:rFonts w:asciiTheme="majorBidi" w:hAnsiTheme="majorBidi"/>
          <w:sz w:val="26"/>
          <w:szCs w:val="26"/>
          <w:rtl/>
          <w:lang w:bidi="ar-EG"/>
        </w:rPr>
        <w:t>ال</w:t>
      </w:r>
      <w:r w:rsidRPr="0046102C">
        <w:rPr>
          <w:rFonts w:asciiTheme="majorBidi" w:hAnsiTheme="majorBidi" w:hint="cs"/>
          <w:sz w:val="26"/>
          <w:szCs w:val="26"/>
          <w:rtl/>
          <w:lang w:bidi="ar-EG"/>
        </w:rPr>
        <w:t>ا</w:t>
      </w:r>
      <w:r w:rsidRPr="0046102C">
        <w:rPr>
          <w:rFonts w:asciiTheme="majorBidi" w:hAnsiTheme="majorBidi"/>
          <w:sz w:val="26"/>
          <w:szCs w:val="26"/>
          <w:rtl/>
          <w:lang w:bidi="ar-EG"/>
        </w:rPr>
        <w:t>ستهل</w:t>
      </w:r>
      <w:r w:rsidRPr="0046102C">
        <w:rPr>
          <w:rFonts w:asciiTheme="majorBidi" w:hAnsiTheme="majorBidi" w:hint="cs"/>
          <w:sz w:val="26"/>
          <w:szCs w:val="26"/>
          <w:rtl/>
          <w:lang w:bidi="ar-EG"/>
        </w:rPr>
        <w:t>ا</w:t>
      </w:r>
      <w:r w:rsidRPr="0046102C">
        <w:rPr>
          <w:rFonts w:asciiTheme="majorBidi" w:hAnsiTheme="majorBidi"/>
          <w:sz w:val="26"/>
          <w:szCs w:val="26"/>
          <w:rtl/>
          <w:lang w:bidi="ar-EG"/>
        </w:rPr>
        <w:t xml:space="preserve">ك </w:t>
      </w:r>
      <w:r w:rsidRPr="0046102C">
        <w:rPr>
          <w:rFonts w:asciiTheme="majorBidi" w:hAnsiTheme="majorBidi" w:hint="cs"/>
          <w:sz w:val="26"/>
          <w:szCs w:val="26"/>
          <w:rtl/>
          <w:lang w:bidi="ar-EG"/>
        </w:rPr>
        <w:t>الكبير</w:t>
      </w:r>
      <w:r w:rsidRPr="0046102C">
        <w:rPr>
          <w:rFonts w:asciiTheme="majorBidi" w:hAnsiTheme="majorBidi"/>
          <w:sz w:val="26"/>
          <w:szCs w:val="26"/>
          <w:rtl/>
          <w:lang w:bidi="ar-EG"/>
        </w:rPr>
        <w:t xml:space="preserve"> فقط. </w:t>
      </w:r>
      <w:r w:rsidRPr="0046102C">
        <w:rPr>
          <w:rFonts w:asciiTheme="majorBidi" w:hAnsiTheme="majorBidi" w:hint="cs"/>
          <w:sz w:val="26"/>
          <w:szCs w:val="26"/>
          <w:rtl/>
          <w:lang w:bidi="ar-EG"/>
        </w:rPr>
        <w:t>ولدى</w:t>
      </w:r>
      <w:r w:rsidRPr="0046102C">
        <w:rPr>
          <w:rFonts w:asciiTheme="majorBidi" w:hAnsiTheme="majorBidi"/>
          <w:sz w:val="26"/>
          <w:szCs w:val="26"/>
          <w:rtl/>
          <w:lang w:bidi="ar-EG"/>
        </w:rPr>
        <w:t xml:space="preserve"> </w:t>
      </w:r>
      <w:r w:rsidRPr="0046102C">
        <w:rPr>
          <w:rFonts w:asciiTheme="majorBidi" w:hAnsiTheme="majorBidi" w:hint="cs"/>
          <w:sz w:val="26"/>
          <w:szCs w:val="26"/>
          <w:rtl/>
          <w:lang w:bidi="ar-EG"/>
        </w:rPr>
        <w:t>استعراض</w:t>
      </w:r>
      <w:r w:rsidRPr="0046102C">
        <w:rPr>
          <w:rFonts w:asciiTheme="majorBidi" w:hAnsiTheme="majorBidi"/>
          <w:sz w:val="26"/>
          <w:szCs w:val="26"/>
          <w:rtl/>
          <w:lang w:bidi="ar-EG"/>
        </w:rPr>
        <w:t xml:space="preserve"> هذه </w:t>
      </w:r>
      <w:r w:rsidRPr="0046102C">
        <w:rPr>
          <w:rFonts w:asciiTheme="majorBidi" w:hAnsiTheme="majorBidi" w:hint="cs"/>
          <w:sz w:val="26"/>
          <w:szCs w:val="26"/>
          <w:rtl/>
          <w:lang w:bidi="ar-EG"/>
        </w:rPr>
        <w:t>المشروعات</w:t>
      </w:r>
      <w:r w:rsidRPr="0046102C">
        <w:rPr>
          <w:rFonts w:asciiTheme="majorBidi" w:hAnsiTheme="majorBidi"/>
          <w:sz w:val="26"/>
          <w:szCs w:val="26"/>
          <w:rtl/>
          <w:lang w:bidi="ar-EG"/>
        </w:rPr>
        <w:t>، است</w:t>
      </w:r>
      <w:r w:rsidRPr="0046102C">
        <w:rPr>
          <w:rFonts w:asciiTheme="majorBidi" w:hAnsiTheme="majorBidi" w:hint="cs"/>
          <w:sz w:val="26"/>
          <w:szCs w:val="26"/>
          <w:rtl/>
          <w:lang w:bidi="ar-EG"/>
        </w:rPr>
        <w:t>ُ</w:t>
      </w:r>
      <w:r w:rsidRPr="0046102C">
        <w:rPr>
          <w:rFonts w:asciiTheme="majorBidi" w:hAnsiTheme="majorBidi"/>
          <w:sz w:val="26"/>
          <w:szCs w:val="26"/>
          <w:rtl/>
          <w:lang w:bidi="ar-EG"/>
        </w:rPr>
        <w:t>خد</w:t>
      </w:r>
      <w:r w:rsidRPr="0046102C">
        <w:rPr>
          <w:rFonts w:asciiTheme="majorBidi" w:hAnsiTheme="majorBidi" w:hint="cs"/>
          <w:sz w:val="26"/>
          <w:szCs w:val="26"/>
          <w:rtl/>
          <w:lang w:bidi="ar-EG"/>
        </w:rPr>
        <w:t>ِ</w:t>
      </w:r>
      <w:r w:rsidRPr="0046102C">
        <w:rPr>
          <w:rFonts w:asciiTheme="majorBidi" w:hAnsiTheme="majorBidi"/>
          <w:sz w:val="26"/>
          <w:szCs w:val="26"/>
          <w:rtl/>
          <w:lang w:bidi="ar-EG"/>
        </w:rPr>
        <w:t xml:space="preserve">م التعريف المقترح في </w:t>
      </w:r>
      <w:r w:rsidRPr="0046102C">
        <w:rPr>
          <w:rFonts w:asciiTheme="majorBidi" w:hAnsiTheme="majorBidi" w:hint="cs"/>
          <w:sz w:val="26"/>
          <w:szCs w:val="26"/>
          <w:rtl/>
          <w:lang w:bidi="ar-EG"/>
        </w:rPr>
        <w:t>الوثيقة</w:t>
      </w:r>
      <w:r w:rsidRPr="0046102C">
        <w:rPr>
          <w:rFonts w:asciiTheme="majorBidi" w:hAnsiTheme="majorBidi"/>
          <w:sz w:val="26"/>
          <w:szCs w:val="26"/>
          <w:rtl/>
          <w:lang w:bidi="ar-EG"/>
        </w:rPr>
        <w:t xml:space="preserve"> </w:t>
      </w:r>
      <w:r w:rsidRPr="0046102C">
        <w:rPr>
          <w:rFonts w:eastAsia="SimSun"/>
          <w:sz w:val="26"/>
          <w:szCs w:val="26"/>
        </w:rPr>
        <w:t>UNEP/</w:t>
      </w:r>
      <w:proofErr w:type="spellStart"/>
      <w:r w:rsidRPr="0046102C">
        <w:rPr>
          <w:rFonts w:eastAsia="SimSun"/>
          <w:sz w:val="26"/>
          <w:szCs w:val="26"/>
        </w:rPr>
        <w:t>OzL.Pro</w:t>
      </w:r>
      <w:proofErr w:type="spellEnd"/>
      <w:r w:rsidRPr="0046102C">
        <w:rPr>
          <w:rFonts w:eastAsia="SimSun"/>
          <w:sz w:val="26"/>
          <w:szCs w:val="26"/>
        </w:rPr>
        <w:t>/ExCom/19/54</w:t>
      </w:r>
      <w:r w:rsidRPr="0046102C">
        <w:rPr>
          <w:rFonts w:eastAsia="SimSun" w:hint="cs"/>
          <w:sz w:val="26"/>
          <w:szCs w:val="26"/>
          <w:rtl/>
        </w:rPr>
        <w:t xml:space="preserve"> </w:t>
      </w:r>
      <w:r w:rsidRPr="0046102C">
        <w:rPr>
          <w:rFonts w:asciiTheme="majorBidi" w:hAnsiTheme="majorBidi"/>
          <w:sz w:val="26"/>
          <w:szCs w:val="26"/>
          <w:rtl/>
          <w:lang w:bidi="ar-EG"/>
        </w:rPr>
        <w:t xml:space="preserve">لتحديد </w:t>
      </w:r>
      <w:r w:rsidRPr="0046102C">
        <w:rPr>
          <w:rFonts w:asciiTheme="majorBidi" w:hAnsiTheme="majorBidi" w:hint="cs"/>
          <w:sz w:val="26"/>
          <w:szCs w:val="26"/>
          <w:rtl/>
          <w:lang w:bidi="ar-EG"/>
        </w:rPr>
        <w:t>المؤسسات</w:t>
      </w:r>
      <w:r w:rsidRPr="0046102C">
        <w:rPr>
          <w:rFonts w:asciiTheme="majorBidi" w:hAnsiTheme="majorBidi"/>
          <w:sz w:val="26"/>
          <w:szCs w:val="26"/>
          <w:rtl/>
          <w:lang w:bidi="ar-EG"/>
        </w:rPr>
        <w:t xml:space="preserve"> الصغيرة والمتوسطة (القرار </w:t>
      </w:r>
      <w:r w:rsidRPr="0046102C">
        <w:rPr>
          <w:rFonts w:eastAsia="SimSun"/>
          <w:sz w:val="26"/>
          <w:szCs w:val="26"/>
        </w:rPr>
        <w:t>25</w:t>
      </w:r>
      <w:r w:rsidRPr="0046102C">
        <w:rPr>
          <w:rFonts w:asciiTheme="majorBidi" w:hAnsiTheme="majorBidi"/>
          <w:sz w:val="26"/>
          <w:szCs w:val="26"/>
          <w:rtl/>
          <w:lang w:bidi="ar-EG"/>
        </w:rPr>
        <w:t>/</w:t>
      </w:r>
      <w:r w:rsidRPr="0046102C">
        <w:rPr>
          <w:rFonts w:eastAsia="SimSun"/>
          <w:sz w:val="26"/>
          <w:szCs w:val="26"/>
        </w:rPr>
        <w:t>26</w:t>
      </w:r>
      <w:r w:rsidRPr="0046102C">
        <w:rPr>
          <w:rFonts w:asciiTheme="majorBidi" w:hAnsiTheme="majorBidi"/>
          <w:sz w:val="26"/>
          <w:szCs w:val="26"/>
          <w:rtl/>
          <w:lang w:bidi="ar-EG"/>
        </w:rPr>
        <w:t>).</w:t>
      </w:r>
    </w:p>
    <w:p w14:paraId="42532944" w14:textId="6B76139F" w:rsidR="007E5D09" w:rsidRPr="0046102C" w:rsidRDefault="0046102C" w:rsidP="0093013E">
      <w:pPr>
        <w:pStyle w:val="ListParagraph"/>
        <w:numPr>
          <w:ilvl w:val="0"/>
          <w:numId w:val="12"/>
        </w:numPr>
        <w:bidi/>
        <w:spacing w:before="240" w:after="160" w:line="360" w:lineRule="auto"/>
        <w:ind w:left="0" w:firstLine="0"/>
        <w:rPr>
          <w:rFonts w:asciiTheme="majorBidi" w:hAnsiTheme="majorBidi" w:cstheme="majorBidi"/>
          <w:sz w:val="26"/>
          <w:szCs w:val="26"/>
          <w:rtl/>
          <w:lang w:bidi="ar-EG"/>
        </w:rPr>
      </w:pPr>
      <w:r w:rsidRPr="0046102C">
        <w:rPr>
          <w:rFonts w:asciiTheme="majorBidi" w:hAnsiTheme="majorBidi" w:hint="cs"/>
          <w:sz w:val="26"/>
          <w:szCs w:val="26"/>
          <w:rtl/>
          <w:lang w:bidi="ar-EG"/>
        </w:rPr>
        <w:t>و</w:t>
      </w:r>
      <w:r w:rsidRPr="0046102C">
        <w:rPr>
          <w:rFonts w:asciiTheme="majorBidi" w:hAnsiTheme="majorBidi"/>
          <w:sz w:val="26"/>
          <w:szCs w:val="26"/>
          <w:rtl/>
          <w:lang w:bidi="ar-EG"/>
        </w:rPr>
        <w:t xml:space="preserve">في وقت لاحق ، </w:t>
      </w:r>
      <w:r w:rsidRPr="0046102C">
        <w:rPr>
          <w:rFonts w:asciiTheme="majorBidi" w:hAnsiTheme="majorBidi" w:hint="cs"/>
          <w:sz w:val="26"/>
          <w:szCs w:val="26"/>
          <w:rtl/>
          <w:lang w:bidi="ar-EG"/>
        </w:rPr>
        <w:t>لدى</w:t>
      </w:r>
      <w:r w:rsidRPr="0046102C">
        <w:rPr>
          <w:rFonts w:asciiTheme="majorBidi" w:hAnsiTheme="majorBidi"/>
          <w:sz w:val="26"/>
          <w:szCs w:val="26"/>
          <w:rtl/>
          <w:lang w:bidi="ar-EG"/>
        </w:rPr>
        <w:t xml:space="preserve"> الموافقة في اجتماعها </w:t>
      </w:r>
      <w:r w:rsidRPr="0046102C">
        <w:rPr>
          <w:rFonts w:asciiTheme="majorBidi" w:hAnsiTheme="majorBidi" w:hint="cs"/>
          <w:sz w:val="26"/>
          <w:szCs w:val="26"/>
          <w:rtl/>
          <w:lang w:bidi="ar-EG"/>
        </w:rPr>
        <w:t>الرابع والسبعين</w:t>
      </w:r>
      <w:r w:rsidRPr="0046102C">
        <w:rPr>
          <w:rFonts w:asciiTheme="majorBidi" w:hAnsiTheme="majorBidi"/>
          <w:sz w:val="26"/>
          <w:szCs w:val="26"/>
          <w:rtl/>
          <w:lang w:bidi="ar-EG"/>
        </w:rPr>
        <w:t xml:space="preserve"> على </w:t>
      </w:r>
      <w:r w:rsidRPr="0046102C">
        <w:rPr>
          <w:rFonts w:asciiTheme="majorBidi" w:hAnsiTheme="majorBidi" w:hint="cs"/>
          <w:sz w:val="26"/>
          <w:szCs w:val="26"/>
          <w:rtl/>
          <w:lang w:bidi="ar-EG"/>
        </w:rPr>
        <w:t>المبادئ التوجيهية</w:t>
      </w:r>
      <w:r w:rsidRPr="0046102C">
        <w:rPr>
          <w:rFonts w:asciiTheme="majorBidi" w:hAnsiTheme="majorBidi"/>
          <w:sz w:val="26"/>
          <w:szCs w:val="26"/>
          <w:rtl/>
          <w:lang w:bidi="ar-EG"/>
        </w:rPr>
        <w:t xml:space="preserve"> </w:t>
      </w:r>
      <w:r w:rsidRPr="0046102C">
        <w:rPr>
          <w:rFonts w:asciiTheme="majorBidi" w:hAnsiTheme="majorBidi" w:hint="cs"/>
          <w:sz w:val="26"/>
          <w:szCs w:val="26"/>
          <w:rtl/>
          <w:lang w:bidi="ar-EG"/>
        </w:rPr>
        <w:t>ل</w:t>
      </w:r>
      <w:r w:rsidRPr="0046102C">
        <w:rPr>
          <w:rFonts w:asciiTheme="majorBidi" w:hAnsiTheme="majorBidi"/>
          <w:sz w:val="26"/>
          <w:szCs w:val="26"/>
          <w:rtl/>
          <w:lang w:bidi="ar-EG"/>
        </w:rPr>
        <w:t>لتكلفة ل</w:t>
      </w:r>
      <w:r w:rsidRPr="0046102C">
        <w:rPr>
          <w:rFonts w:asciiTheme="majorBidi" w:hAnsiTheme="majorBidi" w:hint="cs"/>
          <w:sz w:val="26"/>
          <w:szCs w:val="26"/>
          <w:rtl/>
          <w:lang w:bidi="ar-EG"/>
        </w:rPr>
        <w:t xml:space="preserve">أغراض </w:t>
      </w:r>
      <w:r w:rsidRPr="0046102C">
        <w:rPr>
          <w:rFonts w:asciiTheme="majorBidi" w:hAnsiTheme="majorBidi"/>
          <w:sz w:val="26"/>
          <w:szCs w:val="26"/>
          <w:rtl/>
          <w:lang w:bidi="ar-EG"/>
        </w:rPr>
        <w:t xml:space="preserve">تمويل المرحلة الثانية من </w:t>
      </w:r>
      <w:r w:rsidRPr="0046102C">
        <w:rPr>
          <w:rFonts w:asciiTheme="majorBidi" w:hAnsiTheme="majorBidi" w:cstheme="majorBidi" w:hint="cs"/>
          <w:sz w:val="26"/>
          <w:szCs w:val="26"/>
          <w:rtl/>
          <w:lang w:bidi="ar-EG"/>
        </w:rPr>
        <w:t>خطط إدارة إزالة المواد الهيدروكلوروفلوروكربونية</w:t>
      </w:r>
      <w:r w:rsidRPr="0046102C">
        <w:rPr>
          <w:rFonts w:asciiTheme="majorBidi" w:hAnsiTheme="majorBidi"/>
          <w:sz w:val="26"/>
          <w:szCs w:val="26"/>
          <w:rtl/>
          <w:lang w:bidi="ar-EG"/>
        </w:rPr>
        <w:t xml:space="preserve">، قررت اللجنة التنفيذية أن يتم توفير </w:t>
      </w:r>
      <w:r w:rsidRPr="0046102C">
        <w:rPr>
          <w:rFonts w:asciiTheme="majorBidi" w:hAnsiTheme="majorBidi" w:hint="cs"/>
          <w:sz w:val="26"/>
          <w:szCs w:val="26"/>
          <w:rtl/>
          <w:lang w:bidi="ar-EG"/>
        </w:rPr>
        <w:t>التمويل بحد أقصى أعلى من عتبة فعالية التكلفة</w:t>
      </w:r>
      <w:r w:rsidRPr="0046102C">
        <w:rPr>
          <w:rFonts w:asciiTheme="majorBidi" w:hAnsiTheme="majorBidi"/>
          <w:sz w:val="26"/>
          <w:szCs w:val="26"/>
          <w:rtl/>
          <w:lang w:bidi="ar-EG"/>
        </w:rPr>
        <w:t xml:space="preserve"> </w:t>
      </w:r>
      <w:r w:rsidRPr="0046102C">
        <w:rPr>
          <w:rFonts w:asciiTheme="majorBidi" w:hAnsiTheme="majorBidi" w:hint="cs"/>
          <w:sz w:val="26"/>
          <w:szCs w:val="26"/>
          <w:rtl/>
          <w:lang w:bidi="ar-EG"/>
        </w:rPr>
        <w:t>بنسبة</w:t>
      </w:r>
      <w:r w:rsidRPr="0046102C">
        <w:rPr>
          <w:rFonts w:asciiTheme="majorBidi" w:hAnsiTheme="majorBidi"/>
          <w:sz w:val="26"/>
          <w:szCs w:val="26"/>
          <w:rtl/>
          <w:lang w:bidi="ar-EG"/>
        </w:rPr>
        <w:t xml:space="preserve"> 40 في المائة للشركات الصغيرة والمتوسطة في قطاع الرغ</w:t>
      </w:r>
      <w:r w:rsidRPr="0046102C">
        <w:rPr>
          <w:rFonts w:asciiTheme="majorBidi" w:hAnsiTheme="majorBidi" w:hint="cs"/>
          <w:sz w:val="26"/>
          <w:szCs w:val="26"/>
          <w:rtl/>
          <w:lang w:bidi="ar-EG"/>
        </w:rPr>
        <w:t>ا</w:t>
      </w:r>
      <w:r w:rsidRPr="0046102C">
        <w:rPr>
          <w:rFonts w:asciiTheme="majorBidi" w:hAnsiTheme="majorBidi"/>
          <w:sz w:val="26"/>
          <w:szCs w:val="26"/>
          <w:rtl/>
          <w:lang w:bidi="ar-EG"/>
        </w:rPr>
        <w:t>و</w:t>
      </w:r>
      <w:r w:rsidRPr="0046102C">
        <w:rPr>
          <w:rFonts w:asciiTheme="majorBidi" w:hAnsiTheme="majorBidi" w:hint="cs"/>
          <w:sz w:val="26"/>
          <w:szCs w:val="26"/>
          <w:rtl/>
          <w:lang w:bidi="ar-EG"/>
        </w:rPr>
        <w:t>ي التي يقل</w:t>
      </w:r>
      <w:r w:rsidRPr="0046102C">
        <w:rPr>
          <w:rFonts w:asciiTheme="majorBidi" w:hAnsiTheme="majorBidi"/>
          <w:sz w:val="26"/>
          <w:szCs w:val="26"/>
          <w:rtl/>
          <w:lang w:bidi="ar-EG"/>
        </w:rPr>
        <w:t xml:space="preserve"> استهلاك</w:t>
      </w:r>
      <w:r w:rsidRPr="0046102C">
        <w:rPr>
          <w:rFonts w:asciiTheme="majorBidi" w:hAnsiTheme="majorBidi" w:hint="cs"/>
          <w:sz w:val="26"/>
          <w:szCs w:val="26"/>
          <w:rtl/>
          <w:lang w:bidi="ar-EG"/>
        </w:rPr>
        <w:t>ها</w:t>
      </w:r>
      <w:r w:rsidRPr="0046102C">
        <w:rPr>
          <w:rFonts w:asciiTheme="majorBidi" w:hAnsiTheme="majorBidi"/>
          <w:sz w:val="26"/>
          <w:szCs w:val="26"/>
          <w:rtl/>
          <w:lang w:bidi="ar-EG"/>
        </w:rPr>
        <w:t xml:space="preserve"> </w:t>
      </w:r>
      <w:r w:rsidRPr="0046102C">
        <w:rPr>
          <w:rFonts w:asciiTheme="majorBidi" w:hAnsiTheme="majorBidi" w:hint="cs"/>
          <w:sz w:val="26"/>
          <w:szCs w:val="26"/>
          <w:rtl/>
          <w:lang w:bidi="ar-EG"/>
        </w:rPr>
        <w:t>ع</w:t>
      </w:r>
      <w:r w:rsidRPr="0046102C">
        <w:rPr>
          <w:rFonts w:asciiTheme="majorBidi" w:hAnsiTheme="majorBidi"/>
          <w:sz w:val="26"/>
          <w:szCs w:val="26"/>
          <w:rtl/>
          <w:lang w:bidi="ar-EG"/>
        </w:rPr>
        <w:t>ن 20 طن</w:t>
      </w:r>
      <w:r w:rsidRPr="0046102C">
        <w:rPr>
          <w:rFonts w:asciiTheme="majorBidi" w:hAnsiTheme="majorBidi" w:hint="cs"/>
          <w:sz w:val="26"/>
          <w:szCs w:val="26"/>
          <w:rtl/>
          <w:lang w:bidi="ar-EG"/>
        </w:rPr>
        <w:t>اً</w:t>
      </w:r>
      <w:r w:rsidRPr="0046102C">
        <w:rPr>
          <w:rFonts w:asciiTheme="majorBidi" w:hAnsiTheme="majorBidi"/>
          <w:sz w:val="26"/>
          <w:szCs w:val="26"/>
          <w:rtl/>
          <w:lang w:bidi="ar-EG"/>
        </w:rPr>
        <w:t xml:space="preserve"> متري</w:t>
      </w:r>
      <w:r w:rsidRPr="0046102C">
        <w:rPr>
          <w:rFonts w:asciiTheme="majorBidi" w:hAnsiTheme="majorBidi" w:hint="cs"/>
          <w:sz w:val="26"/>
          <w:szCs w:val="26"/>
          <w:rtl/>
          <w:lang w:bidi="ar-EG"/>
        </w:rPr>
        <w:t>اً</w:t>
      </w:r>
      <w:r w:rsidRPr="0046102C">
        <w:rPr>
          <w:rFonts w:asciiTheme="majorBidi" w:hAnsiTheme="majorBidi"/>
          <w:sz w:val="26"/>
          <w:szCs w:val="26"/>
          <w:rtl/>
          <w:lang w:bidi="ar-EG"/>
        </w:rPr>
        <w:t xml:space="preserve"> (القرار </w:t>
      </w:r>
      <w:r w:rsidRPr="0046102C">
        <w:rPr>
          <w:sz w:val="26"/>
          <w:szCs w:val="26"/>
        </w:rPr>
        <w:t>74</w:t>
      </w:r>
      <w:r w:rsidRPr="0046102C">
        <w:rPr>
          <w:rFonts w:asciiTheme="majorBidi" w:hAnsiTheme="majorBidi"/>
          <w:sz w:val="26"/>
          <w:szCs w:val="26"/>
          <w:rtl/>
          <w:lang w:bidi="ar-EG"/>
        </w:rPr>
        <w:t>/</w:t>
      </w:r>
      <w:r w:rsidRPr="0046102C">
        <w:rPr>
          <w:sz w:val="26"/>
          <w:szCs w:val="26"/>
        </w:rPr>
        <w:t>50</w:t>
      </w:r>
      <w:r w:rsidRPr="0046102C">
        <w:rPr>
          <w:rFonts w:asciiTheme="majorBidi" w:hAnsiTheme="majorBidi"/>
          <w:sz w:val="26"/>
          <w:szCs w:val="26"/>
          <w:rtl/>
          <w:lang w:bidi="ar-EG"/>
        </w:rPr>
        <w:t xml:space="preserve"> (ج) </w:t>
      </w:r>
      <w:r w:rsidRPr="0046102C">
        <w:rPr>
          <w:rFonts w:asciiTheme="majorBidi" w:hAnsiTheme="majorBidi" w:cstheme="majorBidi"/>
          <w:sz w:val="26"/>
          <w:szCs w:val="26"/>
          <w:lang w:bidi="ar-EG"/>
        </w:rPr>
        <w:t>(3)</w:t>
      </w:r>
      <w:r w:rsidRPr="0046102C">
        <w:rPr>
          <w:rFonts w:asciiTheme="majorBidi" w:hAnsiTheme="majorBidi"/>
          <w:sz w:val="26"/>
          <w:szCs w:val="26"/>
          <w:rtl/>
          <w:lang w:bidi="ar-EG"/>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56957" w:rsidRPr="009031AF" w14:paraId="773EF046" w14:textId="77777777" w:rsidTr="00DB6CD1">
        <w:tc>
          <w:tcPr>
            <w:tcW w:w="1915" w:type="dxa"/>
          </w:tcPr>
          <w:p w14:paraId="2FE56EAF" w14:textId="77777777" w:rsidR="00856957" w:rsidRPr="009031AF" w:rsidRDefault="00856957" w:rsidP="00DB6CD1">
            <w:pPr>
              <w:rPr>
                <w:lang w:val="en-CA"/>
              </w:rPr>
            </w:pPr>
          </w:p>
        </w:tc>
        <w:tc>
          <w:tcPr>
            <w:tcW w:w="1915" w:type="dxa"/>
          </w:tcPr>
          <w:p w14:paraId="0FD3F316" w14:textId="77777777" w:rsidR="00856957" w:rsidRPr="009031AF" w:rsidRDefault="00856957" w:rsidP="00DB6CD1">
            <w:pPr>
              <w:rPr>
                <w:lang w:val="en-CA"/>
              </w:rPr>
            </w:pPr>
          </w:p>
        </w:tc>
        <w:tc>
          <w:tcPr>
            <w:tcW w:w="1915" w:type="dxa"/>
            <w:tcBorders>
              <w:bottom w:val="single" w:sz="4" w:space="0" w:color="auto"/>
            </w:tcBorders>
          </w:tcPr>
          <w:p w14:paraId="51215FB8" w14:textId="77777777" w:rsidR="00856957" w:rsidRPr="009031AF" w:rsidRDefault="00856957" w:rsidP="00DB6CD1">
            <w:pPr>
              <w:rPr>
                <w:b/>
                <w:bCs/>
                <w:lang w:val="en-CA"/>
              </w:rPr>
            </w:pPr>
          </w:p>
        </w:tc>
        <w:tc>
          <w:tcPr>
            <w:tcW w:w="1915" w:type="dxa"/>
          </w:tcPr>
          <w:p w14:paraId="0861EFB0" w14:textId="77777777" w:rsidR="00856957" w:rsidRPr="009031AF" w:rsidRDefault="00856957" w:rsidP="00DB6CD1">
            <w:pPr>
              <w:rPr>
                <w:lang w:val="en-CA"/>
              </w:rPr>
            </w:pPr>
          </w:p>
        </w:tc>
        <w:tc>
          <w:tcPr>
            <w:tcW w:w="1916" w:type="dxa"/>
          </w:tcPr>
          <w:p w14:paraId="3034DE3F" w14:textId="77777777" w:rsidR="00856957" w:rsidRPr="009031AF" w:rsidRDefault="00856957" w:rsidP="00DB6CD1">
            <w:pPr>
              <w:rPr>
                <w:lang w:val="en-CA"/>
              </w:rPr>
            </w:pPr>
          </w:p>
        </w:tc>
      </w:tr>
    </w:tbl>
    <w:p w14:paraId="4F1AB3AD" w14:textId="0905D7E2" w:rsidR="00E67E33" w:rsidRPr="00E67E33" w:rsidRDefault="00E67E33" w:rsidP="00163A7E">
      <w:pPr>
        <w:rPr>
          <w:rtl/>
          <w:lang w:val="en-CA"/>
        </w:rPr>
      </w:pPr>
    </w:p>
    <w:sectPr w:rsidR="00E67E33" w:rsidRPr="00E67E33" w:rsidSect="009605E1">
      <w:headerReference w:type="even" r:id="rId30"/>
      <w:headerReference w:type="default" r:id="rId31"/>
      <w:pgSz w:w="12240" w:h="15840" w:code="1"/>
      <w:pgMar w:top="720" w:right="1440" w:bottom="864" w:left="1440" w:header="720" w:footer="47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DEACD" w14:textId="77777777" w:rsidR="004D0124" w:rsidRDefault="004D0124">
      <w:r>
        <w:separator/>
      </w:r>
    </w:p>
  </w:endnote>
  <w:endnote w:type="continuationSeparator" w:id="0">
    <w:p w14:paraId="24916B7F" w14:textId="77777777" w:rsidR="004D0124" w:rsidRDefault="004D0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abic Transparent">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3295A" w14:textId="77777777" w:rsidR="00BE0083" w:rsidRDefault="00BE0083">
    <w:pPr>
      <w:pStyle w:val="Footer"/>
      <w:jc w:val="center"/>
    </w:pPr>
    <w:r>
      <w:rPr>
        <w:rStyle w:val="PageNumber"/>
      </w:rPr>
      <w:fldChar w:fldCharType="begin"/>
    </w:r>
    <w:r>
      <w:rPr>
        <w:rStyle w:val="PageNumber"/>
      </w:rPr>
      <w:instrText xml:space="preserve"> PAGE </w:instrText>
    </w:r>
    <w:r>
      <w:rPr>
        <w:rStyle w:val="PageNumber"/>
      </w:rPr>
      <w:fldChar w:fldCharType="separate"/>
    </w:r>
    <w:r w:rsidR="00BD3A7C">
      <w:rPr>
        <w:rStyle w:val="PageNumber"/>
        <w:noProof/>
      </w:rPr>
      <w:t>12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3295C" w14:textId="6441085D" w:rsidR="00BE0083" w:rsidRDefault="00BE0083" w:rsidP="002209C6">
    <w:pPr>
      <w:jc w:val="center"/>
    </w:pPr>
    <w:r>
      <w:rPr>
        <w:rStyle w:val="PageNumber"/>
      </w:rPr>
      <w:fldChar w:fldCharType="begin"/>
    </w:r>
    <w:r>
      <w:rPr>
        <w:rStyle w:val="PageNumber"/>
      </w:rPr>
      <w:instrText xml:space="preserve"> PAGE </w:instrText>
    </w:r>
    <w:r>
      <w:rPr>
        <w:rStyle w:val="PageNumber"/>
      </w:rPr>
      <w:fldChar w:fldCharType="separate"/>
    </w:r>
    <w:r w:rsidR="00BD3A7C">
      <w:rPr>
        <w:rStyle w:val="PageNumber"/>
        <w:noProof/>
      </w:rPr>
      <w:t>11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3295D" w14:textId="77777777" w:rsidR="00BE0083" w:rsidRDefault="00BE008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253295E" w14:textId="77777777" w:rsidR="00BE0083" w:rsidRDefault="00BE0083">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8E939" w14:textId="77777777" w:rsidR="00896261" w:rsidRDefault="00896261">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372F5" w14:textId="77777777" w:rsidR="00896261" w:rsidRDefault="00896261">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0450688"/>
      <w:docPartObj>
        <w:docPartGallery w:val="Page Numbers (Bottom of Page)"/>
        <w:docPartUnique/>
      </w:docPartObj>
    </w:sdtPr>
    <w:sdtEndPr/>
    <w:sdtContent>
      <w:p w14:paraId="0D45FB14" w14:textId="77777777" w:rsidR="00896261" w:rsidRDefault="0089626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FC731" w14:textId="77777777" w:rsidR="004D0124" w:rsidRDefault="004D0124">
      <w:r>
        <w:separator/>
      </w:r>
    </w:p>
  </w:footnote>
  <w:footnote w:type="continuationSeparator" w:id="0">
    <w:p w14:paraId="2A248404" w14:textId="77777777" w:rsidR="004D0124" w:rsidRDefault="004D0124">
      <w:r>
        <w:continuationSeparator/>
      </w:r>
    </w:p>
  </w:footnote>
  <w:footnote w:id="1">
    <w:p w14:paraId="4253296C" w14:textId="77777777" w:rsidR="00BE0083" w:rsidRDefault="00BE0083" w:rsidP="003F4364">
      <w:pPr>
        <w:pStyle w:val="FootnoteText"/>
        <w:bidi/>
      </w:pPr>
      <w:r>
        <w:rPr>
          <w:rStyle w:val="FootnoteReference"/>
        </w:rPr>
        <w:footnoteRef/>
      </w:r>
      <w:r w:rsidR="003F4364">
        <w:rPr>
          <w:rFonts w:hint="cs"/>
          <w:rtl/>
        </w:rPr>
        <w:t xml:space="preserve">  الوثيقة </w:t>
      </w:r>
      <w:r w:rsidR="003F4364">
        <w:t>UNEP/</w:t>
      </w:r>
      <w:proofErr w:type="spellStart"/>
      <w:r w:rsidR="003F4364">
        <w:t>OzL.Pro</w:t>
      </w:r>
      <w:proofErr w:type="spellEnd"/>
      <w:r w:rsidR="003F4364">
        <w:t>/ExCom/92/1</w:t>
      </w:r>
    </w:p>
  </w:footnote>
  <w:footnote w:id="2">
    <w:p w14:paraId="4253296D" w14:textId="77777777" w:rsidR="00BE0083" w:rsidRPr="00E71D91" w:rsidRDefault="00BE0083" w:rsidP="003F4364">
      <w:pPr>
        <w:pStyle w:val="FootnoteText"/>
        <w:bidi/>
        <w:rPr>
          <w:rtl/>
        </w:rPr>
      </w:pPr>
      <w:r>
        <w:rPr>
          <w:rStyle w:val="FootnoteReference"/>
        </w:rPr>
        <w:footnoteRef/>
      </w:r>
      <w:r w:rsidR="003F4364">
        <w:rPr>
          <w:rFonts w:hint="cs"/>
          <w:rtl/>
        </w:rPr>
        <w:t xml:space="preserve"> </w:t>
      </w:r>
      <w:r>
        <w:rPr>
          <w:rtl/>
        </w:rPr>
        <w:t xml:space="preserve">يتضمن المقرر 28/2 المتعلق بتعديل التخفيض التدريجي </w:t>
      </w:r>
      <w:r w:rsidR="003F4364">
        <w:rPr>
          <w:rFonts w:hint="cs"/>
          <w:rtl/>
        </w:rPr>
        <w:t>للمواد الهيدروفلوروكربونية</w:t>
      </w:r>
      <w:r>
        <w:rPr>
          <w:rtl/>
        </w:rPr>
        <w:t xml:space="preserve"> عدة عناصر تتع</w:t>
      </w:r>
      <w:r w:rsidR="003F4364">
        <w:rPr>
          <w:rtl/>
        </w:rPr>
        <w:t xml:space="preserve">لق بتشغيل الصندوق </w:t>
      </w:r>
      <w:r w:rsidR="003F4364">
        <w:rPr>
          <w:rFonts w:hint="cs"/>
          <w:rtl/>
        </w:rPr>
        <w:t>ال</w:t>
      </w:r>
      <w:r w:rsidR="003F4364">
        <w:rPr>
          <w:rtl/>
        </w:rPr>
        <w:t>متعدد الأطراف</w:t>
      </w:r>
      <w:r>
        <w:rPr>
          <w:rtl/>
        </w:rPr>
        <w:t>، وبالتالي فهي مطروحة على اللجنة التنفيذية للنظر فيها.</w:t>
      </w:r>
    </w:p>
  </w:footnote>
  <w:footnote w:id="3">
    <w:p w14:paraId="4253296E" w14:textId="77777777" w:rsidR="00BE0083" w:rsidRPr="00702C82" w:rsidRDefault="00BE0083" w:rsidP="003F4364">
      <w:pPr>
        <w:pStyle w:val="FootnoteText"/>
        <w:bidi/>
        <w:spacing w:after="120"/>
        <w:rPr>
          <w:lang w:val="en-US"/>
        </w:rPr>
      </w:pPr>
      <w:r w:rsidRPr="00E71D91">
        <w:rPr>
          <w:rStyle w:val="FootnoteReference"/>
        </w:rPr>
        <w:footnoteRef/>
      </w:r>
      <w:r w:rsidR="003F4364">
        <w:rPr>
          <w:rFonts w:hint="cs"/>
          <w:rtl/>
        </w:rPr>
        <w:t xml:space="preserve"> </w:t>
      </w:r>
      <w:r w:rsidRPr="00E71D91">
        <w:rPr>
          <w:rtl/>
        </w:rPr>
        <w:t>المقرر</w:t>
      </w:r>
      <w:r w:rsidR="003F4364">
        <w:rPr>
          <w:rFonts w:hint="cs"/>
          <w:rtl/>
        </w:rPr>
        <w:t xml:space="preserve"> 30/4</w:t>
      </w:r>
      <w:r w:rsidRPr="00E71D91">
        <w:rPr>
          <w:rtl/>
        </w:rPr>
        <w:t xml:space="preserve">: التقدم الذي أحرزته اللجنة التنفيذية للصندوق </w:t>
      </w:r>
      <w:r w:rsidR="003F4364">
        <w:rPr>
          <w:rFonts w:hint="cs"/>
          <w:rtl/>
        </w:rPr>
        <w:t>ال</w:t>
      </w:r>
      <w:r w:rsidRPr="00E71D91">
        <w:rPr>
          <w:rtl/>
        </w:rPr>
        <w:t xml:space="preserve">متعدد الأطراف في وضع مبادئ توجيهية لتمويل التخفيض التدريجي </w:t>
      </w:r>
      <w:r w:rsidR="003F4364">
        <w:rPr>
          <w:rFonts w:hint="cs"/>
          <w:rtl/>
        </w:rPr>
        <w:t>للمواد الهيدروفلوروكربونية</w:t>
      </w:r>
      <w:r w:rsidRPr="00B674BE">
        <w:rPr>
          <w:rtl/>
        </w:rPr>
        <w:t>.</w:t>
      </w:r>
      <w:r w:rsidRPr="00702C82">
        <w:rPr>
          <w:lang w:val="en-US"/>
        </w:rPr>
        <w:t xml:space="preserve"> </w:t>
      </w:r>
    </w:p>
  </w:footnote>
  <w:footnote w:id="4">
    <w:p w14:paraId="4253296F" w14:textId="77777777" w:rsidR="00BE0083" w:rsidRPr="00D32C4C" w:rsidRDefault="00BE0083" w:rsidP="00D32C4C">
      <w:pPr>
        <w:pStyle w:val="FootnoteText"/>
        <w:shd w:val="clear" w:color="auto" w:fill="FFFFFF" w:themeFill="background1"/>
        <w:bidi/>
        <w:rPr>
          <w:rtl/>
        </w:rPr>
      </w:pPr>
      <w:r>
        <w:rPr>
          <w:rStyle w:val="FootnoteReference"/>
        </w:rPr>
        <w:footnoteRef/>
      </w:r>
      <w:r w:rsidR="00D32C4C">
        <w:rPr>
          <w:rFonts w:hint="cs"/>
          <w:rtl/>
        </w:rPr>
        <w:t xml:space="preserve">  </w:t>
      </w:r>
      <w:r w:rsidR="00D32C4C">
        <w:rPr>
          <w:rFonts w:hint="cs"/>
          <w:rtl/>
        </w:rPr>
        <w:t>الوثيقة</w:t>
      </w:r>
      <w:r w:rsidRPr="00AB467D">
        <w:rPr>
          <w:rtl/>
        </w:rPr>
        <w:t xml:space="preserve"> </w:t>
      </w:r>
      <w:r w:rsidR="00D32C4C">
        <w:rPr>
          <w:lang w:eastAsia="zh-CN"/>
        </w:rPr>
        <w:t>UNEP/</w:t>
      </w:r>
      <w:proofErr w:type="spellStart"/>
      <w:r w:rsidR="00D32C4C">
        <w:rPr>
          <w:lang w:eastAsia="zh-CN"/>
        </w:rPr>
        <w:t>OzL.Pro</w:t>
      </w:r>
      <w:proofErr w:type="spellEnd"/>
      <w:r w:rsidR="00D32C4C">
        <w:rPr>
          <w:lang w:eastAsia="zh-CN"/>
        </w:rPr>
        <w:t>/ExCom/89/6</w:t>
      </w:r>
    </w:p>
  </w:footnote>
  <w:footnote w:id="5">
    <w:p w14:paraId="42532970" w14:textId="77777777" w:rsidR="00BE0083" w:rsidRPr="003A5649" w:rsidRDefault="00BE0083" w:rsidP="00D32C4C">
      <w:pPr>
        <w:pStyle w:val="FootnoteText"/>
        <w:shd w:val="clear" w:color="auto" w:fill="FFFFFF" w:themeFill="background1"/>
        <w:bidi/>
        <w:rPr>
          <w:rtl/>
        </w:rPr>
      </w:pPr>
      <w:r>
        <w:rPr>
          <w:rStyle w:val="FootnoteReference"/>
        </w:rPr>
        <w:footnoteRef/>
      </w:r>
      <w:r w:rsidR="007615BB">
        <w:rPr>
          <w:rFonts w:hint="cs"/>
          <w:rtl/>
        </w:rPr>
        <w:t xml:space="preserve"> </w:t>
      </w:r>
      <w:r>
        <w:rPr>
          <w:rtl/>
        </w:rPr>
        <w:t>يرد في المرف</w:t>
      </w:r>
      <w:r w:rsidR="00D32C4C">
        <w:rPr>
          <w:rtl/>
        </w:rPr>
        <w:t>ق الثاني (عتبات فعالية التكلفة)</w:t>
      </w:r>
      <w:r>
        <w:rPr>
          <w:rtl/>
        </w:rPr>
        <w:t xml:space="preserve">، </w:t>
      </w:r>
      <w:r w:rsidR="00D32C4C">
        <w:rPr>
          <w:rFonts w:hint="cs"/>
          <w:rtl/>
        </w:rPr>
        <w:t>و</w:t>
      </w:r>
      <w:r>
        <w:rPr>
          <w:rtl/>
        </w:rPr>
        <w:t>المرفق الثالث (التخلص)</w:t>
      </w:r>
      <w:r w:rsidR="00D32C4C">
        <w:rPr>
          <w:rtl/>
        </w:rPr>
        <w:t xml:space="preserve"> والمرفق الرابع (نقطة البداية) </w:t>
      </w:r>
      <w:r w:rsidR="00D32C4C">
        <w:rPr>
          <w:rFonts w:hint="cs"/>
          <w:rtl/>
        </w:rPr>
        <w:t>من ا</w:t>
      </w:r>
      <w:r>
        <w:rPr>
          <w:rtl/>
        </w:rPr>
        <w:t xml:space="preserve">لوثيقة </w:t>
      </w:r>
      <w:r w:rsidR="00D32C4C">
        <w:t>UNEP/</w:t>
      </w:r>
      <w:proofErr w:type="spellStart"/>
      <w:r w:rsidR="00D32C4C">
        <w:t>OzL.Pro</w:t>
      </w:r>
      <w:proofErr w:type="spellEnd"/>
      <w:r w:rsidR="00D32C4C">
        <w:t>/ExCom/89/16</w:t>
      </w:r>
      <w:r>
        <w:rPr>
          <w:rtl/>
        </w:rPr>
        <w:t>.</w:t>
      </w:r>
    </w:p>
  </w:footnote>
  <w:footnote w:id="6">
    <w:p w14:paraId="42532971" w14:textId="77777777" w:rsidR="00BE0083" w:rsidRPr="007615BB" w:rsidRDefault="00BE0083" w:rsidP="007615BB">
      <w:pPr>
        <w:pStyle w:val="FootnoteText"/>
        <w:shd w:val="clear" w:color="auto" w:fill="FFFFFF" w:themeFill="background1"/>
        <w:bidi/>
        <w:rPr>
          <w:rtl/>
        </w:rPr>
      </w:pPr>
      <w:r w:rsidRPr="003A5649">
        <w:rPr>
          <w:rStyle w:val="FootnoteReference"/>
        </w:rPr>
        <w:footnoteRef/>
      </w:r>
      <w:r w:rsidR="007615BB">
        <w:rPr>
          <w:rFonts w:hint="cs"/>
          <w:rtl/>
        </w:rPr>
        <w:t xml:space="preserve">  </w:t>
      </w:r>
      <w:r w:rsidRPr="003A5649">
        <w:rPr>
          <w:rtl/>
        </w:rPr>
        <w:t xml:space="preserve">الفقرة 176 </w:t>
      </w:r>
      <w:r w:rsidR="007615BB">
        <w:rPr>
          <w:rFonts w:hint="cs"/>
          <w:rtl/>
        </w:rPr>
        <w:t>والمرفقان</w:t>
      </w:r>
      <w:r w:rsidRPr="003A5649">
        <w:rPr>
          <w:rtl/>
        </w:rPr>
        <w:t xml:space="preserve"> الثالث والعشرون والرابع والعشرون من الوثيقة </w:t>
      </w:r>
      <w:r w:rsidR="007615BB">
        <w:t>UNEP/</w:t>
      </w:r>
      <w:proofErr w:type="spellStart"/>
      <w:r w:rsidR="007615BB">
        <w:t>OzL.Pro</w:t>
      </w:r>
      <w:proofErr w:type="spellEnd"/>
      <w:r w:rsidR="007615BB">
        <w:t>/ExCom/90/40</w:t>
      </w:r>
      <w:r w:rsidR="007615BB">
        <w:rPr>
          <w:rFonts w:hint="cs"/>
          <w:rtl/>
        </w:rPr>
        <w:t>.</w:t>
      </w:r>
    </w:p>
  </w:footnote>
  <w:footnote w:id="7">
    <w:p w14:paraId="42532972" w14:textId="77777777" w:rsidR="00BE0083" w:rsidRPr="007615BB" w:rsidRDefault="007615BB" w:rsidP="007615BB">
      <w:pPr>
        <w:pStyle w:val="FootnoteText"/>
        <w:bidi/>
        <w:rPr>
          <w:rtl/>
        </w:rPr>
      </w:pPr>
      <w:r>
        <w:rPr>
          <w:lang w:val="en-US"/>
        </w:rPr>
        <w:t xml:space="preserve"> </w:t>
      </w:r>
      <w:r w:rsidR="00BE0083">
        <w:rPr>
          <w:rStyle w:val="FootnoteReference"/>
        </w:rPr>
        <w:footnoteRef/>
      </w:r>
      <w:r w:rsidR="00BE0083">
        <w:rPr>
          <w:rtl/>
        </w:rPr>
        <w:t xml:space="preserve">يرد في </w:t>
      </w:r>
      <w:r>
        <w:rPr>
          <w:rFonts w:hint="cs"/>
          <w:rtl/>
        </w:rPr>
        <w:t>المرفق</w:t>
      </w:r>
      <w:r w:rsidR="00BE0083">
        <w:rPr>
          <w:rtl/>
        </w:rPr>
        <w:t xml:space="preserve"> الثاني والثلاثين من الوثيقة </w:t>
      </w:r>
      <w:r>
        <w:t>UNEP/</w:t>
      </w:r>
      <w:proofErr w:type="spellStart"/>
      <w:r>
        <w:t>OzL.Pro</w:t>
      </w:r>
      <w:proofErr w:type="spellEnd"/>
      <w:r>
        <w:t>/ExCom/91/72</w:t>
      </w:r>
    </w:p>
  </w:footnote>
  <w:footnote w:id="8">
    <w:p w14:paraId="42532973" w14:textId="77777777" w:rsidR="00BE0083" w:rsidRDefault="00BE0083" w:rsidP="006E0AA8">
      <w:pPr>
        <w:pStyle w:val="FootnoteText"/>
        <w:bidi/>
        <w:rPr>
          <w:rtl/>
        </w:rPr>
      </w:pPr>
      <w:r>
        <w:rPr>
          <w:rStyle w:val="FootnoteReference"/>
        </w:rPr>
        <w:footnoteRef/>
      </w:r>
      <w:r w:rsidR="00ED499B">
        <w:rPr>
          <w:rFonts w:hint="cs"/>
          <w:rtl/>
        </w:rPr>
        <w:t xml:space="preserve"> </w:t>
      </w:r>
      <w:r>
        <w:rPr>
          <w:rtl/>
        </w:rPr>
        <w:t xml:space="preserve">مُكملة بالمعلومات ذات الصلة الواردة في الوثيقتين </w:t>
      </w:r>
      <w:r w:rsidR="006314F9">
        <w:t>UNEP/</w:t>
      </w:r>
      <w:proofErr w:type="spellStart"/>
      <w:r w:rsidR="006314F9">
        <w:t>OzL.Pro</w:t>
      </w:r>
      <w:proofErr w:type="spellEnd"/>
      <w:r w:rsidR="006314F9">
        <w:t>/ExCom/89/10/Rev.1</w:t>
      </w:r>
      <w:r w:rsidR="006314F9">
        <w:rPr>
          <w:rtl/>
        </w:rPr>
        <w:t xml:space="preserve"> </w:t>
      </w:r>
      <w:r w:rsidR="006314F9">
        <w:rPr>
          <w:rFonts w:hint="cs"/>
          <w:rtl/>
        </w:rPr>
        <w:t xml:space="preserve"> </w:t>
      </w:r>
      <w:r>
        <w:rPr>
          <w:rtl/>
        </w:rPr>
        <w:t xml:space="preserve">و </w:t>
      </w:r>
      <w:r w:rsidR="006314F9">
        <w:t>UNEP/</w:t>
      </w:r>
      <w:proofErr w:type="spellStart"/>
      <w:r w:rsidR="006314F9">
        <w:t>OzL.Pro</w:t>
      </w:r>
      <w:proofErr w:type="spellEnd"/>
      <w:r w:rsidR="006314F9">
        <w:t>/ExCom/89/10/Add.1</w:t>
      </w:r>
      <w:r w:rsidR="006314F9">
        <w:rPr>
          <w:rtl/>
        </w:rPr>
        <w:t xml:space="preserve"> (عتبات فعالية التكلفة)</w:t>
      </w:r>
      <w:r w:rsidRPr="0003334A">
        <w:rPr>
          <w:rtl/>
        </w:rPr>
        <w:t>،</w:t>
      </w:r>
      <w:r w:rsidR="006314F9">
        <w:rPr>
          <w:rFonts w:hint="cs"/>
          <w:rtl/>
        </w:rPr>
        <w:t xml:space="preserve"> والوثيقة</w:t>
      </w:r>
      <w:r w:rsidRPr="0003334A">
        <w:rPr>
          <w:rtl/>
        </w:rPr>
        <w:t xml:space="preserve"> </w:t>
      </w:r>
      <w:r w:rsidR="006314F9">
        <w:t>UNEP/</w:t>
      </w:r>
      <w:proofErr w:type="spellStart"/>
      <w:r w:rsidR="006314F9">
        <w:t>OzL.Pro</w:t>
      </w:r>
      <w:proofErr w:type="spellEnd"/>
      <w:r w:rsidR="006314F9">
        <w:t>/ExCom/91/66</w:t>
      </w:r>
      <w:r w:rsidR="006314F9">
        <w:rPr>
          <w:rFonts w:hint="cs"/>
          <w:rtl/>
        </w:rPr>
        <w:t xml:space="preserve"> </w:t>
      </w:r>
      <w:r w:rsidR="006314F9">
        <w:rPr>
          <w:rtl/>
        </w:rPr>
        <w:t>(التخلص)</w:t>
      </w:r>
      <w:r>
        <w:rPr>
          <w:rtl/>
        </w:rPr>
        <w:t>،</w:t>
      </w:r>
      <w:r w:rsidR="006314F9">
        <w:rPr>
          <w:rFonts w:hint="cs"/>
          <w:rtl/>
        </w:rPr>
        <w:t xml:space="preserve"> والوثيقة </w:t>
      </w:r>
      <w:r>
        <w:rPr>
          <w:rtl/>
        </w:rPr>
        <w:t xml:space="preserve"> </w:t>
      </w:r>
      <w:r w:rsidR="006314F9">
        <w:t>UNEP/</w:t>
      </w:r>
      <w:proofErr w:type="spellStart"/>
      <w:r w:rsidR="006314F9">
        <w:t>OzL.Pro</w:t>
      </w:r>
      <w:proofErr w:type="spellEnd"/>
      <w:r w:rsidR="006314F9">
        <w:t xml:space="preserve">/ExCom/92/44 </w:t>
      </w:r>
      <w:r w:rsidR="006314F9">
        <w:rPr>
          <w:rtl/>
        </w:rPr>
        <w:t>(قطاع الخدمة)</w:t>
      </w:r>
      <w:r>
        <w:rPr>
          <w:rtl/>
        </w:rPr>
        <w:t>، و</w:t>
      </w:r>
      <w:r w:rsidR="006314F9">
        <w:rPr>
          <w:rFonts w:hint="cs"/>
          <w:rtl/>
        </w:rPr>
        <w:t>الوثيقة</w:t>
      </w:r>
      <w:r>
        <w:rPr>
          <w:rtl/>
        </w:rPr>
        <w:t xml:space="preserve"> </w:t>
      </w:r>
      <w:r w:rsidR="006E0AA8">
        <w:t>UNEP/</w:t>
      </w:r>
      <w:proofErr w:type="spellStart"/>
      <w:r w:rsidR="006E0AA8">
        <w:t>OzL.Pro</w:t>
      </w:r>
      <w:proofErr w:type="spellEnd"/>
      <w:r w:rsidR="006E0AA8">
        <w:t xml:space="preserve">/ExCom/92/46 </w:t>
      </w:r>
      <w:r w:rsidR="001C0E0E">
        <w:rPr>
          <w:rFonts w:hint="cs"/>
          <w:rtl/>
        </w:rPr>
        <w:t xml:space="preserve"> </w:t>
      </w:r>
      <w:r>
        <w:rPr>
          <w:rtl/>
        </w:rPr>
        <w:t>(نقطة البداية).</w:t>
      </w:r>
    </w:p>
  </w:footnote>
  <w:footnote w:id="9">
    <w:p w14:paraId="42532974" w14:textId="77777777" w:rsidR="00BE0083" w:rsidRPr="00536184" w:rsidRDefault="00BE0083" w:rsidP="001E50DC">
      <w:pPr>
        <w:pStyle w:val="FootnoteText"/>
        <w:shd w:val="clear" w:color="auto" w:fill="FFFFFF" w:themeFill="background1"/>
        <w:bidi/>
        <w:rPr>
          <w:rtl/>
        </w:rPr>
      </w:pPr>
      <w:r>
        <w:rPr>
          <w:rStyle w:val="FootnoteReference"/>
        </w:rPr>
        <w:footnoteRef/>
      </w:r>
      <w:r w:rsidR="001C0E0E">
        <w:rPr>
          <w:rFonts w:hint="cs"/>
          <w:rtl/>
        </w:rPr>
        <w:t xml:space="preserve"> </w:t>
      </w:r>
      <w:r>
        <w:rPr>
          <w:rtl/>
        </w:rPr>
        <w:t>يجوز للأطراف في بروتوكول مونتريال تحديد بنود أخرى لإضافتها إلى القائمة الإرشادية للتكاليف الإضافية الناشئة عن التحول إلى بدائل منخفضة القدرة على إحداث الاحترار العالمي.</w:t>
      </w:r>
    </w:p>
  </w:footnote>
  <w:footnote w:id="10">
    <w:p w14:paraId="42532975" w14:textId="77777777" w:rsidR="00BE0083" w:rsidRPr="002E35E9" w:rsidRDefault="00923E18" w:rsidP="00923E18">
      <w:pPr>
        <w:pStyle w:val="FootnoteText"/>
        <w:bidi/>
        <w:rPr>
          <w:rtl/>
        </w:rPr>
      </w:pPr>
      <w:r>
        <w:rPr>
          <w:lang w:val="en-US"/>
        </w:rPr>
        <w:t xml:space="preserve"> </w:t>
      </w:r>
      <w:r w:rsidR="00BE0083">
        <w:rPr>
          <w:rStyle w:val="FootnoteReference"/>
        </w:rPr>
        <w:footnoteRef/>
      </w:r>
      <w:r w:rsidR="00BE0083">
        <w:rPr>
          <w:rtl/>
        </w:rPr>
        <w:t>نظرت اللجنة التنفيذية في</w:t>
      </w:r>
      <w:r>
        <w:rPr>
          <w:rtl/>
        </w:rPr>
        <w:t xml:space="preserve"> الموافقة على عدد محدود من المشر</w:t>
      </w:r>
      <w:r>
        <w:rPr>
          <w:rFonts w:hint="cs"/>
          <w:rtl/>
        </w:rPr>
        <w:t>و</w:t>
      </w:r>
      <w:r w:rsidR="00BE0083">
        <w:rPr>
          <w:rtl/>
        </w:rPr>
        <w:t>ع</w:t>
      </w:r>
      <w:r>
        <w:rPr>
          <w:rFonts w:hint="cs"/>
          <w:rtl/>
        </w:rPr>
        <w:t>ات</w:t>
      </w:r>
      <w:r w:rsidR="00BE0083">
        <w:rPr>
          <w:rtl/>
        </w:rPr>
        <w:t xml:space="preserve"> المتعلقة </w:t>
      </w:r>
      <w:r>
        <w:rPr>
          <w:rFonts w:hint="cs"/>
          <w:rtl/>
        </w:rPr>
        <w:t>بالمواد الهيدروفلوروكربونية</w:t>
      </w:r>
      <w:r>
        <w:rPr>
          <w:rtl/>
        </w:rPr>
        <w:t xml:space="preserve"> في قطاع التصنيع فقط</w:t>
      </w:r>
      <w:r w:rsidR="00BE0083">
        <w:rPr>
          <w:rtl/>
        </w:rPr>
        <w:t>، دون الم</w:t>
      </w:r>
      <w:r>
        <w:rPr>
          <w:rtl/>
        </w:rPr>
        <w:t>ساس بأنواع التكنولوجيا المختلفة</w:t>
      </w:r>
      <w:r w:rsidR="00BE0083">
        <w:rPr>
          <w:rtl/>
        </w:rPr>
        <w:t xml:space="preserve">، في موعد لا </w:t>
      </w:r>
      <w:r>
        <w:rPr>
          <w:rtl/>
        </w:rPr>
        <w:t xml:space="preserve">يتجاوز </w:t>
      </w:r>
      <w:r>
        <w:rPr>
          <w:rFonts w:hint="cs"/>
          <w:rtl/>
        </w:rPr>
        <w:t xml:space="preserve">أول </w:t>
      </w:r>
      <w:r>
        <w:rPr>
          <w:rtl/>
        </w:rPr>
        <w:t xml:space="preserve">اجتماع </w:t>
      </w:r>
      <w:r>
        <w:rPr>
          <w:rFonts w:hint="cs"/>
          <w:rtl/>
        </w:rPr>
        <w:t xml:space="preserve">في </w:t>
      </w:r>
      <w:r>
        <w:rPr>
          <w:rtl/>
        </w:rPr>
        <w:t>عام 2019</w:t>
      </w:r>
      <w:r w:rsidR="00BE0083">
        <w:rPr>
          <w:rtl/>
        </w:rPr>
        <w:t xml:space="preserve">، للسماح للجنة باكتساب الخبرة في </w:t>
      </w:r>
      <w:r>
        <w:rPr>
          <w:rFonts w:hint="cs"/>
          <w:rtl/>
        </w:rPr>
        <w:t>التكاليف الرأسمالية الإضافية وتكاليف التشغيل الإضافية</w:t>
      </w:r>
      <w:r w:rsidR="00BE0083">
        <w:rPr>
          <w:rtl/>
        </w:rPr>
        <w:t xml:space="preserve"> التي قد </w:t>
      </w:r>
      <w:r>
        <w:rPr>
          <w:rFonts w:hint="cs"/>
          <w:rtl/>
        </w:rPr>
        <w:t>تصاحب</w:t>
      </w:r>
      <w:r>
        <w:rPr>
          <w:rtl/>
        </w:rPr>
        <w:t xml:space="preserve"> </w:t>
      </w:r>
      <w:r w:rsidR="00BE0083">
        <w:rPr>
          <w:rtl/>
        </w:rPr>
        <w:t xml:space="preserve">التخفيض التدريجي </w:t>
      </w:r>
      <w:r>
        <w:rPr>
          <w:rFonts w:hint="cs"/>
          <w:rtl/>
        </w:rPr>
        <w:t>للمواد الهيدروفلوروكربونية</w:t>
      </w:r>
      <w:r>
        <w:rPr>
          <w:rtl/>
        </w:rPr>
        <w:t xml:space="preserve"> في بلدان المادة 5، على أساس </w:t>
      </w:r>
      <w:r w:rsidR="00BE0083">
        <w:rPr>
          <w:rtl/>
        </w:rPr>
        <w:t xml:space="preserve">فهم: أن أي بلد </w:t>
      </w:r>
      <w:r>
        <w:rPr>
          <w:rFonts w:hint="cs"/>
          <w:rtl/>
        </w:rPr>
        <w:t>من بلدان</w:t>
      </w:r>
      <w:r w:rsidR="00BE0083">
        <w:rPr>
          <w:rtl/>
        </w:rPr>
        <w:t xml:space="preserve"> المادة 5 قدم مشروعًا كان ينب</w:t>
      </w:r>
      <w:r>
        <w:rPr>
          <w:rtl/>
        </w:rPr>
        <w:t xml:space="preserve">غي أن يصدق على تعديل كيغالي أو </w:t>
      </w:r>
      <w:r w:rsidR="00BE0083">
        <w:rPr>
          <w:rtl/>
        </w:rPr>
        <w:t xml:space="preserve">قدم خطابًا رسميًا </w:t>
      </w:r>
      <w:r>
        <w:rPr>
          <w:rFonts w:hint="cs"/>
          <w:rtl/>
        </w:rPr>
        <w:t>يبن</w:t>
      </w:r>
      <w:r w:rsidR="00BE0083">
        <w:rPr>
          <w:rtl/>
        </w:rPr>
        <w:t xml:space="preserve"> </w:t>
      </w:r>
      <w:r>
        <w:rPr>
          <w:rtl/>
        </w:rPr>
        <w:t>نية الحكومة التصديق على التعديل</w:t>
      </w:r>
      <w:r w:rsidR="00BE0083">
        <w:rPr>
          <w:rtl/>
        </w:rPr>
        <w:t xml:space="preserve">؛ </w:t>
      </w:r>
      <w:r>
        <w:rPr>
          <w:rFonts w:hint="cs"/>
          <w:rtl/>
        </w:rPr>
        <w:t>و</w:t>
      </w:r>
      <w:r w:rsidR="00BE0083">
        <w:rPr>
          <w:rtl/>
        </w:rPr>
        <w:t xml:space="preserve">أنه لن يتاح أي تمويل آخر إلى أن يتلقى الوديع صك التصديق </w:t>
      </w:r>
      <w:r>
        <w:rPr>
          <w:rtl/>
        </w:rPr>
        <w:t>في مقر الأمم المتحدة في نيويورك</w:t>
      </w:r>
      <w:r w:rsidR="00BE0083">
        <w:rPr>
          <w:rtl/>
        </w:rPr>
        <w:t>؛ وأن</w:t>
      </w:r>
      <w:r>
        <w:rPr>
          <w:rFonts w:hint="cs"/>
          <w:rtl/>
        </w:rPr>
        <w:t>ه سيتم خصم</w:t>
      </w:r>
      <w:r w:rsidR="00BE0083">
        <w:rPr>
          <w:rtl/>
        </w:rPr>
        <w:t xml:space="preserve"> أي كمية من </w:t>
      </w:r>
      <w:r>
        <w:rPr>
          <w:rFonts w:hint="cs"/>
          <w:rtl/>
        </w:rPr>
        <w:t>المواد الهيدروفلوروكربونية</w:t>
      </w:r>
      <w:r>
        <w:rPr>
          <w:rtl/>
        </w:rPr>
        <w:t xml:space="preserve"> </w:t>
      </w:r>
      <w:r w:rsidR="00BE0083">
        <w:rPr>
          <w:rtl/>
        </w:rPr>
        <w:t>تم تخفيضها نتيجة للمشروع من نقطة البداية.</w:t>
      </w:r>
    </w:p>
  </w:footnote>
  <w:footnote w:id="11">
    <w:p w14:paraId="42532976" w14:textId="77777777" w:rsidR="00BE0083" w:rsidRPr="006100BE" w:rsidRDefault="00BE0083" w:rsidP="00A31336">
      <w:pPr>
        <w:pStyle w:val="FootnoteText"/>
        <w:bidi/>
        <w:rPr>
          <w:rtl/>
        </w:rPr>
      </w:pPr>
      <w:r>
        <w:rPr>
          <w:rStyle w:val="FootnoteReference"/>
        </w:rPr>
        <w:footnoteRef/>
      </w:r>
      <w:r w:rsidR="00923E18">
        <w:rPr>
          <w:rFonts w:hint="cs"/>
          <w:rtl/>
        </w:rPr>
        <w:t xml:space="preserve"> </w:t>
      </w:r>
      <w:r>
        <w:rPr>
          <w:rtl/>
        </w:rPr>
        <w:t>ينص القرار 79/45 (أ) على</w:t>
      </w:r>
      <w:r w:rsidR="002B7F6D">
        <w:rPr>
          <w:rtl/>
        </w:rPr>
        <w:t xml:space="preserve"> أن المشر</w:t>
      </w:r>
      <w:r w:rsidR="002B7F6D">
        <w:rPr>
          <w:rFonts w:hint="cs"/>
          <w:rtl/>
        </w:rPr>
        <w:t>و</w:t>
      </w:r>
      <w:r>
        <w:rPr>
          <w:rtl/>
        </w:rPr>
        <w:t>ع</w:t>
      </w:r>
      <w:r w:rsidR="002B7F6D">
        <w:rPr>
          <w:rFonts w:hint="cs"/>
          <w:rtl/>
        </w:rPr>
        <w:t>ات</w:t>
      </w:r>
      <w:r>
        <w:rPr>
          <w:rtl/>
        </w:rPr>
        <w:t xml:space="preserve"> المقدمة بموجب المقرر 78/3 (ز) سيتم النظ</w:t>
      </w:r>
      <w:r w:rsidR="002B7F6D">
        <w:rPr>
          <w:rtl/>
        </w:rPr>
        <w:t>ر فيها على أساس كل حالة على حدة</w:t>
      </w:r>
      <w:r>
        <w:rPr>
          <w:rtl/>
        </w:rPr>
        <w:t xml:space="preserve">، وينبغي أن تكون في </w:t>
      </w:r>
      <w:r w:rsidR="002B7F6D">
        <w:rPr>
          <w:rFonts w:hint="cs"/>
          <w:rtl/>
        </w:rPr>
        <w:t>الشركات</w:t>
      </w:r>
      <w:r>
        <w:rPr>
          <w:rtl/>
        </w:rPr>
        <w:t xml:space="preserve"> الفردية التي ت</w:t>
      </w:r>
      <w:r w:rsidR="002B7F6D">
        <w:rPr>
          <w:rtl/>
        </w:rPr>
        <w:t>قرر التحول إلى تكنولوجيات ناضجة</w:t>
      </w:r>
      <w:r>
        <w:rPr>
          <w:rtl/>
        </w:rPr>
        <w:t>، وأن تكون قابلة للتكرار على نطاق واس</w:t>
      </w:r>
      <w:r w:rsidR="002B7F6D">
        <w:rPr>
          <w:rtl/>
        </w:rPr>
        <w:t>ع في البلد أو المنطقة أو القطاع</w:t>
      </w:r>
      <w:r>
        <w:rPr>
          <w:rtl/>
        </w:rPr>
        <w:t>، مع مراعاة التوزيع الجغرافي، ويجب تنفيذه بالكامل في مدة لا تزيد</w:t>
      </w:r>
      <w:r w:rsidR="00A31336">
        <w:rPr>
          <w:rtl/>
        </w:rPr>
        <w:t xml:space="preserve"> عن عامين من وقت الموافقة عليها</w:t>
      </w:r>
      <w:r>
        <w:rPr>
          <w:rtl/>
        </w:rPr>
        <w:t xml:space="preserve">؛ </w:t>
      </w:r>
      <w:r w:rsidR="00A31336">
        <w:rPr>
          <w:rFonts w:hint="cs"/>
          <w:rtl/>
        </w:rPr>
        <w:t>و</w:t>
      </w:r>
      <w:r>
        <w:rPr>
          <w:rtl/>
        </w:rPr>
        <w:t xml:space="preserve">يجب أن تكون تقارير </w:t>
      </w:r>
      <w:r w:rsidR="00A31336">
        <w:rPr>
          <w:rFonts w:hint="cs"/>
          <w:rtl/>
        </w:rPr>
        <w:t>إنجاز</w:t>
      </w:r>
      <w:r>
        <w:rPr>
          <w:rtl/>
        </w:rPr>
        <w:t xml:space="preserve"> المشروع</w:t>
      </w:r>
      <w:r w:rsidR="00A31336">
        <w:rPr>
          <w:rFonts w:hint="cs"/>
          <w:rtl/>
        </w:rPr>
        <w:t>ات</w:t>
      </w:r>
      <w:r>
        <w:rPr>
          <w:rtl/>
        </w:rPr>
        <w:t xml:space="preserve"> ذات الصلة شاملة مع معلومات مفصلة عن</w:t>
      </w:r>
      <w:r w:rsidR="00A31336">
        <w:rPr>
          <w:rFonts w:hint="cs"/>
          <w:rtl/>
        </w:rPr>
        <w:t xml:space="preserve"> التكاليف الرأسمالية الإضافية وتكاليف التشغيل الإضافية</w:t>
      </w:r>
      <w:r>
        <w:rPr>
          <w:rtl/>
        </w:rPr>
        <w:t xml:space="preserve"> </w:t>
      </w:r>
      <w:r w:rsidR="00A31336">
        <w:rPr>
          <w:rtl/>
        </w:rPr>
        <w:t>المؤهلة</w:t>
      </w:r>
      <w:r>
        <w:rPr>
          <w:rtl/>
        </w:rPr>
        <w:t>، وأي وفورات محتملة تم تحقيقها أثناء التحويل والعو</w:t>
      </w:r>
      <w:r w:rsidR="00A31336">
        <w:rPr>
          <w:rtl/>
        </w:rPr>
        <w:t>امل ذات الصلة التي سهلت التنفيذ</w:t>
      </w:r>
      <w:r>
        <w:rPr>
          <w:rtl/>
        </w:rPr>
        <w:t xml:space="preserve">؛ وأي أموال متبقية ستعاد إلى الصندوق متعدد الأطراف في موعد لا يتجاوز سنة واحدة بعد تاريخ </w:t>
      </w:r>
      <w:r w:rsidR="00A31336">
        <w:rPr>
          <w:rFonts w:hint="cs"/>
          <w:rtl/>
        </w:rPr>
        <w:t>إنجاز</w:t>
      </w:r>
      <w:r>
        <w:rPr>
          <w:rtl/>
        </w:rPr>
        <w:t xml:space="preserve"> المشروع وفقاً لمقترحات المشروع</w:t>
      </w:r>
      <w:r w:rsidR="00A31336">
        <w:rPr>
          <w:rFonts w:hint="cs"/>
          <w:rtl/>
        </w:rPr>
        <w:t>ات</w:t>
      </w:r>
      <w:r>
        <w:rPr>
          <w:rtl/>
        </w:rPr>
        <w:t>.</w:t>
      </w:r>
    </w:p>
  </w:footnote>
  <w:footnote w:id="12">
    <w:p w14:paraId="42532977" w14:textId="77777777" w:rsidR="00BE0083" w:rsidRPr="006100BE" w:rsidRDefault="00BE0083" w:rsidP="009C0C30">
      <w:pPr>
        <w:pStyle w:val="FootnoteText"/>
        <w:bidi/>
        <w:rPr>
          <w:lang w:val="en-US"/>
        </w:rPr>
      </w:pPr>
      <w:r>
        <w:rPr>
          <w:rStyle w:val="FootnoteReference"/>
        </w:rPr>
        <w:footnoteRef/>
      </w:r>
      <w:r w:rsidR="003676F9">
        <w:rPr>
          <w:rFonts w:hint="cs"/>
          <w:rtl/>
        </w:rPr>
        <w:t xml:space="preserve"> </w:t>
      </w:r>
      <w:r>
        <w:rPr>
          <w:rtl/>
        </w:rPr>
        <w:t>تمت الموافقة على مشروعات بقيمة إجمالية قدرها 13</w:t>
      </w:r>
      <w:r w:rsidR="003676F9">
        <w:rPr>
          <w:rFonts w:hint="cs"/>
          <w:rtl/>
        </w:rPr>
        <w:t>,</w:t>
      </w:r>
      <w:r>
        <w:rPr>
          <w:rtl/>
        </w:rPr>
        <w:t>397</w:t>
      </w:r>
      <w:r w:rsidR="003676F9">
        <w:rPr>
          <w:rFonts w:hint="cs"/>
          <w:rtl/>
        </w:rPr>
        <w:t>,</w:t>
      </w:r>
      <w:r>
        <w:rPr>
          <w:rtl/>
        </w:rPr>
        <w:t xml:space="preserve">249 دولارًا أمريكيًا (بالإضافة إلى تكاليف دعم الوكالة) في الأرجنتين وبنغلاديش والصين والجمهورية الدومينيكية والأردن ولبنان والمكسيك (اثنان) وتايلاند وزيمبابوي لخفض 1.090 طن متري (1.63 مليون </w:t>
      </w:r>
      <w:r w:rsidR="003676F9">
        <w:rPr>
          <w:rFonts w:hint="cs"/>
          <w:rtl/>
        </w:rPr>
        <w:t xml:space="preserve">طن </w:t>
      </w:r>
      <w:r>
        <w:rPr>
          <w:rtl/>
        </w:rPr>
        <w:t xml:space="preserve">من </w:t>
      </w:r>
      <w:r w:rsidR="003676F9">
        <w:rPr>
          <w:rFonts w:hint="cs"/>
          <w:rtl/>
        </w:rPr>
        <w:t xml:space="preserve">مكافئ </w:t>
      </w:r>
      <w:r>
        <w:rPr>
          <w:rtl/>
        </w:rPr>
        <w:t xml:space="preserve">ثاني أكسيد </w:t>
      </w:r>
      <w:r w:rsidRPr="003676F9">
        <w:rPr>
          <w:rtl/>
        </w:rPr>
        <w:t>الكربون</w:t>
      </w:r>
      <w:r w:rsidRPr="0063119E">
        <w:rPr>
          <w:rtl/>
        </w:rPr>
        <w:t xml:space="preserve">) من </w:t>
      </w:r>
      <w:r w:rsidR="009C0C30">
        <w:rPr>
          <w:rFonts w:hint="cs"/>
          <w:rtl/>
        </w:rPr>
        <w:t>المواد الهيدروفلوروكربونية</w:t>
      </w:r>
      <w:r w:rsidRPr="0063119E">
        <w:rPr>
          <w:rtl/>
        </w:rPr>
        <w:t>.</w:t>
      </w:r>
    </w:p>
  </w:footnote>
  <w:footnote w:id="13">
    <w:p w14:paraId="42532978" w14:textId="77777777" w:rsidR="00BE0083" w:rsidRPr="009D1EE8" w:rsidRDefault="00BE0083" w:rsidP="00263F58">
      <w:pPr>
        <w:pStyle w:val="FootnoteText"/>
        <w:bidi/>
        <w:rPr>
          <w:rtl/>
        </w:rPr>
      </w:pPr>
      <w:r>
        <w:rPr>
          <w:rStyle w:val="FootnoteReference"/>
        </w:rPr>
        <w:footnoteRef/>
      </w:r>
      <w:r>
        <w:rPr>
          <w:rtl/>
        </w:rPr>
        <w:t xml:space="preserve"> </w:t>
      </w:r>
      <w:r w:rsidRPr="001341E6">
        <w:rPr>
          <w:rFonts w:eastAsia="Calibri"/>
          <w:noProof/>
          <w:rtl/>
        </w:rPr>
        <w:t xml:space="preserve">أُدرج مشروع نص يعكس هذا </w:t>
      </w:r>
      <w:r w:rsidR="00263F58">
        <w:rPr>
          <w:rFonts w:eastAsia="Calibri" w:hint="cs"/>
          <w:noProof/>
          <w:rtl/>
        </w:rPr>
        <w:t>المقترح</w:t>
      </w:r>
      <w:r w:rsidRPr="001341E6">
        <w:rPr>
          <w:rFonts w:eastAsia="Calibri"/>
          <w:noProof/>
          <w:rtl/>
        </w:rPr>
        <w:t xml:space="preserve"> ف</w:t>
      </w:r>
      <w:r w:rsidR="00263F58">
        <w:rPr>
          <w:rFonts w:eastAsia="Calibri"/>
          <w:noProof/>
          <w:rtl/>
        </w:rPr>
        <w:t>ي وثيقة عمل فريق الاتصال</w:t>
      </w:r>
      <w:r w:rsidR="00263F58">
        <w:rPr>
          <w:rFonts w:eastAsia="Calibri" w:hint="cs"/>
          <w:noProof/>
          <w:rtl/>
        </w:rPr>
        <w:t>،</w:t>
      </w:r>
      <w:r w:rsidR="00263F58">
        <w:rPr>
          <w:rFonts w:eastAsia="Calibri"/>
          <w:noProof/>
          <w:rtl/>
        </w:rPr>
        <w:t xml:space="preserve"> الوارد</w:t>
      </w:r>
      <w:r w:rsidRPr="001341E6">
        <w:rPr>
          <w:rFonts w:eastAsia="Calibri"/>
          <w:noProof/>
          <w:rtl/>
        </w:rPr>
        <w:t xml:space="preserve"> في </w:t>
      </w:r>
      <w:r w:rsidR="00263F58">
        <w:rPr>
          <w:rFonts w:eastAsia="Calibri" w:hint="cs"/>
          <w:noProof/>
          <w:rtl/>
        </w:rPr>
        <w:t>المرفق</w:t>
      </w:r>
      <w:r w:rsidRPr="001341E6">
        <w:rPr>
          <w:rFonts w:eastAsia="Calibri"/>
          <w:noProof/>
          <w:rtl/>
        </w:rPr>
        <w:t xml:space="preserve"> الرابع عشر </w:t>
      </w:r>
      <w:r w:rsidR="00263F58">
        <w:rPr>
          <w:rFonts w:eastAsia="Calibri" w:hint="cs"/>
          <w:noProof/>
          <w:rtl/>
        </w:rPr>
        <w:t>ب</w:t>
      </w:r>
      <w:r w:rsidRPr="001341E6">
        <w:rPr>
          <w:rFonts w:eastAsia="Calibri"/>
          <w:noProof/>
          <w:rtl/>
        </w:rPr>
        <w:t xml:space="preserve">الوثيقة </w:t>
      </w:r>
      <w:r w:rsidR="00263F58">
        <w:rPr>
          <w:rFonts w:eastAsia="Calibri"/>
          <w:noProof/>
        </w:rPr>
        <w:t xml:space="preserve">UNEP/OzL.Pro/ExCom/83/48 </w:t>
      </w:r>
      <w:r w:rsidRPr="001341E6">
        <w:rPr>
          <w:rFonts w:eastAsia="Calibri"/>
          <w:noProof/>
          <w:rtl/>
        </w:rPr>
        <w:t xml:space="preserve">وفي </w:t>
      </w:r>
      <w:r w:rsidR="00263F58">
        <w:rPr>
          <w:rFonts w:eastAsia="Calibri" w:hint="cs"/>
          <w:noProof/>
          <w:rtl/>
        </w:rPr>
        <w:t>المرفق</w:t>
      </w:r>
      <w:r w:rsidRPr="001341E6">
        <w:rPr>
          <w:rFonts w:eastAsia="Calibri"/>
          <w:noProof/>
          <w:rtl/>
        </w:rPr>
        <w:t xml:space="preserve"> الثالث بهذه الوثيقة.</w:t>
      </w:r>
    </w:p>
  </w:footnote>
  <w:footnote w:id="14">
    <w:p w14:paraId="42532979" w14:textId="77777777" w:rsidR="00BE0083" w:rsidRDefault="00743B6B" w:rsidP="001858EC">
      <w:pPr>
        <w:pStyle w:val="FootnoteText"/>
        <w:bidi/>
        <w:rPr>
          <w:rtl/>
        </w:rPr>
      </w:pPr>
      <w:r>
        <w:rPr>
          <w:lang w:val="en-US"/>
        </w:rPr>
        <w:t xml:space="preserve"> </w:t>
      </w:r>
      <w:r w:rsidR="00BE0083">
        <w:rPr>
          <w:rStyle w:val="FootnoteReference"/>
        </w:rPr>
        <w:footnoteRef/>
      </w:r>
      <w:r>
        <w:rPr>
          <w:rFonts w:hint="cs"/>
          <w:rtl/>
        </w:rPr>
        <w:t>تدعو</w:t>
      </w:r>
      <w:r w:rsidR="00BE0083">
        <w:rPr>
          <w:rtl/>
        </w:rPr>
        <w:t xml:space="preserve"> الوكالات الثنائية وا</w:t>
      </w:r>
      <w:r>
        <w:rPr>
          <w:rtl/>
        </w:rPr>
        <w:t>لمنفذة لإعداد وتقديم مقترحات مشر</w:t>
      </w:r>
      <w:r>
        <w:rPr>
          <w:rFonts w:hint="cs"/>
          <w:rtl/>
        </w:rPr>
        <w:t>و</w:t>
      </w:r>
      <w:r w:rsidR="00BE0083">
        <w:rPr>
          <w:rtl/>
        </w:rPr>
        <w:t>ع</w:t>
      </w:r>
      <w:r>
        <w:rPr>
          <w:rFonts w:hint="cs"/>
          <w:rtl/>
        </w:rPr>
        <w:t>ات</w:t>
      </w:r>
      <w:r w:rsidR="00BE0083">
        <w:rPr>
          <w:rtl/>
        </w:rPr>
        <w:t xml:space="preserve"> للتحول إلى بدائل </w:t>
      </w:r>
      <w:r>
        <w:rPr>
          <w:rFonts w:hint="cs"/>
          <w:rtl/>
        </w:rPr>
        <w:t>المواد الهيدروفلوروكربونية</w:t>
      </w:r>
      <w:r>
        <w:rPr>
          <w:rtl/>
        </w:rPr>
        <w:t xml:space="preserve"> والترويج للتكنولوجيات الجديدة</w:t>
      </w:r>
      <w:r w:rsidR="00BE0083">
        <w:rPr>
          <w:rtl/>
        </w:rPr>
        <w:t xml:space="preserve">، لتقديمها حتى الاجتماع الرابع </w:t>
      </w:r>
      <w:r>
        <w:rPr>
          <w:rtl/>
        </w:rPr>
        <w:t>والثمانين و</w:t>
      </w:r>
      <w:r>
        <w:rPr>
          <w:rFonts w:hint="cs"/>
          <w:rtl/>
        </w:rPr>
        <w:t>ت</w:t>
      </w:r>
      <w:r>
        <w:rPr>
          <w:rtl/>
        </w:rPr>
        <w:t>شمل</w:t>
      </w:r>
      <w:r>
        <w:rPr>
          <w:rFonts w:hint="cs"/>
          <w:rtl/>
        </w:rPr>
        <w:t>ه</w:t>
      </w:r>
      <w:r w:rsidR="00BE0083">
        <w:rPr>
          <w:rtl/>
        </w:rPr>
        <w:t xml:space="preserve">، </w:t>
      </w:r>
      <w:r>
        <w:rPr>
          <w:rFonts w:hint="cs"/>
          <w:rtl/>
        </w:rPr>
        <w:t>وخاصة</w:t>
      </w:r>
      <w:r w:rsidR="00BE0083">
        <w:rPr>
          <w:rtl/>
        </w:rPr>
        <w:t xml:space="preserve"> </w:t>
      </w:r>
      <w:r w:rsidR="00BE0083" w:rsidRPr="00743B6B">
        <w:rPr>
          <w:rtl/>
        </w:rPr>
        <w:t>في</w:t>
      </w:r>
      <w:r w:rsidR="00BE0083" w:rsidRPr="00790156">
        <w:rPr>
          <w:vertAlign w:val="superscript"/>
          <w:rtl/>
        </w:rPr>
        <w:t xml:space="preserve"> </w:t>
      </w:r>
      <w:r w:rsidR="00BE0083">
        <w:rPr>
          <w:rtl/>
        </w:rPr>
        <w:t>القطاع</w:t>
      </w:r>
      <w:r>
        <w:rPr>
          <w:rtl/>
        </w:rPr>
        <w:t>ات والمناطق التي لم تغطيها المشر</w:t>
      </w:r>
      <w:r>
        <w:rPr>
          <w:rFonts w:hint="cs"/>
          <w:rtl/>
        </w:rPr>
        <w:t>و</w:t>
      </w:r>
      <w:r w:rsidR="00BE0083">
        <w:rPr>
          <w:rtl/>
        </w:rPr>
        <w:t>ع</w:t>
      </w:r>
      <w:r>
        <w:rPr>
          <w:rFonts w:hint="cs"/>
          <w:rtl/>
        </w:rPr>
        <w:t>ات</w:t>
      </w:r>
      <w:r w:rsidR="00BE0083">
        <w:rPr>
          <w:rtl/>
        </w:rPr>
        <w:t xml:space="preserve"> المعتمدة حتى الاجتماع الحادي </w:t>
      </w:r>
      <w:r w:rsidR="00BE0083" w:rsidRPr="00743B6B">
        <w:rPr>
          <w:rtl/>
        </w:rPr>
        <w:t>والثمانين</w:t>
      </w:r>
      <w:r w:rsidR="00BE0083" w:rsidRPr="00790156">
        <w:rPr>
          <w:vertAlign w:val="superscript"/>
          <w:rtl/>
        </w:rPr>
        <w:t xml:space="preserve"> </w:t>
      </w:r>
      <w:r w:rsidRPr="00743B6B">
        <w:rPr>
          <w:rFonts w:hint="cs"/>
          <w:rtl/>
        </w:rPr>
        <w:t>وتشمله</w:t>
      </w:r>
      <w:r w:rsidR="00BE0083">
        <w:rPr>
          <w:rtl/>
        </w:rPr>
        <w:t xml:space="preserve">؛ وأن تلك المشروعات التي </w:t>
      </w:r>
      <w:r>
        <w:rPr>
          <w:rFonts w:hint="cs"/>
          <w:rtl/>
        </w:rPr>
        <w:t xml:space="preserve">أعرب عن </w:t>
      </w:r>
      <w:r w:rsidR="001858EC">
        <w:rPr>
          <w:rFonts w:hint="cs"/>
          <w:rtl/>
        </w:rPr>
        <w:t>مخاوف</w:t>
      </w:r>
      <w:r>
        <w:rPr>
          <w:rFonts w:hint="cs"/>
          <w:rtl/>
        </w:rPr>
        <w:t xml:space="preserve"> إزاءها </w:t>
      </w:r>
      <w:r w:rsidR="00BE0083">
        <w:rPr>
          <w:rtl/>
        </w:rPr>
        <w:t xml:space="preserve">في الاجتماع الحادي والثمانين </w:t>
      </w:r>
      <w:r w:rsidR="00BE0083" w:rsidRPr="00743B6B">
        <w:rPr>
          <w:rtl/>
        </w:rPr>
        <w:t>لا</w:t>
      </w:r>
      <w:r w:rsidR="00BE0083" w:rsidRPr="00790156">
        <w:rPr>
          <w:vertAlign w:val="superscript"/>
          <w:rtl/>
        </w:rPr>
        <w:t xml:space="preserve"> </w:t>
      </w:r>
      <w:r w:rsidR="00BE0083">
        <w:rPr>
          <w:rtl/>
        </w:rPr>
        <w:t>يمكن إعادة تقديمها إلا إذا تمت معالجة تلك المخاوف المحددة.</w:t>
      </w:r>
    </w:p>
  </w:footnote>
  <w:footnote w:id="15">
    <w:p w14:paraId="4253297A" w14:textId="77777777" w:rsidR="00BE0083" w:rsidRPr="009B5BDD" w:rsidRDefault="00BE0083" w:rsidP="000143DA">
      <w:pPr>
        <w:pStyle w:val="FootnoteText"/>
        <w:bidi/>
        <w:rPr>
          <w:rtl/>
          <w:lang w:bidi="ar-SA"/>
        </w:rPr>
      </w:pPr>
      <w:r>
        <w:rPr>
          <w:rStyle w:val="FootnoteReference"/>
        </w:rPr>
        <w:footnoteRef/>
      </w:r>
      <w:r w:rsidR="001858EC">
        <w:rPr>
          <w:rFonts w:hint="cs"/>
          <w:rtl/>
        </w:rPr>
        <w:t xml:space="preserve"> أن تعد</w:t>
      </w:r>
      <w:r>
        <w:rPr>
          <w:rtl/>
        </w:rPr>
        <w:t xml:space="preserve"> تقرير أولي مع مراعاة وثائق السياسات السابقة ودراسات الحالة </w:t>
      </w:r>
      <w:r w:rsidR="001858EC">
        <w:rPr>
          <w:rFonts w:hint="cs"/>
          <w:rtl/>
        </w:rPr>
        <w:t>واستعراضات</w:t>
      </w:r>
      <w:r>
        <w:rPr>
          <w:rtl/>
        </w:rPr>
        <w:t xml:space="preserve"> الرصد والتقييم والعمل الذي تم في تطوير وتنفيذ</w:t>
      </w:r>
      <w:r w:rsidR="004B40FD">
        <w:rPr>
          <w:rtl/>
        </w:rPr>
        <w:t xml:space="preserve"> برامج التدريب والمساعدة الفنية</w:t>
      </w:r>
      <w:r>
        <w:rPr>
          <w:rtl/>
        </w:rPr>
        <w:t xml:space="preserve">؛ </w:t>
      </w:r>
      <w:r w:rsidR="004B40FD">
        <w:rPr>
          <w:rFonts w:hint="cs"/>
          <w:rtl/>
        </w:rPr>
        <w:t>و</w:t>
      </w:r>
      <w:r>
        <w:rPr>
          <w:rtl/>
        </w:rPr>
        <w:t xml:space="preserve">تحليل القدرات الحالية في بلدان المادة 5 الممولة في إطار قطاع خدمة التبريد وكيف يمكن استخدام هذه القدرات للتخفيض التدريجي </w:t>
      </w:r>
      <w:r w:rsidR="004B40FD">
        <w:rPr>
          <w:rFonts w:hint="cs"/>
          <w:rtl/>
        </w:rPr>
        <w:t>للمواد الهيدروفلوروكربونية</w:t>
      </w:r>
      <w:r>
        <w:rPr>
          <w:rtl/>
        </w:rPr>
        <w:t>؛ والحد الأد</w:t>
      </w:r>
      <w:r w:rsidR="004B40FD">
        <w:rPr>
          <w:rtl/>
        </w:rPr>
        <w:t xml:space="preserve">نى من المعلومات اللازمة لتطوير </w:t>
      </w:r>
      <w:r w:rsidRPr="00744CFB">
        <w:rPr>
          <w:rtl/>
        </w:rPr>
        <w:t>برامج ووحدات التدريب و</w:t>
      </w:r>
      <w:r w:rsidR="004B40FD">
        <w:rPr>
          <w:rFonts w:hint="cs"/>
          <w:rtl/>
        </w:rPr>
        <w:t xml:space="preserve">برامج إصدار </w:t>
      </w:r>
      <w:r w:rsidRPr="00744CFB">
        <w:rPr>
          <w:rtl/>
        </w:rPr>
        <w:t xml:space="preserve">الشهادات القائمة على الكفاءة لفنيي الخدمة وموظفي الجمارك </w:t>
      </w:r>
      <w:r w:rsidR="000143DA">
        <w:rPr>
          <w:rFonts w:hint="cs"/>
          <w:rtl/>
        </w:rPr>
        <w:t>للتحول</w:t>
      </w:r>
      <w:r w:rsidRPr="00744CFB">
        <w:rPr>
          <w:rtl/>
        </w:rPr>
        <w:t xml:space="preserve"> إلى البدائل.</w:t>
      </w:r>
      <w:r w:rsidR="000143DA">
        <w:rPr>
          <w:rFonts w:hint="cs"/>
          <w:rtl/>
          <w:lang w:bidi="ar-SA"/>
        </w:rPr>
        <w:t xml:space="preserve"> </w:t>
      </w:r>
    </w:p>
  </w:footnote>
  <w:footnote w:id="16">
    <w:p w14:paraId="4253297B" w14:textId="77777777" w:rsidR="00BE0083" w:rsidRPr="009B5BDD" w:rsidRDefault="00BE0083" w:rsidP="000143DA">
      <w:pPr>
        <w:pStyle w:val="Heading1"/>
        <w:numPr>
          <w:ilvl w:val="0"/>
          <w:numId w:val="0"/>
        </w:numPr>
        <w:bidi/>
        <w:spacing w:after="0"/>
        <w:rPr>
          <w:rtl/>
        </w:rPr>
      </w:pPr>
      <w:r w:rsidRPr="009B5BDD">
        <w:rPr>
          <w:rStyle w:val="FootnoteReference"/>
          <w:sz w:val="20"/>
        </w:rPr>
        <w:footnoteRef/>
      </w:r>
      <w:r w:rsidR="000143DA">
        <w:rPr>
          <w:rFonts w:hint="cs"/>
          <w:sz w:val="20"/>
          <w:rtl/>
        </w:rPr>
        <w:t xml:space="preserve"> </w:t>
      </w:r>
      <w:r w:rsidRPr="009B5BDD">
        <w:rPr>
          <w:sz w:val="20"/>
          <w:rtl/>
        </w:rPr>
        <w:t xml:space="preserve">تمت مناقشة الوثائق </w:t>
      </w:r>
      <w:bookmarkStart w:id="7" w:name="_Hlk117937574"/>
      <w:r w:rsidR="000143DA">
        <w:rPr>
          <w:sz w:val="20"/>
        </w:rPr>
        <w:t>UNEP/</w:t>
      </w:r>
      <w:proofErr w:type="spellStart"/>
      <w:r w:rsidR="000143DA">
        <w:rPr>
          <w:sz w:val="20"/>
        </w:rPr>
        <w:t>OzL.Pro</w:t>
      </w:r>
      <w:proofErr w:type="spellEnd"/>
      <w:r w:rsidR="000143DA">
        <w:rPr>
          <w:sz w:val="20"/>
        </w:rPr>
        <w:t>/ExCom/86/89</w:t>
      </w:r>
      <w:r w:rsidR="000143DA" w:rsidRPr="009B5BDD">
        <w:rPr>
          <w:sz w:val="20"/>
          <w:rtl/>
        </w:rPr>
        <w:t xml:space="preserve"> </w:t>
      </w:r>
      <w:r w:rsidRPr="009B5BDD">
        <w:rPr>
          <w:sz w:val="20"/>
          <w:rtl/>
        </w:rPr>
        <w:t xml:space="preserve">و </w:t>
      </w:r>
      <w:bookmarkEnd w:id="7"/>
      <w:r w:rsidR="000143DA">
        <w:rPr>
          <w:sz w:val="20"/>
        </w:rPr>
        <w:t>UNEP/</w:t>
      </w:r>
      <w:proofErr w:type="spellStart"/>
      <w:r w:rsidR="000143DA">
        <w:rPr>
          <w:sz w:val="20"/>
        </w:rPr>
        <w:t>OzL.Pro</w:t>
      </w:r>
      <w:proofErr w:type="spellEnd"/>
      <w:r w:rsidR="000143DA">
        <w:rPr>
          <w:sz w:val="20"/>
        </w:rPr>
        <w:t>/ExCom/88/72</w:t>
      </w:r>
      <w:r w:rsidR="000143DA" w:rsidRPr="009B5BDD">
        <w:rPr>
          <w:sz w:val="20"/>
          <w:rtl/>
        </w:rPr>
        <w:t xml:space="preserve"> </w:t>
      </w:r>
      <w:r w:rsidRPr="009B5BDD">
        <w:rPr>
          <w:sz w:val="20"/>
          <w:rtl/>
        </w:rPr>
        <w:t xml:space="preserve">و </w:t>
      </w:r>
      <w:r w:rsidR="000143DA">
        <w:rPr>
          <w:sz w:val="20"/>
        </w:rPr>
        <w:t>UNEP/</w:t>
      </w:r>
      <w:proofErr w:type="spellStart"/>
      <w:r w:rsidR="000143DA">
        <w:rPr>
          <w:sz w:val="20"/>
        </w:rPr>
        <w:t>OzL.Pro</w:t>
      </w:r>
      <w:proofErr w:type="spellEnd"/>
      <w:r w:rsidR="000143DA">
        <w:rPr>
          <w:sz w:val="20"/>
        </w:rPr>
        <w:t>/ExCom/89/8</w:t>
      </w:r>
      <w:r w:rsidR="000143DA" w:rsidRPr="009B5BDD">
        <w:rPr>
          <w:sz w:val="20"/>
          <w:rtl/>
        </w:rPr>
        <w:t xml:space="preserve"> </w:t>
      </w:r>
      <w:r w:rsidRPr="009B5BDD">
        <w:rPr>
          <w:sz w:val="20"/>
          <w:rtl/>
        </w:rPr>
        <w:t xml:space="preserve">و </w:t>
      </w:r>
      <w:r w:rsidR="000143DA">
        <w:rPr>
          <w:rFonts w:hint="cs"/>
          <w:sz w:val="20"/>
          <w:rtl/>
        </w:rPr>
        <w:t xml:space="preserve">الإضافة1، </w:t>
      </w:r>
      <w:r w:rsidR="000143DA">
        <w:rPr>
          <w:rFonts w:eastAsia="Calibri"/>
          <w:sz w:val="20"/>
          <w:rtl/>
        </w:rPr>
        <w:t>على التوالي</w:t>
      </w:r>
      <w:r w:rsidRPr="009B5BDD">
        <w:rPr>
          <w:rFonts w:eastAsia="Calibri"/>
          <w:sz w:val="20"/>
          <w:rtl/>
        </w:rPr>
        <w:t xml:space="preserve">، بالتفصيل في الفقرات 1- 6 من الوثيقة </w:t>
      </w:r>
      <w:r w:rsidR="000143DA">
        <w:rPr>
          <w:rFonts w:eastAsia="Calibri"/>
          <w:sz w:val="20"/>
        </w:rPr>
        <w:t>UNEP/</w:t>
      </w:r>
      <w:proofErr w:type="spellStart"/>
      <w:r w:rsidR="000143DA">
        <w:rPr>
          <w:rFonts w:eastAsia="Calibri"/>
          <w:sz w:val="20"/>
        </w:rPr>
        <w:t>OzL.Pro</w:t>
      </w:r>
      <w:proofErr w:type="spellEnd"/>
      <w:r w:rsidR="000143DA">
        <w:rPr>
          <w:rFonts w:eastAsia="Calibri"/>
          <w:sz w:val="20"/>
        </w:rPr>
        <w:t>/ExCom/91/61</w:t>
      </w:r>
      <w:r w:rsidRPr="009B5BDD">
        <w:rPr>
          <w:rFonts w:eastAsia="Calibri"/>
          <w:sz w:val="20"/>
          <w:rtl/>
        </w:rPr>
        <w:t>.</w:t>
      </w:r>
    </w:p>
  </w:footnote>
  <w:footnote w:id="17">
    <w:p w14:paraId="4253297C" w14:textId="77777777" w:rsidR="00BE0083" w:rsidRPr="009B48B6" w:rsidRDefault="00BE0083" w:rsidP="0011299F">
      <w:pPr>
        <w:pStyle w:val="FootnoteText"/>
        <w:bidi/>
        <w:rPr>
          <w:rtl/>
        </w:rPr>
      </w:pPr>
      <w:r>
        <w:rPr>
          <w:rStyle w:val="FootnoteReference"/>
        </w:rPr>
        <w:footnoteRef/>
      </w:r>
      <w:r w:rsidR="0011299F">
        <w:rPr>
          <w:rFonts w:hint="cs"/>
          <w:rtl/>
          <w:lang w:bidi="ar-SA"/>
        </w:rPr>
        <w:t xml:space="preserve"> </w:t>
      </w:r>
      <w:r w:rsidR="0011299F">
        <w:rPr>
          <w:rFonts w:hint="cs"/>
          <w:rtl/>
          <w:lang w:bidi="ar-SA"/>
        </w:rPr>
        <w:t xml:space="preserve">الوثيقة </w:t>
      </w:r>
      <w:r w:rsidR="0011299F">
        <w:t>UNEP/</w:t>
      </w:r>
      <w:proofErr w:type="spellStart"/>
      <w:r w:rsidR="0011299F">
        <w:t>OzL.Pro</w:t>
      </w:r>
      <w:proofErr w:type="spellEnd"/>
      <w:r w:rsidR="0011299F">
        <w:t xml:space="preserve">/ExCom/79/14 </w:t>
      </w:r>
      <w:r w:rsidR="0011299F">
        <w:rPr>
          <w:rFonts w:hint="cs"/>
          <w:rtl/>
        </w:rPr>
        <w:t xml:space="preserve"> </w:t>
      </w:r>
      <w:r w:rsidRPr="009B48B6">
        <w:rPr>
          <w:rtl/>
        </w:rPr>
        <w:t>والمقرر 79/18 (هـ)</w:t>
      </w:r>
    </w:p>
  </w:footnote>
  <w:footnote w:id="18">
    <w:p w14:paraId="4253297D" w14:textId="77777777" w:rsidR="00BE0083" w:rsidRPr="009B48B6" w:rsidRDefault="0011299F" w:rsidP="0011299F">
      <w:pPr>
        <w:pStyle w:val="FootnoteText"/>
        <w:bidi/>
        <w:rPr>
          <w:rtl/>
          <w:lang w:bidi="ar-SA"/>
        </w:rPr>
      </w:pPr>
      <w:r>
        <w:rPr>
          <w:lang w:val="en-US"/>
        </w:rPr>
        <w:t xml:space="preserve"> </w:t>
      </w:r>
      <w:r w:rsidR="00BE0083">
        <w:rPr>
          <w:rStyle w:val="FootnoteReference"/>
        </w:rPr>
        <w:footnoteRef/>
      </w:r>
      <w:r>
        <w:rPr>
          <w:rFonts w:hint="cs"/>
          <w:rtl/>
        </w:rPr>
        <w:t xml:space="preserve">الوثيقة </w:t>
      </w:r>
      <w:r>
        <w:t>UNEP/</w:t>
      </w:r>
      <w:proofErr w:type="spellStart"/>
      <w:r>
        <w:t>OzL.Pro</w:t>
      </w:r>
      <w:proofErr w:type="spellEnd"/>
      <w:r>
        <w:t>/ExCom/82/21</w:t>
      </w:r>
    </w:p>
  </w:footnote>
  <w:footnote w:id="19">
    <w:p w14:paraId="4253297E" w14:textId="77777777" w:rsidR="00BE0083" w:rsidRPr="004D1F16" w:rsidRDefault="00BE0083" w:rsidP="004D1F16">
      <w:pPr>
        <w:pStyle w:val="FootnoteText"/>
        <w:bidi/>
        <w:rPr>
          <w:rtl/>
        </w:rPr>
      </w:pPr>
      <w:r w:rsidRPr="001F1466">
        <w:rPr>
          <w:rStyle w:val="FootnoteReference"/>
        </w:rPr>
        <w:footnoteRef/>
      </w:r>
      <w:r w:rsidR="004D1F16">
        <w:rPr>
          <w:rFonts w:hint="cs"/>
          <w:rtl/>
        </w:rPr>
        <w:t xml:space="preserve"> </w:t>
      </w:r>
      <w:r w:rsidR="004D1F16">
        <w:rPr>
          <w:rFonts w:hint="cs"/>
          <w:rtl/>
        </w:rPr>
        <w:t xml:space="preserve">الوثيقة </w:t>
      </w:r>
      <w:r w:rsidR="004D1F16">
        <w:t>UNEP/</w:t>
      </w:r>
      <w:proofErr w:type="spellStart"/>
      <w:r w:rsidR="004D1F16">
        <w:t>OzL.Pro</w:t>
      </w:r>
      <w:proofErr w:type="spellEnd"/>
      <w:r w:rsidR="004D1F16">
        <w:t>/ExCom/84/11</w:t>
      </w:r>
      <w:r w:rsidR="004D1F16">
        <w:rPr>
          <w:rFonts w:hint="cs"/>
          <w:rtl/>
        </w:rPr>
        <w:t xml:space="preserve"> و التصويب 1.</w:t>
      </w:r>
    </w:p>
  </w:footnote>
  <w:footnote w:id="20">
    <w:p w14:paraId="4253297F" w14:textId="77777777" w:rsidR="00BE0083" w:rsidRPr="004D1F16" w:rsidRDefault="00BE0083" w:rsidP="004D1F16">
      <w:pPr>
        <w:pStyle w:val="FootnoteText"/>
        <w:bidi/>
        <w:rPr>
          <w:rtl/>
        </w:rPr>
      </w:pPr>
      <w:r>
        <w:rPr>
          <w:rStyle w:val="FootnoteReference"/>
        </w:rPr>
        <w:footnoteRef/>
      </w:r>
      <w:r w:rsidR="004D1F16">
        <w:rPr>
          <w:rFonts w:hint="cs"/>
          <w:rtl/>
        </w:rPr>
        <w:t xml:space="preserve"> الوثيقة </w:t>
      </w:r>
      <w:r w:rsidR="004D1F16">
        <w:t>UNEP/</w:t>
      </w:r>
      <w:proofErr w:type="spellStart"/>
      <w:r w:rsidR="004D1F16">
        <w:t>OzL.Pro</w:t>
      </w:r>
      <w:proofErr w:type="spellEnd"/>
      <w:r w:rsidR="004D1F16">
        <w:t>/ExCom/91/66</w:t>
      </w:r>
    </w:p>
  </w:footnote>
  <w:footnote w:id="21">
    <w:p w14:paraId="42532980" w14:textId="77777777" w:rsidR="00BE0083" w:rsidRPr="0027209E" w:rsidRDefault="00BE0083" w:rsidP="003275FB">
      <w:pPr>
        <w:pStyle w:val="FootnoteText"/>
        <w:bidi/>
        <w:rPr>
          <w:lang w:val="en-US"/>
        </w:rPr>
      </w:pPr>
      <w:r>
        <w:rPr>
          <w:rStyle w:val="FootnoteReference"/>
        </w:rPr>
        <w:footnoteRef/>
      </w:r>
      <w:r w:rsidR="003275FB">
        <w:rPr>
          <w:rFonts w:hint="cs"/>
          <w:rtl/>
        </w:rPr>
        <w:t xml:space="preserve"> </w:t>
      </w:r>
      <w:r>
        <w:rPr>
          <w:rtl/>
        </w:rPr>
        <w:t xml:space="preserve">يحتوي </w:t>
      </w:r>
      <w:r w:rsidR="003275FB">
        <w:rPr>
          <w:rFonts w:hint="cs"/>
          <w:rtl/>
        </w:rPr>
        <w:t>المرفق</w:t>
      </w:r>
      <w:r>
        <w:rPr>
          <w:rtl/>
        </w:rPr>
        <w:t xml:space="preserve"> الخامس على الاعتبار التاريخي </w:t>
      </w:r>
      <w:r w:rsidR="003275FB">
        <w:rPr>
          <w:rFonts w:hint="cs"/>
          <w:rtl/>
        </w:rPr>
        <w:t>للشركات</w:t>
      </w:r>
      <w:r>
        <w:rPr>
          <w:rtl/>
        </w:rPr>
        <w:t xml:space="preserve"> الصغيرة والمتوسطة من قبل اللجنة التنفيذية.</w:t>
      </w:r>
    </w:p>
  </w:footnote>
  <w:footnote w:id="22">
    <w:p w14:paraId="42532981" w14:textId="77777777" w:rsidR="00BE0083" w:rsidRPr="00211439" w:rsidRDefault="00BE0083" w:rsidP="00D022DD">
      <w:pPr>
        <w:pStyle w:val="FootnoteText"/>
        <w:bidi/>
        <w:rPr>
          <w:lang w:val="en-US"/>
        </w:rPr>
      </w:pPr>
      <w:r>
        <w:rPr>
          <w:rStyle w:val="FootnoteReference"/>
        </w:rPr>
        <w:footnoteRef/>
      </w:r>
      <w:r w:rsidR="00D022DD">
        <w:rPr>
          <w:rFonts w:hint="cs"/>
          <w:rtl/>
        </w:rPr>
        <w:t xml:space="preserve"> </w:t>
      </w:r>
      <w:r>
        <w:rPr>
          <w:rtl/>
        </w:rPr>
        <w:t xml:space="preserve">انظر </w:t>
      </w:r>
      <w:r w:rsidR="00D022DD">
        <w:rPr>
          <w:rFonts w:hint="cs"/>
          <w:rtl/>
        </w:rPr>
        <w:t>المرفق</w:t>
      </w:r>
      <w:r>
        <w:rPr>
          <w:rtl/>
        </w:rPr>
        <w:t xml:space="preserve"> الأول.</w:t>
      </w:r>
    </w:p>
  </w:footnote>
  <w:footnote w:id="23">
    <w:p w14:paraId="42532982" w14:textId="77777777" w:rsidR="00BE0083" w:rsidRDefault="00BE0083" w:rsidP="005B36F9">
      <w:pPr>
        <w:pStyle w:val="FootnoteText"/>
        <w:bidi/>
        <w:rPr>
          <w:rtl/>
        </w:rPr>
      </w:pPr>
      <w:r>
        <w:rPr>
          <w:rStyle w:val="FootnoteReference"/>
        </w:rPr>
        <w:footnoteRef/>
      </w:r>
      <w:r w:rsidR="005B36F9">
        <w:rPr>
          <w:rFonts w:hint="cs"/>
          <w:rtl/>
        </w:rPr>
        <w:t xml:space="preserve"> </w:t>
      </w:r>
      <w:r>
        <w:rPr>
          <w:rtl/>
        </w:rPr>
        <w:t xml:space="preserve">تم الحساب على أساس استهلاك 7 طن متري وشحنة غاز التبريد </w:t>
      </w:r>
      <w:r w:rsidR="005B36F9">
        <w:rPr>
          <w:rFonts w:hint="cs"/>
          <w:rtl/>
        </w:rPr>
        <w:t>وقدرها</w:t>
      </w:r>
      <w:r>
        <w:rPr>
          <w:rtl/>
        </w:rPr>
        <w:t xml:space="preserve"> 175 جم / و</w:t>
      </w:r>
      <w:r w:rsidR="005B36F9">
        <w:rPr>
          <w:rtl/>
        </w:rPr>
        <w:t>حدة</w:t>
      </w:r>
      <w:r>
        <w:rPr>
          <w:rtl/>
        </w:rPr>
        <w:t xml:space="preserve">، </w:t>
      </w:r>
      <w:r w:rsidR="005B36F9">
        <w:rPr>
          <w:rFonts w:hint="cs"/>
          <w:rtl/>
        </w:rPr>
        <w:t>العتبة التي</w:t>
      </w:r>
      <w:r>
        <w:rPr>
          <w:rtl/>
        </w:rPr>
        <w:t xml:space="preserve"> لا </w:t>
      </w:r>
      <w:r w:rsidR="005B36F9">
        <w:rPr>
          <w:rFonts w:hint="cs"/>
          <w:rtl/>
        </w:rPr>
        <w:t>يمكن</w:t>
      </w:r>
      <w:r>
        <w:rPr>
          <w:rtl/>
        </w:rPr>
        <w:t xml:space="preserve"> </w:t>
      </w:r>
      <w:r w:rsidR="00D7224C">
        <w:rPr>
          <w:rFonts w:hint="cs"/>
          <w:rtl/>
        </w:rPr>
        <w:t xml:space="preserve">دونها </w:t>
      </w:r>
      <w:r>
        <w:rPr>
          <w:rtl/>
        </w:rPr>
        <w:t>تصنيع معدات التبريد وتكييف الهواء التجارية.</w:t>
      </w:r>
    </w:p>
  </w:footnote>
  <w:footnote w:id="24">
    <w:p w14:paraId="55723E8C" w14:textId="69275266" w:rsidR="00896261" w:rsidRDefault="00896261" w:rsidP="00896261">
      <w:pPr>
        <w:pStyle w:val="FootnoteText"/>
        <w:bidi/>
        <w:jc w:val="left"/>
        <w:rPr>
          <w:rtl/>
          <w:lang w:bidi="ar-EG"/>
        </w:rPr>
      </w:pPr>
      <w:r>
        <w:rPr>
          <w:rStyle w:val="FootnoteReference"/>
        </w:rPr>
        <w:footnoteRef/>
      </w:r>
      <w:r>
        <w:rPr>
          <w:rFonts w:hint="cs"/>
          <w:rtl/>
          <w:lang w:bidi="ar-EG"/>
        </w:rPr>
        <w:t xml:space="preserve"> </w:t>
      </w:r>
      <w:r w:rsidRPr="006F322B">
        <w:rPr>
          <w:rtl/>
        </w:rPr>
        <w:t xml:space="preserve">لوارد في الفقرة 46 من الوثيقة </w:t>
      </w:r>
      <w:r w:rsidRPr="006F322B">
        <w:rPr>
          <w:lang w:bidi="ar-EG"/>
        </w:rPr>
        <w:t>UNEP/</w:t>
      </w:r>
      <w:proofErr w:type="spellStart"/>
      <w:r w:rsidRPr="006F322B">
        <w:rPr>
          <w:lang w:bidi="ar-EG"/>
        </w:rPr>
        <w:t>OzL.Pro</w:t>
      </w:r>
      <w:proofErr w:type="spellEnd"/>
      <w:r w:rsidRPr="006F322B">
        <w:rPr>
          <w:lang w:bidi="ar-EG"/>
        </w:rPr>
        <w:t>/ExCom/80/55</w:t>
      </w:r>
      <w:r>
        <w:rPr>
          <w:rFonts w:hint="cs"/>
          <w:rtl/>
          <w:lang w:bidi="ar-EG"/>
        </w:rPr>
        <w:t>.</w:t>
      </w:r>
    </w:p>
  </w:footnote>
  <w:footnote w:id="25">
    <w:p w14:paraId="1AD66BDC" w14:textId="2490F4EA" w:rsidR="00896261" w:rsidRPr="006F322B" w:rsidRDefault="00896261" w:rsidP="00896261">
      <w:pPr>
        <w:pStyle w:val="FootnoteText"/>
        <w:bidi/>
        <w:rPr>
          <w:rtl/>
          <w:lang w:bidi="ar-EG"/>
        </w:rPr>
      </w:pPr>
      <w:r>
        <w:rPr>
          <w:rStyle w:val="FootnoteReference"/>
        </w:rPr>
        <w:footnoteRef/>
      </w:r>
      <w:r>
        <w:rPr>
          <w:rFonts w:hint="cs"/>
          <w:rtl/>
          <w:lang w:bidi="ar-EG"/>
        </w:rPr>
        <w:t xml:space="preserve"> </w:t>
      </w:r>
      <w:r>
        <w:rPr>
          <w:rFonts w:hint="cs"/>
          <w:rtl/>
          <w:lang w:bidi="ar-EG"/>
        </w:rPr>
        <w:t xml:space="preserve">على النحو </w:t>
      </w:r>
      <w:r w:rsidRPr="006F322B">
        <w:rPr>
          <w:rFonts w:ascii="Calibri" w:hAnsi="Calibri"/>
          <w:rtl/>
        </w:rPr>
        <w:t>الوا</w:t>
      </w:r>
      <w:r w:rsidRPr="006F322B">
        <w:rPr>
          <w:rFonts w:ascii="Calibri" w:hAnsi="Calibri" w:hint="cs"/>
          <w:rtl/>
        </w:rPr>
        <w:t>ر</w:t>
      </w:r>
      <w:r w:rsidRPr="006F322B">
        <w:rPr>
          <w:rFonts w:ascii="Calibri" w:hAnsi="Calibri"/>
          <w:rtl/>
        </w:rPr>
        <w:t xml:space="preserve">د في الفقرة 43 من الوثيقة </w:t>
      </w:r>
      <w:r w:rsidRPr="00566D17">
        <w:rPr>
          <w:rFonts w:asciiTheme="majorBidi" w:hAnsiTheme="majorBidi" w:cstheme="majorBidi"/>
        </w:rPr>
        <w:t>UNEP/</w:t>
      </w:r>
      <w:proofErr w:type="spellStart"/>
      <w:r w:rsidRPr="00566D17">
        <w:rPr>
          <w:rFonts w:asciiTheme="majorBidi" w:hAnsiTheme="majorBidi" w:cstheme="majorBidi"/>
        </w:rPr>
        <w:t>OzL.Pro</w:t>
      </w:r>
      <w:proofErr w:type="spellEnd"/>
      <w:r w:rsidRPr="00566D17">
        <w:rPr>
          <w:rFonts w:asciiTheme="majorBidi" w:hAnsiTheme="majorBidi" w:cstheme="majorBidi"/>
        </w:rPr>
        <w:t>/ExCom/80/55</w:t>
      </w:r>
      <w:r>
        <w:rPr>
          <w:rFonts w:hint="cs"/>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32954" w14:textId="77777777" w:rsidR="00BE0083" w:rsidRDefault="00BE0083" w:rsidP="00906212">
    <w:pPr>
      <w:jc w:val="right"/>
    </w:pPr>
    <w:r>
      <w:fldChar w:fldCharType="begin"/>
    </w:r>
    <w:r>
      <w:instrText xml:space="preserve"> DOCPROPERTY "Document number"  \* MERGEFORMAT </w:instrText>
    </w:r>
    <w:r>
      <w:fldChar w:fldCharType="separate"/>
    </w:r>
    <w:r>
      <w:t>UNEP/</w:t>
    </w:r>
    <w:proofErr w:type="spellStart"/>
    <w:r>
      <w:t>OzL.Pro</w:t>
    </w:r>
    <w:proofErr w:type="spellEnd"/>
    <w:r>
      <w:t>/ExCom/92/45</w:t>
    </w:r>
    <w:r>
      <w:fldChar w:fldCharType="end"/>
    </w:r>
  </w:p>
  <w:p w14:paraId="42532955" w14:textId="77777777" w:rsidR="00BE0083" w:rsidRDefault="00BE0083"/>
  <w:p w14:paraId="42532956" w14:textId="77777777" w:rsidR="00BE0083" w:rsidRDefault="00BE0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32957" w14:textId="77777777" w:rsidR="00BE0083" w:rsidRDefault="00BE0083" w:rsidP="000632AE">
    <w:pPr>
      <w:jc w:val="right"/>
    </w:pPr>
    <w:r>
      <w:fldChar w:fldCharType="begin"/>
    </w:r>
    <w:r>
      <w:instrText xml:space="preserve"> DOCPROPERTY "Document number"  \* MERGEFORMAT </w:instrText>
    </w:r>
    <w:r>
      <w:fldChar w:fldCharType="separate"/>
    </w:r>
    <w:r>
      <w:t>UNEP/</w:t>
    </w:r>
    <w:proofErr w:type="spellStart"/>
    <w:r>
      <w:t>OzL.Pro</w:t>
    </w:r>
    <w:proofErr w:type="spellEnd"/>
    <w:r>
      <w:t>/ExCom/92/45</w:t>
    </w:r>
    <w:r>
      <w:fldChar w:fldCharType="end"/>
    </w:r>
  </w:p>
  <w:p w14:paraId="43E15D78" w14:textId="682AB918" w:rsidR="00D93ABB" w:rsidRDefault="00D93ABB" w:rsidP="000632AE">
    <w:pPr>
      <w:jc w:val="right"/>
    </w:pPr>
    <w:r>
      <w:t xml:space="preserve">Annex </w:t>
    </w:r>
    <w:r w:rsidR="001F6C1D">
      <w:t>I</w:t>
    </w:r>
    <w:r>
      <w:t>I</w:t>
    </w:r>
  </w:p>
  <w:p w14:paraId="454A5F29" w14:textId="77777777" w:rsidR="00D93ABB" w:rsidRDefault="00D93ABB" w:rsidP="000632AE">
    <w:pPr>
      <w:jc w:val="right"/>
    </w:pPr>
  </w:p>
  <w:p w14:paraId="42532959" w14:textId="77777777" w:rsidR="00BE0083" w:rsidRDefault="00BE0083">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CC3CB" w14:textId="77777777" w:rsidR="00163A7E" w:rsidRDefault="00163A7E" w:rsidP="00163A7E">
    <w:pPr>
      <w:jc w:val="left"/>
    </w:pPr>
    <w:r>
      <w:fldChar w:fldCharType="begin"/>
    </w:r>
    <w:r>
      <w:instrText xml:space="preserve"> DOCPROPERTY "Document number"  \* MERGEFORMAT </w:instrText>
    </w:r>
    <w:r>
      <w:fldChar w:fldCharType="separate"/>
    </w:r>
    <w:r>
      <w:t>UNEP/</w:t>
    </w:r>
    <w:proofErr w:type="spellStart"/>
    <w:r>
      <w:t>OzL.Pro</w:t>
    </w:r>
    <w:proofErr w:type="spellEnd"/>
    <w:r>
      <w:t>/ExCom/92/45</w:t>
    </w:r>
    <w:r>
      <w:fldChar w:fldCharType="end"/>
    </w:r>
  </w:p>
  <w:p w14:paraId="4300DD97" w14:textId="5DB915C6" w:rsidR="00163A7E" w:rsidRDefault="00163A7E" w:rsidP="00163A7E">
    <w:pPr>
      <w:jc w:val="left"/>
    </w:pPr>
    <w:r>
      <w:t>Annex I</w:t>
    </w:r>
  </w:p>
  <w:p w14:paraId="248FE571" w14:textId="77777777" w:rsidR="00163A7E" w:rsidRDefault="00163A7E"/>
  <w:p w14:paraId="3F61D75A" w14:textId="77777777" w:rsidR="00163A7E" w:rsidRDefault="00163A7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C83AB" w14:textId="77777777" w:rsidR="00163A7E" w:rsidRDefault="00163A7E" w:rsidP="000632AE">
    <w:pPr>
      <w:jc w:val="right"/>
    </w:pPr>
    <w:r>
      <w:fldChar w:fldCharType="begin"/>
    </w:r>
    <w:r>
      <w:instrText xml:space="preserve"> DOCPROPERTY "Document number"  \* MERGEFORMAT </w:instrText>
    </w:r>
    <w:r>
      <w:fldChar w:fldCharType="separate"/>
    </w:r>
    <w:r>
      <w:t>UNEP/</w:t>
    </w:r>
    <w:proofErr w:type="spellStart"/>
    <w:r>
      <w:t>OzL.Pro</w:t>
    </w:r>
    <w:proofErr w:type="spellEnd"/>
    <w:r>
      <w:t>/ExCom/92/45</w:t>
    </w:r>
    <w:r>
      <w:fldChar w:fldCharType="end"/>
    </w:r>
  </w:p>
  <w:p w14:paraId="2604323B" w14:textId="7C9EDA6E" w:rsidR="00163A7E" w:rsidRDefault="00163A7E" w:rsidP="000632AE">
    <w:pPr>
      <w:jc w:val="right"/>
    </w:pPr>
    <w:r>
      <w:t>Annex I</w:t>
    </w:r>
  </w:p>
  <w:p w14:paraId="0A07C59F" w14:textId="77777777" w:rsidR="00163A7E" w:rsidRDefault="00163A7E" w:rsidP="000632AE">
    <w:pPr>
      <w:jc w:val="right"/>
    </w:pPr>
  </w:p>
  <w:p w14:paraId="6735237A" w14:textId="77777777" w:rsidR="00163A7E" w:rsidRDefault="00163A7E">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3E4AD" w14:textId="5C2F0D1B" w:rsidR="00FF3794" w:rsidRDefault="00661D66" w:rsidP="00661D66">
    <w:pPr>
      <w:pStyle w:val="Header"/>
      <w:jc w:val="right"/>
    </w:pPr>
    <w:r>
      <w:t>UNEP/</w:t>
    </w:r>
    <w:proofErr w:type="spellStart"/>
    <w:r>
      <w:t>OzL.Pro</w:t>
    </w:r>
    <w:proofErr w:type="spellEnd"/>
    <w:r>
      <w:t>/ExCom/92/45</w:t>
    </w:r>
  </w:p>
  <w:p w14:paraId="42050129" w14:textId="29883759" w:rsidR="00661D66" w:rsidRDefault="00661D66" w:rsidP="00661D66">
    <w:pPr>
      <w:pStyle w:val="Header"/>
      <w:jc w:val="right"/>
    </w:pPr>
    <w:r>
      <w:t>Annex I</w:t>
    </w:r>
  </w:p>
  <w:p w14:paraId="07A4BDF1" w14:textId="77777777" w:rsidR="00661D66" w:rsidRDefault="00661D66" w:rsidP="00661D66">
    <w:pPr>
      <w:pStyle w:val="Header"/>
      <w:jc w:val="right"/>
    </w:pPr>
  </w:p>
  <w:p w14:paraId="5F1B5FEB" w14:textId="77777777" w:rsidR="00661D66" w:rsidRDefault="00661D66" w:rsidP="00661D66">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C55D8" w14:textId="77777777" w:rsidR="00163A7E" w:rsidRDefault="00163A7E" w:rsidP="00163A7E">
    <w:pPr>
      <w:jc w:val="right"/>
    </w:pPr>
    <w:r>
      <w:fldChar w:fldCharType="begin"/>
    </w:r>
    <w:r>
      <w:instrText xml:space="preserve"> DOCPROPERTY "Document number"  \* MERGEFORMAT </w:instrText>
    </w:r>
    <w:r>
      <w:fldChar w:fldCharType="separate"/>
    </w:r>
    <w:r>
      <w:t>UNEP/</w:t>
    </w:r>
    <w:proofErr w:type="spellStart"/>
    <w:r>
      <w:t>OzL.Pro</w:t>
    </w:r>
    <w:proofErr w:type="spellEnd"/>
    <w:r>
      <w:t>/ExCom/92/45</w:t>
    </w:r>
    <w:r>
      <w:fldChar w:fldCharType="end"/>
    </w:r>
  </w:p>
  <w:p w14:paraId="6AD61004" w14:textId="5D524338" w:rsidR="00163A7E" w:rsidRDefault="00163A7E" w:rsidP="00163A7E">
    <w:pPr>
      <w:jc w:val="right"/>
    </w:pPr>
    <w:r>
      <w:t>Annex III</w:t>
    </w:r>
  </w:p>
  <w:p w14:paraId="31314D69" w14:textId="77777777" w:rsidR="00163A7E" w:rsidRDefault="00163A7E"/>
  <w:p w14:paraId="4B73749C" w14:textId="77777777" w:rsidR="00163A7E" w:rsidRDefault="00163A7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5FDAA" w14:textId="77777777" w:rsidR="00163A7E" w:rsidRDefault="00163A7E" w:rsidP="00163A7E">
    <w:pPr>
      <w:jc w:val="left"/>
    </w:pPr>
    <w:r>
      <w:fldChar w:fldCharType="begin"/>
    </w:r>
    <w:r>
      <w:instrText xml:space="preserve"> DOCPROPERTY "Document number"  \* MERGEFORMAT </w:instrText>
    </w:r>
    <w:r>
      <w:fldChar w:fldCharType="separate"/>
    </w:r>
    <w:r>
      <w:t>UNEP/</w:t>
    </w:r>
    <w:proofErr w:type="spellStart"/>
    <w:r>
      <w:t>OzL.Pro</w:t>
    </w:r>
    <w:proofErr w:type="spellEnd"/>
    <w:r>
      <w:t>/ExCom/92/45</w:t>
    </w:r>
    <w:r>
      <w:fldChar w:fldCharType="end"/>
    </w:r>
  </w:p>
  <w:p w14:paraId="20D14B23" w14:textId="580B8C31" w:rsidR="00163A7E" w:rsidRDefault="00163A7E" w:rsidP="00163A7E">
    <w:pPr>
      <w:jc w:val="left"/>
    </w:pPr>
    <w:r>
      <w:t>Annex III</w:t>
    </w:r>
  </w:p>
  <w:p w14:paraId="183C322B" w14:textId="77777777" w:rsidR="00163A7E" w:rsidRDefault="00163A7E" w:rsidP="00163A7E">
    <w:pPr>
      <w:jc w:val="left"/>
    </w:pPr>
  </w:p>
  <w:p w14:paraId="585D54CA" w14:textId="77777777" w:rsidR="00163A7E" w:rsidRDefault="00163A7E" w:rsidP="00163A7E">
    <w:pPr>
      <w:pStyle w:val="Heade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A38F9" w14:textId="11C6B3B1" w:rsidR="00896261" w:rsidRPr="0033525D" w:rsidRDefault="00896261" w:rsidP="005951F6">
    <w:pPr>
      <w:jc w:val="right"/>
    </w:pPr>
    <w:r>
      <w:fldChar w:fldCharType="begin"/>
    </w:r>
    <w:r>
      <w:instrText xml:space="preserve"> DOCPROPERTY "Document number"  \* MERGEFORMAT </w:instrText>
    </w:r>
    <w:r>
      <w:fldChar w:fldCharType="separate"/>
    </w:r>
    <w:r w:rsidR="005951F6">
      <w:t>UNEP/</w:t>
    </w:r>
    <w:proofErr w:type="spellStart"/>
    <w:r w:rsidR="005951F6">
      <w:t>OzL.Pro</w:t>
    </w:r>
    <w:proofErr w:type="spellEnd"/>
    <w:r w:rsidR="005951F6">
      <w:t>/ExCom/92/45</w:t>
    </w:r>
    <w:r>
      <w:fldChar w:fldCharType="end"/>
    </w:r>
  </w:p>
  <w:p w14:paraId="2AE896D5" w14:textId="77777777" w:rsidR="00896261" w:rsidRDefault="00896261" w:rsidP="005951F6">
    <w:pPr>
      <w:pStyle w:val="Header"/>
      <w:tabs>
        <w:tab w:val="clear" w:pos="4320"/>
        <w:tab w:val="clear" w:pos="8640"/>
      </w:tabs>
      <w:jc w:val="right"/>
      <w:rPr>
        <w:lang w:val="en-US"/>
      </w:rPr>
    </w:pPr>
    <w:r>
      <w:t>Annex II</w:t>
    </w:r>
  </w:p>
  <w:p w14:paraId="37EF22DA" w14:textId="77777777" w:rsidR="00896261" w:rsidRPr="00142D47" w:rsidRDefault="00896261" w:rsidP="00142D47">
    <w:pPr>
      <w:pStyle w:val="Header"/>
      <w:tabs>
        <w:tab w:val="clear" w:pos="4320"/>
        <w:tab w:val="clear" w:pos="8640"/>
      </w:tabs>
      <w:jc w:val="right"/>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E7A93" w14:textId="7A1D0F7A" w:rsidR="0046102C" w:rsidRDefault="009605E1" w:rsidP="00902358">
    <w:pPr>
      <w:jc w:val="left"/>
    </w:pPr>
    <w:r>
      <w:t>UNEP/</w:t>
    </w:r>
    <w:proofErr w:type="spellStart"/>
    <w:r>
      <w:t>OzL.Pro</w:t>
    </w:r>
    <w:proofErr w:type="spellEnd"/>
    <w:r>
      <w:t>/ExCom/92/45</w:t>
    </w:r>
  </w:p>
  <w:p w14:paraId="14A8410A" w14:textId="6271B34D" w:rsidR="009605E1" w:rsidRDefault="009605E1" w:rsidP="00902358">
    <w:pPr>
      <w:jc w:val="left"/>
    </w:pPr>
    <w:r>
      <w:t>Annex I</w:t>
    </w:r>
    <w:r w:rsidR="00CE5FA5">
      <w:t>V</w:t>
    </w:r>
  </w:p>
  <w:p w14:paraId="0E652D0E" w14:textId="65FB70A3" w:rsidR="006F01B0" w:rsidRDefault="006F01B0" w:rsidP="00902358">
    <w:pPr>
      <w:jc w:val="left"/>
    </w:pPr>
  </w:p>
  <w:p w14:paraId="35EF45EA" w14:textId="77777777" w:rsidR="006F01B0" w:rsidRDefault="006F01B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E1595" w14:textId="77777777" w:rsidR="00163A7E" w:rsidRDefault="00163A7E" w:rsidP="00163A7E">
    <w:pPr>
      <w:jc w:val="right"/>
    </w:pPr>
    <w:r>
      <w:fldChar w:fldCharType="begin"/>
    </w:r>
    <w:r>
      <w:instrText xml:space="preserve"> DOCPROPERTY "Document number"  \* MERGEFORMAT </w:instrText>
    </w:r>
    <w:r>
      <w:fldChar w:fldCharType="separate"/>
    </w:r>
    <w:r>
      <w:t>UNEP/</w:t>
    </w:r>
    <w:proofErr w:type="spellStart"/>
    <w:r>
      <w:t>OzL.Pro</w:t>
    </w:r>
    <w:proofErr w:type="spellEnd"/>
    <w:r>
      <w:t>/ExCom/92/45</w:t>
    </w:r>
    <w:r>
      <w:fldChar w:fldCharType="end"/>
    </w:r>
  </w:p>
  <w:p w14:paraId="125EBC77" w14:textId="490522B5" w:rsidR="00163A7E" w:rsidRDefault="00163A7E" w:rsidP="00163A7E">
    <w:pPr>
      <w:jc w:val="right"/>
    </w:pPr>
    <w:r>
      <w:t>Annex IV</w:t>
    </w:r>
  </w:p>
  <w:p w14:paraId="5770D1B5" w14:textId="77777777" w:rsidR="00163A7E" w:rsidRDefault="00163A7E" w:rsidP="00163A7E">
    <w:pPr>
      <w:jc w:val="left"/>
    </w:pPr>
  </w:p>
  <w:p w14:paraId="1E29FA9A" w14:textId="77777777" w:rsidR="00163A7E" w:rsidRDefault="00163A7E" w:rsidP="00163A7E">
    <w:pPr>
      <w:pStyle w:val="Header"/>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74482" w14:textId="77777777" w:rsidR="0046102C" w:rsidRDefault="0046102C" w:rsidP="003F7FE4">
    <w:pPr>
      <w:jc w:val="right"/>
    </w:pPr>
    <w:r>
      <w:fldChar w:fldCharType="begin"/>
    </w:r>
    <w:r>
      <w:instrText xml:space="preserve"> DOCPROPERTY "Document number"  \* MERGEFORMAT </w:instrText>
    </w:r>
    <w:r>
      <w:fldChar w:fldCharType="separate"/>
    </w:r>
    <w:r>
      <w:t>UNEP/</w:t>
    </w:r>
    <w:proofErr w:type="spellStart"/>
    <w:r>
      <w:t>OzL.Pro</w:t>
    </w:r>
    <w:proofErr w:type="spellEnd"/>
    <w:r>
      <w:t>/ExCom/92/45</w:t>
    </w:r>
    <w:r>
      <w:fldChar w:fldCharType="end"/>
    </w:r>
  </w:p>
  <w:p w14:paraId="697C0458" w14:textId="062483F9" w:rsidR="0046102C" w:rsidRDefault="0046102C" w:rsidP="003F7FE4">
    <w:pPr>
      <w:jc w:val="right"/>
    </w:pPr>
    <w:r>
      <w:t xml:space="preserve">Annex </w:t>
    </w:r>
    <w:r w:rsidR="00766550">
      <w:t>II</w:t>
    </w:r>
  </w:p>
  <w:p w14:paraId="3044291C" w14:textId="77777777" w:rsidR="0046102C" w:rsidRDefault="0046102C" w:rsidP="00856957">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E4A75" w14:textId="77777777" w:rsidR="00163A7E" w:rsidRDefault="00163A7E"/>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9A0DE" w14:textId="77777777" w:rsidR="00163A7E" w:rsidRDefault="00163A7E" w:rsidP="00163A7E">
    <w:pPr>
      <w:jc w:val="right"/>
    </w:pPr>
    <w:r>
      <w:fldChar w:fldCharType="begin"/>
    </w:r>
    <w:r>
      <w:instrText xml:space="preserve"> DOCPROPERTY "Document number"  \* MERGEFORMAT </w:instrText>
    </w:r>
    <w:r>
      <w:fldChar w:fldCharType="separate"/>
    </w:r>
    <w:r>
      <w:t>UNEP/</w:t>
    </w:r>
    <w:proofErr w:type="spellStart"/>
    <w:r>
      <w:t>OzL.Pro</w:t>
    </w:r>
    <w:proofErr w:type="spellEnd"/>
    <w:r>
      <w:t>/ExCom/92/45</w:t>
    </w:r>
    <w:r>
      <w:fldChar w:fldCharType="end"/>
    </w:r>
  </w:p>
  <w:p w14:paraId="6C8D2649" w14:textId="77777777" w:rsidR="00163A7E" w:rsidRDefault="00163A7E" w:rsidP="00163A7E">
    <w:pPr>
      <w:jc w:val="right"/>
    </w:pPr>
    <w:r>
      <w:t>Annex V</w:t>
    </w:r>
  </w:p>
  <w:p w14:paraId="1FA33A14" w14:textId="77777777" w:rsidR="00163A7E" w:rsidRDefault="00163A7E" w:rsidP="00163A7E">
    <w:pPr>
      <w:jc w:val="right"/>
    </w:pPr>
  </w:p>
  <w:p w14:paraId="45484B69" w14:textId="77777777" w:rsidR="00163A7E" w:rsidRDefault="00163A7E" w:rsidP="00163A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644A5AC"/>
    <w:lvl w:ilvl="0">
      <w:start w:val="1"/>
      <w:numFmt w:val="decimal"/>
      <w:pStyle w:val="Heading1"/>
      <w:lvlText w:val="%1."/>
      <w:lvlJc w:val="left"/>
      <w:pPr>
        <w:tabs>
          <w:tab w:val="num" w:pos="0"/>
        </w:tabs>
        <w:ind w:left="0" w:firstLine="0"/>
      </w:pPr>
    </w:lvl>
    <w:lvl w:ilvl="1">
      <w:start w:val="1"/>
      <w:numFmt w:val="lowerLetter"/>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6C6DF5"/>
    <w:multiLevelType w:val="hybridMultilevel"/>
    <w:tmpl w:val="E7EA85D6"/>
    <w:lvl w:ilvl="0" w:tplc="0158C8F4">
      <w:start w:val="1"/>
      <w:numFmt w:val="arabicAbjad"/>
      <w:lvlText w:val="(%1)"/>
      <w:lvlJc w:val="left"/>
      <w:pPr>
        <w:ind w:left="1440" w:hanging="360"/>
      </w:pPr>
      <w:rPr>
        <w:rFonts w:hint="default"/>
        <w:lang w:bidi="ar-DZ"/>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083A53FC"/>
    <w:multiLevelType w:val="hybridMultilevel"/>
    <w:tmpl w:val="821C01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0F070FA"/>
    <w:multiLevelType w:val="hybridMultilevel"/>
    <w:tmpl w:val="08FC29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ADC10CD"/>
    <w:multiLevelType w:val="hybridMultilevel"/>
    <w:tmpl w:val="8DCA08B0"/>
    <w:lvl w:ilvl="0" w:tplc="3F808668">
      <w:start w:val="1"/>
      <w:numFmt w:val="decimal"/>
      <w:lvlText w:val="%1-  "/>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306B7B"/>
    <w:multiLevelType w:val="hybridMultilevel"/>
    <w:tmpl w:val="6366BCF2"/>
    <w:lvl w:ilvl="0" w:tplc="2A64CB5A">
      <w:start w:val="1"/>
      <w:numFmt w:val="decimal"/>
      <w:lvlText w:val="%1-"/>
      <w:lvlJc w:val="left"/>
      <w:pPr>
        <w:ind w:left="720" w:hanging="720"/>
      </w:pPr>
      <w:rPr>
        <w:rFonts w:hint="default"/>
        <w:i/>
        <w:iCs w:val="0"/>
      </w:rPr>
    </w:lvl>
    <w:lvl w:ilvl="1" w:tplc="0158C8F4">
      <w:start w:val="1"/>
      <w:numFmt w:val="arabicAbjad"/>
      <w:lvlText w:val="(%2)"/>
      <w:lvlJc w:val="left"/>
      <w:pPr>
        <w:ind w:left="1080" w:hanging="360"/>
      </w:pPr>
      <w:rPr>
        <w:rFonts w:hint="default"/>
        <w:lang w:bidi="ar-DZ"/>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6135315"/>
    <w:multiLevelType w:val="hybridMultilevel"/>
    <w:tmpl w:val="7382E2C0"/>
    <w:lvl w:ilvl="0" w:tplc="5E6CB924">
      <w:start w:val="1"/>
      <w:numFmt w:val="decimal"/>
      <w:lvlText w:val="%1."/>
      <w:lvlJc w:val="left"/>
      <w:pPr>
        <w:ind w:left="360" w:hanging="360"/>
      </w:pPr>
      <w:rPr>
        <w:i w:val="0"/>
        <w:iCs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5972347"/>
    <w:multiLevelType w:val="hybridMultilevel"/>
    <w:tmpl w:val="08144F04"/>
    <w:lvl w:ilvl="0" w:tplc="76B221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FDE3AF7"/>
    <w:multiLevelType w:val="hybridMultilevel"/>
    <w:tmpl w:val="344CCB28"/>
    <w:lvl w:ilvl="0" w:tplc="A8D2F86E">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87D0B62"/>
    <w:multiLevelType w:val="hybridMultilevel"/>
    <w:tmpl w:val="C4BC1348"/>
    <w:lvl w:ilvl="0" w:tplc="2A64CB5A">
      <w:start w:val="1"/>
      <w:numFmt w:val="decimal"/>
      <w:lvlText w:val="%1-"/>
      <w:lvlJc w:val="left"/>
      <w:pPr>
        <w:ind w:left="720" w:hanging="720"/>
      </w:pPr>
      <w:rPr>
        <w:rFonts w:hint="default"/>
        <w:i/>
        <w:iCs w:val="0"/>
      </w:rPr>
    </w:lvl>
    <w:lvl w:ilvl="1" w:tplc="0158C8F4">
      <w:start w:val="1"/>
      <w:numFmt w:val="arabicAbjad"/>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5B47D77"/>
    <w:multiLevelType w:val="hybridMultilevel"/>
    <w:tmpl w:val="5E4276AE"/>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5829D2"/>
    <w:multiLevelType w:val="hybridMultilevel"/>
    <w:tmpl w:val="FAA058F8"/>
    <w:lvl w:ilvl="0" w:tplc="AF8C4148">
      <w:start w:val="1"/>
      <w:numFmt w:val="decimal"/>
      <w:lvlText w:val="(%1)"/>
      <w:lvlJc w:val="left"/>
      <w:pPr>
        <w:ind w:left="720" w:hanging="360"/>
      </w:pPr>
      <w:rPr>
        <w:rFonts w:hint="default"/>
      </w:rPr>
    </w:lvl>
    <w:lvl w:ilvl="1" w:tplc="A2008164">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1941E1"/>
    <w:multiLevelType w:val="hybridMultilevel"/>
    <w:tmpl w:val="58CCE72A"/>
    <w:lvl w:ilvl="0" w:tplc="2EA0272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07584925">
    <w:abstractNumId w:val="0"/>
  </w:num>
  <w:num w:numId="2" w16cid:durableId="1603486415">
    <w:abstractNumId w:val="7"/>
  </w:num>
  <w:num w:numId="3" w16cid:durableId="1906528813">
    <w:abstractNumId w:val="10"/>
  </w:num>
  <w:num w:numId="4" w16cid:durableId="2032757694">
    <w:abstractNumId w:val="12"/>
  </w:num>
  <w:num w:numId="5" w16cid:durableId="416024315">
    <w:abstractNumId w:val="17"/>
  </w:num>
  <w:num w:numId="6" w16cid:durableId="1093668629">
    <w:abstractNumId w:val="8"/>
  </w:num>
  <w:num w:numId="7" w16cid:durableId="1528789270">
    <w:abstractNumId w:val="5"/>
  </w:num>
  <w:num w:numId="8" w16cid:durableId="1146314272">
    <w:abstractNumId w:val="16"/>
  </w:num>
  <w:num w:numId="9" w16cid:durableId="553543464">
    <w:abstractNumId w:val="11"/>
  </w:num>
  <w:num w:numId="10" w16cid:durableId="1217470451">
    <w:abstractNumId w:val="13"/>
  </w:num>
  <w:num w:numId="11" w16cid:durableId="352801990">
    <w:abstractNumId w:val="1"/>
  </w:num>
  <w:num w:numId="12" w16cid:durableId="420639208">
    <w:abstractNumId w:val="9"/>
  </w:num>
  <w:num w:numId="13" w16cid:durableId="1149252807">
    <w:abstractNumId w:val="6"/>
  </w:num>
  <w:num w:numId="14" w16cid:durableId="2067217179">
    <w:abstractNumId w:val="15"/>
  </w:num>
  <w:num w:numId="15" w16cid:durableId="1111821704">
    <w:abstractNumId w:val="4"/>
  </w:num>
  <w:num w:numId="16" w16cid:durableId="971446548">
    <w:abstractNumId w:val="14"/>
  </w:num>
  <w:num w:numId="17" w16cid:durableId="1109548936">
    <w:abstractNumId w:val="3"/>
  </w:num>
  <w:num w:numId="18" w16cid:durableId="626738570">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F4A"/>
    <w:rsid w:val="00013372"/>
    <w:rsid w:val="000143DA"/>
    <w:rsid w:val="00016140"/>
    <w:rsid w:val="00017133"/>
    <w:rsid w:val="000226F2"/>
    <w:rsid w:val="0004254A"/>
    <w:rsid w:val="00054B9A"/>
    <w:rsid w:val="00062135"/>
    <w:rsid w:val="00062F21"/>
    <w:rsid w:val="000632AE"/>
    <w:rsid w:val="00063DB4"/>
    <w:rsid w:val="00075840"/>
    <w:rsid w:val="0007594F"/>
    <w:rsid w:val="00083FDC"/>
    <w:rsid w:val="000861FE"/>
    <w:rsid w:val="000C2FE8"/>
    <w:rsid w:val="000C7E43"/>
    <w:rsid w:val="000F4D98"/>
    <w:rsid w:val="000F6E5E"/>
    <w:rsid w:val="0011299F"/>
    <w:rsid w:val="0012244A"/>
    <w:rsid w:val="00131FDC"/>
    <w:rsid w:val="001346AC"/>
    <w:rsid w:val="00143218"/>
    <w:rsid w:val="00163A7E"/>
    <w:rsid w:val="001774A8"/>
    <w:rsid w:val="0018157E"/>
    <w:rsid w:val="001858EC"/>
    <w:rsid w:val="001B029B"/>
    <w:rsid w:val="001B32F5"/>
    <w:rsid w:val="001C00EE"/>
    <w:rsid w:val="001C0E0E"/>
    <w:rsid w:val="001C26FD"/>
    <w:rsid w:val="001D2B45"/>
    <w:rsid w:val="001D32CB"/>
    <w:rsid w:val="001E50DC"/>
    <w:rsid w:val="001F6C1D"/>
    <w:rsid w:val="001F764A"/>
    <w:rsid w:val="001F7C72"/>
    <w:rsid w:val="00210A92"/>
    <w:rsid w:val="002148DE"/>
    <w:rsid w:val="00216D9D"/>
    <w:rsid w:val="002209C6"/>
    <w:rsid w:val="00223E92"/>
    <w:rsid w:val="00234A48"/>
    <w:rsid w:val="00240D09"/>
    <w:rsid w:val="002517CC"/>
    <w:rsid w:val="00263F58"/>
    <w:rsid w:val="00266D4C"/>
    <w:rsid w:val="00267B14"/>
    <w:rsid w:val="00277BFC"/>
    <w:rsid w:val="002927B9"/>
    <w:rsid w:val="002B535E"/>
    <w:rsid w:val="002B7F6D"/>
    <w:rsid w:val="002B7FCD"/>
    <w:rsid w:val="002E026D"/>
    <w:rsid w:val="002E513B"/>
    <w:rsid w:val="002E6A6F"/>
    <w:rsid w:val="002E7EF7"/>
    <w:rsid w:val="002F505F"/>
    <w:rsid w:val="00301953"/>
    <w:rsid w:val="00303EBE"/>
    <w:rsid w:val="00311AF1"/>
    <w:rsid w:val="00325FB3"/>
    <w:rsid w:val="00327137"/>
    <w:rsid w:val="003275FB"/>
    <w:rsid w:val="00353418"/>
    <w:rsid w:val="0035441C"/>
    <w:rsid w:val="003626B3"/>
    <w:rsid w:val="00366917"/>
    <w:rsid w:val="003676F9"/>
    <w:rsid w:val="00377A2D"/>
    <w:rsid w:val="00377E22"/>
    <w:rsid w:val="003A4C36"/>
    <w:rsid w:val="003C0056"/>
    <w:rsid w:val="003C2739"/>
    <w:rsid w:val="003C5409"/>
    <w:rsid w:val="003D4BC4"/>
    <w:rsid w:val="003F2852"/>
    <w:rsid w:val="003F4364"/>
    <w:rsid w:val="003F7FE4"/>
    <w:rsid w:val="00416AD7"/>
    <w:rsid w:val="00433456"/>
    <w:rsid w:val="00434F31"/>
    <w:rsid w:val="0044223D"/>
    <w:rsid w:val="00444BB5"/>
    <w:rsid w:val="00454F4A"/>
    <w:rsid w:val="004566C8"/>
    <w:rsid w:val="0046102C"/>
    <w:rsid w:val="00471CE4"/>
    <w:rsid w:val="004815EE"/>
    <w:rsid w:val="00487E8B"/>
    <w:rsid w:val="004A1D2C"/>
    <w:rsid w:val="004B40FD"/>
    <w:rsid w:val="004B467B"/>
    <w:rsid w:val="004C5B74"/>
    <w:rsid w:val="004D0124"/>
    <w:rsid w:val="004D1F16"/>
    <w:rsid w:val="004D45B0"/>
    <w:rsid w:val="0050244E"/>
    <w:rsid w:val="00505D27"/>
    <w:rsid w:val="00514220"/>
    <w:rsid w:val="00521440"/>
    <w:rsid w:val="0053096E"/>
    <w:rsid w:val="0053251F"/>
    <w:rsid w:val="00555464"/>
    <w:rsid w:val="00555AB5"/>
    <w:rsid w:val="00557B67"/>
    <w:rsid w:val="00560866"/>
    <w:rsid w:val="00566259"/>
    <w:rsid w:val="005766CA"/>
    <w:rsid w:val="00584A70"/>
    <w:rsid w:val="00587D80"/>
    <w:rsid w:val="005951F6"/>
    <w:rsid w:val="005A0814"/>
    <w:rsid w:val="005B2FD3"/>
    <w:rsid w:val="005B36F9"/>
    <w:rsid w:val="005B65DF"/>
    <w:rsid w:val="005C7D4A"/>
    <w:rsid w:val="005D379E"/>
    <w:rsid w:val="005E078A"/>
    <w:rsid w:val="005E584D"/>
    <w:rsid w:val="005F75CB"/>
    <w:rsid w:val="00607643"/>
    <w:rsid w:val="00624AEF"/>
    <w:rsid w:val="00630FFA"/>
    <w:rsid w:val="006314F9"/>
    <w:rsid w:val="00631CA4"/>
    <w:rsid w:val="0064050F"/>
    <w:rsid w:val="00643358"/>
    <w:rsid w:val="0064429E"/>
    <w:rsid w:val="00657925"/>
    <w:rsid w:val="00661D66"/>
    <w:rsid w:val="00662A73"/>
    <w:rsid w:val="00670875"/>
    <w:rsid w:val="00673259"/>
    <w:rsid w:val="0068377A"/>
    <w:rsid w:val="006C1E60"/>
    <w:rsid w:val="006C47B8"/>
    <w:rsid w:val="006D3FF1"/>
    <w:rsid w:val="006E0AA8"/>
    <w:rsid w:val="006F01B0"/>
    <w:rsid w:val="006F1701"/>
    <w:rsid w:val="006F2053"/>
    <w:rsid w:val="006F2A2C"/>
    <w:rsid w:val="006F3690"/>
    <w:rsid w:val="00702662"/>
    <w:rsid w:val="007050AE"/>
    <w:rsid w:val="00724237"/>
    <w:rsid w:val="00737290"/>
    <w:rsid w:val="00743B6B"/>
    <w:rsid w:val="00746C75"/>
    <w:rsid w:val="007552C5"/>
    <w:rsid w:val="007572A0"/>
    <w:rsid w:val="007615BB"/>
    <w:rsid w:val="007659D1"/>
    <w:rsid w:val="00766550"/>
    <w:rsid w:val="00772CE7"/>
    <w:rsid w:val="00772F0F"/>
    <w:rsid w:val="00786775"/>
    <w:rsid w:val="00791A1A"/>
    <w:rsid w:val="007A516A"/>
    <w:rsid w:val="007C0F83"/>
    <w:rsid w:val="007C16EF"/>
    <w:rsid w:val="007C1B7A"/>
    <w:rsid w:val="007C6176"/>
    <w:rsid w:val="007C6E55"/>
    <w:rsid w:val="007C6EF9"/>
    <w:rsid w:val="007D0E77"/>
    <w:rsid w:val="007D141D"/>
    <w:rsid w:val="007D35F3"/>
    <w:rsid w:val="007D567C"/>
    <w:rsid w:val="007D5D8D"/>
    <w:rsid w:val="007E2E70"/>
    <w:rsid w:val="007E5D09"/>
    <w:rsid w:val="008266B4"/>
    <w:rsid w:val="008411CB"/>
    <w:rsid w:val="00843435"/>
    <w:rsid w:val="008514A4"/>
    <w:rsid w:val="00856957"/>
    <w:rsid w:val="00866D96"/>
    <w:rsid w:val="008735A4"/>
    <w:rsid w:val="008853C6"/>
    <w:rsid w:val="0088565F"/>
    <w:rsid w:val="00885865"/>
    <w:rsid w:val="00890D6B"/>
    <w:rsid w:val="008940E4"/>
    <w:rsid w:val="00896261"/>
    <w:rsid w:val="008A399C"/>
    <w:rsid w:val="008E3DF3"/>
    <w:rsid w:val="00902358"/>
    <w:rsid w:val="009031AF"/>
    <w:rsid w:val="00906212"/>
    <w:rsid w:val="009128B1"/>
    <w:rsid w:val="009157EF"/>
    <w:rsid w:val="00923E18"/>
    <w:rsid w:val="0093013E"/>
    <w:rsid w:val="009605E1"/>
    <w:rsid w:val="0096329A"/>
    <w:rsid w:val="00972D52"/>
    <w:rsid w:val="009827EC"/>
    <w:rsid w:val="00983FD1"/>
    <w:rsid w:val="00992BED"/>
    <w:rsid w:val="009976EC"/>
    <w:rsid w:val="009B2518"/>
    <w:rsid w:val="009B397E"/>
    <w:rsid w:val="009C0C30"/>
    <w:rsid w:val="009C1387"/>
    <w:rsid w:val="009C46B2"/>
    <w:rsid w:val="009C519F"/>
    <w:rsid w:val="009D417B"/>
    <w:rsid w:val="009E621D"/>
    <w:rsid w:val="00A01379"/>
    <w:rsid w:val="00A016C3"/>
    <w:rsid w:val="00A2388C"/>
    <w:rsid w:val="00A2417E"/>
    <w:rsid w:val="00A25E80"/>
    <w:rsid w:val="00A31336"/>
    <w:rsid w:val="00A33883"/>
    <w:rsid w:val="00A40620"/>
    <w:rsid w:val="00A44778"/>
    <w:rsid w:val="00A655E8"/>
    <w:rsid w:val="00A7233C"/>
    <w:rsid w:val="00A755B6"/>
    <w:rsid w:val="00A825BE"/>
    <w:rsid w:val="00A940A3"/>
    <w:rsid w:val="00A97964"/>
    <w:rsid w:val="00AA2B49"/>
    <w:rsid w:val="00AA2D78"/>
    <w:rsid w:val="00AA33CB"/>
    <w:rsid w:val="00AA44D0"/>
    <w:rsid w:val="00AA78C8"/>
    <w:rsid w:val="00AB4886"/>
    <w:rsid w:val="00AD6ACE"/>
    <w:rsid w:val="00AF0861"/>
    <w:rsid w:val="00B11DB6"/>
    <w:rsid w:val="00B13964"/>
    <w:rsid w:val="00B20DB5"/>
    <w:rsid w:val="00B30FBF"/>
    <w:rsid w:val="00B3781B"/>
    <w:rsid w:val="00B40E87"/>
    <w:rsid w:val="00B44E9E"/>
    <w:rsid w:val="00B529D9"/>
    <w:rsid w:val="00B67328"/>
    <w:rsid w:val="00B70B9D"/>
    <w:rsid w:val="00B81E83"/>
    <w:rsid w:val="00B83853"/>
    <w:rsid w:val="00B9453A"/>
    <w:rsid w:val="00BB6A52"/>
    <w:rsid w:val="00BB7165"/>
    <w:rsid w:val="00BD0583"/>
    <w:rsid w:val="00BD160B"/>
    <w:rsid w:val="00BD3A7C"/>
    <w:rsid w:val="00BD4EF8"/>
    <w:rsid w:val="00BE0083"/>
    <w:rsid w:val="00BE3382"/>
    <w:rsid w:val="00C0337B"/>
    <w:rsid w:val="00C27B58"/>
    <w:rsid w:val="00C37670"/>
    <w:rsid w:val="00C452A3"/>
    <w:rsid w:val="00C55EF2"/>
    <w:rsid w:val="00C56286"/>
    <w:rsid w:val="00C5679A"/>
    <w:rsid w:val="00C61C57"/>
    <w:rsid w:val="00C819A6"/>
    <w:rsid w:val="00CA0ED5"/>
    <w:rsid w:val="00CA3502"/>
    <w:rsid w:val="00CB3CD5"/>
    <w:rsid w:val="00CC121D"/>
    <w:rsid w:val="00CC4AF3"/>
    <w:rsid w:val="00CD1E94"/>
    <w:rsid w:val="00CE5FA5"/>
    <w:rsid w:val="00CF156B"/>
    <w:rsid w:val="00CF22A4"/>
    <w:rsid w:val="00CF2C3D"/>
    <w:rsid w:val="00D006A9"/>
    <w:rsid w:val="00D022DD"/>
    <w:rsid w:val="00D0343C"/>
    <w:rsid w:val="00D053AF"/>
    <w:rsid w:val="00D14E10"/>
    <w:rsid w:val="00D30143"/>
    <w:rsid w:val="00D32C4C"/>
    <w:rsid w:val="00D45C4D"/>
    <w:rsid w:val="00D64981"/>
    <w:rsid w:val="00D70FE5"/>
    <w:rsid w:val="00D7224C"/>
    <w:rsid w:val="00D8260A"/>
    <w:rsid w:val="00D93ABB"/>
    <w:rsid w:val="00D96097"/>
    <w:rsid w:val="00D97438"/>
    <w:rsid w:val="00D9752A"/>
    <w:rsid w:val="00DA5D13"/>
    <w:rsid w:val="00DA7518"/>
    <w:rsid w:val="00DC394D"/>
    <w:rsid w:val="00DE35E6"/>
    <w:rsid w:val="00DE4ABC"/>
    <w:rsid w:val="00DE4C82"/>
    <w:rsid w:val="00DE7E07"/>
    <w:rsid w:val="00DF5796"/>
    <w:rsid w:val="00E11CE2"/>
    <w:rsid w:val="00E1360E"/>
    <w:rsid w:val="00E142B6"/>
    <w:rsid w:val="00E17B77"/>
    <w:rsid w:val="00E40221"/>
    <w:rsid w:val="00E44E9E"/>
    <w:rsid w:val="00E52A62"/>
    <w:rsid w:val="00E60584"/>
    <w:rsid w:val="00E67E33"/>
    <w:rsid w:val="00E70675"/>
    <w:rsid w:val="00E72BD7"/>
    <w:rsid w:val="00E86EBE"/>
    <w:rsid w:val="00EA4631"/>
    <w:rsid w:val="00EB0620"/>
    <w:rsid w:val="00EB57BA"/>
    <w:rsid w:val="00EC108E"/>
    <w:rsid w:val="00EC1AF6"/>
    <w:rsid w:val="00ED3E50"/>
    <w:rsid w:val="00ED499B"/>
    <w:rsid w:val="00EF240E"/>
    <w:rsid w:val="00EF3283"/>
    <w:rsid w:val="00F00058"/>
    <w:rsid w:val="00F00707"/>
    <w:rsid w:val="00F01BC4"/>
    <w:rsid w:val="00F02CDC"/>
    <w:rsid w:val="00F041FC"/>
    <w:rsid w:val="00F160A1"/>
    <w:rsid w:val="00F20A47"/>
    <w:rsid w:val="00F24997"/>
    <w:rsid w:val="00F35BA1"/>
    <w:rsid w:val="00F376B6"/>
    <w:rsid w:val="00F430FA"/>
    <w:rsid w:val="00F5483F"/>
    <w:rsid w:val="00FA5CB2"/>
    <w:rsid w:val="00FB6862"/>
    <w:rsid w:val="00FC2C6B"/>
    <w:rsid w:val="00FC2D7D"/>
    <w:rsid w:val="00FF379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532865"/>
  <w15:docId w15:val="{52520467-745E-47FA-BA35-33CBC6B32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qFormat/>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OOTNOTES,fn,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n Char"/>
    <w:basedOn w:val="DefaultParagraphFont"/>
    <w:link w:val="FootnoteText"/>
    <w:uiPriority w:val="99"/>
    <w:rsid w:val="00C0337B"/>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C0337B"/>
    <w:rPr>
      <w:vertAlign w:val="superscript"/>
    </w:rPr>
  </w:style>
  <w:style w:type="paragraph" w:customStyle="1" w:styleId="Style3">
    <w:name w:val="Style 3"/>
    <w:basedOn w:val="Normal"/>
    <w:link w:val="Style3Char"/>
    <w:autoRedefine/>
    <w:qFormat/>
    <w:rsid w:val="00D96097"/>
    <w:pPr>
      <w:widowControl w:val="0"/>
      <w:bidi/>
      <w:spacing w:before="240" w:after="240"/>
      <w:ind w:left="720" w:hanging="720"/>
    </w:pPr>
    <w:rPr>
      <w:rFonts w:asciiTheme="majorBidi" w:hAnsiTheme="majorBidi" w:cstheme="majorBidi"/>
      <w:bCs/>
      <w:szCs w:val="24"/>
      <w:lang w:bidi="ar-SA"/>
    </w:rPr>
  </w:style>
  <w:style w:type="character" w:customStyle="1" w:styleId="Style3Char">
    <w:name w:val="Style 3 Char"/>
    <w:basedOn w:val="DefaultParagraphFont"/>
    <w:link w:val="Style3"/>
    <w:rsid w:val="00D96097"/>
    <w:rPr>
      <w:rFonts w:asciiTheme="majorBidi" w:hAnsiTheme="majorBidi" w:cstheme="majorBidi"/>
      <w:bCs/>
      <w:sz w:val="24"/>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05D27"/>
    <w:pPr>
      <w:spacing w:after="160" w:line="240" w:lineRule="exact"/>
    </w:pPr>
    <w:rPr>
      <w:sz w:val="20"/>
      <w:vertAlign w:val="superscript"/>
      <w:lang w:val="en-US" w:bidi="ar-SA"/>
    </w:rPr>
  </w:style>
  <w:style w:type="paragraph" w:styleId="ListParagraph">
    <w:name w:val="List Paragraph"/>
    <w:basedOn w:val="Normal"/>
    <w:uiPriority w:val="34"/>
    <w:qFormat/>
    <w:rsid w:val="00BE3382"/>
    <w:pPr>
      <w:ind w:left="720"/>
      <w:contextualSpacing/>
    </w:pPr>
    <w:rPr>
      <w:sz w:val="22"/>
      <w:szCs w:val="22"/>
      <w:lang w:val="en-CA" w:bidi="ar-SA"/>
    </w:rPr>
  </w:style>
  <w:style w:type="character" w:customStyle="1" w:styleId="HeaderChar">
    <w:name w:val="Header Char"/>
    <w:basedOn w:val="DefaultParagraphFont"/>
    <w:link w:val="Header"/>
    <w:rsid w:val="00896261"/>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8334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003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D039AC499B53945ABF961453C8D771C" ma:contentTypeVersion="5" ma:contentTypeDescription="Create a new document." ma:contentTypeScope="" ma:versionID="0a950732a34430f8bb3a532e39a2cd1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2899BED0-1857-471D-9E8A-300A310E3D83}"/>
</file>

<file path=customXml/itemProps4.xml><?xml version="1.0" encoding="utf-8"?>
<ds:datastoreItem xmlns:ds="http://schemas.openxmlformats.org/officeDocument/2006/customXml" ds:itemID="{F97C7DF3-191C-4823-AE6E-0C5EE31AE12F}"/>
</file>

<file path=docProps/app.xml><?xml version="1.0" encoding="utf-8"?>
<Properties xmlns="http://schemas.openxmlformats.org/officeDocument/2006/extended-properties" xmlns:vt="http://schemas.openxmlformats.org/officeDocument/2006/docPropsVTypes">
  <Template>A92-template</Template>
  <TotalTime>19</TotalTime>
  <Pages>27</Pages>
  <Words>8332</Words>
  <Characters>48363</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مشروع المبادئ التوجيهية لتمويل التخفيض التدريجي للمواد الهيدروفلوروكربونية في بلدان المادة 5 </vt:lpstr>
    </vt:vector>
  </TitlesOfParts>
  <Company>UNMFS</Company>
  <LinksUpToDate>false</LinksUpToDate>
  <CharactersWithSpaces>56582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مشروع المبادئ التوجيهية لتمويل التخفيض التدريجي للمواد الهيدروفلوروكربونية في بلدان المادة 5 </dc:title>
  <dc:creator>Yas</dc:creator>
  <cp:lastModifiedBy>HBE</cp:lastModifiedBy>
  <cp:revision>8</cp:revision>
  <cp:lastPrinted>2001-05-26T16:40:00Z</cp:lastPrinted>
  <dcterms:created xsi:type="dcterms:W3CDTF">2023-05-21T19:34:00Z</dcterms:created>
  <dcterms:modified xsi:type="dcterms:W3CDTF">2023-05-23T17:47:00Z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UNEP/OzL.Pro/ExCom/92/45</vt:lpwstr>
  </property>
  <property fmtid="{D5CDD505-2E9C-101B-9397-08002B2CF9AE}" pid="3" name="Revision date">
    <vt:lpwstr>4/27/2023</vt:lpwstr>
  </property>
  <property fmtid="{D5CDD505-2E9C-101B-9397-08002B2CF9AE}" pid="4" name="ContentTypeId">
    <vt:lpwstr>0x010100ED039AC499B53945ABF961453C8D771C</vt:lpwstr>
  </property>
  <property fmtid="{D5CDD505-2E9C-101B-9397-08002B2CF9AE}" pid="5" name="Order">
    <vt:r8>147400</vt:r8>
  </property>
  <property fmtid="{D5CDD505-2E9C-101B-9397-08002B2CF9AE}" pid="6" name="GrammarlyDocumentId">
    <vt:lpwstr>11a9fc685dec489f73f114257aaea846349a0bd1f01f1102ba474a86a7ee636d</vt:lpwstr>
  </property>
  <property fmtid="{D5CDD505-2E9C-101B-9397-08002B2CF9AE}" pid="7" name="MediaServiceImageTags">
    <vt:lpwstr/>
  </property>
  <property fmtid="{D5CDD505-2E9C-101B-9397-08002B2CF9AE}" pid="8" name="SharedWithUsers">
    <vt:lpwstr/>
  </property>
  <property fmtid="{D5CDD505-2E9C-101B-9397-08002B2CF9AE}" pid="10" name="lcf76f155ced4ddcb4097134ff3c332f">
    <vt:lpwstr/>
  </property>
</Properties>
</file>