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emf" ContentType="image/x-emf"/>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6966B33" w14:textId="77777777">
        <w:trPr>
          <w:trHeight w:val="720"/>
        </w:trPr>
        <w:tc>
          <w:tcPr>
            <w:tcW w:w="4410" w:type="dxa"/>
            <w:gridSpan w:val="2"/>
            <w:tcBorders>
              <w:bottom w:val="single" w:sz="18" w:space="0" w:color="auto"/>
            </w:tcBorders>
          </w:tcPr>
          <w:p w14:paraId="5F92CF13"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E1F01D8"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73134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39B520D"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10CC4D59" wp14:editId="08C00A14">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4A4F6453" wp14:editId="62C8B3CB">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28A7A45A" w14:textId="77777777" w:rsidR="007E5D09" w:rsidRDefault="00E1360E">
            <w:pPr>
              <w:spacing w:before="120"/>
              <w:jc w:val="left"/>
              <w:rPr>
                <w:lang w:val="en-US"/>
              </w:rPr>
            </w:pPr>
            <w:r>
              <w:rPr>
                <w:lang w:val="en-US"/>
              </w:rPr>
              <w:t>GENERAL</w:t>
            </w:r>
          </w:p>
          <w:p w14:paraId="4258CC43" w14:textId="77777777" w:rsidR="007E5D09" w:rsidRDefault="007E5D09">
            <w:pPr>
              <w:spacing w:before="120"/>
              <w:jc w:val="left"/>
              <w:rPr>
                <w:lang w:val="en-US"/>
              </w:rPr>
            </w:pPr>
          </w:p>
          <w:p w14:paraId="63A10FB0" w14:textId="0EC99710" w:rsidR="007E5D09" w:rsidRDefault="00830A7B" w:rsidP="00B30F4E">
            <w:pPr>
              <w:rPr>
                <w:rtl/>
              </w:rPr>
            </w:pPr>
            <w:r>
              <w:fldChar w:fldCharType="begin"/>
            </w:r>
            <w:r>
              <w:instrText xml:space="preserve"> DOCPROPERTY "Document number"  \* MERGEFORMAT </w:instrText>
            </w:r>
            <w:r>
              <w:fldChar w:fldCharType="separate"/>
            </w:r>
            <w:r w:rsidR="00163A32">
              <w:t>UNEP/</w:t>
            </w:r>
            <w:proofErr w:type="spellStart"/>
            <w:r w:rsidR="00163A32">
              <w:t>OzL.Pro</w:t>
            </w:r>
            <w:proofErr w:type="spellEnd"/>
            <w:r w:rsidR="00163A32">
              <w:t>/ExCom/90/</w:t>
            </w:r>
            <w:r w:rsidR="00B30F4E">
              <w:t>27</w:t>
            </w:r>
            <w:r>
              <w:fldChar w:fldCharType="end"/>
            </w:r>
            <w:r w:rsidR="007D49BF">
              <w:t>*</w:t>
            </w:r>
          </w:p>
          <w:p w14:paraId="34E3BB9D" w14:textId="77777777" w:rsidR="00662A73" w:rsidRPr="003F73BA" w:rsidRDefault="00662A73" w:rsidP="00B30F4E">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B30F4E">
              <w:rPr>
                <w:lang w:val="en-US"/>
              </w:rPr>
              <w:t>26</w:t>
            </w:r>
            <w:r w:rsidR="00163A32" w:rsidRPr="00163A32">
              <w:t xml:space="preserve"> </w:t>
            </w:r>
            <w:r w:rsidR="00163A32">
              <w:rPr>
                <w:lang w:val="en-US"/>
              </w:rPr>
              <w:t>May</w:t>
            </w:r>
            <w:r w:rsidR="00163A32" w:rsidRPr="00163A32">
              <w:t xml:space="preserve"> 2022</w:t>
            </w:r>
            <w:r>
              <w:fldChar w:fldCharType="end"/>
            </w:r>
          </w:p>
          <w:p w14:paraId="1FA1465C" w14:textId="77777777" w:rsidR="00662A73" w:rsidRDefault="00662A73">
            <w:pPr>
              <w:spacing w:before="120"/>
              <w:jc w:val="left"/>
              <w:rPr>
                <w:rtl/>
                <w:lang w:val="en-US" w:bidi="ar-AE"/>
              </w:rPr>
            </w:pPr>
          </w:p>
          <w:p w14:paraId="0915067A" w14:textId="77777777" w:rsidR="007E5D09" w:rsidRDefault="00E1360E">
            <w:pPr>
              <w:spacing w:before="120"/>
              <w:jc w:val="left"/>
              <w:rPr>
                <w:lang w:val="en-US"/>
              </w:rPr>
            </w:pPr>
            <w:r>
              <w:rPr>
                <w:lang w:val="en-US"/>
              </w:rPr>
              <w:t>ARABIC</w:t>
            </w:r>
          </w:p>
          <w:p w14:paraId="06A61BA3"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2D7F013A"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C5ECCB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BE0364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38E8194"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D0DF16B" w14:textId="77777777" w:rsidR="007E5D09" w:rsidRDefault="007E5D09">
            <w:pPr>
              <w:rPr>
                <w:caps/>
                <w:lang w:val="en-US"/>
              </w:rPr>
            </w:pPr>
          </w:p>
          <w:p w14:paraId="2AF369DE" w14:textId="77777777" w:rsidR="007E5D09" w:rsidRDefault="007E5D09">
            <w:pPr>
              <w:rPr>
                <w:lang w:val="en-US"/>
              </w:rPr>
            </w:pPr>
          </w:p>
        </w:tc>
      </w:tr>
    </w:tbl>
    <w:p w14:paraId="15C65D4E" w14:textId="77777777" w:rsidR="007E5D09" w:rsidRDefault="007E5D09">
      <w:pPr>
        <w:pStyle w:val="Caption"/>
        <w:spacing w:line="200" w:lineRule="exact"/>
        <w:ind w:left="187" w:right="187" w:hanging="187"/>
        <w:jc w:val="both"/>
        <w:rPr>
          <w:rFonts w:cs="Akhbar MT"/>
          <w:b/>
          <w:bCs/>
          <w:sz w:val="28"/>
          <w:szCs w:val="28"/>
          <w:rtl/>
        </w:rPr>
      </w:pPr>
    </w:p>
    <w:p w14:paraId="75F62A56"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FC31D80"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B4FA5DE"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399B24EB"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7C6EF9">
        <w:rPr>
          <w:rFonts w:hint="cs"/>
          <w:sz w:val="28"/>
          <w:szCs w:val="28"/>
          <w:rtl/>
        </w:rPr>
        <w:t>23</w:t>
      </w:r>
      <w:r w:rsidRPr="00A755B6">
        <w:rPr>
          <w:rFonts w:hint="cs"/>
          <w:sz w:val="28"/>
          <w:szCs w:val="28"/>
          <w:rtl/>
        </w:rPr>
        <w:t xml:space="preserve"> </w:t>
      </w:r>
      <w:r w:rsidR="00416AD7">
        <w:rPr>
          <w:rFonts w:hint="cs"/>
          <w:sz w:val="28"/>
          <w:szCs w:val="28"/>
          <w:rtl/>
        </w:rPr>
        <w:t xml:space="preserve">يونيه </w:t>
      </w:r>
      <w:r w:rsidR="00416AD7">
        <w:rPr>
          <w:sz w:val="28"/>
          <w:szCs w:val="28"/>
          <w:lang w:val="en-CA"/>
        </w:rPr>
        <w:t>/</w:t>
      </w:r>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2022</w:t>
      </w:r>
    </w:p>
    <w:p w14:paraId="0FE41B2C" w14:textId="77777777" w:rsidR="00702662" w:rsidRPr="00727D22" w:rsidRDefault="00FB56C9" w:rsidP="007432FF">
      <w:pPr>
        <w:bidi/>
        <w:jc w:val="left"/>
        <w:rPr>
          <w:sz w:val="28"/>
          <w:szCs w:val="28"/>
          <w:rtl/>
          <w:lang w:val="en-US" w:eastAsia="zh-CN" w:bidi="ar-SA"/>
        </w:rPr>
      </w:pPr>
      <w:r w:rsidRPr="00727D22">
        <w:rPr>
          <w:rFonts w:hint="cs"/>
          <w:sz w:val="28"/>
          <w:szCs w:val="28"/>
          <w:rtl/>
          <w:lang w:val="en-US" w:eastAsia="zh-CN" w:bidi="ar-SA"/>
        </w:rPr>
        <w:t>البندان 9 (أ) و (د) من جدول الأعمال المؤقت</w:t>
      </w:r>
      <w:r w:rsidRPr="00727D22">
        <w:rPr>
          <w:rStyle w:val="FootnoteReference"/>
          <w:sz w:val="28"/>
          <w:szCs w:val="28"/>
          <w:rtl/>
          <w:lang w:val="en-US" w:eastAsia="zh-CN" w:bidi="ar-SA"/>
        </w:rPr>
        <w:footnoteReference w:id="1"/>
      </w:r>
    </w:p>
    <w:p w14:paraId="3CF32B9F" w14:textId="77777777" w:rsidR="007E5D09" w:rsidRDefault="007E5D09">
      <w:pPr>
        <w:pStyle w:val="Heading2"/>
        <w:numPr>
          <w:ilvl w:val="0"/>
          <w:numId w:val="0"/>
        </w:numPr>
        <w:ind w:left="4"/>
        <w:rPr>
          <w:rtl/>
          <w:lang w:val="en-CA" w:bidi="ar-EG"/>
        </w:rPr>
      </w:pPr>
    </w:p>
    <w:p w14:paraId="57DD34EC" w14:textId="77777777" w:rsidR="00802166" w:rsidRPr="000D4966" w:rsidRDefault="00802166" w:rsidP="00802166">
      <w:pPr>
        <w:pStyle w:val="StyleHeader4Para4Left0Firstline0"/>
        <w:numPr>
          <w:ilvl w:val="0"/>
          <w:numId w:val="0"/>
        </w:numPr>
        <w:bidi/>
        <w:jc w:val="center"/>
        <w:rPr>
          <w:b/>
          <w:bCs/>
          <w:sz w:val="32"/>
          <w:szCs w:val="32"/>
          <w:rtl/>
          <w:lang w:bidi="ar-EG"/>
        </w:rPr>
      </w:pPr>
      <w:r w:rsidRPr="000D4966">
        <w:rPr>
          <w:rFonts w:hint="cs"/>
          <w:b/>
          <w:bCs/>
          <w:sz w:val="32"/>
          <w:szCs w:val="32"/>
          <w:rtl/>
          <w:lang w:bidi="ar-EG"/>
        </w:rPr>
        <w:t>مقترحات مشروعات: غرينادا</w:t>
      </w:r>
    </w:p>
    <w:p w14:paraId="5C442A7C" w14:textId="77777777" w:rsidR="00802166" w:rsidRDefault="00802166" w:rsidP="00802166">
      <w:pPr>
        <w:pStyle w:val="StyleHeader4Para4Left0Firstline0"/>
        <w:numPr>
          <w:ilvl w:val="0"/>
          <w:numId w:val="0"/>
        </w:numPr>
        <w:bidi/>
        <w:jc w:val="center"/>
        <w:rPr>
          <w:sz w:val="24"/>
          <w:szCs w:val="24"/>
          <w:rtl/>
          <w:lang w:bidi="ar-EG"/>
        </w:rPr>
      </w:pPr>
    </w:p>
    <w:p w14:paraId="3E1EAE57" w14:textId="74A6DF91" w:rsidR="00871E0F" w:rsidRPr="00871E0F" w:rsidRDefault="000D4966" w:rsidP="000D4966">
      <w:pPr>
        <w:pStyle w:val="StyleHeader4Para4Left0Firstline0"/>
        <w:numPr>
          <w:ilvl w:val="0"/>
          <w:numId w:val="0"/>
        </w:numPr>
        <w:tabs>
          <w:tab w:val="clear" w:pos="2880"/>
          <w:tab w:val="left" w:pos="429"/>
        </w:tabs>
        <w:bidi/>
        <w:rPr>
          <w:sz w:val="24"/>
          <w:szCs w:val="24"/>
          <w:lang w:bidi="ar-EG"/>
        </w:rPr>
      </w:pPr>
      <w:r>
        <w:rPr>
          <w:sz w:val="24"/>
          <w:szCs w:val="24"/>
          <w:rtl/>
          <w:lang w:bidi="ar-EG"/>
        </w:rPr>
        <w:tab/>
      </w:r>
      <w:r w:rsidR="00871E0F" w:rsidRPr="00871E0F">
        <w:rPr>
          <w:sz w:val="24"/>
          <w:szCs w:val="24"/>
          <w:rtl/>
          <w:lang w:bidi="ar-EG"/>
        </w:rPr>
        <w:t xml:space="preserve">تتكون هذه الوثيقة من تعليقات وتوصيات الأمانة </w:t>
      </w:r>
      <w:r w:rsidR="00802166">
        <w:rPr>
          <w:rFonts w:hint="cs"/>
          <w:sz w:val="24"/>
          <w:szCs w:val="24"/>
          <w:rtl/>
          <w:lang w:bidi="ar-EG"/>
        </w:rPr>
        <w:t>بشأن</w:t>
      </w:r>
      <w:r w:rsidR="00802166">
        <w:rPr>
          <w:sz w:val="24"/>
          <w:szCs w:val="24"/>
          <w:rtl/>
          <w:lang w:bidi="ar-EG"/>
        </w:rPr>
        <w:t xml:space="preserve"> مقترحات المشر</w:t>
      </w:r>
      <w:r w:rsidR="00802166">
        <w:rPr>
          <w:rFonts w:hint="cs"/>
          <w:sz w:val="24"/>
          <w:szCs w:val="24"/>
          <w:rtl/>
          <w:lang w:bidi="ar-EG"/>
        </w:rPr>
        <w:t>و</w:t>
      </w:r>
      <w:r w:rsidR="00871E0F" w:rsidRPr="00871E0F">
        <w:rPr>
          <w:sz w:val="24"/>
          <w:szCs w:val="24"/>
          <w:rtl/>
          <w:lang w:bidi="ar-EG"/>
        </w:rPr>
        <w:t>ع</w:t>
      </w:r>
      <w:r w:rsidR="00802166">
        <w:rPr>
          <w:rFonts w:hint="cs"/>
          <w:sz w:val="24"/>
          <w:szCs w:val="24"/>
          <w:rtl/>
          <w:lang w:bidi="ar-EG"/>
        </w:rPr>
        <w:t>ات</w:t>
      </w:r>
      <w:r w:rsidR="00871E0F" w:rsidRPr="00871E0F">
        <w:rPr>
          <w:sz w:val="24"/>
          <w:szCs w:val="24"/>
          <w:rtl/>
          <w:lang w:bidi="ar-EG"/>
        </w:rPr>
        <w:t xml:space="preserve"> التالية:</w:t>
      </w:r>
    </w:p>
    <w:p w14:paraId="3A130A89" w14:textId="77777777" w:rsidR="00871E0F" w:rsidRPr="00802166" w:rsidRDefault="00802166" w:rsidP="00871E0F">
      <w:pPr>
        <w:pStyle w:val="StyleHeader4Para4Left0Firstline0"/>
        <w:numPr>
          <w:ilvl w:val="0"/>
          <w:numId w:val="0"/>
        </w:numPr>
        <w:bidi/>
        <w:rPr>
          <w:sz w:val="24"/>
          <w:szCs w:val="24"/>
          <w:u w:val="single"/>
          <w:lang w:bidi="ar-EG"/>
        </w:rPr>
      </w:pPr>
      <w:r w:rsidRPr="00802166">
        <w:rPr>
          <w:rFonts w:hint="cs"/>
          <w:sz w:val="24"/>
          <w:szCs w:val="24"/>
          <w:u w:val="single"/>
          <w:rtl/>
          <w:lang w:bidi="ar-EG"/>
        </w:rPr>
        <w:t>الإزالة:</w:t>
      </w:r>
    </w:p>
    <w:p w14:paraId="0787F5D3" w14:textId="77777777" w:rsidR="0062288E" w:rsidRDefault="00871E0F" w:rsidP="0062288E">
      <w:pPr>
        <w:pStyle w:val="StyleHeader4Para4Left0Firstline0"/>
        <w:numPr>
          <w:ilvl w:val="0"/>
          <w:numId w:val="26"/>
        </w:numPr>
        <w:bidi/>
        <w:rPr>
          <w:sz w:val="24"/>
          <w:szCs w:val="24"/>
          <w:lang w:bidi="ar-EG"/>
        </w:rPr>
      </w:pPr>
      <w:r w:rsidRPr="00802166">
        <w:rPr>
          <w:sz w:val="24"/>
          <w:szCs w:val="24"/>
          <w:rtl/>
          <w:lang w:bidi="ar-EG"/>
        </w:rPr>
        <w:t xml:space="preserve">خطة إدارة </w:t>
      </w:r>
      <w:r w:rsidR="00802166" w:rsidRPr="00802166">
        <w:rPr>
          <w:rFonts w:hint="cs"/>
          <w:sz w:val="24"/>
          <w:szCs w:val="24"/>
          <w:rtl/>
          <w:lang w:bidi="ar-EG"/>
        </w:rPr>
        <w:t>إزالة المواد الهيدروكلوروفلوروكربونية</w:t>
      </w:r>
      <w:r w:rsidR="00802166" w:rsidRPr="00802166">
        <w:rPr>
          <w:sz w:val="24"/>
          <w:szCs w:val="24"/>
          <w:rtl/>
          <w:lang w:bidi="ar-EG"/>
        </w:rPr>
        <w:t xml:space="preserve"> (المرحلة الأولى</w:t>
      </w:r>
      <w:r w:rsidRPr="00802166">
        <w:rPr>
          <w:sz w:val="24"/>
          <w:szCs w:val="24"/>
          <w:rtl/>
          <w:lang w:bidi="ar-EG"/>
        </w:rPr>
        <w:t xml:space="preserve">، الشريحة الثالثة) </w:t>
      </w:r>
      <w:r w:rsidR="0062288E">
        <w:rPr>
          <w:rFonts w:hint="cs"/>
          <w:sz w:val="24"/>
          <w:szCs w:val="24"/>
          <w:rtl/>
          <w:lang w:bidi="ar-EG"/>
        </w:rPr>
        <w:tab/>
      </w:r>
      <w:r w:rsidR="0062288E">
        <w:rPr>
          <w:rFonts w:hint="cs"/>
          <w:sz w:val="24"/>
          <w:szCs w:val="24"/>
          <w:rtl/>
          <w:lang w:bidi="ar-EG"/>
        </w:rPr>
        <w:tab/>
      </w:r>
      <w:r w:rsidR="00957ECB">
        <w:rPr>
          <w:rFonts w:hint="cs"/>
          <w:sz w:val="24"/>
          <w:szCs w:val="24"/>
          <w:rtl/>
          <w:lang w:bidi="ar-EG"/>
        </w:rPr>
        <w:t xml:space="preserve"> </w:t>
      </w:r>
      <w:r w:rsidR="00802166" w:rsidRPr="00802166">
        <w:rPr>
          <w:rFonts w:hint="cs"/>
          <w:sz w:val="24"/>
          <w:szCs w:val="24"/>
          <w:rtl/>
          <w:lang w:bidi="ar-EG"/>
        </w:rPr>
        <w:t>اليونيب واليونيدو</w:t>
      </w:r>
    </w:p>
    <w:p w14:paraId="05EE6125" w14:textId="77777777" w:rsidR="00871E0F" w:rsidRPr="00802166" w:rsidRDefault="0062288E" w:rsidP="0062288E">
      <w:pPr>
        <w:pStyle w:val="StyleHeader4Para4Left0Firstline0"/>
        <w:numPr>
          <w:ilvl w:val="0"/>
          <w:numId w:val="26"/>
        </w:numPr>
        <w:bidi/>
        <w:rPr>
          <w:sz w:val="24"/>
          <w:szCs w:val="24"/>
          <w:lang w:bidi="ar-EG"/>
        </w:rPr>
      </w:pPr>
      <w:r w:rsidRPr="0062288E">
        <w:rPr>
          <w:sz w:val="24"/>
          <w:szCs w:val="24"/>
          <w:rtl/>
          <w:lang w:bidi="ar-EG"/>
        </w:rPr>
        <w:t xml:space="preserve">خطة إدارة </w:t>
      </w:r>
      <w:r w:rsidRPr="0062288E">
        <w:rPr>
          <w:rFonts w:hint="cs"/>
          <w:sz w:val="24"/>
          <w:szCs w:val="24"/>
          <w:rtl/>
          <w:lang w:bidi="ar-EG"/>
        </w:rPr>
        <w:t>إزالة المواد الهيدروكلوروفلوروكربونية</w:t>
      </w:r>
      <w:r w:rsidRPr="0062288E">
        <w:rPr>
          <w:sz w:val="24"/>
          <w:szCs w:val="24"/>
          <w:rtl/>
          <w:lang w:bidi="ar-EG"/>
        </w:rPr>
        <w:t xml:space="preserve"> (المرحلة الثانية، الشريحة الأولى)</w:t>
      </w:r>
      <w:r>
        <w:rPr>
          <w:rFonts w:hint="cs"/>
          <w:sz w:val="24"/>
          <w:szCs w:val="24"/>
          <w:rtl/>
          <w:lang w:bidi="ar-SA"/>
        </w:rPr>
        <w:t xml:space="preserve">    </w:t>
      </w:r>
      <w:r>
        <w:rPr>
          <w:rFonts w:hint="cs"/>
          <w:sz w:val="24"/>
          <w:szCs w:val="24"/>
          <w:rtl/>
          <w:lang w:bidi="ar-SA"/>
        </w:rPr>
        <w:tab/>
      </w:r>
      <w:r>
        <w:rPr>
          <w:rFonts w:hint="cs"/>
          <w:sz w:val="24"/>
          <w:szCs w:val="24"/>
          <w:rtl/>
          <w:lang w:bidi="ar-SA"/>
        </w:rPr>
        <w:tab/>
      </w:r>
      <w:r w:rsidR="00065A59">
        <w:rPr>
          <w:rFonts w:hint="cs"/>
          <w:sz w:val="24"/>
          <w:szCs w:val="24"/>
          <w:rtl/>
          <w:lang w:bidi="ar-SA"/>
        </w:rPr>
        <w:t xml:space="preserve"> </w:t>
      </w:r>
      <w:r>
        <w:rPr>
          <w:rFonts w:hint="cs"/>
          <w:sz w:val="24"/>
          <w:szCs w:val="24"/>
          <w:rtl/>
          <w:lang w:bidi="ar-SA"/>
        </w:rPr>
        <w:t>اليونيب واليونيدو</w:t>
      </w:r>
      <w:r w:rsidR="00871E0F" w:rsidRPr="00802166">
        <w:rPr>
          <w:sz w:val="24"/>
          <w:szCs w:val="24"/>
          <w:rtl/>
          <w:lang w:bidi="ar-EG"/>
        </w:rPr>
        <w:t xml:space="preserve"> </w:t>
      </w:r>
    </w:p>
    <w:p w14:paraId="49E3CBD6" w14:textId="77777777" w:rsidR="007D49BF" w:rsidRDefault="0062288E" w:rsidP="00B03179">
      <w:pPr>
        <w:pStyle w:val="StyleHeader4Para4Left0Firstline0"/>
        <w:numPr>
          <w:ilvl w:val="0"/>
          <w:numId w:val="0"/>
        </w:numPr>
        <w:bidi/>
        <w:rPr>
          <w:sz w:val="24"/>
          <w:szCs w:val="24"/>
          <w:lang w:bidi="ar-SA"/>
        </w:rPr>
      </w:pPr>
      <w:r>
        <w:rPr>
          <w:rFonts w:hint="cs"/>
          <w:sz w:val="24"/>
          <w:szCs w:val="24"/>
          <w:rtl/>
          <w:lang w:bidi="ar-SA"/>
        </w:rPr>
        <w:tab/>
      </w:r>
      <w:r>
        <w:rPr>
          <w:rFonts w:hint="cs"/>
          <w:sz w:val="24"/>
          <w:szCs w:val="24"/>
          <w:rtl/>
          <w:lang w:bidi="ar-SA"/>
        </w:rPr>
        <w:tab/>
      </w:r>
    </w:p>
    <w:p w14:paraId="49F91458" w14:textId="77777777" w:rsidR="007D49BF" w:rsidRDefault="007D49BF" w:rsidP="007D49BF">
      <w:pPr>
        <w:pStyle w:val="StyleHeader4Para4Left0Firstline0"/>
        <w:numPr>
          <w:ilvl w:val="0"/>
          <w:numId w:val="0"/>
        </w:numPr>
        <w:bidi/>
        <w:rPr>
          <w:sz w:val="24"/>
          <w:szCs w:val="24"/>
          <w:lang w:bidi="ar-SA"/>
        </w:rPr>
      </w:pPr>
    </w:p>
    <w:p w14:paraId="37A494D8" w14:textId="77777777" w:rsidR="007D49BF" w:rsidRDefault="007D49BF" w:rsidP="007D49BF">
      <w:pPr>
        <w:pStyle w:val="StyleHeader4Para4Left0Firstline0"/>
        <w:numPr>
          <w:ilvl w:val="0"/>
          <w:numId w:val="0"/>
        </w:numPr>
        <w:bidi/>
        <w:rPr>
          <w:sz w:val="24"/>
          <w:szCs w:val="24"/>
          <w:lang w:bidi="ar-SA"/>
        </w:rPr>
      </w:pPr>
    </w:p>
    <w:p w14:paraId="4BABD2E4" w14:textId="446057A8" w:rsidR="007D49BF" w:rsidRDefault="007D49BF" w:rsidP="007D49BF">
      <w:pPr>
        <w:pStyle w:val="StyleHeader4Para4Left0Firstline0"/>
        <w:numPr>
          <w:ilvl w:val="0"/>
          <w:numId w:val="0"/>
        </w:numPr>
        <w:bidi/>
        <w:rPr>
          <w:sz w:val="24"/>
          <w:szCs w:val="24"/>
          <w:lang w:bidi="ar-SA"/>
        </w:rPr>
      </w:pPr>
    </w:p>
    <w:p w14:paraId="3F0FB2A8" w14:textId="7CE3178C" w:rsidR="007D49BF" w:rsidRDefault="007D49BF" w:rsidP="007D49BF">
      <w:pPr>
        <w:pStyle w:val="StyleHeader4Para4Left0Firstline0"/>
        <w:numPr>
          <w:ilvl w:val="0"/>
          <w:numId w:val="0"/>
        </w:numPr>
        <w:bidi/>
        <w:rPr>
          <w:sz w:val="24"/>
          <w:szCs w:val="24"/>
          <w:rtl/>
          <w:lang w:bidi="ar-SY"/>
        </w:rPr>
      </w:pPr>
      <w:r>
        <w:rPr>
          <w:sz w:val="24"/>
          <w:szCs w:val="24"/>
          <w:lang w:bidi="ar-SA"/>
        </w:rPr>
        <w:t>*</w:t>
      </w:r>
      <w:r>
        <w:rPr>
          <w:rFonts w:hint="cs"/>
          <w:sz w:val="24"/>
          <w:szCs w:val="24"/>
          <w:rtl/>
          <w:lang w:bidi="ar-SY"/>
        </w:rPr>
        <w:t>تم</w:t>
      </w:r>
      <w:r w:rsidR="00522E57">
        <w:rPr>
          <w:rFonts w:hint="cs"/>
          <w:sz w:val="24"/>
          <w:szCs w:val="24"/>
          <w:rtl/>
          <w:lang w:bidi="ar-SY"/>
        </w:rPr>
        <w:t xml:space="preserve">ت </w:t>
      </w:r>
      <w:r>
        <w:rPr>
          <w:rFonts w:hint="cs"/>
          <w:sz w:val="24"/>
          <w:szCs w:val="24"/>
          <w:rtl/>
          <w:lang w:bidi="ar-SY"/>
        </w:rPr>
        <w:t xml:space="preserve">إعادة نشر هذه الوثيقة لأسباب </w:t>
      </w:r>
      <w:r w:rsidR="002E73F0">
        <w:rPr>
          <w:rFonts w:hint="cs"/>
          <w:sz w:val="24"/>
          <w:szCs w:val="24"/>
          <w:rtl/>
          <w:lang w:bidi="ar-SY"/>
        </w:rPr>
        <w:t>تق</w:t>
      </w:r>
      <w:r>
        <w:rPr>
          <w:rFonts w:hint="cs"/>
          <w:sz w:val="24"/>
          <w:szCs w:val="24"/>
          <w:rtl/>
          <w:lang w:bidi="ar-SY"/>
        </w:rPr>
        <w:t>نية يوم 9 يونيه</w:t>
      </w:r>
      <w:r>
        <w:rPr>
          <w:sz w:val="24"/>
          <w:szCs w:val="24"/>
          <w:lang w:val="en-CA" w:bidi="ar-SY"/>
        </w:rPr>
        <w:t>/</w:t>
      </w:r>
      <w:r>
        <w:rPr>
          <w:rFonts w:hint="cs"/>
          <w:sz w:val="24"/>
          <w:szCs w:val="24"/>
          <w:rtl/>
          <w:lang w:val="en-CA" w:bidi="ar-SY"/>
        </w:rPr>
        <w:t>حزيران</w:t>
      </w:r>
      <w:r>
        <w:rPr>
          <w:rFonts w:hint="cs"/>
          <w:sz w:val="24"/>
          <w:szCs w:val="24"/>
          <w:rtl/>
          <w:lang w:bidi="ar-SY"/>
        </w:rPr>
        <w:t xml:space="preserve"> 2022</w:t>
      </w:r>
    </w:p>
    <w:p w14:paraId="29618857" w14:textId="7544BC21" w:rsidR="00B03179" w:rsidRDefault="00E1360E" w:rsidP="007D49BF">
      <w:pPr>
        <w:pStyle w:val="StyleHeader4Para4Left0Firstline0"/>
        <w:numPr>
          <w:ilvl w:val="0"/>
          <w:numId w:val="0"/>
        </w:numPr>
        <w:bidi/>
        <w:jc w:val="center"/>
        <w:rPr>
          <w:bCs/>
          <w:szCs w:val="24"/>
          <w:lang w:val="en-US"/>
        </w:rPr>
      </w:pPr>
      <w:r>
        <w:br w:type="page"/>
      </w:r>
      <w:r w:rsidR="00B03179" w:rsidRPr="00C043C2">
        <w:rPr>
          <w:rFonts w:hint="cs"/>
          <w:bCs/>
          <w:szCs w:val="24"/>
          <w:rtl/>
          <w:lang w:val="en-US"/>
        </w:rPr>
        <w:lastRenderedPageBreak/>
        <w:t>ورقة تقييم المشروع – مشروعات متعددة السنوات</w:t>
      </w:r>
    </w:p>
    <w:p w14:paraId="1DB8392A" w14:textId="5FDB4E67" w:rsidR="00B03179" w:rsidRDefault="00B03179" w:rsidP="00B03179">
      <w:pPr>
        <w:pStyle w:val="StyleHeader4Para4Left0Firstline0"/>
        <w:numPr>
          <w:ilvl w:val="0"/>
          <w:numId w:val="0"/>
        </w:numPr>
        <w:bidi/>
        <w:spacing w:after="0"/>
        <w:jc w:val="center"/>
        <w:rPr>
          <w:b/>
          <w:bCs/>
          <w:sz w:val="24"/>
          <w:szCs w:val="24"/>
          <w:lang w:val="en-US" w:bidi="ar-SA"/>
        </w:rPr>
      </w:pPr>
      <w:r w:rsidRPr="00C043C2">
        <w:rPr>
          <w:rFonts w:hint="cs"/>
          <w:b/>
          <w:bCs/>
          <w:sz w:val="24"/>
          <w:szCs w:val="24"/>
          <w:rtl/>
          <w:lang w:val="en-US" w:bidi="ar-SA"/>
        </w:rPr>
        <w:t>غرينادا</w:t>
      </w:r>
    </w:p>
    <w:tbl>
      <w:tblPr>
        <w:tblStyle w:val="TableGrid"/>
        <w:bidiVisual/>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953"/>
        <w:gridCol w:w="1877"/>
        <w:gridCol w:w="1873"/>
        <w:gridCol w:w="2305"/>
      </w:tblGrid>
      <w:tr w:rsidR="00B03179" w:rsidRPr="00852EFB" w14:paraId="7065C05F" w14:textId="77777777" w:rsidTr="00ED6D2C">
        <w:trPr>
          <w:trHeight w:val="240"/>
        </w:trPr>
        <w:tc>
          <w:tcPr>
            <w:tcW w:w="3953" w:type="dxa"/>
            <w:tcBorders>
              <w:top w:val="single" w:sz="4" w:space="0" w:color="666699"/>
              <w:left w:val="single" w:sz="4" w:space="0" w:color="666699"/>
              <w:bottom w:val="single" w:sz="4" w:space="0" w:color="666699"/>
              <w:right w:val="single" w:sz="4" w:space="0" w:color="666699"/>
            </w:tcBorders>
            <w:hideMark/>
          </w:tcPr>
          <w:p w14:paraId="3F75C5A4" w14:textId="77777777" w:rsidR="00B03179" w:rsidRPr="00852EFB" w:rsidRDefault="00B03179" w:rsidP="00ED6D2C">
            <w:pPr>
              <w:bidi/>
              <w:spacing w:after="80"/>
              <w:jc w:val="left"/>
              <w:rPr>
                <w:bCs/>
                <w:sz w:val="18"/>
                <w:szCs w:val="18"/>
              </w:rPr>
            </w:pPr>
            <w:r w:rsidRPr="00852EFB">
              <w:rPr>
                <w:rFonts w:hint="cs"/>
                <w:bCs/>
                <w:sz w:val="18"/>
                <w:szCs w:val="18"/>
                <w:rtl/>
              </w:rPr>
              <w:t>(1)  عنوان المشروع</w:t>
            </w:r>
          </w:p>
        </w:tc>
        <w:tc>
          <w:tcPr>
            <w:tcW w:w="1877" w:type="dxa"/>
            <w:tcBorders>
              <w:top w:val="single" w:sz="4" w:space="0" w:color="666699"/>
              <w:left w:val="single" w:sz="4" w:space="0" w:color="666699"/>
              <w:bottom w:val="single" w:sz="4" w:space="0" w:color="666699"/>
              <w:right w:val="single" w:sz="4" w:space="0" w:color="666699"/>
            </w:tcBorders>
            <w:hideMark/>
          </w:tcPr>
          <w:p w14:paraId="242C0610" w14:textId="77777777" w:rsidR="00B03179" w:rsidRPr="00852EFB" w:rsidRDefault="00B03179" w:rsidP="00ED6D2C">
            <w:pPr>
              <w:bidi/>
              <w:spacing w:after="80"/>
              <w:jc w:val="center"/>
              <w:rPr>
                <w:b/>
                <w:sz w:val="18"/>
                <w:szCs w:val="18"/>
              </w:rPr>
            </w:pPr>
            <w:r w:rsidRPr="00852EFB">
              <w:rPr>
                <w:rFonts w:hint="cs"/>
                <w:bCs/>
                <w:sz w:val="18"/>
                <w:szCs w:val="18"/>
                <w:rtl/>
              </w:rPr>
              <w:t>الوكالة</w:t>
            </w:r>
          </w:p>
        </w:tc>
        <w:tc>
          <w:tcPr>
            <w:tcW w:w="1873" w:type="dxa"/>
            <w:tcBorders>
              <w:top w:val="single" w:sz="4" w:space="0" w:color="666699"/>
              <w:left w:val="single" w:sz="4" w:space="0" w:color="666699"/>
              <w:bottom w:val="single" w:sz="4" w:space="0" w:color="666699"/>
              <w:right w:val="single" w:sz="4" w:space="0" w:color="666699"/>
            </w:tcBorders>
            <w:hideMark/>
          </w:tcPr>
          <w:p w14:paraId="47F1535A" w14:textId="77777777" w:rsidR="00B03179" w:rsidRPr="00852EFB" w:rsidRDefault="00B03179" w:rsidP="00ED6D2C">
            <w:pPr>
              <w:bidi/>
              <w:spacing w:after="80"/>
              <w:jc w:val="center"/>
              <w:rPr>
                <w:bCs/>
                <w:sz w:val="18"/>
                <w:szCs w:val="18"/>
                <w:lang w:bidi="ar-SA"/>
              </w:rPr>
            </w:pPr>
            <w:r w:rsidRPr="00852EFB">
              <w:rPr>
                <w:rFonts w:hint="cs"/>
                <w:bCs/>
                <w:sz w:val="18"/>
                <w:szCs w:val="18"/>
                <w:rtl/>
                <w:lang w:bidi="ar-SA"/>
              </w:rPr>
              <w:t>الاجتماع الذي تمت فيه الموافقة عليه</w:t>
            </w:r>
          </w:p>
        </w:tc>
        <w:tc>
          <w:tcPr>
            <w:tcW w:w="2305" w:type="dxa"/>
            <w:tcBorders>
              <w:top w:val="single" w:sz="4" w:space="0" w:color="666699"/>
              <w:left w:val="single" w:sz="4" w:space="0" w:color="666699"/>
              <w:bottom w:val="single" w:sz="4" w:space="0" w:color="666699"/>
              <w:right w:val="single" w:sz="4" w:space="0" w:color="666699"/>
            </w:tcBorders>
            <w:hideMark/>
          </w:tcPr>
          <w:p w14:paraId="10177EBD" w14:textId="77777777" w:rsidR="00B03179" w:rsidRPr="00852EFB" w:rsidRDefault="00B03179" w:rsidP="00ED6D2C">
            <w:pPr>
              <w:bidi/>
              <w:spacing w:after="80"/>
              <w:jc w:val="center"/>
              <w:rPr>
                <w:bCs/>
                <w:sz w:val="18"/>
                <w:szCs w:val="18"/>
                <w:lang w:bidi="ar-SA"/>
              </w:rPr>
            </w:pPr>
            <w:r w:rsidRPr="00852EFB">
              <w:rPr>
                <w:rFonts w:hint="cs"/>
                <w:bCs/>
                <w:sz w:val="18"/>
                <w:szCs w:val="18"/>
                <w:rtl/>
              </w:rPr>
              <w:t>معيار الرقابة</w:t>
            </w:r>
          </w:p>
        </w:tc>
      </w:tr>
      <w:tr w:rsidR="00B03179" w:rsidRPr="00852EFB" w14:paraId="6CE2ED5F" w14:textId="77777777" w:rsidTr="00ED6D2C">
        <w:trPr>
          <w:trHeight w:val="240"/>
        </w:trPr>
        <w:tc>
          <w:tcPr>
            <w:tcW w:w="3953" w:type="dxa"/>
            <w:tcBorders>
              <w:top w:val="single" w:sz="4" w:space="0" w:color="666699"/>
              <w:left w:val="single" w:sz="4" w:space="0" w:color="666699"/>
              <w:bottom w:val="single" w:sz="4" w:space="0" w:color="666699"/>
              <w:right w:val="single" w:sz="4" w:space="0" w:color="666699"/>
            </w:tcBorders>
            <w:hideMark/>
          </w:tcPr>
          <w:p w14:paraId="0A91E0B2" w14:textId="77777777" w:rsidR="00B03179" w:rsidRPr="00852EFB" w:rsidRDefault="00B03179" w:rsidP="00C72C95">
            <w:pPr>
              <w:bidi/>
              <w:spacing w:after="80"/>
              <w:rPr>
                <w:sz w:val="18"/>
                <w:szCs w:val="18"/>
              </w:rPr>
            </w:pPr>
            <w:r w:rsidRPr="00852EFB">
              <w:rPr>
                <w:rFonts w:ascii="Simplified Arabic" w:hAnsi="Simplified Arabic" w:cs="Simplified Arabic"/>
                <w:sz w:val="18"/>
                <w:szCs w:val="18"/>
                <w:rtl/>
              </w:rPr>
              <w:t>خطة إدارة إزالة المواد الهيدروكلوروفلوروكربونية</w:t>
            </w:r>
            <w:r w:rsidRPr="00852EFB">
              <w:rPr>
                <w:rFonts w:hint="cs"/>
                <w:sz w:val="18"/>
                <w:szCs w:val="18"/>
                <w:rtl/>
              </w:rPr>
              <w:t xml:space="preserve"> (المرحلة </w:t>
            </w:r>
            <w:r w:rsidR="00C72C95" w:rsidRPr="00852EFB">
              <w:rPr>
                <w:rFonts w:hint="cs"/>
                <w:sz w:val="18"/>
                <w:szCs w:val="18"/>
                <w:rtl/>
              </w:rPr>
              <w:t>الأولى</w:t>
            </w:r>
            <w:r w:rsidRPr="00852EFB">
              <w:rPr>
                <w:rFonts w:hint="cs"/>
                <w:sz w:val="18"/>
                <w:szCs w:val="18"/>
                <w:rtl/>
              </w:rPr>
              <w:t>)</w:t>
            </w:r>
          </w:p>
        </w:tc>
        <w:tc>
          <w:tcPr>
            <w:tcW w:w="1877" w:type="dxa"/>
            <w:tcBorders>
              <w:top w:val="single" w:sz="4" w:space="0" w:color="666699"/>
              <w:left w:val="single" w:sz="4" w:space="0" w:color="666699"/>
              <w:bottom w:val="single" w:sz="4" w:space="0" w:color="666699"/>
              <w:right w:val="single" w:sz="4" w:space="0" w:color="666699"/>
            </w:tcBorders>
            <w:hideMark/>
          </w:tcPr>
          <w:p w14:paraId="1965BA99" w14:textId="77777777" w:rsidR="00B03179" w:rsidRPr="00852EFB" w:rsidRDefault="00B03179" w:rsidP="00ED6D2C">
            <w:pPr>
              <w:bidi/>
              <w:spacing w:after="80"/>
              <w:jc w:val="left"/>
              <w:rPr>
                <w:sz w:val="18"/>
                <w:szCs w:val="18"/>
                <w:lang w:val="en-US" w:bidi="ar-SA"/>
              </w:rPr>
            </w:pPr>
            <w:r w:rsidRPr="00852EFB">
              <w:rPr>
                <w:rFonts w:hint="cs"/>
                <w:sz w:val="18"/>
                <w:szCs w:val="18"/>
                <w:rtl/>
              </w:rPr>
              <w:t>اليونيب</w:t>
            </w:r>
            <w:r w:rsidR="00C72C95" w:rsidRPr="00852EFB">
              <w:rPr>
                <w:rFonts w:hint="cs"/>
                <w:sz w:val="18"/>
                <w:szCs w:val="18"/>
                <w:rtl/>
              </w:rPr>
              <w:t xml:space="preserve"> (رئيسية)</w:t>
            </w:r>
            <w:r w:rsidR="00EC7FF8" w:rsidRPr="00852EFB">
              <w:rPr>
                <w:rFonts w:hint="cs"/>
                <w:sz w:val="18"/>
                <w:szCs w:val="18"/>
                <w:rtl/>
              </w:rPr>
              <w:t xml:space="preserve">، </w:t>
            </w:r>
            <w:r w:rsidRPr="00852EFB">
              <w:rPr>
                <w:rFonts w:hint="cs"/>
                <w:sz w:val="18"/>
                <w:szCs w:val="18"/>
                <w:rtl/>
              </w:rPr>
              <w:t>اليونيدو</w:t>
            </w:r>
          </w:p>
        </w:tc>
        <w:tc>
          <w:tcPr>
            <w:tcW w:w="1873" w:type="dxa"/>
            <w:tcBorders>
              <w:top w:val="single" w:sz="4" w:space="0" w:color="666699"/>
              <w:left w:val="single" w:sz="4" w:space="0" w:color="666699"/>
              <w:bottom w:val="single" w:sz="4" w:space="0" w:color="666699"/>
              <w:right w:val="single" w:sz="4" w:space="0" w:color="666699"/>
            </w:tcBorders>
            <w:hideMark/>
          </w:tcPr>
          <w:p w14:paraId="6EB44051" w14:textId="77777777" w:rsidR="00B03179" w:rsidRPr="00852EFB" w:rsidRDefault="00EC7FF8" w:rsidP="00ED6D2C">
            <w:pPr>
              <w:bidi/>
              <w:spacing w:after="80"/>
              <w:jc w:val="center"/>
              <w:rPr>
                <w:sz w:val="18"/>
                <w:szCs w:val="18"/>
                <w:lang w:bidi="ar-SA"/>
              </w:rPr>
            </w:pPr>
            <w:r w:rsidRPr="00852EFB">
              <w:rPr>
                <w:rFonts w:hint="cs"/>
                <w:sz w:val="18"/>
                <w:szCs w:val="18"/>
                <w:rtl/>
              </w:rPr>
              <w:t>الثاني والستون</w:t>
            </w:r>
          </w:p>
        </w:tc>
        <w:tc>
          <w:tcPr>
            <w:tcW w:w="2305" w:type="dxa"/>
            <w:tcBorders>
              <w:top w:val="single" w:sz="4" w:space="0" w:color="666699"/>
              <w:left w:val="single" w:sz="4" w:space="0" w:color="666699"/>
              <w:bottom w:val="single" w:sz="4" w:space="0" w:color="666699"/>
              <w:right w:val="single" w:sz="4" w:space="0" w:color="666699"/>
            </w:tcBorders>
            <w:hideMark/>
          </w:tcPr>
          <w:p w14:paraId="1414613C" w14:textId="77777777" w:rsidR="00B03179" w:rsidRPr="00852EFB" w:rsidRDefault="00EC7FF8" w:rsidP="00EC7FF8">
            <w:pPr>
              <w:bidi/>
              <w:spacing w:after="80"/>
              <w:jc w:val="center"/>
              <w:rPr>
                <w:sz w:val="18"/>
                <w:szCs w:val="18"/>
                <w:lang w:bidi="ar-SA"/>
              </w:rPr>
            </w:pPr>
            <w:r w:rsidRPr="00852EFB">
              <w:rPr>
                <w:rFonts w:hint="cs"/>
                <w:sz w:val="18"/>
                <w:szCs w:val="18"/>
                <w:rtl/>
              </w:rPr>
              <w:t>35</w:t>
            </w:r>
            <w:r w:rsidR="00B03179" w:rsidRPr="00852EFB">
              <w:rPr>
                <w:rFonts w:hint="cs"/>
                <w:sz w:val="18"/>
                <w:szCs w:val="18"/>
                <w:rtl/>
              </w:rPr>
              <w:t xml:space="preserve">% </w:t>
            </w:r>
            <w:r w:rsidRPr="00852EFB">
              <w:rPr>
                <w:rFonts w:hint="cs"/>
                <w:sz w:val="18"/>
                <w:szCs w:val="18"/>
                <w:rtl/>
              </w:rPr>
              <w:t xml:space="preserve">بحلول </w:t>
            </w:r>
            <w:r w:rsidR="00B03179" w:rsidRPr="00852EFB">
              <w:rPr>
                <w:rFonts w:hint="cs"/>
                <w:sz w:val="18"/>
                <w:szCs w:val="18"/>
                <w:rtl/>
              </w:rPr>
              <w:t>عام 2020</w:t>
            </w:r>
          </w:p>
        </w:tc>
      </w:tr>
    </w:tbl>
    <w:p w14:paraId="58B946A7" w14:textId="77777777" w:rsidR="00B03179" w:rsidRPr="00852EFB" w:rsidRDefault="00B03179" w:rsidP="00B03179">
      <w:pPr>
        <w:jc w:val="center"/>
        <w:rPr>
          <w:sz w:val="18"/>
          <w:szCs w:val="18"/>
          <w:rtl/>
          <w:lang w:val="en-US"/>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1838"/>
        <w:gridCol w:w="2962"/>
      </w:tblGrid>
      <w:tr w:rsidR="00B03179" w:rsidRPr="00852EFB" w14:paraId="2DCF7157" w14:textId="77777777" w:rsidTr="00ED6D2C">
        <w:trPr>
          <w:trHeight w:val="240"/>
        </w:trPr>
        <w:tc>
          <w:tcPr>
            <w:tcW w:w="5200" w:type="dxa"/>
            <w:tcBorders>
              <w:top w:val="single" w:sz="4" w:space="0" w:color="666699"/>
              <w:left w:val="single" w:sz="4" w:space="0" w:color="666699"/>
              <w:bottom w:val="single" w:sz="4" w:space="0" w:color="666699"/>
              <w:right w:val="single" w:sz="4" w:space="0" w:color="666699"/>
            </w:tcBorders>
            <w:hideMark/>
          </w:tcPr>
          <w:p w14:paraId="56D8594C" w14:textId="77777777" w:rsidR="00B03179" w:rsidRPr="00852EFB" w:rsidRDefault="00B03179" w:rsidP="00ED6D2C">
            <w:pPr>
              <w:bidi/>
              <w:spacing w:after="60"/>
              <w:jc w:val="left"/>
              <w:rPr>
                <w:bCs/>
                <w:sz w:val="18"/>
                <w:szCs w:val="18"/>
                <w:rtl/>
                <w:lang w:val="en-US" w:bidi="ar-SA"/>
              </w:rPr>
            </w:pPr>
            <w:r w:rsidRPr="00852EFB">
              <w:rPr>
                <w:rFonts w:hint="cs"/>
                <w:bCs/>
                <w:sz w:val="18"/>
                <w:szCs w:val="18"/>
                <w:rtl/>
                <w:lang w:val="en-US"/>
              </w:rPr>
              <w:t>(2)  أحدث بيانات المادة 7 (المرفق ج الفئة 1)</w:t>
            </w:r>
          </w:p>
        </w:tc>
        <w:tc>
          <w:tcPr>
            <w:tcW w:w="1838" w:type="dxa"/>
            <w:tcBorders>
              <w:top w:val="single" w:sz="4" w:space="0" w:color="666699"/>
              <w:left w:val="single" w:sz="4" w:space="0" w:color="666699"/>
              <w:bottom w:val="single" w:sz="4" w:space="0" w:color="666699"/>
              <w:right w:val="single" w:sz="4" w:space="0" w:color="666699"/>
            </w:tcBorders>
            <w:hideMark/>
          </w:tcPr>
          <w:p w14:paraId="44E69047" w14:textId="77777777" w:rsidR="00B03179" w:rsidRPr="00852EFB" w:rsidRDefault="00B03179" w:rsidP="00DC2633">
            <w:pPr>
              <w:bidi/>
              <w:spacing w:after="60"/>
              <w:jc w:val="center"/>
              <w:rPr>
                <w:sz w:val="18"/>
                <w:szCs w:val="18"/>
                <w:rtl/>
                <w:lang w:val="en-US" w:bidi="ar-SA"/>
              </w:rPr>
            </w:pPr>
            <w:r w:rsidRPr="00852EFB">
              <w:rPr>
                <w:rFonts w:hint="cs"/>
                <w:sz w:val="18"/>
                <w:szCs w:val="18"/>
                <w:rtl/>
                <w:lang w:val="en-US"/>
              </w:rPr>
              <w:t xml:space="preserve">السنة: </w:t>
            </w:r>
            <w:r w:rsidR="00DC2633" w:rsidRPr="00852EFB">
              <w:rPr>
                <w:sz w:val="18"/>
                <w:szCs w:val="18"/>
                <w:lang w:val="en-US"/>
              </w:rPr>
              <w:t>2021</w:t>
            </w:r>
          </w:p>
        </w:tc>
        <w:tc>
          <w:tcPr>
            <w:tcW w:w="2962" w:type="dxa"/>
            <w:tcBorders>
              <w:top w:val="single" w:sz="4" w:space="0" w:color="666699"/>
              <w:left w:val="single" w:sz="4" w:space="0" w:color="666699"/>
              <w:bottom w:val="single" w:sz="4" w:space="0" w:color="666699"/>
              <w:right w:val="single" w:sz="4" w:space="0" w:color="666699"/>
            </w:tcBorders>
            <w:hideMark/>
          </w:tcPr>
          <w:p w14:paraId="5C39BB33" w14:textId="77777777" w:rsidR="00B03179" w:rsidRPr="00852EFB" w:rsidRDefault="00B03179" w:rsidP="00ED6D2C">
            <w:pPr>
              <w:bidi/>
              <w:spacing w:after="60"/>
              <w:jc w:val="left"/>
              <w:rPr>
                <w:sz w:val="18"/>
                <w:szCs w:val="18"/>
                <w:lang w:val="en-US"/>
              </w:rPr>
            </w:pPr>
            <w:r w:rsidRPr="00852EFB">
              <w:rPr>
                <w:rFonts w:hint="cs"/>
                <w:sz w:val="18"/>
                <w:szCs w:val="18"/>
              </w:rPr>
              <w:t xml:space="preserve"> </w:t>
            </w:r>
            <w:r w:rsidRPr="00852EFB">
              <w:rPr>
                <w:rFonts w:hint="cs"/>
                <w:sz w:val="18"/>
                <w:szCs w:val="18"/>
                <w:rtl/>
              </w:rPr>
              <w:t xml:space="preserve"> </w:t>
            </w:r>
            <w:r w:rsidR="00DC2633" w:rsidRPr="00852EFB">
              <w:rPr>
                <w:sz w:val="18"/>
                <w:szCs w:val="18"/>
              </w:rPr>
              <w:t xml:space="preserve">0.13 </w:t>
            </w:r>
            <w:r w:rsidR="00DC2633" w:rsidRPr="00852EFB">
              <w:rPr>
                <w:rFonts w:hint="cs"/>
                <w:sz w:val="18"/>
                <w:szCs w:val="18"/>
                <w:rtl/>
              </w:rPr>
              <w:t xml:space="preserve"> </w:t>
            </w:r>
            <w:r w:rsidRPr="00852EFB">
              <w:rPr>
                <w:sz w:val="18"/>
                <w:szCs w:val="18"/>
              </w:rPr>
              <w:t xml:space="preserve"> </w:t>
            </w:r>
            <w:r w:rsidRPr="00852EFB">
              <w:rPr>
                <w:rFonts w:hint="cs"/>
                <w:sz w:val="18"/>
                <w:szCs w:val="18"/>
                <w:rtl/>
                <w:lang w:val="en-US"/>
              </w:rPr>
              <w:t xml:space="preserve"> طن من قدرات استنفاذ الأوزون</w:t>
            </w:r>
          </w:p>
        </w:tc>
      </w:tr>
    </w:tbl>
    <w:p w14:paraId="0A3BD9F8" w14:textId="77777777" w:rsidR="00B03179" w:rsidRPr="00852EFB" w:rsidRDefault="00B03179" w:rsidP="00B03179">
      <w:pPr>
        <w:jc w:val="right"/>
        <w:rPr>
          <w:sz w:val="18"/>
          <w:szCs w:val="18"/>
          <w:lang w:val="en-US"/>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1"/>
        <w:gridCol w:w="785"/>
        <w:gridCol w:w="782"/>
        <w:gridCol w:w="1043"/>
        <w:gridCol w:w="656"/>
        <w:gridCol w:w="586"/>
        <w:gridCol w:w="521"/>
        <w:gridCol w:w="930"/>
        <w:gridCol w:w="951"/>
        <w:gridCol w:w="1235"/>
      </w:tblGrid>
      <w:tr w:rsidR="00B03179" w:rsidRPr="00852EFB" w14:paraId="05BA0100" w14:textId="77777777" w:rsidTr="00ED6D2C">
        <w:trPr>
          <w:trHeight w:val="240"/>
        </w:trPr>
        <w:tc>
          <w:tcPr>
            <w:tcW w:w="0" w:type="auto"/>
            <w:gridSpan w:val="8"/>
            <w:tcBorders>
              <w:top w:val="single" w:sz="4" w:space="0" w:color="666699"/>
              <w:left w:val="single" w:sz="4" w:space="0" w:color="666699"/>
              <w:bottom w:val="single" w:sz="4" w:space="0" w:color="666699"/>
              <w:right w:val="single" w:sz="4" w:space="0" w:color="666699"/>
            </w:tcBorders>
            <w:hideMark/>
          </w:tcPr>
          <w:p w14:paraId="3525BDE2" w14:textId="77777777" w:rsidR="00B03179" w:rsidRPr="00852EFB" w:rsidRDefault="00B03179" w:rsidP="00ED6D2C">
            <w:pPr>
              <w:bidi/>
              <w:spacing w:after="60"/>
              <w:jc w:val="left"/>
              <w:rPr>
                <w:bCs/>
                <w:sz w:val="18"/>
                <w:szCs w:val="18"/>
                <w:lang w:val="en-US"/>
              </w:rPr>
            </w:pPr>
            <w:r w:rsidRPr="00852EFB">
              <w:rPr>
                <w:rFonts w:hint="cs"/>
                <w:bCs/>
                <w:sz w:val="18"/>
                <w:szCs w:val="18"/>
                <w:rtl/>
                <w:lang w:val="en-US"/>
              </w:rPr>
              <w:t>(3)  أحدث البيانات القطاعية للبرنامج القطري (طن من قدرات استنفاذ الأوزون)</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03F26930" w14:textId="77777777" w:rsidR="00B03179" w:rsidRPr="00852EFB" w:rsidRDefault="00B03179" w:rsidP="00DC2633">
            <w:pPr>
              <w:bidi/>
              <w:spacing w:after="60"/>
              <w:jc w:val="left"/>
              <w:rPr>
                <w:bCs/>
                <w:sz w:val="18"/>
                <w:szCs w:val="18"/>
              </w:rPr>
            </w:pPr>
            <w:r w:rsidRPr="00852EFB">
              <w:rPr>
                <w:rFonts w:hint="cs"/>
                <w:bCs/>
                <w:sz w:val="18"/>
                <w:szCs w:val="18"/>
                <w:rtl/>
              </w:rPr>
              <w:t xml:space="preserve">السنة: </w:t>
            </w:r>
            <w:r w:rsidR="00DC2633" w:rsidRPr="00852EFB">
              <w:rPr>
                <w:rFonts w:hint="cs"/>
                <w:bCs/>
                <w:sz w:val="18"/>
                <w:szCs w:val="18"/>
                <w:rtl/>
              </w:rPr>
              <w:t>2021</w:t>
            </w:r>
          </w:p>
        </w:tc>
      </w:tr>
      <w:tr w:rsidR="00B03179" w:rsidRPr="00852EFB" w14:paraId="3D6C1A28" w14:textId="77777777" w:rsidTr="00DC2633">
        <w:trPr>
          <w:trHeight w:val="240"/>
        </w:trPr>
        <w:tc>
          <w:tcPr>
            <w:tcW w:w="2512" w:type="dxa"/>
            <w:tcBorders>
              <w:top w:val="single" w:sz="4" w:space="0" w:color="666699"/>
              <w:left w:val="single" w:sz="4" w:space="0" w:color="666699"/>
              <w:bottom w:val="single" w:sz="4" w:space="0" w:color="666699"/>
              <w:right w:val="single" w:sz="4" w:space="0" w:color="666699"/>
            </w:tcBorders>
            <w:hideMark/>
          </w:tcPr>
          <w:p w14:paraId="4BC51712" w14:textId="77777777" w:rsidR="00B03179" w:rsidRPr="00852EFB" w:rsidRDefault="00B03179" w:rsidP="00ED6D2C">
            <w:pPr>
              <w:spacing w:after="60"/>
              <w:jc w:val="center"/>
              <w:rPr>
                <w:sz w:val="18"/>
                <w:szCs w:val="18"/>
              </w:rPr>
            </w:pPr>
            <w:r w:rsidRPr="00852EFB">
              <w:rPr>
                <w:rFonts w:hint="cs"/>
                <w:sz w:val="18"/>
                <w:szCs w:val="18"/>
                <w:rtl/>
                <w:lang w:val="en-US"/>
              </w:rPr>
              <w:t>كيميائي</w:t>
            </w:r>
          </w:p>
        </w:tc>
        <w:tc>
          <w:tcPr>
            <w:tcW w:w="785" w:type="dxa"/>
            <w:tcBorders>
              <w:top w:val="single" w:sz="4" w:space="0" w:color="666699"/>
              <w:left w:val="single" w:sz="4" w:space="0" w:color="666699"/>
              <w:bottom w:val="single" w:sz="4" w:space="0" w:color="666699"/>
              <w:right w:val="single" w:sz="4" w:space="0" w:color="666699"/>
            </w:tcBorders>
            <w:hideMark/>
          </w:tcPr>
          <w:p w14:paraId="6312DE9C" w14:textId="77777777" w:rsidR="00B03179" w:rsidRPr="00852EFB" w:rsidRDefault="00B03179" w:rsidP="00ED6D2C">
            <w:pPr>
              <w:spacing w:after="60"/>
              <w:jc w:val="center"/>
              <w:rPr>
                <w:sz w:val="18"/>
                <w:szCs w:val="18"/>
                <w:lang w:val="en-US"/>
              </w:rPr>
            </w:pPr>
            <w:r w:rsidRPr="00852EFB">
              <w:rPr>
                <w:rFonts w:hint="cs"/>
                <w:sz w:val="18"/>
                <w:szCs w:val="18"/>
                <w:rtl/>
                <w:lang w:val="en-US"/>
              </w:rPr>
              <w:t>إيروسول</w:t>
            </w:r>
          </w:p>
        </w:tc>
        <w:tc>
          <w:tcPr>
            <w:tcW w:w="782" w:type="dxa"/>
            <w:tcBorders>
              <w:top w:val="single" w:sz="4" w:space="0" w:color="666699"/>
              <w:left w:val="single" w:sz="4" w:space="0" w:color="666699"/>
              <w:bottom w:val="single" w:sz="4" w:space="0" w:color="666699"/>
              <w:right w:val="single" w:sz="4" w:space="0" w:color="666699"/>
            </w:tcBorders>
            <w:hideMark/>
          </w:tcPr>
          <w:p w14:paraId="65F2F50A" w14:textId="77777777" w:rsidR="00B03179" w:rsidRPr="00852EFB" w:rsidRDefault="00B03179" w:rsidP="00ED6D2C">
            <w:pPr>
              <w:spacing w:after="60"/>
              <w:jc w:val="center"/>
              <w:rPr>
                <w:sz w:val="18"/>
                <w:szCs w:val="18"/>
                <w:lang w:val="en-US" w:bidi="ar-SA"/>
              </w:rPr>
            </w:pPr>
            <w:r w:rsidRPr="00852EFB">
              <w:rPr>
                <w:rFonts w:hint="cs"/>
                <w:sz w:val="18"/>
                <w:szCs w:val="18"/>
                <w:rtl/>
                <w:lang w:val="en-US"/>
              </w:rPr>
              <w:t>الرغوة</w:t>
            </w:r>
          </w:p>
        </w:tc>
        <w:tc>
          <w:tcPr>
            <w:tcW w:w="1043" w:type="dxa"/>
            <w:tcBorders>
              <w:top w:val="single" w:sz="4" w:space="0" w:color="666699"/>
              <w:left w:val="single" w:sz="4" w:space="0" w:color="666699"/>
              <w:bottom w:val="single" w:sz="4" w:space="0" w:color="666699"/>
              <w:right w:val="single" w:sz="4" w:space="0" w:color="666699"/>
            </w:tcBorders>
            <w:hideMark/>
          </w:tcPr>
          <w:p w14:paraId="34AF6FD4" w14:textId="77777777" w:rsidR="00B03179" w:rsidRPr="00852EFB" w:rsidRDefault="00B03179" w:rsidP="00ED6D2C">
            <w:pPr>
              <w:bidi/>
              <w:spacing w:after="60"/>
              <w:jc w:val="center"/>
              <w:rPr>
                <w:sz w:val="18"/>
                <w:szCs w:val="18"/>
                <w:lang w:val="en-US"/>
              </w:rPr>
            </w:pPr>
            <w:r w:rsidRPr="00852EFB">
              <w:rPr>
                <w:rFonts w:hint="cs"/>
                <w:sz w:val="18"/>
                <w:szCs w:val="18"/>
                <w:rtl/>
                <w:lang w:val="en-US"/>
              </w:rPr>
              <w:t>مكافحة الحرائق</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4961E0C5" w14:textId="77777777" w:rsidR="00B03179" w:rsidRPr="00852EFB" w:rsidRDefault="00B03179" w:rsidP="00ED6D2C">
            <w:pPr>
              <w:spacing w:after="60"/>
              <w:jc w:val="center"/>
              <w:rPr>
                <w:sz w:val="18"/>
                <w:szCs w:val="18"/>
                <w:lang w:val="en-US"/>
              </w:rPr>
            </w:pPr>
            <w:r w:rsidRPr="00852EFB">
              <w:rPr>
                <w:rFonts w:hint="cs"/>
                <w:sz w:val="18"/>
                <w:szCs w:val="18"/>
                <w:rtl/>
                <w:lang w:val="en-US"/>
              </w:rPr>
              <w:t>التبريد</w:t>
            </w:r>
          </w:p>
        </w:tc>
        <w:tc>
          <w:tcPr>
            <w:tcW w:w="0" w:type="auto"/>
            <w:tcBorders>
              <w:top w:val="single" w:sz="4" w:space="0" w:color="666699"/>
              <w:left w:val="single" w:sz="4" w:space="0" w:color="666699"/>
              <w:bottom w:val="single" w:sz="4" w:space="0" w:color="666699"/>
              <w:right w:val="single" w:sz="4" w:space="0" w:color="666699"/>
            </w:tcBorders>
            <w:hideMark/>
          </w:tcPr>
          <w:p w14:paraId="4AF8CDB7" w14:textId="77777777" w:rsidR="00B03179" w:rsidRPr="00852EFB" w:rsidRDefault="00B03179" w:rsidP="00ED6D2C">
            <w:pPr>
              <w:spacing w:after="60"/>
              <w:jc w:val="center"/>
              <w:rPr>
                <w:sz w:val="18"/>
                <w:szCs w:val="18"/>
                <w:lang w:val="en-US"/>
              </w:rPr>
            </w:pPr>
            <w:r w:rsidRPr="00852EFB">
              <w:rPr>
                <w:rFonts w:hint="cs"/>
                <w:sz w:val="18"/>
                <w:szCs w:val="18"/>
                <w:rtl/>
                <w:lang w:val="en-US"/>
              </w:rPr>
              <w:t>مذيب</w:t>
            </w:r>
          </w:p>
        </w:tc>
        <w:tc>
          <w:tcPr>
            <w:tcW w:w="0" w:type="auto"/>
            <w:tcBorders>
              <w:top w:val="single" w:sz="4" w:space="0" w:color="666699"/>
              <w:left w:val="single" w:sz="4" w:space="0" w:color="666699"/>
              <w:bottom w:val="single" w:sz="4" w:space="0" w:color="666699"/>
              <w:right w:val="single" w:sz="4" w:space="0" w:color="666699"/>
            </w:tcBorders>
            <w:hideMark/>
          </w:tcPr>
          <w:p w14:paraId="45F8D1C0" w14:textId="77777777" w:rsidR="00B03179" w:rsidRPr="00852EFB" w:rsidRDefault="00B03179" w:rsidP="00ED6D2C">
            <w:pPr>
              <w:bidi/>
              <w:spacing w:after="60"/>
              <w:jc w:val="center"/>
              <w:rPr>
                <w:sz w:val="18"/>
                <w:szCs w:val="18"/>
                <w:lang w:val="en-US"/>
              </w:rPr>
            </w:pPr>
            <w:r w:rsidRPr="00852EFB">
              <w:rPr>
                <w:rFonts w:hint="cs"/>
                <w:sz w:val="18"/>
                <w:szCs w:val="18"/>
                <w:rtl/>
                <w:lang w:val="en-US"/>
              </w:rPr>
              <w:t>عوامل التصنيع</w:t>
            </w:r>
          </w:p>
        </w:tc>
        <w:tc>
          <w:tcPr>
            <w:tcW w:w="0" w:type="auto"/>
            <w:tcBorders>
              <w:top w:val="single" w:sz="4" w:space="0" w:color="666699"/>
              <w:left w:val="single" w:sz="4" w:space="0" w:color="666699"/>
              <w:bottom w:val="single" w:sz="4" w:space="0" w:color="666699"/>
              <w:right w:val="single" w:sz="4" w:space="0" w:color="666699"/>
            </w:tcBorders>
            <w:hideMark/>
          </w:tcPr>
          <w:p w14:paraId="75939EA5" w14:textId="77777777" w:rsidR="00B03179" w:rsidRPr="00852EFB" w:rsidRDefault="00B03179" w:rsidP="00ED6D2C">
            <w:pPr>
              <w:bidi/>
              <w:spacing w:after="60"/>
              <w:jc w:val="center"/>
              <w:rPr>
                <w:sz w:val="18"/>
                <w:szCs w:val="18"/>
                <w:lang w:val="en-US"/>
              </w:rPr>
            </w:pPr>
            <w:r w:rsidRPr="00852EFB">
              <w:rPr>
                <w:rFonts w:hint="cs"/>
                <w:sz w:val="18"/>
                <w:szCs w:val="18"/>
                <w:rtl/>
                <w:lang w:val="en-US"/>
              </w:rPr>
              <w:t>استخدام المختبر</w:t>
            </w:r>
          </w:p>
        </w:tc>
        <w:tc>
          <w:tcPr>
            <w:tcW w:w="0" w:type="auto"/>
            <w:tcBorders>
              <w:top w:val="single" w:sz="4" w:space="0" w:color="666699"/>
              <w:left w:val="single" w:sz="4" w:space="0" w:color="666699"/>
              <w:bottom w:val="single" w:sz="4" w:space="0" w:color="666699"/>
              <w:right w:val="single" w:sz="4" w:space="0" w:color="666699"/>
            </w:tcBorders>
            <w:hideMark/>
          </w:tcPr>
          <w:p w14:paraId="3B3A0F5C" w14:textId="77777777" w:rsidR="00B03179" w:rsidRPr="00852EFB" w:rsidRDefault="00B03179" w:rsidP="00ED6D2C">
            <w:pPr>
              <w:bidi/>
              <w:spacing w:after="60"/>
              <w:jc w:val="center"/>
              <w:rPr>
                <w:sz w:val="18"/>
                <w:szCs w:val="18"/>
                <w:lang w:val="en-US"/>
              </w:rPr>
            </w:pPr>
            <w:r w:rsidRPr="00852EFB">
              <w:rPr>
                <w:rFonts w:hint="cs"/>
                <w:sz w:val="18"/>
                <w:szCs w:val="18"/>
                <w:rtl/>
                <w:lang w:val="en-US"/>
              </w:rPr>
              <w:t>إجمالي استهلاك القطاع</w:t>
            </w:r>
          </w:p>
        </w:tc>
      </w:tr>
      <w:tr w:rsidR="00B03179" w:rsidRPr="00852EFB" w14:paraId="625BC60E" w14:textId="77777777" w:rsidTr="00ED6D2C">
        <w:trPr>
          <w:trHeight w:val="240"/>
        </w:trPr>
        <w:tc>
          <w:tcPr>
            <w:tcW w:w="0" w:type="auto"/>
            <w:gridSpan w:val="4"/>
            <w:tcBorders>
              <w:top w:val="single" w:sz="4" w:space="0" w:color="666699"/>
              <w:left w:val="single" w:sz="4" w:space="0" w:color="666699"/>
              <w:bottom w:val="single" w:sz="4" w:space="0" w:color="666699"/>
              <w:right w:val="single" w:sz="4" w:space="0" w:color="666699"/>
            </w:tcBorders>
            <w:hideMark/>
          </w:tcPr>
          <w:p w14:paraId="77345349" w14:textId="77777777" w:rsidR="00B03179" w:rsidRPr="00852EFB" w:rsidRDefault="00B03179" w:rsidP="00ED6D2C">
            <w:pPr>
              <w:spacing w:after="60"/>
              <w:jc w:val="center"/>
              <w:rPr>
                <w:sz w:val="18"/>
                <w:szCs w:val="18"/>
              </w:rPr>
            </w:pPr>
            <w:r w:rsidRPr="00852EFB">
              <w:rPr>
                <w:sz w:val="18"/>
                <w:szCs w:val="18"/>
              </w:rPr>
              <w:t xml:space="preserve"> </w:t>
            </w:r>
          </w:p>
        </w:tc>
        <w:tc>
          <w:tcPr>
            <w:tcW w:w="0" w:type="auto"/>
            <w:tcBorders>
              <w:top w:val="single" w:sz="4" w:space="0" w:color="666699"/>
              <w:left w:val="single" w:sz="4" w:space="0" w:color="666699"/>
              <w:bottom w:val="single" w:sz="4" w:space="0" w:color="666699"/>
              <w:right w:val="single" w:sz="4" w:space="0" w:color="666699"/>
            </w:tcBorders>
            <w:hideMark/>
          </w:tcPr>
          <w:p w14:paraId="2D6C00CC" w14:textId="77777777" w:rsidR="00B03179" w:rsidRPr="00852EFB" w:rsidRDefault="00B03179" w:rsidP="00ED6D2C">
            <w:pPr>
              <w:spacing w:after="60"/>
              <w:jc w:val="center"/>
              <w:rPr>
                <w:sz w:val="18"/>
                <w:szCs w:val="18"/>
                <w:lang w:val="en-US"/>
              </w:rPr>
            </w:pPr>
            <w:r w:rsidRPr="00852EFB">
              <w:rPr>
                <w:rFonts w:hint="cs"/>
                <w:sz w:val="18"/>
                <w:szCs w:val="18"/>
                <w:rtl/>
                <w:lang w:val="en-US"/>
              </w:rPr>
              <w:t>التصنيع</w:t>
            </w:r>
          </w:p>
        </w:tc>
        <w:tc>
          <w:tcPr>
            <w:tcW w:w="0" w:type="auto"/>
            <w:tcBorders>
              <w:top w:val="single" w:sz="4" w:space="0" w:color="666699"/>
              <w:left w:val="single" w:sz="4" w:space="0" w:color="666699"/>
              <w:bottom w:val="single" w:sz="4" w:space="0" w:color="666699"/>
              <w:right w:val="single" w:sz="4" w:space="0" w:color="666699"/>
            </w:tcBorders>
            <w:hideMark/>
          </w:tcPr>
          <w:p w14:paraId="23674D88" w14:textId="77777777" w:rsidR="00B03179" w:rsidRPr="00852EFB" w:rsidRDefault="00B03179" w:rsidP="00ED6D2C">
            <w:pPr>
              <w:spacing w:after="60"/>
              <w:jc w:val="center"/>
              <w:rPr>
                <w:sz w:val="18"/>
                <w:szCs w:val="18"/>
                <w:lang w:val="en-US"/>
              </w:rPr>
            </w:pPr>
            <w:r w:rsidRPr="00852EFB">
              <w:rPr>
                <w:rFonts w:hint="cs"/>
                <w:sz w:val="18"/>
                <w:szCs w:val="18"/>
                <w:rtl/>
              </w:rPr>
              <w:t>الخدمة</w:t>
            </w:r>
          </w:p>
        </w:tc>
        <w:tc>
          <w:tcPr>
            <w:tcW w:w="0" w:type="auto"/>
            <w:gridSpan w:val="4"/>
            <w:tcBorders>
              <w:top w:val="single" w:sz="4" w:space="0" w:color="666699"/>
              <w:left w:val="single" w:sz="4" w:space="0" w:color="666699"/>
              <w:bottom w:val="single" w:sz="4" w:space="0" w:color="666699"/>
              <w:right w:val="single" w:sz="4" w:space="0" w:color="666699"/>
            </w:tcBorders>
          </w:tcPr>
          <w:p w14:paraId="4D160F74" w14:textId="77777777" w:rsidR="00B03179" w:rsidRPr="00852EFB" w:rsidRDefault="00B03179" w:rsidP="00ED6D2C">
            <w:pPr>
              <w:spacing w:after="60"/>
              <w:jc w:val="center"/>
              <w:rPr>
                <w:sz w:val="18"/>
                <w:szCs w:val="18"/>
              </w:rPr>
            </w:pPr>
          </w:p>
        </w:tc>
      </w:tr>
      <w:tr w:rsidR="00DC2633" w:rsidRPr="00852EFB" w14:paraId="568258C1" w14:textId="77777777" w:rsidTr="00ED6D2C">
        <w:trPr>
          <w:trHeight w:val="240"/>
        </w:trPr>
        <w:tc>
          <w:tcPr>
            <w:tcW w:w="0" w:type="auto"/>
            <w:tcBorders>
              <w:top w:val="single" w:sz="4" w:space="0" w:color="666699"/>
              <w:left w:val="single" w:sz="4" w:space="0" w:color="666699"/>
              <w:bottom w:val="single" w:sz="4" w:space="0" w:color="666699"/>
              <w:right w:val="single" w:sz="4" w:space="0" w:color="666699"/>
            </w:tcBorders>
            <w:hideMark/>
          </w:tcPr>
          <w:p w14:paraId="75C9FD05" w14:textId="77777777" w:rsidR="00DC2633" w:rsidRPr="00852EFB" w:rsidRDefault="00DC2633" w:rsidP="00ED6D2C">
            <w:pPr>
              <w:bidi/>
              <w:spacing w:after="60"/>
              <w:jc w:val="left"/>
              <w:rPr>
                <w:sz w:val="18"/>
                <w:szCs w:val="18"/>
                <w:rtl/>
                <w:lang w:val="en-US" w:bidi="ar-SA"/>
              </w:rPr>
            </w:pPr>
            <w:r w:rsidRPr="00852EFB">
              <w:rPr>
                <w:rFonts w:hint="cs"/>
                <w:sz w:val="18"/>
                <w:szCs w:val="18"/>
                <w:rtl/>
                <w:lang w:val="en-US"/>
              </w:rPr>
              <w:t xml:space="preserve">الهيدروكلوروفلوروكربون- 22 </w:t>
            </w:r>
          </w:p>
        </w:tc>
        <w:tc>
          <w:tcPr>
            <w:tcW w:w="0" w:type="auto"/>
            <w:tcBorders>
              <w:top w:val="single" w:sz="4" w:space="0" w:color="666699"/>
              <w:left w:val="single" w:sz="4" w:space="0" w:color="666699"/>
              <w:bottom w:val="single" w:sz="4" w:space="0" w:color="666699"/>
              <w:right w:val="single" w:sz="4" w:space="0" w:color="666699"/>
            </w:tcBorders>
          </w:tcPr>
          <w:p w14:paraId="60FCA545" w14:textId="77777777" w:rsidR="00DC2633" w:rsidRPr="00852EFB" w:rsidRDefault="00DC2633" w:rsidP="00ED6D2C">
            <w:pPr>
              <w:spacing w:after="60"/>
              <w:jc w:val="right"/>
              <w:rPr>
                <w:sz w:val="18"/>
                <w:szCs w:val="18"/>
              </w:rPr>
            </w:pPr>
          </w:p>
        </w:tc>
        <w:tc>
          <w:tcPr>
            <w:tcW w:w="782" w:type="dxa"/>
            <w:tcBorders>
              <w:top w:val="single" w:sz="4" w:space="0" w:color="666699"/>
              <w:left w:val="single" w:sz="4" w:space="0" w:color="666699"/>
              <w:bottom w:val="single" w:sz="4" w:space="0" w:color="666699"/>
              <w:right w:val="single" w:sz="4" w:space="0" w:color="666699"/>
            </w:tcBorders>
          </w:tcPr>
          <w:p w14:paraId="575D3D07" w14:textId="77777777" w:rsidR="00DC2633" w:rsidRPr="00852EFB" w:rsidRDefault="00DC2633" w:rsidP="00ED6D2C">
            <w:pPr>
              <w:spacing w:after="60"/>
              <w:jc w:val="right"/>
              <w:rPr>
                <w:sz w:val="18"/>
                <w:szCs w:val="18"/>
                <w:lang w:val="en-US"/>
              </w:rPr>
            </w:pPr>
          </w:p>
        </w:tc>
        <w:tc>
          <w:tcPr>
            <w:tcW w:w="1043" w:type="dxa"/>
            <w:tcBorders>
              <w:top w:val="single" w:sz="4" w:space="0" w:color="666699"/>
              <w:left w:val="single" w:sz="4" w:space="0" w:color="666699"/>
              <w:bottom w:val="single" w:sz="4" w:space="0" w:color="666699"/>
              <w:right w:val="single" w:sz="4" w:space="0" w:color="666699"/>
            </w:tcBorders>
          </w:tcPr>
          <w:p w14:paraId="2EFB2423" w14:textId="77777777" w:rsidR="00DC2633" w:rsidRPr="00852EFB" w:rsidRDefault="00DC2633" w:rsidP="00ED6D2C">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73A63073" w14:textId="77777777" w:rsidR="00DC2633" w:rsidRPr="00852EFB" w:rsidRDefault="00DC2633" w:rsidP="00ED6D2C">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hideMark/>
          </w:tcPr>
          <w:p w14:paraId="499D8E88" w14:textId="77777777" w:rsidR="00DC2633" w:rsidRPr="00852EFB" w:rsidRDefault="00DC2633" w:rsidP="00ED6D2C">
            <w:pPr>
              <w:jc w:val="right"/>
              <w:rPr>
                <w:sz w:val="18"/>
                <w:szCs w:val="18"/>
              </w:rPr>
            </w:pPr>
            <w:r w:rsidRPr="00852EFB">
              <w:rPr>
                <w:sz w:val="18"/>
                <w:szCs w:val="18"/>
              </w:rPr>
              <w:t>0.13</w:t>
            </w:r>
          </w:p>
        </w:tc>
        <w:tc>
          <w:tcPr>
            <w:tcW w:w="0" w:type="auto"/>
            <w:tcBorders>
              <w:top w:val="single" w:sz="4" w:space="0" w:color="666699"/>
              <w:left w:val="single" w:sz="4" w:space="0" w:color="666699"/>
              <w:bottom w:val="single" w:sz="4" w:space="0" w:color="666699"/>
              <w:right w:val="single" w:sz="4" w:space="0" w:color="666699"/>
            </w:tcBorders>
          </w:tcPr>
          <w:p w14:paraId="3C71E0D5" w14:textId="77777777" w:rsidR="00DC2633" w:rsidRPr="00852EFB" w:rsidRDefault="00DC2633" w:rsidP="00ED6D2C">
            <w:pPr>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77CB14A8" w14:textId="77777777" w:rsidR="00DC2633" w:rsidRPr="00852EFB" w:rsidRDefault="00DC2633" w:rsidP="00ED6D2C">
            <w:pPr>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44E46399" w14:textId="77777777" w:rsidR="00DC2633" w:rsidRPr="00852EFB" w:rsidRDefault="00DC2633" w:rsidP="00ED6D2C">
            <w:pPr>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hideMark/>
          </w:tcPr>
          <w:p w14:paraId="08CDB416" w14:textId="77777777" w:rsidR="00DC2633" w:rsidRPr="00852EFB" w:rsidRDefault="00DC2633" w:rsidP="00ED6D2C">
            <w:pPr>
              <w:jc w:val="right"/>
              <w:rPr>
                <w:sz w:val="18"/>
                <w:szCs w:val="18"/>
              </w:rPr>
            </w:pPr>
            <w:r w:rsidRPr="00852EFB">
              <w:rPr>
                <w:sz w:val="18"/>
                <w:szCs w:val="18"/>
              </w:rPr>
              <w:t>0.13</w:t>
            </w:r>
          </w:p>
        </w:tc>
      </w:tr>
    </w:tbl>
    <w:p w14:paraId="6193B6C2" w14:textId="77777777" w:rsidR="00B03179" w:rsidRPr="00852EFB" w:rsidRDefault="00B03179" w:rsidP="00B03179">
      <w:pPr>
        <w:pStyle w:val="StyleHeader4Para4Left0Firstline0"/>
        <w:numPr>
          <w:ilvl w:val="0"/>
          <w:numId w:val="0"/>
        </w:numPr>
        <w:bidi/>
        <w:spacing w:after="0"/>
        <w:rPr>
          <w:sz w:val="18"/>
          <w:szCs w:val="18"/>
          <w:lang w:val="en-US" w:bidi="ar-SA"/>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05"/>
        <w:gridCol w:w="916"/>
        <w:gridCol w:w="4463"/>
        <w:gridCol w:w="916"/>
      </w:tblGrid>
      <w:tr w:rsidR="00B03179" w:rsidRPr="00852EFB" w14:paraId="28B61FF3" w14:textId="77777777" w:rsidTr="00ED6D2C">
        <w:trPr>
          <w:trHeight w:val="240"/>
        </w:trPr>
        <w:tc>
          <w:tcPr>
            <w:tcW w:w="0" w:type="auto"/>
            <w:gridSpan w:val="4"/>
            <w:tcBorders>
              <w:top w:val="single" w:sz="4" w:space="0" w:color="666699"/>
              <w:left w:val="single" w:sz="4" w:space="0" w:color="666699"/>
              <w:bottom w:val="single" w:sz="4" w:space="0" w:color="666699"/>
              <w:right w:val="single" w:sz="4" w:space="0" w:color="666699"/>
            </w:tcBorders>
            <w:hideMark/>
          </w:tcPr>
          <w:p w14:paraId="7AD717B9" w14:textId="77777777" w:rsidR="00B03179" w:rsidRPr="00852EFB" w:rsidRDefault="00B03179" w:rsidP="00ED6D2C">
            <w:pPr>
              <w:bidi/>
              <w:spacing w:after="60"/>
              <w:jc w:val="left"/>
              <w:rPr>
                <w:bCs/>
                <w:sz w:val="18"/>
                <w:szCs w:val="18"/>
                <w:lang w:val="en-US"/>
              </w:rPr>
            </w:pPr>
            <w:r w:rsidRPr="00852EFB">
              <w:rPr>
                <w:rFonts w:hint="cs"/>
                <w:bCs/>
                <w:sz w:val="18"/>
                <w:szCs w:val="18"/>
                <w:rtl/>
                <w:lang w:val="en-US"/>
              </w:rPr>
              <w:t>(4)  بيانات الاستهلاك (طن من قدرات استنفاذ الأوزون)</w:t>
            </w:r>
          </w:p>
        </w:tc>
      </w:tr>
      <w:tr w:rsidR="00B03179" w:rsidRPr="00852EFB" w14:paraId="616D0D2C" w14:textId="77777777" w:rsidTr="00DC2633">
        <w:trPr>
          <w:trHeight w:val="240"/>
        </w:trPr>
        <w:tc>
          <w:tcPr>
            <w:tcW w:w="0" w:type="auto"/>
            <w:tcBorders>
              <w:top w:val="single" w:sz="4" w:space="0" w:color="666699"/>
              <w:left w:val="single" w:sz="4" w:space="0" w:color="666699"/>
              <w:bottom w:val="single" w:sz="4" w:space="0" w:color="666699"/>
              <w:right w:val="single" w:sz="4" w:space="0" w:color="666699"/>
            </w:tcBorders>
            <w:vAlign w:val="center"/>
            <w:hideMark/>
          </w:tcPr>
          <w:p w14:paraId="6DF47DF9" w14:textId="77777777" w:rsidR="00B03179" w:rsidRPr="00852EFB" w:rsidRDefault="00B03179" w:rsidP="00DC2633">
            <w:pPr>
              <w:bidi/>
              <w:spacing w:after="60"/>
              <w:jc w:val="center"/>
              <w:rPr>
                <w:sz w:val="18"/>
                <w:szCs w:val="18"/>
                <w:lang w:val="en-US"/>
              </w:rPr>
            </w:pPr>
            <w:r w:rsidRPr="00852EFB">
              <w:rPr>
                <w:rFonts w:hint="cs"/>
                <w:sz w:val="18"/>
                <w:szCs w:val="18"/>
                <w:rtl/>
                <w:lang w:val="en-US"/>
              </w:rPr>
              <w:t>خط الأساس</w:t>
            </w:r>
            <w:r w:rsidRPr="00852EFB">
              <w:rPr>
                <w:rFonts w:hint="cs"/>
                <w:sz w:val="18"/>
                <w:szCs w:val="18"/>
                <w:rtl/>
                <w:lang w:val="en-US" w:bidi="ar-SA"/>
              </w:rPr>
              <w:t xml:space="preserve"> للفترة</w:t>
            </w:r>
            <w:r w:rsidRPr="00852EFB">
              <w:rPr>
                <w:rFonts w:hint="cs"/>
                <w:sz w:val="18"/>
                <w:szCs w:val="18"/>
                <w:rtl/>
                <w:lang w:val="en-US"/>
              </w:rPr>
              <w:t xml:space="preserve"> 2009 - 2010</w:t>
            </w:r>
          </w:p>
        </w:tc>
        <w:tc>
          <w:tcPr>
            <w:tcW w:w="0" w:type="auto"/>
            <w:tcBorders>
              <w:top w:val="single" w:sz="4" w:space="0" w:color="666699"/>
              <w:left w:val="single" w:sz="4" w:space="0" w:color="666699"/>
              <w:bottom w:val="single" w:sz="4" w:space="0" w:color="666699"/>
              <w:right w:val="single" w:sz="4" w:space="0" w:color="666699"/>
            </w:tcBorders>
            <w:vAlign w:val="center"/>
            <w:hideMark/>
          </w:tcPr>
          <w:p w14:paraId="5791AB59" w14:textId="77777777" w:rsidR="00B03179" w:rsidRPr="00852EFB" w:rsidRDefault="00DC2633" w:rsidP="00DC2633">
            <w:pPr>
              <w:spacing w:after="60"/>
              <w:jc w:val="center"/>
              <w:rPr>
                <w:sz w:val="18"/>
                <w:szCs w:val="18"/>
                <w:lang w:val="en-US"/>
              </w:rPr>
            </w:pPr>
            <w:r w:rsidRPr="00852EFB">
              <w:rPr>
                <w:sz w:val="18"/>
                <w:szCs w:val="18"/>
              </w:rPr>
              <w:t>0.83</w:t>
            </w:r>
          </w:p>
        </w:tc>
        <w:tc>
          <w:tcPr>
            <w:tcW w:w="0" w:type="auto"/>
            <w:tcBorders>
              <w:top w:val="single" w:sz="4" w:space="0" w:color="666699"/>
              <w:left w:val="single" w:sz="4" w:space="0" w:color="666699"/>
              <w:bottom w:val="single" w:sz="4" w:space="0" w:color="666699"/>
              <w:right w:val="single" w:sz="4" w:space="0" w:color="666699"/>
            </w:tcBorders>
            <w:vAlign w:val="center"/>
            <w:hideMark/>
          </w:tcPr>
          <w:p w14:paraId="0A6752C5" w14:textId="77777777" w:rsidR="00B03179" w:rsidRPr="00852EFB" w:rsidRDefault="00B03179" w:rsidP="00DC2633">
            <w:pPr>
              <w:bidi/>
              <w:spacing w:after="60"/>
              <w:jc w:val="center"/>
              <w:rPr>
                <w:sz w:val="18"/>
                <w:szCs w:val="18"/>
                <w:lang w:val="en-US"/>
              </w:rPr>
            </w:pPr>
            <w:r w:rsidRPr="00852EFB">
              <w:rPr>
                <w:rFonts w:hint="cs"/>
                <w:sz w:val="18"/>
                <w:szCs w:val="18"/>
                <w:rtl/>
                <w:lang w:bidi="ar-AE"/>
              </w:rPr>
              <w:t>نقطة البداية للتخفيضات المجمعة المستدامة</w:t>
            </w:r>
          </w:p>
        </w:tc>
        <w:tc>
          <w:tcPr>
            <w:tcW w:w="0" w:type="auto"/>
            <w:tcBorders>
              <w:top w:val="single" w:sz="4" w:space="0" w:color="666699"/>
              <w:left w:val="single" w:sz="4" w:space="0" w:color="666699"/>
              <w:bottom w:val="single" w:sz="4" w:space="0" w:color="666699"/>
              <w:right w:val="single" w:sz="4" w:space="0" w:color="666699"/>
            </w:tcBorders>
            <w:vAlign w:val="center"/>
            <w:hideMark/>
          </w:tcPr>
          <w:p w14:paraId="38DF1673" w14:textId="77777777" w:rsidR="00B03179" w:rsidRPr="00852EFB" w:rsidRDefault="00DC2633" w:rsidP="00DC2633">
            <w:pPr>
              <w:spacing w:after="60"/>
              <w:jc w:val="center"/>
              <w:rPr>
                <w:sz w:val="18"/>
                <w:szCs w:val="18"/>
                <w:lang w:val="en-CA"/>
              </w:rPr>
            </w:pPr>
            <w:r w:rsidRPr="00852EFB">
              <w:rPr>
                <w:sz w:val="18"/>
                <w:szCs w:val="18"/>
              </w:rPr>
              <w:t>0.58</w:t>
            </w:r>
          </w:p>
        </w:tc>
      </w:tr>
      <w:tr w:rsidR="00B03179" w:rsidRPr="00852EFB" w14:paraId="092F0756" w14:textId="77777777" w:rsidTr="00ED6D2C">
        <w:trPr>
          <w:trHeight w:val="240"/>
        </w:trPr>
        <w:tc>
          <w:tcPr>
            <w:tcW w:w="0" w:type="auto"/>
            <w:gridSpan w:val="4"/>
            <w:tcBorders>
              <w:top w:val="single" w:sz="4" w:space="0" w:color="666699"/>
              <w:left w:val="single" w:sz="4" w:space="0" w:color="666699"/>
              <w:bottom w:val="single" w:sz="4" w:space="0" w:color="666699"/>
              <w:right w:val="single" w:sz="4" w:space="0" w:color="666699"/>
            </w:tcBorders>
            <w:hideMark/>
          </w:tcPr>
          <w:p w14:paraId="2F9F3132" w14:textId="77777777" w:rsidR="00B03179" w:rsidRPr="00852EFB" w:rsidRDefault="00B03179" w:rsidP="00ED6D2C">
            <w:pPr>
              <w:bidi/>
              <w:spacing w:after="60"/>
              <w:jc w:val="center"/>
              <w:rPr>
                <w:bCs/>
                <w:sz w:val="18"/>
                <w:szCs w:val="18"/>
                <w:lang w:val="en-US"/>
              </w:rPr>
            </w:pPr>
            <w:r w:rsidRPr="00852EFB">
              <w:rPr>
                <w:rFonts w:hint="cs"/>
                <w:bCs/>
                <w:sz w:val="18"/>
                <w:szCs w:val="18"/>
                <w:rtl/>
                <w:lang w:val="en-US"/>
              </w:rPr>
              <w:t>الاستهلاك المؤهل للتمويل (طن من قدرات استنفاذ الأوزون)</w:t>
            </w:r>
          </w:p>
        </w:tc>
      </w:tr>
      <w:tr w:rsidR="00B03179" w:rsidRPr="00852EFB" w14:paraId="54F2DDDF" w14:textId="77777777" w:rsidTr="00ED6D2C">
        <w:trPr>
          <w:trHeight w:val="240"/>
        </w:trPr>
        <w:tc>
          <w:tcPr>
            <w:tcW w:w="0" w:type="auto"/>
            <w:tcBorders>
              <w:top w:val="single" w:sz="4" w:space="0" w:color="666699"/>
              <w:left w:val="single" w:sz="4" w:space="0" w:color="666699"/>
              <w:bottom w:val="single" w:sz="4" w:space="0" w:color="666699"/>
              <w:right w:val="single" w:sz="4" w:space="0" w:color="666699"/>
            </w:tcBorders>
            <w:hideMark/>
          </w:tcPr>
          <w:p w14:paraId="6C391C3F" w14:textId="77777777" w:rsidR="00B03179" w:rsidRPr="00852EFB" w:rsidRDefault="00B03179" w:rsidP="00ED6D2C">
            <w:pPr>
              <w:bidi/>
              <w:spacing w:after="60"/>
              <w:jc w:val="center"/>
              <w:rPr>
                <w:sz w:val="18"/>
                <w:szCs w:val="18"/>
                <w:rtl/>
                <w:lang w:val="en-US" w:bidi="ar-SA"/>
              </w:rPr>
            </w:pPr>
            <w:r w:rsidRPr="00852EFB">
              <w:rPr>
                <w:rFonts w:hint="cs"/>
                <w:sz w:val="18"/>
                <w:szCs w:val="18"/>
                <w:rtl/>
                <w:lang w:val="en-US"/>
              </w:rPr>
              <w:t>المعتمد بالفعل:</w:t>
            </w:r>
          </w:p>
        </w:tc>
        <w:tc>
          <w:tcPr>
            <w:tcW w:w="0" w:type="auto"/>
            <w:tcBorders>
              <w:top w:val="single" w:sz="4" w:space="0" w:color="666699"/>
              <w:left w:val="single" w:sz="4" w:space="0" w:color="666699"/>
              <w:bottom w:val="single" w:sz="4" w:space="0" w:color="666699"/>
              <w:right w:val="single" w:sz="4" w:space="0" w:color="666699"/>
            </w:tcBorders>
            <w:hideMark/>
          </w:tcPr>
          <w:p w14:paraId="65FD8AF4" w14:textId="77777777" w:rsidR="00B03179" w:rsidRPr="00852EFB" w:rsidRDefault="00DC2633" w:rsidP="00ED6D2C">
            <w:pPr>
              <w:spacing w:after="60"/>
              <w:jc w:val="right"/>
              <w:rPr>
                <w:sz w:val="18"/>
                <w:szCs w:val="18"/>
                <w:lang w:val="en-US"/>
              </w:rPr>
            </w:pPr>
            <w:r w:rsidRPr="00852EFB">
              <w:rPr>
                <w:sz w:val="18"/>
                <w:szCs w:val="18"/>
              </w:rPr>
              <w:t>0.20</w:t>
            </w:r>
          </w:p>
        </w:tc>
        <w:tc>
          <w:tcPr>
            <w:tcW w:w="0" w:type="auto"/>
            <w:tcBorders>
              <w:top w:val="single" w:sz="4" w:space="0" w:color="666699"/>
              <w:left w:val="single" w:sz="4" w:space="0" w:color="666699"/>
              <w:bottom w:val="single" w:sz="4" w:space="0" w:color="666699"/>
              <w:right w:val="single" w:sz="4" w:space="0" w:color="666699"/>
            </w:tcBorders>
            <w:hideMark/>
          </w:tcPr>
          <w:p w14:paraId="4AC8AC66" w14:textId="77777777" w:rsidR="00B03179" w:rsidRPr="00852EFB" w:rsidRDefault="00B03179" w:rsidP="00ED6D2C">
            <w:pPr>
              <w:spacing w:after="60"/>
              <w:jc w:val="center"/>
              <w:rPr>
                <w:sz w:val="18"/>
                <w:szCs w:val="18"/>
                <w:lang w:val="en-US" w:bidi="ar-SA"/>
              </w:rPr>
            </w:pPr>
            <w:r w:rsidRPr="00852EFB">
              <w:rPr>
                <w:rFonts w:hint="cs"/>
                <w:sz w:val="18"/>
                <w:szCs w:val="18"/>
                <w:rtl/>
                <w:lang w:val="en-US"/>
              </w:rPr>
              <w:t>المتبقي</w:t>
            </w:r>
            <w:r w:rsidRPr="00852EFB">
              <w:rPr>
                <w:rFonts w:hint="cs"/>
                <w:sz w:val="18"/>
                <w:szCs w:val="18"/>
                <w:rtl/>
                <w:lang w:val="en-US" w:bidi="ar-SA"/>
              </w:rPr>
              <w:t>:</w:t>
            </w:r>
          </w:p>
        </w:tc>
        <w:tc>
          <w:tcPr>
            <w:tcW w:w="0" w:type="auto"/>
            <w:tcBorders>
              <w:top w:val="single" w:sz="4" w:space="0" w:color="666699"/>
              <w:left w:val="single" w:sz="4" w:space="0" w:color="666699"/>
              <w:bottom w:val="single" w:sz="4" w:space="0" w:color="666699"/>
              <w:right w:val="single" w:sz="4" w:space="0" w:color="666699"/>
            </w:tcBorders>
            <w:hideMark/>
          </w:tcPr>
          <w:p w14:paraId="0F8AA544" w14:textId="77777777" w:rsidR="00B03179" w:rsidRPr="00852EFB" w:rsidRDefault="00DC2633" w:rsidP="00690584">
            <w:pPr>
              <w:spacing w:after="60"/>
              <w:jc w:val="center"/>
              <w:rPr>
                <w:sz w:val="18"/>
                <w:szCs w:val="18"/>
                <w:lang w:val="en-CA"/>
              </w:rPr>
            </w:pPr>
            <w:r w:rsidRPr="00852EFB">
              <w:rPr>
                <w:sz w:val="18"/>
                <w:szCs w:val="18"/>
              </w:rPr>
              <w:t>0.38</w:t>
            </w:r>
          </w:p>
        </w:tc>
      </w:tr>
    </w:tbl>
    <w:p w14:paraId="04368863" w14:textId="77777777" w:rsidR="00B03179" w:rsidRPr="00852EFB" w:rsidRDefault="00B03179" w:rsidP="00B03179">
      <w:pPr>
        <w:pStyle w:val="StyleHeader4Para4Left0Firstline0"/>
        <w:numPr>
          <w:ilvl w:val="0"/>
          <w:numId w:val="0"/>
        </w:numPr>
        <w:bidi/>
        <w:spacing w:after="0"/>
        <w:rPr>
          <w:sz w:val="18"/>
          <w:szCs w:val="18"/>
          <w:lang w:val="en-US" w:bidi="ar-SA"/>
        </w:rPr>
      </w:pPr>
    </w:p>
    <w:tbl>
      <w:tblPr>
        <w:tblStyle w:val="TableGrid"/>
        <w:bidiVisual/>
        <w:tblW w:w="522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08"/>
        <w:gridCol w:w="5251"/>
        <w:gridCol w:w="901"/>
        <w:gridCol w:w="899"/>
        <w:gridCol w:w="991"/>
        <w:gridCol w:w="1259"/>
      </w:tblGrid>
      <w:tr w:rsidR="00B03179" w:rsidRPr="00852EFB" w14:paraId="39BF3743" w14:textId="77777777" w:rsidTr="00ED6D2C">
        <w:trPr>
          <w:trHeight w:val="346"/>
        </w:trPr>
        <w:tc>
          <w:tcPr>
            <w:tcW w:w="2977" w:type="pct"/>
            <w:gridSpan w:val="2"/>
            <w:tcBorders>
              <w:top w:val="single" w:sz="4" w:space="0" w:color="666699"/>
              <w:left w:val="single" w:sz="4" w:space="0" w:color="666699"/>
              <w:bottom w:val="single" w:sz="4" w:space="0" w:color="666699"/>
              <w:right w:val="single" w:sz="4" w:space="0" w:color="666699"/>
            </w:tcBorders>
            <w:hideMark/>
          </w:tcPr>
          <w:p w14:paraId="3B1ADF4F" w14:textId="77777777" w:rsidR="00B03179" w:rsidRPr="00852EFB" w:rsidRDefault="00B03179" w:rsidP="00ED6D2C">
            <w:pPr>
              <w:bidi/>
              <w:spacing w:after="60"/>
              <w:jc w:val="left"/>
              <w:rPr>
                <w:bCs/>
                <w:sz w:val="18"/>
                <w:szCs w:val="18"/>
              </w:rPr>
            </w:pPr>
            <w:r w:rsidRPr="00852EFB">
              <w:rPr>
                <w:rFonts w:hint="cs"/>
                <w:bCs/>
                <w:sz w:val="18"/>
                <w:szCs w:val="18"/>
                <w:rtl/>
              </w:rPr>
              <w:t>(5)  خطة الأعمال</w:t>
            </w:r>
          </w:p>
        </w:tc>
        <w:tc>
          <w:tcPr>
            <w:tcW w:w="450" w:type="pct"/>
            <w:tcBorders>
              <w:top w:val="single" w:sz="4" w:space="0" w:color="666699"/>
              <w:left w:val="single" w:sz="4" w:space="0" w:color="666699"/>
              <w:bottom w:val="single" w:sz="4" w:space="0" w:color="666699"/>
              <w:right w:val="single" w:sz="4" w:space="0" w:color="666699"/>
            </w:tcBorders>
            <w:hideMark/>
          </w:tcPr>
          <w:p w14:paraId="10F5AD06" w14:textId="77777777" w:rsidR="00B03179" w:rsidRPr="00852EFB" w:rsidRDefault="00B03179" w:rsidP="00ED6D2C">
            <w:pPr>
              <w:spacing w:after="60"/>
              <w:jc w:val="center"/>
              <w:rPr>
                <w:b/>
                <w:sz w:val="18"/>
                <w:szCs w:val="18"/>
                <w:lang w:bidi="ar-SA"/>
              </w:rPr>
            </w:pPr>
            <w:r w:rsidRPr="00852EFB">
              <w:rPr>
                <w:b/>
                <w:sz w:val="18"/>
                <w:szCs w:val="18"/>
              </w:rPr>
              <w:t>2022</w:t>
            </w:r>
          </w:p>
        </w:tc>
        <w:tc>
          <w:tcPr>
            <w:tcW w:w="449" w:type="pct"/>
            <w:tcBorders>
              <w:top w:val="single" w:sz="4" w:space="0" w:color="666699"/>
              <w:left w:val="single" w:sz="4" w:space="0" w:color="666699"/>
              <w:bottom w:val="single" w:sz="4" w:space="0" w:color="666699"/>
              <w:right w:val="single" w:sz="4" w:space="0" w:color="666699"/>
            </w:tcBorders>
          </w:tcPr>
          <w:p w14:paraId="3BFB720E" w14:textId="77777777" w:rsidR="00B03179" w:rsidRPr="00852EFB" w:rsidRDefault="00B03179" w:rsidP="00ED6D2C">
            <w:pPr>
              <w:spacing w:after="60"/>
              <w:jc w:val="center"/>
              <w:rPr>
                <w:b/>
                <w:sz w:val="18"/>
                <w:szCs w:val="18"/>
              </w:rPr>
            </w:pPr>
            <w:r w:rsidRPr="00852EFB">
              <w:rPr>
                <w:b/>
                <w:sz w:val="18"/>
                <w:szCs w:val="18"/>
              </w:rPr>
              <w:t>2023</w:t>
            </w:r>
          </w:p>
        </w:tc>
        <w:tc>
          <w:tcPr>
            <w:tcW w:w="495" w:type="pct"/>
            <w:tcBorders>
              <w:top w:val="single" w:sz="4" w:space="0" w:color="666699"/>
              <w:left w:val="single" w:sz="4" w:space="0" w:color="666699"/>
              <w:bottom w:val="single" w:sz="4" w:space="0" w:color="666699"/>
              <w:right w:val="single" w:sz="4" w:space="0" w:color="666699"/>
            </w:tcBorders>
          </w:tcPr>
          <w:p w14:paraId="385369BD" w14:textId="77777777" w:rsidR="00B03179" w:rsidRPr="00852EFB" w:rsidRDefault="00B03179" w:rsidP="00ED6D2C">
            <w:pPr>
              <w:spacing w:after="60"/>
              <w:jc w:val="center"/>
              <w:rPr>
                <w:b/>
                <w:sz w:val="18"/>
                <w:szCs w:val="18"/>
              </w:rPr>
            </w:pPr>
            <w:r w:rsidRPr="00852EFB">
              <w:rPr>
                <w:b/>
                <w:sz w:val="18"/>
                <w:szCs w:val="18"/>
              </w:rPr>
              <w:t>2024</w:t>
            </w:r>
          </w:p>
        </w:tc>
        <w:tc>
          <w:tcPr>
            <w:tcW w:w="629" w:type="pct"/>
            <w:tcBorders>
              <w:top w:val="single" w:sz="4" w:space="0" w:color="666699"/>
              <w:left w:val="single" w:sz="4" w:space="0" w:color="666699"/>
              <w:bottom w:val="single" w:sz="4" w:space="0" w:color="666699"/>
              <w:right w:val="single" w:sz="4" w:space="0" w:color="666699"/>
            </w:tcBorders>
          </w:tcPr>
          <w:p w14:paraId="730C4BA7" w14:textId="77777777" w:rsidR="00B03179" w:rsidRPr="00852EFB" w:rsidRDefault="00B03179" w:rsidP="00ED6D2C">
            <w:pPr>
              <w:bidi/>
              <w:spacing w:after="60"/>
              <w:jc w:val="center"/>
              <w:rPr>
                <w:bCs/>
                <w:sz w:val="18"/>
                <w:szCs w:val="18"/>
                <w:lang w:val="en-US"/>
              </w:rPr>
            </w:pPr>
            <w:r w:rsidRPr="00852EFB">
              <w:rPr>
                <w:rFonts w:hint="cs"/>
                <w:bCs/>
                <w:sz w:val="18"/>
                <w:szCs w:val="18"/>
                <w:rtl/>
              </w:rPr>
              <w:t>المجموع</w:t>
            </w:r>
          </w:p>
        </w:tc>
      </w:tr>
      <w:tr w:rsidR="00690584" w:rsidRPr="00852EFB" w14:paraId="008E8438" w14:textId="77777777" w:rsidTr="00ED6D2C">
        <w:trPr>
          <w:trHeight w:val="256"/>
        </w:trPr>
        <w:tc>
          <w:tcPr>
            <w:tcW w:w="354" w:type="pct"/>
            <w:vMerge w:val="restart"/>
            <w:tcBorders>
              <w:top w:val="single" w:sz="4" w:space="0" w:color="666699"/>
              <w:left w:val="single" w:sz="4" w:space="0" w:color="666699"/>
              <w:bottom w:val="single" w:sz="4" w:space="0" w:color="666699"/>
              <w:right w:val="single" w:sz="4" w:space="0" w:color="666699"/>
            </w:tcBorders>
            <w:hideMark/>
          </w:tcPr>
          <w:p w14:paraId="77B7C6E6" w14:textId="77777777" w:rsidR="00690584" w:rsidRPr="00852EFB" w:rsidRDefault="00690584" w:rsidP="00ED6D2C">
            <w:pPr>
              <w:bidi/>
              <w:spacing w:after="60"/>
              <w:jc w:val="center"/>
              <w:rPr>
                <w:sz w:val="18"/>
                <w:szCs w:val="18"/>
                <w:lang w:bidi="ar-SA"/>
              </w:rPr>
            </w:pPr>
            <w:r w:rsidRPr="00852EFB">
              <w:rPr>
                <w:rFonts w:hint="cs"/>
                <w:sz w:val="18"/>
                <w:szCs w:val="18"/>
                <w:rtl/>
                <w:lang w:val="en-US" w:bidi="ar-SA"/>
              </w:rPr>
              <w:t>اليونيب</w:t>
            </w:r>
          </w:p>
        </w:tc>
        <w:tc>
          <w:tcPr>
            <w:tcW w:w="2623" w:type="pct"/>
            <w:tcBorders>
              <w:top w:val="single" w:sz="4" w:space="0" w:color="666699"/>
              <w:left w:val="single" w:sz="4" w:space="0" w:color="666699"/>
              <w:bottom w:val="single" w:sz="4" w:space="0" w:color="666699"/>
              <w:right w:val="single" w:sz="4" w:space="0" w:color="666699"/>
            </w:tcBorders>
            <w:hideMark/>
          </w:tcPr>
          <w:p w14:paraId="60566348" w14:textId="77777777" w:rsidR="00690584" w:rsidRPr="00852EFB" w:rsidRDefault="00690584" w:rsidP="00ED6D2C">
            <w:pPr>
              <w:bidi/>
              <w:spacing w:after="60"/>
              <w:jc w:val="left"/>
              <w:rPr>
                <w:sz w:val="18"/>
                <w:szCs w:val="18"/>
                <w:lang w:val="en-US"/>
              </w:rPr>
            </w:pPr>
            <w:r w:rsidRPr="00852EFB">
              <w:rPr>
                <w:rFonts w:hint="cs"/>
                <w:sz w:val="18"/>
                <w:szCs w:val="18"/>
                <w:rtl/>
                <w:lang w:val="en-US"/>
              </w:rPr>
              <w:t>إزالة المواد المستنفذة للأوزون (طن من قدرات استنفاذ الأوزون)</w:t>
            </w:r>
          </w:p>
        </w:tc>
        <w:tc>
          <w:tcPr>
            <w:tcW w:w="450" w:type="pct"/>
            <w:tcBorders>
              <w:top w:val="single" w:sz="4" w:space="0" w:color="666699"/>
              <w:left w:val="single" w:sz="4" w:space="0" w:color="666699"/>
              <w:bottom w:val="single" w:sz="4" w:space="0" w:color="666699"/>
              <w:right w:val="single" w:sz="4" w:space="0" w:color="666699"/>
            </w:tcBorders>
            <w:hideMark/>
          </w:tcPr>
          <w:p w14:paraId="6D2BB990" w14:textId="77777777" w:rsidR="00690584" w:rsidRPr="00852EFB" w:rsidRDefault="00690584" w:rsidP="00ED6D2C">
            <w:pPr>
              <w:jc w:val="right"/>
              <w:rPr>
                <w:sz w:val="18"/>
                <w:szCs w:val="18"/>
              </w:rPr>
            </w:pPr>
            <w:r w:rsidRPr="00852EFB">
              <w:rPr>
                <w:sz w:val="18"/>
                <w:szCs w:val="18"/>
              </w:rPr>
              <w:t>0.0</w:t>
            </w:r>
          </w:p>
        </w:tc>
        <w:tc>
          <w:tcPr>
            <w:tcW w:w="449" w:type="pct"/>
            <w:tcBorders>
              <w:top w:val="single" w:sz="4" w:space="0" w:color="666699"/>
              <w:left w:val="single" w:sz="4" w:space="0" w:color="666699"/>
              <w:bottom w:val="single" w:sz="4" w:space="0" w:color="666699"/>
              <w:right w:val="single" w:sz="4" w:space="0" w:color="666699"/>
            </w:tcBorders>
          </w:tcPr>
          <w:p w14:paraId="417AC58B" w14:textId="77777777" w:rsidR="00690584" w:rsidRPr="00852EFB" w:rsidRDefault="00690584" w:rsidP="00ED6D2C">
            <w:pPr>
              <w:jc w:val="right"/>
              <w:rPr>
                <w:sz w:val="18"/>
                <w:szCs w:val="18"/>
              </w:rPr>
            </w:pPr>
            <w:r w:rsidRPr="00852EFB">
              <w:rPr>
                <w:sz w:val="18"/>
                <w:szCs w:val="18"/>
              </w:rPr>
              <w:t>0.0</w:t>
            </w:r>
          </w:p>
        </w:tc>
        <w:tc>
          <w:tcPr>
            <w:tcW w:w="495" w:type="pct"/>
            <w:tcBorders>
              <w:top w:val="single" w:sz="4" w:space="0" w:color="666699"/>
              <w:left w:val="single" w:sz="4" w:space="0" w:color="666699"/>
              <w:bottom w:val="single" w:sz="4" w:space="0" w:color="666699"/>
              <w:right w:val="single" w:sz="4" w:space="0" w:color="666699"/>
            </w:tcBorders>
          </w:tcPr>
          <w:p w14:paraId="1DF945A2" w14:textId="77777777" w:rsidR="00690584" w:rsidRPr="00852EFB" w:rsidRDefault="00690584" w:rsidP="00ED6D2C">
            <w:pPr>
              <w:jc w:val="right"/>
              <w:rPr>
                <w:sz w:val="18"/>
                <w:szCs w:val="18"/>
              </w:rPr>
            </w:pPr>
            <w:r w:rsidRPr="00852EFB">
              <w:rPr>
                <w:sz w:val="18"/>
                <w:szCs w:val="18"/>
              </w:rPr>
              <w:t>0.0</w:t>
            </w:r>
          </w:p>
        </w:tc>
        <w:tc>
          <w:tcPr>
            <w:tcW w:w="629" w:type="pct"/>
            <w:tcBorders>
              <w:top w:val="single" w:sz="4" w:space="0" w:color="666699"/>
              <w:left w:val="single" w:sz="4" w:space="0" w:color="666699"/>
              <w:bottom w:val="single" w:sz="4" w:space="0" w:color="666699"/>
              <w:right w:val="single" w:sz="4" w:space="0" w:color="666699"/>
            </w:tcBorders>
          </w:tcPr>
          <w:p w14:paraId="7EF10D0C" w14:textId="77777777" w:rsidR="00690584" w:rsidRPr="00852EFB" w:rsidRDefault="00690584" w:rsidP="00ED6D2C">
            <w:pPr>
              <w:jc w:val="right"/>
              <w:rPr>
                <w:sz w:val="18"/>
                <w:szCs w:val="18"/>
              </w:rPr>
            </w:pPr>
            <w:r w:rsidRPr="00852EFB">
              <w:rPr>
                <w:sz w:val="18"/>
                <w:szCs w:val="18"/>
              </w:rPr>
              <w:t>0.0</w:t>
            </w:r>
          </w:p>
        </w:tc>
      </w:tr>
      <w:tr w:rsidR="00690584" w:rsidRPr="00852EFB" w14:paraId="69979873" w14:textId="77777777" w:rsidTr="00ED6D2C">
        <w:trPr>
          <w:trHeight w:val="240"/>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7672F962" w14:textId="77777777" w:rsidR="00690584" w:rsidRPr="00852EFB" w:rsidRDefault="00690584" w:rsidP="00ED6D2C">
            <w:pPr>
              <w:jc w:val="left"/>
              <w:rPr>
                <w:sz w:val="18"/>
                <w:szCs w:val="18"/>
                <w:lang w:bidi="ar-SA"/>
              </w:rPr>
            </w:pPr>
          </w:p>
        </w:tc>
        <w:tc>
          <w:tcPr>
            <w:tcW w:w="2623" w:type="pct"/>
            <w:tcBorders>
              <w:top w:val="single" w:sz="4" w:space="0" w:color="666699"/>
              <w:left w:val="single" w:sz="4" w:space="0" w:color="666699"/>
              <w:bottom w:val="single" w:sz="4" w:space="0" w:color="666699"/>
              <w:right w:val="single" w:sz="4" w:space="0" w:color="666699"/>
            </w:tcBorders>
            <w:hideMark/>
          </w:tcPr>
          <w:p w14:paraId="33D628C7" w14:textId="77777777" w:rsidR="00690584" w:rsidRPr="00852EFB" w:rsidRDefault="00690584" w:rsidP="00ED6D2C">
            <w:pPr>
              <w:bidi/>
              <w:spacing w:after="60"/>
              <w:jc w:val="left"/>
              <w:rPr>
                <w:sz w:val="18"/>
                <w:szCs w:val="18"/>
                <w:rtl/>
                <w:lang w:bidi="ar-SA"/>
              </w:rPr>
            </w:pPr>
            <w:r w:rsidRPr="00852EFB">
              <w:rPr>
                <w:rFonts w:hint="cs"/>
                <w:sz w:val="18"/>
                <w:szCs w:val="18"/>
                <w:rtl/>
              </w:rPr>
              <w:t xml:space="preserve">التمويل (دولار أمريكي) </w:t>
            </w:r>
          </w:p>
        </w:tc>
        <w:tc>
          <w:tcPr>
            <w:tcW w:w="450" w:type="pct"/>
            <w:tcBorders>
              <w:top w:val="single" w:sz="4" w:space="0" w:color="666699"/>
              <w:left w:val="single" w:sz="4" w:space="0" w:color="666699"/>
              <w:bottom w:val="single" w:sz="4" w:space="0" w:color="666699"/>
              <w:right w:val="single" w:sz="4" w:space="0" w:color="666699"/>
            </w:tcBorders>
            <w:hideMark/>
          </w:tcPr>
          <w:p w14:paraId="39E72931" w14:textId="77777777" w:rsidR="00690584" w:rsidRPr="00852EFB" w:rsidRDefault="00690584" w:rsidP="00ED6D2C">
            <w:pPr>
              <w:jc w:val="right"/>
              <w:rPr>
                <w:sz w:val="18"/>
                <w:szCs w:val="18"/>
              </w:rPr>
            </w:pPr>
            <w:r w:rsidRPr="00852EFB">
              <w:rPr>
                <w:sz w:val="18"/>
                <w:szCs w:val="18"/>
              </w:rPr>
              <w:t>24,000</w:t>
            </w:r>
          </w:p>
        </w:tc>
        <w:tc>
          <w:tcPr>
            <w:tcW w:w="449" w:type="pct"/>
            <w:tcBorders>
              <w:top w:val="single" w:sz="4" w:space="0" w:color="666699"/>
              <w:left w:val="single" w:sz="4" w:space="0" w:color="666699"/>
              <w:bottom w:val="single" w:sz="4" w:space="0" w:color="666699"/>
              <w:right w:val="single" w:sz="4" w:space="0" w:color="666699"/>
            </w:tcBorders>
          </w:tcPr>
          <w:p w14:paraId="742420E7" w14:textId="77777777" w:rsidR="00690584" w:rsidRPr="00852EFB" w:rsidRDefault="00690584" w:rsidP="00ED6D2C">
            <w:pPr>
              <w:jc w:val="right"/>
              <w:rPr>
                <w:sz w:val="18"/>
                <w:szCs w:val="18"/>
              </w:rPr>
            </w:pPr>
            <w:r w:rsidRPr="00852EFB">
              <w:rPr>
                <w:sz w:val="18"/>
                <w:szCs w:val="18"/>
              </w:rPr>
              <w:t>0</w:t>
            </w:r>
          </w:p>
        </w:tc>
        <w:tc>
          <w:tcPr>
            <w:tcW w:w="495" w:type="pct"/>
            <w:tcBorders>
              <w:top w:val="single" w:sz="4" w:space="0" w:color="666699"/>
              <w:left w:val="single" w:sz="4" w:space="0" w:color="666699"/>
              <w:bottom w:val="single" w:sz="4" w:space="0" w:color="666699"/>
              <w:right w:val="single" w:sz="4" w:space="0" w:color="666699"/>
            </w:tcBorders>
          </w:tcPr>
          <w:p w14:paraId="290F3189" w14:textId="77777777" w:rsidR="00690584" w:rsidRPr="00852EFB" w:rsidRDefault="00690584" w:rsidP="00ED6D2C">
            <w:pPr>
              <w:jc w:val="right"/>
              <w:rPr>
                <w:sz w:val="18"/>
                <w:szCs w:val="18"/>
              </w:rPr>
            </w:pPr>
            <w:r w:rsidRPr="00852EFB">
              <w:rPr>
                <w:sz w:val="18"/>
                <w:szCs w:val="18"/>
              </w:rPr>
              <w:t>0</w:t>
            </w:r>
          </w:p>
        </w:tc>
        <w:tc>
          <w:tcPr>
            <w:tcW w:w="629" w:type="pct"/>
            <w:tcBorders>
              <w:top w:val="single" w:sz="4" w:space="0" w:color="666699"/>
              <w:left w:val="single" w:sz="4" w:space="0" w:color="666699"/>
              <w:bottom w:val="single" w:sz="4" w:space="0" w:color="666699"/>
              <w:right w:val="single" w:sz="4" w:space="0" w:color="666699"/>
            </w:tcBorders>
          </w:tcPr>
          <w:p w14:paraId="46EC12BC" w14:textId="77777777" w:rsidR="00690584" w:rsidRPr="00852EFB" w:rsidRDefault="00690584" w:rsidP="00ED6D2C">
            <w:pPr>
              <w:jc w:val="right"/>
              <w:rPr>
                <w:sz w:val="18"/>
                <w:szCs w:val="18"/>
              </w:rPr>
            </w:pPr>
            <w:r w:rsidRPr="00852EFB">
              <w:rPr>
                <w:sz w:val="18"/>
                <w:szCs w:val="18"/>
              </w:rPr>
              <w:t>24,000</w:t>
            </w:r>
          </w:p>
        </w:tc>
      </w:tr>
    </w:tbl>
    <w:p w14:paraId="77C07207" w14:textId="77777777" w:rsidR="00B03179" w:rsidRPr="00852EFB" w:rsidRDefault="00B03179" w:rsidP="00B03179">
      <w:pPr>
        <w:pStyle w:val="StyleHeader4Para4Left0Firstline0"/>
        <w:numPr>
          <w:ilvl w:val="0"/>
          <w:numId w:val="0"/>
        </w:numPr>
        <w:bidi/>
        <w:spacing w:after="0"/>
        <w:rPr>
          <w:sz w:val="18"/>
          <w:szCs w:val="18"/>
          <w:rtl/>
          <w:lang w:val="en-US" w:bidi="ar-SA"/>
        </w:rPr>
      </w:pPr>
    </w:p>
    <w:tbl>
      <w:tblPr>
        <w:tblStyle w:val="TableGrid"/>
        <w:bidiVisual/>
        <w:tblW w:w="5310" w:type="pct"/>
        <w:tblInd w:w="-16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19"/>
        <w:gridCol w:w="719"/>
        <w:gridCol w:w="26"/>
        <w:gridCol w:w="789"/>
        <w:gridCol w:w="901"/>
        <w:gridCol w:w="810"/>
        <w:gridCol w:w="720"/>
        <w:gridCol w:w="718"/>
        <w:gridCol w:w="812"/>
        <w:gridCol w:w="807"/>
        <w:gridCol w:w="720"/>
        <w:gridCol w:w="720"/>
        <w:gridCol w:w="810"/>
        <w:gridCol w:w="899"/>
      </w:tblGrid>
      <w:tr w:rsidR="001A746E" w:rsidRPr="00852EFB" w14:paraId="4D3BD7AE" w14:textId="77777777" w:rsidTr="001A746E">
        <w:trPr>
          <w:trHeight w:val="467"/>
        </w:trPr>
        <w:tc>
          <w:tcPr>
            <w:tcW w:w="1107" w:type="pct"/>
            <w:gridSpan w:val="4"/>
            <w:tcBorders>
              <w:top w:val="single" w:sz="4" w:space="0" w:color="666699"/>
              <w:left w:val="single" w:sz="4" w:space="0" w:color="666699"/>
              <w:bottom w:val="single" w:sz="4" w:space="0" w:color="666699"/>
              <w:right w:val="single" w:sz="4" w:space="0" w:color="666699"/>
            </w:tcBorders>
            <w:hideMark/>
          </w:tcPr>
          <w:p w14:paraId="2CE37938" w14:textId="77777777" w:rsidR="00690584" w:rsidRPr="00852EFB" w:rsidRDefault="00690584" w:rsidP="00ED6D2C">
            <w:pPr>
              <w:bidi/>
              <w:spacing w:after="60"/>
              <w:jc w:val="left"/>
              <w:rPr>
                <w:bCs/>
                <w:sz w:val="18"/>
                <w:szCs w:val="18"/>
                <w:rtl/>
                <w:lang w:bidi="ar-SA"/>
              </w:rPr>
            </w:pPr>
            <w:r w:rsidRPr="00852EFB">
              <w:rPr>
                <w:rFonts w:hint="cs"/>
                <w:bCs/>
                <w:sz w:val="18"/>
                <w:szCs w:val="18"/>
                <w:rtl/>
              </w:rPr>
              <w:t>(6)  بيانات المشروع</w:t>
            </w:r>
          </w:p>
        </w:tc>
        <w:tc>
          <w:tcPr>
            <w:tcW w:w="443" w:type="pct"/>
            <w:tcBorders>
              <w:top w:val="single" w:sz="4" w:space="0" w:color="666699"/>
              <w:left w:val="single" w:sz="4" w:space="0" w:color="666699"/>
              <w:bottom w:val="single" w:sz="4" w:space="0" w:color="666699"/>
              <w:right w:val="single" w:sz="4" w:space="0" w:color="666699"/>
            </w:tcBorders>
          </w:tcPr>
          <w:p w14:paraId="2DAE2ACB" w14:textId="77777777" w:rsidR="00690584" w:rsidRPr="00852EFB" w:rsidRDefault="00690584" w:rsidP="00690584">
            <w:pPr>
              <w:spacing w:after="60"/>
              <w:jc w:val="center"/>
              <w:rPr>
                <w:b/>
                <w:sz w:val="18"/>
                <w:szCs w:val="18"/>
                <w:lang w:val="en-US"/>
              </w:rPr>
            </w:pPr>
            <w:r w:rsidRPr="00852EFB">
              <w:rPr>
                <w:b/>
                <w:sz w:val="18"/>
                <w:szCs w:val="18"/>
              </w:rPr>
              <w:t>2010</w:t>
            </w:r>
          </w:p>
        </w:tc>
        <w:tc>
          <w:tcPr>
            <w:tcW w:w="398" w:type="pct"/>
            <w:tcBorders>
              <w:top w:val="single" w:sz="4" w:space="0" w:color="666699"/>
              <w:left w:val="single" w:sz="4" w:space="0" w:color="666699"/>
              <w:bottom w:val="single" w:sz="4" w:space="0" w:color="666699"/>
              <w:right w:val="single" w:sz="4" w:space="0" w:color="666699"/>
            </w:tcBorders>
          </w:tcPr>
          <w:p w14:paraId="0DAC723C" w14:textId="77777777" w:rsidR="00690584" w:rsidRPr="00852EFB" w:rsidRDefault="00690584" w:rsidP="00690584">
            <w:pPr>
              <w:bidi/>
              <w:spacing w:after="60"/>
              <w:jc w:val="center"/>
              <w:rPr>
                <w:bCs/>
                <w:sz w:val="18"/>
                <w:szCs w:val="18"/>
              </w:rPr>
            </w:pPr>
            <w:r w:rsidRPr="00852EFB">
              <w:rPr>
                <w:rFonts w:hint="cs"/>
                <w:bCs/>
                <w:sz w:val="18"/>
                <w:szCs w:val="18"/>
                <w:rtl/>
              </w:rPr>
              <w:t>2011-2012</w:t>
            </w:r>
          </w:p>
        </w:tc>
        <w:tc>
          <w:tcPr>
            <w:tcW w:w="354" w:type="pct"/>
            <w:tcBorders>
              <w:top w:val="single" w:sz="4" w:space="0" w:color="666699"/>
              <w:left w:val="single" w:sz="4" w:space="0" w:color="666699"/>
              <w:bottom w:val="single" w:sz="4" w:space="0" w:color="666699"/>
              <w:right w:val="single" w:sz="4" w:space="0" w:color="666699"/>
            </w:tcBorders>
          </w:tcPr>
          <w:p w14:paraId="2BA71C06" w14:textId="77777777" w:rsidR="00690584" w:rsidRPr="00852EFB" w:rsidRDefault="00690584" w:rsidP="00690584">
            <w:pPr>
              <w:bidi/>
              <w:spacing w:after="60"/>
              <w:jc w:val="center"/>
              <w:rPr>
                <w:bCs/>
                <w:sz w:val="18"/>
                <w:szCs w:val="18"/>
              </w:rPr>
            </w:pPr>
            <w:r w:rsidRPr="00852EFB">
              <w:rPr>
                <w:rFonts w:hint="cs"/>
                <w:bCs/>
                <w:sz w:val="18"/>
                <w:szCs w:val="18"/>
                <w:rtl/>
              </w:rPr>
              <w:t>2013-2014</w:t>
            </w:r>
          </w:p>
        </w:tc>
        <w:tc>
          <w:tcPr>
            <w:tcW w:w="353" w:type="pct"/>
            <w:tcBorders>
              <w:top w:val="single" w:sz="4" w:space="0" w:color="666699"/>
              <w:left w:val="single" w:sz="4" w:space="0" w:color="666699"/>
              <w:bottom w:val="single" w:sz="4" w:space="0" w:color="666699"/>
              <w:right w:val="single" w:sz="4" w:space="0" w:color="666699"/>
            </w:tcBorders>
            <w:hideMark/>
          </w:tcPr>
          <w:p w14:paraId="44EADCCF" w14:textId="77777777" w:rsidR="00690584" w:rsidRPr="00852EFB" w:rsidRDefault="00690584" w:rsidP="00690584">
            <w:pPr>
              <w:bidi/>
              <w:spacing w:after="60"/>
              <w:jc w:val="center"/>
              <w:rPr>
                <w:bCs/>
                <w:sz w:val="18"/>
                <w:szCs w:val="18"/>
                <w:lang w:bidi="ar-SA"/>
              </w:rPr>
            </w:pPr>
            <w:r w:rsidRPr="00852EFB">
              <w:rPr>
                <w:rFonts w:hint="cs"/>
                <w:bCs/>
                <w:sz w:val="18"/>
                <w:szCs w:val="18"/>
                <w:rtl/>
              </w:rPr>
              <w:t>2015</w:t>
            </w:r>
          </w:p>
        </w:tc>
        <w:tc>
          <w:tcPr>
            <w:tcW w:w="399" w:type="pct"/>
            <w:tcBorders>
              <w:top w:val="single" w:sz="4" w:space="0" w:color="666699"/>
              <w:left w:val="single" w:sz="4" w:space="0" w:color="666699"/>
              <w:bottom w:val="single" w:sz="4" w:space="0" w:color="666699"/>
              <w:right w:val="single" w:sz="4" w:space="0" w:color="666699"/>
            </w:tcBorders>
            <w:hideMark/>
          </w:tcPr>
          <w:p w14:paraId="0125C7BF" w14:textId="77777777" w:rsidR="00690584" w:rsidRPr="00852EFB" w:rsidRDefault="00690584" w:rsidP="00ED6D2C">
            <w:pPr>
              <w:spacing w:after="60"/>
              <w:jc w:val="center"/>
              <w:rPr>
                <w:b/>
                <w:sz w:val="18"/>
                <w:szCs w:val="18"/>
              </w:rPr>
            </w:pPr>
            <w:r w:rsidRPr="00852EFB">
              <w:rPr>
                <w:b/>
                <w:sz w:val="18"/>
                <w:szCs w:val="18"/>
              </w:rPr>
              <w:t>2016</w:t>
            </w:r>
          </w:p>
        </w:tc>
        <w:tc>
          <w:tcPr>
            <w:tcW w:w="397" w:type="pct"/>
            <w:tcBorders>
              <w:top w:val="single" w:sz="4" w:space="0" w:color="666699"/>
              <w:left w:val="single" w:sz="4" w:space="0" w:color="666699"/>
              <w:bottom w:val="single" w:sz="4" w:space="0" w:color="666699"/>
              <w:right w:val="single" w:sz="4" w:space="0" w:color="666699"/>
            </w:tcBorders>
            <w:hideMark/>
          </w:tcPr>
          <w:p w14:paraId="216C95FF" w14:textId="77777777" w:rsidR="00690584" w:rsidRPr="00852EFB" w:rsidRDefault="00690584" w:rsidP="00690584">
            <w:pPr>
              <w:bidi/>
              <w:spacing w:after="60"/>
              <w:jc w:val="center"/>
              <w:rPr>
                <w:bCs/>
                <w:sz w:val="18"/>
                <w:szCs w:val="18"/>
                <w:lang w:bidi="ar-SA"/>
              </w:rPr>
            </w:pPr>
            <w:r w:rsidRPr="00852EFB">
              <w:rPr>
                <w:rFonts w:hint="cs"/>
                <w:bCs/>
                <w:sz w:val="18"/>
                <w:szCs w:val="18"/>
                <w:rtl/>
              </w:rPr>
              <w:t>2017-2019</w:t>
            </w:r>
          </w:p>
        </w:tc>
        <w:tc>
          <w:tcPr>
            <w:tcW w:w="354" w:type="pct"/>
            <w:tcBorders>
              <w:top w:val="single" w:sz="4" w:space="0" w:color="666699"/>
              <w:left w:val="single" w:sz="4" w:space="0" w:color="666699"/>
              <w:bottom w:val="single" w:sz="4" w:space="0" w:color="666699"/>
              <w:right w:val="single" w:sz="4" w:space="0" w:color="666699"/>
            </w:tcBorders>
          </w:tcPr>
          <w:p w14:paraId="5DC32689" w14:textId="77777777" w:rsidR="00690584" w:rsidRPr="00852EFB" w:rsidRDefault="00690584" w:rsidP="00ED6D2C">
            <w:pPr>
              <w:bidi/>
              <w:spacing w:after="60"/>
              <w:jc w:val="center"/>
              <w:rPr>
                <w:bCs/>
                <w:sz w:val="18"/>
                <w:szCs w:val="18"/>
                <w:rtl/>
              </w:rPr>
            </w:pPr>
            <w:r w:rsidRPr="00852EFB">
              <w:rPr>
                <w:rFonts w:hint="cs"/>
                <w:bCs/>
                <w:sz w:val="18"/>
                <w:szCs w:val="18"/>
                <w:rtl/>
              </w:rPr>
              <w:t>2020</w:t>
            </w:r>
          </w:p>
        </w:tc>
        <w:tc>
          <w:tcPr>
            <w:tcW w:w="354" w:type="pct"/>
            <w:tcBorders>
              <w:top w:val="single" w:sz="4" w:space="0" w:color="666699"/>
              <w:left w:val="single" w:sz="4" w:space="0" w:color="666699"/>
              <w:bottom w:val="single" w:sz="4" w:space="0" w:color="666699"/>
              <w:right w:val="single" w:sz="4" w:space="0" w:color="666699"/>
            </w:tcBorders>
          </w:tcPr>
          <w:p w14:paraId="22AA4561" w14:textId="77777777" w:rsidR="00690584" w:rsidRPr="00852EFB" w:rsidRDefault="00690584" w:rsidP="00690584">
            <w:pPr>
              <w:bidi/>
              <w:spacing w:after="60"/>
              <w:jc w:val="center"/>
              <w:rPr>
                <w:bCs/>
                <w:sz w:val="18"/>
                <w:szCs w:val="18"/>
                <w:rtl/>
                <w:lang w:bidi="ar-SA"/>
              </w:rPr>
            </w:pPr>
            <w:r w:rsidRPr="00852EFB">
              <w:rPr>
                <w:rFonts w:hint="cs"/>
                <w:bCs/>
                <w:sz w:val="18"/>
                <w:szCs w:val="18"/>
                <w:rtl/>
              </w:rPr>
              <w:t>2021</w:t>
            </w:r>
          </w:p>
        </w:tc>
        <w:tc>
          <w:tcPr>
            <w:tcW w:w="398" w:type="pct"/>
            <w:tcBorders>
              <w:top w:val="single" w:sz="4" w:space="0" w:color="666699"/>
              <w:left w:val="single" w:sz="4" w:space="0" w:color="666699"/>
              <w:bottom w:val="single" w:sz="4" w:space="0" w:color="666699"/>
              <w:right w:val="single" w:sz="4" w:space="0" w:color="666699"/>
            </w:tcBorders>
          </w:tcPr>
          <w:p w14:paraId="79344FBC" w14:textId="77777777" w:rsidR="00690584" w:rsidRPr="00852EFB" w:rsidRDefault="00690584" w:rsidP="00ED6D2C">
            <w:pPr>
              <w:bidi/>
              <w:spacing w:after="60"/>
              <w:jc w:val="center"/>
              <w:rPr>
                <w:bCs/>
                <w:sz w:val="18"/>
                <w:szCs w:val="18"/>
                <w:rtl/>
                <w:lang w:bidi="ar-SA"/>
              </w:rPr>
            </w:pPr>
            <w:r w:rsidRPr="00852EFB">
              <w:rPr>
                <w:rFonts w:hint="cs"/>
                <w:bCs/>
                <w:sz w:val="18"/>
                <w:szCs w:val="18"/>
                <w:rtl/>
              </w:rPr>
              <w:t>2022</w:t>
            </w:r>
            <w:r w:rsidR="009875B9" w:rsidRPr="00852EFB">
              <w:rPr>
                <w:rFonts w:hint="cs"/>
                <w:bCs/>
                <w:sz w:val="18"/>
                <w:szCs w:val="18"/>
                <w:rtl/>
              </w:rPr>
              <w:t>*</w:t>
            </w:r>
          </w:p>
        </w:tc>
        <w:tc>
          <w:tcPr>
            <w:tcW w:w="442" w:type="pct"/>
            <w:tcBorders>
              <w:top w:val="single" w:sz="4" w:space="0" w:color="666699"/>
              <w:left w:val="single" w:sz="4" w:space="0" w:color="666699"/>
              <w:bottom w:val="single" w:sz="4" w:space="0" w:color="666699"/>
              <w:right w:val="single" w:sz="4" w:space="0" w:color="666699"/>
            </w:tcBorders>
            <w:hideMark/>
          </w:tcPr>
          <w:p w14:paraId="66E3D3A9" w14:textId="77777777" w:rsidR="00690584" w:rsidRPr="00852EFB" w:rsidRDefault="00690584" w:rsidP="00ED6D2C">
            <w:pPr>
              <w:bidi/>
              <w:spacing w:after="60"/>
              <w:jc w:val="center"/>
              <w:rPr>
                <w:bCs/>
                <w:sz w:val="18"/>
                <w:szCs w:val="18"/>
              </w:rPr>
            </w:pPr>
            <w:r w:rsidRPr="00852EFB">
              <w:rPr>
                <w:rFonts w:hint="cs"/>
                <w:bCs/>
                <w:sz w:val="18"/>
                <w:szCs w:val="18"/>
                <w:rtl/>
              </w:rPr>
              <w:t>المجموع</w:t>
            </w:r>
          </w:p>
        </w:tc>
      </w:tr>
      <w:tr w:rsidR="001A746E" w:rsidRPr="00852EFB" w14:paraId="4AA276CD" w14:textId="77777777" w:rsidTr="001A746E">
        <w:trPr>
          <w:trHeight w:val="467"/>
        </w:trPr>
        <w:tc>
          <w:tcPr>
            <w:tcW w:w="1107" w:type="pct"/>
            <w:gridSpan w:val="4"/>
            <w:tcBorders>
              <w:top w:val="single" w:sz="4" w:space="0" w:color="666699"/>
              <w:left w:val="single" w:sz="4" w:space="0" w:color="666699"/>
              <w:bottom w:val="single" w:sz="4" w:space="0" w:color="666699"/>
              <w:right w:val="single" w:sz="4" w:space="0" w:color="666699"/>
            </w:tcBorders>
            <w:hideMark/>
          </w:tcPr>
          <w:p w14:paraId="0BCE0D86" w14:textId="77777777" w:rsidR="000E31B8" w:rsidRPr="00852EFB" w:rsidRDefault="000E31B8" w:rsidP="00ED6D2C">
            <w:pPr>
              <w:bidi/>
              <w:spacing w:after="60"/>
              <w:jc w:val="left"/>
              <w:rPr>
                <w:sz w:val="18"/>
                <w:szCs w:val="18"/>
                <w:lang w:val="en-US"/>
              </w:rPr>
            </w:pPr>
            <w:r w:rsidRPr="00852EFB">
              <w:rPr>
                <w:rFonts w:hint="cs"/>
                <w:sz w:val="18"/>
                <w:szCs w:val="18"/>
                <w:rtl/>
                <w:lang w:val="en-US"/>
              </w:rPr>
              <w:t>حدود الاستهلاك في بروتوكول مونتريال</w:t>
            </w:r>
          </w:p>
        </w:tc>
        <w:tc>
          <w:tcPr>
            <w:tcW w:w="443" w:type="pct"/>
            <w:tcBorders>
              <w:top w:val="single" w:sz="4" w:space="0" w:color="666699"/>
              <w:left w:val="single" w:sz="4" w:space="0" w:color="666699"/>
              <w:bottom w:val="single" w:sz="4" w:space="0" w:color="666699"/>
              <w:right w:val="single" w:sz="4" w:space="0" w:color="666699"/>
            </w:tcBorders>
          </w:tcPr>
          <w:p w14:paraId="7AE982F3" w14:textId="77777777" w:rsidR="000E31B8" w:rsidRPr="00852EFB" w:rsidRDefault="000E31B8" w:rsidP="00ED6D2C">
            <w:pPr>
              <w:spacing w:after="60"/>
              <w:jc w:val="center"/>
              <w:rPr>
                <w:sz w:val="18"/>
                <w:szCs w:val="18"/>
              </w:rPr>
            </w:pPr>
            <w:r w:rsidRPr="00852EFB">
              <w:rPr>
                <w:rFonts w:hint="cs"/>
                <w:sz w:val="18"/>
                <w:szCs w:val="18"/>
                <w:rtl/>
              </w:rPr>
              <w:t>غير متاح</w:t>
            </w:r>
          </w:p>
        </w:tc>
        <w:tc>
          <w:tcPr>
            <w:tcW w:w="398" w:type="pct"/>
            <w:tcBorders>
              <w:top w:val="single" w:sz="4" w:space="0" w:color="666699"/>
              <w:left w:val="single" w:sz="4" w:space="0" w:color="666699"/>
              <w:bottom w:val="single" w:sz="4" w:space="0" w:color="666699"/>
              <w:right w:val="single" w:sz="4" w:space="0" w:color="666699"/>
            </w:tcBorders>
          </w:tcPr>
          <w:p w14:paraId="6B51AA19" w14:textId="77777777" w:rsidR="000E31B8" w:rsidRPr="00852EFB" w:rsidRDefault="000E31B8" w:rsidP="00ED6D2C">
            <w:pPr>
              <w:spacing w:after="60"/>
              <w:jc w:val="center"/>
              <w:rPr>
                <w:sz w:val="18"/>
                <w:szCs w:val="18"/>
              </w:rPr>
            </w:pPr>
            <w:r w:rsidRPr="00852EFB">
              <w:rPr>
                <w:rFonts w:hint="cs"/>
                <w:sz w:val="18"/>
                <w:szCs w:val="18"/>
                <w:rtl/>
              </w:rPr>
              <w:t>غير متاح</w:t>
            </w:r>
          </w:p>
        </w:tc>
        <w:tc>
          <w:tcPr>
            <w:tcW w:w="354" w:type="pct"/>
            <w:tcBorders>
              <w:top w:val="single" w:sz="4" w:space="0" w:color="666699"/>
              <w:left w:val="single" w:sz="4" w:space="0" w:color="666699"/>
              <w:bottom w:val="single" w:sz="4" w:space="0" w:color="666699"/>
              <w:right w:val="single" w:sz="4" w:space="0" w:color="666699"/>
            </w:tcBorders>
          </w:tcPr>
          <w:p w14:paraId="36F76ACF" w14:textId="77777777" w:rsidR="000E31B8" w:rsidRPr="00852EFB" w:rsidRDefault="000E31B8" w:rsidP="00ED6D2C">
            <w:pPr>
              <w:jc w:val="right"/>
              <w:rPr>
                <w:sz w:val="18"/>
                <w:szCs w:val="18"/>
              </w:rPr>
            </w:pPr>
            <w:r w:rsidRPr="00852EFB">
              <w:rPr>
                <w:sz w:val="18"/>
                <w:szCs w:val="18"/>
              </w:rPr>
              <w:t>0.83</w:t>
            </w:r>
          </w:p>
        </w:tc>
        <w:tc>
          <w:tcPr>
            <w:tcW w:w="353" w:type="pct"/>
            <w:tcBorders>
              <w:top w:val="single" w:sz="4" w:space="0" w:color="666699"/>
              <w:left w:val="single" w:sz="4" w:space="0" w:color="666699"/>
              <w:bottom w:val="single" w:sz="4" w:space="0" w:color="666699"/>
              <w:right w:val="single" w:sz="4" w:space="0" w:color="666699"/>
            </w:tcBorders>
            <w:hideMark/>
          </w:tcPr>
          <w:p w14:paraId="4CC94610" w14:textId="77777777" w:rsidR="000E31B8" w:rsidRPr="00852EFB" w:rsidRDefault="000E31B8" w:rsidP="00ED6D2C">
            <w:pPr>
              <w:jc w:val="right"/>
              <w:rPr>
                <w:sz w:val="18"/>
                <w:szCs w:val="18"/>
              </w:rPr>
            </w:pPr>
            <w:r w:rsidRPr="00852EFB">
              <w:rPr>
                <w:sz w:val="18"/>
                <w:szCs w:val="18"/>
              </w:rPr>
              <w:t>0.75</w:t>
            </w:r>
          </w:p>
        </w:tc>
        <w:tc>
          <w:tcPr>
            <w:tcW w:w="399" w:type="pct"/>
            <w:tcBorders>
              <w:top w:val="single" w:sz="4" w:space="0" w:color="666699"/>
              <w:left w:val="single" w:sz="4" w:space="0" w:color="666699"/>
              <w:bottom w:val="single" w:sz="4" w:space="0" w:color="666699"/>
              <w:right w:val="single" w:sz="4" w:space="0" w:color="666699"/>
            </w:tcBorders>
            <w:hideMark/>
          </w:tcPr>
          <w:p w14:paraId="6091BCDC" w14:textId="77777777" w:rsidR="000E31B8" w:rsidRPr="00852EFB" w:rsidRDefault="000E31B8" w:rsidP="00ED6D2C">
            <w:pPr>
              <w:jc w:val="right"/>
              <w:rPr>
                <w:sz w:val="18"/>
                <w:szCs w:val="18"/>
              </w:rPr>
            </w:pPr>
            <w:r w:rsidRPr="00852EFB">
              <w:rPr>
                <w:sz w:val="18"/>
                <w:szCs w:val="18"/>
              </w:rPr>
              <w:t>0.75</w:t>
            </w:r>
          </w:p>
        </w:tc>
        <w:tc>
          <w:tcPr>
            <w:tcW w:w="397" w:type="pct"/>
            <w:tcBorders>
              <w:top w:val="single" w:sz="4" w:space="0" w:color="666699"/>
              <w:left w:val="single" w:sz="4" w:space="0" w:color="666699"/>
              <w:bottom w:val="single" w:sz="4" w:space="0" w:color="666699"/>
              <w:right w:val="single" w:sz="4" w:space="0" w:color="666699"/>
            </w:tcBorders>
            <w:hideMark/>
          </w:tcPr>
          <w:p w14:paraId="52073716" w14:textId="77777777" w:rsidR="000E31B8" w:rsidRPr="00852EFB" w:rsidRDefault="000E31B8" w:rsidP="00ED6D2C">
            <w:pPr>
              <w:jc w:val="right"/>
              <w:rPr>
                <w:sz w:val="18"/>
                <w:szCs w:val="18"/>
              </w:rPr>
            </w:pPr>
            <w:r w:rsidRPr="00852EFB">
              <w:rPr>
                <w:sz w:val="18"/>
                <w:szCs w:val="18"/>
              </w:rPr>
              <w:t>0.75</w:t>
            </w:r>
          </w:p>
        </w:tc>
        <w:tc>
          <w:tcPr>
            <w:tcW w:w="354" w:type="pct"/>
            <w:tcBorders>
              <w:top w:val="single" w:sz="4" w:space="0" w:color="666699"/>
              <w:left w:val="single" w:sz="4" w:space="0" w:color="666699"/>
              <w:bottom w:val="single" w:sz="4" w:space="0" w:color="666699"/>
              <w:right w:val="single" w:sz="4" w:space="0" w:color="666699"/>
            </w:tcBorders>
          </w:tcPr>
          <w:p w14:paraId="79D927CC" w14:textId="77777777" w:rsidR="000E31B8" w:rsidRPr="00852EFB" w:rsidRDefault="000E31B8" w:rsidP="00ED6D2C">
            <w:pPr>
              <w:jc w:val="right"/>
              <w:rPr>
                <w:sz w:val="18"/>
                <w:szCs w:val="18"/>
              </w:rPr>
            </w:pPr>
            <w:r w:rsidRPr="00852EFB">
              <w:rPr>
                <w:sz w:val="18"/>
                <w:szCs w:val="18"/>
              </w:rPr>
              <w:t>0.54</w:t>
            </w:r>
          </w:p>
        </w:tc>
        <w:tc>
          <w:tcPr>
            <w:tcW w:w="354" w:type="pct"/>
            <w:tcBorders>
              <w:top w:val="single" w:sz="4" w:space="0" w:color="666699"/>
              <w:left w:val="single" w:sz="4" w:space="0" w:color="666699"/>
              <w:bottom w:val="single" w:sz="4" w:space="0" w:color="666699"/>
              <w:right w:val="single" w:sz="4" w:space="0" w:color="666699"/>
            </w:tcBorders>
          </w:tcPr>
          <w:p w14:paraId="1AD8B107" w14:textId="77777777" w:rsidR="000E31B8" w:rsidRPr="00852EFB" w:rsidRDefault="000E31B8" w:rsidP="00ED6D2C">
            <w:pPr>
              <w:jc w:val="right"/>
              <w:rPr>
                <w:sz w:val="18"/>
                <w:szCs w:val="18"/>
              </w:rPr>
            </w:pPr>
            <w:r w:rsidRPr="00852EFB">
              <w:rPr>
                <w:sz w:val="18"/>
                <w:szCs w:val="18"/>
              </w:rPr>
              <w:t>0.54</w:t>
            </w:r>
          </w:p>
        </w:tc>
        <w:tc>
          <w:tcPr>
            <w:tcW w:w="398" w:type="pct"/>
            <w:tcBorders>
              <w:top w:val="single" w:sz="4" w:space="0" w:color="666699"/>
              <w:left w:val="single" w:sz="4" w:space="0" w:color="666699"/>
              <w:bottom w:val="single" w:sz="4" w:space="0" w:color="666699"/>
              <w:right w:val="single" w:sz="4" w:space="0" w:color="666699"/>
            </w:tcBorders>
          </w:tcPr>
          <w:p w14:paraId="060C0D06" w14:textId="77777777" w:rsidR="000E31B8" w:rsidRPr="00852EFB" w:rsidRDefault="000E31B8" w:rsidP="00ED6D2C">
            <w:pPr>
              <w:jc w:val="right"/>
              <w:rPr>
                <w:sz w:val="18"/>
                <w:szCs w:val="18"/>
              </w:rPr>
            </w:pPr>
            <w:r w:rsidRPr="00852EFB">
              <w:rPr>
                <w:sz w:val="18"/>
                <w:szCs w:val="18"/>
              </w:rPr>
              <w:t xml:space="preserve">0.54 </w:t>
            </w:r>
          </w:p>
        </w:tc>
        <w:tc>
          <w:tcPr>
            <w:tcW w:w="442" w:type="pct"/>
            <w:tcBorders>
              <w:top w:val="single" w:sz="4" w:space="0" w:color="666699"/>
              <w:left w:val="single" w:sz="4" w:space="0" w:color="666699"/>
              <w:bottom w:val="single" w:sz="4" w:space="0" w:color="666699"/>
              <w:right w:val="single" w:sz="4" w:space="0" w:color="666699"/>
            </w:tcBorders>
            <w:hideMark/>
          </w:tcPr>
          <w:p w14:paraId="175C4A7E" w14:textId="77777777" w:rsidR="000E31B8" w:rsidRPr="00852EFB" w:rsidRDefault="000E31B8" w:rsidP="00ED6D2C">
            <w:pPr>
              <w:spacing w:after="60"/>
              <w:jc w:val="center"/>
              <w:rPr>
                <w:sz w:val="18"/>
                <w:szCs w:val="18"/>
              </w:rPr>
            </w:pPr>
            <w:r w:rsidRPr="00852EFB">
              <w:rPr>
                <w:rFonts w:hint="cs"/>
                <w:sz w:val="18"/>
                <w:szCs w:val="18"/>
                <w:rtl/>
              </w:rPr>
              <w:t>غير متاح</w:t>
            </w:r>
          </w:p>
        </w:tc>
      </w:tr>
      <w:tr w:rsidR="001A746E" w:rsidRPr="00852EFB" w14:paraId="3327BB97" w14:textId="77777777" w:rsidTr="001A746E">
        <w:trPr>
          <w:trHeight w:val="482"/>
        </w:trPr>
        <w:tc>
          <w:tcPr>
            <w:tcW w:w="1107" w:type="pct"/>
            <w:gridSpan w:val="4"/>
            <w:tcBorders>
              <w:top w:val="single" w:sz="4" w:space="0" w:color="666699"/>
              <w:left w:val="single" w:sz="4" w:space="0" w:color="666699"/>
              <w:bottom w:val="single" w:sz="4" w:space="0" w:color="666699"/>
              <w:right w:val="single" w:sz="4" w:space="0" w:color="666699"/>
            </w:tcBorders>
            <w:hideMark/>
          </w:tcPr>
          <w:p w14:paraId="55B464B2" w14:textId="77777777" w:rsidR="000E31B8" w:rsidRPr="00852EFB" w:rsidRDefault="000E31B8" w:rsidP="00ED6D2C">
            <w:pPr>
              <w:bidi/>
              <w:spacing w:after="60"/>
              <w:jc w:val="left"/>
              <w:rPr>
                <w:sz w:val="18"/>
                <w:szCs w:val="18"/>
              </w:rPr>
            </w:pPr>
            <w:r w:rsidRPr="00852EFB">
              <w:rPr>
                <w:rFonts w:hint="cs"/>
                <w:sz w:val="18"/>
                <w:szCs w:val="18"/>
                <w:rtl/>
              </w:rPr>
              <w:t xml:space="preserve">أقصي استهلاك مسموح به </w:t>
            </w:r>
            <w:r w:rsidRPr="00852EFB">
              <w:rPr>
                <w:rFonts w:hint="cs"/>
                <w:sz w:val="18"/>
                <w:szCs w:val="18"/>
                <w:rtl/>
                <w:lang w:val="en-US"/>
              </w:rPr>
              <w:t>طن من قدرات استنفاذ الأوزون)</w:t>
            </w:r>
          </w:p>
        </w:tc>
        <w:tc>
          <w:tcPr>
            <w:tcW w:w="443" w:type="pct"/>
            <w:tcBorders>
              <w:top w:val="single" w:sz="4" w:space="0" w:color="666699"/>
              <w:left w:val="single" w:sz="4" w:space="0" w:color="666699"/>
              <w:bottom w:val="single" w:sz="4" w:space="0" w:color="666699"/>
              <w:right w:val="single" w:sz="4" w:space="0" w:color="666699"/>
            </w:tcBorders>
          </w:tcPr>
          <w:p w14:paraId="0487F2C9" w14:textId="77777777" w:rsidR="000E31B8" w:rsidRPr="00852EFB" w:rsidRDefault="000E31B8" w:rsidP="00ED6D2C">
            <w:pPr>
              <w:spacing w:after="60"/>
              <w:jc w:val="center"/>
              <w:rPr>
                <w:sz w:val="18"/>
                <w:szCs w:val="18"/>
              </w:rPr>
            </w:pPr>
            <w:r w:rsidRPr="00852EFB">
              <w:rPr>
                <w:rFonts w:hint="cs"/>
                <w:sz w:val="18"/>
                <w:szCs w:val="18"/>
                <w:rtl/>
              </w:rPr>
              <w:t>غير متاح</w:t>
            </w:r>
          </w:p>
        </w:tc>
        <w:tc>
          <w:tcPr>
            <w:tcW w:w="398" w:type="pct"/>
            <w:tcBorders>
              <w:top w:val="single" w:sz="4" w:space="0" w:color="666699"/>
              <w:left w:val="single" w:sz="4" w:space="0" w:color="666699"/>
              <w:bottom w:val="single" w:sz="4" w:space="0" w:color="666699"/>
              <w:right w:val="single" w:sz="4" w:space="0" w:color="666699"/>
            </w:tcBorders>
          </w:tcPr>
          <w:p w14:paraId="6E79AEA2" w14:textId="77777777" w:rsidR="000E31B8" w:rsidRPr="00852EFB" w:rsidRDefault="000E31B8" w:rsidP="00ED6D2C">
            <w:pPr>
              <w:spacing w:after="60"/>
              <w:jc w:val="center"/>
              <w:rPr>
                <w:sz w:val="18"/>
                <w:szCs w:val="18"/>
              </w:rPr>
            </w:pPr>
            <w:r w:rsidRPr="00852EFB">
              <w:rPr>
                <w:rFonts w:hint="cs"/>
                <w:sz w:val="18"/>
                <w:szCs w:val="18"/>
                <w:rtl/>
              </w:rPr>
              <w:t>غير متاح</w:t>
            </w:r>
          </w:p>
        </w:tc>
        <w:tc>
          <w:tcPr>
            <w:tcW w:w="354" w:type="pct"/>
            <w:tcBorders>
              <w:top w:val="single" w:sz="4" w:space="0" w:color="666699"/>
              <w:left w:val="single" w:sz="4" w:space="0" w:color="666699"/>
              <w:bottom w:val="single" w:sz="4" w:space="0" w:color="666699"/>
              <w:right w:val="single" w:sz="4" w:space="0" w:color="666699"/>
            </w:tcBorders>
          </w:tcPr>
          <w:p w14:paraId="4D2D5DBC" w14:textId="77777777" w:rsidR="000E31B8" w:rsidRPr="00852EFB" w:rsidRDefault="000E31B8" w:rsidP="00ED6D2C">
            <w:pPr>
              <w:jc w:val="right"/>
              <w:rPr>
                <w:sz w:val="18"/>
                <w:szCs w:val="18"/>
                <w:highlight w:val="cyan"/>
              </w:rPr>
            </w:pPr>
            <w:r w:rsidRPr="00852EFB">
              <w:rPr>
                <w:sz w:val="18"/>
                <w:szCs w:val="18"/>
              </w:rPr>
              <w:t>0.58</w:t>
            </w:r>
          </w:p>
        </w:tc>
        <w:tc>
          <w:tcPr>
            <w:tcW w:w="353" w:type="pct"/>
            <w:tcBorders>
              <w:top w:val="single" w:sz="4" w:space="0" w:color="666699"/>
              <w:left w:val="single" w:sz="4" w:space="0" w:color="666699"/>
              <w:bottom w:val="single" w:sz="4" w:space="0" w:color="666699"/>
              <w:right w:val="single" w:sz="4" w:space="0" w:color="666699"/>
            </w:tcBorders>
            <w:hideMark/>
          </w:tcPr>
          <w:p w14:paraId="6071C9E4" w14:textId="77777777" w:rsidR="000E31B8" w:rsidRPr="00852EFB" w:rsidRDefault="000E31B8" w:rsidP="00ED6D2C">
            <w:pPr>
              <w:jc w:val="right"/>
              <w:rPr>
                <w:sz w:val="18"/>
                <w:szCs w:val="18"/>
                <w:highlight w:val="cyan"/>
              </w:rPr>
            </w:pPr>
            <w:r w:rsidRPr="00852EFB">
              <w:rPr>
                <w:sz w:val="18"/>
                <w:szCs w:val="18"/>
              </w:rPr>
              <w:t>0.52</w:t>
            </w:r>
          </w:p>
        </w:tc>
        <w:tc>
          <w:tcPr>
            <w:tcW w:w="399" w:type="pct"/>
            <w:tcBorders>
              <w:top w:val="single" w:sz="4" w:space="0" w:color="666699"/>
              <w:left w:val="single" w:sz="4" w:space="0" w:color="666699"/>
              <w:bottom w:val="single" w:sz="4" w:space="0" w:color="666699"/>
              <w:right w:val="single" w:sz="4" w:space="0" w:color="666699"/>
            </w:tcBorders>
            <w:hideMark/>
          </w:tcPr>
          <w:p w14:paraId="085B0C71" w14:textId="77777777" w:rsidR="000E31B8" w:rsidRPr="00852EFB" w:rsidRDefault="000E31B8" w:rsidP="00ED6D2C">
            <w:pPr>
              <w:jc w:val="right"/>
              <w:rPr>
                <w:sz w:val="18"/>
                <w:szCs w:val="18"/>
                <w:highlight w:val="cyan"/>
              </w:rPr>
            </w:pPr>
            <w:r w:rsidRPr="00852EFB">
              <w:rPr>
                <w:sz w:val="18"/>
                <w:szCs w:val="18"/>
              </w:rPr>
              <w:t>0.52</w:t>
            </w:r>
          </w:p>
        </w:tc>
        <w:tc>
          <w:tcPr>
            <w:tcW w:w="397" w:type="pct"/>
            <w:tcBorders>
              <w:top w:val="single" w:sz="4" w:space="0" w:color="666699"/>
              <w:left w:val="single" w:sz="4" w:space="0" w:color="666699"/>
              <w:bottom w:val="single" w:sz="4" w:space="0" w:color="666699"/>
              <w:right w:val="single" w:sz="4" w:space="0" w:color="666699"/>
            </w:tcBorders>
            <w:hideMark/>
          </w:tcPr>
          <w:p w14:paraId="27F91202" w14:textId="77777777" w:rsidR="00F36023" w:rsidRPr="00F36023" w:rsidRDefault="00F36023" w:rsidP="00F36023">
            <w:pPr>
              <w:pStyle w:val="Heading3"/>
              <w:numPr>
                <w:ilvl w:val="0"/>
                <w:numId w:val="0"/>
              </w:numPr>
              <w:bidi/>
              <w:ind w:left="720" w:hanging="720"/>
              <w:jc w:val="center"/>
              <w:outlineLvl w:val="2"/>
              <w:rPr>
                <w:b/>
                <w:bCs/>
                <w:rtl/>
                <w:lang w:bidi="ar-SA"/>
              </w:rPr>
            </w:pPr>
          </w:p>
          <w:p w14:paraId="1934B118" w14:textId="77777777" w:rsidR="000E31B8" w:rsidRPr="00852EFB" w:rsidRDefault="000E31B8" w:rsidP="00ED6D2C">
            <w:pPr>
              <w:jc w:val="right"/>
              <w:rPr>
                <w:sz w:val="18"/>
                <w:szCs w:val="18"/>
                <w:highlight w:val="cyan"/>
              </w:rPr>
            </w:pPr>
            <w:r w:rsidRPr="00852EFB">
              <w:rPr>
                <w:sz w:val="18"/>
                <w:szCs w:val="18"/>
              </w:rPr>
              <w:t>0.52</w:t>
            </w:r>
          </w:p>
        </w:tc>
        <w:tc>
          <w:tcPr>
            <w:tcW w:w="354" w:type="pct"/>
            <w:tcBorders>
              <w:top w:val="single" w:sz="4" w:space="0" w:color="666699"/>
              <w:left w:val="single" w:sz="4" w:space="0" w:color="666699"/>
              <w:bottom w:val="single" w:sz="4" w:space="0" w:color="666699"/>
              <w:right w:val="single" w:sz="4" w:space="0" w:color="666699"/>
            </w:tcBorders>
          </w:tcPr>
          <w:p w14:paraId="157A9B72" w14:textId="77777777" w:rsidR="000E31B8" w:rsidRPr="00852EFB" w:rsidRDefault="000E31B8" w:rsidP="00ED6D2C">
            <w:pPr>
              <w:jc w:val="right"/>
              <w:rPr>
                <w:sz w:val="18"/>
                <w:szCs w:val="18"/>
              </w:rPr>
            </w:pPr>
            <w:r w:rsidRPr="00852EFB">
              <w:rPr>
                <w:sz w:val="18"/>
                <w:szCs w:val="18"/>
              </w:rPr>
              <w:t>0.38</w:t>
            </w:r>
          </w:p>
        </w:tc>
        <w:tc>
          <w:tcPr>
            <w:tcW w:w="354" w:type="pct"/>
            <w:tcBorders>
              <w:top w:val="single" w:sz="4" w:space="0" w:color="666699"/>
              <w:left w:val="single" w:sz="4" w:space="0" w:color="666699"/>
              <w:bottom w:val="single" w:sz="4" w:space="0" w:color="666699"/>
              <w:right w:val="single" w:sz="4" w:space="0" w:color="666699"/>
            </w:tcBorders>
          </w:tcPr>
          <w:p w14:paraId="1BAA20F5" w14:textId="77777777" w:rsidR="000E31B8" w:rsidRPr="00852EFB" w:rsidRDefault="000E31B8" w:rsidP="00ED6D2C">
            <w:pPr>
              <w:jc w:val="right"/>
              <w:rPr>
                <w:sz w:val="18"/>
                <w:szCs w:val="18"/>
              </w:rPr>
            </w:pPr>
            <w:r w:rsidRPr="00852EFB">
              <w:rPr>
                <w:sz w:val="18"/>
                <w:szCs w:val="18"/>
              </w:rPr>
              <w:t>0.38</w:t>
            </w:r>
          </w:p>
        </w:tc>
        <w:tc>
          <w:tcPr>
            <w:tcW w:w="398" w:type="pct"/>
            <w:tcBorders>
              <w:top w:val="single" w:sz="4" w:space="0" w:color="666699"/>
              <w:left w:val="single" w:sz="4" w:space="0" w:color="666699"/>
              <w:bottom w:val="single" w:sz="4" w:space="0" w:color="666699"/>
              <w:right w:val="single" w:sz="4" w:space="0" w:color="666699"/>
            </w:tcBorders>
          </w:tcPr>
          <w:p w14:paraId="68BF27D9" w14:textId="77777777" w:rsidR="000E31B8" w:rsidRPr="00852EFB" w:rsidRDefault="000E31B8" w:rsidP="00ED6D2C">
            <w:pPr>
              <w:jc w:val="right"/>
              <w:rPr>
                <w:sz w:val="18"/>
                <w:szCs w:val="18"/>
              </w:rPr>
            </w:pPr>
            <w:r w:rsidRPr="00852EFB">
              <w:rPr>
                <w:sz w:val="18"/>
                <w:szCs w:val="18"/>
              </w:rPr>
              <w:t>0.38</w:t>
            </w:r>
          </w:p>
        </w:tc>
        <w:tc>
          <w:tcPr>
            <w:tcW w:w="442" w:type="pct"/>
            <w:tcBorders>
              <w:top w:val="single" w:sz="4" w:space="0" w:color="666699"/>
              <w:left w:val="single" w:sz="4" w:space="0" w:color="666699"/>
              <w:bottom w:val="single" w:sz="4" w:space="0" w:color="666699"/>
              <w:right w:val="single" w:sz="4" w:space="0" w:color="666699"/>
            </w:tcBorders>
            <w:hideMark/>
          </w:tcPr>
          <w:p w14:paraId="0868AFAA" w14:textId="77777777" w:rsidR="000E31B8" w:rsidRPr="00852EFB" w:rsidRDefault="000E31B8" w:rsidP="00ED6D2C">
            <w:pPr>
              <w:spacing w:after="60"/>
              <w:jc w:val="center"/>
              <w:rPr>
                <w:sz w:val="18"/>
                <w:szCs w:val="18"/>
              </w:rPr>
            </w:pPr>
            <w:r w:rsidRPr="00852EFB">
              <w:rPr>
                <w:rFonts w:hint="cs"/>
                <w:sz w:val="18"/>
                <w:szCs w:val="18"/>
                <w:rtl/>
              </w:rPr>
              <w:t>غير متاح</w:t>
            </w:r>
          </w:p>
        </w:tc>
      </w:tr>
      <w:tr w:rsidR="001A746E" w:rsidRPr="00852EFB" w14:paraId="2464205C" w14:textId="77777777" w:rsidTr="001A746E">
        <w:trPr>
          <w:trHeight w:val="264"/>
        </w:trPr>
        <w:tc>
          <w:tcPr>
            <w:tcW w:w="353" w:type="pct"/>
            <w:vMerge w:val="restart"/>
            <w:tcBorders>
              <w:top w:val="single" w:sz="4" w:space="0" w:color="666699"/>
              <w:left w:val="single" w:sz="4" w:space="0" w:color="666699"/>
              <w:right w:val="single" w:sz="4" w:space="0" w:color="666699"/>
            </w:tcBorders>
            <w:vAlign w:val="center"/>
            <w:hideMark/>
          </w:tcPr>
          <w:p w14:paraId="1654577D" w14:textId="77777777" w:rsidR="008A51FF" w:rsidRPr="00852EFB" w:rsidRDefault="008A51FF" w:rsidP="00ED6D2C">
            <w:pPr>
              <w:bidi/>
              <w:spacing w:after="60"/>
              <w:jc w:val="center"/>
              <w:rPr>
                <w:sz w:val="18"/>
                <w:szCs w:val="18"/>
                <w:lang w:val="en-US"/>
              </w:rPr>
            </w:pPr>
            <w:r w:rsidRPr="00852EFB">
              <w:rPr>
                <w:rFonts w:hint="cs"/>
                <w:sz w:val="18"/>
                <w:szCs w:val="18"/>
                <w:rtl/>
                <w:lang w:val="en-US"/>
              </w:rPr>
              <w:t>التمويل المعتمد (دولار أمريكي)</w:t>
            </w:r>
          </w:p>
        </w:tc>
        <w:tc>
          <w:tcPr>
            <w:tcW w:w="353" w:type="pct"/>
            <w:vMerge w:val="restart"/>
            <w:tcBorders>
              <w:top w:val="single" w:sz="4" w:space="0" w:color="666699"/>
              <w:left w:val="single" w:sz="4" w:space="0" w:color="666699"/>
              <w:right w:val="single" w:sz="4" w:space="0" w:color="666699"/>
            </w:tcBorders>
            <w:vAlign w:val="center"/>
            <w:hideMark/>
          </w:tcPr>
          <w:p w14:paraId="3CAD22C3" w14:textId="77777777" w:rsidR="008A51FF" w:rsidRPr="00852EFB" w:rsidRDefault="008A51FF" w:rsidP="008A51FF">
            <w:pPr>
              <w:bidi/>
              <w:spacing w:after="60"/>
              <w:jc w:val="center"/>
              <w:rPr>
                <w:sz w:val="18"/>
                <w:szCs w:val="18"/>
                <w:rtl/>
                <w:lang w:bidi="ar-SA"/>
              </w:rPr>
            </w:pPr>
            <w:r w:rsidRPr="00852EFB">
              <w:rPr>
                <w:rFonts w:hint="cs"/>
                <w:sz w:val="18"/>
                <w:szCs w:val="18"/>
                <w:rtl/>
                <w:lang w:val="en-US" w:bidi="ar-SA"/>
              </w:rPr>
              <w:t>اليونيب</w:t>
            </w:r>
          </w:p>
        </w:tc>
        <w:tc>
          <w:tcPr>
            <w:tcW w:w="401" w:type="pct"/>
            <w:gridSpan w:val="2"/>
            <w:tcBorders>
              <w:top w:val="single" w:sz="4" w:space="0" w:color="666699"/>
              <w:left w:val="single" w:sz="4" w:space="0" w:color="666699"/>
              <w:bottom w:val="single" w:sz="4" w:space="0" w:color="666699"/>
              <w:right w:val="single" w:sz="4" w:space="0" w:color="666699"/>
            </w:tcBorders>
            <w:hideMark/>
          </w:tcPr>
          <w:p w14:paraId="591B7033" w14:textId="77777777" w:rsidR="008A51FF" w:rsidRPr="00852EFB" w:rsidRDefault="008A51FF" w:rsidP="00ED6D2C">
            <w:pPr>
              <w:bidi/>
              <w:spacing w:after="60"/>
              <w:jc w:val="left"/>
              <w:rPr>
                <w:sz w:val="18"/>
                <w:szCs w:val="18"/>
                <w:lang w:val="en-US"/>
              </w:rPr>
            </w:pPr>
            <w:r w:rsidRPr="00852EFB">
              <w:rPr>
                <w:rFonts w:hint="cs"/>
                <w:sz w:val="18"/>
                <w:szCs w:val="18"/>
                <w:rtl/>
                <w:lang w:val="en-US"/>
              </w:rPr>
              <w:t>تكاليف المشروع</w:t>
            </w:r>
          </w:p>
        </w:tc>
        <w:tc>
          <w:tcPr>
            <w:tcW w:w="443" w:type="pct"/>
            <w:tcBorders>
              <w:top w:val="single" w:sz="4" w:space="0" w:color="666699"/>
              <w:left w:val="single" w:sz="4" w:space="0" w:color="666699"/>
              <w:right w:val="single" w:sz="4" w:space="0" w:color="666699"/>
            </w:tcBorders>
          </w:tcPr>
          <w:p w14:paraId="0CAC3ACF" w14:textId="77777777" w:rsidR="008A51FF" w:rsidRPr="00852EFB" w:rsidRDefault="008A51FF" w:rsidP="00ED6D2C">
            <w:pPr>
              <w:jc w:val="right"/>
              <w:rPr>
                <w:sz w:val="18"/>
                <w:szCs w:val="18"/>
              </w:rPr>
            </w:pPr>
            <w:r w:rsidRPr="00852EFB">
              <w:rPr>
                <w:sz w:val="18"/>
                <w:szCs w:val="18"/>
              </w:rPr>
              <w:t>105,000</w:t>
            </w:r>
          </w:p>
        </w:tc>
        <w:tc>
          <w:tcPr>
            <w:tcW w:w="398" w:type="pct"/>
            <w:tcBorders>
              <w:top w:val="single" w:sz="4" w:space="0" w:color="666699"/>
              <w:left w:val="single" w:sz="4" w:space="0" w:color="666699"/>
              <w:right w:val="single" w:sz="4" w:space="0" w:color="666699"/>
            </w:tcBorders>
          </w:tcPr>
          <w:p w14:paraId="4658C85A" w14:textId="77777777" w:rsidR="008A51FF" w:rsidRPr="00852EFB" w:rsidRDefault="008A51FF" w:rsidP="00ED6D2C">
            <w:pPr>
              <w:jc w:val="right"/>
              <w:rPr>
                <w:sz w:val="18"/>
                <w:szCs w:val="18"/>
              </w:rPr>
            </w:pPr>
            <w:r w:rsidRPr="00852EFB">
              <w:rPr>
                <w:sz w:val="18"/>
                <w:szCs w:val="18"/>
              </w:rPr>
              <w:t>0</w:t>
            </w:r>
          </w:p>
        </w:tc>
        <w:tc>
          <w:tcPr>
            <w:tcW w:w="354" w:type="pct"/>
            <w:tcBorders>
              <w:top w:val="single" w:sz="4" w:space="0" w:color="666699"/>
              <w:left w:val="single" w:sz="4" w:space="0" w:color="666699"/>
              <w:right w:val="single" w:sz="4" w:space="0" w:color="666699"/>
            </w:tcBorders>
          </w:tcPr>
          <w:p w14:paraId="570B0487" w14:textId="77777777" w:rsidR="008A51FF" w:rsidRPr="00852EFB" w:rsidRDefault="008A51FF" w:rsidP="00ED6D2C">
            <w:pPr>
              <w:jc w:val="right"/>
              <w:rPr>
                <w:sz w:val="18"/>
                <w:szCs w:val="18"/>
              </w:rPr>
            </w:pPr>
            <w:r w:rsidRPr="00852EFB">
              <w:rPr>
                <w:sz w:val="18"/>
                <w:szCs w:val="18"/>
              </w:rPr>
              <w:t>0</w:t>
            </w:r>
          </w:p>
        </w:tc>
        <w:tc>
          <w:tcPr>
            <w:tcW w:w="353" w:type="pct"/>
            <w:tcBorders>
              <w:top w:val="single" w:sz="4" w:space="0" w:color="666699"/>
              <w:left w:val="single" w:sz="4" w:space="0" w:color="666699"/>
              <w:right w:val="single" w:sz="4" w:space="0" w:color="666699"/>
            </w:tcBorders>
            <w:hideMark/>
          </w:tcPr>
          <w:p w14:paraId="5CB99518" w14:textId="77777777" w:rsidR="008A51FF" w:rsidRPr="00852EFB" w:rsidRDefault="008A51FF" w:rsidP="00ED6D2C">
            <w:pPr>
              <w:jc w:val="right"/>
              <w:rPr>
                <w:sz w:val="18"/>
                <w:szCs w:val="18"/>
              </w:rPr>
            </w:pPr>
            <w:r w:rsidRPr="00852EFB">
              <w:rPr>
                <w:sz w:val="18"/>
                <w:szCs w:val="18"/>
              </w:rPr>
              <w:t>0</w:t>
            </w:r>
          </w:p>
        </w:tc>
        <w:tc>
          <w:tcPr>
            <w:tcW w:w="399" w:type="pct"/>
            <w:tcBorders>
              <w:top w:val="single" w:sz="4" w:space="0" w:color="666699"/>
              <w:left w:val="single" w:sz="4" w:space="0" w:color="666699"/>
              <w:right w:val="single" w:sz="4" w:space="0" w:color="666699"/>
            </w:tcBorders>
            <w:hideMark/>
          </w:tcPr>
          <w:p w14:paraId="5699A2B1" w14:textId="77777777" w:rsidR="008A51FF" w:rsidRPr="00852EFB" w:rsidRDefault="008A51FF" w:rsidP="00ED6D2C">
            <w:pPr>
              <w:jc w:val="right"/>
              <w:rPr>
                <w:sz w:val="18"/>
                <w:szCs w:val="18"/>
              </w:rPr>
            </w:pPr>
            <w:r w:rsidRPr="00852EFB">
              <w:rPr>
                <w:sz w:val="18"/>
                <w:szCs w:val="18"/>
              </w:rPr>
              <w:t>9,000</w:t>
            </w:r>
          </w:p>
        </w:tc>
        <w:tc>
          <w:tcPr>
            <w:tcW w:w="397" w:type="pct"/>
            <w:tcBorders>
              <w:top w:val="single" w:sz="4" w:space="0" w:color="666699"/>
              <w:left w:val="single" w:sz="4" w:space="0" w:color="666699"/>
              <w:right w:val="single" w:sz="4" w:space="0" w:color="666699"/>
            </w:tcBorders>
            <w:hideMark/>
          </w:tcPr>
          <w:p w14:paraId="5F034C7F" w14:textId="77777777" w:rsidR="008A51FF" w:rsidRPr="00852EFB" w:rsidRDefault="008A51FF" w:rsidP="00ED6D2C">
            <w:pPr>
              <w:jc w:val="right"/>
              <w:rPr>
                <w:sz w:val="18"/>
                <w:szCs w:val="18"/>
              </w:rPr>
            </w:pPr>
            <w:r w:rsidRPr="00852EFB">
              <w:rPr>
                <w:sz w:val="18"/>
                <w:szCs w:val="18"/>
              </w:rPr>
              <w:t>0</w:t>
            </w:r>
          </w:p>
        </w:tc>
        <w:tc>
          <w:tcPr>
            <w:tcW w:w="354" w:type="pct"/>
            <w:tcBorders>
              <w:top w:val="single" w:sz="4" w:space="0" w:color="666699"/>
              <w:left w:val="single" w:sz="4" w:space="0" w:color="666699"/>
              <w:right w:val="single" w:sz="4" w:space="0" w:color="666699"/>
            </w:tcBorders>
          </w:tcPr>
          <w:p w14:paraId="1C9A8911" w14:textId="77777777" w:rsidR="008A51FF" w:rsidRPr="00852EFB" w:rsidRDefault="008A51FF" w:rsidP="00ED6D2C">
            <w:pPr>
              <w:jc w:val="right"/>
              <w:rPr>
                <w:sz w:val="18"/>
                <w:szCs w:val="18"/>
              </w:rPr>
            </w:pPr>
            <w:r w:rsidRPr="00852EFB">
              <w:rPr>
                <w:sz w:val="18"/>
                <w:szCs w:val="18"/>
              </w:rPr>
              <w:t>21,000</w:t>
            </w:r>
          </w:p>
        </w:tc>
        <w:tc>
          <w:tcPr>
            <w:tcW w:w="354" w:type="pct"/>
            <w:tcBorders>
              <w:top w:val="single" w:sz="4" w:space="0" w:color="666699"/>
              <w:left w:val="single" w:sz="4" w:space="0" w:color="666699"/>
              <w:right w:val="single" w:sz="4" w:space="0" w:color="666699"/>
            </w:tcBorders>
          </w:tcPr>
          <w:p w14:paraId="6F891E59" w14:textId="77777777" w:rsidR="008A51FF" w:rsidRPr="00852EFB" w:rsidRDefault="008A51FF" w:rsidP="00ED6D2C">
            <w:pPr>
              <w:jc w:val="right"/>
              <w:rPr>
                <w:sz w:val="18"/>
                <w:szCs w:val="18"/>
              </w:rPr>
            </w:pPr>
            <w:r w:rsidRPr="00852EFB">
              <w:rPr>
                <w:sz w:val="18"/>
                <w:szCs w:val="18"/>
              </w:rPr>
              <w:t>0</w:t>
            </w:r>
          </w:p>
        </w:tc>
        <w:tc>
          <w:tcPr>
            <w:tcW w:w="398" w:type="pct"/>
            <w:tcBorders>
              <w:top w:val="single" w:sz="4" w:space="0" w:color="666699"/>
              <w:left w:val="single" w:sz="4" w:space="0" w:color="666699"/>
              <w:right w:val="single" w:sz="4" w:space="0" w:color="666699"/>
            </w:tcBorders>
          </w:tcPr>
          <w:p w14:paraId="7A5E3FFA" w14:textId="77777777" w:rsidR="008A51FF" w:rsidRPr="00852EFB" w:rsidRDefault="008A51FF" w:rsidP="00ED6D2C">
            <w:pPr>
              <w:jc w:val="right"/>
              <w:rPr>
                <w:sz w:val="18"/>
                <w:szCs w:val="18"/>
              </w:rPr>
            </w:pPr>
          </w:p>
        </w:tc>
        <w:tc>
          <w:tcPr>
            <w:tcW w:w="442" w:type="pct"/>
            <w:tcBorders>
              <w:top w:val="single" w:sz="4" w:space="0" w:color="666699"/>
              <w:left w:val="single" w:sz="4" w:space="0" w:color="666699"/>
              <w:right w:val="single" w:sz="4" w:space="0" w:color="666699"/>
            </w:tcBorders>
            <w:hideMark/>
          </w:tcPr>
          <w:p w14:paraId="0CC95F92" w14:textId="77777777" w:rsidR="008A51FF" w:rsidRPr="00852EFB" w:rsidRDefault="008A51FF" w:rsidP="00ED6D2C">
            <w:pPr>
              <w:jc w:val="right"/>
              <w:rPr>
                <w:sz w:val="18"/>
                <w:szCs w:val="18"/>
              </w:rPr>
            </w:pPr>
            <w:r w:rsidRPr="00852EFB">
              <w:rPr>
                <w:sz w:val="18"/>
                <w:szCs w:val="18"/>
              </w:rPr>
              <w:t>135,000</w:t>
            </w:r>
          </w:p>
        </w:tc>
      </w:tr>
      <w:tr w:rsidR="001A746E" w:rsidRPr="00852EFB" w14:paraId="3BAD5138" w14:textId="77777777" w:rsidTr="001A746E">
        <w:trPr>
          <w:trHeight w:val="263"/>
        </w:trPr>
        <w:tc>
          <w:tcPr>
            <w:tcW w:w="353" w:type="pct"/>
            <w:vMerge/>
            <w:tcBorders>
              <w:left w:val="single" w:sz="4" w:space="0" w:color="666699"/>
              <w:right w:val="single" w:sz="4" w:space="0" w:color="666699"/>
            </w:tcBorders>
          </w:tcPr>
          <w:p w14:paraId="303A255E" w14:textId="77777777" w:rsidR="008A51FF" w:rsidRPr="00852EFB" w:rsidRDefault="008A51FF" w:rsidP="00ED6D2C">
            <w:pPr>
              <w:bidi/>
              <w:spacing w:after="60"/>
              <w:jc w:val="left"/>
              <w:rPr>
                <w:sz w:val="18"/>
                <w:szCs w:val="18"/>
                <w:rtl/>
                <w:lang w:val="en-US"/>
              </w:rPr>
            </w:pPr>
          </w:p>
        </w:tc>
        <w:tc>
          <w:tcPr>
            <w:tcW w:w="353" w:type="pct"/>
            <w:vMerge/>
            <w:tcBorders>
              <w:left w:val="single" w:sz="4" w:space="0" w:color="666699"/>
              <w:bottom w:val="single" w:sz="4" w:space="0" w:color="666699"/>
              <w:right w:val="single" w:sz="4" w:space="0" w:color="666699"/>
            </w:tcBorders>
          </w:tcPr>
          <w:p w14:paraId="41B8469D" w14:textId="77777777" w:rsidR="008A51FF" w:rsidRPr="00852EFB" w:rsidRDefault="008A51FF" w:rsidP="00ED6D2C">
            <w:pPr>
              <w:bidi/>
              <w:spacing w:after="60"/>
              <w:jc w:val="left"/>
              <w:rPr>
                <w:sz w:val="18"/>
                <w:szCs w:val="18"/>
                <w:rtl/>
              </w:rPr>
            </w:pPr>
          </w:p>
        </w:tc>
        <w:tc>
          <w:tcPr>
            <w:tcW w:w="401" w:type="pct"/>
            <w:gridSpan w:val="2"/>
            <w:tcBorders>
              <w:top w:val="single" w:sz="4" w:space="0" w:color="666699"/>
              <w:left w:val="single" w:sz="4" w:space="0" w:color="666699"/>
              <w:bottom w:val="single" w:sz="4" w:space="0" w:color="666699"/>
              <w:right w:val="single" w:sz="4" w:space="0" w:color="666699"/>
            </w:tcBorders>
          </w:tcPr>
          <w:p w14:paraId="5579C91B" w14:textId="77777777" w:rsidR="008A51FF" w:rsidRPr="00852EFB" w:rsidRDefault="008A51FF" w:rsidP="00ED6D2C">
            <w:pPr>
              <w:bidi/>
              <w:spacing w:after="60"/>
              <w:jc w:val="left"/>
              <w:rPr>
                <w:sz w:val="18"/>
                <w:szCs w:val="18"/>
                <w:rtl/>
                <w:lang w:val="en-US"/>
              </w:rPr>
            </w:pPr>
            <w:r w:rsidRPr="00852EFB">
              <w:rPr>
                <w:rFonts w:hint="cs"/>
                <w:sz w:val="18"/>
                <w:szCs w:val="18"/>
                <w:rtl/>
              </w:rPr>
              <w:t>تكاليف الدعم</w:t>
            </w:r>
          </w:p>
        </w:tc>
        <w:tc>
          <w:tcPr>
            <w:tcW w:w="443" w:type="pct"/>
            <w:tcBorders>
              <w:left w:val="single" w:sz="4" w:space="0" w:color="666699"/>
              <w:bottom w:val="single" w:sz="4" w:space="0" w:color="666699"/>
              <w:right w:val="single" w:sz="4" w:space="0" w:color="666699"/>
            </w:tcBorders>
          </w:tcPr>
          <w:p w14:paraId="3C24E301" w14:textId="77777777" w:rsidR="008A51FF" w:rsidRPr="00852EFB" w:rsidRDefault="008A51FF" w:rsidP="00ED6D2C">
            <w:pPr>
              <w:jc w:val="right"/>
              <w:rPr>
                <w:sz w:val="18"/>
                <w:szCs w:val="18"/>
              </w:rPr>
            </w:pPr>
            <w:r w:rsidRPr="00852EFB">
              <w:rPr>
                <w:sz w:val="18"/>
                <w:szCs w:val="18"/>
              </w:rPr>
              <w:t>13,650</w:t>
            </w:r>
          </w:p>
        </w:tc>
        <w:tc>
          <w:tcPr>
            <w:tcW w:w="398" w:type="pct"/>
            <w:tcBorders>
              <w:left w:val="single" w:sz="4" w:space="0" w:color="666699"/>
              <w:bottom w:val="single" w:sz="4" w:space="0" w:color="666699"/>
              <w:right w:val="single" w:sz="4" w:space="0" w:color="666699"/>
            </w:tcBorders>
          </w:tcPr>
          <w:p w14:paraId="6E25812A" w14:textId="77777777" w:rsidR="008A51FF" w:rsidRPr="00852EFB" w:rsidRDefault="008A51FF" w:rsidP="00ED6D2C">
            <w:pPr>
              <w:jc w:val="right"/>
              <w:rPr>
                <w:sz w:val="18"/>
                <w:szCs w:val="18"/>
              </w:rPr>
            </w:pPr>
            <w:r w:rsidRPr="00852EFB">
              <w:rPr>
                <w:sz w:val="18"/>
                <w:szCs w:val="18"/>
              </w:rPr>
              <w:t>0</w:t>
            </w:r>
          </w:p>
        </w:tc>
        <w:tc>
          <w:tcPr>
            <w:tcW w:w="354" w:type="pct"/>
            <w:tcBorders>
              <w:left w:val="single" w:sz="4" w:space="0" w:color="666699"/>
              <w:bottom w:val="single" w:sz="4" w:space="0" w:color="666699"/>
              <w:right w:val="single" w:sz="4" w:space="0" w:color="666699"/>
            </w:tcBorders>
          </w:tcPr>
          <w:p w14:paraId="2FD9265D" w14:textId="77777777" w:rsidR="008A51FF" w:rsidRPr="00852EFB" w:rsidRDefault="008A51FF" w:rsidP="00ED6D2C">
            <w:pPr>
              <w:jc w:val="right"/>
              <w:rPr>
                <w:sz w:val="18"/>
                <w:szCs w:val="18"/>
              </w:rPr>
            </w:pPr>
            <w:r w:rsidRPr="00852EFB">
              <w:rPr>
                <w:sz w:val="18"/>
                <w:szCs w:val="18"/>
              </w:rPr>
              <w:t>0</w:t>
            </w:r>
          </w:p>
        </w:tc>
        <w:tc>
          <w:tcPr>
            <w:tcW w:w="353" w:type="pct"/>
            <w:tcBorders>
              <w:left w:val="single" w:sz="4" w:space="0" w:color="666699"/>
              <w:bottom w:val="single" w:sz="4" w:space="0" w:color="666699"/>
              <w:right w:val="single" w:sz="4" w:space="0" w:color="666699"/>
            </w:tcBorders>
          </w:tcPr>
          <w:p w14:paraId="38A18C3C" w14:textId="77777777" w:rsidR="008A51FF" w:rsidRPr="00852EFB" w:rsidRDefault="008A51FF" w:rsidP="00ED6D2C">
            <w:pPr>
              <w:jc w:val="right"/>
              <w:rPr>
                <w:sz w:val="18"/>
                <w:szCs w:val="18"/>
              </w:rPr>
            </w:pPr>
            <w:r w:rsidRPr="00852EFB">
              <w:rPr>
                <w:sz w:val="18"/>
                <w:szCs w:val="18"/>
              </w:rPr>
              <w:t>0</w:t>
            </w:r>
          </w:p>
        </w:tc>
        <w:tc>
          <w:tcPr>
            <w:tcW w:w="399" w:type="pct"/>
            <w:tcBorders>
              <w:left w:val="single" w:sz="4" w:space="0" w:color="666699"/>
              <w:bottom w:val="single" w:sz="4" w:space="0" w:color="666699"/>
              <w:right w:val="single" w:sz="4" w:space="0" w:color="666699"/>
            </w:tcBorders>
          </w:tcPr>
          <w:p w14:paraId="288DBA75" w14:textId="77777777" w:rsidR="008A51FF" w:rsidRPr="00852EFB" w:rsidRDefault="008A51FF" w:rsidP="00ED6D2C">
            <w:pPr>
              <w:jc w:val="right"/>
              <w:rPr>
                <w:sz w:val="18"/>
                <w:szCs w:val="18"/>
              </w:rPr>
            </w:pPr>
            <w:r w:rsidRPr="00852EFB">
              <w:rPr>
                <w:sz w:val="18"/>
                <w:szCs w:val="18"/>
              </w:rPr>
              <w:t>1,170</w:t>
            </w:r>
          </w:p>
        </w:tc>
        <w:tc>
          <w:tcPr>
            <w:tcW w:w="397" w:type="pct"/>
            <w:tcBorders>
              <w:left w:val="single" w:sz="4" w:space="0" w:color="666699"/>
              <w:bottom w:val="single" w:sz="4" w:space="0" w:color="666699"/>
              <w:right w:val="single" w:sz="4" w:space="0" w:color="666699"/>
            </w:tcBorders>
          </w:tcPr>
          <w:p w14:paraId="6036DA1E" w14:textId="77777777" w:rsidR="008A51FF" w:rsidRPr="00852EFB" w:rsidRDefault="008A51FF" w:rsidP="00ED6D2C">
            <w:pPr>
              <w:jc w:val="right"/>
              <w:rPr>
                <w:sz w:val="18"/>
                <w:szCs w:val="18"/>
              </w:rPr>
            </w:pPr>
            <w:r w:rsidRPr="00852EFB">
              <w:rPr>
                <w:sz w:val="18"/>
                <w:szCs w:val="18"/>
              </w:rPr>
              <w:t>0</w:t>
            </w:r>
          </w:p>
        </w:tc>
        <w:tc>
          <w:tcPr>
            <w:tcW w:w="354" w:type="pct"/>
            <w:tcBorders>
              <w:left w:val="single" w:sz="4" w:space="0" w:color="666699"/>
              <w:bottom w:val="single" w:sz="4" w:space="0" w:color="666699"/>
              <w:right w:val="single" w:sz="4" w:space="0" w:color="666699"/>
            </w:tcBorders>
          </w:tcPr>
          <w:p w14:paraId="335A92E8" w14:textId="77777777" w:rsidR="008A51FF" w:rsidRPr="00852EFB" w:rsidRDefault="008A51FF" w:rsidP="00ED6D2C">
            <w:pPr>
              <w:jc w:val="right"/>
              <w:rPr>
                <w:sz w:val="18"/>
                <w:szCs w:val="18"/>
              </w:rPr>
            </w:pPr>
            <w:r w:rsidRPr="00852EFB">
              <w:rPr>
                <w:sz w:val="18"/>
                <w:szCs w:val="18"/>
              </w:rPr>
              <w:t>2,730</w:t>
            </w:r>
          </w:p>
        </w:tc>
        <w:tc>
          <w:tcPr>
            <w:tcW w:w="354" w:type="pct"/>
            <w:tcBorders>
              <w:left w:val="single" w:sz="4" w:space="0" w:color="666699"/>
              <w:bottom w:val="single" w:sz="4" w:space="0" w:color="666699"/>
              <w:right w:val="single" w:sz="4" w:space="0" w:color="666699"/>
            </w:tcBorders>
          </w:tcPr>
          <w:p w14:paraId="34C2983D" w14:textId="77777777" w:rsidR="008A51FF" w:rsidRPr="00852EFB" w:rsidRDefault="008A51FF" w:rsidP="00ED6D2C">
            <w:pPr>
              <w:jc w:val="right"/>
              <w:rPr>
                <w:sz w:val="18"/>
                <w:szCs w:val="18"/>
              </w:rPr>
            </w:pPr>
            <w:r w:rsidRPr="00852EFB">
              <w:rPr>
                <w:sz w:val="18"/>
                <w:szCs w:val="18"/>
              </w:rPr>
              <w:t>0</w:t>
            </w:r>
          </w:p>
        </w:tc>
        <w:tc>
          <w:tcPr>
            <w:tcW w:w="398" w:type="pct"/>
            <w:tcBorders>
              <w:left w:val="single" w:sz="4" w:space="0" w:color="666699"/>
              <w:bottom w:val="single" w:sz="4" w:space="0" w:color="666699"/>
              <w:right w:val="single" w:sz="4" w:space="0" w:color="666699"/>
            </w:tcBorders>
          </w:tcPr>
          <w:p w14:paraId="28571A5A" w14:textId="77777777" w:rsidR="008A51FF" w:rsidRPr="00852EFB" w:rsidRDefault="008A51FF" w:rsidP="00ED6D2C">
            <w:pPr>
              <w:jc w:val="right"/>
              <w:rPr>
                <w:sz w:val="18"/>
                <w:szCs w:val="18"/>
              </w:rPr>
            </w:pPr>
          </w:p>
        </w:tc>
        <w:tc>
          <w:tcPr>
            <w:tcW w:w="442" w:type="pct"/>
            <w:tcBorders>
              <w:left w:val="single" w:sz="4" w:space="0" w:color="666699"/>
              <w:bottom w:val="single" w:sz="4" w:space="0" w:color="666699"/>
              <w:right w:val="single" w:sz="4" w:space="0" w:color="666699"/>
            </w:tcBorders>
          </w:tcPr>
          <w:p w14:paraId="309ABF65" w14:textId="77777777" w:rsidR="008A51FF" w:rsidRPr="00852EFB" w:rsidRDefault="008A51FF" w:rsidP="00ED6D2C">
            <w:pPr>
              <w:jc w:val="right"/>
              <w:rPr>
                <w:sz w:val="18"/>
                <w:szCs w:val="18"/>
              </w:rPr>
            </w:pPr>
            <w:r w:rsidRPr="00852EFB">
              <w:rPr>
                <w:sz w:val="18"/>
                <w:szCs w:val="18"/>
              </w:rPr>
              <w:t>17,550</w:t>
            </w:r>
          </w:p>
        </w:tc>
      </w:tr>
      <w:tr w:rsidR="001A746E" w:rsidRPr="00852EFB" w14:paraId="217555D0" w14:textId="77777777" w:rsidTr="001A746E">
        <w:trPr>
          <w:trHeight w:val="121"/>
        </w:trPr>
        <w:tc>
          <w:tcPr>
            <w:tcW w:w="353" w:type="pct"/>
            <w:vMerge/>
            <w:tcBorders>
              <w:left w:val="single" w:sz="4" w:space="0" w:color="666699"/>
              <w:right w:val="single" w:sz="4" w:space="0" w:color="666699"/>
            </w:tcBorders>
            <w:vAlign w:val="center"/>
          </w:tcPr>
          <w:p w14:paraId="0311AEC9" w14:textId="77777777" w:rsidR="00866DD7" w:rsidRPr="00852EFB" w:rsidRDefault="00866DD7" w:rsidP="00ED6D2C">
            <w:pPr>
              <w:jc w:val="left"/>
              <w:rPr>
                <w:sz w:val="18"/>
                <w:szCs w:val="18"/>
                <w:lang w:val="en-US"/>
              </w:rPr>
            </w:pPr>
          </w:p>
        </w:tc>
        <w:tc>
          <w:tcPr>
            <w:tcW w:w="353" w:type="pct"/>
            <w:vMerge w:val="restart"/>
            <w:tcBorders>
              <w:left w:val="single" w:sz="4" w:space="0" w:color="666699"/>
              <w:right w:val="single" w:sz="4" w:space="0" w:color="666699"/>
            </w:tcBorders>
            <w:vAlign w:val="center"/>
          </w:tcPr>
          <w:p w14:paraId="586AF58A" w14:textId="77777777" w:rsidR="00866DD7" w:rsidRPr="00852EFB" w:rsidRDefault="00866DD7" w:rsidP="00ED6D2C">
            <w:pPr>
              <w:bidi/>
              <w:jc w:val="left"/>
              <w:rPr>
                <w:sz w:val="18"/>
                <w:szCs w:val="18"/>
                <w:rtl/>
                <w:lang w:val="en-US" w:bidi="ar-SA"/>
              </w:rPr>
            </w:pPr>
            <w:r w:rsidRPr="00852EFB">
              <w:rPr>
                <w:rFonts w:hint="cs"/>
                <w:sz w:val="18"/>
                <w:szCs w:val="18"/>
                <w:rtl/>
                <w:lang w:val="en-US" w:bidi="ar-SA"/>
              </w:rPr>
              <w:t>اليونيدو</w:t>
            </w:r>
          </w:p>
        </w:tc>
        <w:tc>
          <w:tcPr>
            <w:tcW w:w="401" w:type="pct"/>
            <w:gridSpan w:val="2"/>
            <w:tcBorders>
              <w:top w:val="single" w:sz="4" w:space="0" w:color="666699"/>
              <w:left w:val="single" w:sz="4" w:space="0" w:color="666699"/>
              <w:bottom w:val="single" w:sz="4" w:space="0" w:color="666699"/>
              <w:right w:val="single" w:sz="4" w:space="0" w:color="666699"/>
            </w:tcBorders>
          </w:tcPr>
          <w:p w14:paraId="1A5A8288" w14:textId="77777777" w:rsidR="00866DD7" w:rsidRPr="00852EFB" w:rsidRDefault="00866DD7" w:rsidP="00ED6D2C">
            <w:pPr>
              <w:bidi/>
              <w:spacing w:after="60"/>
              <w:jc w:val="left"/>
              <w:rPr>
                <w:sz w:val="18"/>
                <w:szCs w:val="18"/>
                <w:lang w:val="en-US"/>
              </w:rPr>
            </w:pPr>
            <w:r w:rsidRPr="00852EFB">
              <w:rPr>
                <w:rFonts w:hint="cs"/>
                <w:sz w:val="18"/>
                <w:szCs w:val="18"/>
                <w:rtl/>
                <w:lang w:val="en-US"/>
              </w:rPr>
              <w:t>تكاليف المشروع</w:t>
            </w:r>
          </w:p>
        </w:tc>
        <w:tc>
          <w:tcPr>
            <w:tcW w:w="443" w:type="pct"/>
            <w:tcBorders>
              <w:top w:val="single" w:sz="4" w:space="0" w:color="666699"/>
              <w:left w:val="single" w:sz="4" w:space="0" w:color="666699"/>
              <w:bottom w:val="single" w:sz="4" w:space="0" w:color="666699"/>
              <w:right w:val="single" w:sz="4" w:space="0" w:color="666699"/>
            </w:tcBorders>
          </w:tcPr>
          <w:p w14:paraId="1D4E6C42" w14:textId="77777777" w:rsidR="00866DD7" w:rsidRPr="00852EFB" w:rsidRDefault="00866DD7" w:rsidP="00ED6D2C">
            <w:pPr>
              <w:jc w:val="right"/>
              <w:rPr>
                <w:sz w:val="18"/>
                <w:szCs w:val="18"/>
              </w:rPr>
            </w:pPr>
            <w:r w:rsidRPr="00852EFB">
              <w:rPr>
                <w:sz w:val="18"/>
                <w:szCs w:val="18"/>
              </w:rPr>
              <w:t>0</w:t>
            </w:r>
          </w:p>
        </w:tc>
        <w:tc>
          <w:tcPr>
            <w:tcW w:w="398" w:type="pct"/>
            <w:tcBorders>
              <w:top w:val="single" w:sz="4" w:space="0" w:color="666699"/>
              <w:left w:val="single" w:sz="4" w:space="0" w:color="666699"/>
              <w:bottom w:val="single" w:sz="4" w:space="0" w:color="666699"/>
              <w:right w:val="single" w:sz="4" w:space="0" w:color="666699"/>
            </w:tcBorders>
          </w:tcPr>
          <w:p w14:paraId="649BD313" w14:textId="77777777" w:rsidR="00866DD7" w:rsidRPr="00852EFB" w:rsidRDefault="00866DD7" w:rsidP="00ED6D2C">
            <w:pPr>
              <w:jc w:val="right"/>
              <w:rPr>
                <w:sz w:val="18"/>
                <w:szCs w:val="18"/>
              </w:rPr>
            </w:pPr>
            <w:r w:rsidRPr="00852EFB">
              <w:rPr>
                <w:sz w:val="18"/>
                <w:szCs w:val="18"/>
              </w:rPr>
              <w:t>0</w:t>
            </w:r>
          </w:p>
        </w:tc>
        <w:tc>
          <w:tcPr>
            <w:tcW w:w="354" w:type="pct"/>
            <w:tcBorders>
              <w:top w:val="single" w:sz="4" w:space="0" w:color="666699"/>
              <w:left w:val="single" w:sz="4" w:space="0" w:color="666699"/>
              <w:bottom w:val="single" w:sz="4" w:space="0" w:color="666699"/>
              <w:right w:val="single" w:sz="4" w:space="0" w:color="666699"/>
            </w:tcBorders>
          </w:tcPr>
          <w:p w14:paraId="48FD7B75" w14:textId="77777777" w:rsidR="00866DD7" w:rsidRPr="00852EFB" w:rsidRDefault="00866DD7" w:rsidP="00ED6D2C">
            <w:pPr>
              <w:jc w:val="right"/>
              <w:rPr>
                <w:sz w:val="18"/>
                <w:szCs w:val="18"/>
              </w:rPr>
            </w:pPr>
            <w:r w:rsidRPr="00852EFB">
              <w:rPr>
                <w:sz w:val="18"/>
                <w:szCs w:val="18"/>
              </w:rPr>
              <w:t>0</w:t>
            </w:r>
          </w:p>
        </w:tc>
        <w:tc>
          <w:tcPr>
            <w:tcW w:w="353" w:type="pct"/>
            <w:tcBorders>
              <w:top w:val="single" w:sz="4" w:space="0" w:color="666699"/>
              <w:left w:val="single" w:sz="4" w:space="0" w:color="666699"/>
              <w:bottom w:val="single" w:sz="4" w:space="0" w:color="666699"/>
              <w:right w:val="single" w:sz="4" w:space="0" w:color="666699"/>
            </w:tcBorders>
          </w:tcPr>
          <w:p w14:paraId="3F762580" w14:textId="77777777" w:rsidR="00866DD7" w:rsidRPr="00852EFB" w:rsidRDefault="00866DD7" w:rsidP="00ED6D2C">
            <w:pPr>
              <w:jc w:val="right"/>
              <w:rPr>
                <w:sz w:val="18"/>
                <w:szCs w:val="18"/>
              </w:rPr>
            </w:pPr>
            <w:r w:rsidRPr="00852EFB">
              <w:rPr>
                <w:sz w:val="18"/>
                <w:szCs w:val="18"/>
              </w:rPr>
              <w:t>0</w:t>
            </w:r>
          </w:p>
        </w:tc>
        <w:tc>
          <w:tcPr>
            <w:tcW w:w="399" w:type="pct"/>
            <w:tcBorders>
              <w:top w:val="single" w:sz="4" w:space="0" w:color="666699"/>
              <w:left w:val="single" w:sz="4" w:space="0" w:color="666699"/>
              <w:bottom w:val="single" w:sz="4" w:space="0" w:color="666699"/>
              <w:right w:val="single" w:sz="4" w:space="0" w:color="666699"/>
            </w:tcBorders>
          </w:tcPr>
          <w:p w14:paraId="32896BDA" w14:textId="77777777" w:rsidR="00866DD7" w:rsidRPr="00852EFB" w:rsidRDefault="00866DD7" w:rsidP="00ED6D2C">
            <w:pPr>
              <w:jc w:val="right"/>
              <w:rPr>
                <w:sz w:val="18"/>
                <w:szCs w:val="18"/>
              </w:rPr>
            </w:pPr>
            <w:r w:rsidRPr="00852EFB">
              <w:rPr>
                <w:sz w:val="18"/>
                <w:szCs w:val="18"/>
              </w:rPr>
              <w:t>75,000</w:t>
            </w:r>
          </w:p>
        </w:tc>
        <w:tc>
          <w:tcPr>
            <w:tcW w:w="397" w:type="pct"/>
            <w:tcBorders>
              <w:top w:val="single" w:sz="4" w:space="0" w:color="666699"/>
              <w:left w:val="single" w:sz="4" w:space="0" w:color="666699"/>
              <w:bottom w:val="single" w:sz="4" w:space="0" w:color="666699"/>
              <w:right w:val="single" w:sz="4" w:space="0" w:color="666699"/>
            </w:tcBorders>
          </w:tcPr>
          <w:p w14:paraId="5CFB678E" w14:textId="77777777" w:rsidR="00866DD7" w:rsidRPr="00852EFB" w:rsidRDefault="00866DD7" w:rsidP="00ED6D2C">
            <w:pPr>
              <w:jc w:val="right"/>
              <w:rPr>
                <w:sz w:val="18"/>
                <w:szCs w:val="18"/>
              </w:rPr>
            </w:pPr>
            <w:r w:rsidRPr="00852EFB">
              <w:rPr>
                <w:sz w:val="18"/>
                <w:szCs w:val="18"/>
              </w:rPr>
              <w:t>0</w:t>
            </w:r>
          </w:p>
        </w:tc>
        <w:tc>
          <w:tcPr>
            <w:tcW w:w="354" w:type="pct"/>
            <w:tcBorders>
              <w:top w:val="single" w:sz="4" w:space="0" w:color="666699"/>
              <w:left w:val="single" w:sz="4" w:space="0" w:color="666699"/>
              <w:bottom w:val="single" w:sz="4" w:space="0" w:color="666699"/>
              <w:right w:val="single" w:sz="4" w:space="0" w:color="666699"/>
            </w:tcBorders>
          </w:tcPr>
          <w:p w14:paraId="33C098DD" w14:textId="77777777" w:rsidR="00866DD7" w:rsidRPr="00852EFB" w:rsidRDefault="00866DD7" w:rsidP="00ED6D2C">
            <w:pPr>
              <w:jc w:val="right"/>
              <w:rPr>
                <w:sz w:val="18"/>
                <w:szCs w:val="18"/>
              </w:rPr>
            </w:pPr>
            <w:r w:rsidRPr="00852EFB">
              <w:rPr>
                <w:sz w:val="18"/>
                <w:szCs w:val="18"/>
              </w:rPr>
              <w:t>0</w:t>
            </w:r>
          </w:p>
        </w:tc>
        <w:tc>
          <w:tcPr>
            <w:tcW w:w="354" w:type="pct"/>
            <w:tcBorders>
              <w:top w:val="single" w:sz="4" w:space="0" w:color="666699"/>
              <w:left w:val="single" w:sz="4" w:space="0" w:color="666699"/>
              <w:bottom w:val="single" w:sz="4" w:space="0" w:color="666699"/>
              <w:right w:val="single" w:sz="4" w:space="0" w:color="666699"/>
            </w:tcBorders>
          </w:tcPr>
          <w:p w14:paraId="7EB52DCC" w14:textId="77777777" w:rsidR="00866DD7" w:rsidRPr="00852EFB" w:rsidRDefault="00866DD7" w:rsidP="00ED6D2C">
            <w:pPr>
              <w:jc w:val="right"/>
              <w:rPr>
                <w:sz w:val="18"/>
                <w:szCs w:val="18"/>
              </w:rPr>
            </w:pPr>
            <w:r w:rsidRPr="00852EFB">
              <w:rPr>
                <w:sz w:val="18"/>
                <w:szCs w:val="18"/>
              </w:rPr>
              <w:t>0</w:t>
            </w:r>
          </w:p>
        </w:tc>
        <w:tc>
          <w:tcPr>
            <w:tcW w:w="398" w:type="pct"/>
            <w:tcBorders>
              <w:top w:val="single" w:sz="4" w:space="0" w:color="666699"/>
              <w:left w:val="single" w:sz="4" w:space="0" w:color="666699"/>
              <w:bottom w:val="single" w:sz="4" w:space="0" w:color="666699"/>
              <w:right w:val="single" w:sz="4" w:space="0" w:color="666699"/>
            </w:tcBorders>
          </w:tcPr>
          <w:p w14:paraId="07AAF14F" w14:textId="77777777" w:rsidR="00866DD7" w:rsidRPr="00852EFB" w:rsidRDefault="00866DD7" w:rsidP="00ED6D2C">
            <w:pPr>
              <w:jc w:val="right"/>
              <w:rPr>
                <w:sz w:val="18"/>
                <w:szCs w:val="18"/>
              </w:rPr>
            </w:pPr>
            <w:r w:rsidRPr="00852EFB">
              <w:rPr>
                <w:sz w:val="18"/>
                <w:szCs w:val="18"/>
              </w:rPr>
              <w:t>0</w:t>
            </w:r>
          </w:p>
        </w:tc>
        <w:tc>
          <w:tcPr>
            <w:tcW w:w="442" w:type="pct"/>
            <w:tcBorders>
              <w:top w:val="single" w:sz="4" w:space="0" w:color="666699"/>
              <w:left w:val="single" w:sz="4" w:space="0" w:color="666699"/>
              <w:bottom w:val="single" w:sz="4" w:space="0" w:color="666699"/>
              <w:right w:val="single" w:sz="4" w:space="0" w:color="666699"/>
            </w:tcBorders>
          </w:tcPr>
          <w:p w14:paraId="43F82377" w14:textId="77777777" w:rsidR="00866DD7" w:rsidRPr="00852EFB" w:rsidRDefault="00866DD7" w:rsidP="00ED6D2C">
            <w:pPr>
              <w:jc w:val="right"/>
              <w:rPr>
                <w:sz w:val="18"/>
                <w:szCs w:val="18"/>
              </w:rPr>
            </w:pPr>
            <w:r w:rsidRPr="00852EFB">
              <w:rPr>
                <w:sz w:val="18"/>
                <w:szCs w:val="18"/>
              </w:rPr>
              <w:t>75,000</w:t>
            </w:r>
          </w:p>
        </w:tc>
      </w:tr>
      <w:tr w:rsidR="001A746E" w:rsidRPr="00852EFB" w14:paraId="57523AE1" w14:textId="77777777" w:rsidTr="001A746E">
        <w:trPr>
          <w:trHeight w:val="121"/>
        </w:trPr>
        <w:tc>
          <w:tcPr>
            <w:tcW w:w="353" w:type="pct"/>
            <w:vMerge/>
            <w:tcBorders>
              <w:left w:val="single" w:sz="4" w:space="0" w:color="666699"/>
              <w:bottom w:val="single" w:sz="4" w:space="0" w:color="666699"/>
              <w:right w:val="single" w:sz="4" w:space="0" w:color="666699"/>
            </w:tcBorders>
            <w:vAlign w:val="center"/>
          </w:tcPr>
          <w:p w14:paraId="2D69CE47" w14:textId="77777777" w:rsidR="00866DD7" w:rsidRPr="00852EFB" w:rsidRDefault="00866DD7" w:rsidP="00ED6D2C">
            <w:pPr>
              <w:jc w:val="left"/>
              <w:rPr>
                <w:sz w:val="18"/>
                <w:szCs w:val="18"/>
                <w:lang w:val="en-US"/>
              </w:rPr>
            </w:pPr>
          </w:p>
        </w:tc>
        <w:tc>
          <w:tcPr>
            <w:tcW w:w="353" w:type="pct"/>
            <w:vMerge/>
            <w:tcBorders>
              <w:left w:val="single" w:sz="4" w:space="0" w:color="666699"/>
              <w:bottom w:val="single" w:sz="4" w:space="0" w:color="666699"/>
              <w:right w:val="single" w:sz="4" w:space="0" w:color="666699"/>
            </w:tcBorders>
            <w:vAlign w:val="center"/>
          </w:tcPr>
          <w:p w14:paraId="4F1B38BB" w14:textId="77777777" w:rsidR="00866DD7" w:rsidRPr="00852EFB" w:rsidRDefault="00866DD7" w:rsidP="00ED6D2C">
            <w:pPr>
              <w:bidi/>
              <w:jc w:val="left"/>
              <w:rPr>
                <w:sz w:val="18"/>
                <w:szCs w:val="18"/>
                <w:rtl/>
                <w:lang w:val="en-US" w:bidi="ar-SA"/>
              </w:rPr>
            </w:pPr>
          </w:p>
        </w:tc>
        <w:tc>
          <w:tcPr>
            <w:tcW w:w="401" w:type="pct"/>
            <w:gridSpan w:val="2"/>
            <w:tcBorders>
              <w:top w:val="single" w:sz="4" w:space="0" w:color="666699"/>
              <w:left w:val="single" w:sz="4" w:space="0" w:color="666699"/>
              <w:bottom w:val="single" w:sz="4" w:space="0" w:color="666699"/>
              <w:right w:val="single" w:sz="4" w:space="0" w:color="666699"/>
            </w:tcBorders>
          </w:tcPr>
          <w:p w14:paraId="625C4DF3" w14:textId="77777777" w:rsidR="00866DD7" w:rsidRPr="00852EFB" w:rsidRDefault="00866DD7" w:rsidP="00ED6D2C">
            <w:pPr>
              <w:bidi/>
              <w:spacing w:after="60"/>
              <w:jc w:val="left"/>
              <w:rPr>
                <w:sz w:val="18"/>
                <w:szCs w:val="18"/>
                <w:rtl/>
                <w:lang w:val="en-US"/>
              </w:rPr>
            </w:pPr>
            <w:r w:rsidRPr="00852EFB">
              <w:rPr>
                <w:rFonts w:hint="cs"/>
                <w:sz w:val="18"/>
                <w:szCs w:val="18"/>
                <w:rtl/>
              </w:rPr>
              <w:t>تكاليف الدعم</w:t>
            </w:r>
          </w:p>
        </w:tc>
        <w:tc>
          <w:tcPr>
            <w:tcW w:w="443" w:type="pct"/>
            <w:tcBorders>
              <w:top w:val="single" w:sz="4" w:space="0" w:color="666699"/>
              <w:left w:val="single" w:sz="4" w:space="0" w:color="666699"/>
              <w:bottom w:val="single" w:sz="4" w:space="0" w:color="666699"/>
              <w:right w:val="single" w:sz="4" w:space="0" w:color="666699"/>
            </w:tcBorders>
          </w:tcPr>
          <w:p w14:paraId="0A275253" w14:textId="77777777" w:rsidR="00866DD7" w:rsidRPr="00852EFB" w:rsidRDefault="00866DD7" w:rsidP="00ED6D2C">
            <w:pPr>
              <w:jc w:val="right"/>
              <w:rPr>
                <w:sz w:val="18"/>
                <w:szCs w:val="18"/>
              </w:rPr>
            </w:pPr>
            <w:r w:rsidRPr="00852EFB">
              <w:rPr>
                <w:sz w:val="18"/>
                <w:szCs w:val="18"/>
              </w:rPr>
              <w:t>0</w:t>
            </w:r>
          </w:p>
        </w:tc>
        <w:tc>
          <w:tcPr>
            <w:tcW w:w="398" w:type="pct"/>
            <w:tcBorders>
              <w:top w:val="single" w:sz="4" w:space="0" w:color="666699"/>
              <w:left w:val="single" w:sz="4" w:space="0" w:color="666699"/>
              <w:bottom w:val="single" w:sz="4" w:space="0" w:color="666699"/>
              <w:right w:val="single" w:sz="4" w:space="0" w:color="666699"/>
            </w:tcBorders>
          </w:tcPr>
          <w:p w14:paraId="218DF4F9" w14:textId="77777777" w:rsidR="00866DD7" w:rsidRPr="00852EFB" w:rsidRDefault="00866DD7" w:rsidP="00ED6D2C">
            <w:pPr>
              <w:jc w:val="right"/>
              <w:rPr>
                <w:sz w:val="18"/>
                <w:szCs w:val="18"/>
              </w:rPr>
            </w:pPr>
            <w:r w:rsidRPr="00852EFB">
              <w:rPr>
                <w:sz w:val="18"/>
                <w:szCs w:val="18"/>
              </w:rPr>
              <w:t>0</w:t>
            </w:r>
          </w:p>
        </w:tc>
        <w:tc>
          <w:tcPr>
            <w:tcW w:w="354" w:type="pct"/>
            <w:tcBorders>
              <w:top w:val="single" w:sz="4" w:space="0" w:color="666699"/>
              <w:left w:val="single" w:sz="4" w:space="0" w:color="666699"/>
              <w:bottom w:val="single" w:sz="4" w:space="0" w:color="666699"/>
              <w:right w:val="single" w:sz="4" w:space="0" w:color="666699"/>
            </w:tcBorders>
          </w:tcPr>
          <w:p w14:paraId="5DFBBE7C" w14:textId="77777777" w:rsidR="00866DD7" w:rsidRPr="00852EFB" w:rsidRDefault="00866DD7" w:rsidP="00ED6D2C">
            <w:pPr>
              <w:jc w:val="right"/>
              <w:rPr>
                <w:sz w:val="18"/>
                <w:szCs w:val="18"/>
              </w:rPr>
            </w:pPr>
            <w:r w:rsidRPr="00852EFB">
              <w:rPr>
                <w:sz w:val="18"/>
                <w:szCs w:val="18"/>
              </w:rPr>
              <w:t>0</w:t>
            </w:r>
          </w:p>
        </w:tc>
        <w:tc>
          <w:tcPr>
            <w:tcW w:w="353" w:type="pct"/>
            <w:tcBorders>
              <w:top w:val="single" w:sz="4" w:space="0" w:color="666699"/>
              <w:left w:val="single" w:sz="4" w:space="0" w:color="666699"/>
              <w:bottom w:val="single" w:sz="4" w:space="0" w:color="666699"/>
              <w:right w:val="single" w:sz="4" w:space="0" w:color="666699"/>
            </w:tcBorders>
          </w:tcPr>
          <w:p w14:paraId="1DC78692" w14:textId="77777777" w:rsidR="00866DD7" w:rsidRPr="00852EFB" w:rsidRDefault="00866DD7" w:rsidP="00ED6D2C">
            <w:pPr>
              <w:jc w:val="right"/>
              <w:rPr>
                <w:sz w:val="18"/>
                <w:szCs w:val="18"/>
              </w:rPr>
            </w:pPr>
            <w:r w:rsidRPr="00852EFB">
              <w:rPr>
                <w:sz w:val="18"/>
                <w:szCs w:val="18"/>
              </w:rPr>
              <w:t>0</w:t>
            </w:r>
          </w:p>
        </w:tc>
        <w:tc>
          <w:tcPr>
            <w:tcW w:w="399" w:type="pct"/>
            <w:tcBorders>
              <w:top w:val="single" w:sz="4" w:space="0" w:color="666699"/>
              <w:left w:val="single" w:sz="4" w:space="0" w:color="666699"/>
              <w:bottom w:val="single" w:sz="4" w:space="0" w:color="666699"/>
              <w:right w:val="single" w:sz="4" w:space="0" w:color="666699"/>
            </w:tcBorders>
          </w:tcPr>
          <w:p w14:paraId="0A825B9F" w14:textId="77777777" w:rsidR="00866DD7" w:rsidRPr="00852EFB" w:rsidRDefault="00866DD7" w:rsidP="00ED6D2C">
            <w:pPr>
              <w:jc w:val="right"/>
              <w:rPr>
                <w:sz w:val="18"/>
                <w:szCs w:val="18"/>
              </w:rPr>
            </w:pPr>
            <w:r w:rsidRPr="00852EFB">
              <w:rPr>
                <w:sz w:val="18"/>
                <w:szCs w:val="18"/>
              </w:rPr>
              <w:t>6,750</w:t>
            </w:r>
          </w:p>
        </w:tc>
        <w:tc>
          <w:tcPr>
            <w:tcW w:w="397" w:type="pct"/>
            <w:tcBorders>
              <w:top w:val="single" w:sz="4" w:space="0" w:color="666699"/>
              <w:left w:val="single" w:sz="4" w:space="0" w:color="666699"/>
              <w:bottom w:val="single" w:sz="4" w:space="0" w:color="666699"/>
              <w:right w:val="single" w:sz="4" w:space="0" w:color="666699"/>
            </w:tcBorders>
          </w:tcPr>
          <w:p w14:paraId="4601884D" w14:textId="77777777" w:rsidR="00866DD7" w:rsidRPr="00852EFB" w:rsidRDefault="00866DD7" w:rsidP="00ED6D2C">
            <w:pPr>
              <w:jc w:val="right"/>
              <w:rPr>
                <w:sz w:val="18"/>
                <w:szCs w:val="18"/>
              </w:rPr>
            </w:pPr>
            <w:r w:rsidRPr="00852EFB">
              <w:rPr>
                <w:sz w:val="18"/>
                <w:szCs w:val="18"/>
              </w:rPr>
              <w:t>0</w:t>
            </w:r>
          </w:p>
        </w:tc>
        <w:tc>
          <w:tcPr>
            <w:tcW w:w="354" w:type="pct"/>
            <w:tcBorders>
              <w:top w:val="single" w:sz="4" w:space="0" w:color="666699"/>
              <w:left w:val="single" w:sz="4" w:space="0" w:color="666699"/>
              <w:bottom w:val="single" w:sz="4" w:space="0" w:color="666699"/>
              <w:right w:val="single" w:sz="4" w:space="0" w:color="666699"/>
            </w:tcBorders>
          </w:tcPr>
          <w:p w14:paraId="43D6CBE3" w14:textId="77777777" w:rsidR="00866DD7" w:rsidRPr="00852EFB" w:rsidRDefault="00866DD7" w:rsidP="00ED6D2C">
            <w:pPr>
              <w:jc w:val="right"/>
              <w:rPr>
                <w:sz w:val="18"/>
                <w:szCs w:val="18"/>
              </w:rPr>
            </w:pPr>
            <w:r w:rsidRPr="00852EFB">
              <w:rPr>
                <w:sz w:val="18"/>
                <w:szCs w:val="18"/>
              </w:rPr>
              <w:t>0</w:t>
            </w:r>
          </w:p>
        </w:tc>
        <w:tc>
          <w:tcPr>
            <w:tcW w:w="354" w:type="pct"/>
            <w:tcBorders>
              <w:top w:val="single" w:sz="4" w:space="0" w:color="666699"/>
              <w:left w:val="single" w:sz="4" w:space="0" w:color="666699"/>
              <w:bottom w:val="single" w:sz="4" w:space="0" w:color="666699"/>
              <w:right w:val="single" w:sz="4" w:space="0" w:color="666699"/>
            </w:tcBorders>
          </w:tcPr>
          <w:p w14:paraId="22589C1B" w14:textId="77777777" w:rsidR="00866DD7" w:rsidRPr="00852EFB" w:rsidRDefault="00866DD7" w:rsidP="00ED6D2C">
            <w:pPr>
              <w:jc w:val="right"/>
              <w:rPr>
                <w:sz w:val="18"/>
                <w:szCs w:val="18"/>
              </w:rPr>
            </w:pPr>
            <w:r w:rsidRPr="00852EFB">
              <w:rPr>
                <w:sz w:val="18"/>
                <w:szCs w:val="18"/>
              </w:rPr>
              <w:t>0</w:t>
            </w:r>
          </w:p>
        </w:tc>
        <w:tc>
          <w:tcPr>
            <w:tcW w:w="398" w:type="pct"/>
            <w:tcBorders>
              <w:top w:val="single" w:sz="4" w:space="0" w:color="666699"/>
              <w:left w:val="single" w:sz="4" w:space="0" w:color="666699"/>
              <w:bottom w:val="single" w:sz="4" w:space="0" w:color="666699"/>
              <w:right w:val="single" w:sz="4" w:space="0" w:color="666699"/>
            </w:tcBorders>
          </w:tcPr>
          <w:p w14:paraId="3C698D14" w14:textId="77777777" w:rsidR="00866DD7" w:rsidRPr="00852EFB" w:rsidRDefault="00866DD7" w:rsidP="00ED6D2C">
            <w:pPr>
              <w:jc w:val="right"/>
              <w:rPr>
                <w:sz w:val="18"/>
                <w:szCs w:val="18"/>
              </w:rPr>
            </w:pPr>
            <w:r w:rsidRPr="00852EFB">
              <w:rPr>
                <w:sz w:val="18"/>
                <w:szCs w:val="18"/>
              </w:rPr>
              <w:t>0</w:t>
            </w:r>
          </w:p>
        </w:tc>
        <w:tc>
          <w:tcPr>
            <w:tcW w:w="442" w:type="pct"/>
            <w:tcBorders>
              <w:top w:val="single" w:sz="4" w:space="0" w:color="666699"/>
              <w:left w:val="single" w:sz="4" w:space="0" w:color="666699"/>
              <w:bottom w:val="single" w:sz="4" w:space="0" w:color="666699"/>
              <w:right w:val="single" w:sz="4" w:space="0" w:color="666699"/>
            </w:tcBorders>
          </w:tcPr>
          <w:p w14:paraId="385606DE" w14:textId="77777777" w:rsidR="00866DD7" w:rsidRPr="00852EFB" w:rsidRDefault="00866DD7" w:rsidP="00ED6D2C">
            <w:pPr>
              <w:jc w:val="right"/>
              <w:rPr>
                <w:sz w:val="18"/>
                <w:szCs w:val="18"/>
              </w:rPr>
            </w:pPr>
            <w:r w:rsidRPr="00852EFB">
              <w:rPr>
                <w:sz w:val="18"/>
                <w:szCs w:val="18"/>
              </w:rPr>
              <w:t>6,750</w:t>
            </w:r>
          </w:p>
        </w:tc>
      </w:tr>
      <w:tr w:rsidR="001A746E" w:rsidRPr="00852EFB" w14:paraId="4F2BAC11" w14:textId="77777777" w:rsidTr="001A746E">
        <w:trPr>
          <w:trHeight w:val="616"/>
        </w:trPr>
        <w:tc>
          <w:tcPr>
            <w:tcW w:w="719" w:type="pct"/>
            <w:gridSpan w:val="3"/>
            <w:vMerge w:val="restart"/>
            <w:tcBorders>
              <w:top w:val="single" w:sz="4" w:space="0" w:color="666699"/>
              <w:left w:val="single" w:sz="4" w:space="0" w:color="666699"/>
              <w:bottom w:val="single" w:sz="4" w:space="0" w:color="666699"/>
              <w:right w:val="single" w:sz="4" w:space="0" w:color="666699"/>
            </w:tcBorders>
            <w:hideMark/>
          </w:tcPr>
          <w:p w14:paraId="08A9A77A" w14:textId="77777777" w:rsidR="00F153BD" w:rsidRPr="00852EFB" w:rsidRDefault="00F153BD" w:rsidP="00ED6D2C">
            <w:pPr>
              <w:bidi/>
              <w:spacing w:after="60"/>
              <w:jc w:val="left"/>
              <w:rPr>
                <w:sz w:val="18"/>
                <w:szCs w:val="18"/>
              </w:rPr>
            </w:pPr>
            <w:r w:rsidRPr="00852EFB">
              <w:rPr>
                <w:rFonts w:hint="cs"/>
                <w:sz w:val="18"/>
                <w:szCs w:val="18"/>
                <w:rtl/>
              </w:rPr>
              <w:t>الأموال التي اعتمدتها اللجنة التنفيذية (دولار أمريكي)</w:t>
            </w:r>
          </w:p>
        </w:tc>
        <w:tc>
          <w:tcPr>
            <w:tcW w:w="388" w:type="pct"/>
            <w:tcBorders>
              <w:top w:val="single" w:sz="4" w:space="0" w:color="666699"/>
              <w:left w:val="single" w:sz="4" w:space="0" w:color="666699"/>
              <w:bottom w:val="single" w:sz="4" w:space="0" w:color="666699"/>
              <w:right w:val="single" w:sz="4" w:space="0" w:color="666699"/>
            </w:tcBorders>
            <w:hideMark/>
          </w:tcPr>
          <w:p w14:paraId="6F8AAFB6" w14:textId="77777777" w:rsidR="00F153BD" w:rsidRPr="00852EFB" w:rsidRDefault="00F153BD" w:rsidP="00ED6D2C">
            <w:pPr>
              <w:bidi/>
              <w:spacing w:after="60"/>
              <w:jc w:val="left"/>
              <w:rPr>
                <w:sz w:val="18"/>
                <w:szCs w:val="18"/>
                <w:lang w:val="en-US"/>
              </w:rPr>
            </w:pPr>
            <w:r w:rsidRPr="00852EFB">
              <w:rPr>
                <w:rFonts w:hint="cs"/>
                <w:sz w:val="18"/>
                <w:szCs w:val="18"/>
                <w:rtl/>
                <w:lang w:val="en-US"/>
              </w:rPr>
              <w:t>تكاليف المشروع</w:t>
            </w:r>
          </w:p>
        </w:tc>
        <w:tc>
          <w:tcPr>
            <w:tcW w:w="443" w:type="pct"/>
            <w:tcBorders>
              <w:top w:val="single" w:sz="4" w:space="0" w:color="666699"/>
              <w:left w:val="single" w:sz="4" w:space="0" w:color="666699"/>
              <w:bottom w:val="single" w:sz="4" w:space="0" w:color="666699"/>
              <w:right w:val="single" w:sz="4" w:space="0" w:color="666699"/>
            </w:tcBorders>
          </w:tcPr>
          <w:p w14:paraId="3683C264" w14:textId="77777777" w:rsidR="00F153BD" w:rsidRPr="00852EFB" w:rsidRDefault="00F153BD" w:rsidP="00ED6D2C">
            <w:pPr>
              <w:jc w:val="right"/>
              <w:rPr>
                <w:sz w:val="18"/>
                <w:szCs w:val="18"/>
              </w:rPr>
            </w:pPr>
            <w:r w:rsidRPr="00852EFB">
              <w:rPr>
                <w:sz w:val="18"/>
                <w:szCs w:val="18"/>
              </w:rPr>
              <w:t>105,000</w:t>
            </w:r>
          </w:p>
        </w:tc>
        <w:tc>
          <w:tcPr>
            <w:tcW w:w="398" w:type="pct"/>
            <w:tcBorders>
              <w:top w:val="single" w:sz="4" w:space="0" w:color="666699"/>
              <w:left w:val="single" w:sz="4" w:space="0" w:color="666699"/>
              <w:bottom w:val="single" w:sz="4" w:space="0" w:color="666699"/>
              <w:right w:val="single" w:sz="4" w:space="0" w:color="666699"/>
            </w:tcBorders>
          </w:tcPr>
          <w:p w14:paraId="77C5581B" w14:textId="77777777" w:rsidR="00F153BD" w:rsidRPr="00852EFB" w:rsidRDefault="00F153BD" w:rsidP="00ED6D2C">
            <w:pPr>
              <w:jc w:val="right"/>
              <w:rPr>
                <w:sz w:val="18"/>
                <w:szCs w:val="18"/>
              </w:rPr>
            </w:pPr>
            <w:r w:rsidRPr="00852EFB">
              <w:rPr>
                <w:sz w:val="18"/>
                <w:szCs w:val="18"/>
              </w:rPr>
              <w:t>0</w:t>
            </w:r>
          </w:p>
        </w:tc>
        <w:tc>
          <w:tcPr>
            <w:tcW w:w="354" w:type="pct"/>
            <w:tcBorders>
              <w:top w:val="single" w:sz="4" w:space="0" w:color="666699"/>
              <w:left w:val="single" w:sz="4" w:space="0" w:color="666699"/>
              <w:bottom w:val="single" w:sz="4" w:space="0" w:color="666699"/>
              <w:right w:val="single" w:sz="4" w:space="0" w:color="666699"/>
            </w:tcBorders>
          </w:tcPr>
          <w:p w14:paraId="68D20595" w14:textId="77777777" w:rsidR="00F153BD" w:rsidRPr="00852EFB" w:rsidRDefault="00F153BD" w:rsidP="00ED6D2C">
            <w:pPr>
              <w:jc w:val="right"/>
              <w:rPr>
                <w:sz w:val="18"/>
                <w:szCs w:val="18"/>
              </w:rPr>
            </w:pPr>
            <w:r w:rsidRPr="00852EFB">
              <w:rPr>
                <w:sz w:val="18"/>
                <w:szCs w:val="18"/>
              </w:rPr>
              <w:t>0</w:t>
            </w:r>
          </w:p>
        </w:tc>
        <w:tc>
          <w:tcPr>
            <w:tcW w:w="353" w:type="pct"/>
            <w:tcBorders>
              <w:top w:val="single" w:sz="4" w:space="0" w:color="666699"/>
              <w:left w:val="single" w:sz="4" w:space="0" w:color="666699"/>
              <w:bottom w:val="single" w:sz="4" w:space="0" w:color="666699"/>
              <w:right w:val="single" w:sz="4" w:space="0" w:color="666699"/>
            </w:tcBorders>
            <w:hideMark/>
          </w:tcPr>
          <w:p w14:paraId="5C2D160B" w14:textId="77777777" w:rsidR="00F153BD" w:rsidRPr="00852EFB" w:rsidRDefault="00F153BD" w:rsidP="00ED6D2C">
            <w:pPr>
              <w:jc w:val="right"/>
              <w:rPr>
                <w:sz w:val="18"/>
                <w:szCs w:val="18"/>
              </w:rPr>
            </w:pPr>
            <w:r w:rsidRPr="00852EFB">
              <w:rPr>
                <w:sz w:val="18"/>
                <w:szCs w:val="18"/>
              </w:rPr>
              <w:t>0</w:t>
            </w:r>
          </w:p>
        </w:tc>
        <w:tc>
          <w:tcPr>
            <w:tcW w:w="399" w:type="pct"/>
            <w:tcBorders>
              <w:top w:val="single" w:sz="4" w:space="0" w:color="666699"/>
              <w:left w:val="single" w:sz="4" w:space="0" w:color="666699"/>
              <w:bottom w:val="single" w:sz="4" w:space="0" w:color="666699"/>
              <w:right w:val="single" w:sz="4" w:space="0" w:color="666699"/>
            </w:tcBorders>
            <w:hideMark/>
          </w:tcPr>
          <w:p w14:paraId="48B399EF" w14:textId="77777777" w:rsidR="00F153BD" w:rsidRPr="00852EFB" w:rsidRDefault="00F153BD" w:rsidP="00ED6D2C">
            <w:pPr>
              <w:jc w:val="right"/>
              <w:rPr>
                <w:sz w:val="18"/>
                <w:szCs w:val="18"/>
              </w:rPr>
            </w:pPr>
            <w:r w:rsidRPr="00852EFB">
              <w:rPr>
                <w:sz w:val="18"/>
                <w:szCs w:val="18"/>
              </w:rPr>
              <w:t>84,000</w:t>
            </w:r>
          </w:p>
        </w:tc>
        <w:tc>
          <w:tcPr>
            <w:tcW w:w="397" w:type="pct"/>
            <w:tcBorders>
              <w:top w:val="single" w:sz="4" w:space="0" w:color="666699"/>
              <w:left w:val="single" w:sz="4" w:space="0" w:color="666699"/>
              <w:bottom w:val="single" w:sz="4" w:space="0" w:color="666699"/>
              <w:right w:val="single" w:sz="4" w:space="0" w:color="666699"/>
            </w:tcBorders>
          </w:tcPr>
          <w:p w14:paraId="2D253BEB" w14:textId="77777777" w:rsidR="00F153BD" w:rsidRPr="00852EFB" w:rsidRDefault="00F153BD" w:rsidP="00ED6D2C">
            <w:pPr>
              <w:jc w:val="right"/>
              <w:rPr>
                <w:sz w:val="18"/>
                <w:szCs w:val="18"/>
              </w:rPr>
            </w:pPr>
            <w:r w:rsidRPr="00852EFB">
              <w:rPr>
                <w:sz w:val="18"/>
                <w:szCs w:val="18"/>
              </w:rPr>
              <w:t>0</w:t>
            </w:r>
          </w:p>
        </w:tc>
        <w:tc>
          <w:tcPr>
            <w:tcW w:w="354" w:type="pct"/>
            <w:tcBorders>
              <w:top w:val="single" w:sz="4" w:space="0" w:color="666699"/>
              <w:left w:val="single" w:sz="4" w:space="0" w:color="666699"/>
              <w:bottom w:val="single" w:sz="4" w:space="0" w:color="666699"/>
              <w:right w:val="single" w:sz="4" w:space="0" w:color="666699"/>
            </w:tcBorders>
          </w:tcPr>
          <w:p w14:paraId="087874E6" w14:textId="77777777" w:rsidR="00F153BD" w:rsidRPr="00852EFB" w:rsidRDefault="00F153BD" w:rsidP="00ED6D2C">
            <w:pPr>
              <w:jc w:val="right"/>
              <w:rPr>
                <w:sz w:val="18"/>
                <w:szCs w:val="18"/>
              </w:rPr>
            </w:pPr>
            <w:r w:rsidRPr="00852EFB">
              <w:rPr>
                <w:sz w:val="18"/>
                <w:szCs w:val="18"/>
              </w:rPr>
              <w:t>0</w:t>
            </w:r>
          </w:p>
        </w:tc>
        <w:tc>
          <w:tcPr>
            <w:tcW w:w="354" w:type="pct"/>
            <w:tcBorders>
              <w:top w:val="single" w:sz="4" w:space="0" w:color="666699"/>
              <w:left w:val="single" w:sz="4" w:space="0" w:color="666699"/>
              <w:bottom w:val="single" w:sz="4" w:space="0" w:color="666699"/>
              <w:right w:val="single" w:sz="4" w:space="0" w:color="666699"/>
            </w:tcBorders>
          </w:tcPr>
          <w:p w14:paraId="10295CD2" w14:textId="77777777" w:rsidR="00F153BD" w:rsidRPr="00852EFB" w:rsidRDefault="00F153BD" w:rsidP="00ED6D2C">
            <w:pPr>
              <w:jc w:val="right"/>
              <w:rPr>
                <w:sz w:val="18"/>
                <w:szCs w:val="18"/>
              </w:rPr>
            </w:pPr>
            <w:r w:rsidRPr="00852EFB">
              <w:rPr>
                <w:sz w:val="18"/>
                <w:szCs w:val="18"/>
              </w:rPr>
              <w:t>0</w:t>
            </w:r>
          </w:p>
        </w:tc>
        <w:tc>
          <w:tcPr>
            <w:tcW w:w="398" w:type="pct"/>
            <w:tcBorders>
              <w:top w:val="single" w:sz="4" w:space="0" w:color="666699"/>
              <w:left w:val="single" w:sz="4" w:space="0" w:color="666699"/>
              <w:bottom w:val="single" w:sz="4" w:space="0" w:color="666699"/>
              <w:right w:val="single" w:sz="4" w:space="0" w:color="666699"/>
            </w:tcBorders>
            <w:hideMark/>
          </w:tcPr>
          <w:p w14:paraId="1DDA9FC9" w14:textId="77777777" w:rsidR="00F153BD" w:rsidRPr="00852EFB" w:rsidRDefault="00F153BD" w:rsidP="00ED6D2C">
            <w:pPr>
              <w:jc w:val="right"/>
              <w:rPr>
                <w:sz w:val="18"/>
                <w:szCs w:val="18"/>
              </w:rPr>
            </w:pPr>
            <w:r w:rsidRPr="00852EFB">
              <w:rPr>
                <w:sz w:val="18"/>
                <w:szCs w:val="18"/>
              </w:rPr>
              <w:t>0</w:t>
            </w:r>
          </w:p>
        </w:tc>
        <w:tc>
          <w:tcPr>
            <w:tcW w:w="442" w:type="pct"/>
            <w:tcBorders>
              <w:top w:val="single" w:sz="4" w:space="0" w:color="666699"/>
              <w:left w:val="single" w:sz="4" w:space="0" w:color="666699"/>
              <w:bottom w:val="single" w:sz="4" w:space="0" w:color="666699"/>
              <w:right w:val="single" w:sz="4" w:space="0" w:color="666699"/>
            </w:tcBorders>
            <w:hideMark/>
          </w:tcPr>
          <w:p w14:paraId="67309E09" w14:textId="77777777" w:rsidR="00F153BD" w:rsidRPr="00852EFB" w:rsidRDefault="00F153BD" w:rsidP="00ED6D2C">
            <w:pPr>
              <w:jc w:val="right"/>
              <w:rPr>
                <w:sz w:val="18"/>
                <w:szCs w:val="18"/>
              </w:rPr>
            </w:pPr>
            <w:r w:rsidRPr="00852EFB">
              <w:rPr>
                <w:sz w:val="18"/>
                <w:szCs w:val="18"/>
              </w:rPr>
              <w:t>189,000</w:t>
            </w:r>
          </w:p>
        </w:tc>
      </w:tr>
      <w:tr w:rsidR="001A746E" w:rsidRPr="00852EFB" w14:paraId="25E13741" w14:textId="77777777" w:rsidTr="001A746E">
        <w:trPr>
          <w:trHeight w:val="145"/>
        </w:trPr>
        <w:tc>
          <w:tcPr>
            <w:tcW w:w="719" w:type="pct"/>
            <w:gridSpan w:val="3"/>
            <w:vMerge/>
            <w:tcBorders>
              <w:top w:val="single" w:sz="4" w:space="0" w:color="666699"/>
              <w:left w:val="single" w:sz="4" w:space="0" w:color="666699"/>
              <w:bottom w:val="single" w:sz="4" w:space="0" w:color="666699"/>
              <w:right w:val="single" w:sz="4" w:space="0" w:color="666699"/>
            </w:tcBorders>
            <w:vAlign w:val="center"/>
            <w:hideMark/>
          </w:tcPr>
          <w:p w14:paraId="5974D81F" w14:textId="77777777" w:rsidR="00F153BD" w:rsidRPr="00852EFB" w:rsidRDefault="00F153BD" w:rsidP="00ED6D2C">
            <w:pPr>
              <w:jc w:val="left"/>
              <w:rPr>
                <w:sz w:val="18"/>
                <w:szCs w:val="18"/>
              </w:rPr>
            </w:pPr>
          </w:p>
        </w:tc>
        <w:tc>
          <w:tcPr>
            <w:tcW w:w="388" w:type="pct"/>
            <w:tcBorders>
              <w:top w:val="single" w:sz="4" w:space="0" w:color="666699"/>
              <w:left w:val="single" w:sz="4" w:space="0" w:color="666699"/>
              <w:bottom w:val="single" w:sz="4" w:space="0" w:color="666699"/>
              <w:right w:val="single" w:sz="4" w:space="0" w:color="666699"/>
            </w:tcBorders>
            <w:hideMark/>
          </w:tcPr>
          <w:p w14:paraId="72941631" w14:textId="77777777" w:rsidR="00F153BD" w:rsidRPr="00852EFB" w:rsidRDefault="00F153BD" w:rsidP="00ED6D2C">
            <w:pPr>
              <w:bidi/>
              <w:spacing w:after="60"/>
              <w:jc w:val="left"/>
              <w:rPr>
                <w:sz w:val="18"/>
                <w:szCs w:val="18"/>
                <w:lang w:val="en-US"/>
              </w:rPr>
            </w:pPr>
            <w:r w:rsidRPr="00852EFB">
              <w:rPr>
                <w:rFonts w:hint="cs"/>
                <w:sz w:val="18"/>
                <w:szCs w:val="18"/>
                <w:rtl/>
              </w:rPr>
              <w:t>تكاليف الدعم</w:t>
            </w:r>
          </w:p>
        </w:tc>
        <w:tc>
          <w:tcPr>
            <w:tcW w:w="443" w:type="pct"/>
            <w:tcBorders>
              <w:top w:val="single" w:sz="4" w:space="0" w:color="666699"/>
              <w:left w:val="single" w:sz="4" w:space="0" w:color="666699"/>
              <w:bottom w:val="single" w:sz="4" w:space="0" w:color="666699"/>
              <w:right w:val="single" w:sz="4" w:space="0" w:color="666699"/>
            </w:tcBorders>
          </w:tcPr>
          <w:p w14:paraId="36245C73" w14:textId="77777777" w:rsidR="00F153BD" w:rsidRPr="00852EFB" w:rsidRDefault="00F153BD" w:rsidP="00ED6D2C">
            <w:pPr>
              <w:jc w:val="right"/>
              <w:rPr>
                <w:sz w:val="18"/>
                <w:szCs w:val="18"/>
              </w:rPr>
            </w:pPr>
            <w:r w:rsidRPr="00852EFB">
              <w:rPr>
                <w:sz w:val="18"/>
                <w:szCs w:val="18"/>
              </w:rPr>
              <w:t>13,650</w:t>
            </w:r>
          </w:p>
        </w:tc>
        <w:tc>
          <w:tcPr>
            <w:tcW w:w="398" w:type="pct"/>
            <w:tcBorders>
              <w:top w:val="single" w:sz="4" w:space="0" w:color="666699"/>
              <w:left w:val="single" w:sz="4" w:space="0" w:color="666699"/>
              <w:bottom w:val="single" w:sz="4" w:space="0" w:color="666699"/>
              <w:right w:val="single" w:sz="4" w:space="0" w:color="666699"/>
            </w:tcBorders>
          </w:tcPr>
          <w:p w14:paraId="2BFB6AFD" w14:textId="77777777" w:rsidR="00F153BD" w:rsidRPr="00852EFB" w:rsidRDefault="00F153BD" w:rsidP="00ED6D2C">
            <w:pPr>
              <w:jc w:val="right"/>
              <w:rPr>
                <w:sz w:val="18"/>
                <w:szCs w:val="18"/>
              </w:rPr>
            </w:pPr>
            <w:r w:rsidRPr="00852EFB">
              <w:rPr>
                <w:sz w:val="18"/>
                <w:szCs w:val="18"/>
              </w:rPr>
              <w:t>0</w:t>
            </w:r>
          </w:p>
        </w:tc>
        <w:tc>
          <w:tcPr>
            <w:tcW w:w="354" w:type="pct"/>
            <w:tcBorders>
              <w:top w:val="single" w:sz="4" w:space="0" w:color="666699"/>
              <w:left w:val="single" w:sz="4" w:space="0" w:color="666699"/>
              <w:bottom w:val="single" w:sz="4" w:space="0" w:color="666699"/>
              <w:right w:val="single" w:sz="4" w:space="0" w:color="666699"/>
            </w:tcBorders>
          </w:tcPr>
          <w:p w14:paraId="67444320" w14:textId="77777777" w:rsidR="00F153BD" w:rsidRPr="00852EFB" w:rsidRDefault="00F153BD" w:rsidP="00ED6D2C">
            <w:pPr>
              <w:jc w:val="right"/>
              <w:rPr>
                <w:sz w:val="18"/>
                <w:szCs w:val="18"/>
              </w:rPr>
            </w:pPr>
            <w:r w:rsidRPr="00852EFB">
              <w:rPr>
                <w:sz w:val="18"/>
                <w:szCs w:val="18"/>
              </w:rPr>
              <w:t>0</w:t>
            </w:r>
          </w:p>
        </w:tc>
        <w:tc>
          <w:tcPr>
            <w:tcW w:w="353" w:type="pct"/>
            <w:tcBorders>
              <w:top w:val="single" w:sz="4" w:space="0" w:color="666699"/>
              <w:left w:val="single" w:sz="4" w:space="0" w:color="666699"/>
              <w:bottom w:val="single" w:sz="4" w:space="0" w:color="666699"/>
              <w:right w:val="single" w:sz="4" w:space="0" w:color="666699"/>
            </w:tcBorders>
            <w:hideMark/>
          </w:tcPr>
          <w:p w14:paraId="40D00CF3" w14:textId="77777777" w:rsidR="00F153BD" w:rsidRPr="00852EFB" w:rsidRDefault="00F153BD" w:rsidP="00ED6D2C">
            <w:pPr>
              <w:jc w:val="right"/>
              <w:rPr>
                <w:sz w:val="18"/>
                <w:szCs w:val="18"/>
              </w:rPr>
            </w:pPr>
            <w:r w:rsidRPr="00852EFB">
              <w:rPr>
                <w:sz w:val="18"/>
                <w:szCs w:val="18"/>
              </w:rPr>
              <w:t>0</w:t>
            </w:r>
          </w:p>
        </w:tc>
        <w:tc>
          <w:tcPr>
            <w:tcW w:w="399" w:type="pct"/>
            <w:tcBorders>
              <w:top w:val="single" w:sz="4" w:space="0" w:color="666699"/>
              <w:left w:val="single" w:sz="4" w:space="0" w:color="666699"/>
              <w:bottom w:val="single" w:sz="4" w:space="0" w:color="666699"/>
              <w:right w:val="single" w:sz="4" w:space="0" w:color="666699"/>
            </w:tcBorders>
            <w:hideMark/>
          </w:tcPr>
          <w:p w14:paraId="088D9674" w14:textId="77777777" w:rsidR="00F153BD" w:rsidRPr="00852EFB" w:rsidRDefault="00F153BD" w:rsidP="00ED6D2C">
            <w:pPr>
              <w:jc w:val="right"/>
              <w:rPr>
                <w:sz w:val="18"/>
                <w:szCs w:val="18"/>
              </w:rPr>
            </w:pPr>
            <w:r w:rsidRPr="00852EFB">
              <w:rPr>
                <w:sz w:val="18"/>
                <w:szCs w:val="18"/>
              </w:rPr>
              <w:t>7,920</w:t>
            </w:r>
          </w:p>
        </w:tc>
        <w:tc>
          <w:tcPr>
            <w:tcW w:w="397" w:type="pct"/>
            <w:tcBorders>
              <w:top w:val="single" w:sz="4" w:space="0" w:color="666699"/>
              <w:left w:val="single" w:sz="4" w:space="0" w:color="666699"/>
              <w:bottom w:val="single" w:sz="4" w:space="0" w:color="666699"/>
              <w:right w:val="single" w:sz="4" w:space="0" w:color="666699"/>
            </w:tcBorders>
          </w:tcPr>
          <w:p w14:paraId="3AD1A141" w14:textId="77777777" w:rsidR="00F153BD" w:rsidRPr="00852EFB" w:rsidRDefault="00F153BD" w:rsidP="00ED6D2C">
            <w:pPr>
              <w:jc w:val="right"/>
              <w:rPr>
                <w:sz w:val="18"/>
                <w:szCs w:val="18"/>
              </w:rPr>
            </w:pPr>
            <w:r w:rsidRPr="00852EFB">
              <w:rPr>
                <w:sz w:val="18"/>
                <w:szCs w:val="18"/>
              </w:rPr>
              <w:t>0</w:t>
            </w:r>
          </w:p>
        </w:tc>
        <w:tc>
          <w:tcPr>
            <w:tcW w:w="354" w:type="pct"/>
            <w:tcBorders>
              <w:top w:val="single" w:sz="4" w:space="0" w:color="666699"/>
              <w:left w:val="single" w:sz="4" w:space="0" w:color="666699"/>
              <w:bottom w:val="single" w:sz="4" w:space="0" w:color="666699"/>
              <w:right w:val="single" w:sz="4" w:space="0" w:color="666699"/>
            </w:tcBorders>
          </w:tcPr>
          <w:p w14:paraId="17240E89" w14:textId="77777777" w:rsidR="00F153BD" w:rsidRPr="00852EFB" w:rsidRDefault="00F153BD" w:rsidP="00ED6D2C">
            <w:pPr>
              <w:jc w:val="right"/>
              <w:rPr>
                <w:sz w:val="18"/>
                <w:szCs w:val="18"/>
              </w:rPr>
            </w:pPr>
            <w:r w:rsidRPr="00852EFB">
              <w:rPr>
                <w:sz w:val="18"/>
                <w:szCs w:val="18"/>
              </w:rPr>
              <w:t>0</w:t>
            </w:r>
          </w:p>
        </w:tc>
        <w:tc>
          <w:tcPr>
            <w:tcW w:w="354" w:type="pct"/>
            <w:tcBorders>
              <w:top w:val="single" w:sz="4" w:space="0" w:color="666699"/>
              <w:left w:val="single" w:sz="4" w:space="0" w:color="666699"/>
              <w:bottom w:val="single" w:sz="4" w:space="0" w:color="666699"/>
              <w:right w:val="single" w:sz="4" w:space="0" w:color="666699"/>
            </w:tcBorders>
          </w:tcPr>
          <w:p w14:paraId="5D4E6207" w14:textId="77777777" w:rsidR="00F153BD" w:rsidRPr="00852EFB" w:rsidRDefault="00F153BD" w:rsidP="00ED6D2C">
            <w:pPr>
              <w:jc w:val="right"/>
              <w:rPr>
                <w:sz w:val="18"/>
                <w:szCs w:val="18"/>
              </w:rPr>
            </w:pPr>
            <w:r w:rsidRPr="00852EFB">
              <w:rPr>
                <w:sz w:val="18"/>
                <w:szCs w:val="18"/>
              </w:rPr>
              <w:t>0</w:t>
            </w:r>
          </w:p>
        </w:tc>
        <w:tc>
          <w:tcPr>
            <w:tcW w:w="398" w:type="pct"/>
            <w:tcBorders>
              <w:top w:val="single" w:sz="4" w:space="0" w:color="666699"/>
              <w:left w:val="single" w:sz="4" w:space="0" w:color="666699"/>
              <w:bottom w:val="single" w:sz="4" w:space="0" w:color="666699"/>
              <w:right w:val="single" w:sz="4" w:space="0" w:color="666699"/>
            </w:tcBorders>
            <w:hideMark/>
          </w:tcPr>
          <w:p w14:paraId="23139297" w14:textId="77777777" w:rsidR="00F153BD" w:rsidRPr="00852EFB" w:rsidRDefault="00F153BD" w:rsidP="00ED6D2C">
            <w:pPr>
              <w:jc w:val="right"/>
              <w:rPr>
                <w:sz w:val="18"/>
                <w:szCs w:val="18"/>
              </w:rPr>
            </w:pPr>
            <w:r w:rsidRPr="00852EFB">
              <w:rPr>
                <w:sz w:val="18"/>
                <w:szCs w:val="18"/>
              </w:rPr>
              <w:t>0</w:t>
            </w:r>
          </w:p>
        </w:tc>
        <w:tc>
          <w:tcPr>
            <w:tcW w:w="442" w:type="pct"/>
            <w:tcBorders>
              <w:top w:val="single" w:sz="4" w:space="0" w:color="666699"/>
              <w:left w:val="single" w:sz="4" w:space="0" w:color="666699"/>
              <w:bottom w:val="single" w:sz="4" w:space="0" w:color="666699"/>
              <w:right w:val="single" w:sz="4" w:space="0" w:color="666699"/>
            </w:tcBorders>
            <w:hideMark/>
          </w:tcPr>
          <w:p w14:paraId="40EB81D9" w14:textId="77777777" w:rsidR="00F153BD" w:rsidRPr="00852EFB" w:rsidRDefault="00F153BD" w:rsidP="00ED6D2C">
            <w:pPr>
              <w:jc w:val="right"/>
              <w:rPr>
                <w:sz w:val="18"/>
                <w:szCs w:val="18"/>
              </w:rPr>
            </w:pPr>
            <w:r w:rsidRPr="00852EFB">
              <w:rPr>
                <w:sz w:val="18"/>
                <w:szCs w:val="18"/>
              </w:rPr>
              <w:t>21,570</w:t>
            </w:r>
          </w:p>
        </w:tc>
      </w:tr>
      <w:tr w:rsidR="001A746E" w:rsidRPr="00852EFB" w14:paraId="6A6AB921" w14:textId="77777777" w:rsidTr="001A746E">
        <w:trPr>
          <w:trHeight w:val="145"/>
        </w:trPr>
        <w:tc>
          <w:tcPr>
            <w:tcW w:w="719" w:type="pct"/>
            <w:gridSpan w:val="3"/>
            <w:vMerge w:val="restart"/>
            <w:tcBorders>
              <w:top w:val="single" w:sz="4" w:space="0" w:color="666699"/>
              <w:left w:val="single" w:sz="4" w:space="0" w:color="666699"/>
              <w:bottom w:val="single" w:sz="4" w:space="0" w:color="666699"/>
              <w:right w:val="single" w:sz="4" w:space="0" w:color="666699"/>
            </w:tcBorders>
            <w:hideMark/>
          </w:tcPr>
          <w:p w14:paraId="4C116EC9" w14:textId="77777777" w:rsidR="00F153BD" w:rsidRPr="00852EFB" w:rsidRDefault="00F153BD" w:rsidP="00ED6D2C">
            <w:pPr>
              <w:bidi/>
              <w:spacing w:after="60"/>
              <w:jc w:val="left"/>
              <w:rPr>
                <w:sz w:val="18"/>
                <w:szCs w:val="18"/>
                <w:lang w:val="en-US"/>
              </w:rPr>
            </w:pPr>
            <w:r w:rsidRPr="00852EFB">
              <w:rPr>
                <w:rFonts w:hint="cs"/>
                <w:sz w:val="18"/>
                <w:szCs w:val="18"/>
                <w:rtl/>
                <w:lang w:val="en-US"/>
              </w:rPr>
              <w:t>إجمالي الأموال المطلوب الموافقة عليها في هذا الاجتماع (دولار أمريكي)</w:t>
            </w:r>
          </w:p>
        </w:tc>
        <w:tc>
          <w:tcPr>
            <w:tcW w:w="388" w:type="pct"/>
            <w:tcBorders>
              <w:top w:val="single" w:sz="4" w:space="0" w:color="666699"/>
              <w:left w:val="single" w:sz="4" w:space="0" w:color="666699"/>
              <w:bottom w:val="single" w:sz="4" w:space="0" w:color="666699"/>
              <w:right w:val="single" w:sz="4" w:space="0" w:color="666699"/>
            </w:tcBorders>
            <w:hideMark/>
          </w:tcPr>
          <w:p w14:paraId="53D3FB5F" w14:textId="77777777" w:rsidR="00F153BD" w:rsidRPr="00852EFB" w:rsidRDefault="00F153BD" w:rsidP="00ED6D2C">
            <w:pPr>
              <w:bidi/>
              <w:spacing w:after="60"/>
              <w:jc w:val="left"/>
              <w:rPr>
                <w:sz w:val="18"/>
                <w:szCs w:val="18"/>
                <w:lang w:val="en-US"/>
              </w:rPr>
            </w:pPr>
            <w:r w:rsidRPr="00852EFB">
              <w:rPr>
                <w:rFonts w:hint="cs"/>
                <w:sz w:val="18"/>
                <w:szCs w:val="18"/>
                <w:rtl/>
                <w:lang w:val="en-US"/>
              </w:rPr>
              <w:t>تكاليف المشروع</w:t>
            </w:r>
          </w:p>
        </w:tc>
        <w:tc>
          <w:tcPr>
            <w:tcW w:w="443" w:type="pct"/>
            <w:tcBorders>
              <w:top w:val="single" w:sz="4" w:space="0" w:color="666699"/>
              <w:left w:val="single" w:sz="4" w:space="0" w:color="666699"/>
              <w:bottom w:val="single" w:sz="4" w:space="0" w:color="666699"/>
              <w:right w:val="single" w:sz="4" w:space="0" w:color="666699"/>
            </w:tcBorders>
          </w:tcPr>
          <w:p w14:paraId="065F4A00" w14:textId="77777777" w:rsidR="00F153BD" w:rsidRPr="00852EFB" w:rsidRDefault="00F153BD" w:rsidP="00ED6D2C">
            <w:pPr>
              <w:jc w:val="right"/>
              <w:rPr>
                <w:sz w:val="18"/>
                <w:szCs w:val="18"/>
              </w:rPr>
            </w:pPr>
          </w:p>
        </w:tc>
        <w:tc>
          <w:tcPr>
            <w:tcW w:w="398" w:type="pct"/>
            <w:tcBorders>
              <w:top w:val="single" w:sz="4" w:space="0" w:color="666699"/>
              <w:left w:val="single" w:sz="4" w:space="0" w:color="666699"/>
              <w:bottom w:val="single" w:sz="4" w:space="0" w:color="666699"/>
              <w:right w:val="single" w:sz="4" w:space="0" w:color="666699"/>
            </w:tcBorders>
          </w:tcPr>
          <w:p w14:paraId="10A6975A" w14:textId="77777777" w:rsidR="00F153BD" w:rsidRPr="00852EFB" w:rsidRDefault="00F153BD" w:rsidP="00ED6D2C">
            <w:pPr>
              <w:jc w:val="right"/>
              <w:rPr>
                <w:sz w:val="18"/>
                <w:szCs w:val="18"/>
              </w:rPr>
            </w:pPr>
          </w:p>
        </w:tc>
        <w:tc>
          <w:tcPr>
            <w:tcW w:w="354" w:type="pct"/>
            <w:tcBorders>
              <w:top w:val="single" w:sz="4" w:space="0" w:color="666699"/>
              <w:left w:val="single" w:sz="4" w:space="0" w:color="666699"/>
              <w:bottom w:val="single" w:sz="4" w:space="0" w:color="666699"/>
              <w:right w:val="single" w:sz="4" w:space="0" w:color="666699"/>
            </w:tcBorders>
          </w:tcPr>
          <w:p w14:paraId="620917C2" w14:textId="77777777" w:rsidR="00F153BD" w:rsidRPr="00852EFB" w:rsidRDefault="00F153BD" w:rsidP="00ED6D2C">
            <w:pPr>
              <w:jc w:val="right"/>
              <w:rPr>
                <w:sz w:val="18"/>
                <w:szCs w:val="18"/>
              </w:rPr>
            </w:pPr>
          </w:p>
        </w:tc>
        <w:tc>
          <w:tcPr>
            <w:tcW w:w="353" w:type="pct"/>
            <w:tcBorders>
              <w:top w:val="single" w:sz="4" w:space="0" w:color="666699"/>
              <w:left w:val="single" w:sz="4" w:space="0" w:color="666699"/>
              <w:bottom w:val="single" w:sz="4" w:space="0" w:color="666699"/>
              <w:right w:val="single" w:sz="4" w:space="0" w:color="666699"/>
            </w:tcBorders>
          </w:tcPr>
          <w:p w14:paraId="11E152EF" w14:textId="77777777" w:rsidR="00F153BD" w:rsidRPr="00852EFB" w:rsidRDefault="00F153BD" w:rsidP="00ED6D2C">
            <w:pPr>
              <w:jc w:val="right"/>
              <w:rPr>
                <w:sz w:val="18"/>
                <w:szCs w:val="18"/>
              </w:rPr>
            </w:pPr>
          </w:p>
        </w:tc>
        <w:tc>
          <w:tcPr>
            <w:tcW w:w="399" w:type="pct"/>
            <w:tcBorders>
              <w:top w:val="single" w:sz="4" w:space="0" w:color="666699"/>
              <w:left w:val="single" w:sz="4" w:space="0" w:color="666699"/>
              <w:bottom w:val="single" w:sz="4" w:space="0" w:color="666699"/>
              <w:right w:val="single" w:sz="4" w:space="0" w:color="666699"/>
            </w:tcBorders>
          </w:tcPr>
          <w:p w14:paraId="0C374C0E" w14:textId="77777777" w:rsidR="00F153BD" w:rsidRPr="00852EFB" w:rsidRDefault="00F153BD" w:rsidP="00ED6D2C">
            <w:pPr>
              <w:jc w:val="right"/>
              <w:rPr>
                <w:sz w:val="18"/>
                <w:szCs w:val="18"/>
              </w:rPr>
            </w:pPr>
          </w:p>
        </w:tc>
        <w:tc>
          <w:tcPr>
            <w:tcW w:w="397" w:type="pct"/>
            <w:tcBorders>
              <w:top w:val="single" w:sz="4" w:space="0" w:color="666699"/>
              <w:left w:val="single" w:sz="4" w:space="0" w:color="666699"/>
              <w:bottom w:val="single" w:sz="4" w:space="0" w:color="666699"/>
              <w:right w:val="single" w:sz="4" w:space="0" w:color="666699"/>
            </w:tcBorders>
          </w:tcPr>
          <w:p w14:paraId="406D7586" w14:textId="77777777" w:rsidR="00F153BD" w:rsidRPr="00852EFB" w:rsidRDefault="00F153BD" w:rsidP="00ED6D2C">
            <w:pPr>
              <w:jc w:val="right"/>
              <w:rPr>
                <w:sz w:val="18"/>
                <w:szCs w:val="18"/>
              </w:rPr>
            </w:pPr>
          </w:p>
        </w:tc>
        <w:tc>
          <w:tcPr>
            <w:tcW w:w="354" w:type="pct"/>
            <w:tcBorders>
              <w:top w:val="single" w:sz="4" w:space="0" w:color="666699"/>
              <w:left w:val="single" w:sz="4" w:space="0" w:color="666699"/>
              <w:bottom w:val="single" w:sz="4" w:space="0" w:color="666699"/>
              <w:right w:val="single" w:sz="4" w:space="0" w:color="666699"/>
            </w:tcBorders>
          </w:tcPr>
          <w:p w14:paraId="4242779C" w14:textId="77777777" w:rsidR="00F153BD" w:rsidRPr="00852EFB" w:rsidRDefault="00F153BD" w:rsidP="00ED6D2C">
            <w:pPr>
              <w:jc w:val="right"/>
              <w:rPr>
                <w:sz w:val="18"/>
                <w:szCs w:val="18"/>
              </w:rPr>
            </w:pPr>
          </w:p>
        </w:tc>
        <w:tc>
          <w:tcPr>
            <w:tcW w:w="354" w:type="pct"/>
            <w:tcBorders>
              <w:top w:val="single" w:sz="4" w:space="0" w:color="666699"/>
              <w:left w:val="single" w:sz="4" w:space="0" w:color="666699"/>
              <w:bottom w:val="single" w:sz="4" w:space="0" w:color="666699"/>
              <w:right w:val="single" w:sz="4" w:space="0" w:color="666699"/>
            </w:tcBorders>
          </w:tcPr>
          <w:p w14:paraId="0AF38506" w14:textId="77777777" w:rsidR="00F153BD" w:rsidRPr="00852EFB" w:rsidRDefault="00F153BD" w:rsidP="00ED6D2C">
            <w:pPr>
              <w:jc w:val="right"/>
              <w:rPr>
                <w:sz w:val="18"/>
                <w:szCs w:val="18"/>
              </w:rPr>
            </w:pPr>
          </w:p>
        </w:tc>
        <w:tc>
          <w:tcPr>
            <w:tcW w:w="398" w:type="pct"/>
            <w:tcBorders>
              <w:top w:val="single" w:sz="4" w:space="0" w:color="666699"/>
              <w:left w:val="single" w:sz="4" w:space="0" w:color="666699"/>
              <w:bottom w:val="single" w:sz="4" w:space="0" w:color="666699"/>
              <w:right w:val="single" w:sz="4" w:space="0" w:color="666699"/>
            </w:tcBorders>
            <w:hideMark/>
          </w:tcPr>
          <w:p w14:paraId="3B42F97E" w14:textId="77777777" w:rsidR="00F153BD" w:rsidRPr="00852EFB" w:rsidRDefault="00F153BD" w:rsidP="00ED6D2C">
            <w:pPr>
              <w:jc w:val="right"/>
              <w:rPr>
                <w:sz w:val="18"/>
                <w:szCs w:val="18"/>
              </w:rPr>
            </w:pPr>
            <w:r w:rsidRPr="00852EFB">
              <w:rPr>
                <w:sz w:val="18"/>
                <w:szCs w:val="18"/>
              </w:rPr>
              <w:t>21,000</w:t>
            </w:r>
          </w:p>
        </w:tc>
        <w:tc>
          <w:tcPr>
            <w:tcW w:w="442" w:type="pct"/>
            <w:tcBorders>
              <w:top w:val="single" w:sz="4" w:space="0" w:color="666699"/>
              <w:left w:val="single" w:sz="4" w:space="0" w:color="666699"/>
              <w:bottom w:val="single" w:sz="4" w:space="0" w:color="666699"/>
              <w:right w:val="single" w:sz="4" w:space="0" w:color="666699"/>
            </w:tcBorders>
            <w:hideMark/>
          </w:tcPr>
          <w:p w14:paraId="136A271A" w14:textId="77777777" w:rsidR="00F153BD" w:rsidRPr="00852EFB" w:rsidRDefault="00F153BD" w:rsidP="00ED6D2C">
            <w:pPr>
              <w:jc w:val="right"/>
              <w:rPr>
                <w:sz w:val="18"/>
                <w:szCs w:val="18"/>
              </w:rPr>
            </w:pPr>
            <w:r w:rsidRPr="00852EFB">
              <w:rPr>
                <w:sz w:val="18"/>
                <w:szCs w:val="18"/>
              </w:rPr>
              <w:t>21,000</w:t>
            </w:r>
          </w:p>
        </w:tc>
      </w:tr>
      <w:tr w:rsidR="001A746E" w:rsidRPr="00852EFB" w14:paraId="604DC329" w14:textId="77777777" w:rsidTr="001A746E">
        <w:trPr>
          <w:trHeight w:val="145"/>
        </w:trPr>
        <w:tc>
          <w:tcPr>
            <w:tcW w:w="719" w:type="pct"/>
            <w:gridSpan w:val="3"/>
            <w:vMerge/>
            <w:tcBorders>
              <w:top w:val="single" w:sz="4" w:space="0" w:color="666699"/>
              <w:left w:val="single" w:sz="4" w:space="0" w:color="666699"/>
              <w:bottom w:val="single" w:sz="4" w:space="0" w:color="666699"/>
              <w:right w:val="single" w:sz="4" w:space="0" w:color="666699"/>
            </w:tcBorders>
            <w:vAlign w:val="center"/>
            <w:hideMark/>
          </w:tcPr>
          <w:p w14:paraId="1B4D1908" w14:textId="77777777" w:rsidR="00F153BD" w:rsidRPr="00852EFB" w:rsidRDefault="00F153BD" w:rsidP="00ED6D2C">
            <w:pPr>
              <w:jc w:val="left"/>
              <w:rPr>
                <w:sz w:val="18"/>
                <w:szCs w:val="18"/>
                <w:lang w:val="en-US"/>
              </w:rPr>
            </w:pPr>
          </w:p>
        </w:tc>
        <w:tc>
          <w:tcPr>
            <w:tcW w:w="388" w:type="pct"/>
            <w:tcBorders>
              <w:top w:val="single" w:sz="4" w:space="0" w:color="666699"/>
              <w:left w:val="single" w:sz="4" w:space="0" w:color="666699"/>
              <w:bottom w:val="single" w:sz="4" w:space="0" w:color="666699"/>
              <w:right w:val="single" w:sz="4" w:space="0" w:color="666699"/>
            </w:tcBorders>
            <w:hideMark/>
          </w:tcPr>
          <w:p w14:paraId="77C60CEA" w14:textId="77777777" w:rsidR="00F153BD" w:rsidRPr="00852EFB" w:rsidRDefault="00F153BD" w:rsidP="00ED6D2C">
            <w:pPr>
              <w:bidi/>
              <w:spacing w:after="60"/>
              <w:jc w:val="left"/>
              <w:rPr>
                <w:sz w:val="18"/>
                <w:szCs w:val="18"/>
                <w:rtl/>
                <w:lang w:val="en-US" w:bidi="ar-SA"/>
              </w:rPr>
            </w:pPr>
            <w:r w:rsidRPr="00852EFB">
              <w:rPr>
                <w:rFonts w:hint="cs"/>
                <w:sz w:val="18"/>
                <w:szCs w:val="18"/>
                <w:rtl/>
              </w:rPr>
              <w:t>تكاليف الدعم</w:t>
            </w:r>
          </w:p>
        </w:tc>
        <w:tc>
          <w:tcPr>
            <w:tcW w:w="443" w:type="pct"/>
            <w:tcBorders>
              <w:top w:val="single" w:sz="4" w:space="0" w:color="666699"/>
              <w:left w:val="single" w:sz="4" w:space="0" w:color="666699"/>
              <w:bottom w:val="single" w:sz="4" w:space="0" w:color="666699"/>
              <w:right w:val="single" w:sz="4" w:space="0" w:color="666699"/>
            </w:tcBorders>
          </w:tcPr>
          <w:p w14:paraId="03EA5204" w14:textId="77777777" w:rsidR="00F153BD" w:rsidRPr="00852EFB" w:rsidRDefault="00F153BD" w:rsidP="00ED6D2C">
            <w:pPr>
              <w:jc w:val="right"/>
              <w:rPr>
                <w:sz w:val="18"/>
                <w:szCs w:val="18"/>
              </w:rPr>
            </w:pPr>
          </w:p>
        </w:tc>
        <w:tc>
          <w:tcPr>
            <w:tcW w:w="398" w:type="pct"/>
            <w:tcBorders>
              <w:top w:val="single" w:sz="4" w:space="0" w:color="666699"/>
              <w:left w:val="single" w:sz="4" w:space="0" w:color="666699"/>
              <w:bottom w:val="single" w:sz="4" w:space="0" w:color="666699"/>
              <w:right w:val="single" w:sz="4" w:space="0" w:color="666699"/>
            </w:tcBorders>
          </w:tcPr>
          <w:p w14:paraId="4F59113C" w14:textId="77777777" w:rsidR="00F153BD" w:rsidRPr="00852EFB" w:rsidRDefault="00F153BD" w:rsidP="00ED6D2C">
            <w:pPr>
              <w:jc w:val="right"/>
              <w:rPr>
                <w:sz w:val="18"/>
                <w:szCs w:val="18"/>
              </w:rPr>
            </w:pPr>
          </w:p>
        </w:tc>
        <w:tc>
          <w:tcPr>
            <w:tcW w:w="354" w:type="pct"/>
            <w:tcBorders>
              <w:top w:val="single" w:sz="4" w:space="0" w:color="666699"/>
              <w:left w:val="single" w:sz="4" w:space="0" w:color="666699"/>
              <w:bottom w:val="single" w:sz="4" w:space="0" w:color="666699"/>
              <w:right w:val="single" w:sz="4" w:space="0" w:color="666699"/>
            </w:tcBorders>
          </w:tcPr>
          <w:p w14:paraId="26F703F7" w14:textId="77777777" w:rsidR="00F153BD" w:rsidRPr="00852EFB" w:rsidRDefault="00F153BD" w:rsidP="00ED6D2C">
            <w:pPr>
              <w:jc w:val="right"/>
              <w:rPr>
                <w:sz w:val="18"/>
                <w:szCs w:val="18"/>
              </w:rPr>
            </w:pPr>
          </w:p>
        </w:tc>
        <w:tc>
          <w:tcPr>
            <w:tcW w:w="353" w:type="pct"/>
            <w:tcBorders>
              <w:top w:val="single" w:sz="4" w:space="0" w:color="666699"/>
              <w:left w:val="single" w:sz="4" w:space="0" w:color="666699"/>
              <w:bottom w:val="single" w:sz="4" w:space="0" w:color="666699"/>
              <w:right w:val="single" w:sz="4" w:space="0" w:color="666699"/>
            </w:tcBorders>
          </w:tcPr>
          <w:p w14:paraId="6D5FD40C" w14:textId="77777777" w:rsidR="00F153BD" w:rsidRPr="00852EFB" w:rsidRDefault="00F153BD" w:rsidP="00ED6D2C">
            <w:pPr>
              <w:jc w:val="right"/>
              <w:rPr>
                <w:sz w:val="18"/>
                <w:szCs w:val="18"/>
              </w:rPr>
            </w:pPr>
          </w:p>
        </w:tc>
        <w:tc>
          <w:tcPr>
            <w:tcW w:w="399" w:type="pct"/>
            <w:tcBorders>
              <w:top w:val="single" w:sz="4" w:space="0" w:color="666699"/>
              <w:left w:val="single" w:sz="4" w:space="0" w:color="666699"/>
              <w:bottom w:val="single" w:sz="4" w:space="0" w:color="666699"/>
              <w:right w:val="single" w:sz="4" w:space="0" w:color="666699"/>
            </w:tcBorders>
          </w:tcPr>
          <w:p w14:paraId="1056CED7" w14:textId="77777777" w:rsidR="00F153BD" w:rsidRPr="00852EFB" w:rsidRDefault="00F153BD" w:rsidP="00ED6D2C">
            <w:pPr>
              <w:jc w:val="right"/>
              <w:rPr>
                <w:sz w:val="18"/>
                <w:szCs w:val="18"/>
              </w:rPr>
            </w:pPr>
          </w:p>
        </w:tc>
        <w:tc>
          <w:tcPr>
            <w:tcW w:w="397" w:type="pct"/>
            <w:tcBorders>
              <w:top w:val="single" w:sz="4" w:space="0" w:color="666699"/>
              <w:left w:val="single" w:sz="4" w:space="0" w:color="666699"/>
              <w:bottom w:val="single" w:sz="4" w:space="0" w:color="666699"/>
              <w:right w:val="single" w:sz="4" w:space="0" w:color="666699"/>
            </w:tcBorders>
          </w:tcPr>
          <w:p w14:paraId="6D49D8F5" w14:textId="77777777" w:rsidR="00F153BD" w:rsidRPr="00852EFB" w:rsidRDefault="00F153BD" w:rsidP="00ED6D2C">
            <w:pPr>
              <w:jc w:val="right"/>
              <w:rPr>
                <w:sz w:val="18"/>
                <w:szCs w:val="18"/>
              </w:rPr>
            </w:pPr>
          </w:p>
        </w:tc>
        <w:tc>
          <w:tcPr>
            <w:tcW w:w="354" w:type="pct"/>
            <w:tcBorders>
              <w:top w:val="single" w:sz="4" w:space="0" w:color="666699"/>
              <w:left w:val="single" w:sz="4" w:space="0" w:color="666699"/>
              <w:bottom w:val="single" w:sz="4" w:space="0" w:color="666699"/>
              <w:right w:val="single" w:sz="4" w:space="0" w:color="666699"/>
            </w:tcBorders>
          </w:tcPr>
          <w:p w14:paraId="45151A73" w14:textId="77777777" w:rsidR="00F153BD" w:rsidRPr="00852EFB" w:rsidRDefault="00F153BD" w:rsidP="00ED6D2C">
            <w:pPr>
              <w:jc w:val="right"/>
              <w:rPr>
                <w:sz w:val="18"/>
                <w:szCs w:val="18"/>
              </w:rPr>
            </w:pPr>
          </w:p>
        </w:tc>
        <w:tc>
          <w:tcPr>
            <w:tcW w:w="354" w:type="pct"/>
            <w:tcBorders>
              <w:top w:val="single" w:sz="4" w:space="0" w:color="666699"/>
              <w:left w:val="single" w:sz="4" w:space="0" w:color="666699"/>
              <w:bottom w:val="single" w:sz="4" w:space="0" w:color="666699"/>
              <w:right w:val="single" w:sz="4" w:space="0" w:color="666699"/>
            </w:tcBorders>
          </w:tcPr>
          <w:p w14:paraId="55A499E6" w14:textId="77777777" w:rsidR="00F153BD" w:rsidRPr="00852EFB" w:rsidRDefault="00F153BD" w:rsidP="00ED6D2C">
            <w:pPr>
              <w:jc w:val="right"/>
              <w:rPr>
                <w:sz w:val="18"/>
                <w:szCs w:val="18"/>
              </w:rPr>
            </w:pPr>
          </w:p>
        </w:tc>
        <w:tc>
          <w:tcPr>
            <w:tcW w:w="398" w:type="pct"/>
            <w:tcBorders>
              <w:top w:val="single" w:sz="4" w:space="0" w:color="666699"/>
              <w:left w:val="single" w:sz="4" w:space="0" w:color="666699"/>
              <w:bottom w:val="single" w:sz="4" w:space="0" w:color="666699"/>
              <w:right w:val="single" w:sz="4" w:space="0" w:color="666699"/>
            </w:tcBorders>
            <w:hideMark/>
          </w:tcPr>
          <w:p w14:paraId="26B0EA84" w14:textId="77777777" w:rsidR="00F153BD" w:rsidRPr="00852EFB" w:rsidRDefault="00F153BD" w:rsidP="00ED6D2C">
            <w:pPr>
              <w:jc w:val="right"/>
              <w:rPr>
                <w:sz w:val="18"/>
                <w:szCs w:val="18"/>
              </w:rPr>
            </w:pPr>
            <w:r w:rsidRPr="00852EFB">
              <w:rPr>
                <w:sz w:val="18"/>
                <w:szCs w:val="18"/>
              </w:rPr>
              <w:t>2,730</w:t>
            </w:r>
          </w:p>
        </w:tc>
        <w:tc>
          <w:tcPr>
            <w:tcW w:w="442" w:type="pct"/>
            <w:tcBorders>
              <w:top w:val="single" w:sz="4" w:space="0" w:color="666699"/>
              <w:left w:val="single" w:sz="4" w:space="0" w:color="666699"/>
              <w:bottom w:val="single" w:sz="4" w:space="0" w:color="666699"/>
              <w:right w:val="single" w:sz="4" w:space="0" w:color="666699"/>
            </w:tcBorders>
            <w:hideMark/>
          </w:tcPr>
          <w:p w14:paraId="6C219B3F" w14:textId="77777777" w:rsidR="00F153BD" w:rsidRPr="00852EFB" w:rsidRDefault="00F153BD" w:rsidP="00ED6D2C">
            <w:pPr>
              <w:jc w:val="right"/>
              <w:rPr>
                <w:sz w:val="18"/>
                <w:szCs w:val="18"/>
              </w:rPr>
            </w:pPr>
            <w:r w:rsidRPr="00852EFB">
              <w:rPr>
                <w:sz w:val="18"/>
                <w:szCs w:val="18"/>
              </w:rPr>
              <w:t>2,730</w:t>
            </w:r>
          </w:p>
        </w:tc>
      </w:tr>
    </w:tbl>
    <w:p w14:paraId="2244DEBA" w14:textId="77777777" w:rsidR="00B03179" w:rsidRPr="00852EFB" w:rsidRDefault="00B03179" w:rsidP="007C1812">
      <w:pPr>
        <w:pStyle w:val="StyleHeader4Para4Left0Firstline0"/>
        <w:numPr>
          <w:ilvl w:val="0"/>
          <w:numId w:val="0"/>
        </w:numPr>
        <w:bidi/>
        <w:rPr>
          <w:sz w:val="18"/>
          <w:szCs w:val="18"/>
          <w:rtl/>
          <w:lang w:val="en-US" w:bidi="ar-SA"/>
        </w:rPr>
      </w:pPr>
      <w:r w:rsidRPr="00852EFB">
        <w:rPr>
          <w:rFonts w:hint="cs"/>
          <w:sz w:val="18"/>
          <w:szCs w:val="18"/>
          <w:rtl/>
          <w:lang w:val="en-US" w:bidi="ar-SA"/>
        </w:rPr>
        <w:t xml:space="preserve">*  </w:t>
      </w:r>
      <w:r w:rsidRPr="00852EFB">
        <w:rPr>
          <w:sz w:val="18"/>
          <w:szCs w:val="18"/>
          <w:rtl/>
          <w:lang w:val="en-US" w:bidi="ar-SA"/>
        </w:rPr>
        <w:t xml:space="preserve">الشريحة </w:t>
      </w:r>
      <w:r w:rsidRPr="00852EFB">
        <w:rPr>
          <w:rFonts w:hint="cs"/>
          <w:sz w:val="18"/>
          <w:szCs w:val="18"/>
          <w:rtl/>
          <w:lang w:val="en-US" w:bidi="ar-SA"/>
        </w:rPr>
        <w:t>المقررة</w:t>
      </w:r>
      <w:r w:rsidRPr="00852EFB">
        <w:rPr>
          <w:sz w:val="18"/>
          <w:szCs w:val="18"/>
          <w:rtl/>
          <w:lang w:val="en-US" w:bidi="ar-SA"/>
        </w:rPr>
        <w:t xml:space="preserve"> مبدئيًا لعام 2020</w:t>
      </w:r>
      <w:r w:rsidR="007C1812" w:rsidRPr="00852EFB">
        <w:rPr>
          <w:sz w:val="18"/>
          <w:szCs w:val="18"/>
          <w:rtl/>
          <w:lang w:val="en-US" w:bidi="ar-SA"/>
        </w:rPr>
        <w:t>.</w:t>
      </w:r>
    </w:p>
    <w:tbl>
      <w:tblPr>
        <w:tblStyle w:val="TableGrid"/>
        <w:tblpPr w:leftFromText="180" w:rightFromText="180" w:vertAnchor="text" w:horzAnchor="margin" w:tblpXSpec="center" w:tblpY="184"/>
        <w:bidiVisual/>
        <w:tblW w:w="521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21"/>
        <w:gridCol w:w="7269"/>
      </w:tblGrid>
      <w:tr w:rsidR="00B03179" w:rsidRPr="00852EFB" w14:paraId="4E39E09A" w14:textId="77777777" w:rsidTr="00ED6D2C">
        <w:trPr>
          <w:trHeight w:val="240"/>
        </w:trPr>
        <w:tc>
          <w:tcPr>
            <w:tcW w:w="1362" w:type="pct"/>
            <w:tcBorders>
              <w:top w:val="single" w:sz="4" w:space="0" w:color="666699"/>
              <w:left w:val="single" w:sz="4" w:space="0" w:color="666699"/>
              <w:bottom w:val="single" w:sz="4" w:space="0" w:color="666699"/>
              <w:right w:val="single" w:sz="4" w:space="0" w:color="666699"/>
            </w:tcBorders>
            <w:hideMark/>
          </w:tcPr>
          <w:p w14:paraId="47214F73" w14:textId="77777777" w:rsidR="00B03179" w:rsidRPr="00852EFB" w:rsidRDefault="00B03179" w:rsidP="00ED6D2C">
            <w:pPr>
              <w:bidi/>
              <w:spacing w:after="60"/>
              <w:ind w:left="171"/>
              <w:jc w:val="left"/>
              <w:rPr>
                <w:bCs/>
                <w:sz w:val="18"/>
                <w:szCs w:val="18"/>
                <w:rtl/>
                <w:lang w:val="en-US" w:bidi="ar-SA"/>
              </w:rPr>
            </w:pPr>
            <w:r w:rsidRPr="00852EFB">
              <w:rPr>
                <w:rFonts w:hint="cs"/>
                <w:bCs/>
                <w:sz w:val="18"/>
                <w:szCs w:val="18"/>
                <w:rtl/>
                <w:lang w:val="en-US"/>
              </w:rPr>
              <w:t>توصية الأمانة</w:t>
            </w:r>
          </w:p>
        </w:tc>
        <w:tc>
          <w:tcPr>
            <w:tcW w:w="3638" w:type="pct"/>
            <w:tcBorders>
              <w:top w:val="single" w:sz="4" w:space="0" w:color="666699"/>
              <w:left w:val="single" w:sz="4" w:space="0" w:color="666699"/>
              <w:bottom w:val="single" w:sz="4" w:space="0" w:color="666699"/>
              <w:right w:val="single" w:sz="4" w:space="0" w:color="666699"/>
            </w:tcBorders>
            <w:hideMark/>
          </w:tcPr>
          <w:p w14:paraId="63F1CC5C" w14:textId="77777777" w:rsidR="00B03179" w:rsidRPr="00852EFB" w:rsidRDefault="007C1812" w:rsidP="00ED6D2C">
            <w:pPr>
              <w:bidi/>
              <w:spacing w:after="60"/>
              <w:jc w:val="center"/>
              <w:rPr>
                <w:sz w:val="18"/>
                <w:szCs w:val="18"/>
                <w:lang w:bidi="ar-SA"/>
              </w:rPr>
            </w:pPr>
            <w:r w:rsidRPr="00852EFB">
              <w:rPr>
                <w:rFonts w:hint="cs"/>
                <w:sz w:val="18"/>
                <w:szCs w:val="18"/>
                <w:rtl/>
              </w:rPr>
              <w:t>الموافقة الشمولية</w:t>
            </w:r>
          </w:p>
        </w:tc>
      </w:tr>
    </w:tbl>
    <w:p w14:paraId="1D6A6577" w14:textId="77777777" w:rsidR="00871E0F" w:rsidRPr="00F36023" w:rsidRDefault="00E1360E" w:rsidP="00F36023">
      <w:pPr>
        <w:pStyle w:val="Heading3"/>
        <w:numPr>
          <w:ilvl w:val="0"/>
          <w:numId w:val="0"/>
        </w:numPr>
        <w:bidi/>
        <w:jc w:val="center"/>
        <w:rPr>
          <w:b/>
          <w:bCs/>
          <w:sz w:val="18"/>
          <w:szCs w:val="18"/>
          <w:rtl/>
          <w:lang w:bidi="ar-SA"/>
        </w:rPr>
      </w:pPr>
      <w:r w:rsidRPr="00F36023">
        <w:br w:type="page"/>
      </w:r>
      <w:r w:rsidR="00871E0F" w:rsidRPr="00F36023">
        <w:rPr>
          <w:b/>
          <w:bCs/>
          <w:szCs w:val="24"/>
          <w:rtl/>
        </w:rPr>
        <w:t>وصف المشروع</w:t>
      </w:r>
    </w:p>
    <w:p w14:paraId="15C340D4" w14:textId="77777777" w:rsidR="00871E0F" w:rsidRPr="00871E0F" w:rsidRDefault="00990106" w:rsidP="00B30961">
      <w:pPr>
        <w:pStyle w:val="Heading3"/>
        <w:numPr>
          <w:ilvl w:val="0"/>
          <w:numId w:val="27"/>
        </w:numPr>
        <w:bidi/>
        <w:ind w:left="0" w:firstLine="0"/>
        <w:rPr>
          <w:szCs w:val="24"/>
        </w:rPr>
      </w:pPr>
      <w:r>
        <w:rPr>
          <w:szCs w:val="24"/>
          <w:rtl/>
        </w:rPr>
        <w:t xml:space="preserve"> بالنيابة عن حكومة غرينادا</w:t>
      </w:r>
      <w:r w:rsidR="00871E0F" w:rsidRPr="00871E0F">
        <w:rPr>
          <w:szCs w:val="24"/>
          <w:rtl/>
        </w:rPr>
        <w:t xml:space="preserve">، قدم </w:t>
      </w:r>
      <w:r>
        <w:rPr>
          <w:rFonts w:hint="cs"/>
          <w:szCs w:val="24"/>
          <w:rtl/>
        </w:rPr>
        <w:t>اليونيب</w:t>
      </w:r>
      <w:r w:rsidR="00871E0F" w:rsidRPr="00871E0F">
        <w:rPr>
          <w:szCs w:val="24"/>
          <w:rtl/>
        </w:rPr>
        <w:t xml:space="preserve"> بصفته الوكالة المنفذة الرئيسية طلبًا للحصول على تمويل للشريحة الثالثة والأخيرة من المرحلة الأولى من خطة إدارة </w:t>
      </w:r>
      <w:r>
        <w:rPr>
          <w:rFonts w:hint="cs"/>
          <w:szCs w:val="24"/>
          <w:rtl/>
        </w:rPr>
        <w:t>إزالة المواد الهيدروكلوروفلوروكربونية</w:t>
      </w:r>
      <w:r w:rsidR="00871E0F" w:rsidRPr="00871E0F">
        <w:rPr>
          <w:szCs w:val="24"/>
          <w:rtl/>
        </w:rPr>
        <w:t>، بمبلغ قدره 21</w:t>
      </w:r>
      <w:r>
        <w:rPr>
          <w:rFonts w:hint="cs"/>
          <w:szCs w:val="24"/>
          <w:rtl/>
        </w:rPr>
        <w:t>,</w:t>
      </w:r>
      <w:r w:rsidR="00871E0F" w:rsidRPr="00871E0F">
        <w:rPr>
          <w:szCs w:val="24"/>
          <w:rtl/>
        </w:rPr>
        <w:t>000 دولار</w:t>
      </w:r>
      <w:r>
        <w:rPr>
          <w:rFonts w:hint="cs"/>
          <w:szCs w:val="24"/>
          <w:rtl/>
        </w:rPr>
        <w:t>ا</w:t>
      </w:r>
      <w:r w:rsidR="00871E0F" w:rsidRPr="00871E0F">
        <w:rPr>
          <w:szCs w:val="24"/>
          <w:rtl/>
        </w:rPr>
        <w:t xml:space="preserve"> أمريكي</w:t>
      </w:r>
      <w:r>
        <w:rPr>
          <w:rFonts w:hint="cs"/>
          <w:szCs w:val="24"/>
          <w:rtl/>
        </w:rPr>
        <w:t>ا</w:t>
      </w:r>
      <w:r w:rsidR="00871E0F" w:rsidRPr="00871E0F">
        <w:rPr>
          <w:szCs w:val="24"/>
          <w:rtl/>
        </w:rPr>
        <w:t xml:space="preserve">. </w:t>
      </w:r>
      <w:r>
        <w:rPr>
          <w:rFonts w:hint="cs"/>
          <w:szCs w:val="24"/>
          <w:rtl/>
        </w:rPr>
        <w:t>بالإضافة إلى</w:t>
      </w:r>
      <w:r w:rsidR="00871E0F" w:rsidRPr="00871E0F">
        <w:rPr>
          <w:szCs w:val="24"/>
          <w:rtl/>
        </w:rPr>
        <w:t xml:space="preserve"> تكاليف دعم الوكالة </w:t>
      </w:r>
      <w:r>
        <w:rPr>
          <w:rFonts w:hint="cs"/>
          <w:szCs w:val="24"/>
          <w:rtl/>
        </w:rPr>
        <w:t>وقدرها</w:t>
      </w:r>
      <w:r w:rsidR="00871E0F" w:rsidRPr="00871E0F">
        <w:rPr>
          <w:szCs w:val="24"/>
          <w:rtl/>
        </w:rPr>
        <w:t xml:space="preserve"> 2</w:t>
      </w:r>
      <w:r>
        <w:rPr>
          <w:rFonts w:hint="cs"/>
          <w:szCs w:val="24"/>
          <w:rtl/>
        </w:rPr>
        <w:t>,</w:t>
      </w:r>
      <w:r w:rsidR="00871E0F" w:rsidRPr="00871E0F">
        <w:rPr>
          <w:szCs w:val="24"/>
          <w:rtl/>
        </w:rPr>
        <w:t xml:space="preserve">730 دولاراً أمريكياً </w:t>
      </w:r>
      <w:r>
        <w:rPr>
          <w:rFonts w:hint="cs"/>
          <w:szCs w:val="24"/>
          <w:rtl/>
        </w:rPr>
        <w:t>لليونيب</w:t>
      </w:r>
      <w:r w:rsidR="00871E0F" w:rsidRPr="00871E0F">
        <w:rPr>
          <w:szCs w:val="24"/>
          <w:rtl/>
        </w:rPr>
        <w:t xml:space="preserve"> فقط.</w:t>
      </w:r>
      <w:r>
        <w:rPr>
          <w:rStyle w:val="FootnoteReference"/>
          <w:szCs w:val="24"/>
          <w:rtl/>
        </w:rPr>
        <w:footnoteReference w:id="2"/>
      </w:r>
      <w:r w:rsidR="00871E0F" w:rsidRPr="00871E0F">
        <w:rPr>
          <w:szCs w:val="24"/>
          <w:rtl/>
        </w:rPr>
        <w:t xml:space="preserve"> </w:t>
      </w:r>
      <w:r w:rsidR="00C80E44">
        <w:rPr>
          <w:rFonts w:hint="cs"/>
          <w:szCs w:val="24"/>
          <w:rtl/>
        </w:rPr>
        <w:t>و</w:t>
      </w:r>
      <w:r w:rsidR="00871E0F" w:rsidRPr="00871E0F">
        <w:rPr>
          <w:szCs w:val="24"/>
          <w:rtl/>
        </w:rPr>
        <w:t xml:space="preserve">يتضمن </w:t>
      </w:r>
      <w:r w:rsidR="00C80E44">
        <w:rPr>
          <w:rFonts w:hint="cs"/>
          <w:szCs w:val="24"/>
          <w:rtl/>
        </w:rPr>
        <w:t>الطلب</w:t>
      </w:r>
      <w:r w:rsidR="00871E0F" w:rsidRPr="00871E0F">
        <w:rPr>
          <w:szCs w:val="24"/>
          <w:rtl/>
        </w:rPr>
        <w:t xml:space="preserve"> تقريرًا م</w:t>
      </w:r>
      <w:r w:rsidR="00C80E44">
        <w:rPr>
          <w:szCs w:val="24"/>
          <w:rtl/>
        </w:rPr>
        <w:t>رحليًا عن تنفيذ الشريحة الثانية</w:t>
      </w:r>
      <w:r w:rsidR="00871E0F" w:rsidRPr="00871E0F">
        <w:rPr>
          <w:szCs w:val="24"/>
          <w:rtl/>
        </w:rPr>
        <w:t xml:space="preserve">، وتقرير التحقق من استهلاك </w:t>
      </w:r>
      <w:r w:rsidR="00C80E44">
        <w:rPr>
          <w:rFonts w:hint="cs"/>
          <w:szCs w:val="24"/>
          <w:rtl/>
        </w:rPr>
        <w:t>المواد الهيدروكلوروفلوروكربونية</w:t>
      </w:r>
      <w:r w:rsidR="00C80E44" w:rsidRPr="00871E0F">
        <w:rPr>
          <w:szCs w:val="24"/>
          <w:rtl/>
        </w:rPr>
        <w:t xml:space="preserve"> </w:t>
      </w:r>
      <w:r w:rsidR="00C80E44">
        <w:rPr>
          <w:szCs w:val="24"/>
          <w:rtl/>
        </w:rPr>
        <w:t>للفترة من 2016 إلى 2021</w:t>
      </w:r>
      <w:r w:rsidR="00871E0F" w:rsidRPr="00871E0F">
        <w:rPr>
          <w:szCs w:val="24"/>
          <w:rtl/>
        </w:rPr>
        <w:t>، وخطة تنفيذ الشريحة للفترة من 2022 إلى 2023.</w:t>
      </w:r>
    </w:p>
    <w:p w14:paraId="7E9ABA23" w14:textId="77777777" w:rsidR="00871E0F" w:rsidRPr="00C80E44" w:rsidRDefault="00871E0F" w:rsidP="00B30961">
      <w:pPr>
        <w:pStyle w:val="Heading3"/>
        <w:numPr>
          <w:ilvl w:val="0"/>
          <w:numId w:val="0"/>
        </w:numPr>
        <w:bidi/>
        <w:rPr>
          <w:szCs w:val="24"/>
          <w:u w:val="single"/>
        </w:rPr>
      </w:pPr>
      <w:r w:rsidRPr="00C80E44">
        <w:rPr>
          <w:szCs w:val="24"/>
          <w:u w:val="single"/>
          <w:rtl/>
        </w:rPr>
        <w:t xml:space="preserve">تقرير عن استهلاك </w:t>
      </w:r>
      <w:r w:rsidR="00C80E44" w:rsidRPr="00C80E44">
        <w:rPr>
          <w:rFonts w:hint="cs"/>
          <w:szCs w:val="24"/>
          <w:u w:val="single"/>
          <w:rtl/>
        </w:rPr>
        <w:t>المواد الهيدروكلوروفلوروكربونية</w:t>
      </w:r>
    </w:p>
    <w:p w14:paraId="10E3C89A" w14:textId="77777777" w:rsidR="00871E0F" w:rsidRPr="00871E0F" w:rsidRDefault="00C80E44" w:rsidP="0008255D">
      <w:pPr>
        <w:pStyle w:val="Heading3"/>
        <w:numPr>
          <w:ilvl w:val="0"/>
          <w:numId w:val="27"/>
        </w:numPr>
        <w:bidi/>
        <w:ind w:left="0" w:firstLine="0"/>
        <w:rPr>
          <w:szCs w:val="24"/>
        </w:rPr>
      </w:pPr>
      <w:r>
        <w:rPr>
          <w:rFonts w:hint="cs"/>
          <w:szCs w:val="24"/>
          <w:rtl/>
        </w:rPr>
        <w:t>الهيدروكلوروفلوروكربون</w:t>
      </w:r>
      <w:r w:rsidR="00871E0F" w:rsidRPr="00871E0F">
        <w:rPr>
          <w:szCs w:val="24"/>
          <w:rtl/>
        </w:rPr>
        <w:t xml:space="preserve">- 22 هو </w:t>
      </w:r>
      <w:r w:rsidR="00B30961">
        <w:rPr>
          <w:rFonts w:hint="cs"/>
          <w:szCs w:val="24"/>
          <w:rtl/>
        </w:rPr>
        <w:t>المادة الهيدروكلوروفلوروكربونية</w:t>
      </w:r>
      <w:r w:rsidR="00B30961" w:rsidRPr="00871E0F">
        <w:rPr>
          <w:szCs w:val="24"/>
          <w:rtl/>
        </w:rPr>
        <w:t xml:space="preserve"> </w:t>
      </w:r>
      <w:r w:rsidR="00871E0F" w:rsidRPr="00871E0F">
        <w:rPr>
          <w:szCs w:val="24"/>
          <w:rtl/>
        </w:rPr>
        <w:t>الوحيد</w:t>
      </w:r>
      <w:r w:rsidR="00B30961">
        <w:rPr>
          <w:rFonts w:hint="cs"/>
          <w:szCs w:val="24"/>
          <w:rtl/>
        </w:rPr>
        <w:t>ة</w:t>
      </w:r>
      <w:r w:rsidR="00871E0F" w:rsidRPr="00871E0F">
        <w:rPr>
          <w:szCs w:val="24"/>
          <w:rtl/>
        </w:rPr>
        <w:t xml:space="preserve"> المستخدم</w:t>
      </w:r>
      <w:r w:rsidR="00B30961">
        <w:rPr>
          <w:rFonts w:hint="cs"/>
          <w:szCs w:val="24"/>
          <w:rtl/>
        </w:rPr>
        <w:t>ة</w:t>
      </w:r>
      <w:r w:rsidR="00871E0F" w:rsidRPr="00871E0F">
        <w:rPr>
          <w:szCs w:val="24"/>
          <w:rtl/>
        </w:rPr>
        <w:t xml:space="preserve"> في غرينادا. أبلغت حكومة غرينادا عن استهلاك قدره 0.13 طن </w:t>
      </w:r>
      <w:r w:rsidR="00B30961">
        <w:rPr>
          <w:rFonts w:hint="cs"/>
          <w:szCs w:val="24"/>
          <w:rtl/>
        </w:rPr>
        <w:t>من قدرات</w:t>
      </w:r>
      <w:r w:rsidR="00871E0F" w:rsidRPr="00871E0F">
        <w:rPr>
          <w:szCs w:val="24"/>
          <w:rtl/>
        </w:rPr>
        <w:t xml:space="preserve"> استنفاد الأوزون من </w:t>
      </w:r>
      <w:r w:rsidR="00B30961">
        <w:rPr>
          <w:rFonts w:hint="cs"/>
          <w:szCs w:val="24"/>
          <w:rtl/>
        </w:rPr>
        <w:t>الهيدروكلوروفلوروكربون</w:t>
      </w:r>
      <w:r w:rsidR="00B30961">
        <w:rPr>
          <w:szCs w:val="24"/>
          <w:rtl/>
        </w:rPr>
        <w:t>- 22 في عام 2021</w:t>
      </w:r>
      <w:r w:rsidR="00871E0F" w:rsidRPr="00871E0F">
        <w:rPr>
          <w:szCs w:val="24"/>
          <w:rtl/>
        </w:rPr>
        <w:t xml:space="preserve">، وهو أقل بنسبة 84 في المائة من خط الأساس </w:t>
      </w:r>
      <w:r w:rsidR="00B30961">
        <w:rPr>
          <w:rFonts w:hint="cs"/>
          <w:szCs w:val="24"/>
          <w:rtl/>
        </w:rPr>
        <w:t>المحدد للمواد الهيدروكلوروفلوروكربونية</w:t>
      </w:r>
      <w:r w:rsidR="00B30961" w:rsidRPr="00871E0F">
        <w:rPr>
          <w:szCs w:val="24"/>
          <w:rtl/>
        </w:rPr>
        <w:t xml:space="preserve"> </w:t>
      </w:r>
      <w:r w:rsidR="00871E0F" w:rsidRPr="00871E0F">
        <w:rPr>
          <w:szCs w:val="24"/>
          <w:rtl/>
        </w:rPr>
        <w:t>للامتثال</w:t>
      </w:r>
      <w:r w:rsidR="00B30961">
        <w:rPr>
          <w:rFonts w:hint="cs"/>
          <w:szCs w:val="24"/>
          <w:rtl/>
        </w:rPr>
        <w:t xml:space="preserve"> له</w:t>
      </w:r>
      <w:r w:rsidR="00871E0F" w:rsidRPr="00871E0F">
        <w:rPr>
          <w:szCs w:val="24"/>
          <w:rtl/>
        </w:rPr>
        <w:t xml:space="preserve"> و 76 في المائة أقل من نقطة البداية للتخفيضات الإجمالية في استهلاك </w:t>
      </w:r>
      <w:r w:rsidR="00B30961">
        <w:rPr>
          <w:rFonts w:hint="cs"/>
          <w:szCs w:val="24"/>
          <w:rtl/>
        </w:rPr>
        <w:t>المواد الهيدروكلوروفلوروكربونية</w:t>
      </w:r>
      <w:r w:rsidR="00B30961" w:rsidRPr="00871E0F">
        <w:rPr>
          <w:szCs w:val="24"/>
          <w:rtl/>
        </w:rPr>
        <w:t xml:space="preserve"> </w:t>
      </w:r>
      <w:r w:rsidR="00B30961">
        <w:rPr>
          <w:rFonts w:hint="cs"/>
          <w:szCs w:val="24"/>
          <w:rtl/>
        </w:rPr>
        <w:t>وقدرها</w:t>
      </w:r>
      <w:r w:rsidR="00871E0F" w:rsidRPr="00871E0F">
        <w:rPr>
          <w:szCs w:val="24"/>
          <w:rtl/>
        </w:rPr>
        <w:t xml:space="preserve"> 0.58 طن </w:t>
      </w:r>
      <w:r w:rsidR="00B30961">
        <w:rPr>
          <w:rFonts w:hint="cs"/>
          <w:szCs w:val="24"/>
          <w:rtl/>
        </w:rPr>
        <w:t>من قدرات</w:t>
      </w:r>
      <w:r w:rsidR="00871E0F" w:rsidRPr="00871E0F">
        <w:rPr>
          <w:szCs w:val="24"/>
          <w:rtl/>
        </w:rPr>
        <w:t xml:space="preserve"> استنفاد الأوزون. </w:t>
      </w:r>
      <w:r w:rsidR="0008255D">
        <w:rPr>
          <w:rFonts w:hint="cs"/>
          <w:szCs w:val="24"/>
          <w:rtl/>
        </w:rPr>
        <w:t>ويبين الجدول 1</w:t>
      </w:r>
      <w:r w:rsidR="00871E0F" w:rsidRPr="00871E0F">
        <w:rPr>
          <w:szCs w:val="24"/>
          <w:rtl/>
        </w:rPr>
        <w:t xml:space="preserve"> استهلاك</w:t>
      </w:r>
      <w:r w:rsidR="00B30961" w:rsidRPr="00B30961">
        <w:rPr>
          <w:rFonts w:hint="cs"/>
          <w:szCs w:val="24"/>
          <w:rtl/>
        </w:rPr>
        <w:t xml:space="preserve"> </w:t>
      </w:r>
      <w:r w:rsidR="00B30961">
        <w:rPr>
          <w:rFonts w:hint="cs"/>
          <w:szCs w:val="24"/>
          <w:rtl/>
        </w:rPr>
        <w:t>المواد الهيدروكلوروفلوروكربونية في الفترة</w:t>
      </w:r>
      <w:r w:rsidR="00871E0F" w:rsidRPr="00871E0F">
        <w:rPr>
          <w:szCs w:val="24"/>
          <w:rtl/>
        </w:rPr>
        <w:t xml:space="preserve"> 2017 </w:t>
      </w:r>
      <w:r w:rsidR="00B30961">
        <w:rPr>
          <w:rFonts w:hint="cs"/>
          <w:szCs w:val="24"/>
          <w:rtl/>
        </w:rPr>
        <w:t xml:space="preserve">- </w:t>
      </w:r>
      <w:r w:rsidR="00871E0F" w:rsidRPr="00871E0F">
        <w:rPr>
          <w:szCs w:val="24"/>
          <w:rtl/>
        </w:rPr>
        <w:t>2021.</w:t>
      </w:r>
    </w:p>
    <w:p w14:paraId="0D938767" w14:textId="77777777" w:rsidR="007E5D09" w:rsidRPr="008A718F" w:rsidRDefault="0008255D" w:rsidP="008A718F">
      <w:pPr>
        <w:pStyle w:val="Heading3"/>
        <w:numPr>
          <w:ilvl w:val="0"/>
          <w:numId w:val="0"/>
        </w:numPr>
        <w:bidi/>
        <w:spacing w:after="0"/>
        <w:rPr>
          <w:b/>
          <w:bCs/>
          <w:szCs w:val="24"/>
          <w:rtl/>
        </w:rPr>
      </w:pPr>
      <w:r w:rsidRPr="008A718F">
        <w:rPr>
          <w:b/>
          <w:bCs/>
          <w:szCs w:val="24"/>
          <w:rtl/>
        </w:rPr>
        <w:t>الجدول 1</w:t>
      </w:r>
      <w:r w:rsidRPr="008A718F">
        <w:rPr>
          <w:rFonts w:hint="cs"/>
          <w:b/>
          <w:bCs/>
          <w:szCs w:val="24"/>
          <w:rtl/>
        </w:rPr>
        <w:t>-</w:t>
      </w:r>
      <w:r w:rsidR="00871E0F" w:rsidRPr="008A718F">
        <w:rPr>
          <w:b/>
          <w:bCs/>
          <w:szCs w:val="24"/>
          <w:rtl/>
        </w:rPr>
        <w:t xml:space="preserve"> استهلاك </w:t>
      </w:r>
      <w:r w:rsidRPr="008A718F">
        <w:rPr>
          <w:rFonts w:hint="cs"/>
          <w:b/>
          <w:bCs/>
          <w:szCs w:val="24"/>
          <w:rtl/>
        </w:rPr>
        <w:t>المواد الهيدروكلوروفلوروكربونية</w:t>
      </w:r>
      <w:r w:rsidRPr="008A718F">
        <w:rPr>
          <w:b/>
          <w:bCs/>
          <w:szCs w:val="24"/>
          <w:rtl/>
        </w:rPr>
        <w:t xml:space="preserve"> </w:t>
      </w:r>
      <w:r w:rsidR="00871E0F" w:rsidRPr="008A718F">
        <w:rPr>
          <w:b/>
          <w:bCs/>
          <w:szCs w:val="24"/>
          <w:rtl/>
        </w:rPr>
        <w:t>في غرينادا (</w:t>
      </w:r>
      <w:r w:rsidRPr="008A718F">
        <w:rPr>
          <w:b/>
          <w:bCs/>
          <w:szCs w:val="24"/>
          <w:rtl/>
        </w:rPr>
        <w:t>بيانات المادة 7</w:t>
      </w:r>
      <w:r w:rsidRPr="008A718F">
        <w:rPr>
          <w:rFonts w:hint="cs"/>
          <w:b/>
          <w:bCs/>
          <w:szCs w:val="24"/>
          <w:rtl/>
        </w:rPr>
        <w:t xml:space="preserve"> للفترة </w:t>
      </w:r>
      <w:r w:rsidR="00871E0F" w:rsidRPr="008A718F">
        <w:rPr>
          <w:b/>
          <w:bCs/>
          <w:szCs w:val="24"/>
          <w:rtl/>
        </w:rPr>
        <w:t>2017-2021)</w:t>
      </w:r>
    </w:p>
    <w:tbl>
      <w:tblPr>
        <w:bidiVisual/>
        <w:tblW w:w="5000" w:type="pct"/>
        <w:tblLook w:val="04A0" w:firstRow="1" w:lastRow="0" w:firstColumn="1" w:lastColumn="0" w:noHBand="0" w:noVBand="1"/>
      </w:tblPr>
      <w:tblGrid>
        <w:gridCol w:w="3122"/>
        <w:gridCol w:w="978"/>
        <w:gridCol w:w="978"/>
        <w:gridCol w:w="978"/>
        <w:gridCol w:w="980"/>
        <w:gridCol w:w="1240"/>
        <w:gridCol w:w="1235"/>
      </w:tblGrid>
      <w:tr w:rsidR="00DB2A47" w:rsidRPr="0034371D" w14:paraId="717950ED" w14:textId="77777777" w:rsidTr="0008255D">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BE2A85" w14:textId="77777777" w:rsidR="00DB2A47" w:rsidRPr="0008255D" w:rsidRDefault="0008255D" w:rsidP="0008255D">
            <w:pPr>
              <w:widowControl w:val="0"/>
              <w:bidi/>
              <w:jc w:val="left"/>
              <w:rPr>
                <w:b/>
                <w:bCs/>
                <w:color w:val="000000"/>
                <w:sz w:val="20"/>
                <w:lang w:val="en-US"/>
              </w:rPr>
            </w:pPr>
            <w:r w:rsidRPr="0008255D">
              <w:rPr>
                <w:rFonts w:hint="cs"/>
                <w:b/>
                <w:bCs/>
                <w:sz w:val="20"/>
                <w:rtl/>
              </w:rPr>
              <w:t>الهيدروكلوروفلوروكربون</w:t>
            </w:r>
            <w:r w:rsidRPr="0008255D">
              <w:rPr>
                <w:b/>
                <w:bCs/>
                <w:sz w:val="20"/>
                <w:rtl/>
              </w:rPr>
              <w:t>- 22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6D7221AE" w14:textId="77777777" w:rsidR="00DB2A47" w:rsidRPr="0034371D" w:rsidRDefault="00DB2A47" w:rsidP="00830A7B">
            <w:pPr>
              <w:widowControl w:val="0"/>
              <w:jc w:val="center"/>
              <w:rPr>
                <w:b/>
                <w:bCs/>
                <w:color w:val="000000"/>
                <w:sz w:val="20"/>
              </w:rPr>
            </w:pPr>
            <w:r w:rsidRPr="0034371D">
              <w:rPr>
                <w:b/>
                <w:bCs/>
                <w:color w:val="000000"/>
                <w:sz w:val="20"/>
              </w:rPr>
              <w:t>201</w:t>
            </w:r>
            <w:r>
              <w:rPr>
                <w:b/>
                <w:bCs/>
                <w:color w:val="000000"/>
                <w:sz w:val="20"/>
              </w:rPr>
              <w:t>7</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4E8309AB" w14:textId="77777777" w:rsidR="00DB2A47" w:rsidRPr="0034371D" w:rsidRDefault="00DB2A47" w:rsidP="00830A7B">
            <w:pPr>
              <w:widowControl w:val="0"/>
              <w:jc w:val="center"/>
              <w:rPr>
                <w:b/>
                <w:bCs/>
                <w:color w:val="000000"/>
                <w:sz w:val="20"/>
              </w:rPr>
            </w:pPr>
            <w:r w:rsidRPr="0034371D">
              <w:rPr>
                <w:b/>
                <w:bCs/>
                <w:color w:val="000000"/>
                <w:sz w:val="20"/>
              </w:rPr>
              <w:t>201</w:t>
            </w:r>
            <w:r>
              <w:rPr>
                <w:b/>
                <w:bCs/>
                <w:color w:val="000000"/>
                <w:sz w:val="20"/>
              </w:rPr>
              <w:t>8</w:t>
            </w:r>
          </w:p>
        </w:tc>
        <w:tc>
          <w:tcPr>
            <w:tcW w:w="514" w:type="pct"/>
            <w:tcBorders>
              <w:top w:val="single" w:sz="4" w:space="0" w:color="auto"/>
              <w:left w:val="nil"/>
              <w:bottom w:val="single" w:sz="4" w:space="0" w:color="auto"/>
              <w:right w:val="single" w:sz="4" w:space="0" w:color="auto"/>
            </w:tcBorders>
          </w:tcPr>
          <w:p w14:paraId="1416CFE6" w14:textId="77777777" w:rsidR="00DB2A47" w:rsidRPr="0034371D" w:rsidRDefault="00DB2A47" w:rsidP="00830A7B">
            <w:pPr>
              <w:widowControl w:val="0"/>
              <w:jc w:val="center"/>
              <w:rPr>
                <w:b/>
                <w:bCs/>
                <w:color w:val="000000"/>
                <w:sz w:val="20"/>
              </w:rPr>
            </w:pPr>
            <w:r w:rsidRPr="0034371D">
              <w:rPr>
                <w:b/>
                <w:bCs/>
                <w:color w:val="000000"/>
                <w:sz w:val="20"/>
              </w:rPr>
              <w:t>201</w:t>
            </w:r>
            <w:r>
              <w:rPr>
                <w:b/>
                <w:bCs/>
                <w:color w:val="000000"/>
                <w:sz w:val="20"/>
              </w:rPr>
              <w:t>9</w:t>
            </w:r>
          </w:p>
        </w:tc>
        <w:tc>
          <w:tcPr>
            <w:tcW w:w="515" w:type="pct"/>
            <w:tcBorders>
              <w:top w:val="single" w:sz="4" w:space="0" w:color="auto"/>
              <w:left w:val="single" w:sz="4" w:space="0" w:color="auto"/>
              <w:bottom w:val="single" w:sz="4" w:space="0" w:color="auto"/>
              <w:right w:val="single" w:sz="4" w:space="0" w:color="auto"/>
            </w:tcBorders>
          </w:tcPr>
          <w:p w14:paraId="4A3257D0" w14:textId="77777777" w:rsidR="00DB2A47" w:rsidRPr="0034371D" w:rsidRDefault="00DB2A47" w:rsidP="00830A7B">
            <w:pPr>
              <w:widowControl w:val="0"/>
              <w:jc w:val="center"/>
              <w:rPr>
                <w:b/>
                <w:bCs/>
                <w:color w:val="000000"/>
                <w:sz w:val="20"/>
              </w:rPr>
            </w:pPr>
            <w:r>
              <w:rPr>
                <w:b/>
                <w:bCs/>
                <w:color w:val="000000"/>
                <w:sz w:val="20"/>
              </w:rPr>
              <w:t>2020</w:t>
            </w:r>
          </w:p>
        </w:tc>
        <w:tc>
          <w:tcPr>
            <w:tcW w:w="652" w:type="pct"/>
            <w:tcBorders>
              <w:top w:val="single" w:sz="4" w:space="0" w:color="auto"/>
              <w:left w:val="single" w:sz="4" w:space="0" w:color="auto"/>
              <w:bottom w:val="single" w:sz="4" w:space="0" w:color="auto"/>
              <w:right w:val="single" w:sz="4" w:space="0" w:color="auto"/>
            </w:tcBorders>
          </w:tcPr>
          <w:p w14:paraId="085F9551" w14:textId="77777777" w:rsidR="00DB2A47" w:rsidRPr="0034371D" w:rsidRDefault="00DB2A47" w:rsidP="00830A7B">
            <w:pPr>
              <w:widowControl w:val="0"/>
              <w:jc w:val="center"/>
              <w:rPr>
                <w:b/>
                <w:bCs/>
                <w:color w:val="000000"/>
                <w:sz w:val="20"/>
              </w:rPr>
            </w:pPr>
            <w:r w:rsidRPr="0034371D">
              <w:rPr>
                <w:b/>
                <w:bCs/>
                <w:color w:val="000000"/>
                <w:sz w:val="20"/>
              </w:rPr>
              <w:t>20</w:t>
            </w:r>
            <w:r>
              <w:rPr>
                <w:b/>
                <w:bCs/>
                <w:color w:val="000000"/>
                <w:sz w:val="20"/>
              </w:rPr>
              <w:t>21</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EFF43B" w14:textId="77777777" w:rsidR="00DB2A47" w:rsidRPr="0034371D" w:rsidRDefault="0008255D" w:rsidP="0008255D">
            <w:pPr>
              <w:widowControl w:val="0"/>
              <w:bidi/>
              <w:jc w:val="center"/>
              <w:rPr>
                <w:b/>
                <w:bCs/>
                <w:color w:val="000000"/>
                <w:sz w:val="20"/>
              </w:rPr>
            </w:pPr>
            <w:r>
              <w:rPr>
                <w:rFonts w:hint="cs"/>
                <w:b/>
                <w:bCs/>
                <w:color w:val="000000"/>
                <w:sz w:val="20"/>
                <w:rtl/>
              </w:rPr>
              <w:t>خط الأساس</w:t>
            </w:r>
          </w:p>
        </w:tc>
      </w:tr>
      <w:tr w:rsidR="00DB2A47" w:rsidRPr="0034371D" w14:paraId="2860FD51" w14:textId="77777777" w:rsidTr="0008255D">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22779A" w14:textId="77777777" w:rsidR="00DB2A47" w:rsidRPr="0034371D" w:rsidRDefault="0008255D" w:rsidP="0008255D">
            <w:pPr>
              <w:widowControl w:val="0"/>
              <w:bidi/>
              <w:jc w:val="left"/>
              <w:rPr>
                <w:bCs/>
                <w:color w:val="000000"/>
                <w:sz w:val="20"/>
              </w:rPr>
            </w:pPr>
            <w:r>
              <w:rPr>
                <w:rFonts w:hint="cs"/>
                <w:bCs/>
                <w:color w:val="000000"/>
                <w:sz w:val="20"/>
                <w:rtl/>
              </w:rPr>
              <w:t>طن متري</w:t>
            </w:r>
          </w:p>
        </w:tc>
        <w:tc>
          <w:tcPr>
            <w:tcW w:w="514" w:type="pct"/>
            <w:tcBorders>
              <w:top w:val="nil"/>
              <w:left w:val="nil"/>
              <w:bottom w:val="single" w:sz="4" w:space="0" w:color="auto"/>
              <w:right w:val="single" w:sz="4" w:space="0" w:color="auto"/>
            </w:tcBorders>
            <w:shd w:val="clear" w:color="auto" w:fill="auto"/>
            <w:noWrap/>
            <w:vAlign w:val="bottom"/>
          </w:tcPr>
          <w:p w14:paraId="0353312E" w14:textId="77777777" w:rsidR="00DB2A47" w:rsidRPr="0034371D" w:rsidRDefault="00DB2A47" w:rsidP="00830A7B">
            <w:pPr>
              <w:jc w:val="right"/>
              <w:rPr>
                <w:color w:val="000000"/>
                <w:sz w:val="20"/>
              </w:rPr>
            </w:pPr>
            <w:r>
              <w:rPr>
                <w:color w:val="000000"/>
                <w:sz w:val="20"/>
              </w:rPr>
              <w:t>3.97</w:t>
            </w:r>
          </w:p>
        </w:tc>
        <w:tc>
          <w:tcPr>
            <w:tcW w:w="514" w:type="pct"/>
            <w:tcBorders>
              <w:top w:val="nil"/>
              <w:left w:val="nil"/>
              <w:bottom w:val="single" w:sz="4" w:space="0" w:color="auto"/>
              <w:right w:val="single" w:sz="4" w:space="0" w:color="auto"/>
            </w:tcBorders>
            <w:shd w:val="clear" w:color="auto" w:fill="auto"/>
            <w:noWrap/>
          </w:tcPr>
          <w:p w14:paraId="29926A35" w14:textId="77777777" w:rsidR="00DB2A47" w:rsidRPr="0034371D" w:rsidRDefault="00DB2A47" w:rsidP="00830A7B">
            <w:pPr>
              <w:jc w:val="right"/>
              <w:rPr>
                <w:color w:val="000000"/>
                <w:sz w:val="20"/>
              </w:rPr>
            </w:pPr>
            <w:r>
              <w:rPr>
                <w:color w:val="000000"/>
                <w:sz w:val="20"/>
              </w:rPr>
              <w:t>3.76</w:t>
            </w:r>
          </w:p>
        </w:tc>
        <w:tc>
          <w:tcPr>
            <w:tcW w:w="514" w:type="pct"/>
            <w:tcBorders>
              <w:top w:val="single" w:sz="4" w:space="0" w:color="auto"/>
              <w:left w:val="nil"/>
              <w:bottom w:val="single" w:sz="4" w:space="0" w:color="auto"/>
              <w:right w:val="single" w:sz="4" w:space="0" w:color="auto"/>
            </w:tcBorders>
          </w:tcPr>
          <w:p w14:paraId="71014B72" w14:textId="77777777" w:rsidR="00DB2A47" w:rsidRPr="0034371D" w:rsidRDefault="00DB2A47" w:rsidP="00830A7B">
            <w:pPr>
              <w:widowControl w:val="0"/>
              <w:jc w:val="right"/>
              <w:rPr>
                <w:bCs/>
                <w:color w:val="000000"/>
                <w:sz w:val="20"/>
              </w:rPr>
            </w:pPr>
            <w:r>
              <w:rPr>
                <w:bCs/>
                <w:color w:val="000000"/>
                <w:sz w:val="20"/>
              </w:rPr>
              <w:t>3.25</w:t>
            </w:r>
          </w:p>
        </w:tc>
        <w:tc>
          <w:tcPr>
            <w:tcW w:w="515" w:type="pct"/>
            <w:tcBorders>
              <w:top w:val="nil"/>
              <w:left w:val="single" w:sz="4" w:space="0" w:color="auto"/>
              <w:bottom w:val="single" w:sz="4" w:space="0" w:color="auto"/>
              <w:right w:val="single" w:sz="4" w:space="0" w:color="auto"/>
            </w:tcBorders>
          </w:tcPr>
          <w:p w14:paraId="59B83D3D" w14:textId="77777777" w:rsidR="00DB2A47" w:rsidRPr="0034371D" w:rsidRDefault="00DB2A47" w:rsidP="00830A7B">
            <w:pPr>
              <w:widowControl w:val="0"/>
              <w:jc w:val="right"/>
              <w:rPr>
                <w:bCs/>
                <w:color w:val="000000"/>
                <w:sz w:val="20"/>
              </w:rPr>
            </w:pPr>
            <w:r>
              <w:rPr>
                <w:bCs/>
                <w:color w:val="000000"/>
                <w:sz w:val="20"/>
              </w:rPr>
              <w:t>3.33</w:t>
            </w:r>
          </w:p>
        </w:tc>
        <w:tc>
          <w:tcPr>
            <w:tcW w:w="652" w:type="pct"/>
            <w:tcBorders>
              <w:top w:val="nil"/>
              <w:left w:val="single" w:sz="4" w:space="0" w:color="auto"/>
              <w:bottom w:val="single" w:sz="4" w:space="0" w:color="auto"/>
              <w:right w:val="single" w:sz="4" w:space="0" w:color="auto"/>
            </w:tcBorders>
          </w:tcPr>
          <w:p w14:paraId="0C122B80" w14:textId="77777777" w:rsidR="00DB2A47" w:rsidRPr="0034371D" w:rsidRDefault="00DB2A47" w:rsidP="00830A7B">
            <w:pPr>
              <w:widowControl w:val="0"/>
              <w:jc w:val="right"/>
              <w:rPr>
                <w:rFonts w:eastAsiaTheme="minorHAnsi"/>
                <w:color w:val="000000"/>
                <w:sz w:val="20"/>
              </w:rPr>
            </w:pPr>
            <w:r>
              <w:rPr>
                <w:rFonts w:eastAsiaTheme="minorHAnsi"/>
                <w:color w:val="000000"/>
                <w:sz w:val="20"/>
              </w:rPr>
              <w:t>2.28</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301B74EA" w14:textId="77777777" w:rsidR="00DB2A47" w:rsidRPr="00210251" w:rsidRDefault="00DB2A47" w:rsidP="00830A7B">
            <w:pPr>
              <w:widowControl w:val="0"/>
              <w:jc w:val="right"/>
              <w:rPr>
                <w:bCs/>
                <w:color w:val="000000"/>
                <w:sz w:val="20"/>
              </w:rPr>
            </w:pPr>
            <w:r w:rsidRPr="00210251">
              <w:rPr>
                <w:bCs/>
                <w:color w:val="000000"/>
                <w:sz w:val="20"/>
              </w:rPr>
              <w:t>15.09</w:t>
            </w:r>
          </w:p>
        </w:tc>
      </w:tr>
      <w:tr w:rsidR="00DB2A47" w:rsidRPr="003E345B" w14:paraId="63232634" w14:textId="77777777" w:rsidTr="0008255D">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E2CAC5" w14:textId="77777777" w:rsidR="00DB2A47" w:rsidRPr="006027D0" w:rsidRDefault="006027D0" w:rsidP="006027D0">
            <w:pPr>
              <w:widowControl w:val="0"/>
              <w:bidi/>
              <w:jc w:val="left"/>
              <w:rPr>
                <w:color w:val="000000"/>
                <w:sz w:val="20"/>
              </w:rPr>
            </w:pPr>
            <w:r w:rsidRPr="006027D0">
              <w:rPr>
                <w:sz w:val="20"/>
                <w:rtl/>
              </w:rPr>
              <w:t xml:space="preserve">طن </w:t>
            </w:r>
            <w:r w:rsidRPr="006027D0">
              <w:rPr>
                <w:rFonts w:hint="cs"/>
                <w:sz w:val="20"/>
                <w:rtl/>
              </w:rPr>
              <w:t>من قدرات</w:t>
            </w:r>
            <w:r w:rsidRPr="006027D0">
              <w:rPr>
                <w:sz w:val="20"/>
                <w:rtl/>
              </w:rPr>
              <w:t xml:space="preserve"> استنفاد الأوزون</w:t>
            </w:r>
          </w:p>
        </w:tc>
        <w:tc>
          <w:tcPr>
            <w:tcW w:w="514" w:type="pct"/>
            <w:tcBorders>
              <w:top w:val="nil"/>
              <w:left w:val="nil"/>
              <w:bottom w:val="single" w:sz="4" w:space="0" w:color="auto"/>
              <w:right w:val="single" w:sz="4" w:space="0" w:color="auto"/>
            </w:tcBorders>
            <w:shd w:val="clear" w:color="auto" w:fill="auto"/>
            <w:noWrap/>
          </w:tcPr>
          <w:p w14:paraId="36899FD7" w14:textId="77777777" w:rsidR="00DB2A47" w:rsidRPr="0034371D" w:rsidRDefault="00DB2A47" w:rsidP="00830A7B">
            <w:pPr>
              <w:jc w:val="right"/>
              <w:rPr>
                <w:rFonts w:eastAsiaTheme="minorHAnsi"/>
                <w:color w:val="000000"/>
                <w:sz w:val="20"/>
              </w:rPr>
            </w:pPr>
            <w:r>
              <w:rPr>
                <w:rFonts w:eastAsiaTheme="minorHAnsi"/>
                <w:color w:val="000000"/>
                <w:sz w:val="20"/>
              </w:rPr>
              <w:t>0.22</w:t>
            </w:r>
          </w:p>
        </w:tc>
        <w:tc>
          <w:tcPr>
            <w:tcW w:w="514" w:type="pct"/>
            <w:tcBorders>
              <w:top w:val="nil"/>
              <w:left w:val="nil"/>
              <w:bottom w:val="single" w:sz="4" w:space="0" w:color="auto"/>
              <w:right w:val="single" w:sz="4" w:space="0" w:color="auto"/>
            </w:tcBorders>
            <w:shd w:val="clear" w:color="auto" w:fill="auto"/>
            <w:noWrap/>
          </w:tcPr>
          <w:p w14:paraId="58C5BE64" w14:textId="77777777" w:rsidR="00DB2A47" w:rsidRPr="0034371D" w:rsidRDefault="00DB2A47" w:rsidP="00830A7B">
            <w:pPr>
              <w:jc w:val="right"/>
              <w:rPr>
                <w:color w:val="000000"/>
                <w:sz w:val="20"/>
              </w:rPr>
            </w:pPr>
            <w:r>
              <w:rPr>
                <w:color w:val="000000"/>
                <w:sz w:val="20"/>
              </w:rPr>
              <w:t>0.21</w:t>
            </w:r>
          </w:p>
        </w:tc>
        <w:tc>
          <w:tcPr>
            <w:tcW w:w="514" w:type="pct"/>
            <w:tcBorders>
              <w:top w:val="single" w:sz="4" w:space="0" w:color="auto"/>
              <w:left w:val="nil"/>
              <w:bottom w:val="single" w:sz="4" w:space="0" w:color="auto"/>
              <w:right w:val="single" w:sz="4" w:space="0" w:color="auto"/>
            </w:tcBorders>
          </w:tcPr>
          <w:p w14:paraId="3525E084" w14:textId="77777777" w:rsidR="00DB2A47" w:rsidRPr="0034371D" w:rsidRDefault="00DB2A47" w:rsidP="00830A7B">
            <w:pPr>
              <w:jc w:val="right"/>
              <w:rPr>
                <w:color w:val="000000"/>
                <w:sz w:val="20"/>
              </w:rPr>
            </w:pPr>
            <w:r>
              <w:rPr>
                <w:color w:val="000000"/>
                <w:sz w:val="20"/>
              </w:rPr>
              <w:t>0.18</w:t>
            </w:r>
          </w:p>
        </w:tc>
        <w:tc>
          <w:tcPr>
            <w:tcW w:w="515" w:type="pct"/>
            <w:tcBorders>
              <w:top w:val="nil"/>
              <w:left w:val="single" w:sz="4" w:space="0" w:color="auto"/>
              <w:bottom w:val="single" w:sz="4" w:space="0" w:color="auto"/>
              <w:right w:val="single" w:sz="4" w:space="0" w:color="auto"/>
            </w:tcBorders>
          </w:tcPr>
          <w:p w14:paraId="0922E7CC" w14:textId="77777777" w:rsidR="00DB2A47" w:rsidRPr="0034371D" w:rsidRDefault="00DB2A47" w:rsidP="00830A7B">
            <w:pPr>
              <w:jc w:val="right"/>
              <w:rPr>
                <w:sz w:val="20"/>
              </w:rPr>
            </w:pPr>
            <w:r w:rsidRPr="009142A5">
              <w:rPr>
                <w:sz w:val="20"/>
              </w:rPr>
              <w:t>0.18</w:t>
            </w:r>
          </w:p>
        </w:tc>
        <w:tc>
          <w:tcPr>
            <w:tcW w:w="652" w:type="pct"/>
            <w:tcBorders>
              <w:top w:val="nil"/>
              <w:left w:val="single" w:sz="4" w:space="0" w:color="auto"/>
              <w:bottom w:val="single" w:sz="4" w:space="0" w:color="auto"/>
              <w:right w:val="single" w:sz="4" w:space="0" w:color="auto"/>
            </w:tcBorders>
          </w:tcPr>
          <w:p w14:paraId="1B23274C" w14:textId="77777777" w:rsidR="00DB2A47" w:rsidRPr="0034371D" w:rsidRDefault="00DB2A47" w:rsidP="00830A7B">
            <w:pPr>
              <w:jc w:val="right"/>
              <w:rPr>
                <w:rFonts w:eastAsiaTheme="minorHAnsi"/>
                <w:color w:val="000000"/>
                <w:sz w:val="20"/>
              </w:rPr>
            </w:pPr>
            <w:r>
              <w:rPr>
                <w:rFonts w:eastAsiaTheme="minorHAnsi"/>
                <w:color w:val="000000"/>
                <w:sz w:val="20"/>
              </w:rPr>
              <w:t>0.13</w:t>
            </w:r>
          </w:p>
        </w:tc>
        <w:tc>
          <w:tcPr>
            <w:tcW w:w="649" w:type="pct"/>
            <w:tcBorders>
              <w:top w:val="nil"/>
              <w:left w:val="single" w:sz="4" w:space="0" w:color="auto"/>
              <w:bottom w:val="single" w:sz="4" w:space="0" w:color="auto"/>
              <w:right w:val="single" w:sz="4" w:space="0" w:color="auto"/>
            </w:tcBorders>
            <w:shd w:val="clear" w:color="auto" w:fill="auto"/>
            <w:noWrap/>
          </w:tcPr>
          <w:p w14:paraId="2EA74C34" w14:textId="77777777" w:rsidR="00DB2A47" w:rsidRPr="003E345B" w:rsidRDefault="00DB2A47" w:rsidP="00830A7B">
            <w:pPr>
              <w:jc w:val="right"/>
              <w:rPr>
                <w:rFonts w:eastAsiaTheme="minorHAnsi"/>
                <w:color w:val="000000"/>
                <w:sz w:val="20"/>
              </w:rPr>
            </w:pPr>
            <w:r w:rsidRPr="003E345B">
              <w:rPr>
                <w:rFonts w:eastAsiaTheme="minorHAnsi"/>
                <w:color w:val="000000"/>
                <w:sz w:val="20"/>
              </w:rPr>
              <w:t>0.83</w:t>
            </w:r>
          </w:p>
        </w:tc>
      </w:tr>
    </w:tbl>
    <w:p w14:paraId="567D8563" w14:textId="77777777" w:rsidR="00DB2A47" w:rsidRDefault="00DB2A47" w:rsidP="00DB2A47">
      <w:pPr>
        <w:bidi/>
        <w:rPr>
          <w:rtl/>
          <w:lang w:val="en-US" w:bidi="ar-SA"/>
        </w:rPr>
      </w:pPr>
    </w:p>
    <w:p w14:paraId="28730168" w14:textId="77777777" w:rsidR="00DB2A47" w:rsidRDefault="00DB2A47" w:rsidP="00DB2A47">
      <w:pPr>
        <w:bidi/>
        <w:rPr>
          <w:szCs w:val="24"/>
          <w:rtl/>
          <w:lang w:val="en-US" w:bidi="ar-SA"/>
        </w:rPr>
      </w:pPr>
    </w:p>
    <w:p w14:paraId="5F09AF79" w14:textId="77777777" w:rsidR="00DB2A47" w:rsidRPr="00B23EAB" w:rsidRDefault="00DB2A47" w:rsidP="00B23EAB">
      <w:pPr>
        <w:pStyle w:val="ListParagraph"/>
        <w:numPr>
          <w:ilvl w:val="0"/>
          <w:numId w:val="27"/>
        </w:numPr>
        <w:bidi/>
        <w:ind w:left="0" w:firstLine="0"/>
        <w:rPr>
          <w:szCs w:val="24"/>
          <w:lang w:val="en-US" w:bidi="ar-SA"/>
        </w:rPr>
      </w:pPr>
      <w:r w:rsidRPr="00B23EAB">
        <w:rPr>
          <w:szCs w:val="24"/>
          <w:rtl/>
          <w:lang w:val="en-US" w:bidi="ar-SA"/>
        </w:rPr>
        <w:t xml:space="preserve"> انخفض استهلاك </w:t>
      </w:r>
      <w:r w:rsidR="00B23EAB">
        <w:rPr>
          <w:rFonts w:hint="cs"/>
          <w:szCs w:val="24"/>
          <w:rtl/>
        </w:rPr>
        <w:t>المواد الهيدروكلوروفلوروكربونية</w:t>
      </w:r>
      <w:r w:rsidR="00B23EAB" w:rsidRPr="00871E0F">
        <w:rPr>
          <w:szCs w:val="24"/>
          <w:rtl/>
        </w:rPr>
        <w:t xml:space="preserve"> </w:t>
      </w:r>
      <w:r w:rsidRPr="00B23EAB">
        <w:rPr>
          <w:szCs w:val="24"/>
          <w:rtl/>
          <w:lang w:val="en-US" w:bidi="ar-SA"/>
        </w:rPr>
        <w:t xml:space="preserve">تدريجياً منذ عام 2017 بسبب تنفيذ خطة إدارة إزالة المواد الهيدروكلوروفلوروكربونية وانتقال السوق نحو بدائل </w:t>
      </w:r>
      <w:r w:rsidR="00B23EAB">
        <w:rPr>
          <w:rFonts w:hint="cs"/>
          <w:szCs w:val="24"/>
          <w:rtl/>
        </w:rPr>
        <w:t>المواد الهيدروكلوروفلوروكربونية</w:t>
      </w:r>
      <w:r w:rsidRPr="00B23EAB">
        <w:rPr>
          <w:szCs w:val="24"/>
          <w:rtl/>
          <w:lang w:val="en-US" w:bidi="ar-SA"/>
        </w:rPr>
        <w:t xml:space="preserve">. </w:t>
      </w:r>
      <w:r w:rsidR="00B23EAB">
        <w:rPr>
          <w:rFonts w:hint="cs"/>
          <w:szCs w:val="24"/>
          <w:rtl/>
          <w:lang w:val="en-US" w:bidi="ar-SA"/>
        </w:rPr>
        <w:t>و</w:t>
      </w:r>
      <w:r w:rsidRPr="00B23EAB">
        <w:rPr>
          <w:szCs w:val="24"/>
          <w:rtl/>
          <w:lang w:val="en-US" w:bidi="ar-SA"/>
        </w:rPr>
        <w:t>يُعزى انخفاض الاستهلاك في عام 2021 إلى انخفاض النشاط الاقتصادي الناجم عن تأثير جائحة</w:t>
      </w:r>
      <w:r w:rsidR="00B23EAB">
        <w:rPr>
          <w:rFonts w:hint="cs"/>
          <w:szCs w:val="24"/>
          <w:rtl/>
          <w:lang w:val="en-US" w:bidi="ar-SA"/>
        </w:rPr>
        <w:t xml:space="preserve"> كوفيد-19</w:t>
      </w:r>
      <w:r w:rsidRPr="00B23EAB">
        <w:rPr>
          <w:szCs w:val="24"/>
          <w:rtl/>
          <w:lang w:val="en-US" w:bidi="ar-SA"/>
        </w:rPr>
        <w:t>.</w:t>
      </w:r>
    </w:p>
    <w:p w14:paraId="119D93BF" w14:textId="77777777" w:rsidR="00B23EAB" w:rsidRDefault="00B23EAB" w:rsidP="00DB2A47">
      <w:pPr>
        <w:bidi/>
        <w:rPr>
          <w:szCs w:val="24"/>
          <w:rtl/>
          <w:lang w:val="en-US" w:bidi="ar-SA"/>
        </w:rPr>
      </w:pPr>
    </w:p>
    <w:p w14:paraId="6539B13E" w14:textId="77777777" w:rsidR="00DB2A47" w:rsidRPr="00B23EAB" w:rsidRDefault="00DB2A47" w:rsidP="00B23EAB">
      <w:pPr>
        <w:bidi/>
        <w:rPr>
          <w:i/>
          <w:iCs/>
          <w:szCs w:val="24"/>
          <w:lang w:val="en-US" w:bidi="ar-SA"/>
        </w:rPr>
      </w:pPr>
      <w:r w:rsidRPr="00B23EAB">
        <w:rPr>
          <w:i/>
          <w:iCs/>
          <w:szCs w:val="24"/>
          <w:rtl/>
          <w:lang w:val="en-US" w:bidi="ar-SA"/>
        </w:rPr>
        <w:t>تقرير تنفيذ البرنامج القطري</w:t>
      </w:r>
    </w:p>
    <w:p w14:paraId="715193D4" w14:textId="77777777" w:rsidR="00DB2A47" w:rsidRPr="00DB2A47" w:rsidRDefault="00DB2A47" w:rsidP="00DB2A47">
      <w:pPr>
        <w:bidi/>
        <w:rPr>
          <w:szCs w:val="24"/>
          <w:lang w:val="en-US" w:bidi="ar-SA"/>
        </w:rPr>
      </w:pPr>
    </w:p>
    <w:p w14:paraId="61A112F7" w14:textId="77777777" w:rsidR="00DB2A47" w:rsidRPr="006E27D9" w:rsidRDefault="00DB2A47" w:rsidP="006E27D9">
      <w:pPr>
        <w:pStyle w:val="ListParagraph"/>
        <w:numPr>
          <w:ilvl w:val="0"/>
          <w:numId w:val="27"/>
        </w:numPr>
        <w:bidi/>
        <w:ind w:left="0" w:firstLine="0"/>
        <w:rPr>
          <w:szCs w:val="24"/>
          <w:lang w:val="en-US" w:bidi="ar-SA"/>
        </w:rPr>
      </w:pPr>
      <w:r w:rsidRPr="006E27D9">
        <w:rPr>
          <w:szCs w:val="24"/>
          <w:rtl/>
          <w:lang w:val="en-US" w:bidi="ar-SA"/>
        </w:rPr>
        <w:t xml:space="preserve">أبلغت حكومة غرينادا عن بيانات استهلاك قطاع </w:t>
      </w:r>
      <w:r w:rsidR="006E27D9">
        <w:rPr>
          <w:rFonts w:hint="cs"/>
          <w:szCs w:val="24"/>
          <w:rtl/>
        </w:rPr>
        <w:t>المواد الهيدروكلوروفلوروكربونية</w:t>
      </w:r>
      <w:r w:rsidR="006E27D9" w:rsidRPr="00871E0F">
        <w:rPr>
          <w:szCs w:val="24"/>
          <w:rtl/>
        </w:rPr>
        <w:t xml:space="preserve"> </w:t>
      </w:r>
      <w:r w:rsidRPr="006E27D9">
        <w:rPr>
          <w:szCs w:val="24"/>
          <w:rtl/>
          <w:lang w:val="en-US" w:bidi="ar-SA"/>
        </w:rPr>
        <w:t xml:space="preserve">بموجب تقرير تنفيذ </w:t>
      </w:r>
      <w:r w:rsidR="006E27D9">
        <w:rPr>
          <w:rFonts w:hint="cs"/>
          <w:szCs w:val="24"/>
          <w:rtl/>
          <w:lang w:val="en-US" w:bidi="ar-SA"/>
        </w:rPr>
        <w:t>البرنامج القطري</w:t>
      </w:r>
      <w:r w:rsidR="006E27D9">
        <w:rPr>
          <w:szCs w:val="24"/>
          <w:rtl/>
          <w:lang w:val="en-US" w:bidi="ar-SA"/>
        </w:rPr>
        <w:t xml:space="preserve"> لعام 2021 </w:t>
      </w:r>
      <w:r w:rsidRPr="006E27D9">
        <w:rPr>
          <w:szCs w:val="24"/>
          <w:rtl/>
          <w:lang w:val="en-US" w:bidi="ar-SA"/>
        </w:rPr>
        <w:t>التي تتسق مع البيانات المبلغ عنها بموجب المادة 7 من بروتوكول مونتريال.</w:t>
      </w:r>
    </w:p>
    <w:p w14:paraId="7B617DBF" w14:textId="77777777" w:rsidR="006E27D9" w:rsidRDefault="006E27D9" w:rsidP="00DB2A47">
      <w:pPr>
        <w:bidi/>
        <w:rPr>
          <w:szCs w:val="24"/>
          <w:rtl/>
          <w:lang w:val="en-US" w:bidi="ar-SA"/>
        </w:rPr>
      </w:pPr>
    </w:p>
    <w:p w14:paraId="6621F76E" w14:textId="77777777" w:rsidR="00DB2A47" w:rsidRPr="006E27D9" w:rsidRDefault="00DB2A47" w:rsidP="006E27D9">
      <w:pPr>
        <w:bidi/>
        <w:rPr>
          <w:i/>
          <w:iCs/>
          <w:szCs w:val="24"/>
          <w:lang w:val="en-US" w:bidi="ar-SA"/>
        </w:rPr>
      </w:pPr>
      <w:r w:rsidRPr="006E27D9">
        <w:rPr>
          <w:i/>
          <w:iCs/>
          <w:szCs w:val="24"/>
          <w:rtl/>
          <w:lang w:val="en-US" w:bidi="ar-SA"/>
        </w:rPr>
        <w:t>تقرير التحقق</w:t>
      </w:r>
    </w:p>
    <w:p w14:paraId="401E184B" w14:textId="77777777" w:rsidR="00DB2A47" w:rsidRPr="00DB2A47" w:rsidRDefault="00DB2A47" w:rsidP="00DB2A47">
      <w:pPr>
        <w:bidi/>
        <w:rPr>
          <w:szCs w:val="24"/>
          <w:lang w:val="en-US" w:bidi="ar-SA"/>
        </w:rPr>
      </w:pPr>
    </w:p>
    <w:p w14:paraId="5D96CD36" w14:textId="77777777" w:rsidR="00DB2A47" w:rsidRPr="006E27D9" w:rsidRDefault="00DB2A47" w:rsidP="006E27D9">
      <w:pPr>
        <w:pStyle w:val="ListParagraph"/>
        <w:numPr>
          <w:ilvl w:val="0"/>
          <w:numId w:val="27"/>
        </w:numPr>
        <w:bidi/>
        <w:ind w:left="0" w:firstLine="0"/>
        <w:rPr>
          <w:szCs w:val="24"/>
          <w:rtl/>
          <w:lang w:val="en-US" w:bidi="ar-SA"/>
        </w:rPr>
      </w:pPr>
      <w:r w:rsidRPr="006E27D9">
        <w:rPr>
          <w:szCs w:val="24"/>
          <w:rtl/>
          <w:lang w:val="en-US" w:bidi="ar-SA"/>
        </w:rPr>
        <w:t xml:space="preserve"> يؤكد التحقق أن الحكومة </w:t>
      </w:r>
      <w:r w:rsidR="006E27D9">
        <w:rPr>
          <w:rFonts w:hint="cs"/>
          <w:szCs w:val="24"/>
          <w:rtl/>
          <w:lang w:val="en-US" w:bidi="ar-SA"/>
        </w:rPr>
        <w:t>تنفذ</w:t>
      </w:r>
      <w:r w:rsidRPr="006E27D9">
        <w:rPr>
          <w:szCs w:val="24"/>
          <w:rtl/>
          <w:lang w:val="en-US" w:bidi="ar-SA"/>
        </w:rPr>
        <w:t xml:space="preserve"> نظام التراخيص والحصص لواردات وصادرات </w:t>
      </w:r>
      <w:r w:rsidR="006E27D9">
        <w:rPr>
          <w:rFonts w:hint="cs"/>
          <w:szCs w:val="24"/>
          <w:rtl/>
        </w:rPr>
        <w:t>المواد الهيدروكلوروفلوروكربونية</w:t>
      </w:r>
      <w:r w:rsidRPr="006E27D9">
        <w:rPr>
          <w:szCs w:val="24"/>
          <w:rtl/>
          <w:lang w:val="en-US" w:bidi="ar-SA"/>
        </w:rPr>
        <w:t xml:space="preserve">. </w:t>
      </w:r>
      <w:r w:rsidR="006E27D9">
        <w:rPr>
          <w:rFonts w:hint="cs"/>
          <w:szCs w:val="24"/>
          <w:rtl/>
          <w:lang w:val="en-US" w:bidi="ar-SA"/>
        </w:rPr>
        <w:t>و</w:t>
      </w:r>
      <w:r w:rsidRPr="006E27D9">
        <w:rPr>
          <w:szCs w:val="24"/>
          <w:rtl/>
          <w:lang w:val="en-US" w:bidi="ar-SA"/>
        </w:rPr>
        <w:t xml:space="preserve">أشار تقرير التحقق إلى </w:t>
      </w:r>
      <w:r w:rsidR="006E27D9">
        <w:rPr>
          <w:rFonts w:hint="cs"/>
          <w:szCs w:val="24"/>
          <w:rtl/>
          <w:lang w:val="en-US" w:bidi="ar-SA"/>
        </w:rPr>
        <w:t>مسألة</w:t>
      </w:r>
      <w:r w:rsidRPr="006E27D9">
        <w:rPr>
          <w:szCs w:val="24"/>
          <w:rtl/>
          <w:lang w:val="en-US" w:bidi="ar-SA"/>
        </w:rPr>
        <w:t xml:space="preserve"> الاختلافات الكبيرة في البيانات بين البيانات الجمركية والاستهلاك المبلغ عنه بموجب المادة 7 من بروتوكول مونتريال لجميع السنوات التي يغطيها التحقق (</w:t>
      </w:r>
      <w:r w:rsidR="006E27D9">
        <w:rPr>
          <w:rFonts w:hint="cs"/>
          <w:szCs w:val="24"/>
          <w:rtl/>
          <w:lang w:val="en-US" w:bidi="ar-SA"/>
        </w:rPr>
        <w:t xml:space="preserve">من </w:t>
      </w:r>
      <w:r w:rsidR="006E27D9">
        <w:rPr>
          <w:szCs w:val="24"/>
          <w:rtl/>
          <w:lang w:val="en-US" w:bidi="ar-SA"/>
        </w:rPr>
        <w:t>2016 إلى 2021)؛ ومع ذلك</w:t>
      </w:r>
      <w:r w:rsidRPr="006E27D9">
        <w:rPr>
          <w:szCs w:val="24"/>
          <w:rtl/>
          <w:lang w:val="en-US" w:bidi="ar-SA"/>
        </w:rPr>
        <w:t xml:space="preserve">، تتوافق البيانات </w:t>
      </w:r>
      <w:r w:rsidR="006E27D9">
        <w:rPr>
          <w:rFonts w:hint="cs"/>
          <w:szCs w:val="24"/>
          <w:rtl/>
          <w:lang w:val="en-US" w:bidi="ar-SA"/>
        </w:rPr>
        <w:t>المتحقق</w:t>
      </w:r>
      <w:r w:rsidRPr="006E27D9">
        <w:rPr>
          <w:szCs w:val="24"/>
          <w:rtl/>
          <w:lang w:val="en-US" w:bidi="ar-SA"/>
        </w:rPr>
        <w:t xml:space="preserve"> منها مع البيانات المبلغ عنها بموجب المادة 7 وتقرير تنفيذ </w:t>
      </w:r>
      <w:r w:rsidR="006E27D9">
        <w:rPr>
          <w:rFonts w:hint="cs"/>
          <w:szCs w:val="24"/>
          <w:rtl/>
          <w:lang w:val="en-US" w:bidi="ar-SA"/>
        </w:rPr>
        <w:t>البرنامج القطري</w:t>
      </w:r>
      <w:r w:rsidRPr="006E27D9">
        <w:rPr>
          <w:szCs w:val="24"/>
          <w:rtl/>
          <w:lang w:val="en-US" w:bidi="ar-SA"/>
        </w:rPr>
        <w:t xml:space="preserve"> حيث استخدمت الحكومة الحصة المعتمدة مسبقًا وفاتورة المستورد كأساس لإبلاغ بيانات المادة 7 بدلاً من البيانات الجمركية. </w:t>
      </w:r>
      <w:r w:rsidR="006E27D9">
        <w:rPr>
          <w:rFonts w:hint="cs"/>
          <w:szCs w:val="24"/>
          <w:rtl/>
          <w:lang w:val="en-US" w:bidi="ar-SA"/>
        </w:rPr>
        <w:t>و</w:t>
      </w:r>
      <w:r w:rsidRPr="006E27D9">
        <w:rPr>
          <w:szCs w:val="24"/>
          <w:rtl/>
          <w:lang w:val="en-US" w:bidi="ar-SA"/>
        </w:rPr>
        <w:t xml:space="preserve">يعتبر المدقق أن كلا من البيانات الجمركية والاستهلاك المبلغ عنه بموجب المادة 7 أقل </w:t>
      </w:r>
      <w:r w:rsidR="006E27D9">
        <w:rPr>
          <w:rFonts w:hint="cs"/>
          <w:szCs w:val="24"/>
          <w:rtl/>
          <w:lang w:val="en-US" w:bidi="ar-SA"/>
        </w:rPr>
        <w:t>كثيرا</w:t>
      </w:r>
      <w:r w:rsidRPr="006E27D9">
        <w:rPr>
          <w:szCs w:val="24"/>
          <w:rtl/>
          <w:lang w:val="en-US" w:bidi="ar-SA"/>
        </w:rPr>
        <w:t xml:space="preserve"> من أهداف الرقابة </w:t>
      </w:r>
      <w:r w:rsidR="006E27D9">
        <w:rPr>
          <w:rFonts w:hint="cs"/>
          <w:szCs w:val="24"/>
          <w:rtl/>
          <w:lang w:val="en-US" w:bidi="ar-SA"/>
        </w:rPr>
        <w:t xml:space="preserve">المذكورة </w:t>
      </w:r>
      <w:r w:rsidRPr="006E27D9">
        <w:rPr>
          <w:szCs w:val="24"/>
          <w:rtl/>
          <w:lang w:val="en-US" w:bidi="ar-SA"/>
        </w:rPr>
        <w:t>في الاتفاق</w:t>
      </w:r>
      <w:r w:rsidR="006E27D9">
        <w:rPr>
          <w:rFonts w:hint="cs"/>
          <w:szCs w:val="24"/>
          <w:rtl/>
          <w:lang w:val="en-US" w:bidi="ar-SA"/>
        </w:rPr>
        <w:t xml:space="preserve"> المبرم</w:t>
      </w:r>
      <w:r w:rsidRPr="006E27D9">
        <w:rPr>
          <w:szCs w:val="24"/>
          <w:rtl/>
          <w:lang w:val="en-US" w:bidi="ar-SA"/>
        </w:rPr>
        <w:t xml:space="preserve"> مع اللجنة التنفي</w:t>
      </w:r>
      <w:r w:rsidR="006E27D9">
        <w:rPr>
          <w:szCs w:val="24"/>
          <w:rtl/>
          <w:lang w:val="en-US" w:bidi="ar-SA"/>
        </w:rPr>
        <w:t>ذية وفي بروتوكول مونتريال. لذلك</w:t>
      </w:r>
      <w:r w:rsidRPr="006E27D9">
        <w:rPr>
          <w:szCs w:val="24"/>
          <w:rtl/>
          <w:lang w:val="en-US" w:bidi="ar-SA"/>
        </w:rPr>
        <w:t>، خلص التحقق إلى أن حكومة غرينادا قد أوفت بالتزاماتها بتخفيض الاستهلاك.</w:t>
      </w:r>
    </w:p>
    <w:p w14:paraId="7D4B73E5" w14:textId="77777777" w:rsidR="00DB2A47" w:rsidRDefault="00DB2A47" w:rsidP="00DB2A47">
      <w:pPr>
        <w:bidi/>
        <w:rPr>
          <w:szCs w:val="24"/>
          <w:rtl/>
          <w:lang w:val="en-US" w:bidi="ar-SA"/>
        </w:rPr>
      </w:pPr>
    </w:p>
    <w:p w14:paraId="52AA0BE1" w14:textId="77777777" w:rsidR="00DB2A47" w:rsidRPr="006E27D9" w:rsidRDefault="00DB2A47" w:rsidP="000D4966">
      <w:pPr>
        <w:keepNext/>
        <w:keepLines/>
        <w:bidi/>
        <w:rPr>
          <w:szCs w:val="24"/>
          <w:u w:val="single"/>
          <w:lang w:val="en-US" w:bidi="ar-SA"/>
        </w:rPr>
      </w:pPr>
      <w:r w:rsidRPr="006E27D9">
        <w:rPr>
          <w:szCs w:val="24"/>
          <w:u w:val="single"/>
          <w:rtl/>
          <w:lang w:val="en-US" w:bidi="ar-SA"/>
        </w:rPr>
        <w:t>تقرير مرحلي عن تنفيذ الشريحة الثانية من خطة إدارة إزالة المواد الهيدروكلوروفلوروكربونية</w:t>
      </w:r>
    </w:p>
    <w:p w14:paraId="6096A1F6" w14:textId="77777777" w:rsidR="00DB2A47" w:rsidRPr="00DB2A47" w:rsidRDefault="00DB2A47" w:rsidP="000D4966">
      <w:pPr>
        <w:keepNext/>
        <w:keepLines/>
        <w:bidi/>
        <w:rPr>
          <w:szCs w:val="24"/>
          <w:lang w:val="en-US" w:bidi="ar-SA"/>
        </w:rPr>
      </w:pPr>
    </w:p>
    <w:p w14:paraId="0DD03170" w14:textId="77777777" w:rsidR="00DB2A47" w:rsidRPr="00407380" w:rsidRDefault="00DB2A47" w:rsidP="000D4966">
      <w:pPr>
        <w:keepNext/>
        <w:keepLines/>
        <w:bidi/>
        <w:rPr>
          <w:i/>
          <w:iCs/>
          <w:szCs w:val="24"/>
          <w:lang w:val="en-US" w:bidi="ar-SA"/>
        </w:rPr>
      </w:pPr>
      <w:r w:rsidRPr="00407380">
        <w:rPr>
          <w:i/>
          <w:iCs/>
          <w:szCs w:val="24"/>
          <w:rtl/>
          <w:lang w:val="en-US" w:bidi="ar-SA"/>
        </w:rPr>
        <w:t>الإطار القانوني</w:t>
      </w:r>
    </w:p>
    <w:p w14:paraId="07054BB7" w14:textId="77777777" w:rsidR="00DB2A47" w:rsidRPr="00DB2A47" w:rsidRDefault="00DB2A47" w:rsidP="000D4966">
      <w:pPr>
        <w:keepNext/>
        <w:keepLines/>
        <w:bidi/>
        <w:rPr>
          <w:szCs w:val="24"/>
          <w:lang w:val="en-US" w:bidi="ar-SA"/>
        </w:rPr>
      </w:pPr>
    </w:p>
    <w:p w14:paraId="71365D88" w14:textId="77777777" w:rsidR="00DB2A47" w:rsidRDefault="00DB2A47" w:rsidP="000D4966">
      <w:pPr>
        <w:pStyle w:val="ListParagraph"/>
        <w:keepNext/>
        <w:keepLines/>
        <w:numPr>
          <w:ilvl w:val="0"/>
          <w:numId w:val="27"/>
        </w:numPr>
        <w:bidi/>
        <w:ind w:left="90" w:hanging="90"/>
        <w:rPr>
          <w:szCs w:val="24"/>
          <w:lang w:val="en-US" w:bidi="ar-SA"/>
        </w:rPr>
      </w:pPr>
      <w:r w:rsidRPr="00407380">
        <w:rPr>
          <w:szCs w:val="24"/>
          <w:rtl/>
          <w:lang w:val="en-US" w:bidi="ar-SA"/>
        </w:rPr>
        <w:t xml:space="preserve">أنشأت حكومة غرينادا نظامًا للترخيص والحصص بموجب لائحة مراقبة الإمدادات لمراقبة استيراد وتصدير المواد الخاضعة </w:t>
      </w:r>
      <w:r w:rsidR="00407380">
        <w:rPr>
          <w:szCs w:val="24"/>
          <w:rtl/>
          <w:lang w:val="en-US" w:bidi="ar-SA"/>
        </w:rPr>
        <w:t>للرقابة بموجب بروتوكول مونتريال</w:t>
      </w:r>
      <w:r w:rsidRPr="00407380">
        <w:rPr>
          <w:szCs w:val="24"/>
          <w:rtl/>
          <w:lang w:val="en-US" w:bidi="ar-SA"/>
        </w:rPr>
        <w:t xml:space="preserve">، بما في ذلك </w:t>
      </w:r>
      <w:r w:rsidR="00407380">
        <w:rPr>
          <w:rFonts w:hint="cs"/>
          <w:szCs w:val="24"/>
          <w:rtl/>
        </w:rPr>
        <w:t>المواد الهيدروفلوروكربونية</w:t>
      </w:r>
      <w:r w:rsidR="00407380" w:rsidRPr="00871E0F">
        <w:rPr>
          <w:szCs w:val="24"/>
          <w:rtl/>
        </w:rPr>
        <w:t xml:space="preserve"> </w:t>
      </w:r>
      <w:r w:rsidRPr="00407380">
        <w:rPr>
          <w:szCs w:val="24"/>
          <w:rtl/>
          <w:lang w:val="en-US" w:bidi="ar-SA"/>
        </w:rPr>
        <w:t xml:space="preserve">(ترخيص فقط). </w:t>
      </w:r>
      <w:r w:rsidR="00407380">
        <w:rPr>
          <w:rFonts w:hint="cs"/>
          <w:szCs w:val="24"/>
          <w:rtl/>
          <w:lang w:val="en-US" w:bidi="ar-SA"/>
        </w:rPr>
        <w:t>و</w:t>
      </w:r>
      <w:r w:rsidRPr="00407380">
        <w:rPr>
          <w:szCs w:val="24"/>
          <w:rtl/>
          <w:lang w:val="en-US" w:bidi="ar-SA"/>
        </w:rPr>
        <w:t xml:space="preserve">تقوم وحدة الأوزون الوطنية بوزارة المالية والتنمية الاقتصادية والتنمية </w:t>
      </w:r>
      <w:r w:rsidR="0049427F">
        <w:rPr>
          <w:rFonts w:hint="cs"/>
          <w:szCs w:val="24"/>
          <w:rtl/>
          <w:lang w:val="en-US" w:bidi="ar-SA"/>
        </w:rPr>
        <w:t>العمرانية</w:t>
      </w:r>
      <w:r w:rsidR="00407380">
        <w:rPr>
          <w:szCs w:val="24"/>
          <w:rtl/>
          <w:lang w:val="en-US" w:bidi="ar-SA"/>
        </w:rPr>
        <w:t xml:space="preserve"> والمرافق العامة والطاقة</w:t>
      </w:r>
      <w:r w:rsidRPr="00407380">
        <w:rPr>
          <w:szCs w:val="24"/>
          <w:rtl/>
          <w:lang w:val="en-US" w:bidi="ar-SA"/>
        </w:rPr>
        <w:t xml:space="preserve"> بالت</w:t>
      </w:r>
      <w:r w:rsidR="00407380">
        <w:rPr>
          <w:szCs w:val="24"/>
          <w:rtl/>
          <w:lang w:val="en-US" w:bidi="ar-SA"/>
        </w:rPr>
        <w:t>عاون مع إدارتي الجمارك والتجارة</w:t>
      </w:r>
      <w:r w:rsidRPr="00407380">
        <w:rPr>
          <w:szCs w:val="24"/>
          <w:rtl/>
          <w:lang w:val="en-US" w:bidi="ar-SA"/>
        </w:rPr>
        <w:t xml:space="preserve">، </w:t>
      </w:r>
      <w:r w:rsidR="00407380">
        <w:rPr>
          <w:rFonts w:hint="cs"/>
          <w:szCs w:val="24"/>
          <w:rtl/>
          <w:lang w:val="en-US" w:bidi="ar-SA"/>
        </w:rPr>
        <w:t>وترصد</w:t>
      </w:r>
      <w:r w:rsidRPr="00407380">
        <w:rPr>
          <w:szCs w:val="24"/>
          <w:rtl/>
          <w:lang w:val="en-US" w:bidi="ar-SA"/>
        </w:rPr>
        <w:t xml:space="preserve"> واردات </w:t>
      </w:r>
      <w:r w:rsidR="00407380">
        <w:rPr>
          <w:rFonts w:hint="cs"/>
          <w:szCs w:val="24"/>
          <w:rtl/>
        </w:rPr>
        <w:t>المواد الهيدروكلوروفلوروكربونية</w:t>
      </w:r>
      <w:r w:rsidR="00407380" w:rsidRPr="00871E0F">
        <w:rPr>
          <w:szCs w:val="24"/>
          <w:rtl/>
        </w:rPr>
        <w:t xml:space="preserve"> </w:t>
      </w:r>
      <w:r w:rsidR="00407380">
        <w:rPr>
          <w:szCs w:val="24"/>
          <w:rtl/>
          <w:lang w:val="en-US" w:bidi="ar-SA"/>
        </w:rPr>
        <w:t>وتسج</w:t>
      </w:r>
      <w:r w:rsidRPr="00407380">
        <w:rPr>
          <w:szCs w:val="24"/>
          <w:rtl/>
          <w:lang w:val="en-US" w:bidi="ar-SA"/>
        </w:rPr>
        <w:t xml:space="preserve">ل الاستهلاك لأغراض الإبلاغ. كما أعدت الحكومة قانون المواد المستنفدة للأوزون لمواصلة تعزيز الإطار التنظيمي للتخلص التدريجي من المواد الخاضعة للرقابة بموجب بروتوكول مونتريال. </w:t>
      </w:r>
      <w:r w:rsidR="00407380">
        <w:rPr>
          <w:rFonts w:hint="cs"/>
          <w:szCs w:val="24"/>
          <w:rtl/>
          <w:lang w:val="en-US" w:bidi="ar-SA"/>
        </w:rPr>
        <w:t>و</w:t>
      </w:r>
      <w:r w:rsidRPr="00407380">
        <w:rPr>
          <w:szCs w:val="24"/>
          <w:rtl/>
          <w:lang w:val="en-US" w:bidi="ar-SA"/>
        </w:rPr>
        <w:t>يتضمن قانون المواد الم</w:t>
      </w:r>
      <w:r w:rsidR="00407380">
        <w:rPr>
          <w:szCs w:val="24"/>
          <w:rtl/>
          <w:lang w:val="en-US" w:bidi="ar-SA"/>
        </w:rPr>
        <w:t xml:space="preserve">ستنفدة للأوزون أحكامًا تتعلق بتخزين ونقل ومعالجة </w:t>
      </w:r>
      <w:r w:rsidR="00407380">
        <w:rPr>
          <w:rFonts w:hint="cs"/>
          <w:szCs w:val="24"/>
          <w:rtl/>
          <w:lang w:val="en-US" w:bidi="ar-SA"/>
        </w:rPr>
        <w:t>وتدمير</w:t>
      </w:r>
      <w:r w:rsidR="00407380">
        <w:rPr>
          <w:szCs w:val="24"/>
          <w:rtl/>
          <w:lang w:val="en-US" w:bidi="ar-SA"/>
        </w:rPr>
        <w:t xml:space="preserve"> وإعادة </w:t>
      </w:r>
      <w:r w:rsidRPr="00407380">
        <w:rPr>
          <w:szCs w:val="24"/>
          <w:rtl/>
          <w:lang w:val="en-US" w:bidi="ar-SA"/>
        </w:rPr>
        <w:t xml:space="preserve">بيع </w:t>
      </w:r>
      <w:r w:rsidR="00407380">
        <w:rPr>
          <w:rFonts w:hint="cs"/>
          <w:szCs w:val="24"/>
          <w:rtl/>
          <w:lang w:val="en-US" w:bidi="ar-SA"/>
        </w:rPr>
        <w:t>واسترداد</w:t>
      </w:r>
      <w:r w:rsidR="00407380">
        <w:rPr>
          <w:szCs w:val="24"/>
          <w:rtl/>
          <w:lang w:val="en-US" w:bidi="ar-SA"/>
        </w:rPr>
        <w:t xml:space="preserve"> وإعادة </w:t>
      </w:r>
      <w:r w:rsidRPr="00407380">
        <w:rPr>
          <w:szCs w:val="24"/>
          <w:rtl/>
          <w:lang w:val="en-US" w:bidi="ar-SA"/>
        </w:rPr>
        <w:t>تدوير وإعادة</w:t>
      </w:r>
      <w:r w:rsidR="00407380">
        <w:rPr>
          <w:szCs w:val="24"/>
          <w:rtl/>
          <w:lang w:val="en-US" w:bidi="ar-SA"/>
        </w:rPr>
        <w:t xml:space="preserve"> استخدام المواد الخاضعة للرقابة</w:t>
      </w:r>
      <w:r w:rsidRPr="00407380">
        <w:rPr>
          <w:szCs w:val="24"/>
          <w:rtl/>
          <w:lang w:val="en-US" w:bidi="ar-SA"/>
        </w:rPr>
        <w:t>، ومن المتوقع أن يتم الانتهاء منه بحلول نهاية عام 2022. كما تعمل ا</w:t>
      </w:r>
      <w:r w:rsidR="00747AB6">
        <w:rPr>
          <w:szCs w:val="24"/>
          <w:rtl/>
          <w:lang w:val="en-US" w:bidi="ar-SA"/>
        </w:rPr>
        <w:t>لحكومة على تطوير مخطط ضرائب متميز</w:t>
      </w:r>
      <w:r w:rsidR="00747AB6">
        <w:rPr>
          <w:rFonts w:hint="cs"/>
          <w:szCs w:val="24"/>
          <w:rtl/>
          <w:lang w:val="en-US" w:bidi="ar-SA"/>
        </w:rPr>
        <w:t>ا</w:t>
      </w:r>
      <w:r w:rsidRPr="00407380">
        <w:rPr>
          <w:szCs w:val="24"/>
          <w:rtl/>
          <w:lang w:val="en-US" w:bidi="ar-SA"/>
        </w:rPr>
        <w:t xml:space="preserve"> لتعزيز </w:t>
      </w:r>
      <w:r w:rsidR="00747AB6">
        <w:rPr>
          <w:rFonts w:hint="cs"/>
          <w:szCs w:val="24"/>
          <w:rtl/>
          <w:lang w:val="en-US" w:bidi="ar-SA"/>
        </w:rPr>
        <w:t>ال</w:t>
      </w:r>
      <w:r w:rsidRPr="00407380">
        <w:rPr>
          <w:szCs w:val="24"/>
          <w:rtl/>
          <w:lang w:val="en-US" w:bidi="ar-SA"/>
        </w:rPr>
        <w:t xml:space="preserve">بدائل </w:t>
      </w:r>
      <w:r w:rsidR="00747AB6">
        <w:rPr>
          <w:rFonts w:hint="cs"/>
          <w:szCs w:val="24"/>
          <w:rtl/>
          <w:lang w:val="en-US" w:bidi="ar-SA"/>
        </w:rPr>
        <w:t>ذات القدرة المنخفضة على إحداث</w:t>
      </w:r>
      <w:r w:rsidRPr="00407380">
        <w:rPr>
          <w:szCs w:val="24"/>
          <w:rtl/>
          <w:lang w:val="en-US" w:bidi="ar-SA"/>
        </w:rPr>
        <w:t xml:space="preserve"> الاحترار العالمي </w:t>
      </w:r>
      <w:r w:rsidR="00747AB6">
        <w:rPr>
          <w:rFonts w:hint="cs"/>
          <w:szCs w:val="24"/>
          <w:rtl/>
        </w:rPr>
        <w:t>للمواد الهيدروكلوروفلوروكربونية</w:t>
      </w:r>
      <w:r w:rsidR="00747AB6" w:rsidRPr="00871E0F">
        <w:rPr>
          <w:szCs w:val="24"/>
          <w:rtl/>
        </w:rPr>
        <w:t xml:space="preserve"> </w:t>
      </w:r>
      <w:r w:rsidRPr="00407380">
        <w:rPr>
          <w:szCs w:val="24"/>
          <w:rtl/>
          <w:lang w:val="en-US" w:bidi="ar-SA"/>
        </w:rPr>
        <w:t>ومعدات التبريد وتكييف الهواء ذات الكفاءة في استخدام الطاقة.</w:t>
      </w:r>
    </w:p>
    <w:p w14:paraId="4DAF1122" w14:textId="77777777" w:rsidR="00747AB6" w:rsidRPr="00407380" w:rsidRDefault="00747AB6" w:rsidP="00747AB6">
      <w:pPr>
        <w:pStyle w:val="ListParagraph"/>
        <w:bidi/>
        <w:ind w:left="90"/>
        <w:rPr>
          <w:szCs w:val="24"/>
          <w:lang w:val="en-US" w:bidi="ar-SA"/>
        </w:rPr>
      </w:pPr>
    </w:p>
    <w:p w14:paraId="50312064" w14:textId="77777777" w:rsidR="00DB2A47" w:rsidRPr="00747AB6" w:rsidRDefault="00DB2A47" w:rsidP="00747AB6">
      <w:pPr>
        <w:pStyle w:val="ListParagraph"/>
        <w:numPr>
          <w:ilvl w:val="0"/>
          <w:numId w:val="27"/>
        </w:numPr>
        <w:bidi/>
        <w:ind w:left="0" w:firstLine="0"/>
        <w:rPr>
          <w:szCs w:val="24"/>
          <w:lang w:val="en-US" w:bidi="ar-SA"/>
        </w:rPr>
      </w:pPr>
      <w:r w:rsidRPr="00747AB6">
        <w:rPr>
          <w:szCs w:val="24"/>
          <w:rtl/>
          <w:lang w:val="en-US" w:bidi="ar-SA"/>
        </w:rPr>
        <w:t>خلال المرحلة</w:t>
      </w:r>
      <w:r w:rsidR="00747AB6">
        <w:rPr>
          <w:szCs w:val="24"/>
          <w:rtl/>
          <w:lang w:val="en-US" w:bidi="ar-SA"/>
        </w:rPr>
        <w:t xml:space="preserve"> الأولى</w:t>
      </w:r>
      <w:r w:rsidRPr="00747AB6">
        <w:rPr>
          <w:szCs w:val="24"/>
          <w:rtl/>
          <w:lang w:val="en-US" w:bidi="ar-SA"/>
        </w:rPr>
        <w:t xml:space="preserve">، تم تدريب ما مجموعه 60 </w:t>
      </w:r>
      <w:r w:rsidR="00747AB6">
        <w:rPr>
          <w:szCs w:val="24"/>
          <w:rtl/>
          <w:lang w:val="en-US" w:bidi="ar-SA"/>
        </w:rPr>
        <w:t xml:space="preserve">موظف جمارك على تحديد </w:t>
      </w:r>
      <w:r w:rsidR="00747AB6">
        <w:rPr>
          <w:rFonts w:hint="cs"/>
          <w:szCs w:val="24"/>
          <w:rtl/>
          <w:lang w:val="en-US" w:bidi="ar-SA"/>
        </w:rPr>
        <w:t>مواد التبريد</w:t>
      </w:r>
      <w:r w:rsidR="00747AB6">
        <w:rPr>
          <w:szCs w:val="24"/>
          <w:rtl/>
          <w:lang w:val="en-US" w:bidi="ar-SA"/>
        </w:rPr>
        <w:t xml:space="preserve">، </w:t>
      </w:r>
      <w:r w:rsidR="00747AB6">
        <w:rPr>
          <w:rFonts w:hint="cs"/>
          <w:szCs w:val="24"/>
          <w:rtl/>
          <w:lang w:val="en-US" w:bidi="ar-SA"/>
        </w:rPr>
        <w:t xml:space="preserve">ورصد </w:t>
      </w:r>
      <w:r w:rsidRPr="00747AB6">
        <w:rPr>
          <w:szCs w:val="24"/>
          <w:rtl/>
          <w:lang w:val="en-US" w:bidi="ar-SA"/>
        </w:rPr>
        <w:t xml:space="preserve">مراقبة </w:t>
      </w:r>
      <w:r w:rsidR="00747AB6">
        <w:rPr>
          <w:szCs w:val="24"/>
          <w:rtl/>
          <w:lang w:val="en-US" w:bidi="ar-SA"/>
        </w:rPr>
        <w:t>تجارة المواد المستنفدة للأوزون</w:t>
      </w:r>
      <w:r w:rsidRPr="00747AB6">
        <w:rPr>
          <w:szCs w:val="24"/>
          <w:rtl/>
          <w:lang w:val="en-US" w:bidi="ar-SA"/>
        </w:rPr>
        <w:t xml:space="preserve">، وإبلاغ البيانات. </w:t>
      </w:r>
      <w:r w:rsidR="00747AB6">
        <w:rPr>
          <w:rFonts w:hint="cs"/>
          <w:szCs w:val="24"/>
          <w:rtl/>
          <w:lang w:val="en-US" w:bidi="ar-SA"/>
        </w:rPr>
        <w:t>و</w:t>
      </w:r>
      <w:r w:rsidRPr="00747AB6">
        <w:rPr>
          <w:szCs w:val="24"/>
          <w:rtl/>
          <w:lang w:val="en-US" w:bidi="ar-SA"/>
        </w:rPr>
        <w:t xml:space="preserve">تم دمج </w:t>
      </w:r>
      <w:r w:rsidR="00747AB6">
        <w:rPr>
          <w:rFonts w:hint="cs"/>
          <w:szCs w:val="24"/>
          <w:rtl/>
          <w:lang w:val="en-US" w:bidi="ar-SA"/>
        </w:rPr>
        <w:t>مسألة</w:t>
      </w:r>
      <w:r w:rsidRPr="00747AB6">
        <w:rPr>
          <w:szCs w:val="24"/>
          <w:rtl/>
          <w:lang w:val="en-US" w:bidi="ar-SA"/>
        </w:rPr>
        <w:t xml:space="preserve"> بروتوكول مونتريال في التدريب الروتيني لموظفي الجمارك الجدد لضمان الاستدامة على المدى الطويل.</w:t>
      </w:r>
      <w:r w:rsidRPr="00747AB6">
        <w:rPr>
          <w:szCs w:val="24"/>
          <w:lang w:val="en-US" w:bidi="ar-SA"/>
        </w:rPr>
        <w:cr/>
      </w:r>
    </w:p>
    <w:p w14:paraId="07B46A68" w14:textId="77777777" w:rsidR="00DB2A47" w:rsidRPr="00747AB6" w:rsidRDefault="00DB2A47" w:rsidP="006914A1">
      <w:pPr>
        <w:pStyle w:val="ListParagraph"/>
        <w:numPr>
          <w:ilvl w:val="0"/>
          <w:numId w:val="27"/>
        </w:numPr>
        <w:bidi/>
        <w:ind w:left="0" w:firstLine="0"/>
        <w:rPr>
          <w:szCs w:val="24"/>
          <w:lang w:val="en-US" w:bidi="ar-SA"/>
        </w:rPr>
      </w:pPr>
      <w:r w:rsidRPr="00747AB6">
        <w:rPr>
          <w:szCs w:val="24"/>
          <w:rtl/>
          <w:lang w:val="en-US" w:bidi="ar-SA"/>
        </w:rPr>
        <w:t>صدقت حكومة غرينادا على تعديل كيغالي لبروتوكول مونتريال في 29 مايو</w:t>
      </w:r>
      <w:r w:rsidR="006914A1">
        <w:rPr>
          <w:rFonts w:hint="cs"/>
          <w:szCs w:val="24"/>
          <w:rtl/>
          <w:lang w:val="en-US" w:bidi="ar-SA"/>
        </w:rPr>
        <w:t>/ ايار</w:t>
      </w:r>
      <w:r w:rsidRPr="00747AB6">
        <w:rPr>
          <w:szCs w:val="24"/>
          <w:rtl/>
          <w:lang w:val="en-US" w:bidi="ar-SA"/>
        </w:rPr>
        <w:t xml:space="preserve"> 2018. </w:t>
      </w:r>
      <w:r w:rsidR="006914A1">
        <w:rPr>
          <w:rFonts w:hint="cs"/>
          <w:szCs w:val="24"/>
          <w:rtl/>
          <w:lang w:val="en-US" w:bidi="ar-SA"/>
        </w:rPr>
        <w:t>وجاري</w:t>
      </w:r>
      <w:r w:rsidRPr="00747AB6">
        <w:rPr>
          <w:szCs w:val="24"/>
          <w:rtl/>
          <w:lang w:val="en-US" w:bidi="ar-SA"/>
        </w:rPr>
        <w:t xml:space="preserve"> إعداد خطة تنفيذ </w:t>
      </w:r>
      <w:r w:rsidR="0049427F">
        <w:rPr>
          <w:rFonts w:hint="cs"/>
          <w:szCs w:val="24"/>
          <w:rtl/>
          <w:lang w:val="en-US" w:bidi="ar-SA"/>
        </w:rPr>
        <w:t xml:space="preserve">تعديل </w:t>
      </w:r>
      <w:r w:rsidRPr="00747AB6">
        <w:rPr>
          <w:szCs w:val="24"/>
          <w:rtl/>
          <w:lang w:val="en-US" w:bidi="ar-SA"/>
        </w:rPr>
        <w:t xml:space="preserve">كيغالي </w:t>
      </w:r>
      <w:r w:rsidR="006914A1">
        <w:rPr>
          <w:rFonts w:hint="cs"/>
          <w:szCs w:val="24"/>
          <w:rtl/>
        </w:rPr>
        <w:t>للمواد الهيدروفلوروكربونية</w:t>
      </w:r>
      <w:r w:rsidRPr="00747AB6">
        <w:rPr>
          <w:szCs w:val="24"/>
          <w:rtl/>
          <w:lang w:val="en-US" w:bidi="ar-SA"/>
        </w:rPr>
        <w:t>.</w:t>
      </w:r>
    </w:p>
    <w:p w14:paraId="2F62D599" w14:textId="77777777" w:rsidR="006914A1" w:rsidRDefault="006914A1" w:rsidP="00DB2A47">
      <w:pPr>
        <w:bidi/>
        <w:rPr>
          <w:szCs w:val="24"/>
          <w:rtl/>
          <w:lang w:val="en-US" w:bidi="ar-SA"/>
        </w:rPr>
      </w:pPr>
    </w:p>
    <w:p w14:paraId="7DA922CC" w14:textId="77777777" w:rsidR="00DB2A47" w:rsidRPr="006914A1" w:rsidRDefault="00DB2A47" w:rsidP="006914A1">
      <w:pPr>
        <w:bidi/>
        <w:rPr>
          <w:i/>
          <w:iCs/>
          <w:szCs w:val="24"/>
          <w:lang w:val="en-US" w:bidi="ar-SA"/>
        </w:rPr>
      </w:pPr>
      <w:r w:rsidRPr="006914A1">
        <w:rPr>
          <w:i/>
          <w:iCs/>
          <w:szCs w:val="24"/>
          <w:rtl/>
          <w:lang w:val="en-US" w:bidi="ar-SA"/>
        </w:rPr>
        <w:t>قطاع خدمة التبريد</w:t>
      </w:r>
    </w:p>
    <w:p w14:paraId="5CA8F29B" w14:textId="77777777" w:rsidR="00DB2A47" w:rsidRPr="00DB2A47" w:rsidRDefault="00DB2A47" w:rsidP="00DB2A47">
      <w:pPr>
        <w:bidi/>
        <w:rPr>
          <w:szCs w:val="24"/>
          <w:lang w:val="en-US" w:bidi="ar-SA"/>
        </w:rPr>
      </w:pPr>
    </w:p>
    <w:p w14:paraId="586FFFF2" w14:textId="77777777" w:rsidR="00DB2A47" w:rsidRPr="00ED6D2C" w:rsidRDefault="00DB2A47" w:rsidP="00492889">
      <w:pPr>
        <w:pStyle w:val="ListParagraph"/>
        <w:numPr>
          <w:ilvl w:val="0"/>
          <w:numId w:val="27"/>
        </w:numPr>
        <w:bidi/>
        <w:ind w:hanging="720"/>
        <w:rPr>
          <w:szCs w:val="24"/>
          <w:rtl/>
          <w:lang w:val="en-US" w:bidi="ar-SA"/>
        </w:rPr>
      </w:pPr>
      <w:r w:rsidRPr="00ED6D2C">
        <w:rPr>
          <w:szCs w:val="24"/>
          <w:rtl/>
          <w:lang w:val="en-US" w:bidi="ar-SA"/>
        </w:rPr>
        <w:t>تم تنفيذ الأنشطة التالية:</w:t>
      </w:r>
    </w:p>
    <w:p w14:paraId="5BBAC65F" w14:textId="77777777" w:rsidR="00492889" w:rsidRPr="00ED6D2C" w:rsidRDefault="00492889" w:rsidP="00492889">
      <w:pPr>
        <w:bidi/>
        <w:rPr>
          <w:szCs w:val="24"/>
          <w:lang w:val="en-US" w:bidi="ar-SA"/>
        </w:rPr>
      </w:pPr>
    </w:p>
    <w:p w14:paraId="27591416" w14:textId="77777777" w:rsidR="00DB2A47" w:rsidRDefault="00DB2A47" w:rsidP="00ED6D2C">
      <w:pPr>
        <w:pStyle w:val="ListParagraph"/>
        <w:numPr>
          <w:ilvl w:val="0"/>
          <w:numId w:val="29"/>
        </w:numPr>
        <w:bidi/>
        <w:ind w:left="1260" w:hanging="540"/>
        <w:rPr>
          <w:szCs w:val="24"/>
          <w:lang w:val="en-US" w:bidi="ar-SA"/>
        </w:rPr>
      </w:pPr>
      <w:r w:rsidRPr="00ED6D2C">
        <w:rPr>
          <w:szCs w:val="24"/>
          <w:rtl/>
          <w:lang w:val="en-US" w:bidi="ar-SA"/>
        </w:rPr>
        <w:t>التنسيق مع إدارة الجمارك</w:t>
      </w:r>
      <w:r w:rsidR="00ED6D2C">
        <w:rPr>
          <w:szCs w:val="24"/>
          <w:rtl/>
          <w:lang w:val="en-US" w:bidi="ar-SA"/>
        </w:rPr>
        <w:t xml:space="preserve"> لاعتماد رموز النظام المنسق</w:t>
      </w:r>
      <w:r w:rsidRPr="00ED6D2C">
        <w:rPr>
          <w:szCs w:val="24"/>
          <w:rtl/>
          <w:lang w:val="en-US" w:bidi="ar-SA"/>
        </w:rPr>
        <w:t xml:space="preserve"> لعام 2022 </w:t>
      </w:r>
      <w:r w:rsidR="00ED6D2C">
        <w:rPr>
          <w:rFonts w:hint="cs"/>
          <w:szCs w:val="24"/>
          <w:rtl/>
        </w:rPr>
        <w:t>للمواد الهيدروكلوروفلوروكربونية</w:t>
      </w:r>
      <w:r w:rsidR="00ED6D2C" w:rsidRPr="00ED6D2C">
        <w:rPr>
          <w:szCs w:val="24"/>
          <w:rtl/>
          <w:lang w:val="en-US" w:bidi="ar-SA"/>
        </w:rPr>
        <w:t xml:space="preserve"> </w:t>
      </w:r>
      <w:r w:rsidRPr="00ED6D2C">
        <w:rPr>
          <w:szCs w:val="24"/>
          <w:rtl/>
          <w:lang w:val="en-US" w:bidi="ar-SA"/>
        </w:rPr>
        <w:t xml:space="preserve">(المتوقع بحلول نهاية عام 2022) وإدراج رموز النظام المنسق </w:t>
      </w:r>
      <w:r w:rsidR="00ED6D2C">
        <w:rPr>
          <w:rFonts w:hint="cs"/>
          <w:szCs w:val="24"/>
          <w:rtl/>
        </w:rPr>
        <w:t>للمواد الهيدروفلوروكربونية</w:t>
      </w:r>
      <w:r w:rsidR="00ED6D2C" w:rsidRPr="00ED6D2C">
        <w:rPr>
          <w:szCs w:val="24"/>
          <w:rtl/>
          <w:lang w:val="en-US" w:bidi="ar-SA"/>
        </w:rPr>
        <w:t xml:space="preserve"> </w:t>
      </w:r>
      <w:r w:rsidR="00ED6D2C">
        <w:rPr>
          <w:szCs w:val="24"/>
          <w:rtl/>
          <w:lang w:val="en-US" w:bidi="ar-SA"/>
        </w:rPr>
        <w:t>في اللوائح المنقحة</w:t>
      </w:r>
      <w:r w:rsidRPr="00ED6D2C">
        <w:rPr>
          <w:szCs w:val="24"/>
          <w:rtl/>
          <w:lang w:val="en-US" w:bidi="ar-SA"/>
        </w:rPr>
        <w:t xml:space="preserve">؛ </w:t>
      </w:r>
      <w:r w:rsidR="00ED6D2C">
        <w:rPr>
          <w:rFonts w:hint="cs"/>
          <w:szCs w:val="24"/>
          <w:rtl/>
          <w:lang w:val="en-US" w:bidi="ar-SA"/>
        </w:rPr>
        <w:t>و</w:t>
      </w:r>
      <w:r w:rsidRPr="00ED6D2C">
        <w:rPr>
          <w:szCs w:val="24"/>
          <w:rtl/>
          <w:lang w:val="en-US" w:bidi="ar-SA"/>
        </w:rPr>
        <w:t xml:space="preserve">التنسيق مع وزارة التجارة لوضع معدلات ضرائب متباينة لتعزيز التقنيات الموفرة للطاقة وذات القدرة المنخفضة على إحداث الاحترار العالمي البديلة </w:t>
      </w:r>
      <w:r w:rsidR="00ED6D2C">
        <w:rPr>
          <w:rFonts w:hint="cs"/>
          <w:szCs w:val="24"/>
          <w:rtl/>
        </w:rPr>
        <w:t>للمواد الهيدروكلوروفلوروكربونية</w:t>
      </w:r>
      <w:r w:rsidRPr="00ED6D2C">
        <w:rPr>
          <w:szCs w:val="24"/>
          <w:rtl/>
          <w:lang w:val="en-US" w:bidi="ar-SA"/>
        </w:rPr>
        <w:t xml:space="preserve">؛ </w:t>
      </w:r>
      <w:r w:rsidR="00ED6D2C">
        <w:rPr>
          <w:rFonts w:hint="cs"/>
          <w:szCs w:val="24"/>
          <w:rtl/>
          <w:lang w:val="en-US" w:bidi="ar-SA"/>
        </w:rPr>
        <w:t>و</w:t>
      </w:r>
      <w:r w:rsidRPr="00ED6D2C">
        <w:rPr>
          <w:szCs w:val="24"/>
          <w:rtl/>
          <w:lang w:val="en-US" w:bidi="ar-SA"/>
        </w:rPr>
        <w:t>إجراء مشاورات عامة حول مشروع قانون المواد المستنفدة للأوزون ليشمل الإبلاغ الإلزامي من قبل المستوردين ون</w:t>
      </w:r>
      <w:r w:rsidR="00ED6D2C">
        <w:rPr>
          <w:szCs w:val="24"/>
          <w:rtl/>
          <w:lang w:val="en-US" w:bidi="ar-SA"/>
        </w:rPr>
        <w:t>ظام التراخيص والحصص</w:t>
      </w:r>
      <w:r w:rsidR="00ED6D2C" w:rsidRPr="00ED6D2C">
        <w:rPr>
          <w:szCs w:val="24"/>
          <w:rtl/>
          <w:lang w:val="en-US" w:bidi="ar-SA"/>
        </w:rPr>
        <w:t xml:space="preserve"> </w:t>
      </w:r>
      <w:r w:rsidR="00ED6D2C">
        <w:rPr>
          <w:szCs w:val="24"/>
          <w:rtl/>
          <w:lang w:val="en-US" w:bidi="ar-SA"/>
        </w:rPr>
        <w:t>الإلكتروني</w:t>
      </w:r>
      <w:r w:rsidRPr="00ED6D2C">
        <w:rPr>
          <w:szCs w:val="24"/>
          <w:rtl/>
          <w:lang w:val="en-US" w:bidi="ar-SA"/>
        </w:rPr>
        <w:t>؛</w:t>
      </w:r>
    </w:p>
    <w:p w14:paraId="1F646736" w14:textId="77777777" w:rsidR="00ED6D2C" w:rsidRDefault="00ED6D2C" w:rsidP="00ED6D2C">
      <w:pPr>
        <w:pStyle w:val="ListParagraph"/>
        <w:bidi/>
        <w:ind w:left="1260"/>
        <w:rPr>
          <w:szCs w:val="24"/>
          <w:lang w:val="en-US" w:bidi="ar-SA"/>
        </w:rPr>
      </w:pPr>
    </w:p>
    <w:p w14:paraId="69D84693" w14:textId="77777777" w:rsidR="00DB2A47" w:rsidRDefault="00ED6D2C" w:rsidP="00ED6D2C">
      <w:pPr>
        <w:pStyle w:val="ListParagraph"/>
        <w:numPr>
          <w:ilvl w:val="0"/>
          <w:numId w:val="29"/>
        </w:numPr>
        <w:bidi/>
        <w:ind w:left="1260" w:hanging="540"/>
        <w:rPr>
          <w:szCs w:val="24"/>
          <w:lang w:val="en-US" w:bidi="ar-SA"/>
        </w:rPr>
      </w:pPr>
      <w:r>
        <w:rPr>
          <w:rFonts w:hint="cs"/>
          <w:szCs w:val="24"/>
          <w:rtl/>
          <w:lang w:val="en-US" w:bidi="ar-SA"/>
        </w:rPr>
        <w:t>و</w:t>
      </w:r>
      <w:r w:rsidR="00DB2A47" w:rsidRPr="00ED6D2C">
        <w:rPr>
          <w:szCs w:val="24"/>
          <w:rtl/>
          <w:lang w:val="en-US" w:bidi="ar-SA"/>
        </w:rPr>
        <w:t xml:space="preserve">تطوير </w:t>
      </w:r>
      <w:r>
        <w:rPr>
          <w:rFonts w:hint="cs"/>
          <w:szCs w:val="24"/>
          <w:rtl/>
          <w:lang w:val="en-US" w:bidi="ar-SA"/>
        </w:rPr>
        <w:t>وحدة تدريب</w:t>
      </w:r>
      <w:r>
        <w:rPr>
          <w:szCs w:val="24"/>
          <w:rtl/>
          <w:lang w:val="en-US" w:bidi="ar-SA"/>
        </w:rPr>
        <w:t xml:space="preserve"> وإجراء دورتين تدريبيتين ل</w:t>
      </w:r>
      <w:r>
        <w:rPr>
          <w:rFonts w:hint="cs"/>
          <w:szCs w:val="24"/>
          <w:rtl/>
          <w:lang w:val="en-US" w:bidi="ar-SA"/>
        </w:rPr>
        <w:t>عدد</w:t>
      </w:r>
      <w:r w:rsidR="00DB2A47" w:rsidRPr="00ED6D2C">
        <w:rPr>
          <w:szCs w:val="24"/>
          <w:rtl/>
          <w:lang w:val="en-US" w:bidi="ar-SA"/>
        </w:rPr>
        <w:t xml:space="preserve"> 24 </w:t>
      </w:r>
      <w:r>
        <w:rPr>
          <w:rFonts w:hint="cs"/>
          <w:szCs w:val="24"/>
          <w:rtl/>
          <w:lang w:val="en-US" w:bidi="ar-SA"/>
        </w:rPr>
        <w:t>فنيا</w:t>
      </w:r>
      <w:r>
        <w:rPr>
          <w:szCs w:val="24"/>
          <w:rtl/>
          <w:lang w:val="en-US" w:bidi="ar-SA"/>
        </w:rPr>
        <w:t xml:space="preserve"> </w:t>
      </w:r>
      <w:r>
        <w:rPr>
          <w:rFonts w:hint="cs"/>
          <w:szCs w:val="24"/>
          <w:rtl/>
          <w:lang w:val="en-US" w:bidi="ar-SA"/>
        </w:rPr>
        <w:t>على</w:t>
      </w:r>
      <w:r w:rsidR="00DB2A47" w:rsidRPr="00ED6D2C">
        <w:rPr>
          <w:szCs w:val="24"/>
          <w:rtl/>
          <w:lang w:val="en-US" w:bidi="ar-SA"/>
        </w:rPr>
        <w:t xml:space="preserve"> تصميم أنظمة تكييف ا</w:t>
      </w:r>
      <w:r>
        <w:rPr>
          <w:szCs w:val="24"/>
          <w:rtl/>
          <w:lang w:val="en-US" w:bidi="ar-SA"/>
        </w:rPr>
        <w:t>لهواء في المنشآت الكبيرة</w:t>
      </w:r>
      <w:r w:rsidR="00DB2A47" w:rsidRPr="00ED6D2C">
        <w:rPr>
          <w:szCs w:val="24"/>
          <w:rtl/>
          <w:lang w:val="en-US" w:bidi="ar-SA"/>
        </w:rPr>
        <w:t xml:space="preserve">؛ </w:t>
      </w:r>
      <w:r>
        <w:rPr>
          <w:rFonts w:hint="cs"/>
          <w:szCs w:val="24"/>
          <w:rtl/>
          <w:lang w:val="en-US" w:bidi="ar-SA"/>
        </w:rPr>
        <w:t>و</w:t>
      </w:r>
      <w:r w:rsidR="00DB2A47" w:rsidRPr="00ED6D2C">
        <w:rPr>
          <w:szCs w:val="24"/>
          <w:rtl/>
          <w:lang w:val="en-US" w:bidi="ar-SA"/>
        </w:rPr>
        <w:t xml:space="preserve">تم تدريب ما مجموعه 160 </w:t>
      </w:r>
      <w:r>
        <w:rPr>
          <w:rFonts w:hint="cs"/>
          <w:szCs w:val="24"/>
          <w:rtl/>
          <w:lang w:val="en-US" w:bidi="ar-SA"/>
        </w:rPr>
        <w:t>فنيا</w:t>
      </w:r>
      <w:r w:rsidR="00DB2A47" w:rsidRPr="00ED6D2C">
        <w:rPr>
          <w:szCs w:val="24"/>
          <w:rtl/>
          <w:lang w:val="en-US" w:bidi="ar-SA"/>
        </w:rPr>
        <w:t xml:space="preserve"> في إطار المرحلة الأولى من خطة إدارة إزالة </w:t>
      </w:r>
      <w:r>
        <w:rPr>
          <w:szCs w:val="24"/>
          <w:rtl/>
          <w:lang w:val="en-US" w:bidi="ar-SA"/>
        </w:rPr>
        <w:t>المواد الهيدروكلوروفلوروكربونية</w:t>
      </w:r>
      <w:r w:rsidR="00DB2A47" w:rsidRPr="00ED6D2C">
        <w:rPr>
          <w:szCs w:val="24"/>
          <w:rtl/>
          <w:lang w:val="en-US" w:bidi="ar-SA"/>
        </w:rPr>
        <w:t>؛</w:t>
      </w:r>
    </w:p>
    <w:p w14:paraId="29186BF1" w14:textId="77777777" w:rsidR="00ED6D2C" w:rsidRPr="00ED6D2C" w:rsidRDefault="00ED6D2C" w:rsidP="00ED6D2C">
      <w:pPr>
        <w:pStyle w:val="ListParagraph"/>
        <w:rPr>
          <w:szCs w:val="24"/>
          <w:rtl/>
          <w:lang w:val="en-US" w:bidi="ar-SA"/>
        </w:rPr>
      </w:pPr>
    </w:p>
    <w:p w14:paraId="28F1BDAA" w14:textId="77777777" w:rsidR="00DB2A47" w:rsidRDefault="00ED6D2C" w:rsidP="0049427F">
      <w:pPr>
        <w:pStyle w:val="ListParagraph"/>
        <w:numPr>
          <w:ilvl w:val="0"/>
          <w:numId w:val="29"/>
        </w:numPr>
        <w:bidi/>
        <w:ind w:left="1260" w:hanging="540"/>
        <w:rPr>
          <w:szCs w:val="24"/>
          <w:lang w:val="en-US" w:bidi="ar-SA"/>
        </w:rPr>
      </w:pPr>
      <w:r>
        <w:rPr>
          <w:rFonts w:hint="cs"/>
          <w:szCs w:val="24"/>
          <w:rtl/>
          <w:lang w:val="en-US" w:bidi="ar-SA"/>
        </w:rPr>
        <w:t>و</w:t>
      </w:r>
      <w:r w:rsidR="00DB2A47" w:rsidRPr="00ED6D2C">
        <w:rPr>
          <w:szCs w:val="24"/>
          <w:rtl/>
          <w:lang w:val="en-US" w:bidi="ar-SA"/>
        </w:rPr>
        <w:t>شراء الأ</w:t>
      </w:r>
      <w:r>
        <w:rPr>
          <w:szCs w:val="24"/>
          <w:rtl/>
          <w:lang w:val="en-US" w:bidi="ar-SA"/>
        </w:rPr>
        <w:t xml:space="preserve">دوات والمعدات (محددات </w:t>
      </w:r>
      <w:r>
        <w:rPr>
          <w:rFonts w:hint="cs"/>
          <w:szCs w:val="24"/>
          <w:rtl/>
          <w:lang w:val="en-US" w:bidi="ar-SA"/>
        </w:rPr>
        <w:t>مواد التبريد</w:t>
      </w:r>
      <w:r w:rsidR="00DB2A47" w:rsidRPr="00ED6D2C">
        <w:rPr>
          <w:szCs w:val="24"/>
          <w:rtl/>
          <w:lang w:val="en-US" w:bidi="ar-SA"/>
        </w:rPr>
        <w:t xml:space="preserve"> </w:t>
      </w:r>
      <w:r>
        <w:rPr>
          <w:rFonts w:hint="cs"/>
          <w:szCs w:val="24"/>
          <w:rtl/>
          <w:lang w:val="en-US" w:bidi="ar-SA"/>
        </w:rPr>
        <w:t>و</w:t>
      </w:r>
      <w:r>
        <w:rPr>
          <w:szCs w:val="24"/>
          <w:rtl/>
          <w:lang w:val="en-US" w:bidi="ar-SA"/>
        </w:rPr>
        <w:t>أدوات الخدمة</w:t>
      </w:r>
      <w:r w:rsidR="00DB2A47" w:rsidRPr="00ED6D2C">
        <w:rPr>
          <w:szCs w:val="24"/>
          <w:rtl/>
          <w:lang w:val="en-US" w:bidi="ar-SA"/>
        </w:rPr>
        <w:t xml:space="preserve"> </w:t>
      </w:r>
      <w:r>
        <w:rPr>
          <w:rFonts w:hint="cs"/>
          <w:szCs w:val="24"/>
          <w:rtl/>
          <w:lang w:val="en-US" w:bidi="ar-SA"/>
        </w:rPr>
        <w:t>و</w:t>
      </w:r>
      <w:r>
        <w:rPr>
          <w:szCs w:val="24"/>
          <w:rtl/>
          <w:lang w:val="en-US" w:bidi="ar-SA"/>
        </w:rPr>
        <w:t>أجهزة العرض</w:t>
      </w:r>
      <w:r w:rsidR="00DB2A47" w:rsidRPr="00ED6D2C">
        <w:rPr>
          <w:szCs w:val="24"/>
          <w:rtl/>
          <w:lang w:val="en-US" w:bidi="ar-SA"/>
        </w:rPr>
        <w:t xml:space="preserve"> </w:t>
      </w:r>
      <w:r>
        <w:rPr>
          <w:rFonts w:hint="cs"/>
          <w:szCs w:val="24"/>
          <w:rtl/>
          <w:lang w:val="en-US" w:bidi="ar-SA"/>
        </w:rPr>
        <w:t>و</w:t>
      </w:r>
      <w:r w:rsidR="00DB2A47" w:rsidRPr="00ED6D2C">
        <w:rPr>
          <w:szCs w:val="24"/>
          <w:rtl/>
          <w:lang w:val="en-US" w:bidi="ar-SA"/>
        </w:rPr>
        <w:t>الحواسيب وملحقاتها) لدعم الرقابة الجمركية على المواد المستنفدة للأوزون وتدريب ا</w:t>
      </w:r>
      <w:r>
        <w:rPr>
          <w:szCs w:val="24"/>
          <w:rtl/>
          <w:lang w:val="en-US" w:bidi="ar-SA"/>
        </w:rPr>
        <w:t xml:space="preserve">لفنيين في </w:t>
      </w:r>
      <w:r w:rsidR="0049427F">
        <w:rPr>
          <w:rFonts w:hint="cs"/>
          <w:szCs w:val="24"/>
          <w:rtl/>
          <w:lang w:val="en-US" w:bidi="ar-SA"/>
        </w:rPr>
        <w:t>ال</w:t>
      </w:r>
      <w:r>
        <w:rPr>
          <w:szCs w:val="24"/>
          <w:rtl/>
          <w:lang w:val="en-US" w:bidi="ar-SA"/>
        </w:rPr>
        <w:t xml:space="preserve">مؤسسات </w:t>
      </w:r>
      <w:r w:rsidR="0049427F">
        <w:rPr>
          <w:rFonts w:hint="cs"/>
          <w:szCs w:val="24"/>
          <w:rtl/>
          <w:lang w:val="en-US" w:bidi="ar-SA"/>
        </w:rPr>
        <w:t>العليا</w:t>
      </w:r>
      <w:r>
        <w:rPr>
          <w:szCs w:val="24"/>
          <w:rtl/>
          <w:lang w:val="en-US" w:bidi="ar-SA"/>
        </w:rPr>
        <w:t>؛</w:t>
      </w:r>
    </w:p>
    <w:p w14:paraId="5D05F6AD" w14:textId="77777777" w:rsidR="00ED6D2C" w:rsidRPr="00ED6D2C" w:rsidRDefault="00ED6D2C" w:rsidP="00ED6D2C">
      <w:pPr>
        <w:pStyle w:val="ListParagraph"/>
        <w:rPr>
          <w:szCs w:val="24"/>
          <w:rtl/>
          <w:lang w:val="en-US" w:bidi="ar-SA"/>
        </w:rPr>
      </w:pPr>
    </w:p>
    <w:p w14:paraId="48D53578" w14:textId="77777777" w:rsidR="00DB2A47" w:rsidRPr="00ED6D2C" w:rsidRDefault="00ED6D2C" w:rsidP="00ED6D2C">
      <w:pPr>
        <w:pStyle w:val="ListParagraph"/>
        <w:numPr>
          <w:ilvl w:val="0"/>
          <w:numId w:val="29"/>
        </w:numPr>
        <w:bidi/>
        <w:ind w:left="1260" w:hanging="540"/>
        <w:rPr>
          <w:szCs w:val="24"/>
          <w:rtl/>
          <w:lang w:val="en-US" w:bidi="ar-SA"/>
        </w:rPr>
      </w:pPr>
      <w:r>
        <w:rPr>
          <w:rFonts w:hint="cs"/>
          <w:szCs w:val="24"/>
          <w:rtl/>
          <w:lang w:val="en-US" w:bidi="ar-SA"/>
        </w:rPr>
        <w:t>و</w:t>
      </w:r>
      <w:r w:rsidR="00DB2A47" w:rsidRPr="00ED6D2C">
        <w:rPr>
          <w:szCs w:val="24"/>
          <w:rtl/>
          <w:lang w:val="en-US" w:bidi="ar-SA"/>
        </w:rPr>
        <w:t>إقامة معرض افتراضي للترويج لتكنولوجيات التبريد الخضراء منخفضة ال</w:t>
      </w:r>
      <w:r>
        <w:rPr>
          <w:szCs w:val="24"/>
          <w:rtl/>
          <w:lang w:val="en-US" w:bidi="ar-SA"/>
        </w:rPr>
        <w:t>قدرة على إحداث الاحترار العالمي</w:t>
      </w:r>
      <w:r w:rsidR="00DB2A47" w:rsidRPr="00ED6D2C">
        <w:rPr>
          <w:szCs w:val="24"/>
          <w:rtl/>
          <w:lang w:val="en-US" w:bidi="ar-SA"/>
        </w:rPr>
        <w:t xml:space="preserve">، حيث كانت </w:t>
      </w:r>
      <w:r>
        <w:rPr>
          <w:szCs w:val="24"/>
          <w:rtl/>
          <w:lang w:val="en-US" w:bidi="ar-SA"/>
        </w:rPr>
        <w:t>ثلاث من كل ستة عارضين من النساء</w:t>
      </w:r>
      <w:r w:rsidR="00DB2A47" w:rsidRPr="00ED6D2C">
        <w:rPr>
          <w:szCs w:val="24"/>
          <w:rtl/>
          <w:lang w:val="en-US" w:bidi="ar-SA"/>
        </w:rPr>
        <w:t xml:space="preserve">؛ </w:t>
      </w:r>
      <w:r>
        <w:rPr>
          <w:rFonts w:hint="cs"/>
          <w:szCs w:val="24"/>
          <w:rtl/>
          <w:lang w:val="en-US" w:bidi="ar-SA"/>
        </w:rPr>
        <w:t>و</w:t>
      </w:r>
      <w:r w:rsidR="00DB2A47" w:rsidRPr="00ED6D2C">
        <w:rPr>
          <w:szCs w:val="24"/>
          <w:rtl/>
          <w:lang w:val="en-US" w:bidi="ar-SA"/>
        </w:rPr>
        <w:t xml:space="preserve">تحديث الموقع الإلكتروني لوحدة الأوزون الوطنية وزيادة الوعي بشأن </w:t>
      </w:r>
      <w:r>
        <w:rPr>
          <w:rFonts w:hint="cs"/>
          <w:szCs w:val="24"/>
          <w:rtl/>
          <w:lang w:val="en-US" w:bidi="ar-SA"/>
        </w:rPr>
        <w:t>إزالة</w:t>
      </w:r>
      <w:r w:rsidR="00DB2A47" w:rsidRPr="00ED6D2C">
        <w:rPr>
          <w:szCs w:val="24"/>
          <w:rtl/>
          <w:lang w:val="en-US" w:bidi="ar-SA"/>
        </w:rPr>
        <w:t xml:space="preserve"> </w:t>
      </w:r>
      <w:r>
        <w:rPr>
          <w:szCs w:val="24"/>
          <w:rtl/>
          <w:lang w:val="en-US" w:bidi="ar-SA"/>
        </w:rPr>
        <w:t>المواد الهيدروكلوروفلوروكربونية</w:t>
      </w:r>
      <w:r w:rsidRPr="00ED6D2C">
        <w:rPr>
          <w:szCs w:val="24"/>
          <w:rtl/>
          <w:lang w:val="en-US" w:bidi="ar-SA"/>
        </w:rPr>
        <w:t xml:space="preserve"> </w:t>
      </w:r>
      <w:r w:rsidR="00DB2A47" w:rsidRPr="00ED6D2C">
        <w:rPr>
          <w:szCs w:val="24"/>
          <w:rtl/>
          <w:lang w:val="en-US" w:bidi="ar-SA"/>
        </w:rPr>
        <w:t>والتقنيات البديلة من خلال البث الإذاعي والتلفزيوني.</w:t>
      </w:r>
    </w:p>
    <w:p w14:paraId="367128A4" w14:textId="77777777" w:rsidR="00DB2A47" w:rsidRDefault="00DB2A47" w:rsidP="00DB2A47">
      <w:pPr>
        <w:bidi/>
        <w:rPr>
          <w:szCs w:val="24"/>
          <w:rtl/>
          <w:lang w:val="en-US" w:bidi="ar-SA"/>
        </w:rPr>
      </w:pPr>
    </w:p>
    <w:p w14:paraId="2E30F292" w14:textId="77777777" w:rsidR="00DB2A47" w:rsidRPr="00ED6D2C" w:rsidRDefault="00DB2A47" w:rsidP="000D4966">
      <w:pPr>
        <w:keepNext/>
        <w:keepLines/>
        <w:bidi/>
        <w:rPr>
          <w:i/>
          <w:iCs/>
          <w:szCs w:val="24"/>
          <w:lang w:val="en-US" w:bidi="ar-SA"/>
        </w:rPr>
      </w:pPr>
      <w:r w:rsidRPr="00ED6D2C">
        <w:rPr>
          <w:i/>
          <w:iCs/>
          <w:szCs w:val="24"/>
          <w:rtl/>
          <w:lang w:val="en-US" w:bidi="ar-SA"/>
        </w:rPr>
        <w:t xml:space="preserve">تنفيذ </w:t>
      </w:r>
      <w:r w:rsidR="00ED6D2C" w:rsidRPr="00ED6D2C">
        <w:rPr>
          <w:rFonts w:hint="cs"/>
          <w:i/>
          <w:iCs/>
          <w:szCs w:val="24"/>
          <w:rtl/>
          <w:lang w:val="en-US" w:bidi="ar-SA"/>
        </w:rPr>
        <w:t xml:space="preserve">ورصد </w:t>
      </w:r>
      <w:r w:rsidRPr="00ED6D2C">
        <w:rPr>
          <w:i/>
          <w:iCs/>
          <w:szCs w:val="24"/>
          <w:rtl/>
          <w:lang w:val="en-US" w:bidi="ar-SA"/>
        </w:rPr>
        <w:t xml:space="preserve">المشروع </w:t>
      </w:r>
    </w:p>
    <w:p w14:paraId="26D6A076" w14:textId="77777777" w:rsidR="00DB2A47" w:rsidRPr="00DB2A47" w:rsidRDefault="00DB2A47" w:rsidP="000D4966">
      <w:pPr>
        <w:keepNext/>
        <w:keepLines/>
        <w:bidi/>
        <w:rPr>
          <w:szCs w:val="24"/>
          <w:lang w:val="en-US" w:bidi="ar-SA"/>
        </w:rPr>
      </w:pPr>
    </w:p>
    <w:p w14:paraId="12D6850B" w14:textId="77777777" w:rsidR="00DB2A47" w:rsidRPr="00ED6D2C" w:rsidRDefault="00DB2A47" w:rsidP="000D4966">
      <w:pPr>
        <w:pStyle w:val="ListParagraph"/>
        <w:keepNext/>
        <w:keepLines/>
        <w:numPr>
          <w:ilvl w:val="0"/>
          <w:numId w:val="27"/>
        </w:numPr>
        <w:bidi/>
        <w:ind w:left="0" w:firstLine="0"/>
        <w:rPr>
          <w:szCs w:val="24"/>
          <w:lang w:val="en-US" w:bidi="ar-SA"/>
        </w:rPr>
      </w:pPr>
      <w:r w:rsidRPr="00ED6D2C">
        <w:rPr>
          <w:szCs w:val="24"/>
          <w:rtl/>
          <w:lang w:val="en-US" w:bidi="ar-SA"/>
        </w:rPr>
        <w:t xml:space="preserve"> </w:t>
      </w:r>
      <w:r w:rsidR="00ED6D2C">
        <w:rPr>
          <w:rFonts w:hint="cs"/>
          <w:szCs w:val="24"/>
          <w:rtl/>
          <w:lang w:val="en-US" w:bidi="ar-SA"/>
        </w:rPr>
        <w:t>تنسق</w:t>
      </w:r>
      <w:r w:rsidRPr="00ED6D2C">
        <w:rPr>
          <w:szCs w:val="24"/>
          <w:rtl/>
          <w:lang w:val="en-US" w:bidi="ar-SA"/>
        </w:rPr>
        <w:t xml:space="preserve"> وحدة الأوزون الوطنية التابعة لوزارة تطوير البنية التحتية والمرافق العامة والنقل والتنفيذ الأنشطة </w:t>
      </w:r>
      <w:r w:rsidR="00ED6D2C">
        <w:rPr>
          <w:rFonts w:hint="cs"/>
          <w:szCs w:val="24"/>
          <w:rtl/>
          <w:lang w:val="en-US" w:bidi="ar-SA"/>
        </w:rPr>
        <w:t>وترصد</w:t>
      </w:r>
      <w:r w:rsidRPr="00ED6D2C">
        <w:rPr>
          <w:szCs w:val="24"/>
          <w:rtl/>
          <w:lang w:val="en-US" w:bidi="ar-SA"/>
        </w:rPr>
        <w:t xml:space="preserve"> </w:t>
      </w:r>
      <w:r w:rsidR="00ED6D2C">
        <w:rPr>
          <w:rFonts w:hint="cs"/>
          <w:szCs w:val="24"/>
          <w:rtl/>
          <w:lang w:val="en-US" w:bidi="ar-SA"/>
        </w:rPr>
        <w:t>وتبلغ</w:t>
      </w:r>
      <w:r w:rsidRPr="00ED6D2C">
        <w:rPr>
          <w:szCs w:val="24"/>
          <w:rtl/>
          <w:lang w:val="en-US" w:bidi="ar-SA"/>
        </w:rPr>
        <w:t xml:space="preserve"> عن التقدم المحرز في تنفيذ خطة إدارة إزالة المواد الهيدروكلوروف</w:t>
      </w:r>
      <w:r w:rsidR="0093396A">
        <w:rPr>
          <w:szCs w:val="24"/>
          <w:rtl/>
          <w:lang w:val="en-US" w:bidi="ar-SA"/>
        </w:rPr>
        <w:t xml:space="preserve">لوروكربونية. </w:t>
      </w:r>
      <w:r w:rsidR="0049427F">
        <w:rPr>
          <w:rFonts w:hint="cs"/>
          <w:szCs w:val="24"/>
          <w:rtl/>
          <w:lang w:val="en-US" w:bidi="ar-SA"/>
        </w:rPr>
        <w:t>و</w:t>
      </w:r>
      <w:r w:rsidR="0093396A">
        <w:rPr>
          <w:szCs w:val="24"/>
          <w:rtl/>
          <w:lang w:val="en-US" w:bidi="ar-SA"/>
        </w:rPr>
        <w:t>في الشريحة الثانية</w:t>
      </w:r>
      <w:r w:rsidRPr="00ED6D2C">
        <w:rPr>
          <w:szCs w:val="24"/>
          <w:rtl/>
          <w:lang w:val="en-US" w:bidi="ar-SA"/>
        </w:rPr>
        <w:t xml:space="preserve">، </w:t>
      </w:r>
      <w:r w:rsidR="0093396A">
        <w:rPr>
          <w:rFonts w:hint="cs"/>
          <w:szCs w:val="24"/>
          <w:rtl/>
          <w:lang w:val="en-US" w:bidi="ar-SA"/>
        </w:rPr>
        <w:t>استخدم</w:t>
      </w:r>
      <w:r w:rsidRPr="00ED6D2C">
        <w:rPr>
          <w:szCs w:val="24"/>
          <w:rtl/>
          <w:lang w:val="en-US" w:bidi="ar-SA"/>
        </w:rPr>
        <w:t xml:space="preserve"> إجمالي المصروفات </w:t>
      </w:r>
      <w:r w:rsidR="0093396A">
        <w:rPr>
          <w:rFonts w:hint="cs"/>
          <w:szCs w:val="24"/>
          <w:rtl/>
          <w:lang w:val="en-US" w:bidi="ar-SA"/>
        </w:rPr>
        <w:t>وقدره</w:t>
      </w:r>
      <w:r w:rsidRPr="00ED6D2C">
        <w:rPr>
          <w:szCs w:val="24"/>
          <w:rtl/>
          <w:lang w:val="en-US" w:bidi="ar-SA"/>
        </w:rPr>
        <w:t xml:space="preserve"> 3</w:t>
      </w:r>
      <w:r w:rsidR="0093396A">
        <w:rPr>
          <w:rFonts w:hint="cs"/>
          <w:szCs w:val="24"/>
          <w:rtl/>
          <w:lang w:val="en-US" w:bidi="ar-SA"/>
        </w:rPr>
        <w:t>,</w:t>
      </w:r>
      <w:r w:rsidRPr="00ED6D2C">
        <w:rPr>
          <w:szCs w:val="24"/>
          <w:rtl/>
          <w:lang w:val="en-US" w:bidi="ar-SA"/>
        </w:rPr>
        <w:t>000 دولار</w:t>
      </w:r>
      <w:r w:rsidR="0093396A">
        <w:rPr>
          <w:rFonts w:hint="cs"/>
          <w:szCs w:val="24"/>
          <w:rtl/>
          <w:lang w:val="en-US" w:bidi="ar-SA"/>
        </w:rPr>
        <w:t>ا</w:t>
      </w:r>
      <w:r w:rsidRPr="00ED6D2C">
        <w:rPr>
          <w:szCs w:val="24"/>
          <w:rtl/>
          <w:lang w:val="en-US" w:bidi="ar-SA"/>
        </w:rPr>
        <w:t xml:space="preserve"> أمريكي</w:t>
      </w:r>
      <w:r w:rsidR="0093396A">
        <w:rPr>
          <w:rFonts w:hint="cs"/>
          <w:szCs w:val="24"/>
          <w:rtl/>
          <w:lang w:val="en-US" w:bidi="ar-SA"/>
        </w:rPr>
        <w:t>ا المخصص</w:t>
      </w:r>
      <w:r w:rsidRPr="00ED6D2C">
        <w:rPr>
          <w:szCs w:val="24"/>
          <w:rtl/>
          <w:lang w:val="en-US" w:bidi="ar-SA"/>
        </w:rPr>
        <w:t xml:space="preserve"> لتنسيق </w:t>
      </w:r>
      <w:r w:rsidR="0093396A">
        <w:rPr>
          <w:rFonts w:hint="cs"/>
          <w:szCs w:val="24"/>
          <w:rtl/>
          <w:lang w:val="en-US" w:bidi="ar-SA"/>
        </w:rPr>
        <w:t xml:space="preserve">ورصد </w:t>
      </w:r>
      <w:r w:rsidRPr="00ED6D2C">
        <w:rPr>
          <w:szCs w:val="24"/>
          <w:rtl/>
          <w:lang w:val="en-US" w:bidi="ar-SA"/>
        </w:rPr>
        <w:t xml:space="preserve">المشروع وإعداد التقارير </w:t>
      </w:r>
      <w:r w:rsidR="0093396A">
        <w:rPr>
          <w:rFonts w:hint="cs"/>
          <w:szCs w:val="24"/>
          <w:rtl/>
          <w:lang w:val="en-US" w:bidi="ar-SA"/>
        </w:rPr>
        <w:t>ل</w:t>
      </w:r>
      <w:r w:rsidRPr="00ED6D2C">
        <w:rPr>
          <w:szCs w:val="24"/>
          <w:rtl/>
          <w:lang w:val="en-US" w:bidi="ar-SA"/>
        </w:rPr>
        <w:t>تكاليف الموظفين.</w:t>
      </w:r>
    </w:p>
    <w:p w14:paraId="4ABAB6FC" w14:textId="77777777" w:rsidR="0093396A" w:rsidRDefault="0093396A" w:rsidP="000D4966">
      <w:pPr>
        <w:keepNext/>
        <w:keepLines/>
        <w:bidi/>
        <w:rPr>
          <w:szCs w:val="24"/>
          <w:rtl/>
          <w:lang w:val="en-US" w:bidi="ar-SA"/>
        </w:rPr>
      </w:pPr>
    </w:p>
    <w:p w14:paraId="780AC007" w14:textId="77777777" w:rsidR="00DB2A47" w:rsidRPr="0093396A" w:rsidRDefault="00DB2A47" w:rsidP="000D4966">
      <w:pPr>
        <w:keepNext/>
        <w:keepLines/>
        <w:bidi/>
        <w:rPr>
          <w:szCs w:val="24"/>
          <w:u w:val="single"/>
          <w:lang w:val="en-US" w:bidi="ar-SA"/>
        </w:rPr>
      </w:pPr>
      <w:r w:rsidRPr="0093396A">
        <w:rPr>
          <w:szCs w:val="24"/>
          <w:u w:val="single"/>
          <w:rtl/>
          <w:lang w:val="en-US" w:bidi="ar-SA"/>
        </w:rPr>
        <w:t>مستوى صرف الأموال</w:t>
      </w:r>
    </w:p>
    <w:p w14:paraId="4F75CE9E" w14:textId="77777777" w:rsidR="00DB2A47" w:rsidRPr="00DB2A47" w:rsidRDefault="00DB2A47" w:rsidP="00DB2A47">
      <w:pPr>
        <w:bidi/>
        <w:rPr>
          <w:szCs w:val="24"/>
          <w:lang w:val="en-US" w:bidi="ar-SA"/>
        </w:rPr>
      </w:pPr>
    </w:p>
    <w:p w14:paraId="758469D3" w14:textId="77777777" w:rsidR="00DB2A47" w:rsidRDefault="0093396A" w:rsidP="0093396A">
      <w:pPr>
        <w:pStyle w:val="ListParagraph"/>
        <w:numPr>
          <w:ilvl w:val="0"/>
          <w:numId w:val="27"/>
        </w:numPr>
        <w:bidi/>
        <w:ind w:left="0" w:firstLine="0"/>
        <w:rPr>
          <w:szCs w:val="24"/>
          <w:lang w:val="en-US" w:bidi="ar-SA"/>
        </w:rPr>
      </w:pPr>
      <w:r>
        <w:rPr>
          <w:rFonts w:hint="cs"/>
          <w:szCs w:val="24"/>
          <w:rtl/>
          <w:lang w:val="en-US" w:bidi="ar-SA"/>
        </w:rPr>
        <w:t>حتى</w:t>
      </w:r>
      <w:r w:rsidR="00DB2A47" w:rsidRPr="0093396A">
        <w:rPr>
          <w:szCs w:val="24"/>
          <w:rtl/>
          <w:lang w:val="en-US" w:bidi="ar-SA"/>
        </w:rPr>
        <w:t xml:space="preserve"> مارس</w:t>
      </w:r>
      <w:r>
        <w:rPr>
          <w:rFonts w:hint="cs"/>
          <w:szCs w:val="24"/>
          <w:rtl/>
          <w:lang w:val="en-US" w:bidi="ar-SA"/>
        </w:rPr>
        <w:t>/ آذار</w:t>
      </w:r>
      <w:r>
        <w:rPr>
          <w:szCs w:val="24"/>
          <w:rtl/>
          <w:lang w:val="en-US" w:bidi="ar-SA"/>
        </w:rPr>
        <w:t xml:space="preserve"> 2022</w:t>
      </w:r>
      <w:r w:rsidR="00DB2A47" w:rsidRPr="0093396A">
        <w:rPr>
          <w:szCs w:val="24"/>
          <w:rtl/>
          <w:lang w:val="en-US" w:bidi="ar-SA"/>
        </w:rPr>
        <w:t>، من أصل</w:t>
      </w:r>
      <w:r>
        <w:rPr>
          <w:rFonts w:hint="cs"/>
          <w:szCs w:val="24"/>
          <w:rtl/>
          <w:lang w:val="en-US" w:bidi="ar-SA"/>
        </w:rPr>
        <w:t xml:space="preserve"> المبلغ</w:t>
      </w:r>
      <w:r w:rsidR="00DB2A47" w:rsidRPr="0093396A">
        <w:rPr>
          <w:szCs w:val="24"/>
          <w:rtl/>
          <w:lang w:val="en-US" w:bidi="ar-SA"/>
        </w:rPr>
        <w:t xml:space="preserve"> 189</w:t>
      </w:r>
      <w:r>
        <w:rPr>
          <w:rFonts w:hint="cs"/>
          <w:szCs w:val="24"/>
          <w:rtl/>
          <w:lang w:val="en-US" w:bidi="ar-SA"/>
        </w:rPr>
        <w:t>,</w:t>
      </w:r>
      <w:r w:rsidR="00DB2A47" w:rsidRPr="0093396A">
        <w:rPr>
          <w:szCs w:val="24"/>
          <w:rtl/>
          <w:lang w:val="en-US" w:bidi="ar-SA"/>
        </w:rPr>
        <w:t>000 دولار</w:t>
      </w:r>
      <w:r>
        <w:rPr>
          <w:rFonts w:hint="cs"/>
          <w:szCs w:val="24"/>
          <w:rtl/>
          <w:lang w:val="en-US" w:bidi="ar-SA"/>
        </w:rPr>
        <w:t>ا</w:t>
      </w:r>
      <w:r w:rsidR="00DB2A47" w:rsidRPr="0093396A">
        <w:rPr>
          <w:szCs w:val="24"/>
          <w:rtl/>
          <w:lang w:val="en-US" w:bidi="ar-SA"/>
        </w:rPr>
        <w:t xml:space="preserve"> أمريكي</w:t>
      </w:r>
      <w:r>
        <w:rPr>
          <w:rFonts w:hint="cs"/>
          <w:szCs w:val="24"/>
          <w:rtl/>
          <w:lang w:val="en-US" w:bidi="ar-SA"/>
        </w:rPr>
        <w:t>ا</w:t>
      </w:r>
      <w:r w:rsidR="00DB2A47" w:rsidRPr="0093396A">
        <w:rPr>
          <w:szCs w:val="24"/>
          <w:rtl/>
          <w:lang w:val="en-US" w:bidi="ar-SA"/>
        </w:rPr>
        <w:t xml:space="preserve"> </w:t>
      </w:r>
      <w:r>
        <w:rPr>
          <w:rFonts w:hint="cs"/>
          <w:szCs w:val="24"/>
          <w:rtl/>
          <w:lang w:val="en-US" w:bidi="ar-SA"/>
        </w:rPr>
        <w:t>المعتمد</w:t>
      </w:r>
      <w:r>
        <w:rPr>
          <w:szCs w:val="24"/>
          <w:rtl/>
          <w:lang w:val="en-US" w:bidi="ar-SA"/>
        </w:rPr>
        <w:t xml:space="preserve"> حتى الآن</w:t>
      </w:r>
      <w:r w:rsidR="00DB2A47" w:rsidRPr="0093396A">
        <w:rPr>
          <w:szCs w:val="24"/>
          <w:rtl/>
          <w:lang w:val="en-US" w:bidi="ar-SA"/>
        </w:rPr>
        <w:t>، تم صرف 157</w:t>
      </w:r>
      <w:r>
        <w:rPr>
          <w:rFonts w:hint="cs"/>
          <w:szCs w:val="24"/>
          <w:rtl/>
          <w:lang w:val="en-US" w:bidi="ar-SA"/>
        </w:rPr>
        <w:t>,</w:t>
      </w:r>
      <w:r w:rsidR="00DB2A47" w:rsidRPr="0093396A">
        <w:rPr>
          <w:szCs w:val="24"/>
          <w:rtl/>
          <w:lang w:val="en-US" w:bidi="ar-SA"/>
        </w:rPr>
        <w:t>354 دولار</w:t>
      </w:r>
      <w:r>
        <w:rPr>
          <w:rFonts w:hint="cs"/>
          <w:szCs w:val="24"/>
          <w:rtl/>
          <w:lang w:val="en-US" w:bidi="ar-SA"/>
        </w:rPr>
        <w:t>ا</w:t>
      </w:r>
      <w:r w:rsidR="00DB2A47" w:rsidRPr="0093396A">
        <w:rPr>
          <w:szCs w:val="24"/>
          <w:rtl/>
          <w:lang w:val="en-US" w:bidi="ar-SA"/>
        </w:rPr>
        <w:t xml:space="preserve"> أمريكي</w:t>
      </w:r>
      <w:r>
        <w:rPr>
          <w:rFonts w:hint="cs"/>
          <w:szCs w:val="24"/>
          <w:rtl/>
          <w:lang w:val="en-US" w:bidi="ar-SA"/>
        </w:rPr>
        <w:t>ا</w:t>
      </w:r>
      <w:r w:rsidR="00DB2A47" w:rsidRPr="0093396A">
        <w:rPr>
          <w:szCs w:val="24"/>
          <w:rtl/>
          <w:lang w:val="en-US" w:bidi="ar-SA"/>
        </w:rPr>
        <w:t xml:space="preserve"> (83</w:t>
      </w:r>
      <w:r>
        <w:rPr>
          <w:rFonts w:hint="cs"/>
          <w:szCs w:val="24"/>
          <w:rtl/>
          <w:lang w:val="en-US" w:bidi="ar-SA"/>
        </w:rPr>
        <w:t>,</w:t>
      </w:r>
      <w:r w:rsidR="00DB2A47" w:rsidRPr="0093396A">
        <w:rPr>
          <w:szCs w:val="24"/>
          <w:rtl/>
          <w:lang w:val="en-US" w:bidi="ar-SA"/>
        </w:rPr>
        <w:t>000 دولار</w:t>
      </w:r>
      <w:r>
        <w:rPr>
          <w:rFonts w:hint="cs"/>
          <w:szCs w:val="24"/>
          <w:rtl/>
          <w:lang w:val="en-US" w:bidi="ar-SA"/>
        </w:rPr>
        <w:t>ا</w:t>
      </w:r>
      <w:r w:rsidR="00DB2A47" w:rsidRPr="0093396A">
        <w:rPr>
          <w:szCs w:val="24"/>
          <w:rtl/>
          <w:lang w:val="en-US" w:bidi="ar-SA"/>
        </w:rPr>
        <w:t xml:space="preserve"> أمريكي</w:t>
      </w:r>
      <w:r>
        <w:rPr>
          <w:rFonts w:hint="cs"/>
          <w:szCs w:val="24"/>
          <w:rtl/>
          <w:lang w:val="en-US" w:bidi="ar-SA"/>
        </w:rPr>
        <w:t>ا</w:t>
      </w:r>
      <w:r w:rsidR="00DB2A47" w:rsidRPr="0093396A">
        <w:rPr>
          <w:szCs w:val="24"/>
          <w:rtl/>
          <w:lang w:val="en-US" w:bidi="ar-SA"/>
        </w:rPr>
        <w:t xml:space="preserve"> </w:t>
      </w:r>
      <w:r>
        <w:rPr>
          <w:rFonts w:hint="cs"/>
          <w:szCs w:val="24"/>
          <w:rtl/>
          <w:lang w:val="en-US" w:bidi="ar-SA"/>
        </w:rPr>
        <w:t>لليونيب</w:t>
      </w:r>
      <w:r w:rsidR="00DB2A47" w:rsidRPr="0093396A">
        <w:rPr>
          <w:szCs w:val="24"/>
          <w:rtl/>
          <w:lang w:val="en-US" w:bidi="ar-SA"/>
        </w:rPr>
        <w:t xml:space="preserve"> و 74</w:t>
      </w:r>
      <w:r>
        <w:rPr>
          <w:rFonts w:hint="cs"/>
          <w:szCs w:val="24"/>
          <w:rtl/>
          <w:lang w:val="en-US" w:bidi="ar-SA"/>
        </w:rPr>
        <w:t>,</w:t>
      </w:r>
      <w:r>
        <w:rPr>
          <w:szCs w:val="24"/>
          <w:rtl/>
          <w:lang w:val="en-US" w:bidi="ar-SA"/>
        </w:rPr>
        <w:t>354 دولار أمريكي لليونيدو)</w:t>
      </w:r>
      <w:r w:rsidR="00DB2A47" w:rsidRPr="0093396A">
        <w:rPr>
          <w:szCs w:val="24"/>
          <w:rtl/>
          <w:lang w:val="en-US" w:bidi="ar-SA"/>
        </w:rPr>
        <w:t xml:space="preserve">، </w:t>
      </w:r>
      <w:r>
        <w:rPr>
          <w:rFonts w:hint="cs"/>
          <w:szCs w:val="24"/>
          <w:rtl/>
          <w:lang w:val="en-US" w:bidi="ar-SA"/>
        </w:rPr>
        <w:t>على النحو</w:t>
      </w:r>
      <w:r w:rsidR="00DB2A47" w:rsidRPr="0093396A">
        <w:rPr>
          <w:szCs w:val="24"/>
          <w:rtl/>
          <w:lang w:val="en-US" w:bidi="ar-SA"/>
        </w:rPr>
        <w:t xml:space="preserve"> </w:t>
      </w:r>
      <w:r>
        <w:rPr>
          <w:rFonts w:hint="cs"/>
          <w:szCs w:val="24"/>
          <w:rtl/>
          <w:lang w:val="en-US" w:bidi="ar-SA"/>
        </w:rPr>
        <w:t>ال</w:t>
      </w:r>
      <w:r w:rsidR="00DB2A47" w:rsidRPr="0093396A">
        <w:rPr>
          <w:szCs w:val="24"/>
          <w:rtl/>
          <w:lang w:val="en-US" w:bidi="ar-SA"/>
        </w:rPr>
        <w:t xml:space="preserve">مبين في الجدول 2. </w:t>
      </w:r>
      <w:r>
        <w:rPr>
          <w:rFonts w:hint="cs"/>
          <w:szCs w:val="24"/>
          <w:rtl/>
          <w:lang w:val="en-US" w:bidi="ar-SA"/>
        </w:rPr>
        <w:t>و</w:t>
      </w:r>
      <w:r w:rsidR="00DB2A47" w:rsidRPr="0093396A">
        <w:rPr>
          <w:szCs w:val="24"/>
          <w:rtl/>
          <w:lang w:val="en-US" w:bidi="ar-SA"/>
        </w:rPr>
        <w:t>سيتم صرف الرصيد البالغ 31</w:t>
      </w:r>
      <w:r>
        <w:rPr>
          <w:rFonts w:hint="cs"/>
          <w:szCs w:val="24"/>
          <w:rtl/>
          <w:lang w:val="en-US" w:bidi="ar-SA"/>
        </w:rPr>
        <w:t>,</w:t>
      </w:r>
      <w:r w:rsidR="00DB2A47" w:rsidRPr="0093396A">
        <w:rPr>
          <w:szCs w:val="24"/>
          <w:rtl/>
          <w:lang w:val="en-US" w:bidi="ar-SA"/>
        </w:rPr>
        <w:t>646 دولار</w:t>
      </w:r>
      <w:r>
        <w:rPr>
          <w:rFonts w:hint="cs"/>
          <w:szCs w:val="24"/>
          <w:rtl/>
          <w:lang w:val="en-US" w:bidi="ar-SA"/>
        </w:rPr>
        <w:t>ا</w:t>
      </w:r>
      <w:r w:rsidR="00DB2A47" w:rsidRPr="0093396A">
        <w:rPr>
          <w:szCs w:val="24"/>
          <w:rtl/>
          <w:lang w:val="en-US" w:bidi="ar-SA"/>
        </w:rPr>
        <w:t xml:space="preserve"> أمريكي</w:t>
      </w:r>
      <w:r>
        <w:rPr>
          <w:rFonts w:hint="cs"/>
          <w:szCs w:val="24"/>
          <w:rtl/>
          <w:lang w:val="en-US" w:bidi="ar-SA"/>
        </w:rPr>
        <w:t>ا</w:t>
      </w:r>
      <w:r w:rsidR="005836F1">
        <w:rPr>
          <w:szCs w:val="24"/>
          <w:rtl/>
          <w:lang w:val="en-US" w:bidi="ar-SA"/>
        </w:rPr>
        <w:t xml:space="preserve"> في الفترة من 2022 إلى 2023. </w:t>
      </w:r>
    </w:p>
    <w:p w14:paraId="73DCA91A" w14:textId="77777777" w:rsidR="005836F1" w:rsidRPr="0093396A" w:rsidRDefault="005836F1" w:rsidP="005836F1">
      <w:pPr>
        <w:pStyle w:val="ListParagraph"/>
        <w:bidi/>
        <w:ind w:left="0"/>
        <w:rPr>
          <w:szCs w:val="24"/>
          <w:lang w:val="en-US" w:bidi="ar-SA"/>
        </w:rPr>
      </w:pPr>
    </w:p>
    <w:p w14:paraId="7350488C" w14:textId="77777777" w:rsidR="00DB2A47" w:rsidRPr="005836F1" w:rsidRDefault="005836F1" w:rsidP="00DB2A47">
      <w:pPr>
        <w:bidi/>
        <w:rPr>
          <w:b/>
          <w:bCs/>
          <w:szCs w:val="24"/>
          <w:rtl/>
          <w:lang w:val="en-US" w:bidi="ar-SA"/>
        </w:rPr>
      </w:pPr>
      <w:r w:rsidRPr="005836F1">
        <w:rPr>
          <w:b/>
          <w:bCs/>
          <w:szCs w:val="24"/>
          <w:rtl/>
          <w:lang w:val="en-US" w:bidi="ar-SA"/>
        </w:rPr>
        <w:t>الجدول 2</w:t>
      </w:r>
      <w:r w:rsidRPr="005836F1">
        <w:rPr>
          <w:rFonts w:hint="cs"/>
          <w:b/>
          <w:bCs/>
          <w:szCs w:val="24"/>
          <w:rtl/>
          <w:lang w:val="en-US" w:bidi="ar-SA"/>
        </w:rPr>
        <w:t>-</w:t>
      </w:r>
      <w:r w:rsidR="00DB2A47" w:rsidRPr="005836F1">
        <w:rPr>
          <w:b/>
          <w:bCs/>
          <w:szCs w:val="24"/>
          <w:rtl/>
          <w:lang w:val="en-US" w:bidi="ar-SA"/>
        </w:rPr>
        <w:t xml:space="preserve"> التقرير المالي للمرحلة الأولى من خطة إدارة إزالة المواد الهيدروكلوروفلوروكربونية لغرينادا (بالدولار الأمريكي)</w:t>
      </w:r>
    </w:p>
    <w:tbl>
      <w:tblPr>
        <w:tblStyle w:val="TableGrid"/>
        <w:bidiVisual/>
        <w:tblW w:w="5000" w:type="pct"/>
        <w:tblLook w:val="04A0" w:firstRow="1" w:lastRow="0" w:firstColumn="1" w:lastColumn="0" w:noHBand="0" w:noVBand="1"/>
      </w:tblPr>
      <w:tblGrid>
        <w:gridCol w:w="2309"/>
        <w:gridCol w:w="1299"/>
        <w:gridCol w:w="1082"/>
        <w:gridCol w:w="1222"/>
        <w:gridCol w:w="1220"/>
        <w:gridCol w:w="1224"/>
        <w:gridCol w:w="1220"/>
      </w:tblGrid>
      <w:tr w:rsidR="00DB2A47" w:rsidRPr="0034371D" w14:paraId="1714CEE1" w14:textId="77777777" w:rsidTr="005836F1">
        <w:trPr>
          <w:tblHeader/>
        </w:trPr>
        <w:tc>
          <w:tcPr>
            <w:tcW w:w="1206" w:type="pct"/>
            <w:vMerge w:val="restart"/>
            <w:vAlign w:val="center"/>
          </w:tcPr>
          <w:p w14:paraId="69FC17AC" w14:textId="77777777" w:rsidR="00DB2A47" w:rsidRPr="005836F1" w:rsidRDefault="005836F1" w:rsidP="005836F1">
            <w:pPr>
              <w:keepNext/>
              <w:bidi/>
              <w:jc w:val="center"/>
              <w:rPr>
                <w:bCs/>
                <w:sz w:val="20"/>
              </w:rPr>
            </w:pPr>
            <w:r w:rsidRPr="005836F1">
              <w:rPr>
                <w:rFonts w:hint="cs"/>
                <w:bCs/>
                <w:sz w:val="20"/>
                <w:rtl/>
              </w:rPr>
              <w:t>الوكالة</w:t>
            </w:r>
          </w:p>
        </w:tc>
        <w:tc>
          <w:tcPr>
            <w:tcW w:w="1243" w:type="pct"/>
            <w:gridSpan w:val="2"/>
            <w:vAlign w:val="center"/>
          </w:tcPr>
          <w:p w14:paraId="07250238" w14:textId="77777777" w:rsidR="00DB2A47" w:rsidRPr="005836F1" w:rsidRDefault="005836F1" w:rsidP="005836F1">
            <w:pPr>
              <w:keepNext/>
              <w:bidi/>
              <w:jc w:val="center"/>
              <w:rPr>
                <w:bCs/>
                <w:sz w:val="20"/>
              </w:rPr>
            </w:pPr>
            <w:r w:rsidRPr="005836F1">
              <w:rPr>
                <w:rFonts w:hint="cs"/>
                <w:bCs/>
                <w:sz w:val="20"/>
                <w:rtl/>
              </w:rPr>
              <w:t>الشريحة الأولى*</w:t>
            </w:r>
          </w:p>
        </w:tc>
        <w:tc>
          <w:tcPr>
            <w:tcW w:w="1275" w:type="pct"/>
            <w:gridSpan w:val="2"/>
            <w:vAlign w:val="center"/>
          </w:tcPr>
          <w:p w14:paraId="31D2E4ED" w14:textId="77777777" w:rsidR="00DB2A47" w:rsidRPr="005836F1" w:rsidRDefault="005836F1" w:rsidP="005836F1">
            <w:pPr>
              <w:keepNext/>
              <w:bidi/>
              <w:jc w:val="center"/>
              <w:rPr>
                <w:bCs/>
                <w:sz w:val="20"/>
              </w:rPr>
            </w:pPr>
            <w:r w:rsidRPr="005836F1">
              <w:rPr>
                <w:rFonts w:hint="cs"/>
                <w:bCs/>
                <w:sz w:val="20"/>
                <w:rtl/>
              </w:rPr>
              <w:t>الشريحة الثانية</w:t>
            </w:r>
          </w:p>
        </w:tc>
        <w:tc>
          <w:tcPr>
            <w:tcW w:w="1276" w:type="pct"/>
            <w:gridSpan w:val="2"/>
            <w:vAlign w:val="center"/>
          </w:tcPr>
          <w:p w14:paraId="02A535FD" w14:textId="77777777" w:rsidR="00DB2A47" w:rsidRPr="005836F1" w:rsidRDefault="005836F1" w:rsidP="005836F1">
            <w:pPr>
              <w:keepNext/>
              <w:bidi/>
              <w:jc w:val="center"/>
              <w:rPr>
                <w:bCs/>
                <w:sz w:val="20"/>
              </w:rPr>
            </w:pPr>
            <w:r w:rsidRPr="005836F1">
              <w:rPr>
                <w:rFonts w:hint="cs"/>
                <w:bCs/>
                <w:sz w:val="20"/>
                <w:rtl/>
              </w:rPr>
              <w:t>المجموع</w:t>
            </w:r>
          </w:p>
        </w:tc>
      </w:tr>
      <w:tr w:rsidR="005836F1" w:rsidRPr="0034371D" w14:paraId="41FDC7F4" w14:textId="77777777" w:rsidTr="005836F1">
        <w:trPr>
          <w:tblHeader/>
        </w:trPr>
        <w:tc>
          <w:tcPr>
            <w:tcW w:w="1206" w:type="pct"/>
            <w:vMerge/>
            <w:vAlign w:val="center"/>
          </w:tcPr>
          <w:p w14:paraId="1451486A" w14:textId="77777777" w:rsidR="005836F1" w:rsidRPr="0034371D" w:rsidRDefault="005836F1" w:rsidP="005836F1">
            <w:pPr>
              <w:keepNext/>
              <w:bidi/>
              <w:jc w:val="center"/>
              <w:rPr>
                <w:b/>
                <w:sz w:val="20"/>
              </w:rPr>
            </w:pPr>
          </w:p>
        </w:tc>
        <w:tc>
          <w:tcPr>
            <w:tcW w:w="678" w:type="pct"/>
            <w:vAlign w:val="center"/>
          </w:tcPr>
          <w:p w14:paraId="0D53B73E" w14:textId="77777777" w:rsidR="005836F1" w:rsidRPr="005836F1" w:rsidRDefault="005836F1" w:rsidP="005836F1">
            <w:pPr>
              <w:keepNext/>
              <w:bidi/>
              <w:jc w:val="center"/>
              <w:rPr>
                <w:bCs/>
                <w:sz w:val="20"/>
              </w:rPr>
            </w:pPr>
            <w:r w:rsidRPr="005836F1">
              <w:rPr>
                <w:rFonts w:hint="cs"/>
                <w:bCs/>
                <w:sz w:val="20"/>
                <w:rtl/>
              </w:rPr>
              <w:t>المعتمد</w:t>
            </w:r>
          </w:p>
        </w:tc>
        <w:tc>
          <w:tcPr>
            <w:tcW w:w="565" w:type="pct"/>
            <w:vAlign w:val="center"/>
          </w:tcPr>
          <w:p w14:paraId="5FA989DB" w14:textId="77777777" w:rsidR="005836F1" w:rsidRPr="005836F1" w:rsidRDefault="005836F1" w:rsidP="005836F1">
            <w:pPr>
              <w:keepNext/>
              <w:bidi/>
              <w:jc w:val="center"/>
              <w:rPr>
                <w:bCs/>
                <w:sz w:val="20"/>
              </w:rPr>
            </w:pPr>
            <w:r w:rsidRPr="005836F1">
              <w:rPr>
                <w:rFonts w:hint="cs"/>
                <w:bCs/>
                <w:sz w:val="20"/>
                <w:rtl/>
              </w:rPr>
              <w:t>المصروف</w:t>
            </w:r>
          </w:p>
        </w:tc>
        <w:tc>
          <w:tcPr>
            <w:tcW w:w="638" w:type="pct"/>
            <w:vAlign w:val="center"/>
          </w:tcPr>
          <w:p w14:paraId="061A8994" w14:textId="77777777" w:rsidR="005836F1" w:rsidRPr="005836F1" w:rsidRDefault="005836F1" w:rsidP="00EF1DE4">
            <w:pPr>
              <w:keepNext/>
              <w:bidi/>
              <w:jc w:val="center"/>
              <w:rPr>
                <w:bCs/>
                <w:sz w:val="20"/>
              </w:rPr>
            </w:pPr>
            <w:r w:rsidRPr="005836F1">
              <w:rPr>
                <w:rFonts w:hint="cs"/>
                <w:bCs/>
                <w:sz w:val="20"/>
                <w:rtl/>
              </w:rPr>
              <w:t>المعتمد</w:t>
            </w:r>
          </w:p>
        </w:tc>
        <w:tc>
          <w:tcPr>
            <w:tcW w:w="637" w:type="pct"/>
            <w:vAlign w:val="center"/>
          </w:tcPr>
          <w:p w14:paraId="431C9F46" w14:textId="77777777" w:rsidR="005836F1" w:rsidRPr="005836F1" w:rsidRDefault="005836F1" w:rsidP="00EF1DE4">
            <w:pPr>
              <w:keepNext/>
              <w:bidi/>
              <w:jc w:val="center"/>
              <w:rPr>
                <w:bCs/>
                <w:sz w:val="20"/>
              </w:rPr>
            </w:pPr>
            <w:r w:rsidRPr="005836F1">
              <w:rPr>
                <w:rFonts w:hint="cs"/>
                <w:bCs/>
                <w:sz w:val="20"/>
                <w:rtl/>
              </w:rPr>
              <w:t>المصروف</w:t>
            </w:r>
          </w:p>
        </w:tc>
        <w:tc>
          <w:tcPr>
            <w:tcW w:w="639" w:type="pct"/>
            <w:vAlign w:val="center"/>
          </w:tcPr>
          <w:p w14:paraId="3C171639" w14:textId="77777777" w:rsidR="005836F1" w:rsidRPr="005836F1" w:rsidRDefault="005836F1" w:rsidP="00EF1DE4">
            <w:pPr>
              <w:keepNext/>
              <w:bidi/>
              <w:jc w:val="center"/>
              <w:rPr>
                <w:bCs/>
                <w:sz w:val="20"/>
              </w:rPr>
            </w:pPr>
            <w:r w:rsidRPr="005836F1">
              <w:rPr>
                <w:rFonts w:hint="cs"/>
                <w:bCs/>
                <w:sz w:val="20"/>
                <w:rtl/>
              </w:rPr>
              <w:t>المعتمد</w:t>
            </w:r>
          </w:p>
        </w:tc>
        <w:tc>
          <w:tcPr>
            <w:tcW w:w="637" w:type="pct"/>
            <w:vAlign w:val="center"/>
          </w:tcPr>
          <w:p w14:paraId="5CBC61B8" w14:textId="77777777" w:rsidR="005836F1" w:rsidRPr="005836F1" w:rsidRDefault="005836F1" w:rsidP="00EF1DE4">
            <w:pPr>
              <w:keepNext/>
              <w:bidi/>
              <w:jc w:val="center"/>
              <w:rPr>
                <w:bCs/>
                <w:sz w:val="20"/>
              </w:rPr>
            </w:pPr>
            <w:r w:rsidRPr="005836F1">
              <w:rPr>
                <w:rFonts w:hint="cs"/>
                <w:bCs/>
                <w:sz w:val="20"/>
                <w:rtl/>
              </w:rPr>
              <w:t>المصروف</w:t>
            </w:r>
          </w:p>
        </w:tc>
      </w:tr>
      <w:tr w:rsidR="00DB2A47" w:rsidRPr="0034371D" w14:paraId="73BC9D96" w14:textId="77777777" w:rsidTr="005836F1">
        <w:tc>
          <w:tcPr>
            <w:tcW w:w="1206" w:type="pct"/>
          </w:tcPr>
          <w:p w14:paraId="3FECBC00" w14:textId="77777777" w:rsidR="00DB2A47" w:rsidRPr="002A25C8" w:rsidRDefault="003D22BA" w:rsidP="003D22BA">
            <w:pPr>
              <w:keepNext/>
              <w:bidi/>
              <w:rPr>
                <w:sz w:val="20"/>
              </w:rPr>
            </w:pPr>
            <w:r>
              <w:rPr>
                <w:rFonts w:hint="cs"/>
                <w:sz w:val="20"/>
                <w:rtl/>
              </w:rPr>
              <w:t>اليونيب</w:t>
            </w:r>
          </w:p>
        </w:tc>
        <w:tc>
          <w:tcPr>
            <w:tcW w:w="678" w:type="pct"/>
          </w:tcPr>
          <w:p w14:paraId="77F5161A" w14:textId="77777777" w:rsidR="00DB2A47" w:rsidRPr="00710A8F" w:rsidRDefault="00DB2A47" w:rsidP="009D0BD8">
            <w:pPr>
              <w:keepNext/>
              <w:bidi/>
              <w:jc w:val="left"/>
              <w:rPr>
                <w:sz w:val="20"/>
              </w:rPr>
            </w:pPr>
            <w:r w:rsidRPr="00710A8F">
              <w:rPr>
                <w:sz w:val="20"/>
              </w:rPr>
              <w:t>105,000</w:t>
            </w:r>
          </w:p>
        </w:tc>
        <w:tc>
          <w:tcPr>
            <w:tcW w:w="565" w:type="pct"/>
          </w:tcPr>
          <w:p w14:paraId="105DD5F0" w14:textId="77777777" w:rsidR="00DB2A47" w:rsidRPr="00710A8F" w:rsidRDefault="00DB2A47" w:rsidP="009D0BD8">
            <w:pPr>
              <w:keepNext/>
              <w:bidi/>
              <w:jc w:val="left"/>
              <w:rPr>
                <w:sz w:val="20"/>
              </w:rPr>
            </w:pPr>
            <w:r w:rsidRPr="00710A8F">
              <w:rPr>
                <w:sz w:val="20"/>
              </w:rPr>
              <w:t>74,000</w:t>
            </w:r>
          </w:p>
        </w:tc>
        <w:tc>
          <w:tcPr>
            <w:tcW w:w="638" w:type="pct"/>
          </w:tcPr>
          <w:p w14:paraId="7AE520A4" w14:textId="77777777" w:rsidR="00DB2A47" w:rsidRPr="00710A8F" w:rsidRDefault="00DB2A47" w:rsidP="009D0BD8">
            <w:pPr>
              <w:keepNext/>
              <w:bidi/>
              <w:jc w:val="left"/>
              <w:rPr>
                <w:sz w:val="20"/>
              </w:rPr>
            </w:pPr>
            <w:r w:rsidRPr="00710A8F">
              <w:rPr>
                <w:sz w:val="20"/>
              </w:rPr>
              <w:t>9,000</w:t>
            </w:r>
          </w:p>
        </w:tc>
        <w:tc>
          <w:tcPr>
            <w:tcW w:w="637" w:type="pct"/>
          </w:tcPr>
          <w:p w14:paraId="43222638" w14:textId="77777777" w:rsidR="00DB2A47" w:rsidRPr="00710A8F" w:rsidRDefault="00DB2A47" w:rsidP="009D0BD8">
            <w:pPr>
              <w:keepNext/>
              <w:bidi/>
              <w:jc w:val="left"/>
              <w:rPr>
                <w:sz w:val="20"/>
              </w:rPr>
            </w:pPr>
            <w:r w:rsidRPr="00710A8F">
              <w:rPr>
                <w:sz w:val="20"/>
              </w:rPr>
              <w:t>9,000</w:t>
            </w:r>
          </w:p>
        </w:tc>
        <w:tc>
          <w:tcPr>
            <w:tcW w:w="639" w:type="pct"/>
          </w:tcPr>
          <w:p w14:paraId="102108E4" w14:textId="77777777" w:rsidR="00DB2A47" w:rsidRPr="00710A8F" w:rsidRDefault="00DB2A47" w:rsidP="009D0BD8">
            <w:pPr>
              <w:keepNext/>
              <w:bidi/>
              <w:jc w:val="left"/>
              <w:rPr>
                <w:sz w:val="20"/>
              </w:rPr>
            </w:pPr>
            <w:r w:rsidRPr="00710A8F">
              <w:rPr>
                <w:sz w:val="20"/>
              </w:rPr>
              <w:t>114,000</w:t>
            </w:r>
          </w:p>
        </w:tc>
        <w:tc>
          <w:tcPr>
            <w:tcW w:w="637" w:type="pct"/>
          </w:tcPr>
          <w:p w14:paraId="5E5EBE6F" w14:textId="77777777" w:rsidR="00DB2A47" w:rsidRPr="00710A8F" w:rsidRDefault="00DB2A47" w:rsidP="009D0BD8">
            <w:pPr>
              <w:keepNext/>
              <w:bidi/>
              <w:jc w:val="left"/>
              <w:rPr>
                <w:sz w:val="20"/>
              </w:rPr>
            </w:pPr>
            <w:r w:rsidRPr="00710A8F">
              <w:rPr>
                <w:sz w:val="20"/>
              </w:rPr>
              <w:t>83,000</w:t>
            </w:r>
          </w:p>
        </w:tc>
      </w:tr>
      <w:tr w:rsidR="00DB2A47" w:rsidRPr="0034371D" w14:paraId="7E184994" w14:textId="77777777" w:rsidTr="005836F1">
        <w:tc>
          <w:tcPr>
            <w:tcW w:w="1206" w:type="pct"/>
          </w:tcPr>
          <w:p w14:paraId="25F66799" w14:textId="77777777" w:rsidR="00DB2A47" w:rsidRPr="002A25C8" w:rsidRDefault="003D22BA" w:rsidP="003D22BA">
            <w:pPr>
              <w:bidi/>
              <w:rPr>
                <w:sz w:val="20"/>
              </w:rPr>
            </w:pPr>
            <w:r>
              <w:rPr>
                <w:rFonts w:hint="cs"/>
                <w:sz w:val="20"/>
                <w:rtl/>
              </w:rPr>
              <w:t>اليونيدو</w:t>
            </w:r>
          </w:p>
        </w:tc>
        <w:tc>
          <w:tcPr>
            <w:tcW w:w="678" w:type="pct"/>
          </w:tcPr>
          <w:p w14:paraId="78F125D4" w14:textId="77777777" w:rsidR="00DB2A47" w:rsidRPr="00710A8F" w:rsidRDefault="00DB2A47" w:rsidP="009D0BD8">
            <w:pPr>
              <w:bidi/>
              <w:jc w:val="left"/>
              <w:rPr>
                <w:sz w:val="20"/>
              </w:rPr>
            </w:pPr>
            <w:r w:rsidRPr="00710A8F">
              <w:rPr>
                <w:sz w:val="20"/>
              </w:rPr>
              <w:t>0</w:t>
            </w:r>
          </w:p>
        </w:tc>
        <w:tc>
          <w:tcPr>
            <w:tcW w:w="565" w:type="pct"/>
          </w:tcPr>
          <w:p w14:paraId="564540A2" w14:textId="77777777" w:rsidR="00DB2A47" w:rsidRPr="00710A8F" w:rsidRDefault="00DB2A47" w:rsidP="009D0BD8">
            <w:pPr>
              <w:bidi/>
              <w:jc w:val="left"/>
              <w:rPr>
                <w:sz w:val="20"/>
              </w:rPr>
            </w:pPr>
            <w:r w:rsidRPr="00710A8F">
              <w:rPr>
                <w:sz w:val="20"/>
              </w:rPr>
              <w:t>0</w:t>
            </w:r>
          </w:p>
        </w:tc>
        <w:tc>
          <w:tcPr>
            <w:tcW w:w="638" w:type="pct"/>
          </w:tcPr>
          <w:p w14:paraId="39CD6231" w14:textId="77777777" w:rsidR="00DB2A47" w:rsidRPr="00710A8F" w:rsidRDefault="00DB2A47" w:rsidP="009D0BD8">
            <w:pPr>
              <w:bidi/>
              <w:jc w:val="left"/>
              <w:rPr>
                <w:sz w:val="20"/>
              </w:rPr>
            </w:pPr>
            <w:r w:rsidRPr="00710A8F">
              <w:rPr>
                <w:sz w:val="20"/>
              </w:rPr>
              <w:t>75,000</w:t>
            </w:r>
          </w:p>
        </w:tc>
        <w:tc>
          <w:tcPr>
            <w:tcW w:w="637" w:type="pct"/>
          </w:tcPr>
          <w:p w14:paraId="173CB564" w14:textId="77777777" w:rsidR="00DB2A47" w:rsidRPr="00710A8F" w:rsidRDefault="00DB2A47" w:rsidP="009D0BD8">
            <w:pPr>
              <w:bidi/>
              <w:jc w:val="left"/>
              <w:rPr>
                <w:sz w:val="20"/>
              </w:rPr>
            </w:pPr>
            <w:r w:rsidRPr="00710A8F">
              <w:rPr>
                <w:sz w:val="20"/>
              </w:rPr>
              <w:t>74,354</w:t>
            </w:r>
          </w:p>
        </w:tc>
        <w:tc>
          <w:tcPr>
            <w:tcW w:w="639" w:type="pct"/>
          </w:tcPr>
          <w:p w14:paraId="0F076AAA" w14:textId="77777777" w:rsidR="00DB2A47" w:rsidRPr="00710A8F" w:rsidRDefault="00DB2A47" w:rsidP="009D0BD8">
            <w:pPr>
              <w:bidi/>
              <w:jc w:val="left"/>
              <w:rPr>
                <w:sz w:val="20"/>
              </w:rPr>
            </w:pPr>
            <w:r w:rsidRPr="00710A8F">
              <w:rPr>
                <w:sz w:val="20"/>
              </w:rPr>
              <w:t>75,000</w:t>
            </w:r>
          </w:p>
        </w:tc>
        <w:tc>
          <w:tcPr>
            <w:tcW w:w="637" w:type="pct"/>
          </w:tcPr>
          <w:p w14:paraId="2A93AB1D" w14:textId="77777777" w:rsidR="00DB2A47" w:rsidRPr="00710A8F" w:rsidRDefault="00DB2A47" w:rsidP="009D0BD8">
            <w:pPr>
              <w:bidi/>
              <w:jc w:val="left"/>
              <w:rPr>
                <w:sz w:val="20"/>
              </w:rPr>
            </w:pPr>
            <w:r w:rsidRPr="00710A8F">
              <w:rPr>
                <w:sz w:val="20"/>
              </w:rPr>
              <w:t>74,354</w:t>
            </w:r>
          </w:p>
        </w:tc>
      </w:tr>
      <w:tr w:rsidR="00DB2A47" w:rsidRPr="0034371D" w14:paraId="3ACB1722" w14:textId="77777777" w:rsidTr="005836F1">
        <w:tc>
          <w:tcPr>
            <w:tcW w:w="1206" w:type="pct"/>
          </w:tcPr>
          <w:p w14:paraId="04CBAF00" w14:textId="77777777" w:rsidR="00DB2A47" w:rsidRPr="003D22BA" w:rsidRDefault="003D22BA" w:rsidP="003D22BA">
            <w:pPr>
              <w:bidi/>
              <w:rPr>
                <w:bCs/>
                <w:sz w:val="20"/>
              </w:rPr>
            </w:pPr>
            <w:r>
              <w:rPr>
                <w:rFonts w:hint="cs"/>
                <w:bCs/>
                <w:sz w:val="20"/>
                <w:rtl/>
              </w:rPr>
              <w:t>المجموع</w:t>
            </w:r>
          </w:p>
        </w:tc>
        <w:tc>
          <w:tcPr>
            <w:tcW w:w="678" w:type="pct"/>
          </w:tcPr>
          <w:p w14:paraId="15054CC6" w14:textId="77777777" w:rsidR="00DB2A47" w:rsidRPr="00710A8F" w:rsidRDefault="00DB2A47" w:rsidP="009D0BD8">
            <w:pPr>
              <w:bidi/>
              <w:jc w:val="left"/>
              <w:rPr>
                <w:sz w:val="20"/>
              </w:rPr>
            </w:pPr>
            <w:r w:rsidRPr="00710A8F">
              <w:rPr>
                <w:sz w:val="20"/>
              </w:rPr>
              <w:t>105,000</w:t>
            </w:r>
          </w:p>
        </w:tc>
        <w:tc>
          <w:tcPr>
            <w:tcW w:w="565" w:type="pct"/>
          </w:tcPr>
          <w:p w14:paraId="075EFD22" w14:textId="77777777" w:rsidR="00DB2A47" w:rsidRPr="00710A8F" w:rsidRDefault="00DB2A47" w:rsidP="009D0BD8">
            <w:pPr>
              <w:bidi/>
              <w:jc w:val="left"/>
              <w:rPr>
                <w:sz w:val="20"/>
              </w:rPr>
            </w:pPr>
            <w:r w:rsidRPr="00710A8F">
              <w:rPr>
                <w:sz w:val="20"/>
              </w:rPr>
              <w:t>74,000</w:t>
            </w:r>
          </w:p>
        </w:tc>
        <w:tc>
          <w:tcPr>
            <w:tcW w:w="638" w:type="pct"/>
          </w:tcPr>
          <w:p w14:paraId="6221B37A" w14:textId="77777777" w:rsidR="00DB2A47" w:rsidRPr="00710A8F" w:rsidRDefault="00DB2A47" w:rsidP="009D0BD8">
            <w:pPr>
              <w:bidi/>
              <w:jc w:val="left"/>
              <w:rPr>
                <w:sz w:val="20"/>
              </w:rPr>
            </w:pPr>
            <w:r w:rsidRPr="00710A8F">
              <w:rPr>
                <w:sz w:val="20"/>
              </w:rPr>
              <w:t>84,000</w:t>
            </w:r>
          </w:p>
        </w:tc>
        <w:tc>
          <w:tcPr>
            <w:tcW w:w="637" w:type="pct"/>
          </w:tcPr>
          <w:p w14:paraId="41EF3D04" w14:textId="77777777" w:rsidR="00DB2A47" w:rsidRPr="00710A8F" w:rsidRDefault="00DB2A47" w:rsidP="009D0BD8">
            <w:pPr>
              <w:bidi/>
              <w:jc w:val="left"/>
              <w:rPr>
                <w:sz w:val="20"/>
              </w:rPr>
            </w:pPr>
            <w:r w:rsidRPr="00710A8F">
              <w:rPr>
                <w:sz w:val="20"/>
              </w:rPr>
              <w:t>83,354</w:t>
            </w:r>
          </w:p>
        </w:tc>
        <w:tc>
          <w:tcPr>
            <w:tcW w:w="639" w:type="pct"/>
          </w:tcPr>
          <w:p w14:paraId="1204994C" w14:textId="77777777" w:rsidR="00DB2A47" w:rsidRPr="00710A8F" w:rsidRDefault="00DB2A47" w:rsidP="009D0BD8">
            <w:pPr>
              <w:bidi/>
              <w:jc w:val="left"/>
              <w:rPr>
                <w:sz w:val="20"/>
              </w:rPr>
            </w:pPr>
            <w:r w:rsidRPr="00710A8F">
              <w:rPr>
                <w:sz w:val="20"/>
              </w:rPr>
              <w:t>189,000</w:t>
            </w:r>
          </w:p>
        </w:tc>
        <w:tc>
          <w:tcPr>
            <w:tcW w:w="637" w:type="pct"/>
          </w:tcPr>
          <w:p w14:paraId="5579C017" w14:textId="77777777" w:rsidR="00DB2A47" w:rsidRPr="00710A8F" w:rsidRDefault="00DB2A47" w:rsidP="009D0BD8">
            <w:pPr>
              <w:bidi/>
              <w:jc w:val="left"/>
              <w:rPr>
                <w:sz w:val="20"/>
              </w:rPr>
            </w:pPr>
            <w:r w:rsidRPr="00710A8F">
              <w:rPr>
                <w:sz w:val="20"/>
              </w:rPr>
              <w:t>157,354</w:t>
            </w:r>
          </w:p>
        </w:tc>
      </w:tr>
      <w:tr w:rsidR="00DB2A47" w:rsidRPr="0034371D" w14:paraId="2E991FA3" w14:textId="77777777" w:rsidTr="005836F1">
        <w:tc>
          <w:tcPr>
            <w:tcW w:w="1206" w:type="pct"/>
          </w:tcPr>
          <w:p w14:paraId="1C4358F5" w14:textId="77777777" w:rsidR="00DB2A47" w:rsidRPr="003D22BA" w:rsidRDefault="003D22BA" w:rsidP="003D22BA">
            <w:pPr>
              <w:bidi/>
              <w:jc w:val="left"/>
              <w:rPr>
                <w:bCs/>
                <w:sz w:val="20"/>
              </w:rPr>
            </w:pPr>
            <w:r w:rsidRPr="003D22BA">
              <w:rPr>
                <w:rFonts w:hint="cs"/>
                <w:bCs/>
                <w:sz w:val="20"/>
                <w:rtl/>
              </w:rPr>
              <w:t>معدل الصرف (%)</w:t>
            </w:r>
          </w:p>
        </w:tc>
        <w:tc>
          <w:tcPr>
            <w:tcW w:w="1243" w:type="pct"/>
            <w:gridSpan w:val="2"/>
            <w:vAlign w:val="center"/>
          </w:tcPr>
          <w:p w14:paraId="5EB86E2B" w14:textId="77777777" w:rsidR="00DB2A47" w:rsidRPr="00710A8F" w:rsidRDefault="00DB2A47" w:rsidP="005836F1">
            <w:pPr>
              <w:bidi/>
              <w:jc w:val="center"/>
              <w:rPr>
                <w:sz w:val="20"/>
              </w:rPr>
            </w:pPr>
            <w:r>
              <w:rPr>
                <w:sz w:val="20"/>
              </w:rPr>
              <w:t>70</w:t>
            </w:r>
          </w:p>
        </w:tc>
        <w:tc>
          <w:tcPr>
            <w:tcW w:w="1275" w:type="pct"/>
            <w:gridSpan w:val="2"/>
            <w:vAlign w:val="center"/>
          </w:tcPr>
          <w:p w14:paraId="6467462E" w14:textId="77777777" w:rsidR="00DB2A47" w:rsidRPr="00710A8F" w:rsidRDefault="00DB2A47" w:rsidP="005836F1">
            <w:pPr>
              <w:bidi/>
              <w:jc w:val="center"/>
              <w:rPr>
                <w:sz w:val="20"/>
              </w:rPr>
            </w:pPr>
            <w:r>
              <w:rPr>
                <w:sz w:val="20"/>
              </w:rPr>
              <w:t>99</w:t>
            </w:r>
          </w:p>
        </w:tc>
        <w:tc>
          <w:tcPr>
            <w:tcW w:w="1276" w:type="pct"/>
            <w:gridSpan w:val="2"/>
            <w:vAlign w:val="center"/>
          </w:tcPr>
          <w:p w14:paraId="68FC3564" w14:textId="77777777" w:rsidR="00DB2A47" w:rsidRPr="00710A8F" w:rsidRDefault="00DB2A47" w:rsidP="005836F1">
            <w:pPr>
              <w:bidi/>
              <w:jc w:val="center"/>
              <w:rPr>
                <w:sz w:val="20"/>
              </w:rPr>
            </w:pPr>
            <w:r w:rsidRPr="00710A8F">
              <w:rPr>
                <w:sz w:val="20"/>
              </w:rPr>
              <w:t>83</w:t>
            </w:r>
          </w:p>
        </w:tc>
      </w:tr>
    </w:tbl>
    <w:p w14:paraId="435F6FAE" w14:textId="77777777" w:rsidR="00DB2A47" w:rsidRPr="00DB2A47" w:rsidRDefault="00DB2A47" w:rsidP="00A775CF">
      <w:pPr>
        <w:bidi/>
        <w:rPr>
          <w:szCs w:val="24"/>
          <w:lang w:val="en-US" w:bidi="ar-SA"/>
        </w:rPr>
      </w:pPr>
      <w:r w:rsidRPr="00DB2A47">
        <w:rPr>
          <w:szCs w:val="24"/>
          <w:rtl/>
          <w:lang w:val="en-US" w:bidi="ar-SA"/>
        </w:rPr>
        <w:t xml:space="preserve">* </w:t>
      </w:r>
      <w:r w:rsidR="00A775CF">
        <w:rPr>
          <w:rFonts w:hint="cs"/>
          <w:szCs w:val="24"/>
          <w:rtl/>
          <w:lang w:val="en-US" w:bidi="ar-SA"/>
        </w:rPr>
        <w:t>صرف</w:t>
      </w:r>
      <w:r w:rsidRPr="00DB2A47">
        <w:rPr>
          <w:szCs w:val="24"/>
          <w:rtl/>
          <w:lang w:val="en-US" w:bidi="ar-SA"/>
        </w:rPr>
        <w:t xml:space="preserve"> مبلغ إضافي قدره</w:t>
      </w:r>
      <w:r w:rsidR="00A775CF">
        <w:rPr>
          <w:rFonts w:hint="cs"/>
          <w:szCs w:val="24"/>
          <w:rtl/>
          <w:lang w:val="en-US" w:bidi="ar-SA"/>
        </w:rPr>
        <w:t xml:space="preserve"> 31,000</w:t>
      </w:r>
      <w:r w:rsidRPr="00DB2A47">
        <w:rPr>
          <w:szCs w:val="24"/>
          <w:rtl/>
          <w:lang w:val="en-US" w:bidi="ar-SA"/>
        </w:rPr>
        <w:t xml:space="preserve">  دولار</w:t>
      </w:r>
      <w:r w:rsidR="00A775CF">
        <w:rPr>
          <w:rFonts w:hint="cs"/>
          <w:szCs w:val="24"/>
          <w:rtl/>
          <w:lang w:val="en-US" w:bidi="ar-SA"/>
        </w:rPr>
        <w:t>ا</w:t>
      </w:r>
      <w:r w:rsidRPr="00DB2A47">
        <w:rPr>
          <w:szCs w:val="24"/>
          <w:rtl/>
          <w:lang w:val="en-US" w:bidi="ar-SA"/>
        </w:rPr>
        <w:t xml:space="preserve"> أمريكي</w:t>
      </w:r>
      <w:r w:rsidR="00A775CF">
        <w:rPr>
          <w:rFonts w:hint="cs"/>
          <w:szCs w:val="24"/>
          <w:rtl/>
          <w:lang w:val="en-US" w:bidi="ar-SA"/>
        </w:rPr>
        <w:t>ا</w:t>
      </w:r>
      <w:r w:rsidRPr="00DB2A47">
        <w:rPr>
          <w:szCs w:val="24"/>
          <w:rtl/>
          <w:lang w:val="en-US" w:bidi="ar-SA"/>
        </w:rPr>
        <w:t xml:space="preserve"> </w:t>
      </w:r>
      <w:r w:rsidR="00A775CF">
        <w:rPr>
          <w:rFonts w:hint="cs"/>
          <w:szCs w:val="24"/>
          <w:rtl/>
          <w:lang w:val="en-US" w:bidi="ar-SA"/>
        </w:rPr>
        <w:t>ل</w:t>
      </w:r>
      <w:r w:rsidRPr="00DB2A47">
        <w:rPr>
          <w:szCs w:val="24"/>
          <w:rtl/>
          <w:lang w:val="en-US" w:bidi="ar-SA"/>
        </w:rPr>
        <w:t xml:space="preserve">حكومة غرينادا لكنه تأخر بسبب خطأ مصرفي. </w:t>
      </w:r>
      <w:r w:rsidR="00A775CF">
        <w:rPr>
          <w:rFonts w:hint="cs"/>
          <w:szCs w:val="24"/>
          <w:rtl/>
          <w:lang w:val="en-US" w:bidi="ar-SA"/>
        </w:rPr>
        <w:t>ويعاد تحويله</w:t>
      </w:r>
      <w:r w:rsidRPr="00DB2A47">
        <w:rPr>
          <w:szCs w:val="24"/>
          <w:rtl/>
          <w:lang w:val="en-US" w:bidi="ar-SA"/>
        </w:rPr>
        <w:t>.</w:t>
      </w:r>
    </w:p>
    <w:p w14:paraId="3F4C3A48" w14:textId="77777777" w:rsidR="00DB2A47" w:rsidRPr="00DB2A47" w:rsidRDefault="00DB2A47" w:rsidP="00DB2A47">
      <w:pPr>
        <w:bidi/>
        <w:rPr>
          <w:szCs w:val="24"/>
          <w:lang w:val="en-US" w:bidi="ar-SA"/>
        </w:rPr>
      </w:pPr>
    </w:p>
    <w:p w14:paraId="6A64AE5A" w14:textId="77777777" w:rsidR="00DB2A47" w:rsidRPr="0013088F" w:rsidRDefault="00DB2A47" w:rsidP="00DB2A47">
      <w:pPr>
        <w:bidi/>
        <w:rPr>
          <w:szCs w:val="24"/>
          <w:u w:val="single"/>
          <w:lang w:val="en-US" w:bidi="ar-SA"/>
        </w:rPr>
      </w:pPr>
      <w:r w:rsidRPr="0013088F">
        <w:rPr>
          <w:szCs w:val="24"/>
          <w:u w:val="single"/>
          <w:rtl/>
          <w:lang w:val="en-US" w:bidi="ar-SA"/>
        </w:rPr>
        <w:t>خطة التنفيذ للشريحة الثالثة والأخيرة من خطة إدارة إزالة المواد الهيدروكلوروفلوروكربونية</w:t>
      </w:r>
    </w:p>
    <w:p w14:paraId="33819680" w14:textId="77777777" w:rsidR="00DB2A47" w:rsidRPr="00DB2A47" w:rsidRDefault="00DB2A47" w:rsidP="00DB2A47">
      <w:pPr>
        <w:bidi/>
        <w:rPr>
          <w:szCs w:val="24"/>
          <w:lang w:val="en-US" w:bidi="ar-SA"/>
        </w:rPr>
      </w:pPr>
    </w:p>
    <w:p w14:paraId="0D77843F" w14:textId="77777777" w:rsidR="00DB2A47" w:rsidRPr="0013088F" w:rsidRDefault="00C7201E" w:rsidP="00C7201E">
      <w:pPr>
        <w:pStyle w:val="ListParagraph"/>
        <w:numPr>
          <w:ilvl w:val="0"/>
          <w:numId w:val="27"/>
        </w:numPr>
        <w:bidi/>
        <w:ind w:left="0" w:firstLine="0"/>
        <w:rPr>
          <w:szCs w:val="24"/>
          <w:lang w:val="en-US" w:bidi="ar-SA"/>
        </w:rPr>
      </w:pPr>
      <w:r>
        <w:rPr>
          <w:rFonts w:hint="cs"/>
          <w:szCs w:val="24"/>
          <w:rtl/>
          <w:lang w:val="en-US" w:bidi="ar-SA"/>
        </w:rPr>
        <w:t>سينفذ اليونيب</w:t>
      </w:r>
      <w:r w:rsidR="0013088F">
        <w:rPr>
          <w:szCs w:val="24"/>
          <w:rtl/>
          <w:lang w:val="en-US" w:bidi="ar-SA"/>
        </w:rPr>
        <w:t xml:space="preserve"> الأنشطة التالية بين يوني</w:t>
      </w:r>
      <w:r>
        <w:rPr>
          <w:rFonts w:hint="cs"/>
          <w:szCs w:val="24"/>
          <w:rtl/>
          <w:lang w:val="en-US" w:bidi="ar-SA"/>
        </w:rPr>
        <w:t>ه</w:t>
      </w:r>
      <w:r w:rsidR="0013088F">
        <w:rPr>
          <w:rFonts w:hint="cs"/>
          <w:szCs w:val="24"/>
          <w:rtl/>
          <w:lang w:val="en-US" w:bidi="ar-SA"/>
        </w:rPr>
        <w:t>/ حزيران</w:t>
      </w:r>
      <w:r w:rsidR="00DB2A47" w:rsidRPr="0013088F">
        <w:rPr>
          <w:szCs w:val="24"/>
          <w:rtl/>
          <w:lang w:val="en-US" w:bidi="ar-SA"/>
        </w:rPr>
        <w:t xml:space="preserve"> 2022 وديسمبر</w:t>
      </w:r>
      <w:r w:rsidR="0013088F">
        <w:rPr>
          <w:rFonts w:hint="cs"/>
          <w:szCs w:val="24"/>
          <w:rtl/>
          <w:lang w:val="en-US" w:bidi="ar-SA"/>
        </w:rPr>
        <w:t>/ كانون الأول</w:t>
      </w:r>
      <w:r w:rsidR="00DB2A47" w:rsidRPr="0013088F">
        <w:rPr>
          <w:szCs w:val="24"/>
          <w:rtl/>
          <w:lang w:val="en-US" w:bidi="ar-SA"/>
        </w:rPr>
        <w:t xml:space="preserve"> 2023:</w:t>
      </w:r>
    </w:p>
    <w:p w14:paraId="3D190CE6" w14:textId="77777777" w:rsidR="00C7201E" w:rsidRDefault="00C7201E" w:rsidP="00DB2A47">
      <w:pPr>
        <w:bidi/>
        <w:rPr>
          <w:szCs w:val="24"/>
          <w:rtl/>
          <w:lang w:val="en-US" w:bidi="ar-SA"/>
        </w:rPr>
      </w:pPr>
    </w:p>
    <w:p w14:paraId="0510AD3F" w14:textId="77777777" w:rsidR="00DB2A47" w:rsidRDefault="00DB2A47" w:rsidP="00C7201E">
      <w:pPr>
        <w:pStyle w:val="ListParagraph"/>
        <w:numPr>
          <w:ilvl w:val="0"/>
          <w:numId w:val="30"/>
        </w:numPr>
        <w:bidi/>
        <w:ind w:left="1260" w:hanging="540"/>
        <w:rPr>
          <w:szCs w:val="24"/>
          <w:lang w:val="en-US" w:bidi="ar-SA"/>
        </w:rPr>
      </w:pPr>
      <w:r w:rsidRPr="00C7201E">
        <w:rPr>
          <w:szCs w:val="24"/>
          <w:rtl/>
          <w:lang w:val="en-US" w:bidi="ar-SA"/>
        </w:rPr>
        <w:t>إجراء الجولة الأخيرة من المشاورات العامة بشأن قانون المواد المستنفدة للأوزون قبل عرضه على مجلس الوزراء للموافقة</w:t>
      </w:r>
      <w:r w:rsidR="00C7201E">
        <w:rPr>
          <w:szCs w:val="24"/>
          <w:rtl/>
          <w:lang w:val="en-US" w:bidi="ar-SA"/>
        </w:rPr>
        <w:t xml:space="preserve"> عليه</w:t>
      </w:r>
      <w:r w:rsidRPr="00C7201E">
        <w:rPr>
          <w:szCs w:val="24"/>
          <w:rtl/>
          <w:lang w:val="en-US" w:bidi="ar-SA"/>
        </w:rPr>
        <w:t xml:space="preserve">؛ ومراجعة وتحديث قواعد الممارسة الخاصة بالاستخدام الآمن </w:t>
      </w:r>
      <w:r w:rsidR="00C7201E">
        <w:rPr>
          <w:rFonts w:hint="cs"/>
          <w:szCs w:val="24"/>
          <w:rtl/>
          <w:lang w:val="en-US" w:bidi="ar-SA"/>
        </w:rPr>
        <w:t>لمواد التبريد</w:t>
      </w:r>
      <w:r w:rsidRPr="00C7201E">
        <w:rPr>
          <w:szCs w:val="24"/>
          <w:rtl/>
          <w:lang w:val="en-US" w:bidi="ar-SA"/>
        </w:rPr>
        <w:t xml:space="preserve"> ومناولتها وتخزينها ونقلها (بما في ذلك </w:t>
      </w:r>
      <w:r w:rsidR="00C7201E">
        <w:rPr>
          <w:rFonts w:hint="cs"/>
          <w:szCs w:val="24"/>
          <w:rtl/>
          <w:lang w:val="en-US" w:bidi="ar-SA"/>
        </w:rPr>
        <w:t>المواد</w:t>
      </w:r>
      <w:r w:rsidRPr="00C7201E">
        <w:rPr>
          <w:szCs w:val="24"/>
          <w:rtl/>
          <w:lang w:val="en-US" w:bidi="ar-SA"/>
        </w:rPr>
        <w:t xml:space="preserve"> القابلة للاشتعال) (5</w:t>
      </w:r>
      <w:r w:rsidR="00C7201E">
        <w:rPr>
          <w:rFonts w:hint="cs"/>
          <w:szCs w:val="24"/>
          <w:rtl/>
          <w:lang w:val="en-US" w:bidi="ar-SA"/>
        </w:rPr>
        <w:t>,</w:t>
      </w:r>
      <w:r w:rsidR="00C7201E">
        <w:rPr>
          <w:szCs w:val="24"/>
          <w:rtl/>
          <w:lang w:val="en-US" w:bidi="ar-SA"/>
        </w:rPr>
        <w:t>000 دولار</w:t>
      </w:r>
      <w:r w:rsidR="00C7201E">
        <w:rPr>
          <w:rFonts w:hint="cs"/>
          <w:szCs w:val="24"/>
          <w:rtl/>
          <w:lang w:val="en-US" w:bidi="ar-SA"/>
        </w:rPr>
        <w:t>ا</w:t>
      </w:r>
      <w:r w:rsidR="00C7201E">
        <w:rPr>
          <w:szCs w:val="24"/>
          <w:rtl/>
          <w:lang w:val="en-US" w:bidi="ar-SA"/>
        </w:rPr>
        <w:t xml:space="preserve"> أمريكي</w:t>
      </w:r>
      <w:r w:rsidR="00C7201E">
        <w:rPr>
          <w:rFonts w:hint="cs"/>
          <w:szCs w:val="24"/>
          <w:rtl/>
          <w:lang w:val="en-US" w:bidi="ar-SA"/>
        </w:rPr>
        <w:t>ا</w:t>
      </w:r>
      <w:r w:rsidR="00C7201E">
        <w:rPr>
          <w:szCs w:val="24"/>
          <w:rtl/>
          <w:lang w:val="en-US" w:bidi="ar-SA"/>
        </w:rPr>
        <w:t>)</w:t>
      </w:r>
      <w:r w:rsidRPr="00C7201E">
        <w:rPr>
          <w:szCs w:val="24"/>
          <w:rtl/>
          <w:lang w:val="en-US" w:bidi="ar-SA"/>
        </w:rPr>
        <w:t>؛</w:t>
      </w:r>
    </w:p>
    <w:p w14:paraId="6BD30D9F" w14:textId="77777777" w:rsidR="00C7201E" w:rsidRDefault="00C7201E" w:rsidP="00C7201E">
      <w:pPr>
        <w:pStyle w:val="ListParagraph"/>
        <w:bidi/>
        <w:ind w:left="1260"/>
        <w:rPr>
          <w:szCs w:val="24"/>
          <w:lang w:val="en-US" w:bidi="ar-SA"/>
        </w:rPr>
      </w:pPr>
    </w:p>
    <w:p w14:paraId="1ABE6E65" w14:textId="77777777" w:rsidR="00DB2A47" w:rsidRDefault="00C7201E" w:rsidP="00C7201E">
      <w:pPr>
        <w:pStyle w:val="ListParagraph"/>
        <w:numPr>
          <w:ilvl w:val="0"/>
          <w:numId w:val="30"/>
        </w:numPr>
        <w:bidi/>
        <w:ind w:left="1260" w:hanging="540"/>
        <w:rPr>
          <w:szCs w:val="24"/>
          <w:lang w:val="en-US" w:bidi="ar-SA"/>
        </w:rPr>
      </w:pPr>
      <w:r>
        <w:rPr>
          <w:rFonts w:hint="cs"/>
          <w:szCs w:val="24"/>
          <w:rtl/>
          <w:lang w:val="en-US" w:bidi="ar-SA"/>
        </w:rPr>
        <w:t>و</w:t>
      </w:r>
      <w:r w:rsidR="00DB2A47" w:rsidRPr="00C7201E">
        <w:rPr>
          <w:szCs w:val="24"/>
          <w:rtl/>
          <w:lang w:val="en-US" w:bidi="ar-SA"/>
        </w:rPr>
        <w:t xml:space="preserve">تدريب 20 </w:t>
      </w:r>
      <w:r>
        <w:rPr>
          <w:rFonts w:hint="cs"/>
          <w:szCs w:val="24"/>
          <w:rtl/>
          <w:lang w:val="en-US" w:bidi="ar-SA"/>
        </w:rPr>
        <w:t>ضابط</w:t>
      </w:r>
      <w:r>
        <w:rPr>
          <w:szCs w:val="24"/>
          <w:rtl/>
          <w:lang w:val="en-US" w:bidi="ar-SA"/>
        </w:rPr>
        <w:t xml:space="preserve"> </w:t>
      </w:r>
      <w:r w:rsidR="00DB2A47" w:rsidRPr="00C7201E">
        <w:rPr>
          <w:szCs w:val="24"/>
          <w:rtl/>
          <w:lang w:val="en-US" w:bidi="ar-SA"/>
        </w:rPr>
        <w:t xml:space="preserve">جمارك على مراقبة ورصد </w:t>
      </w:r>
      <w:r>
        <w:rPr>
          <w:szCs w:val="24"/>
          <w:rtl/>
          <w:lang w:val="en-US" w:bidi="ar-SA"/>
        </w:rPr>
        <w:t>واردات المواد المستنفدة للأوزون</w:t>
      </w:r>
      <w:r w:rsidR="00DB2A47" w:rsidRPr="00C7201E">
        <w:rPr>
          <w:szCs w:val="24"/>
          <w:rtl/>
          <w:lang w:val="en-US" w:bidi="ar-SA"/>
        </w:rPr>
        <w:t xml:space="preserve">؛ </w:t>
      </w:r>
      <w:r>
        <w:rPr>
          <w:rFonts w:hint="cs"/>
          <w:szCs w:val="24"/>
          <w:rtl/>
          <w:lang w:val="en-US" w:bidi="ar-SA"/>
        </w:rPr>
        <w:t>و</w:t>
      </w:r>
      <w:r w:rsidR="00DB2A47" w:rsidRPr="00C7201E">
        <w:rPr>
          <w:szCs w:val="24"/>
          <w:rtl/>
          <w:lang w:val="en-US" w:bidi="ar-SA"/>
        </w:rPr>
        <w:t>تدريب 15 سمسار جمارك على إعداد الوثائق وتحديد المواد ال</w:t>
      </w:r>
      <w:r>
        <w:rPr>
          <w:szCs w:val="24"/>
          <w:rtl/>
          <w:lang w:val="en-US" w:bidi="ar-SA"/>
        </w:rPr>
        <w:t>مستنفدة للأوزون وإبلاغ البيانات</w:t>
      </w:r>
      <w:r w:rsidR="00DB2A47" w:rsidRPr="00C7201E">
        <w:rPr>
          <w:szCs w:val="24"/>
          <w:rtl/>
          <w:lang w:val="en-US" w:bidi="ar-SA"/>
        </w:rPr>
        <w:t xml:space="preserve">؛ وتدريب 15 مستورداً على التعامل الآمن مع </w:t>
      </w:r>
      <w:r>
        <w:rPr>
          <w:rFonts w:hint="cs"/>
          <w:szCs w:val="24"/>
          <w:rtl/>
          <w:lang w:val="en-US" w:bidi="ar-SA"/>
        </w:rPr>
        <w:t>مواد التبريد</w:t>
      </w:r>
      <w:r w:rsidR="00DB2A47" w:rsidRPr="00C7201E">
        <w:rPr>
          <w:szCs w:val="24"/>
          <w:rtl/>
          <w:lang w:val="en-US" w:bidi="ar-SA"/>
        </w:rPr>
        <w:t xml:space="preserve"> ونقلها وتخزينها والتخلص منها (6</w:t>
      </w:r>
      <w:r>
        <w:rPr>
          <w:rFonts w:hint="cs"/>
          <w:szCs w:val="24"/>
          <w:rtl/>
          <w:lang w:val="en-US" w:bidi="ar-SA"/>
        </w:rPr>
        <w:t>,</w:t>
      </w:r>
      <w:r>
        <w:rPr>
          <w:szCs w:val="24"/>
          <w:rtl/>
          <w:lang w:val="en-US" w:bidi="ar-SA"/>
        </w:rPr>
        <w:t>000 دولار</w:t>
      </w:r>
      <w:r>
        <w:rPr>
          <w:rFonts w:hint="cs"/>
          <w:szCs w:val="24"/>
          <w:rtl/>
          <w:lang w:val="en-US" w:bidi="ar-SA"/>
        </w:rPr>
        <w:t>ا</w:t>
      </w:r>
      <w:r>
        <w:rPr>
          <w:szCs w:val="24"/>
          <w:rtl/>
          <w:lang w:val="en-US" w:bidi="ar-SA"/>
        </w:rPr>
        <w:t xml:space="preserve"> أمريكي</w:t>
      </w:r>
      <w:r>
        <w:rPr>
          <w:rFonts w:hint="cs"/>
          <w:szCs w:val="24"/>
          <w:rtl/>
          <w:lang w:val="en-US" w:bidi="ar-SA"/>
        </w:rPr>
        <w:t>ا</w:t>
      </w:r>
      <w:r>
        <w:rPr>
          <w:szCs w:val="24"/>
          <w:rtl/>
          <w:lang w:val="en-US" w:bidi="ar-SA"/>
        </w:rPr>
        <w:t>)</w:t>
      </w:r>
      <w:r w:rsidR="00DB2A47" w:rsidRPr="00C7201E">
        <w:rPr>
          <w:szCs w:val="24"/>
          <w:rtl/>
          <w:lang w:val="en-US" w:bidi="ar-SA"/>
        </w:rPr>
        <w:t>؛</w:t>
      </w:r>
    </w:p>
    <w:p w14:paraId="169DE63F" w14:textId="77777777" w:rsidR="00C7201E" w:rsidRPr="00C7201E" w:rsidRDefault="00C7201E" w:rsidP="00C7201E">
      <w:pPr>
        <w:pStyle w:val="ListParagraph"/>
        <w:rPr>
          <w:szCs w:val="24"/>
          <w:rtl/>
          <w:lang w:val="en-US" w:bidi="ar-SA"/>
        </w:rPr>
      </w:pPr>
    </w:p>
    <w:p w14:paraId="4296B24A" w14:textId="77777777" w:rsidR="00DB2A47" w:rsidRDefault="00C7201E" w:rsidP="00C7201E">
      <w:pPr>
        <w:pStyle w:val="ListParagraph"/>
        <w:numPr>
          <w:ilvl w:val="0"/>
          <w:numId w:val="30"/>
        </w:numPr>
        <w:bidi/>
        <w:ind w:left="1260" w:hanging="540"/>
        <w:rPr>
          <w:szCs w:val="24"/>
          <w:lang w:val="en-US" w:bidi="ar-SA"/>
        </w:rPr>
      </w:pPr>
      <w:r>
        <w:rPr>
          <w:rFonts w:hint="cs"/>
          <w:szCs w:val="24"/>
          <w:rtl/>
          <w:lang w:val="en-US" w:bidi="ar-SA"/>
        </w:rPr>
        <w:t>و</w:t>
      </w:r>
      <w:r w:rsidR="00DB2A47" w:rsidRPr="00C7201E">
        <w:rPr>
          <w:szCs w:val="24"/>
          <w:rtl/>
          <w:lang w:val="en-US" w:bidi="ar-SA"/>
        </w:rPr>
        <w:t xml:space="preserve">تدريب 20 </w:t>
      </w:r>
      <w:r>
        <w:rPr>
          <w:rFonts w:hint="cs"/>
          <w:szCs w:val="24"/>
          <w:rtl/>
          <w:lang w:val="en-US" w:bidi="ar-SA"/>
        </w:rPr>
        <w:t>فنيا</w:t>
      </w:r>
      <w:r w:rsidR="00DB2A47" w:rsidRPr="00C7201E">
        <w:rPr>
          <w:szCs w:val="24"/>
          <w:rtl/>
          <w:lang w:val="en-US" w:bidi="ar-SA"/>
        </w:rPr>
        <w:t xml:space="preserve"> على اعتماد تكنولوجيات بديلة ذات قدرة منخفضة على إحداث الاحترار ال</w:t>
      </w:r>
      <w:r>
        <w:rPr>
          <w:szCs w:val="24"/>
          <w:rtl/>
          <w:lang w:val="en-US" w:bidi="ar-SA"/>
        </w:rPr>
        <w:t>عالمي</w:t>
      </w:r>
      <w:r w:rsidR="00DB2A47" w:rsidRPr="00C7201E">
        <w:rPr>
          <w:szCs w:val="24"/>
          <w:rtl/>
          <w:lang w:val="en-US" w:bidi="ar-SA"/>
        </w:rPr>
        <w:t xml:space="preserve">، بما في ذلك استخدام الأدوات واعتبارات السلامة والتركيب والشحن وإجراءات الصيانة </w:t>
      </w:r>
      <w:r>
        <w:rPr>
          <w:rFonts w:hint="cs"/>
          <w:szCs w:val="24"/>
          <w:rtl/>
          <w:lang w:val="en-US" w:bidi="ar-SA"/>
        </w:rPr>
        <w:t>والخدمة</w:t>
      </w:r>
      <w:r w:rsidR="00DB2A47" w:rsidRPr="00C7201E">
        <w:rPr>
          <w:szCs w:val="24"/>
          <w:rtl/>
          <w:lang w:val="en-US" w:bidi="ar-SA"/>
        </w:rPr>
        <w:t xml:space="preserve"> وحفظ السجلات (4</w:t>
      </w:r>
      <w:r>
        <w:rPr>
          <w:rFonts w:hint="cs"/>
          <w:szCs w:val="24"/>
          <w:rtl/>
          <w:lang w:val="en-US" w:bidi="ar-SA"/>
        </w:rPr>
        <w:t>,</w:t>
      </w:r>
      <w:r>
        <w:rPr>
          <w:szCs w:val="24"/>
          <w:rtl/>
          <w:lang w:val="en-US" w:bidi="ar-SA"/>
        </w:rPr>
        <w:t>000 دولار</w:t>
      </w:r>
      <w:r>
        <w:rPr>
          <w:rFonts w:hint="cs"/>
          <w:szCs w:val="24"/>
          <w:rtl/>
          <w:lang w:val="en-US" w:bidi="ar-SA"/>
        </w:rPr>
        <w:t>ا</w:t>
      </w:r>
      <w:r>
        <w:rPr>
          <w:szCs w:val="24"/>
          <w:rtl/>
          <w:lang w:val="en-US" w:bidi="ar-SA"/>
        </w:rPr>
        <w:t xml:space="preserve"> أمريكي</w:t>
      </w:r>
      <w:r>
        <w:rPr>
          <w:rFonts w:hint="cs"/>
          <w:szCs w:val="24"/>
          <w:rtl/>
          <w:lang w:val="en-US" w:bidi="ar-SA"/>
        </w:rPr>
        <w:t>ا</w:t>
      </w:r>
      <w:r>
        <w:rPr>
          <w:szCs w:val="24"/>
          <w:rtl/>
          <w:lang w:val="en-US" w:bidi="ar-SA"/>
        </w:rPr>
        <w:t>)</w:t>
      </w:r>
      <w:r w:rsidR="00DB2A47" w:rsidRPr="00C7201E">
        <w:rPr>
          <w:szCs w:val="24"/>
          <w:rtl/>
          <w:lang w:val="en-US" w:bidi="ar-SA"/>
        </w:rPr>
        <w:t>؛</w:t>
      </w:r>
    </w:p>
    <w:p w14:paraId="2A428B97" w14:textId="77777777" w:rsidR="00C7201E" w:rsidRPr="00C7201E" w:rsidRDefault="00C7201E" w:rsidP="00C7201E">
      <w:pPr>
        <w:pStyle w:val="ListParagraph"/>
        <w:rPr>
          <w:szCs w:val="24"/>
          <w:rtl/>
          <w:lang w:val="en-US" w:bidi="ar-SA"/>
        </w:rPr>
      </w:pPr>
    </w:p>
    <w:p w14:paraId="55F1D700" w14:textId="77777777" w:rsidR="00DB2A47" w:rsidRDefault="00C7201E" w:rsidP="00C7201E">
      <w:pPr>
        <w:pStyle w:val="ListParagraph"/>
        <w:numPr>
          <w:ilvl w:val="0"/>
          <w:numId w:val="30"/>
        </w:numPr>
        <w:bidi/>
        <w:ind w:left="1260" w:hanging="540"/>
        <w:rPr>
          <w:szCs w:val="24"/>
          <w:lang w:val="en-US" w:bidi="ar-SA"/>
        </w:rPr>
      </w:pPr>
      <w:r>
        <w:rPr>
          <w:rFonts w:hint="cs"/>
          <w:szCs w:val="24"/>
          <w:rtl/>
          <w:lang w:val="en-US" w:bidi="ar-SA"/>
        </w:rPr>
        <w:t>و</w:t>
      </w:r>
      <w:r w:rsidR="00DB2A47" w:rsidRPr="00C7201E">
        <w:rPr>
          <w:szCs w:val="24"/>
          <w:rtl/>
          <w:lang w:val="en-US" w:bidi="ar-SA"/>
        </w:rPr>
        <w:t xml:space="preserve">تطوير ونشر مواد للتوعية للترويج للتكنولوجيات البديلة </w:t>
      </w:r>
      <w:r>
        <w:rPr>
          <w:rFonts w:hint="cs"/>
          <w:szCs w:val="24"/>
          <w:rtl/>
          <w:lang w:val="en-US" w:bidi="ar-SA"/>
        </w:rPr>
        <w:t>للمواد الهيدروكلوروفلوروكربونية</w:t>
      </w:r>
      <w:r w:rsidR="00DB2A47" w:rsidRPr="00C7201E">
        <w:rPr>
          <w:szCs w:val="24"/>
          <w:rtl/>
          <w:lang w:val="en-US" w:bidi="ar-SA"/>
        </w:rPr>
        <w:t xml:space="preserve"> بما يتماشى مع استراتيجية اتصالات التبريد الأخضر في غرينادا (4</w:t>
      </w:r>
      <w:r>
        <w:rPr>
          <w:rFonts w:hint="cs"/>
          <w:szCs w:val="24"/>
          <w:rtl/>
          <w:lang w:val="en-US" w:bidi="ar-SA"/>
        </w:rPr>
        <w:t>,</w:t>
      </w:r>
      <w:r w:rsidR="00DB2A47" w:rsidRPr="00C7201E">
        <w:rPr>
          <w:szCs w:val="24"/>
          <w:rtl/>
          <w:lang w:val="en-US" w:bidi="ar-SA"/>
        </w:rPr>
        <w:t>000 دولار</w:t>
      </w:r>
      <w:r>
        <w:rPr>
          <w:rFonts w:hint="cs"/>
          <w:szCs w:val="24"/>
          <w:rtl/>
          <w:lang w:val="en-US" w:bidi="ar-SA"/>
        </w:rPr>
        <w:t>ا</w:t>
      </w:r>
      <w:r w:rsidR="00DB2A47" w:rsidRPr="00C7201E">
        <w:rPr>
          <w:szCs w:val="24"/>
          <w:rtl/>
          <w:lang w:val="en-US" w:bidi="ar-SA"/>
        </w:rPr>
        <w:t xml:space="preserve"> أمريكي</w:t>
      </w:r>
      <w:r>
        <w:rPr>
          <w:rFonts w:hint="cs"/>
          <w:szCs w:val="24"/>
          <w:rtl/>
          <w:lang w:val="en-US" w:bidi="ar-SA"/>
        </w:rPr>
        <w:t>ا</w:t>
      </w:r>
      <w:r>
        <w:rPr>
          <w:szCs w:val="24"/>
          <w:rtl/>
          <w:lang w:val="en-US" w:bidi="ar-SA"/>
        </w:rPr>
        <w:t>)؛</w:t>
      </w:r>
    </w:p>
    <w:p w14:paraId="39D20F37" w14:textId="77777777" w:rsidR="00C7201E" w:rsidRPr="00C7201E" w:rsidRDefault="00C7201E" w:rsidP="00C7201E">
      <w:pPr>
        <w:pStyle w:val="ListParagraph"/>
        <w:rPr>
          <w:szCs w:val="24"/>
          <w:rtl/>
          <w:lang w:val="en-US" w:bidi="ar-SA"/>
        </w:rPr>
      </w:pPr>
    </w:p>
    <w:p w14:paraId="4A9E8041" w14:textId="77777777" w:rsidR="00DB2A47" w:rsidRPr="00C7201E" w:rsidRDefault="00C7201E" w:rsidP="00C7201E">
      <w:pPr>
        <w:pStyle w:val="ListParagraph"/>
        <w:numPr>
          <w:ilvl w:val="0"/>
          <w:numId w:val="30"/>
        </w:numPr>
        <w:bidi/>
        <w:ind w:left="1260" w:hanging="540"/>
        <w:rPr>
          <w:szCs w:val="24"/>
          <w:rtl/>
          <w:lang w:val="en-US" w:bidi="ar-SA"/>
        </w:rPr>
      </w:pPr>
      <w:r>
        <w:rPr>
          <w:rFonts w:hint="cs"/>
          <w:szCs w:val="24"/>
          <w:rtl/>
          <w:lang w:val="en-US" w:bidi="ar-SA"/>
        </w:rPr>
        <w:t>و</w:t>
      </w:r>
      <w:r w:rsidR="00DB2A47" w:rsidRPr="00C7201E">
        <w:rPr>
          <w:szCs w:val="24"/>
          <w:rtl/>
          <w:lang w:val="en-US" w:bidi="ar-SA"/>
        </w:rPr>
        <w:t xml:space="preserve">تنسيق </w:t>
      </w:r>
      <w:r>
        <w:rPr>
          <w:rFonts w:hint="cs"/>
          <w:szCs w:val="24"/>
          <w:rtl/>
          <w:lang w:val="en-US" w:bidi="ar-SA"/>
        </w:rPr>
        <w:t xml:space="preserve">ورصد </w:t>
      </w:r>
      <w:r w:rsidR="00DB2A47" w:rsidRPr="00C7201E">
        <w:rPr>
          <w:szCs w:val="24"/>
          <w:rtl/>
          <w:lang w:val="en-US" w:bidi="ar-SA"/>
        </w:rPr>
        <w:t>المشروع والإبلاغ عنه بتكلفة إجمالية قدرها 2</w:t>
      </w:r>
      <w:r>
        <w:rPr>
          <w:rFonts w:hint="cs"/>
          <w:szCs w:val="24"/>
          <w:rtl/>
          <w:lang w:val="en-US" w:bidi="ar-SA"/>
        </w:rPr>
        <w:t>,</w:t>
      </w:r>
      <w:r w:rsidR="00DB2A47" w:rsidRPr="00C7201E">
        <w:rPr>
          <w:szCs w:val="24"/>
          <w:rtl/>
          <w:lang w:val="en-US" w:bidi="ar-SA"/>
        </w:rPr>
        <w:t>000 دولار</w:t>
      </w:r>
      <w:r>
        <w:rPr>
          <w:rFonts w:hint="cs"/>
          <w:szCs w:val="24"/>
          <w:rtl/>
          <w:lang w:val="en-US" w:bidi="ar-SA"/>
        </w:rPr>
        <w:t>ا</w:t>
      </w:r>
      <w:r w:rsidR="00DB2A47" w:rsidRPr="00C7201E">
        <w:rPr>
          <w:szCs w:val="24"/>
          <w:rtl/>
          <w:lang w:val="en-US" w:bidi="ar-SA"/>
        </w:rPr>
        <w:t xml:space="preserve"> أمريكي</w:t>
      </w:r>
      <w:r>
        <w:rPr>
          <w:rFonts w:hint="cs"/>
          <w:szCs w:val="24"/>
          <w:rtl/>
          <w:lang w:val="en-US" w:bidi="ar-SA"/>
        </w:rPr>
        <w:t>ا</w:t>
      </w:r>
      <w:r w:rsidR="00DB2A47" w:rsidRPr="00C7201E">
        <w:rPr>
          <w:szCs w:val="24"/>
          <w:rtl/>
          <w:lang w:val="en-US" w:bidi="ar-SA"/>
        </w:rPr>
        <w:t xml:space="preserve"> لتكاليف الموظفين.</w:t>
      </w:r>
    </w:p>
    <w:p w14:paraId="3DAB1E32" w14:textId="77777777" w:rsidR="00182CB8" w:rsidRDefault="00182CB8" w:rsidP="00182CB8">
      <w:pPr>
        <w:bidi/>
        <w:rPr>
          <w:szCs w:val="24"/>
          <w:rtl/>
          <w:lang w:val="en-US" w:bidi="ar-SA"/>
        </w:rPr>
      </w:pPr>
    </w:p>
    <w:p w14:paraId="68B2432C" w14:textId="77777777" w:rsidR="00C7201E" w:rsidRDefault="00C7201E" w:rsidP="00C7201E">
      <w:pPr>
        <w:bidi/>
        <w:jc w:val="center"/>
        <w:rPr>
          <w:b/>
          <w:bCs/>
          <w:szCs w:val="24"/>
          <w:rtl/>
          <w:lang w:val="en-US" w:bidi="ar-SA"/>
        </w:rPr>
      </w:pPr>
    </w:p>
    <w:p w14:paraId="19C7D51D" w14:textId="77777777" w:rsidR="00182CB8" w:rsidRPr="00C7201E" w:rsidRDefault="00182CB8" w:rsidP="000D4966">
      <w:pPr>
        <w:keepNext/>
        <w:keepLines/>
        <w:bidi/>
        <w:jc w:val="center"/>
        <w:rPr>
          <w:b/>
          <w:bCs/>
          <w:szCs w:val="24"/>
          <w:lang w:val="en-US" w:bidi="ar-SA"/>
        </w:rPr>
      </w:pPr>
      <w:r w:rsidRPr="00C7201E">
        <w:rPr>
          <w:b/>
          <w:bCs/>
          <w:szCs w:val="24"/>
          <w:rtl/>
          <w:lang w:val="en-US" w:bidi="ar-SA"/>
        </w:rPr>
        <w:t>تعليقات وتوصيات الأمانة</w:t>
      </w:r>
    </w:p>
    <w:p w14:paraId="2247831E" w14:textId="77777777" w:rsidR="00182CB8" w:rsidRPr="00182CB8" w:rsidRDefault="00182CB8" w:rsidP="000D4966">
      <w:pPr>
        <w:keepNext/>
        <w:keepLines/>
        <w:bidi/>
        <w:rPr>
          <w:szCs w:val="24"/>
          <w:lang w:val="en-US" w:bidi="ar-SA"/>
        </w:rPr>
      </w:pPr>
    </w:p>
    <w:p w14:paraId="2C7DD79D" w14:textId="77777777" w:rsidR="00182CB8" w:rsidRPr="00C7201E" w:rsidRDefault="00C7201E" w:rsidP="000D4966">
      <w:pPr>
        <w:keepNext/>
        <w:keepLines/>
        <w:bidi/>
        <w:rPr>
          <w:b/>
          <w:bCs/>
          <w:szCs w:val="24"/>
          <w:lang w:val="en-US" w:bidi="ar-SA"/>
        </w:rPr>
      </w:pPr>
      <w:r w:rsidRPr="00C7201E">
        <w:rPr>
          <w:rFonts w:hint="cs"/>
          <w:b/>
          <w:bCs/>
          <w:szCs w:val="24"/>
          <w:rtl/>
          <w:lang w:val="en-US" w:bidi="ar-SA"/>
        </w:rPr>
        <w:t>ال</w:t>
      </w:r>
      <w:r w:rsidR="00182CB8" w:rsidRPr="00C7201E">
        <w:rPr>
          <w:b/>
          <w:bCs/>
          <w:szCs w:val="24"/>
          <w:rtl/>
          <w:lang w:val="en-US" w:bidi="ar-SA"/>
        </w:rPr>
        <w:t>تعليقات</w:t>
      </w:r>
    </w:p>
    <w:p w14:paraId="72C560F9" w14:textId="77777777" w:rsidR="00182CB8" w:rsidRPr="00182CB8" w:rsidRDefault="00182CB8" w:rsidP="000D4966">
      <w:pPr>
        <w:keepNext/>
        <w:keepLines/>
        <w:bidi/>
        <w:rPr>
          <w:szCs w:val="24"/>
          <w:lang w:val="en-US" w:bidi="ar-SA"/>
        </w:rPr>
      </w:pPr>
    </w:p>
    <w:p w14:paraId="1926207A" w14:textId="77777777" w:rsidR="00182CB8" w:rsidRPr="009A353A" w:rsidRDefault="00182CB8" w:rsidP="000D4966">
      <w:pPr>
        <w:keepNext/>
        <w:keepLines/>
        <w:bidi/>
        <w:rPr>
          <w:szCs w:val="24"/>
          <w:u w:val="single"/>
          <w:lang w:val="en-US" w:bidi="ar-SA"/>
        </w:rPr>
      </w:pPr>
      <w:r w:rsidRPr="009A353A">
        <w:rPr>
          <w:szCs w:val="24"/>
          <w:u w:val="single"/>
          <w:rtl/>
          <w:lang w:val="en-US" w:bidi="ar-SA"/>
        </w:rPr>
        <w:t>تقرير التحقق</w:t>
      </w:r>
    </w:p>
    <w:p w14:paraId="66B8B113" w14:textId="77777777" w:rsidR="00182CB8" w:rsidRPr="00182CB8" w:rsidRDefault="00182CB8" w:rsidP="000D4966">
      <w:pPr>
        <w:keepNext/>
        <w:keepLines/>
        <w:bidi/>
        <w:rPr>
          <w:szCs w:val="24"/>
          <w:lang w:val="en-US" w:bidi="ar-SA"/>
        </w:rPr>
      </w:pPr>
    </w:p>
    <w:p w14:paraId="566E0E0D" w14:textId="77777777" w:rsidR="00182CB8" w:rsidRPr="00C7201E" w:rsidRDefault="00C7201E" w:rsidP="000D4966">
      <w:pPr>
        <w:pStyle w:val="ListParagraph"/>
        <w:keepNext/>
        <w:keepLines/>
        <w:numPr>
          <w:ilvl w:val="0"/>
          <w:numId w:val="27"/>
        </w:numPr>
        <w:bidi/>
        <w:ind w:left="0" w:firstLine="0"/>
        <w:rPr>
          <w:szCs w:val="24"/>
          <w:rtl/>
          <w:lang w:val="en-US" w:bidi="ar-SA"/>
        </w:rPr>
      </w:pPr>
      <w:r>
        <w:rPr>
          <w:rFonts w:hint="cs"/>
          <w:szCs w:val="24"/>
          <w:rtl/>
          <w:lang w:val="en-US" w:bidi="ar-SA"/>
        </w:rPr>
        <w:t>لاحظت</w:t>
      </w:r>
      <w:r w:rsidR="00182CB8" w:rsidRPr="00C7201E">
        <w:rPr>
          <w:szCs w:val="24"/>
          <w:rtl/>
          <w:lang w:val="en-US" w:bidi="ar-SA"/>
        </w:rPr>
        <w:t xml:space="preserve"> الأمانة من تقرير التحقق </w:t>
      </w:r>
      <w:r>
        <w:rPr>
          <w:szCs w:val="24"/>
          <w:rtl/>
          <w:lang w:val="en-US" w:bidi="ar-SA"/>
        </w:rPr>
        <w:t>اختلاف</w:t>
      </w:r>
      <w:r w:rsidR="00182CB8" w:rsidRPr="00C7201E">
        <w:rPr>
          <w:szCs w:val="24"/>
          <w:rtl/>
          <w:lang w:val="en-US" w:bidi="ar-SA"/>
        </w:rPr>
        <w:t xml:space="preserve"> البيانات بين سجلات الجمارك والاستهلاك المبلغ عنه بموج</w:t>
      </w:r>
      <w:r>
        <w:rPr>
          <w:szCs w:val="24"/>
          <w:rtl/>
          <w:lang w:val="en-US" w:bidi="ar-SA"/>
        </w:rPr>
        <w:t>ب المادة 7 من بروتوكول مونتريال</w:t>
      </w:r>
      <w:r w:rsidR="00182CB8" w:rsidRPr="00C7201E">
        <w:rPr>
          <w:szCs w:val="24"/>
          <w:rtl/>
          <w:lang w:val="en-US" w:bidi="ar-SA"/>
        </w:rPr>
        <w:t xml:space="preserve">؛ بالإضافة إلى ممارسة استخدام فاتورة المستورد بدلاً من البيانات الجمركية كأساس للإبلاغ عن بيانات المادة 7. </w:t>
      </w:r>
      <w:r>
        <w:rPr>
          <w:rFonts w:hint="cs"/>
          <w:szCs w:val="24"/>
          <w:rtl/>
          <w:lang w:val="en-US" w:bidi="ar-SA"/>
        </w:rPr>
        <w:t>و</w:t>
      </w:r>
      <w:r w:rsidR="00182CB8" w:rsidRPr="00C7201E">
        <w:rPr>
          <w:szCs w:val="24"/>
          <w:rtl/>
          <w:lang w:val="en-US" w:bidi="ar-SA"/>
        </w:rPr>
        <w:t xml:space="preserve">أوضح </w:t>
      </w:r>
      <w:r>
        <w:rPr>
          <w:rFonts w:hint="cs"/>
          <w:szCs w:val="24"/>
          <w:rtl/>
          <w:lang w:val="en-US" w:bidi="ar-SA"/>
        </w:rPr>
        <w:t>اليونيب</w:t>
      </w:r>
      <w:r>
        <w:rPr>
          <w:szCs w:val="24"/>
          <w:rtl/>
          <w:lang w:val="en-US" w:bidi="ar-SA"/>
        </w:rPr>
        <w:t xml:space="preserve"> أن اختلاف</w:t>
      </w:r>
      <w:r w:rsidR="00182CB8" w:rsidRPr="00C7201E">
        <w:rPr>
          <w:szCs w:val="24"/>
          <w:rtl/>
          <w:lang w:val="en-US" w:bidi="ar-SA"/>
        </w:rPr>
        <w:t xml:space="preserve"> </w:t>
      </w:r>
      <w:r>
        <w:rPr>
          <w:szCs w:val="24"/>
          <w:rtl/>
          <w:lang w:val="en-US" w:bidi="ar-SA"/>
        </w:rPr>
        <w:t>البيانات كان ناجم</w:t>
      </w:r>
      <w:r>
        <w:rPr>
          <w:rFonts w:hint="cs"/>
          <w:szCs w:val="24"/>
          <w:rtl/>
          <w:lang w:val="en-US" w:bidi="ar-SA"/>
        </w:rPr>
        <w:t>ا</w:t>
      </w:r>
      <w:r w:rsidR="00182CB8" w:rsidRPr="00C7201E">
        <w:rPr>
          <w:szCs w:val="24"/>
          <w:rtl/>
          <w:lang w:val="en-US" w:bidi="ar-SA"/>
        </w:rPr>
        <w:t xml:space="preserve"> بش</w:t>
      </w:r>
      <w:r>
        <w:rPr>
          <w:szCs w:val="24"/>
          <w:rtl/>
          <w:lang w:val="en-US" w:bidi="ar-SA"/>
        </w:rPr>
        <w:t xml:space="preserve">كل أساسي عن </w:t>
      </w:r>
      <w:r w:rsidR="00182CB8" w:rsidRPr="00C7201E">
        <w:rPr>
          <w:szCs w:val="24"/>
          <w:rtl/>
          <w:lang w:val="en-US" w:bidi="ar-SA"/>
        </w:rPr>
        <w:t>أخطاء في تسجيل البيانات والتطبيق غير الصحيح لرموز النظام المنسق في الجمارك. واعترافاً من الحكومة</w:t>
      </w:r>
      <w:r>
        <w:rPr>
          <w:szCs w:val="24"/>
          <w:rtl/>
          <w:lang w:val="en-US" w:bidi="ar-SA"/>
        </w:rPr>
        <w:t xml:space="preserve"> بالحاجة إلى تحسين دقة البيانات</w:t>
      </w:r>
      <w:r w:rsidR="00182CB8" w:rsidRPr="00C7201E">
        <w:rPr>
          <w:szCs w:val="24"/>
          <w:rtl/>
          <w:lang w:val="en-US" w:bidi="ar-SA"/>
        </w:rPr>
        <w:t xml:space="preserve">، استخدمت الحصص المعتمدة مسبقًا وتقارير المستوردين كأساس للإبلاغ عن بيانات المادة 7. </w:t>
      </w:r>
      <w:r>
        <w:rPr>
          <w:rFonts w:hint="cs"/>
          <w:szCs w:val="24"/>
          <w:rtl/>
          <w:lang w:val="en-US" w:bidi="ar-SA"/>
        </w:rPr>
        <w:t>و</w:t>
      </w:r>
      <w:r w:rsidR="00182CB8" w:rsidRPr="00C7201E">
        <w:rPr>
          <w:szCs w:val="24"/>
          <w:rtl/>
          <w:lang w:val="en-US" w:bidi="ar-SA"/>
        </w:rPr>
        <w:t xml:space="preserve">ناقشت الأمانة مع </w:t>
      </w:r>
      <w:r>
        <w:rPr>
          <w:rFonts w:hint="cs"/>
          <w:szCs w:val="24"/>
          <w:rtl/>
          <w:lang w:val="en-US" w:bidi="ar-SA"/>
        </w:rPr>
        <w:t>اليونيب</w:t>
      </w:r>
      <w:r w:rsidR="00182CB8" w:rsidRPr="00C7201E">
        <w:rPr>
          <w:szCs w:val="24"/>
          <w:rtl/>
          <w:lang w:val="en-US" w:bidi="ar-SA"/>
        </w:rPr>
        <w:t xml:space="preserve"> أهمية الرقابة على استيراد </w:t>
      </w:r>
      <w:r>
        <w:rPr>
          <w:rFonts w:hint="cs"/>
          <w:szCs w:val="24"/>
          <w:rtl/>
          <w:lang w:val="en-US" w:bidi="ar-SA"/>
        </w:rPr>
        <w:t>المواد الهيدروكلوروفلوروكربونية</w:t>
      </w:r>
      <w:r w:rsidRPr="00C7201E">
        <w:rPr>
          <w:szCs w:val="24"/>
          <w:rtl/>
          <w:lang w:val="en-US" w:bidi="ar-SA"/>
        </w:rPr>
        <w:t xml:space="preserve"> </w:t>
      </w:r>
      <w:r>
        <w:rPr>
          <w:szCs w:val="24"/>
          <w:rtl/>
          <w:lang w:val="en-US" w:bidi="ar-SA"/>
        </w:rPr>
        <w:t>من خلال الجمارك</w:t>
      </w:r>
      <w:r w:rsidR="00182CB8" w:rsidRPr="00C7201E">
        <w:rPr>
          <w:szCs w:val="24"/>
          <w:rtl/>
          <w:lang w:val="en-US" w:bidi="ar-SA"/>
        </w:rPr>
        <w:t>، وهو عنصر أساسي في نظام ا</w:t>
      </w:r>
      <w:r>
        <w:rPr>
          <w:szCs w:val="24"/>
          <w:rtl/>
          <w:lang w:val="en-US" w:bidi="ar-SA"/>
        </w:rPr>
        <w:t>لتراخيص والحصص. ونتيجة للمناقشة</w:t>
      </w:r>
      <w:r w:rsidR="00182CB8" w:rsidRPr="00C7201E">
        <w:rPr>
          <w:szCs w:val="24"/>
          <w:rtl/>
          <w:lang w:val="en-US" w:bidi="ar-SA"/>
        </w:rPr>
        <w:t xml:space="preserve">، تم الاتفاق على أن تتخذ الحكومة إجراءات لزيادة تعزيز قدرة الجمارك. </w:t>
      </w:r>
      <w:r>
        <w:rPr>
          <w:rFonts w:hint="cs"/>
          <w:szCs w:val="24"/>
          <w:rtl/>
          <w:lang w:val="en-US" w:bidi="ar-SA"/>
        </w:rPr>
        <w:t>و</w:t>
      </w:r>
      <w:r w:rsidR="00182CB8" w:rsidRPr="00C7201E">
        <w:rPr>
          <w:szCs w:val="24"/>
          <w:rtl/>
          <w:lang w:val="en-US" w:bidi="ar-SA"/>
        </w:rPr>
        <w:t xml:space="preserve">أكد </w:t>
      </w:r>
      <w:r>
        <w:rPr>
          <w:rFonts w:hint="cs"/>
          <w:szCs w:val="24"/>
          <w:rtl/>
          <w:lang w:val="en-US" w:bidi="ar-SA"/>
        </w:rPr>
        <w:t>اليونيب</w:t>
      </w:r>
      <w:r w:rsidR="00182CB8" w:rsidRPr="00C7201E">
        <w:rPr>
          <w:szCs w:val="24"/>
          <w:rtl/>
          <w:lang w:val="en-US" w:bidi="ar-SA"/>
        </w:rPr>
        <w:t xml:space="preserve"> أن وحدة الأوزون الوطنية بدأت مناقشات مع إدارة الجمارك بشأن التعاون في مراقبة </w:t>
      </w:r>
      <w:r>
        <w:rPr>
          <w:rFonts w:hint="cs"/>
          <w:szCs w:val="24"/>
          <w:rtl/>
          <w:lang w:val="en-US" w:bidi="ar-SA"/>
        </w:rPr>
        <w:t>المواد الهيدروكلوروفلوروكربونية</w:t>
      </w:r>
      <w:r w:rsidR="00182CB8" w:rsidRPr="00C7201E">
        <w:rPr>
          <w:szCs w:val="24"/>
          <w:rtl/>
          <w:lang w:val="en-US" w:bidi="ar-SA"/>
        </w:rPr>
        <w:t xml:space="preserve">. </w:t>
      </w:r>
      <w:r w:rsidR="002C5079">
        <w:rPr>
          <w:rFonts w:hint="cs"/>
          <w:szCs w:val="24"/>
          <w:rtl/>
          <w:lang w:val="en-US" w:bidi="ar-SA"/>
        </w:rPr>
        <w:t>و</w:t>
      </w:r>
      <w:r w:rsidR="00182CB8" w:rsidRPr="00C7201E">
        <w:rPr>
          <w:szCs w:val="24"/>
          <w:rtl/>
          <w:lang w:val="en-US" w:bidi="ar-SA"/>
        </w:rPr>
        <w:t xml:space="preserve">تم التخطيط لتدريب موظفي الجمارك والسماسرة والمستوردين في إطار الشريحة الثالثة من المرحلة الأولى والمرحلة الثانية. </w:t>
      </w:r>
      <w:r w:rsidR="00790DD4">
        <w:rPr>
          <w:rFonts w:hint="cs"/>
          <w:szCs w:val="24"/>
          <w:rtl/>
          <w:lang w:val="en-US" w:bidi="ar-SA"/>
        </w:rPr>
        <w:t>و</w:t>
      </w:r>
      <w:r w:rsidR="00182CB8" w:rsidRPr="00C7201E">
        <w:rPr>
          <w:szCs w:val="24"/>
          <w:rtl/>
          <w:lang w:val="en-US" w:bidi="ar-SA"/>
        </w:rPr>
        <w:t xml:space="preserve">تمت زيادة ميزانية تدريب الجمارك في إطار المرحلة الثانية لدعم زيادة تعزيز نظام التراخيص والحصص وتحقيق </w:t>
      </w:r>
      <w:r w:rsidR="0049427F">
        <w:rPr>
          <w:rFonts w:hint="cs"/>
          <w:szCs w:val="24"/>
          <w:rtl/>
          <w:lang w:val="en-US" w:bidi="ar-SA"/>
        </w:rPr>
        <w:t>الإزالة</w:t>
      </w:r>
      <w:r w:rsidR="00182CB8" w:rsidRPr="00C7201E">
        <w:rPr>
          <w:szCs w:val="24"/>
          <w:rtl/>
          <w:lang w:val="en-US" w:bidi="ar-SA"/>
        </w:rPr>
        <w:t xml:space="preserve"> المستدام</w:t>
      </w:r>
      <w:r w:rsidR="0049427F">
        <w:rPr>
          <w:rFonts w:hint="cs"/>
          <w:szCs w:val="24"/>
          <w:rtl/>
          <w:lang w:val="en-US" w:bidi="ar-SA"/>
        </w:rPr>
        <w:t>ة</w:t>
      </w:r>
      <w:r w:rsidR="00182CB8" w:rsidRPr="00C7201E">
        <w:rPr>
          <w:szCs w:val="24"/>
          <w:rtl/>
          <w:lang w:val="en-US" w:bidi="ar-SA"/>
        </w:rPr>
        <w:t xml:space="preserve"> من خلال الرقابة الجمركية. </w:t>
      </w:r>
      <w:r w:rsidR="00790DD4">
        <w:rPr>
          <w:rFonts w:hint="cs"/>
          <w:szCs w:val="24"/>
          <w:rtl/>
          <w:lang w:val="en-US" w:bidi="ar-SA"/>
        </w:rPr>
        <w:t>و</w:t>
      </w:r>
      <w:r w:rsidR="00790DD4">
        <w:rPr>
          <w:szCs w:val="24"/>
          <w:rtl/>
          <w:lang w:val="en-US" w:bidi="ar-SA"/>
        </w:rPr>
        <w:t>تقترح الأمانة الرصد</w:t>
      </w:r>
      <w:r w:rsidR="00182CB8" w:rsidRPr="00C7201E">
        <w:rPr>
          <w:szCs w:val="24"/>
          <w:rtl/>
          <w:lang w:val="en-US" w:bidi="ar-SA"/>
        </w:rPr>
        <w:t xml:space="preserve">، من خلال التقرير المرحلي السنوي </w:t>
      </w:r>
      <w:r w:rsidR="00790DD4">
        <w:rPr>
          <w:rFonts w:hint="cs"/>
          <w:szCs w:val="24"/>
          <w:rtl/>
          <w:lang w:val="en-US" w:bidi="ar-SA"/>
        </w:rPr>
        <w:t>لليونيب</w:t>
      </w:r>
      <w:r w:rsidR="00182CB8" w:rsidRPr="00C7201E">
        <w:rPr>
          <w:szCs w:val="24"/>
          <w:rtl/>
          <w:lang w:val="en-US" w:bidi="ar-SA"/>
        </w:rPr>
        <w:t>، وتعزيز قدرة الجما</w:t>
      </w:r>
      <w:r w:rsidR="00790DD4">
        <w:rPr>
          <w:szCs w:val="24"/>
          <w:rtl/>
          <w:lang w:val="en-US" w:bidi="ar-SA"/>
        </w:rPr>
        <w:t>رك لتقليل التناقضات في البيانات</w:t>
      </w:r>
      <w:r w:rsidR="00182CB8" w:rsidRPr="00C7201E">
        <w:rPr>
          <w:szCs w:val="24"/>
          <w:rtl/>
          <w:lang w:val="en-US" w:bidi="ar-SA"/>
        </w:rPr>
        <w:t xml:space="preserve">، وتطلب من </w:t>
      </w:r>
      <w:r w:rsidR="00790DD4">
        <w:rPr>
          <w:rFonts w:hint="cs"/>
          <w:szCs w:val="24"/>
          <w:rtl/>
          <w:lang w:val="en-US" w:bidi="ar-SA"/>
        </w:rPr>
        <w:t>اليونيب</w:t>
      </w:r>
      <w:r w:rsidR="00182CB8" w:rsidRPr="00C7201E">
        <w:rPr>
          <w:szCs w:val="24"/>
          <w:rtl/>
          <w:lang w:val="en-US" w:bidi="ar-SA"/>
        </w:rPr>
        <w:t xml:space="preserve"> تقديم تقرير عن التقدم المحرز عند تقديم الشريحة الثانية من المرحلة الثانية.</w:t>
      </w:r>
    </w:p>
    <w:p w14:paraId="571DF4FE" w14:textId="77777777" w:rsidR="00182CB8" w:rsidRDefault="00182CB8" w:rsidP="00182CB8">
      <w:pPr>
        <w:bidi/>
        <w:rPr>
          <w:szCs w:val="24"/>
          <w:rtl/>
          <w:lang w:val="en-US" w:bidi="ar-SA"/>
        </w:rPr>
      </w:pPr>
    </w:p>
    <w:p w14:paraId="334CA02C" w14:textId="77777777" w:rsidR="00182CB8" w:rsidRPr="00790DD4" w:rsidRDefault="00182CB8" w:rsidP="00182CB8">
      <w:pPr>
        <w:bidi/>
        <w:rPr>
          <w:szCs w:val="24"/>
          <w:u w:val="single"/>
          <w:lang w:val="en-US" w:bidi="ar-SA"/>
        </w:rPr>
      </w:pPr>
      <w:r w:rsidRPr="00790DD4">
        <w:rPr>
          <w:szCs w:val="24"/>
          <w:u w:val="single"/>
          <w:rtl/>
          <w:lang w:val="en-US" w:bidi="ar-SA"/>
        </w:rPr>
        <w:t>تقرير مرحلي عن تنفيذ الشريحة الثانية من خطة إدارة إزالة المواد الهيدروكلوروفلوروكربونية</w:t>
      </w:r>
    </w:p>
    <w:p w14:paraId="1DA9810B" w14:textId="77777777" w:rsidR="00182CB8" w:rsidRPr="00182CB8" w:rsidRDefault="00182CB8" w:rsidP="00182CB8">
      <w:pPr>
        <w:bidi/>
        <w:rPr>
          <w:szCs w:val="24"/>
          <w:lang w:val="en-US" w:bidi="ar-SA"/>
        </w:rPr>
      </w:pPr>
    </w:p>
    <w:p w14:paraId="0AC83A4C" w14:textId="77777777" w:rsidR="00182CB8" w:rsidRPr="006853E4" w:rsidRDefault="00182CB8" w:rsidP="00182CB8">
      <w:pPr>
        <w:bidi/>
        <w:rPr>
          <w:i/>
          <w:iCs/>
          <w:szCs w:val="24"/>
          <w:lang w:val="en-US" w:bidi="ar-SA"/>
        </w:rPr>
      </w:pPr>
      <w:r w:rsidRPr="006853E4">
        <w:rPr>
          <w:i/>
          <w:iCs/>
          <w:szCs w:val="24"/>
          <w:rtl/>
          <w:lang w:val="en-US" w:bidi="ar-SA"/>
        </w:rPr>
        <w:t>الإطار القانوني</w:t>
      </w:r>
    </w:p>
    <w:p w14:paraId="3E712B09" w14:textId="77777777" w:rsidR="00182CB8" w:rsidRPr="00182CB8" w:rsidRDefault="00182CB8" w:rsidP="00182CB8">
      <w:pPr>
        <w:bidi/>
        <w:rPr>
          <w:szCs w:val="24"/>
          <w:lang w:val="en-US" w:bidi="ar-SA"/>
        </w:rPr>
      </w:pPr>
    </w:p>
    <w:p w14:paraId="168CBF4E" w14:textId="77777777" w:rsidR="00182CB8" w:rsidRPr="009A353A" w:rsidRDefault="00182CB8" w:rsidP="009A353A">
      <w:pPr>
        <w:pStyle w:val="ListParagraph"/>
        <w:numPr>
          <w:ilvl w:val="0"/>
          <w:numId w:val="27"/>
        </w:numPr>
        <w:bidi/>
        <w:ind w:left="0" w:firstLine="0"/>
        <w:rPr>
          <w:szCs w:val="24"/>
          <w:lang w:val="en-US" w:bidi="ar-SA"/>
        </w:rPr>
      </w:pPr>
      <w:r w:rsidRPr="009A353A">
        <w:rPr>
          <w:szCs w:val="24"/>
          <w:rtl/>
          <w:lang w:val="en-US" w:bidi="ar-SA"/>
        </w:rPr>
        <w:t xml:space="preserve">حددت حكومة غرينادا حصتها والحد الأقصى المسموح به </w:t>
      </w:r>
      <w:r w:rsidR="009A353A">
        <w:rPr>
          <w:rFonts w:hint="cs"/>
          <w:szCs w:val="24"/>
          <w:rtl/>
          <w:lang w:val="en-US" w:bidi="ar-SA"/>
        </w:rPr>
        <w:t>ل</w:t>
      </w:r>
      <w:r w:rsidRPr="009A353A">
        <w:rPr>
          <w:szCs w:val="24"/>
          <w:rtl/>
          <w:lang w:val="en-US" w:bidi="ar-SA"/>
        </w:rPr>
        <w:t xml:space="preserve">استيراد </w:t>
      </w:r>
      <w:r w:rsidR="009A353A">
        <w:rPr>
          <w:rFonts w:hint="cs"/>
          <w:szCs w:val="24"/>
          <w:rtl/>
          <w:lang w:val="en-US" w:bidi="ar-SA"/>
        </w:rPr>
        <w:t>المواد الهيدروكلوروفلوروكربونية</w:t>
      </w:r>
      <w:r w:rsidR="009A353A" w:rsidRPr="009A353A">
        <w:rPr>
          <w:szCs w:val="24"/>
          <w:rtl/>
          <w:lang w:val="en-US" w:bidi="ar-SA"/>
        </w:rPr>
        <w:t xml:space="preserve"> </w:t>
      </w:r>
      <w:r w:rsidRPr="009A353A">
        <w:rPr>
          <w:szCs w:val="24"/>
          <w:rtl/>
          <w:lang w:val="en-US" w:bidi="ar-SA"/>
        </w:rPr>
        <w:t xml:space="preserve">لعام 2022 عند 0.38 طن </w:t>
      </w:r>
      <w:r w:rsidR="009A353A">
        <w:rPr>
          <w:rFonts w:hint="cs"/>
          <w:szCs w:val="24"/>
          <w:rtl/>
          <w:lang w:val="en-US" w:bidi="ar-SA"/>
        </w:rPr>
        <w:t>من قدرات</w:t>
      </w:r>
      <w:r w:rsidR="009A353A">
        <w:rPr>
          <w:szCs w:val="24"/>
          <w:rtl/>
          <w:lang w:val="en-US" w:bidi="ar-SA"/>
        </w:rPr>
        <w:t xml:space="preserve"> استنفاد الأوزون (6.85 طن متري)</w:t>
      </w:r>
      <w:r w:rsidRPr="009A353A">
        <w:rPr>
          <w:szCs w:val="24"/>
          <w:rtl/>
          <w:lang w:val="en-US" w:bidi="ar-SA"/>
        </w:rPr>
        <w:t>، وهو أقل من أهداف الرقابة في بروتوكول مونتريال.</w:t>
      </w:r>
    </w:p>
    <w:p w14:paraId="3093CE4E" w14:textId="77777777" w:rsidR="009A353A" w:rsidRDefault="009A353A" w:rsidP="00182CB8">
      <w:pPr>
        <w:bidi/>
        <w:rPr>
          <w:szCs w:val="24"/>
          <w:rtl/>
          <w:lang w:val="en-US" w:bidi="ar-SA"/>
        </w:rPr>
      </w:pPr>
    </w:p>
    <w:p w14:paraId="315E5E4E" w14:textId="77777777" w:rsidR="00182CB8" w:rsidRPr="009A353A" w:rsidRDefault="00182CB8" w:rsidP="009A353A">
      <w:pPr>
        <w:bidi/>
        <w:rPr>
          <w:i/>
          <w:iCs/>
          <w:szCs w:val="24"/>
          <w:lang w:val="en-US" w:bidi="ar-SA"/>
        </w:rPr>
      </w:pPr>
      <w:r w:rsidRPr="009A353A">
        <w:rPr>
          <w:i/>
          <w:iCs/>
          <w:szCs w:val="24"/>
          <w:rtl/>
          <w:lang w:val="en-US" w:bidi="ar-SA"/>
        </w:rPr>
        <w:t>قطاع خدمة التبريد</w:t>
      </w:r>
    </w:p>
    <w:p w14:paraId="0C549342" w14:textId="77777777" w:rsidR="00182CB8" w:rsidRPr="00182CB8" w:rsidRDefault="00182CB8" w:rsidP="00182CB8">
      <w:pPr>
        <w:bidi/>
        <w:rPr>
          <w:szCs w:val="24"/>
          <w:lang w:val="en-US" w:bidi="ar-SA"/>
        </w:rPr>
      </w:pPr>
    </w:p>
    <w:p w14:paraId="23A1F1F1" w14:textId="77777777" w:rsidR="00182CB8" w:rsidRDefault="00182CB8" w:rsidP="00D343AD">
      <w:pPr>
        <w:pStyle w:val="ListParagraph"/>
        <w:numPr>
          <w:ilvl w:val="0"/>
          <w:numId w:val="27"/>
        </w:numPr>
        <w:bidi/>
        <w:ind w:left="0" w:firstLine="0"/>
        <w:rPr>
          <w:szCs w:val="24"/>
          <w:lang w:val="en-US" w:bidi="ar-SA"/>
        </w:rPr>
      </w:pPr>
      <w:r w:rsidRPr="009A353A">
        <w:rPr>
          <w:szCs w:val="24"/>
          <w:rtl/>
          <w:lang w:val="en-US" w:bidi="ar-SA"/>
        </w:rPr>
        <w:t xml:space="preserve">تم الانتهاء من معظم الأنشطة </w:t>
      </w:r>
      <w:r w:rsidR="00D343AD">
        <w:rPr>
          <w:rFonts w:hint="cs"/>
          <w:szCs w:val="24"/>
          <w:rtl/>
          <w:lang w:val="en-US" w:bidi="ar-SA"/>
        </w:rPr>
        <w:t>المقررة</w:t>
      </w:r>
      <w:r w:rsidRPr="009A353A">
        <w:rPr>
          <w:szCs w:val="24"/>
          <w:rtl/>
          <w:lang w:val="en-US" w:bidi="ar-SA"/>
        </w:rPr>
        <w:t xml:space="preserve"> للشريحة الثانية. </w:t>
      </w:r>
      <w:r w:rsidR="00D343AD">
        <w:rPr>
          <w:rFonts w:hint="cs"/>
          <w:szCs w:val="24"/>
          <w:rtl/>
          <w:lang w:val="en-US" w:bidi="ar-SA"/>
        </w:rPr>
        <w:t>و</w:t>
      </w:r>
      <w:r w:rsidRPr="009A353A">
        <w:rPr>
          <w:szCs w:val="24"/>
          <w:rtl/>
          <w:lang w:val="en-US" w:bidi="ar-SA"/>
        </w:rPr>
        <w:t xml:space="preserve">لم يتم تنفيذ نشاط إيضاحي واحد لاستبدال المعدات القائمة على </w:t>
      </w:r>
      <w:r w:rsidR="00D343AD">
        <w:rPr>
          <w:rFonts w:hint="cs"/>
          <w:szCs w:val="24"/>
          <w:rtl/>
          <w:lang w:val="en-US" w:bidi="ar-SA"/>
        </w:rPr>
        <w:t>المواد الهيدروكلوروفلوروكربونية</w:t>
      </w:r>
      <w:r w:rsidRPr="009A353A">
        <w:rPr>
          <w:szCs w:val="24"/>
          <w:rtl/>
          <w:lang w:val="en-US" w:bidi="ar-SA"/>
        </w:rPr>
        <w:t xml:space="preserve">؛ </w:t>
      </w:r>
      <w:r w:rsidR="00D343AD">
        <w:rPr>
          <w:rFonts w:hint="cs"/>
          <w:szCs w:val="24"/>
          <w:rtl/>
          <w:lang w:val="en-US" w:bidi="ar-SA"/>
        </w:rPr>
        <w:t xml:space="preserve">واستخدم </w:t>
      </w:r>
      <w:r w:rsidRPr="009A353A">
        <w:rPr>
          <w:szCs w:val="24"/>
          <w:rtl/>
          <w:lang w:val="en-US" w:bidi="ar-SA"/>
        </w:rPr>
        <w:t xml:space="preserve">التمويل المقابل </w:t>
      </w:r>
      <w:r w:rsidR="00D343AD">
        <w:rPr>
          <w:rFonts w:hint="cs"/>
          <w:szCs w:val="24"/>
          <w:rtl/>
          <w:lang w:val="en-US" w:bidi="ar-SA"/>
        </w:rPr>
        <w:t>وقدره</w:t>
      </w:r>
      <w:r w:rsidRPr="009A353A">
        <w:rPr>
          <w:szCs w:val="24"/>
          <w:rtl/>
          <w:lang w:val="en-US" w:bidi="ar-SA"/>
        </w:rPr>
        <w:t xml:space="preserve"> 9</w:t>
      </w:r>
      <w:r w:rsidR="00D343AD">
        <w:rPr>
          <w:rFonts w:hint="cs"/>
          <w:szCs w:val="24"/>
          <w:rtl/>
          <w:lang w:val="en-US" w:bidi="ar-SA"/>
        </w:rPr>
        <w:t>,</w:t>
      </w:r>
      <w:r w:rsidRPr="009A353A">
        <w:rPr>
          <w:szCs w:val="24"/>
          <w:rtl/>
          <w:lang w:val="en-US" w:bidi="ar-SA"/>
        </w:rPr>
        <w:t>000 دولار</w:t>
      </w:r>
      <w:r w:rsidR="00D343AD">
        <w:rPr>
          <w:rFonts w:hint="cs"/>
          <w:szCs w:val="24"/>
          <w:rtl/>
          <w:lang w:val="en-US" w:bidi="ar-SA"/>
        </w:rPr>
        <w:t>ا</w:t>
      </w:r>
      <w:r w:rsidRPr="009A353A">
        <w:rPr>
          <w:szCs w:val="24"/>
          <w:rtl/>
          <w:lang w:val="en-US" w:bidi="ar-SA"/>
        </w:rPr>
        <w:t xml:space="preserve"> أمريكي</w:t>
      </w:r>
      <w:r w:rsidR="00D343AD">
        <w:rPr>
          <w:rFonts w:hint="cs"/>
          <w:szCs w:val="24"/>
          <w:rtl/>
          <w:lang w:val="en-US" w:bidi="ar-SA"/>
        </w:rPr>
        <w:t>ا</w:t>
      </w:r>
      <w:r w:rsidRPr="009A353A">
        <w:rPr>
          <w:szCs w:val="24"/>
          <w:rtl/>
          <w:lang w:val="en-US" w:bidi="ar-SA"/>
        </w:rPr>
        <w:t xml:space="preserve"> للتدريب على تصميم أنظمة تكييف الهواء في المنشآت الكبيرة. </w:t>
      </w:r>
      <w:r w:rsidR="00D343AD">
        <w:rPr>
          <w:rFonts w:hint="cs"/>
          <w:szCs w:val="24"/>
          <w:rtl/>
          <w:lang w:val="en-US" w:bidi="ar-SA"/>
        </w:rPr>
        <w:t>وترى</w:t>
      </w:r>
      <w:r w:rsidR="00D343AD">
        <w:rPr>
          <w:szCs w:val="24"/>
          <w:rtl/>
          <w:lang w:val="en-US" w:bidi="ar-SA"/>
        </w:rPr>
        <w:t xml:space="preserve"> الأمانة أن هذا التغيير معقول</w:t>
      </w:r>
      <w:r w:rsidRPr="009A353A">
        <w:rPr>
          <w:szCs w:val="24"/>
          <w:rtl/>
          <w:lang w:val="en-US" w:bidi="ar-SA"/>
        </w:rPr>
        <w:t xml:space="preserve">، </w:t>
      </w:r>
      <w:r w:rsidR="00D343AD">
        <w:rPr>
          <w:rFonts w:hint="cs"/>
          <w:szCs w:val="24"/>
          <w:rtl/>
          <w:lang w:val="en-US" w:bidi="ar-SA"/>
        </w:rPr>
        <w:t>ل</w:t>
      </w:r>
      <w:r w:rsidRPr="009A353A">
        <w:rPr>
          <w:szCs w:val="24"/>
          <w:rtl/>
          <w:lang w:val="en-US" w:bidi="ar-SA"/>
        </w:rPr>
        <w:t>أن حكو</w:t>
      </w:r>
      <w:r w:rsidR="00D343AD">
        <w:rPr>
          <w:szCs w:val="24"/>
          <w:rtl/>
          <w:lang w:val="en-US" w:bidi="ar-SA"/>
        </w:rPr>
        <w:t xml:space="preserve">مة غرينادا لم </w:t>
      </w:r>
      <w:r w:rsidR="00D343AD">
        <w:rPr>
          <w:rFonts w:hint="cs"/>
          <w:szCs w:val="24"/>
          <w:rtl/>
          <w:lang w:val="en-US" w:bidi="ar-SA"/>
        </w:rPr>
        <w:t>تستوف</w:t>
      </w:r>
      <w:r w:rsidR="00D343AD">
        <w:rPr>
          <w:szCs w:val="24"/>
          <w:rtl/>
          <w:lang w:val="en-US" w:bidi="ar-SA"/>
        </w:rPr>
        <w:t xml:space="preserve"> شروط</w:t>
      </w:r>
      <w:r w:rsidR="00D343AD">
        <w:rPr>
          <w:rFonts w:hint="cs"/>
          <w:szCs w:val="24"/>
          <w:rtl/>
          <w:lang w:val="en-US" w:bidi="ar-SA"/>
        </w:rPr>
        <w:t>ا</w:t>
      </w:r>
      <w:r w:rsidR="00D343AD">
        <w:rPr>
          <w:szCs w:val="24"/>
          <w:rtl/>
          <w:lang w:val="en-US" w:bidi="ar-SA"/>
        </w:rPr>
        <w:t xml:space="preserve"> معينة، منصوص عليها في المقرر 84/84، </w:t>
      </w:r>
      <w:r w:rsidRPr="009A353A">
        <w:rPr>
          <w:szCs w:val="24"/>
          <w:rtl/>
          <w:lang w:val="en-US" w:bidi="ar-SA"/>
        </w:rPr>
        <w:t>التي كانت مطلوبة لتنفيذ نشاط البيان العملي المخطط له.</w:t>
      </w:r>
    </w:p>
    <w:p w14:paraId="16CB6F6A" w14:textId="77777777" w:rsidR="00D343AD" w:rsidRDefault="00D343AD" w:rsidP="00D343AD">
      <w:pPr>
        <w:pStyle w:val="ListParagraph"/>
        <w:bidi/>
        <w:ind w:left="0"/>
        <w:rPr>
          <w:szCs w:val="24"/>
          <w:lang w:val="en-US" w:bidi="ar-SA"/>
        </w:rPr>
      </w:pPr>
    </w:p>
    <w:p w14:paraId="157DE637" w14:textId="77777777" w:rsidR="00182CB8" w:rsidRPr="00D343AD" w:rsidRDefault="00D343AD" w:rsidP="00D343AD">
      <w:pPr>
        <w:pStyle w:val="ListParagraph"/>
        <w:numPr>
          <w:ilvl w:val="0"/>
          <w:numId w:val="27"/>
        </w:numPr>
        <w:bidi/>
        <w:ind w:left="0" w:firstLine="0"/>
        <w:rPr>
          <w:szCs w:val="24"/>
          <w:lang w:val="en-US" w:bidi="ar-SA"/>
        </w:rPr>
      </w:pPr>
      <w:r>
        <w:rPr>
          <w:rFonts w:hint="cs"/>
          <w:szCs w:val="24"/>
          <w:rtl/>
          <w:lang w:val="en-US" w:bidi="ar-SA"/>
        </w:rPr>
        <w:t>و</w:t>
      </w:r>
      <w:r>
        <w:rPr>
          <w:szCs w:val="24"/>
          <w:rtl/>
          <w:lang w:val="en-US" w:bidi="ar-SA"/>
        </w:rPr>
        <w:t xml:space="preserve">فيما يتعلق بمراقبة </w:t>
      </w:r>
      <w:r w:rsidR="00182CB8" w:rsidRPr="00D343AD">
        <w:rPr>
          <w:szCs w:val="24"/>
          <w:rtl/>
          <w:lang w:val="en-US" w:bidi="ar-SA"/>
        </w:rPr>
        <w:t xml:space="preserve">واردات المعدات القائمة على </w:t>
      </w:r>
      <w:r>
        <w:rPr>
          <w:rFonts w:hint="cs"/>
          <w:szCs w:val="24"/>
          <w:rtl/>
          <w:lang w:val="en-US" w:bidi="ar-SA"/>
        </w:rPr>
        <w:t>المواد الهيدروكلوروفلوروكربونية</w:t>
      </w:r>
      <w:r w:rsidR="00182CB8" w:rsidRPr="00D343AD">
        <w:rPr>
          <w:szCs w:val="24"/>
          <w:rtl/>
          <w:lang w:val="en-US" w:bidi="ar-SA"/>
        </w:rPr>
        <w:t>، أفادت الحكومة بعدم وجود مثل هذه الواردات منذ ع</w:t>
      </w:r>
      <w:r>
        <w:rPr>
          <w:szCs w:val="24"/>
          <w:rtl/>
          <w:lang w:val="en-US" w:bidi="ar-SA"/>
        </w:rPr>
        <w:t>ام 2010</w:t>
      </w:r>
      <w:r w:rsidR="00182CB8" w:rsidRPr="00D343AD">
        <w:rPr>
          <w:szCs w:val="24"/>
          <w:rtl/>
          <w:lang w:val="en-US" w:bidi="ar-SA"/>
        </w:rPr>
        <w:t xml:space="preserve">، </w:t>
      </w:r>
      <w:r>
        <w:rPr>
          <w:rFonts w:hint="cs"/>
          <w:szCs w:val="24"/>
          <w:rtl/>
          <w:lang w:val="en-US" w:bidi="ar-SA"/>
        </w:rPr>
        <w:t>ويعزى</w:t>
      </w:r>
      <w:r w:rsidR="00182CB8" w:rsidRPr="00D343AD">
        <w:rPr>
          <w:szCs w:val="24"/>
          <w:rtl/>
          <w:lang w:val="en-US" w:bidi="ar-SA"/>
        </w:rPr>
        <w:t xml:space="preserve"> ذلك إلى</w:t>
      </w:r>
      <w:r>
        <w:rPr>
          <w:szCs w:val="24"/>
          <w:rtl/>
          <w:lang w:val="en-US" w:bidi="ar-SA"/>
        </w:rPr>
        <w:t xml:space="preserve"> حد كبير إلى أنشطة زيادة الوعي </w:t>
      </w:r>
      <w:r>
        <w:rPr>
          <w:rFonts w:hint="cs"/>
          <w:szCs w:val="24"/>
          <w:rtl/>
          <w:lang w:val="en-US" w:bidi="ar-SA"/>
        </w:rPr>
        <w:t>ب</w:t>
      </w:r>
      <w:r w:rsidR="00182CB8" w:rsidRPr="00D343AD">
        <w:rPr>
          <w:szCs w:val="24"/>
          <w:rtl/>
          <w:lang w:val="en-US" w:bidi="ar-SA"/>
        </w:rPr>
        <w:t>خطة إدارة إزالة المواد الهيدروكلوروفلوروكربونية والترويج للتكنولوجيات ذات القدرة المنخفضة على إحداث الاحترار العالمي و</w:t>
      </w:r>
      <w:r w:rsidR="0049427F">
        <w:rPr>
          <w:rFonts w:hint="cs"/>
          <w:szCs w:val="24"/>
          <w:rtl/>
          <w:lang w:val="en-US" w:bidi="ar-SA"/>
        </w:rPr>
        <w:t xml:space="preserve">ذات </w:t>
      </w:r>
      <w:r w:rsidR="00182CB8" w:rsidRPr="00D343AD">
        <w:rPr>
          <w:szCs w:val="24"/>
          <w:rtl/>
          <w:lang w:val="en-US" w:bidi="ar-SA"/>
        </w:rPr>
        <w:t xml:space="preserve">الكفاءة في استخدام الطاقة البديلة </w:t>
      </w:r>
      <w:r>
        <w:rPr>
          <w:rFonts w:hint="cs"/>
          <w:szCs w:val="24"/>
          <w:rtl/>
          <w:lang w:val="en-US" w:bidi="ar-SA"/>
        </w:rPr>
        <w:t>للمواد الهيدروكلوروفلوروكربونية</w:t>
      </w:r>
      <w:r w:rsidR="00182CB8" w:rsidRPr="00D343AD">
        <w:rPr>
          <w:szCs w:val="24"/>
          <w:rtl/>
          <w:lang w:val="en-US" w:bidi="ar-SA"/>
        </w:rPr>
        <w:t xml:space="preserve"> </w:t>
      </w:r>
      <w:r>
        <w:rPr>
          <w:rFonts w:hint="cs"/>
          <w:szCs w:val="24"/>
          <w:rtl/>
          <w:lang w:val="en-US" w:bidi="ar-SA"/>
        </w:rPr>
        <w:t>ل</w:t>
      </w:r>
      <w:r w:rsidR="00182CB8" w:rsidRPr="00D343AD">
        <w:rPr>
          <w:szCs w:val="24"/>
          <w:rtl/>
          <w:lang w:val="en-US" w:bidi="ar-SA"/>
        </w:rPr>
        <w:t xml:space="preserve">خلق بيئة مواتية </w:t>
      </w:r>
      <w:r>
        <w:rPr>
          <w:rFonts w:hint="cs"/>
          <w:szCs w:val="24"/>
          <w:rtl/>
          <w:lang w:val="en-US" w:bidi="ar-SA"/>
        </w:rPr>
        <w:t>لإزالة المواد الهيدروكلوروفلوروكربونية</w:t>
      </w:r>
      <w:r>
        <w:rPr>
          <w:szCs w:val="24"/>
          <w:rtl/>
          <w:lang w:val="en-US" w:bidi="ar-SA"/>
        </w:rPr>
        <w:t>. بالإضافة إلى ذلك</w:t>
      </w:r>
      <w:r w:rsidR="00182CB8" w:rsidRPr="00D343AD">
        <w:rPr>
          <w:szCs w:val="24"/>
          <w:rtl/>
          <w:lang w:val="en-US" w:bidi="ar-SA"/>
        </w:rPr>
        <w:t xml:space="preserve">، اتخذ المستوردون مبادرات لعدم استيراد المعدات القائمة على </w:t>
      </w:r>
      <w:r>
        <w:rPr>
          <w:rFonts w:hint="cs"/>
          <w:szCs w:val="24"/>
          <w:rtl/>
          <w:lang w:val="en-US" w:bidi="ar-SA"/>
        </w:rPr>
        <w:t>المواد الهيدروكلوروفلوروكربونية</w:t>
      </w:r>
      <w:r w:rsidR="00182CB8" w:rsidRPr="00D343AD">
        <w:rPr>
          <w:szCs w:val="24"/>
          <w:rtl/>
          <w:lang w:val="en-US" w:bidi="ar-SA"/>
        </w:rPr>
        <w:t xml:space="preserve">. </w:t>
      </w:r>
      <w:r>
        <w:rPr>
          <w:rFonts w:hint="cs"/>
          <w:szCs w:val="24"/>
          <w:rtl/>
          <w:lang w:val="en-US" w:bidi="ar-SA"/>
        </w:rPr>
        <w:t>و</w:t>
      </w:r>
      <w:r w:rsidR="00182CB8" w:rsidRPr="00D343AD">
        <w:rPr>
          <w:szCs w:val="24"/>
          <w:rtl/>
          <w:lang w:val="en-US" w:bidi="ar-SA"/>
        </w:rPr>
        <w:t xml:space="preserve">ستنظر الحكومة في فرض حظر على واردات المعدات القائمة على </w:t>
      </w:r>
      <w:r>
        <w:rPr>
          <w:rFonts w:hint="cs"/>
          <w:szCs w:val="24"/>
          <w:rtl/>
          <w:lang w:val="en-US" w:bidi="ar-SA"/>
        </w:rPr>
        <w:t>المواد الهيدروكلوروفلوروكربونية</w:t>
      </w:r>
      <w:r w:rsidRPr="00D343AD">
        <w:rPr>
          <w:szCs w:val="24"/>
          <w:rtl/>
          <w:lang w:val="en-US" w:bidi="ar-SA"/>
        </w:rPr>
        <w:t xml:space="preserve"> </w:t>
      </w:r>
      <w:r w:rsidR="00182CB8" w:rsidRPr="00D343AD">
        <w:rPr>
          <w:szCs w:val="24"/>
          <w:rtl/>
          <w:lang w:val="en-US" w:bidi="ar-SA"/>
        </w:rPr>
        <w:t>في المرحلة الثانية.</w:t>
      </w:r>
    </w:p>
    <w:p w14:paraId="19F58202" w14:textId="77777777" w:rsidR="00D343AD" w:rsidRDefault="00D343AD" w:rsidP="00182CB8">
      <w:pPr>
        <w:bidi/>
        <w:rPr>
          <w:szCs w:val="24"/>
          <w:rtl/>
          <w:lang w:val="en-US" w:bidi="ar-SA"/>
        </w:rPr>
      </w:pPr>
    </w:p>
    <w:p w14:paraId="7A8938C7" w14:textId="77777777" w:rsidR="00182CB8" w:rsidRPr="00D343AD" w:rsidRDefault="00D343AD" w:rsidP="00D343AD">
      <w:pPr>
        <w:bidi/>
        <w:rPr>
          <w:szCs w:val="24"/>
          <w:u w:val="single"/>
          <w:rtl/>
          <w:lang w:val="en-US" w:bidi="ar-SA"/>
        </w:rPr>
      </w:pPr>
      <w:r w:rsidRPr="00D343AD">
        <w:rPr>
          <w:rFonts w:hint="cs"/>
          <w:szCs w:val="24"/>
          <w:u w:val="single"/>
          <w:rtl/>
          <w:lang w:val="en-US" w:bidi="ar-SA"/>
        </w:rPr>
        <w:t>إنجاز</w:t>
      </w:r>
      <w:r w:rsidR="00182CB8" w:rsidRPr="00D343AD">
        <w:rPr>
          <w:szCs w:val="24"/>
          <w:u w:val="single"/>
          <w:rtl/>
          <w:lang w:val="en-US" w:bidi="ar-SA"/>
        </w:rPr>
        <w:t xml:space="preserve"> المرحلة الأولى</w:t>
      </w:r>
    </w:p>
    <w:p w14:paraId="7D541104" w14:textId="77777777" w:rsidR="00D343AD" w:rsidRPr="00182CB8" w:rsidRDefault="00D343AD" w:rsidP="00D343AD">
      <w:pPr>
        <w:bidi/>
        <w:rPr>
          <w:szCs w:val="24"/>
          <w:lang w:val="en-US" w:bidi="ar-SA"/>
        </w:rPr>
      </w:pPr>
    </w:p>
    <w:p w14:paraId="1D1DC7DB" w14:textId="77777777" w:rsidR="00182CB8" w:rsidRPr="00D343AD" w:rsidRDefault="00182CB8" w:rsidP="00026CA1">
      <w:pPr>
        <w:pStyle w:val="ListParagraph"/>
        <w:numPr>
          <w:ilvl w:val="0"/>
          <w:numId w:val="27"/>
        </w:numPr>
        <w:bidi/>
        <w:ind w:left="0" w:firstLine="0"/>
        <w:rPr>
          <w:szCs w:val="24"/>
          <w:rtl/>
          <w:lang w:val="en-US" w:bidi="ar-SA"/>
        </w:rPr>
      </w:pPr>
      <w:r w:rsidRPr="00D343AD">
        <w:rPr>
          <w:szCs w:val="24"/>
          <w:rtl/>
          <w:lang w:val="en-US" w:bidi="ar-SA"/>
        </w:rPr>
        <w:t xml:space="preserve"> كان من المقرر إجراء الشريحة الثالثة من المرحلة الأولى من خطة إدارة إزالة المواد الهيدروكلوروفلوروكربونية لعام 2020 ولكنها تأخرت بسبب تفشي جائحة</w:t>
      </w:r>
      <w:r w:rsidR="00D343AD">
        <w:rPr>
          <w:rFonts w:hint="cs"/>
          <w:szCs w:val="24"/>
          <w:rtl/>
          <w:lang w:val="en-US" w:bidi="ar-SA"/>
        </w:rPr>
        <w:t xml:space="preserve"> كوفيد-19</w:t>
      </w:r>
      <w:r w:rsidRPr="00D343AD">
        <w:rPr>
          <w:szCs w:val="24"/>
          <w:rtl/>
          <w:lang w:val="en-US" w:bidi="ar-SA"/>
        </w:rPr>
        <w:t xml:space="preserve"> وتغيير الحكومة. </w:t>
      </w:r>
      <w:r w:rsidR="00D343AD">
        <w:rPr>
          <w:rFonts w:hint="cs"/>
          <w:szCs w:val="24"/>
          <w:rtl/>
          <w:lang w:val="en-US" w:bidi="ar-SA"/>
        </w:rPr>
        <w:t>و</w:t>
      </w:r>
      <w:r w:rsidRPr="00D343AD">
        <w:rPr>
          <w:szCs w:val="24"/>
          <w:rtl/>
          <w:lang w:val="en-US" w:bidi="ar-SA"/>
        </w:rPr>
        <w:t xml:space="preserve">في </w:t>
      </w:r>
      <w:r w:rsidR="00D343AD">
        <w:rPr>
          <w:rFonts w:hint="cs"/>
          <w:szCs w:val="24"/>
          <w:rtl/>
          <w:lang w:val="en-US" w:bidi="ar-SA"/>
        </w:rPr>
        <w:t>الاجتماع الثامن والثمانين</w:t>
      </w:r>
      <w:r w:rsidRPr="00D343AD">
        <w:rPr>
          <w:szCs w:val="24"/>
          <w:rtl/>
          <w:lang w:val="en-US" w:bidi="ar-SA"/>
        </w:rPr>
        <w:t xml:space="preserve">، قدمت حكومة غرينادا طلبًا لتمديد تاريخ </w:t>
      </w:r>
      <w:r w:rsidR="00D343AD">
        <w:rPr>
          <w:rFonts w:hint="cs"/>
          <w:szCs w:val="24"/>
          <w:rtl/>
          <w:lang w:val="en-US" w:bidi="ar-SA"/>
        </w:rPr>
        <w:t>إنجاز</w:t>
      </w:r>
      <w:r w:rsidRPr="00D343AD">
        <w:rPr>
          <w:szCs w:val="24"/>
          <w:rtl/>
          <w:lang w:val="en-US" w:bidi="ar-SA"/>
        </w:rPr>
        <w:t xml:space="preserve"> المرحلة الأولى حتى 31 ديسمبر</w:t>
      </w:r>
      <w:r w:rsidR="00D343AD">
        <w:rPr>
          <w:rFonts w:hint="cs"/>
          <w:szCs w:val="24"/>
          <w:rtl/>
          <w:lang w:val="en-US" w:bidi="ar-SA"/>
        </w:rPr>
        <w:t>/ كانون الأول</w:t>
      </w:r>
      <w:r w:rsidR="00D343AD">
        <w:rPr>
          <w:szCs w:val="24"/>
          <w:rtl/>
          <w:lang w:val="en-US" w:bidi="ar-SA"/>
        </w:rPr>
        <w:t xml:space="preserve"> 2023. وبعد ذلك</w:t>
      </w:r>
      <w:r w:rsidR="00026CA1">
        <w:rPr>
          <w:szCs w:val="24"/>
          <w:rtl/>
          <w:lang w:val="en-US" w:bidi="ar-SA"/>
        </w:rPr>
        <w:t>، سمحت اللجنة التنفيذية للبلد</w:t>
      </w:r>
      <w:r w:rsidRPr="00D343AD">
        <w:rPr>
          <w:szCs w:val="24"/>
          <w:rtl/>
          <w:lang w:val="en-US" w:bidi="ar-SA"/>
        </w:rPr>
        <w:t>، استثنائي</w:t>
      </w:r>
      <w:r w:rsidR="00026CA1">
        <w:rPr>
          <w:rFonts w:hint="cs"/>
          <w:szCs w:val="24"/>
          <w:rtl/>
          <w:lang w:val="en-US" w:bidi="ar-SA"/>
        </w:rPr>
        <w:t>ا</w:t>
      </w:r>
      <w:r w:rsidR="00026CA1">
        <w:rPr>
          <w:szCs w:val="24"/>
          <w:rtl/>
          <w:lang w:val="en-US" w:bidi="ar-SA"/>
        </w:rPr>
        <w:t xml:space="preserve">، </w:t>
      </w:r>
      <w:r w:rsidR="00026CA1" w:rsidRPr="00026CA1">
        <w:rPr>
          <w:i/>
          <w:iCs/>
          <w:szCs w:val="24"/>
          <w:rtl/>
          <w:lang w:val="en-US" w:bidi="ar-SA"/>
        </w:rPr>
        <w:t>في جملة أمور</w:t>
      </w:r>
      <w:r w:rsidRPr="00D343AD">
        <w:rPr>
          <w:szCs w:val="24"/>
          <w:rtl/>
          <w:lang w:val="en-US" w:bidi="ar-SA"/>
        </w:rPr>
        <w:t xml:space="preserve">، بمواصلة تنفيذ الأنشطة المعلقة </w:t>
      </w:r>
      <w:r w:rsidR="00026CA1">
        <w:rPr>
          <w:rFonts w:hint="cs"/>
          <w:szCs w:val="24"/>
          <w:rtl/>
          <w:lang w:val="en-US" w:bidi="ar-SA"/>
        </w:rPr>
        <w:t xml:space="preserve">التي </w:t>
      </w:r>
      <w:r w:rsidRPr="00D343AD">
        <w:rPr>
          <w:szCs w:val="24"/>
          <w:rtl/>
          <w:lang w:val="en-US" w:bidi="ar-SA"/>
        </w:rPr>
        <w:t>تتعلق بالمرح</w:t>
      </w:r>
      <w:r w:rsidR="00026CA1">
        <w:rPr>
          <w:szCs w:val="24"/>
          <w:rtl/>
          <w:lang w:val="en-US" w:bidi="ar-SA"/>
        </w:rPr>
        <w:t xml:space="preserve">لة الأولى وطلبت خطة تنفيذ </w:t>
      </w:r>
      <w:r w:rsidR="00026CA1">
        <w:rPr>
          <w:rFonts w:hint="cs"/>
          <w:szCs w:val="24"/>
          <w:rtl/>
          <w:lang w:val="en-US" w:bidi="ar-SA"/>
        </w:rPr>
        <w:t>معدلة</w:t>
      </w:r>
      <w:r w:rsidR="00026CA1">
        <w:rPr>
          <w:szCs w:val="24"/>
          <w:rtl/>
          <w:lang w:val="en-US" w:bidi="ar-SA"/>
        </w:rPr>
        <w:t>، بما في ذلك، حسب الاقتضاء</w:t>
      </w:r>
      <w:r w:rsidRPr="00D343AD">
        <w:rPr>
          <w:szCs w:val="24"/>
          <w:rtl/>
          <w:lang w:val="en-US" w:bidi="ar-SA"/>
        </w:rPr>
        <w:t xml:space="preserve">، طلبات الشرائح المتبقية في إطار المرحلة الأولى (المقرر 88/29). </w:t>
      </w:r>
      <w:r w:rsidR="00026CA1">
        <w:rPr>
          <w:rFonts w:hint="cs"/>
          <w:szCs w:val="24"/>
          <w:rtl/>
          <w:lang w:val="en-US" w:bidi="ar-SA"/>
        </w:rPr>
        <w:t>ونظرا</w:t>
      </w:r>
      <w:r w:rsidR="00026CA1">
        <w:rPr>
          <w:szCs w:val="24"/>
          <w:rtl/>
          <w:lang w:val="en-US" w:bidi="ar-SA"/>
        </w:rPr>
        <w:t xml:space="preserve"> </w:t>
      </w:r>
      <w:r w:rsidR="00026CA1">
        <w:rPr>
          <w:rFonts w:hint="cs"/>
          <w:szCs w:val="24"/>
          <w:rtl/>
          <w:lang w:val="en-US" w:bidi="ar-SA"/>
        </w:rPr>
        <w:t>ل</w:t>
      </w:r>
      <w:r w:rsidRPr="00D343AD">
        <w:rPr>
          <w:szCs w:val="24"/>
          <w:rtl/>
          <w:lang w:val="en-US" w:bidi="ar-SA"/>
        </w:rPr>
        <w:t>لت</w:t>
      </w:r>
      <w:r w:rsidR="0049427F">
        <w:rPr>
          <w:szCs w:val="24"/>
          <w:rtl/>
          <w:lang w:val="en-US" w:bidi="ar-SA"/>
        </w:rPr>
        <w:t>أخر</w:t>
      </w:r>
      <w:r w:rsidR="00026CA1">
        <w:rPr>
          <w:szCs w:val="24"/>
          <w:rtl/>
          <w:lang w:val="en-US" w:bidi="ar-SA"/>
        </w:rPr>
        <w:t xml:space="preserve"> في تقديم الشريحة الثالثة، فإن تمديد الاتفاق</w:t>
      </w:r>
      <w:r w:rsidRPr="00D343AD">
        <w:rPr>
          <w:szCs w:val="24"/>
          <w:rtl/>
          <w:lang w:val="en-US" w:bidi="ar-SA"/>
        </w:rPr>
        <w:t xml:space="preserve"> للمرحلة الأولى إلى التاريخ المطلوب سيسمح للبلد بإكمال الأنشطة المتبقية على النحو الوارد في خطة التنفيذ.</w:t>
      </w:r>
    </w:p>
    <w:p w14:paraId="1A88EAB6" w14:textId="77777777" w:rsidR="00182CB8" w:rsidRDefault="00182CB8" w:rsidP="00182CB8">
      <w:pPr>
        <w:bidi/>
        <w:rPr>
          <w:szCs w:val="24"/>
          <w:rtl/>
          <w:lang w:val="en-US" w:bidi="ar-SA"/>
        </w:rPr>
      </w:pPr>
    </w:p>
    <w:p w14:paraId="11A10CE8" w14:textId="77777777" w:rsidR="00182CB8" w:rsidRPr="00026CA1" w:rsidRDefault="00182CB8" w:rsidP="0088286E">
      <w:pPr>
        <w:keepNext/>
        <w:keepLines/>
        <w:bidi/>
        <w:rPr>
          <w:szCs w:val="24"/>
          <w:u w:val="single"/>
          <w:lang w:val="en-US" w:bidi="ar-SA"/>
        </w:rPr>
      </w:pPr>
      <w:r w:rsidRPr="00026CA1">
        <w:rPr>
          <w:szCs w:val="24"/>
          <w:u w:val="single"/>
          <w:rtl/>
          <w:lang w:val="en-US" w:bidi="ar-SA"/>
        </w:rPr>
        <w:t xml:space="preserve">تنفيذ </w:t>
      </w:r>
      <w:r w:rsidR="00026CA1" w:rsidRPr="00026CA1">
        <w:rPr>
          <w:rFonts w:hint="cs"/>
          <w:szCs w:val="24"/>
          <w:u w:val="single"/>
          <w:rtl/>
          <w:lang w:val="en-US" w:bidi="ar-SA"/>
        </w:rPr>
        <w:t>ال</w:t>
      </w:r>
      <w:r w:rsidRPr="00026CA1">
        <w:rPr>
          <w:szCs w:val="24"/>
          <w:u w:val="single"/>
          <w:rtl/>
          <w:lang w:val="en-US" w:bidi="ar-SA"/>
        </w:rPr>
        <w:t xml:space="preserve">سياسة </w:t>
      </w:r>
      <w:r w:rsidR="00026CA1" w:rsidRPr="00026CA1">
        <w:rPr>
          <w:rFonts w:hint="cs"/>
          <w:szCs w:val="24"/>
          <w:u w:val="single"/>
          <w:rtl/>
          <w:lang w:val="en-US" w:bidi="ar-SA"/>
        </w:rPr>
        <w:t>الجنسانية</w:t>
      </w:r>
      <w:r w:rsidR="00026CA1">
        <w:rPr>
          <w:rStyle w:val="FootnoteReference"/>
          <w:szCs w:val="24"/>
          <w:u w:val="single"/>
          <w:lang w:val="en-US" w:bidi="ar-SA"/>
        </w:rPr>
        <w:footnoteReference w:id="3"/>
      </w:r>
    </w:p>
    <w:p w14:paraId="6A78CA04" w14:textId="77777777" w:rsidR="00182CB8" w:rsidRPr="00182CB8" w:rsidRDefault="00182CB8" w:rsidP="0088286E">
      <w:pPr>
        <w:keepNext/>
        <w:keepLines/>
        <w:bidi/>
        <w:rPr>
          <w:szCs w:val="24"/>
          <w:lang w:val="en-US" w:bidi="ar-SA"/>
        </w:rPr>
      </w:pPr>
    </w:p>
    <w:p w14:paraId="36EADBF6" w14:textId="77777777" w:rsidR="00182CB8" w:rsidRPr="00026CA1" w:rsidRDefault="00182CB8" w:rsidP="0088286E">
      <w:pPr>
        <w:pStyle w:val="ListParagraph"/>
        <w:keepNext/>
        <w:keepLines/>
        <w:numPr>
          <w:ilvl w:val="0"/>
          <w:numId w:val="27"/>
        </w:numPr>
        <w:bidi/>
        <w:ind w:left="0" w:firstLine="0"/>
        <w:rPr>
          <w:szCs w:val="24"/>
          <w:lang w:val="en-US" w:bidi="ar-SA"/>
        </w:rPr>
      </w:pPr>
      <w:r w:rsidRPr="00026CA1">
        <w:rPr>
          <w:szCs w:val="24"/>
          <w:rtl/>
          <w:lang w:val="en-US" w:bidi="ar-SA"/>
        </w:rPr>
        <w:t xml:space="preserve"> و</w:t>
      </w:r>
      <w:r w:rsidRPr="00026CA1">
        <w:rPr>
          <w:rFonts w:hint="cs"/>
          <w:szCs w:val="24"/>
          <w:rtl/>
          <w:lang w:val="en-US" w:bidi="ar-SA"/>
        </w:rPr>
        <w:t>ﻓﻘﺎً</w:t>
      </w:r>
      <w:r w:rsidRPr="00026CA1">
        <w:rPr>
          <w:szCs w:val="24"/>
          <w:rtl/>
          <w:lang w:val="en-US" w:bidi="ar-SA"/>
        </w:rPr>
        <w:t xml:space="preserve"> </w:t>
      </w:r>
      <w:r w:rsidRPr="00026CA1">
        <w:rPr>
          <w:rFonts w:hint="cs"/>
          <w:szCs w:val="24"/>
          <w:rtl/>
          <w:lang w:val="en-US" w:bidi="ar-SA"/>
        </w:rPr>
        <w:t>ﻟﺳﯾﺎﺳﺔ</w:t>
      </w:r>
      <w:r w:rsidRPr="00026CA1">
        <w:rPr>
          <w:szCs w:val="24"/>
          <w:rtl/>
          <w:lang w:val="en-US" w:bidi="ar-SA"/>
        </w:rPr>
        <w:t xml:space="preserve"> ا</w:t>
      </w:r>
      <w:r w:rsidRPr="00026CA1">
        <w:rPr>
          <w:rFonts w:hint="cs"/>
          <w:szCs w:val="24"/>
          <w:rtl/>
          <w:lang w:val="en-US" w:bidi="ar-SA"/>
        </w:rPr>
        <w:t>ﻟﺻﻧ</w:t>
      </w:r>
      <w:r w:rsidRPr="00026CA1">
        <w:rPr>
          <w:rFonts w:hint="eastAsia"/>
          <w:szCs w:val="24"/>
          <w:rtl/>
          <w:lang w:val="en-US" w:bidi="ar-SA"/>
        </w:rPr>
        <w:t>دوق</w:t>
      </w:r>
      <w:r w:rsidR="00026CA1">
        <w:rPr>
          <w:szCs w:val="24"/>
          <w:rtl/>
          <w:lang w:val="en-US" w:bidi="ar-SA"/>
        </w:rPr>
        <w:t xml:space="preserve"> </w:t>
      </w:r>
      <w:r w:rsidRPr="00026CA1">
        <w:rPr>
          <w:rFonts w:hint="cs"/>
          <w:szCs w:val="24"/>
          <w:rtl/>
          <w:lang w:val="en-US" w:bidi="ar-SA"/>
        </w:rPr>
        <w:t>ﻣﺗﻌ</w:t>
      </w:r>
      <w:r w:rsidRPr="00026CA1">
        <w:rPr>
          <w:rFonts w:hint="eastAsia"/>
          <w:szCs w:val="24"/>
          <w:rtl/>
          <w:lang w:val="en-US" w:bidi="ar-SA"/>
        </w:rPr>
        <w:t>دد</w:t>
      </w:r>
      <w:r w:rsidRPr="00026CA1">
        <w:rPr>
          <w:szCs w:val="24"/>
          <w:rtl/>
          <w:lang w:val="en-US" w:bidi="ar-SA"/>
        </w:rPr>
        <w:t xml:space="preserve"> ا</w:t>
      </w:r>
      <w:r w:rsidRPr="00026CA1">
        <w:rPr>
          <w:rFonts w:hint="cs"/>
          <w:szCs w:val="24"/>
          <w:rtl/>
          <w:lang w:val="en-US" w:bidi="ar-SA"/>
        </w:rPr>
        <w:t>ﻷ</w:t>
      </w:r>
      <w:r w:rsidRPr="00026CA1">
        <w:rPr>
          <w:rFonts w:hint="eastAsia"/>
          <w:szCs w:val="24"/>
          <w:rtl/>
          <w:lang w:val="en-US" w:bidi="ar-SA"/>
        </w:rPr>
        <w:t>طراف</w:t>
      </w:r>
      <w:r w:rsidRPr="00026CA1">
        <w:rPr>
          <w:szCs w:val="24"/>
          <w:rtl/>
          <w:lang w:val="en-US" w:bidi="ar-SA"/>
        </w:rPr>
        <w:t xml:space="preserve">، </w:t>
      </w:r>
      <w:r w:rsidRPr="00026CA1">
        <w:rPr>
          <w:rFonts w:hint="cs"/>
          <w:szCs w:val="24"/>
          <w:rtl/>
          <w:lang w:val="en-US" w:bidi="ar-SA"/>
        </w:rPr>
        <w:t>ﺳﺗ</w:t>
      </w:r>
      <w:r w:rsidRPr="00026CA1">
        <w:rPr>
          <w:rFonts w:hint="eastAsia"/>
          <w:szCs w:val="24"/>
          <w:rtl/>
          <w:lang w:val="en-US" w:bidi="ar-SA"/>
        </w:rPr>
        <w:t>د</w:t>
      </w:r>
      <w:r w:rsidRPr="00026CA1">
        <w:rPr>
          <w:rFonts w:hint="cs"/>
          <w:szCs w:val="24"/>
          <w:rtl/>
          <w:lang w:val="en-US" w:bidi="ar-SA"/>
        </w:rPr>
        <w:t>ﺧ</w:t>
      </w:r>
      <w:r w:rsidRPr="00026CA1">
        <w:rPr>
          <w:rFonts w:hint="eastAsia"/>
          <w:szCs w:val="24"/>
          <w:rtl/>
          <w:lang w:val="en-US" w:bidi="ar-SA"/>
        </w:rPr>
        <w:t>ل</w:t>
      </w:r>
      <w:r w:rsidRPr="00026CA1">
        <w:rPr>
          <w:szCs w:val="24"/>
          <w:rtl/>
          <w:lang w:val="en-US" w:bidi="ar-SA"/>
        </w:rPr>
        <w:t xml:space="preserve"> </w:t>
      </w:r>
      <w:r w:rsidRPr="00026CA1">
        <w:rPr>
          <w:rFonts w:hint="cs"/>
          <w:szCs w:val="24"/>
          <w:rtl/>
          <w:lang w:val="en-US" w:bidi="ar-SA"/>
        </w:rPr>
        <w:t>ﺣﮐ</w:t>
      </w:r>
      <w:r w:rsidRPr="00026CA1">
        <w:rPr>
          <w:rFonts w:hint="eastAsia"/>
          <w:szCs w:val="24"/>
          <w:rtl/>
          <w:lang w:val="en-US" w:bidi="ar-SA"/>
        </w:rPr>
        <w:t>و</w:t>
      </w:r>
      <w:r w:rsidRPr="00026CA1">
        <w:rPr>
          <w:rFonts w:hint="cs"/>
          <w:szCs w:val="24"/>
          <w:rtl/>
          <w:lang w:val="en-US" w:bidi="ar-SA"/>
        </w:rPr>
        <w:t>ﻣﺔ</w:t>
      </w:r>
      <w:r w:rsidRPr="00026CA1">
        <w:rPr>
          <w:szCs w:val="24"/>
          <w:rtl/>
          <w:lang w:val="en-US" w:bidi="ar-SA"/>
        </w:rPr>
        <w:t xml:space="preserve"> </w:t>
      </w:r>
      <w:r w:rsidRPr="00026CA1">
        <w:rPr>
          <w:rFonts w:hint="cs"/>
          <w:szCs w:val="24"/>
          <w:rtl/>
          <w:lang w:val="en-US" w:bidi="ar-SA"/>
        </w:rPr>
        <w:t>ﻏ</w:t>
      </w:r>
      <w:r w:rsidRPr="00026CA1">
        <w:rPr>
          <w:rFonts w:hint="eastAsia"/>
          <w:szCs w:val="24"/>
          <w:rtl/>
          <w:lang w:val="en-US" w:bidi="ar-SA"/>
        </w:rPr>
        <w:t>ر</w:t>
      </w:r>
      <w:r w:rsidRPr="00026CA1">
        <w:rPr>
          <w:rFonts w:hint="cs"/>
          <w:szCs w:val="24"/>
          <w:rtl/>
          <w:lang w:val="en-US" w:bidi="ar-SA"/>
        </w:rPr>
        <w:t>ﯾﻧ</w:t>
      </w:r>
      <w:r w:rsidRPr="00026CA1">
        <w:rPr>
          <w:rFonts w:hint="eastAsia"/>
          <w:szCs w:val="24"/>
          <w:rtl/>
          <w:lang w:val="en-US" w:bidi="ar-SA"/>
        </w:rPr>
        <w:t>دا</w:t>
      </w:r>
      <w:r w:rsidRPr="00026CA1">
        <w:rPr>
          <w:szCs w:val="24"/>
          <w:rtl/>
          <w:lang w:val="en-US" w:bidi="ar-SA"/>
        </w:rPr>
        <w:t xml:space="preserve"> و</w:t>
      </w:r>
      <w:r w:rsidRPr="00026CA1">
        <w:rPr>
          <w:rFonts w:hint="cs"/>
          <w:szCs w:val="24"/>
          <w:rtl/>
          <w:lang w:val="en-US" w:bidi="ar-SA"/>
        </w:rPr>
        <w:t>ﯾ</w:t>
      </w:r>
      <w:r w:rsidRPr="00026CA1">
        <w:rPr>
          <w:rFonts w:hint="eastAsia"/>
          <w:szCs w:val="24"/>
          <w:rtl/>
          <w:lang w:val="en-US" w:bidi="ar-SA"/>
        </w:rPr>
        <w:t>و</w:t>
      </w:r>
      <w:r w:rsidRPr="00026CA1">
        <w:rPr>
          <w:rFonts w:hint="cs"/>
          <w:szCs w:val="24"/>
          <w:rtl/>
          <w:lang w:val="en-US" w:bidi="ar-SA"/>
        </w:rPr>
        <w:t>ﻧﯾ</w:t>
      </w:r>
      <w:r w:rsidRPr="00026CA1">
        <w:rPr>
          <w:rFonts w:hint="eastAsia"/>
          <w:szCs w:val="24"/>
          <w:rtl/>
          <w:lang w:val="en-US" w:bidi="ar-SA"/>
        </w:rPr>
        <w:t>ب</w:t>
      </w:r>
      <w:r w:rsidRPr="00026CA1">
        <w:rPr>
          <w:szCs w:val="24"/>
          <w:rtl/>
          <w:lang w:val="en-US" w:bidi="ar-SA"/>
        </w:rPr>
        <w:t xml:space="preserve"> وا</w:t>
      </w:r>
      <w:r w:rsidRPr="00026CA1">
        <w:rPr>
          <w:rFonts w:hint="cs"/>
          <w:szCs w:val="24"/>
          <w:rtl/>
          <w:lang w:val="en-US" w:bidi="ar-SA"/>
        </w:rPr>
        <w:t>ﻟﯾ</w:t>
      </w:r>
      <w:r w:rsidRPr="00026CA1">
        <w:rPr>
          <w:rFonts w:hint="eastAsia"/>
          <w:szCs w:val="24"/>
          <w:rtl/>
          <w:lang w:val="en-US" w:bidi="ar-SA"/>
        </w:rPr>
        <w:t>و</w:t>
      </w:r>
      <w:r w:rsidRPr="00026CA1">
        <w:rPr>
          <w:rFonts w:hint="cs"/>
          <w:szCs w:val="24"/>
          <w:rtl/>
          <w:lang w:val="en-US" w:bidi="ar-SA"/>
        </w:rPr>
        <w:t>ﻧﯾ</w:t>
      </w:r>
      <w:r w:rsidRPr="00026CA1">
        <w:rPr>
          <w:rFonts w:hint="eastAsia"/>
          <w:szCs w:val="24"/>
          <w:rtl/>
          <w:lang w:val="en-US" w:bidi="ar-SA"/>
        </w:rPr>
        <w:t>دو</w:t>
      </w:r>
      <w:r w:rsidRPr="00026CA1">
        <w:rPr>
          <w:szCs w:val="24"/>
          <w:rtl/>
          <w:lang w:val="en-US" w:bidi="ar-SA"/>
        </w:rPr>
        <w:t xml:space="preserve"> </w:t>
      </w:r>
      <w:r w:rsidRPr="00026CA1">
        <w:rPr>
          <w:rFonts w:hint="cs"/>
          <w:szCs w:val="24"/>
          <w:rtl/>
          <w:lang w:val="en-US" w:bidi="ar-SA"/>
        </w:rPr>
        <w:t>ﺗﻌﻣﯾ</w:t>
      </w:r>
      <w:r w:rsidRPr="00026CA1">
        <w:rPr>
          <w:rFonts w:hint="eastAsia"/>
          <w:szCs w:val="24"/>
          <w:rtl/>
          <w:lang w:val="en-US" w:bidi="ar-SA"/>
        </w:rPr>
        <w:t>م</w:t>
      </w:r>
      <w:r w:rsidRPr="00026CA1">
        <w:rPr>
          <w:szCs w:val="24"/>
          <w:rtl/>
          <w:lang w:val="en-US" w:bidi="ar-SA"/>
        </w:rPr>
        <w:t xml:space="preserve"> </w:t>
      </w:r>
      <w:r w:rsidR="00026CA1">
        <w:rPr>
          <w:rFonts w:hint="cs"/>
          <w:szCs w:val="24"/>
          <w:rtl/>
          <w:lang w:val="en-US" w:bidi="ar-SA"/>
        </w:rPr>
        <w:t>المنظور الجنساني</w:t>
      </w:r>
      <w:r w:rsidRPr="00026CA1">
        <w:rPr>
          <w:szCs w:val="24"/>
          <w:rtl/>
          <w:lang w:val="en-US" w:bidi="ar-SA"/>
        </w:rPr>
        <w:t xml:space="preserve"> </w:t>
      </w:r>
      <w:r w:rsidRPr="00026CA1">
        <w:rPr>
          <w:rFonts w:hint="cs"/>
          <w:szCs w:val="24"/>
          <w:rtl/>
          <w:lang w:val="en-US" w:bidi="ar-SA"/>
        </w:rPr>
        <w:t>ﻓﻲ</w:t>
      </w:r>
      <w:r w:rsidRPr="00026CA1">
        <w:rPr>
          <w:szCs w:val="24"/>
          <w:rtl/>
          <w:lang w:val="en-US" w:bidi="ar-SA"/>
        </w:rPr>
        <w:t xml:space="preserve"> </w:t>
      </w:r>
      <w:r w:rsidRPr="00026CA1">
        <w:rPr>
          <w:rFonts w:hint="cs"/>
          <w:szCs w:val="24"/>
          <w:rtl/>
          <w:lang w:val="en-US" w:bidi="ar-SA"/>
        </w:rPr>
        <w:t>ﺟﻣﯾﻊ</w:t>
      </w:r>
      <w:r w:rsidRPr="00026CA1">
        <w:rPr>
          <w:szCs w:val="24"/>
          <w:rtl/>
          <w:lang w:val="en-US" w:bidi="ar-SA"/>
        </w:rPr>
        <w:t xml:space="preserve"> </w:t>
      </w:r>
      <w:r w:rsidRPr="00026CA1">
        <w:rPr>
          <w:rFonts w:hint="cs"/>
          <w:szCs w:val="24"/>
          <w:rtl/>
          <w:lang w:val="en-US" w:bidi="ar-SA"/>
        </w:rPr>
        <w:t>ﺟ</w:t>
      </w:r>
      <w:r w:rsidRPr="00026CA1">
        <w:rPr>
          <w:rFonts w:hint="eastAsia"/>
          <w:szCs w:val="24"/>
          <w:rtl/>
          <w:lang w:val="en-US" w:bidi="ar-SA"/>
        </w:rPr>
        <w:t>وا</w:t>
      </w:r>
      <w:r w:rsidRPr="00026CA1">
        <w:rPr>
          <w:rFonts w:hint="cs"/>
          <w:szCs w:val="24"/>
          <w:rtl/>
          <w:lang w:val="en-US" w:bidi="ar-SA"/>
        </w:rPr>
        <w:t>ﻧ</w:t>
      </w:r>
      <w:r w:rsidRPr="00026CA1">
        <w:rPr>
          <w:rFonts w:hint="eastAsia"/>
          <w:szCs w:val="24"/>
          <w:rtl/>
          <w:lang w:val="en-US" w:bidi="ar-SA"/>
        </w:rPr>
        <w:t>ب</w:t>
      </w:r>
      <w:r w:rsidRPr="00026CA1">
        <w:rPr>
          <w:szCs w:val="24"/>
          <w:rtl/>
          <w:lang w:val="en-US" w:bidi="ar-SA"/>
        </w:rPr>
        <w:t xml:space="preserve"> </w:t>
      </w:r>
      <w:r w:rsidRPr="00026CA1">
        <w:rPr>
          <w:rFonts w:hint="cs"/>
          <w:szCs w:val="24"/>
          <w:rtl/>
          <w:lang w:val="en-US" w:bidi="ar-SA"/>
        </w:rPr>
        <w:t>ﺗﻧﻔﯾ</w:t>
      </w:r>
      <w:r w:rsidRPr="00026CA1">
        <w:rPr>
          <w:rFonts w:hint="eastAsia"/>
          <w:szCs w:val="24"/>
          <w:rtl/>
          <w:lang w:val="en-US" w:bidi="ar-SA"/>
        </w:rPr>
        <w:t>ذ</w:t>
      </w:r>
      <w:r w:rsidRPr="00026CA1">
        <w:rPr>
          <w:szCs w:val="24"/>
          <w:rtl/>
          <w:lang w:val="en-US" w:bidi="ar-SA"/>
        </w:rPr>
        <w:t xml:space="preserve"> </w:t>
      </w:r>
      <w:r w:rsidRPr="00026CA1">
        <w:rPr>
          <w:rFonts w:hint="cs"/>
          <w:szCs w:val="24"/>
          <w:rtl/>
          <w:lang w:val="en-US" w:bidi="ar-SA"/>
        </w:rPr>
        <w:t>ﺧ</w:t>
      </w:r>
      <w:r w:rsidRPr="00026CA1">
        <w:rPr>
          <w:rFonts w:hint="eastAsia"/>
          <w:szCs w:val="24"/>
          <w:rtl/>
          <w:lang w:val="en-US" w:bidi="ar-SA"/>
        </w:rPr>
        <w:t>ط</w:t>
      </w:r>
      <w:r w:rsidRPr="00026CA1">
        <w:rPr>
          <w:rFonts w:hint="cs"/>
          <w:szCs w:val="24"/>
          <w:rtl/>
          <w:lang w:val="en-US" w:bidi="ar-SA"/>
        </w:rPr>
        <w:t>ﺔ</w:t>
      </w:r>
      <w:r w:rsidRPr="00026CA1">
        <w:rPr>
          <w:szCs w:val="24"/>
          <w:rtl/>
          <w:lang w:val="en-US" w:bidi="ar-SA"/>
        </w:rPr>
        <w:t xml:space="preserve"> إدارة إزا</w:t>
      </w:r>
      <w:r w:rsidRPr="00026CA1">
        <w:rPr>
          <w:rFonts w:hint="cs"/>
          <w:szCs w:val="24"/>
          <w:rtl/>
          <w:lang w:val="en-US" w:bidi="ar-SA"/>
        </w:rPr>
        <w:t>ﻟﺔ</w:t>
      </w:r>
      <w:r w:rsidRPr="00026CA1">
        <w:rPr>
          <w:szCs w:val="24"/>
          <w:rtl/>
          <w:lang w:val="en-US" w:bidi="ar-SA"/>
        </w:rPr>
        <w:t xml:space="preserve"> ا</w:t>
      </w:r>
      <w:r w:rsidRPr="00026CA1">
        <w:rPr>
          <w:rFonts w:hint="cs"/>
          <w:szCs w:val="24"/>
          <w:rtl/>
          <w:lang w:val="en-US" w:bidi="ar-SA"/>
        </w:rPr>
        <w:t>ﻟﻣ</w:t>
      </w:r>
      <w:r w:rsidRPr="00026CA1">
        <w:rPr>
          <w:rFonts w:hint="eastAsia"/>
          <w:szCs w:val="24"/>
          <w:rtl/>
          <w:lang w:val="en-US" w:bidi="ar-SA"/>
        </w:rPr>
        <w:t>واد</w:t>
      </w:r>
      <w:r w:rsidRPr="00026CA1">
        <w:rPr>
          <w:szCs w:val="24"/>
          <w:rtl/>
          <w:lang w:val="en-US" w:bidi="ar-SA"/>
        </w:rPr>
        <w:t xml:space="preserve"> ا</w:t>
      </w:r>
      <w:r w:rsidRPr="00026CA1">
        <w:rPr>
          <w:rFonts w:hint="cs"/>
          <w:szCs w:val="24"/>
          <w:rtl/>
          <w:lang w:val="en-US" w:bidi="ar-SA"/>
        </w:rPr>
        <w:t>ﻟﮭﯾ</w:t>
      </w:r>
      <w:r w:rsidRPr="00026CA1">
        <w:rPr>
          <w:rFonts w:hint="eastAsia"/>
          <w:szCs w:val="24"/>
          <w:rtl/>
          <w:lang w:val="en-US" w:bidi="ar-SA"/>
        </w:rPr>
        <w:t>درو</w:t>
      </w:r>
      <w:r w:rsidRPr="00026CA1">
        <w:rPr>
          <w:rFonts w:hint="cs"/>
          <w:szCs w:val="24"/>
          <w:rtl/>
          <w:lang w:val="en-US" w:bidi="ar-SA"/>
        </w:rPr>
        <w:t>ﮐﻟ</w:t>
      </w:r>
      <w:r w:rsidRPr="00026CA1">
        <w:rPr>
          <w:rFonts w:hint="eastAsia"/>
          <w:szCs w:val="24"/>
          <w:rtl/>
          <w:lang w:val="en-US" w:bidi="ar-SA"/>
        </w:rPr>
        <w:t>ورو</w:t>
      </w:r>
      <w:r w:rsidRPr="00026CA1">
        <w:rPr>
          <w:rFonts w:hint="cs"/>
          <w:szCs w:val="24"/>
          <w:rtl/>
          <w:lang w:val="en-US" w:bidi="ar-SA"/>
        </w:rPr>
        <w:t>ﻓﻟ</w:t>
      </w:r>
      <w:r w:rsidRPr="00026CA1">
        <w:rPr>
          <w:rFonts w:hint="eastAsia"/>
          <w:szCs w:val="24"/>
          <w:rtl/>
          <w:lang w:val="en-US" w:bidi="ar-SA"/>
        </w:rPr>
        <w:t>ورو</w:t>
      </w:r>
      <w:r w:rsidRPr="00026CA1">
        <w:rPr>
          <w:rFonts w:hint="cs"/>
          <w:szCs w:val="24"/>
          <w:rtl/>
          <w:lang w:val="en-US" w:bidi="ar-SA"/>
        </w:rPr>
        <w:t>ﮐ</w:t>
      </w:r>
      <w:r w:rsidRPr="00026CA1">
        <w:rPr>
          <w:rFonts w:hint="eastAsia"/>
          <w:szCs w:val="24"/>
          <w:rtl/>
          <w:lang w:val="en-US" w:bidi="ar-SA"/>
        </w:rPr>
        <w:t>ر</w:t>
      </w:r>
      <w:r w:rsidRPr="00026CA1">
        <w:rPr>
          <w:rFonts w:hint="cs"/>
          <w:szCs w:val="24"/>
          <w:rtl/>
          <w:lang w:val="en-US" w:bidi="ar-SA"/>
        </w:rPr>
        <w:t>ﺑ</w:t>
      </w:r>
      <w:r w:rsidRPr="00026CA1">
        <w:rPr>
          <w:rFonts w:hint="eastAsia"/>
          <w:szCs w:val="24"/>
          <w:rtl/>
          <w:lang w:val="en-US" w:bidi="ar-SA"/>
        </w:rPr>
        <w:t>و</w:t>
      </w:r>
      <w:r w:rsidRPr="00026CA1">
        <w:rPr>
          <w:rFonts w:hint="cs"/>
          <w:szCs w:val="24"/>
          <w:rtl/>
          <w:lang w:val="en-US" w:bidi="ar-SA"/>
        </w:rPr>
        <w:t>ﻧﯾﺔ</w:t>
      </w:r>
      <w:r w:rsidRPr="00026CA1">
        <w:rPr>
          <w:szCs w:val="24"/>
          <w:rtl/>
          <w:lang w:val="en-US" w:bidi="ar-SA"/>
        </w:rPr>
        <w:t xml:space="preserve">. </w:t>
      </w:r>
      <w:r w:rsidR="00026CA1">
        <w:rPr>
          <w:rFonts w:hint="cs"/>
          <w:szCs w:val="24"/>
          <w:rtl/>
          <w:lang w:val="en-US" w:bidi="ar-SA"/>
        </w:rPr>
        <w:t>و</w:t>
      </w:r>
      <w:r w:rsidR="00026CA1">
        <w:rPr>
          <w:szCs w:val="24"/>
          <w:rtl/>
          <w:lang w:val="en-US" w:bidi="ar-SA"/>
        </w:rPr>
        <w:t>خلال الشريحة الثانية</w:t>
      </w:r>
      <w:r w:rsidRPr="00026CA1">
        <w:rPr>
          <w:szCs w:val="24"/>
          <w:rtl/>
          <w:lang w:val="en-US" w:bidi="ar-SA"/>
        </w:rPr>
        <w:t xml:space="preserve">، قدمت ثلاث نساء عروضاً تقديمية في الحملة الترويجية للتكنولوجيا الخضراء. </w:t>
      </w:r>
      <w:r w:rsidR="00026CA1">
        <w:rPr>
          <w:rFonts w:hint="cs"/>
          <w:szCs w:val="24"/>
          <w:rtl/>
          <w:lang w:val="en-US" w:bidi="ar-SA"/>
        </w:rPr>
        <w:t>و</w:t>
      </w:r>
      <w:r w:rsidRPr="00026CA1">
        <w:rPr>
          <w:szCs w:val="24"/>
          <w:rtl/>
          <w:lang w:val="en-US" w:bidi="ar-SA"/>
        </w:rPr>
        <w:t>ستس</w:t>
      </w:r>
      <w:r w:rsidRPr="00026CA1">
        <w:rPr>
          <w:rFonts w:hint="eastAsia"/>
          <w:szCs w:val="24"/>
          <w:rtl/>
          <w:lang w:val="en-US" w:bidi="ar-SA"/>
        </w:rPr>
        <w:t>عى</w:t>
      </w:r>
      <w:r w:rsidR="00026CA1">
        <w:rPr>
          <w:szCs w:val="24"/>
          <w:rtl/>
          <w:lang w:val="en-US" w:bidi="ar-SA"/>
        </w:rPr>
        <w:t xml:space="preserve"> الحكومة، من خلال وحدة الأوزون الوطنية</w:t>
      </w:r>
      <w:r w:rsidRPr="00026CA1">
        <w:rPr>
          <w:szCs w:val="24"/>
          <w:rtl/>
          <w:lang w:val="en-US" w:bidi="ar-SA"/>
        </w:rPr>
        <w:t>، إلى تمكين المرأة وتعزيز تكافؤ الفرص لكل من الرجال والنساء في قطاع خدمة التبريد من خلال برامج التدريب والاستشارات وغيرها من الفرص.</w:t>
      </w:r>
    </w:p>
    <w:p w14:paraId="6B054468" w14:textId="77777777" w:rsidR="00026CA1" w:rsidRDefault="00026CA1" w:rsidP="0088286E">
      <w:pPr>
        <w:keepNext/>
        <w:keepLines/>
        <w:bidi/>
        <w:rPr>
          <w:szCs w:val="24"/>
          <w:rtl/>
          <w:lang w:val="en-US" w:bidi="ar-SA"/>
        </w:rPr>
      </w:pPr>
    </w:p>
    <w:p w14:paraId="441E3408" w14:textId="77777777" w:rsidR="00182CB8" w:rsidRPr="00026CA1" w:rsidRDefault="00182CB8" w:rsidP="0088286E">
      <w:pPr>
        <w:keepNext/>
        <w:keepLines/>
        <w:bidi/>
        <w:rPr>
          <w:szCs w:val="24"/>
          <w:u w:val="single"/>
          <w:lang w:val="en-US" w:bidi="ar-SA"/>
        </w:rPr>
      </w:pPr>
      <w:r w:rsidRPr="00026CA1">
        <w:rPr>
          <w:rFonts w:hint="eastAsia"/>
          <w:szCs w:val="24"/>
          <w:u w:val="single"/>
          <w:rtl/>
          <w:lang w:val="en-US" w:bidi="ar-SA"/>
        </w:rPr>
        <w:t>استدامة</w:t>
      </w:r>
      <w:r w:rsidRPr="00026CA1">
        <w:rPr>
          <w:szCs w:val="24"/>
          <w:u w:val="single"/>
          <w:rtl/>
          <w:lang w:val="en-US" w:bidi="ar-SA"/>
        </w:rPr>
        <w:t xml:space="preserve"> </w:t>
      </w:r>
      <w:r w:rsidR="00026CA1" w:rsidRPr="00026CA1">
        <w:rPr>
          <w:rFonts w:hint="cs"/>
          <w:szCs w:val="24"/>
          <w:u w:val="single"/>
          <w:rtl/>
          <w:lang w:val="en-US" w:bidi="ar-SA"/>
        </w:rPr>
        <w:t>إزالة المواد الهيدروكلوروفلوروكربونية</w:t>
      </w:r>
    </w:p>
    <w:p w14:paraId="55BEE043" w14:textId="77777777" w:rsidR="00182CB8" w:rsidRPr="00182CB8" w:rsidRDefault="00182CB8" w:rsidP="00182CB8">
      <w:pPr>
        <w:bidi/>
        <w:rPr>
          <w:szCs w:val="24"/>
          <w:lang w:val="en-US" w:bidi="ar-SA"/>
        </w:rPr>
      </w:pPr>
    </w:p>
    <w:p w14:paraId="16AE3D83" w14:textId="77777777" w:rsidR="00182CB8" w:rsidRPr="00391EF4" w:rsidRDefault="00182CB8" w:rsidP="00391EF4">
      <w:pPr>
        <w:pStyle w:val="ListParagraph"/>
        <w:numPr>
          <w:ilvl w:val="0"/>
          <w:numId w:val="27"/>
        </w:numPr>
        <w:bidi/>
        <w:ind w:left="0" w:firstLine="0"/>
        <w:rPr>
          <w:szCs w:val="24"/>
          <w:lang w:val="en-US" w:bidi="ar-SA"/>
        </w:rPr>
      </w:pPr>
      <w:r w:rsidRPr="00391EF4">
        <w:rPr>
          <w:szCs w:val="24"/>
          <w:rtl/>
          <w:lang w:val="en-US" w:bidi="ar-SA"/>
        </w:rPr>
        <w:t xml:space="preserve">تنفذ حكومة غرينادا نظام التراخيص والحصص لمراقبة ورصد واردات </w:t>
      </w:r>
      <w:r w:rsidR="00391EF4">
        <w:rPr>
          <w:rFonts w:hint="cs"/>
          <w:szCs w:val="24"/>
          <w:rtl/>
          <w:lang w:val="en-US" w:bidi="ar-SA"/>
        </w:rPr>
        <w:t>المواد الهيدروكلوروفلوروكربونية</w:t>
      </w:r>
      <w:r w:rsidR="00391EF4" w:rsidRPr="00391EF4">
        <w:rPr>
          <w:szCs w:val="24"/>
          <w:rtl/>
          <w:lang w:val="en-US" w:bidi="ar-SA"/>
        </w:rPr>
        <w:t xml:space="preserve"> </w:t>
      </w:r>
      <w:r w:rsidR="00391EF4">
        <w:rPr>
          <w:szCs w:val="24"/>
          <w:rtl/>
          <w:lang w:val="en-US" w:bidi="ar-SA"/>
        </w:rPr>
        <w:t>إلى البلد</w:t>
      </w:r>
      <w:r w:rsidRPr="00391EF4">
        <w:rPr>
          <w:szCs w:val="24"/>
          <w:rtl/>
          <w:lang w:val="en-US" w:bidi="ar-SA"/>
        </w:rPr>
        <w:t xml:space="preserve">؛ </w:t>
      </w:r>
      <w:r w:rsidR="00391EF4">
        <w:rPr>
          <w:rFonts w:hint="cs"/>
          <w:szCs w:val="24"/>
          <w:rtl/>
          <w:lang w:val="en-US" w:bidi="ar-SA"/>
        </w:rPr>
        <w:t>و</w:t>
      </w:r>
      <w:r w:rsidRPr="00391EF4">
        <w:rPr>
          <w:szCs w:val="24"/>
          <w:rtl/>
          <w:lang w:val="en-US" w:bidi="ar-SA"/>
        </w:rPr>
        <w:t xml:space="preserve">سيتم تعزيز النظام بشكل أكبر من خلال تدريب موظفي الجمارك خلال الشريحة الثالثة وتطوير نظام الترخيص الإلكتروني في المرحلة الثانية. </w:t>
      </w:r>
      <w:r w:rsidR="00391EF4">
        <w:rPr>
          <w:rFonts w:hint="cs"/>
          <w:szCs w:val="24"/>
          <w:rtl/>
          <w:lang w:val="en-US" w:bidi="ar-SA"/>
        </w:rPr>
        <w:t>وتنفذ</w:t>
      </w:r>
      <w:r w:rsidRPr="00391EF4">
        <w:rPr>
          <w:szCs w:val="24"/>
          <w:rtl/>
          <w:lang w:val="en-US" w:bidi="ar-SA"/>
        </w:rPr>
        <w:t xml:space="preserve"> غرينادا نظام اعتماد طوعي للفنيين وأدرجت </w:t>
      </w:r>
      <w:r w:rsidR="00391EF4">
        <w:rPr>
          <w:rFonts w:hint="cs"/>
          <w:szCs w:val="24"/>
          <w:rtl/>
          <w:lang w:val="en-US" w:bidi="ar-SA"/>
        </w:rPr>
        <w:t>المواد الهيدروفلوروكربونية</w:t>
      </w:r>
      <w:r w:rsidR="00391EF4" w:rsidRPr="00391EF4">
        <w:rPr>
          <w:szCs w:val="24"/>
          <w:rtl/>
          <w:lang w:val="en-US" w:bidi="ar-SA"/>
        </w:rPr>
        <w:t xml:space="preserve"> </w:t>
      </w:r>
      <w:r w:rsidR="00391EF4">
        <w:rPr>
          <w:szCs w:val="24"/>
          <w:rtl/>
          <w:lang w:val="en-US" w:bidi="ar-SA"/>
        </w:rPr>
        <w:t>في نظام الترخيص لمراقبة وارداته</w:t>
      </w:r>
      <w:r w:rsidR="00391EF4">
        <w:rPr>
          <w:rFonts w:hint="cs"/>
          <w:szCs w:val="24"/>
          <w:rtl/>
          <w:lang w:val="en-US" w:bidi="ar-SA"/>
        </w:rPr>
        <w:t>ا</w:t>
      </w:r>
      <w:r w:rsidR="00391EF4">
        <w:rPr>
          <w:szCs w:val="24"/>
          <w:rtl/>
          <w:lang w:val="en-US" w:bidi="ar-SA"/>
        </w:rPr>
        <w:t xml:space="preserve"> وصادراته</w:t>
      </w:r>
      <w:r w:rsidR="00391EF4">
        <w:rPr>
          <w:rFonts w:hint="cs"/>
          <w:szCs w:val="24"/>
          <w:rtl/>
          <w:lang w:val="en-US" w:bidi="ar-SA"/>
        </w:rPr>
        <w:t>ا</w:t>
      </w:r>
      <w:r w:rsidRPr="00391EF4">
        <w:rPr>
          <w:szCs w:val="24"/>
          <w:rtl/>
          <w:lang w:val="en-US" w:bidi="ar-SA"/>
        </w:rPr>
        <w:t xml:space="preserve">. </w:t>
      </w:r>
      <w:r w:rsidR="00391EF4">
        <w:rPr>
          <w:rFonts w:hint="cs"/>
          <w:szCs w:val="24"/>
          <w:rtl/>
          <w:lang w:val="en-US" w:bidi="ar-SA"/>
        </w:rPr>
        <w:t>و</w:t>
      </w:r>
      <w:r w:rsidR="00391EF4">
        <w:rPr>
          <w:szCs w:val="24"/>
          <w:rtl/>
          <w:lang w:val="en-US" w:bidi="ar-SA"/>
        </w:rPr>
        <w:t>تم توفير المعدات والأدوات</w:t>
      </w:r>
      <w:r w:rsidRPr="00391EF4">
        <w:rPr>
          <w:szCs w:val="24"/>
          <w:rtl/>
          <w:lang w:val="en-US" w:bidi="ar-SA"/>
        </w:rPr>
        <w:t>؛ وتم إجراء التدريب لفنيي الخدمة لتمكين ممارسات الخدمة الجيدة وتقليل انبعاثات غاز التبريد. ونُظمت أنشطة لإذكاء الوعي للتر</w:t>
      </w:r>
      <w:r w:rsidRPr="00391EF4">
        <w:rPr>
          <w:rFonts w:hint="eastAsia"/>
          <w:szCs w:val="24"/>
          <w:rtl/>
          <w:lang w:val="en-US" w:bidi="ar-SA"/>
        </w:rPr>
        <w:t>ويج</w:t>
      </w:r>
      <w:r w:rsidRPr="00391EF4">
        <w:rPr>
          <w:szCs w:val="24"/>
          <w:rtl/>
          <w:lang w:val="en-US" w:bidi="ar-SA"/>
        </w:rPr>
        <w:t xml:space="preserve"> </w:t>
      </w:r>
      <w:r w:rsidR="00391EF4">
        <w:rPr>
          <w:rFonts w:hint="cs"/>
          <w:szCs w:val="24"/>
          <w:rtl/>
          <w:lang w:val="en-US" w:bidi="ar-SA"/>
        </w:rPr>
        <w:t>لمواد تبريد ذات قدرة</w:t>
      </w:r>
      <w:r w:rsidRPr="00391EF4">
        <w:rPr>
          <w:szCs w:val="24"/>
          <w:rtl/>
          <w:lang w:val="en-US" w:bidi="ar-SA"/>
        </w:rPr>
        <w:t xml:space="preserve"> منخفضة على إحداث الاحترار العالمي ومعدات تبريد وتكييف هواء ذات كفاءة في استخدام الطاقة. ستدعم هذه الأنشطة </w:t>
      </w:r>
      <w:r w:rsidR="00391EF4">
        <w:rPr>
          <w:rFonts w:hint="cs"/>
          <w:szCs w:val="24"/>
          <w:rtl/>
          <w:lang w:val="en-US" w:bidi="ar-SA"/>
        </w:rPr>
        <w:t>الإزالة</w:t>
      </w:r>
      <w:r w:rsidRPr="00391EF4">
        <w:rPr>
          <w:szCs w:val="24"/>
          <w:rtl/>
          <w:lang w:val="en-US" w:bidi="ar-SA"/>
        </w:rPr>
        <w:t xml:space="preserve"> المستدام</w:t>
      </w:r>
      <w:r w:rsidR="00391EF4">
        <w:rPr>
          <w:rFonts w:hint="cs"/>
          <w:szCs w:val="24"/>
          <w:rtl/>
          <w:lang w:val="en-US" w:bidi="ar-SA"/>
        </w:rPr>
        <w:t>ة</w:t>
      </w:r>
      <w:r w:rsidRPr="00391EF4">
        <w:rPr>
          <w:szCs w:val="24"/>
          <w:rtl/>
          <w:lang w:val="en-US" w:bidi="ar-SA"/>
        </w:rPr>
        <w:t xml:space="preserve"> </w:t>
      </w:r>
      <w:r w:rsidR="00391EF4">
        <w:rPr>
          <w:rFonts w:hint="cs"/>
          <w:szCs w:val="24"/>
          <w:rtl/>
          <w:lang w:val="en-US" w:bidi="ar-SA"/>
        </w:rPr>
        <w:t>للمواد الهيدروكلوروفلوروكربونية</w:t>
      </w:r>
      <w:r w:rsidRPr="00391EF4">
        <w:rPr>
          <w:szCs w:val="24"/>
          <w:rtl/>
          <w:lang w:val="en-US" w:bidi="ar-SA"/>
        </w:rPr>
        <w:t>.</w:t>
      </w:r>
    </w:p>
    <w:p w14:paraId="357A95E5" w14:textId="77777777" w:rsidR="00391EF4" w:rsidRDefault="00391EF4" w:rsidP="00182CB8">
      <w:pPr>
        <w:bidi/>
        <w:rPr>
          <w:szCs w:val="24"/>
          <w:rtl/>
          <w:lang w:val="en-US" w:bidi="ar-SA"/>
        </w:rPr>
      </w:pPr>
    </w:p>
    <w:p w14:paraId="3AD53AB9" w14:textId="77777777" w:rsidR="00182CB8" w:rsidRPr="00391EF4" w:rsidRDefault="00182CB8" w:rsidP="00391EF4">
      <w:pPr>
        <w:bidi/>
        <w:rPr>
          <w:szCs w:val="24"/>
          <w:u w:val="single"/>
          <w:lang w:val="en-US" w:bidi="ar-SA"/>
        </w:rPr>
      </w:pPr>
      <w:r w:rsidRPr="00391EF4">
        <w:rPr>
          <w:rFonts w:hint="eastAsia"/>
          <w:szCs w:val="24"/>
          <w:u w:val="single"/>
          <w:rtl/>
          <w:lang w:val="en-US" w:bidi="ar-SA"/>
        </w:rPr>
        <w:t>خاتمة</w:t>
      </w:r>
    </w:p>
    <w:p w14:paraId="213A9E74" w14:textId="77777777" w:rsidR="00182CB8" w:rsidRPr="00182CB8" w:rsidRDefault="00182CB8" w:rsidP="00182CB8">
      <w:pPr>
        <w:bidi/>
        <w:rPr>
          <w:szCs w:val="24"/>
          <w:lang w:val="en-US" w:bidi="ar-SA"/>
        </w:rPr>
      </w:pPr>
    </w:p>
    <w:p w14:paraId="60DD9A69" w14:textId="77777777" w:rsidR="00182CB8" w:rsidRPr="00B01940" w:rsidRDefault="00182CB8" w:rsidP="003D212A">
      <w:pPr>
        <w:pStyle w:val="ListParagraph"/>
        <w:numPr>
          <w:ilvl w:val="0"/>
          <w:numId w:val="27"/>
        </w:numPr>
        <w:bidi/>
        <w:ind w:left="0" w:firstLine="0"/>
        <w:rPr>
          <w:szCs w:val="24"/>
          <w:rtl/>
          <w:lang w:val="en-US" w:bidi="ar-SA"/>
        </w:rPr>
      </w:pPr>
      <w:r w:rsidRPr="00B01940">
        <w:rPr>
          <w:szCs w:val="24"/>
          <w:rtl/>
          <w:lang w:val="en-US" w:bidi="ar-SA"/>
        </w:rPr>
        <w:t xml:space="preserve">كان استهلاك </w:t>
      </w:r>
      <w:r w:rsidR="00B01940">
        <w:rPr>
          <w:rFonts w:hint="cs"/>
          <w:szCs w:val="24"/>
          <w:rtl/>
          <w:lang w:val="en-US" w:bidi="ar-SA"/>
        </w:rPr>
        <w:t>المواد الهيدروكلوروفلوروكربونية</w:t>
      </w:r>
      <w:r w:rsidR="00B01940" w:rsidRPr="00B01940">
        <w:rPr>
          <w:szCs w:val="24"/>
          <w:rtl/>
          <w:lang w:val="en-US" w:bidi="ar-SA"/>
        </w:rPr>
        <w:t xml:space="preserve"> </w:t>
      </w:r>
      <w:r w:rsidRPr="00B01940">
        <w:rPr>
          <w:szCs w:val="24"/>
          <w:rtl/>
          <w:lang w:val="en-US" w:bidi="ar-SA"/>
        </w:rPr>
        <w:t xml:space="preserve">لعام 2021 في غرينادا أقل بنسبة 84 في المائة من خط الأساس و 66 في المائة أقل من الحد الأقصى المسموح به للاستهلاك لذلك العام. </w:t>
      </w:r>
      <w:r w:rsidR="003D212A">
        <w:rPr>
          <w:rFonts w:hint="cs"/>
          <w:szCs w:val="24"/>
          <w:rtl/>
          <w:lang w:val="en-US" w:bidi="ar-SA"/>
        </w:rPr>
        <w:t>و</w:t>
      </w:r>
      <w:r w:rsidRPr="00B01940">
        <w:rPr>
          <w:szCs w:val="24"/>
          <w:rtl/>
          <w:lang w:val="en-US" w:bidi="ar-SA"/>
        </w:rPr>
        <w:t xml:space="preserve">أنشأ البلد نظامًا للترخيص والحصص لاستيراد / تصدير </w:t>
      </w:r>
      <w:r w:rsidR="003D212A">
        <w:rPr>
          <w:rFonts w:hint="cs"/>
          <w:szCs w:val="24"/>
          <w:rtl/>
          <w:lang w:val="en-US" w:bidi="ar-SA"/>
        </w:rPr>
        <w:t>المواد الهيدروكلوروفلوروكربونية</w:t>
      </w:r>
      <w:r w:rsidR="003D212A">
        <w:rPr>
          <w:szCs w:val="24"/>
          <w:rtl/>
          <w:lang w:val="en-US" w:bidi="ar-SA"/>
        </w:rPr>
        <w:t xml:space="preserve">، وسيؤدي المزيد من تدريب </w:t>
      </w:r>
      <w:r w:rsidRPr="00B01940">
        <w:rPr>
          <w:szCs w:val="24"/>
          <w:rtl/>
          <w:lang w:val="en-US" w:bidi="ar-SA"/>
        </w:rPr>
        <w:t xml:space="preserve">موظفي الجمارك إلى تعزيز إنفاذ النظام. </w:t>
      </w:r>
      <w:r w:rsidR="003D212A">
        <w:rPr>
          <w:rFonts w:hint="cs"/>
          <w:szCs w:val="24"/>
          <w:rtl/>
          <w:lang w:val="en-US" w:bidi="ar-SA"/>
        </w:rPr>
        <w:t>و</w:t>
      </w:r>
      <w:r w:rsidRPr="00B01940">
        <w:rPr>
          <w:szCs w:val="24"/>
          <w:rtl/>
          <w:lang w:val="en-US" w:bidi="ar-SA"/>
        </w:rPr>
        <w:t>أدركت حكومة غرينادا الحا</w:t>
      </w:r>
      <w:r w:rsidR="003D212A">
        <w:rPr>
          <w:szCs w:val="24"/>
          <w:rtl/>
          <w:lang w:val="en-US" w:bidi="ar-SA"/>
        </w:rPr>
        <w:t>جة إلى زيادة تعزيز قدرة الجمارك</w:t>
      </w:r>
      <w:r w:rsidRPr="00B01940">
        <w:rPr>
          <w:szCs w:val="24"/>
          <w:rtl/>
          <w:lang w:val="en-US" w:bidi="ar-SA"/>
        </w:rPr>
        <w:t xml:space="preserve">، وتم التخطيط لتدريب ضباط الجمارك في الشريحة الثالثة. </w:t>
      </w:r>
      <w:r w:rsidR="003D212A">
        <w:rPr>
          <w:rFonts w:hint="cs"/>
          <w:szCs w:val="24"/>
          <w:rtl/>
          <w:lang w:val="en-US" w:bidi="ar-SA"/>
        </w:rPr>
        <w:t>و</w:t>
      </w:r>
      <w:r w:rsidRPr="00B01940">
        <w:rPr>
          <w:szCs w:val="24"/>
          <w:rtl/>
          <w:lang w:val="en-US" w:bidi="ar-SA"/>
        </w:rPr>
        <w:t xml:space="preserve">تم تنفيذ تدريب </w:t>
      </w:r>
      <w:r w:rsidR="003D212A">
        <w:rPr>
          <w:rFonts w:hint="cs"/>
          <w:szCs w:val="24"/>
          <w:rtl/>
          <w:lang w:val="en-US" w:bidi="ar-SA"/>
        </w:rPr>
        <w:t>واعتماد</w:t>
      </w:r>
      <w:r w:rsidRPr="00B01940">
        <w:rPr>
          <w:szCs w:val="24"/>
          <w:rtl/>
          <w:lang w:val="en-US" w:bidi="ar-SA"/>
        </w:rPr>
        <w:t xml:space="preserve"> الفنيين لضمان تنمية القدرات على المدى الطو</w:t>
      </w:r>
      <w:r w:rsidRPr="00B01940">
        <w:rPr>
          <w:rFonts w:hint="eastAsia"/>
          <w:szCs w:val="24"/>
          <w:rtl/>
          <w:lang w:val="en-US" w:bidi="ar-SA"/>
        </w:rPr>
        <w:t>يل</w:t>
      </w:r>
      <w:r w:rsidRPr="00B01940">
        <w:rPr>
          <w:szCs w:val="24"/>
          <w:rtl/>
          <w:lang w:val="en-US" w:bidi="ar-SA"/>
        </w:rPr>
        <w:t xml:space="preserve">. </w:t>
      </w:r>
      <w:r w:rsidR="003D212A">
        <w:rPr>
          <w:rFonts w:hint="cs"/>
          <w:szCs w:val="24"/>
          <w:rtl/>
          <w:lang w:val="en-US" w:bidi="ar-SA"/>
        </w:rPr>
        <w:t>و</w:t>
      </w:r>
      <w:r w:rsidRPr="00B01940">
        <w:rPr>
          <w:szCs w:val="24"/>
          <w:rtl/>
          <w:lang w:val="en-US" w:bidi="ar-SA"/>
        </w:rPr>
        <w:t xml:space="preserve">تم توفير الأدوات والمعدات لتمكين الممارسات الجيدة وتقليل الطلب على </w:t>
      </w:r>
      <w:r w:rsidR="003D212A">
        <w:rPr>
          <w:rFonts w:hint="cs"/>
          <w:szCs w:val="24"/>
          <w:rtl/>
          <w:lang w:val="en-US" w:bidi="ar-SA"/>
        </w:rPr>
        <w:t>المواد الهيدروكلوروفلوروكربونية</w:t>
      </w:r>
      <w:r w:rsidRPr="00B01940">
        <w:rPr>
          <w:szCs w:val="24"/>
          <w:rtl/>
          <w:lang w:val="en-US" w:bidi="ar-SA"/>
        </w:rPr>
        <w:t>. وبلغ معدل الصرف 83 في المائة.</w:t>
      </w:r>
      <w:r w:rsidR="003D212A">
        <w:rPr>
          <w:rFonts w:hint="cs"/>
          <w:szCs w:val="24"/>
          <w:rtl/>
          <w:lang w:val="en-US" w:bidi="ar-SA"/>
        </w:rPr>
        <w:t xml:space="preserve"> </w:t>
      </w:r>
    </w:p>
    <w:p w14:paraId="307998EB" w14:textId="77777777" w:rsidR="00182CB8" w:rsidRDefault="00182CB8" w:rsidP="00182CB8">
      <w:pPr>
        <w:bidi/>
        <w:rPr>
          <w:szCs w:val="24"/>
          <w:rtl/>
          <w:lang w:val="en-US" w:bidi="ar-SA"/>
        </w:rPr>
      </w:pPr>
    </w:p>
    <w:p w14:paraId="43EC42FE" w14:textId="77777777" w:rsidR="00182CB8" w:rsidRPr="003D212A" w:rsidRDefault="003D212A" w:rsidP="00182CB8">
      <w:pPr>
        <w:bidi/>
        <w:rPr>
          <w:b/>
          <w:bCs/>
          <w:szCs w:val="24"/>
          <w:lang w:val="en-US" w:bidi="ar-SA"/>
        </w:rPr>
      </w:pPr>
      <w:r w:rsidRPr="003D212A">
        <w:rPr>
          <w:rFonts w:hint="cs"/>
          <w:b/>
          <w:bCs/>
          <w:szCs w:val="24"/>
          <w:rtl/>
          <w:lang w:val="en-US" w:bidi="ar-SA"/>
        </w:rPr>
        <w:t>ال</w:t>
      </w:r>
      <w:r w:rsidR="006769EA">
        <w:rPr>
          <w:b/>
          <w:bCs/>
          <w:szCs w:val="24"/>
          <w:rtl/>
          <w:lang w:val="en-US" w:bidi="ar-SA"/>
        </w:rPr>
        <w:t>توصي</w:t>
      </w:r>
      <w:r w:rsidR="006769EA">
        <w:rPr>
          <w:rFonts w:hint="cs"/>
          <w:b/>
          <w:bCs/>
          <w:szCs w:val="24"/>
          <w:rtl/>
          <w:lang w:val="en-US" w:bidi="ar-SA"/>
        </w:rPr>
        <w:t>ات</w:t>
      </w:r>
    </w:p>
    <w:p w14:paraId="59D2D906" w14:textId="77777777" w:rsidR="00182CB8" w:rsidRPr="00182CB8" w:rsidRDefault="00182CB8" w:rsidP="00182CB8">
      <w:pPr>
        <w:bidi/>
        <w:rPr>
          <w:szCs w:val="24"/>
          <w:lang w:val="en-US" w:bidi="ar-SA"/>
        </w:rPr>
      </w:pPr>
    </w:p>
    <w:p w14:paraId="08DC915A" w14:textId="77777777" w:rsidR="00182CB8" w:rsidRPr="006769EA" w:rsidRDefault="00182CB8" w:rsidP="006769EA">
      <w:pPr>
        <w:pStyle w:val="ListParagraph"/>
        <w:numPr>
          <w:ilvl w:val="0"/>
          <w:numId w:val="27"/>
        </w:numPr>
        <w:bidi/>
        <w:ind w:left="0" w:firstLine="0"/>
        <w:rPr>
          <w:szCs w:val="24"/>
          <w:lang w:val="en-US" w:bidi="ar-SA"/>
        </w:rPr>
      </w:pPr>
      <w:r w:rsidRPr="006769EA">
        <w:rPr>
          <w:szCs w:val="24"/>
          <w:rtl/>
          <w:lang w:val="en-US" w:bidi="ar-SA"/>
        </w:rPr>
        <w:t>توصي أمانة الصندوق اللجنة التنفيذية بما يلي:</w:t>
      </w:r>
    </w:p>
    <w:p w14:paraId="10C0D8D4" w14:textId="77777777" w:rsidR="006769EA" w:rsidRDefault="006769EA" w:rsidP="00182CB8">
      <w:pPr>
        <w:bidi/>
        <w:rPr>
          <w:szCs w:val="24"/>
          <w:rtl/>
          <w:lang w:val="en-US" w:bidi="ar-SA"/>
        </w:rPr>
      </w:pPr>
    </w:p>
    <w:p w14:paraId="514AFA28" w14:textId="77777777" w:rsidR="00182CB8" w:rsidRDefault="00E1696B" w:rsidP="006769EA">
      <w:pPr>
        <w:pStyle w:val="ListParagraph"/>
        <w:numPr>
          <w:ilvl w:val="0"/>
          <w:numId w:val="32"/>
        </w:numPr>
        <w:bidi/>
        <w:ind w:left="1260" w:hanging="540"/>
        <w:rPr>
          <w:szCs w:val="24"/>
          <w:lang w:val="en-US" w:bidi="ar-SA"/>
        </w:rPr>
      </w:pPr>
      <w:r>
        <w:rPr>
          <w:rFonts w:hint="cs"/>
          <w:szCs w:val="24"/>
          <w:rtl/>
          <w:lang w:val="en-US" w:bidi="ar-SA"/>
        </w:rPr>
        <w:t>أن تحاط</w:t>
      </w:r>
      <w:r w:rsidR="00182CB8" w:rsidRPr="006769EA">
        <w:rPr>
          <w:szCs w:val="24"/>
          <w:rtl/>
          <w:lang w:val="en-US" w:bidi="ar-SA"/>
        </w:rPr>
        <w:t xml:space="preserve"> علماً بالتقرير المرحلي عن تنفيذ الشريحة الثانية من المرحلة الأولى من خطة إدارة </w:t>
      </w:r>
      <w:r w:rsidR="006769EA">
        <w:rPr>
          <w:rFonts w:hint="cs"/>
          <w:szCs w:val="24"/>
          <w:rtl/>
          <w:lang w:val="en-US" w:bidi="ar-SA"/>
        </w:rPr>
        <w:t>إزالة المواد الهيدروكلوروفلوروكربونية</w:t>
      </w:r>
      <w:r>
        <w:rPr>
          <w:szCs w:val="24"/>
          <w:rtl/>
          <w:lang w:val="en-US" w:bidi="ar-SA"/>
        </w:rPr>
        <w:t xml:space="preserve"> لغرينادا؛</w:t>
      </w:r>
    </w:p>
    <w:p w14:paraId="446BB2C3" w14:textId="77777777" w:rsidR="00E1696B" w:rsidRDefault="00E1696B" w:rsidP="00E1696B">
      <w:pPr>
        <w:pStyle w:val="ListParagraph"/>
        <w:bidi/>
        <w:ind w:left="1260"/>
        <w:rPr>
          <w:szCs w:val="24"/>
          <w:lang w:val="en-US" w:bidi="ar-SA"/>
        </w:rPr>
      </w:pPr>
    </w:p>
    <w:p w14:paraId="72B5C1B2" w14:textId="77777777" w:rsidR="00182CB8" w:rsidRPr="00E1696B" w:rsidRDefault="00E1696B" w:rsidP="00E1696B">
      <w:pPr>
        <w:pStyle w:val="ListParagraph"/>
        <w:numPr>
          <w:ilvl w:val="0"/>
          <w:numId w:val="32"/>
        </w:numPr>
        <w:bidi/>
        <w:ind w:left="1260" w:hanging="540"/>
        <w:rPr>
          <w:szCs w:val="24"/>
          <w:lang w:val="en-US" w:bidi="ar-SA"/>
        </w:rPr>
      </w:pPr>
      <w:r>
        <w:rPr>
          <w:rFonts w:hint="cs"/>
          <w:szCs w:val="24"/>
          <w:rtl/>
          <w:lang w:val="en-US" w:bidi="ar-SA"/>
        </w:rPr>
        <w:t>أن توافق</w:t>
      </w:r>
      <w:r w:rsidR="00182CB8" w:rsidRPr="00E1696B">
        <w:rPr>
          <w:szCs w:val="24"/>
          <w:rtl/>
          <w:lang w:val="en-US" w:bidi="ar-SA"/>
        </w:rPr>
        <w:t>، استثنائي</w:t>
      </w:r>
      <w:r>
        <w:rPr>
          <w:rFonts w:hint="cs"/>
          <w:szCs w:val="24"/>
          <w:rtl/>
          <w:lang w:val="en-US" w:bidi="ar-SA"/>
        </w:rPr>
        <w:t>ا</w:t>
      </w:r>
      <w:r w:rsidR="00182CB8" w:rsidRPr="00E1696B">
        <w:rPr>
          <w:szCs w:val="24"/>
          <w:rtl/>
          <w:lang w:val="en-US" w:bidi="ar-SA"/>
        </w:rPr>
        <w:t xml:space="preserve">، على تمديد تاريخ </w:t>
      </w:r>
      <w:r>
        <w:rPr>
          <w:rFonts w:hint="cs"/>
          <w:szCs w:val="24"/>
          <w:rtl/>
          <w:lang w:val="en-US" w:bidi="ar-SA"/>
        </w:rPr>
        <w:t>إنجاز</w:t>
      </w:r>
      <w:r w:rsidR="00182CB8" w:rsidRPr="00E1696B">
        <w:rPr>
          <w:szCs w:val="24"/>
          <w:rtl/>
          <w:lang w:val="en-US" w:bidi="ar-SA"/>
        </w:rPr>
        <w:t xml:space="preserve"> المرحلة الأولى من خطة إدارة إزالة المواد الهيدروكلوروفلوروكربونية لغرينادا حتى 31 ديسمبر</w:t>
      </w:r>
      <w:r>
        <w:rPr>
          <w:rFonts w:hint="cs"/>
          <w:szCs w:val="24"/>
          <w:rtl/>
          <w:lang w:val="en-US" w:bidi="ar-SA"/>
        </w:rPr>
        <w:t>/ كانون الأول</w:t>
      </w:r>
      <w:r w:rsidR="00182CB8" w:rsidRPr="00E1696B">
        <w:rPr>
          <w:szCs w:val="24"/>
          <w:rtl/>
          <w:lang w:val="en-US" w:bidi="ar-SA"/>
        </w:rPr>
        <w:t xml:space="preserve"> 2023 </w:t>
      </w:r>
      <w:r>
        <w:rPr>
          <w:rFonts w:hint="cs"/>
          <w:szCs w:val="24"/>
          <w:rtl/>
          <w:lang w:val="en-US" w:bidi="ar-SA"/>
        </w:rPr>
        <w:t>نظرا</w:t>
      </w:r>
      <w:r>
        <w:rPr>
          <w:szCs w:val="24"/>
          <w:rtl/>
          <w:lang w:val="en-US" w:bidi="ar-SA"/>
        </w:rPr>
        <w:t xml:space="preserve"> </w:t>
      </w:r>
      <w:r>
        <w:rPr>
          <w:rFonts w:hint="cs"/>
          <w:szCs w:val="24"/>
          <w:rtl/>
          <w:lang w:val="en-US" w:bidi="ar-SA"/>
        </w:rPr>
        <w:t>ل</w:t>
      </w:r>
      <w:r w:rsidR="00B13758">
        <w:rPr>
          <w:szCs w:val="24"/>
          <w:rtl/>
          <w:lang w:val="en-US" w:bidi="ar-SA"/>
        </w:rPr>
        <w:t>لتأخ</w:t>
      </w:r>
      <w:r>
        <w:rPr>
          <w:szCs w:val="24"/>
          <w:rtl/>
          <w:lang w:val="en-US" w:bidi="ar-SA"/>
        </w:rPr>
        <w:t>ر في تنفيذ أنشطة الإزالة</w:t>
      </w:r>
      <w:r w:rsidR="00182CB8" w:rsidRPr="00E1696B">
        <w:rPr>
          <w:szCs w:val="24"/>
          <w:rtl/>
          <w:lang w:val="en-US" w:bidi="ar-SA"/>
        </w:rPr>
        <w:t>، على أساس عدم</w:t>
      </w:r>
      <w:r>
        <w:rPr>
          <w:rFonts w:hint="cs"/>
          <w:szCs w:val="24"/>
          <w:rtl/>
          <w:lang w:val="en-US" w:bidi="ar-SA"/>
        </w:rPr>
        <w:t xml:space="preserve"> طلب أي</w:t>
      </w:r>
      <w:r w:rsidR="00182CB8" w:rsidRPr="00E1696B">
        <w:rPr>
          <w:szCs w:val="24"/>
          <w:rtl/>
          <w:lang w:val="en-US" w:bidi="ar-SA"/>
        </w:rPr>
        <w:t xml:space="preserve"> تمديد آخر لتنفيذ المشروع.</w:t>
      </w:r>
      <w:r w:rsidR="00182CB8" w:rsidRPr="00E1696B">
        <w:rPr>
          <w:szCs w:val="24"/>
          <w:lang w:val="en-US" w:bidi="ar-SA"/>
        </w:rPr>
        <w:cr/>
      </w:r>
    </w:p>
    <w:p w14:paraId="41D4C838" w14:textId="77777777" w:rsidR="00182CB8" w:rsidRPr="00D8420F" w:rsidRDefault="00182CB8" w:rsidP="00D8420F">
      <w:pPr>
        <w:pStyle w:val="ListParagraph"/>
        <w:numPr>
          <w:ilvl w:val="0"/>
          <w:numId w:val="27"/>
        </w:numPr>
        <w:tabs>
          <w:tab w:val="right" w:pos="0"/>
        </w:tabs>
        <w:bidi/>
        <w:ind w:left="-90" w:firstLine="90"/>
        <w:rPr>
          <w:szCs w:val="24"/>
          <w:lang w:val="en-US" w:bidi="ar-SA"/>
        </w:rPr>
      </w:pPr>
      <w:r w:rsidRPr="00D8420F">
        <w:rPr>
          <w:szCs w:val="24"/>
          <w:rtl/>
          <w:lang w:val="en-US" w:bidi="ar-SA"/>
        </w:rPr>
        <w:t xml:space="preserve">توصي أمانة الصندوق كذلك بالموافقة </w:t>
      </w:r>
      <w:r w:rsidR="00D8420F">
        <w:rPr>
          <w:rFonts w:hint="cs"/>
          <w:szCs w:val="24"/>
          <w:rtl/>
          <w:lang w:val="en-US" w:bidi="ar-SA"/>
        </w:rPr>
        <w:t>الشمولية</w:t>
      </w:r>
      <w:r w:rsidRPr="00D8420F">
        <w:rPr>
          <w:szCs w:val="24"/>
          <w:rtl/>
          <w:lang w:val="en-US" w:bidi="ar-SA"/>
        </w:rPr>
        <w:t xml:space="preserve"> على الشريحة الثالثة والأخيرة من المرحلة الأولى من خطة إدارة إزالة المواد الهيدروكلوروفلوروكربونية لغرينادا وخطة تنفيذ الشريحة المقابلة</w:t>
      </w:r>
      <w:r w:rsidR="00D8420F">
        <w:rPr>
          <w:rFonts w:hint="cs"/>
          <w:szCs w:val="24"/>
          <w:rtl/>
          <w:lang w:val="en-US" w:bidi="ar-SA"/>
        </w:rPr>
        <w:t xml:space="preserve"> للفترة</w:t>
      </w:r>
      <w:r w:rsidRPr="00D8420F">
        <w:rPr>
          <w:szCs w:val="24"/>
          <w:rtl/>
          <w:lang w:val="en-US" w:bidi="ar-SA"/>
        </w:rPr>
        <w:t xml:space="preserve"> 2022-</w:t>
      </w:r>
      <w:r w:rsidR="00D8420F">
        <w:rPr>
          <w:rFonts w:hint="cs"/>
          <w:szCs w:val="24"/>
          <w:rtl/>
          <w:lang w:val="en-US" w:bidi="ar-SA"/>
        </w:rPr>
        <w:t xml:space="preserve"> </w:t>
      </w:r>
      <w:r w:rsidRPr="00D8420F">
        <w:rPr>
          <w:szCs w:val="24"/>
          <w:rtl/>
          <w:lang w:val="en-US" w:bidi="ar-SA"/>
        </w:rPr>
        <w:t>2023 عند مستوى</w:t>
      </w:r>
      <w:r w:rsidR="00D8420F">
        <w:rPr>
          <w:szCs w:val="24"/>
          <w:rtl/>
          <w:lang w:val="en-US" w:bidi="ar-SA"/>
        </w:rPr>
        <w:t xml:space="preserve"> التمويل الموضح في الجدول أدناه</w:t>
      </w:r>
      <w:r w:rsidRPr="00D8420F">
        <w:rPr>
          <w:szCs w:val="24"/>
          <w:rtl/>
          <w:lang w:val="en-US" w:bidi="ar-SA"/>
        </w:rPr>
        <w:t>، على أساس:</w:t>
      </w:r>
    </w:p>
    <w:p w14:paraId="1B11DE3E" w14:textId="77777777" w:rsidR="00D8420F" w:rsidRDefault="00D8420F" w:rsidP="00182CB8">
      <w:pPr>
        <w:bidi/>
        <w:rPr>
          <w:szCs w:val="24"/>
          <w:rtl/>
          <w:lang w:val="en-US" w:bidi="ar-SA"/>
        </w:rPr>
      </w:pPr>
    </w:p>
    <w:p w14:paraId="1787B875" w14:textId="77777777" w:rsidR="00182CB8" w:rsidRDefault="00D8420F" w:rsidP="00D8420F">
      <w:pPr>
        <w:pStyle w:val="ListParagraph"/>
        <w:numPr>
          <w:ilvl w:val="0"/>
          <w:numId w:val="33"/>
        </w:numPr>
        <w:bidi/>
        <w:ind w:left="1260" w:hanging="540"/>
        <w:rPr>
          <w:szCs w:val="24"/>
          <w:lang w:val="en-US" w:bidi="ar-SA"/>
        </w:rPr>
      </w:pPr>
      <w:r>
        <w:rPr>
          <w:rFonts w:hint="cs"/>
          <w:szCs w:val="24"/>
          <w:rtl/>
          <w:lang w:val="en-US" w:bidi="ar-SA"/>
        </w:rPr>
        <w:t xml:space="preserve">أن </w:t>
      </w:r>
      <w:r>
        <w:rPr>
          <w:szCs w:val="24"/>
          <w:rtl/>
          <w:lang w:val="en-US" w:bidi="ar-SA"/>
        </w:rPr>
        <w:t>الأمانة</w:t>
      </w:r>
      <w:r>
        <w:rPr>
          <w:rFonts w:hint="cs"/>
          <w:szCs w:val="24"/>
          <w:rtl/>
          <w:lang w:val="en-US" w:bidi="ar-SA"/>
        </w:rPr>
        <w:t xml:space="preserve"> سترصد</w:t>
      </w:r>
      <w:r w:rsidR="00182CB8" w:rsidRPr="00D8420F">
        <w:rPr>
          <w:szCs w:val="24"/>
          <w:rtl/>
          <w:lang w:val="en-US" w:bidi="ar-SA"/>
        </w:rPr>
        <w:t xml:space="preserve">، من خلال التقرير المرحلي السنوي </w:t>
      </w:r>
      <w:r>
        <w:rPr>
          <w:rFonts w:hint="cs"/>
          <w:szCs w:val="24"/>
          <w:rtl/>
          <w:lang w:val="en-US" w:bidi="ar-SA"/>
        </w:rPr>
        <w:t>لليونيب</w:t>
      </w:r>
      <w:r w:rsidR="00182CB8" w:rsidRPr="00D8420F">
        <w:rPr>
          <w:szCs w:val="24"/>
          <w:rtl/>
          <w:lang w:val="en-US" w:bidi="ar-SA"/>
        </w:rPr>
        <w:t xml:space="preserve">، تعزيز قدرة الجمارك </w:t>
      </w:r>
      <w:r>
        <w:rPr>
          <w:szCs w:val="24"/>
          <w:rtl/>
          <w:lang w:val="en-US" w:bidi="ar-SA"/>
        </w:rPr>
        <w:t>على تقليل تناقضات البيانات؛</w:t>
      </w:r>
    </w:p>
    <w:p w14:paraId="4CBC225E" w14:textId="77777777" w:rsidR="00D8420F" w:rsidRDefault="00D8420F" w:rsidP="00D8420F">
      <w:pPr>
        <w:pStyle w:val="ListParagraph"/>
        <w:bidi/>
        <w:ind w:left="1260"/>
        <w:rPr>
          <w:szCs w:val="24"/>
          <w:lang w:val="en-US" w:bidi="ar-SA"/>
        </w:rPr>
      </w:pPr>
    </w:p>
    <w:p w14:paraId="687F3D06" w14:textId="77777777" w:rsidR="00182CB8" w:rsidRPr="00D8420F" w:rsidRDefault="00D8420F" w:rsidP="00D8420F">
      <w:pPr>
        <w:pStyle w:val="ListParagraph"/>
        <w:numPr>
          <w:ilvl w:val="0"/>
          <w:numId w:val="33"/>
        </w:numPr>
        <w:bidi/>
        <w:ind w:left="1260" w:hanging="540"/>
        <w:rPr>
          <w:szCs w:val="24"/>
          <w:rtl/>
          <w:lang w:val="en-US" w:bidi="ar-SA"/>
        </w:rPr>
      </w:pPr>
      <w:r>
        <w:rPr>
          <w:rFonts w:hint="cs"/>
          <w:szCs w:val="24"/>
          <w:rtl/>
          <w:lang w:val="en-US" w:bidi="ar-SA"/>
        </w:rPr>
        <w:t>و</w:t>
      </w:r>
      <w:r w:rsidR="00182CB8" w:rsidRPr="00D8420F">
        <w:rPr>
          <w:szCs w:val="24"/>
          <w:rtl/>
          <w:lang w:val="en-US" w:bidi="ar-SA"/>
        </w:rPr>
        <w:t xml:space="preserve">سيقدم </w:t>
      </w:r>
      <w:r>
        <w:rPr>
          <w:rFonts w:hint="cs"/>
          <w:szCs w:val="24"/>
          <w:rtl/>
          <w:lang w:val="en-US" w:bidi="ar-SA"/>
        </w:rPr>
        <w:t>اليونيب</w:t>
      </w:r>
      <w:r w:rsidR="00182CB8" w:rsidRPr="00D8420F">
        <w:rPr>
          <w:szCs w:val="24"/>
          <w:rtl/>
          <w:lang w:val="en-US" w:bidi="ar-SA"/>
        </w:rPr>
        <w:t xml:space="preserve"> تقريرًا عن التقدم المحرز في</w:t>
      </w:r>
      <w:r>
        <w:rPr>
          <w:szCs w:val="24"/>
          <w:rtl/>
          <w:lang w:val="en-US" w:bidi="ar-SA"/>
        </w:rPr>
        <w:t xml:space="preserve"> تعزيز قدرة الجمارك على تقليل </w:t>
      </w:r>
      <w:r w:rsidR="00182CB8" w:rsidRPr="00D8420F">
        <w:rPr>
          <w:szCs w:val="24"/>
          <w:rtl/>
          <w:lang w:val="en-US" w:bidi="ar-SA"/>
        </w:rPr>
        <w:t>تناقضات البيانات عند تقديم الشريحة الثانية من المرحلة الثانية من خطة إدارة إزالة المواد الهيدروكلوروفلوروكربونية.</w:t>
      </w:r>
    </w:p>
    <w:p w14:paraId="7454F6F4" w14:textId="77777777" w:rsidR="00182CB8" w:rsidRDefault="00182CB8" w:rsidP="00182CB8">
      <w:pPr>
        <w:bidi/>
        <w:rPr>
          <w:szCs w:val="24"/>
          <w:rtl/>
          <w:lang w:val="en-US" w:bidi="ar-SA"/>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5"/>
        <w:gridCol w:w="4439"/>
        <w:gridCol w:w="1501"/>
        <w:gridCol w:w="1420"/>
        <w:gridCol w:w="1582"/>
      </w:tblGrid>
      <w:tr w:rsidR="00182CB8" w:rsidRPr="0034371D" w14:paraId="7BA0A115" w14:textId="77777777" w:rsidTr="00077D52">
        <w:trPr>
          <w:tblHeader/>
        </w:trPr>
        <w:tc>
          <w:tcPr>
            <w:tcW w:w="546" w:type="dxa"/>
          </w:tcPr>
          <w:p w14:paraId="7A92DE6E" w14:textId="77777777" w:rsidR="00182CB8" w:rsidRPr="0034371D" w:rsidRDefault="00182CB8" w:rsidP="00830A7B">
            <w:pPr>
              <w:jc w:val="center"/>
              <w:rPr>
                <w:b/>
                <w:bCs/>
                <w:sz w:val="20"/>
              </w:rPr>
            </w:pPr>
          </w:p>
        </w:tc>
        <w:tc>
          <w:tcPr>
            <w:tcW w:w="4370" w:type="dxa"/>
            <w:vAlign w:val="center"/>
          </w:tcPr>
          <w:p w14:paraId="6F6C2276" w14:textId="77777777" w:rsidR="00182CB8" w:rsidRPr="0034371D" w:rsidRDefault="00077D52" w:rsidP="00077D52">
            <w:pPr>
              <w:bidi/>
              <w:jc w:val="center"/>
              <w:rPr>
                <w:b/>
                <w:bCs/>
                <w:sz w:val="20"/>
              </w:rPr>
            </w:pPr>
            <w:r>
              <w:rPr>
                <w:rFonts w:hint="cs"/>
                <w:b/>
                <w:bCs/>
                <w:sz w:val="20"/>
                <w:rtl/>
              </w:rPr>
              <w:t>عنوان المشروع</w:t>
            </w:r>
          </w:p>
        </w:tc>
        <w:tc>
          <w:tcPr>
            <w:tcW w:w="1478" w:type="dxa"/>
            <w:tcMar>
              <w:left w:w="29" w:type="dxa"/>
              <w:right w:w="29" w:type="dxa"/>
            </w:tcMar>
            <w:vAlign w:val="center"/>
          </w:tcPr>
          <w:p w14:paraId="2272F67D" w14:textId="77777777" w:rsidR="00182CB8" w:rsidRPr="0034371D" w:rsidRDefault="00077D52" w:rsidP="00077D52">
            <w:pPr>
              <w:bidi/>
              <w:jc w:val="center"/>
              <w:rPr>
                <w:b/>
                <w:bCs/>
                <w:sz w:val="20"/>
              </w:rPr>
            </w:pPr>
            <w:r>
              <w:rPr>
                <w:rFonts w:hint="cs"/>
                <w:b/>
                <w:bCs/>
                <w:sz w:val="20"/>
                <w:rtl/>
              </w:rPr>
              <w:t>تمويل المشروع (دولار أمريكي)</w:t>
            </w:r>
          </w:p>
        </w:tc>
        <w:tc>
          <w:tcPr>
            <w:tcW w:w="1398" w:type="dxa"/>
            <w:tcMar>
              <w:left w:w="29" w:type="dxa"/>
              <w:right w:w="29" w:type="dxa"/>
            </w:tcMar>
            <w:vAlign w:val="center"/>
          </w:tcPr>
          <w:p w14:paraId="2F66E95C" w14:textId="77777777" w:rsidR="00077D52" w:rsidRDefault="00077D52" w:rsidP="00077D52">
            <w:pPr>
              <w:bidi/>
              <w:jc w:val="center"/>
              <w:rPr>
                <w:b/>
                <w:bCs/>
                <w:sz w:val="20"/>
                <w:rtl/>
              </w:rPr>
            </w:pPr>
            <w:r>
              <w:rPr>
                <w:rFonts w:hint="cs"/>
                <w:b/>
                <w:bCs/>
                <w:sz w:val="20"/>
                <w:rtl/>
              </w:rPr>
              <w:t>تكاليف الدعم</w:t>
            </w:r>
          </w:p>
          <w:p w14:paraId="1A1340FF" w14:textId="77777777" w:rsidR="00182CB8" w:rsidRPr="0034371D" w:rsidRDefault="00077D52" w:rsidP="00077D52">
            <w:pPr>
              <w:bidi/>
              <w:jc w:val="center"/>
              <w:rPr>
                <w:b/>
                <w:bCs/>
                <w:sz w:val="20"/>
              </w:rPr>
            </w:pPr>
            <w:r>
              <w:rPr>
                <w:rFonts w:hint="cs"/>
                <w:b/>
                <w:bCs/>
                <w:sz w:val="20"/>
                <w:rtl/>
              </w:rPr>
              <w:t>(دولار أمريكي)</w:t>
            </w:r>
          </w:p>
        </w:tc>
        <w:tc>
          <w:tcPr>
            <w:tcW w:w="1558" w:type="dxa"/>
            <w:tcMar>
              <w:left w:w="29" w:type="dxa"/>
              <w:right w:w="29" w:type="dxa"/>
            </w:tcMar>
            <w:vAlign w:val="center"/>
          </w:tcPr>
          <w:p w14:paraId="6FB1308E" w14:textId="77777777" w:rsidR="00182CB8" w:rsidRPr="0034371D" w:rsidRDefault="00077D52" w:rsidP="00077D52">
            <w:pPr>
              <w:bidi/>
              <w:jc w:val="center"/>
              <w:rPr>
                <w:b/>
                <w:bCs/>
                <w:sz w:val="20"/>
              </w:rPr>
            </w:pPr>
            <w:r>
              <w:rPr>
                <w:rFonts w:hint="cs"/>
                <w:b/>
                <w:bCs/>
                <w:sz w:val="20"/>
                <w:rtl/>
              </w:rPr>
              <w:t>الوكالة المنفذة</w:t>
            </w:r>
          </w:p>
        </w:tc>
      </w:tr>
      <w:tr w:rsidR="00182CB8" w:rsidRPr="0034371D" w14:paraId="20DC838B" w14:textId="77777777" w:rsidTr="00077D52">
        <w:tc>
          <w:tcPr>
            <w:tcW w:w="546" w:type="dxa"/>
          </w:tcPr>
          <w:p w14:paraId="5C50993D" w14:textId="77777777" w:rsidR="00182CB8" w:rsidRPr="0034371D" w:rsidRDefault="00182CB8" w:rsidP="00830A7B">
            <w:pPr>
              <w:rPr>
                <w:sz w:val="20"/>
              </w:rPr>
            </w:pPr>
            <w:r w:rsidRPr="0034371D">
              <w:rPr>
                <w:sz w:val="20"/>
              </w:rPr>
              <w:t>(a)</w:t>
            </w:r>
          </w:p>
        </w:tc>
        <w:tc>
          <w:tcPr>
            <w:tcW w:w="4370" w:type="dxa"/>
          </w:tcPr>
          <w:p w14:paraId="1B13A7AF" w14:textId="77777777" w:rsidR="00077D52" w:rsidRPr="00077D52" w:rsidRDefault="00077D52" w:rsidP="00077D52">
            <w:pPr>
              <w:bidi/>
              <w:jc w:val="left"/>
              <w:rPr>
                <w:sz w:val="20"/>
                <w:lang w:val="en-US" w:bidi="ar-SA"/>
              </w:rPr>
            </w:pPr>
            <w:r w:rsidRPr="00077D52">
              <w:rPr>
                <w:sz w:val="20"/>
                <w:rtl/>
                <w:lang w:val="en-US" w:bidi="ar-SA"/>
              </w:rPr>
              <w:t>خطة إدارة إزالة المواد الهيدروكلوروفلوروكربونية</w:t>
            </w:r>
            <w:r w:rsidRPr="00077D52">
              <w:rPr>
                <w:sz w:val="20"/>
                <w:lang w:val="en-US"/>
              </w:rPr>
              <w:t xml:space="preserve"> </w:t>
            </w:r>
            <w:r>
              <w:rPr>
                <w:rFonts w:hint="cs"/>
                <w:sz w:val="20"/>
                <w:rtl/>
                <w:lang w:val="en-US"/>
              </w:rPr>
              <w:t>(المرحلة الأولى، الشريحة الثالثة)</w:t>
            </w:r>
          </w:p>
        </w:tc>
        <w:tc>
          <w:tcPr>
            <w:tcW w:w="1478" w:type="dxa"/>
          </w:tcPr>
          <w:p w14:paraId="5C1494FA" w14:textId="77777777" w:rsidR="00182CB8" w:rsidRPr="00AA3144" w:rsidRDefault="00182CB8" w:rsidP="00830A7B">
            <w:pPr>
              <w:jc w:val="right"/>
              <w:rPr>
                <w:sz w:val="20"/>
              </w:rPr>
            </w:pPr>
            <w:r w:rsidRPr="00AA3144">
              <w:rPr>
                <w:sz w:val="20"/>
              </w:rPr>
              <w:t>21,000</w:t>
            </w:r>
          </w:p>
        </w:tc>
        <w:tc>
          <w:tcPr>
            <w:tcW w:w="1398" w:type="dxa"/>
          </w:tcPr>
          <w:p w14:paraId="1CA421B3" w14:textId="77777777" w:rsidR="00182CB8" w:rsidRPr="00AA3144" w:rsidRDefault="00182CB8" w:rsidP="00830A7B">
            <w:pPr>
              <w:jc w:val="right"/>
            </w:pPr>
            <w:r w:rsidRPr="00AA3144">
              <w:rPr>
                <w:sz w:val="20"/>
              </w:rPr>
              <w:t>2,730</w:t>
            </w:r>
          </w:p>
        </w:tc>
        <w:tc>
          <w:tcPr>
            <w:tcW w:w="1558" w:type="dxa"/>
          </w:tcPr>
          <w:p w14:paraId="5FAD9290" w14:textId="77777777" w:rsidR="00182CB8" w:rsidRPr="0034371D" w:rsidRDefault="00077D52" w:rsidP="00077D52">
            <w:pPr>
              <w:bidi/>
              <w:jc w:val="center"/>
              <w:rPr>
                <w:sz w:val="20"/>
              </w:rPr>
            </w:pPr>
            <w:r>
              <w:rPr>
                <w:rFonts w:hint="cs"/>
                <w:sz w:val="20"/>
                <w:rtl/>
              </w:rPr>
              <w:t>اليونيب</w:t>
            </w:r>
          </w:p>
        </w:tc>
      </w:tr>
    </w:tbl>
    <w:p w14:paraId="46AF2E2F" w14:textId="77777777" w:rsidR="00182CB8" w:rsidRDefault="00182CB8" w:rsidP="00182CB8">
      <w:pPr>
        <w:bidi/>
        <w:rPr>
          <w:szCs w:val="24"/>
          <w:rtl/>
          <w:lang w:val="en-US" w:bidi="ar-SA"/>
        </w:rPr>
      </w:pPr>
    </w:p>
    <w:p w14:paraId="498B8DE0" w14:textId="77777777" w:rsidR="00DB2A47" w:rsidRDefault="00DB2A47" w:rsidP="00DB2A47">
      <w:pPr>
        <w:bidi/>
        <w:rPr>
          <w:szCs w:val="24"/>
          <w:rtl/>
          <w:lang w:val="en-US" w:bidi="ar-SA"/>
        </w:rPr>
      </w:pPr>
    </w:p>
    <w:p w14:paraId="09CEAB30" w14:textId="77777777" w:rsidR="00DB2A47" w:rsidRDefault="00DB2A47" w:rsidP="00DB2A47">
      <w:pPr>
        <w:bidi/>
        <w:rPr>
          <w:szCs w:val="24"/>
          <w:rtl/>
          <w:lang w:val="en-US" w:bidi="ar-SA"/>
        </w:rPr>
      </w:pPr>
    </w:p>
    <w:p w14:paraId="5889F7A0" w14:textId="77777777" w:rsidR="00DB2A47" w:rsidRDefault="00DB2A47" w:rsidP="00DB2A47">
      <w:pPr>
        <w:bidi/>
        <w:rPr>
          <w:szCs w:val="24"/>
          <w:rtl/>
          <w:lang w:val="en-US" w:bidi="ar-SA"/>
        </w:rPr>
      </w:pPr>
    </w:p>
    <w:p w14:paraId="3FED8EE4" w14:textId="77777777" w:rsidR="00A071EF" w:rsidRDefault="00A071EF" w:rsidP="00A071EF">
      <w:pPr>
        <w:bidi/>
        <w:rPr>
          <w:szCs w:val="24"/>
          <w:rtl/>
          <w:lang w:val="en-US" w:bidi="ar-SA"/>
        </w:rPr>
      </w:pPr>
    </w:p>
    <w:p w14:paraId="178F8B89" w14:textId="77777777" w:rsidR="00A071EF" w:rsidRDefault="00A071EF" w:rsidP="00A071EF">
      <w:pPr>
        <w:bidi/>
        <w:rPr>
          <w:szCs w:val="24"/>
          <w:rtl/>
          <w:lang w:val="en-US" w:bidi="ar-SA"/>
        </w:rPr>
      </w:pPr>
    </w:p>
    <w:p w14:paraId="78E8BDEA" w14:textId="77777777" w:rsidR="00A071EF" w:rsidRDefault="00A071EF" w:rsidP="00A071EF">
      <w:pPr>
        <w:bidi/>
        <w:rPr>
          <w:szCs w:val="24"/>
          <w:rtl/>
          <w:lang w:val="en-US" w:bidi="ar-SA"/>
        </w:rPr>
      </w:pPr>
    </w:p>
    <w:p w14:paraId="13CAAE3A" w14:textId="77777777" w:rsidR="00A071EF" w:rsidRDefault="00A071EF" w:rsidP="00A071EF">
      <w:pPr>
        <w:bidi/>
        <w:rPr>
          <w:szCs w:val="24"/>
          <w:rtl/>
          <w:lang w:val="en-US" w:bidi="ar-SA"/>
        </w:rPr>
      </w:pPr>
    </w:p>
    <w:p w14:paraId="618A900E" w14:textId="77777777" w:rsidR="00A071EF" w:rsidRDefault="00A071EF" w:rsidP="00A071EF">
      <w:pPr>
        <w:bidi/>
        <w:rPr>
          <w:szCs w:val="24"/>
          <w:rtl/>
          <w:lang w:val="en-US" w:bidi="ar-SA"/>
        </w:rPr>
      </w:pPr>
    </w:p>
    <w:p w14:paraId="1BC550A4" w14:textId="77777777" w:rsidR="00A071EF" w:rsidRDefault="00A071EF" w:rsidP="00A071EF">
      <w:pPr>
        <w:bidi/>
        <w:rPr>
          <w:szCs w:val="24"/>
          <w:rtl/>
          <w:lang w:val="en-US" w:bidi="ar-SA"/>
        </w:rPr>
      </w:pPr>
    </w:p>
    <w:p w14:paraId="7BB35819" w14:textId="77777777" w:rsidR="00A071EF" w:rsidRDefault="00A071EF" w:rsidP="00A071EF">
      <w:pPr>
        <w:bidi/>
        <w:rPr>
          <w:szCs w:val="24"/>
          <w:rtl/>
          <w:lang w:val="en-US" w:bidi="ar-SA"/>
        </w:rPr>
      </w:pPr>
    </w:p>
    <w:p w14:paraId="2A47C3F3" w14:textId="77777777" w:rsidR="00A071EF" w:rsidRDefault="00A071EF" w:rsidP="00A071EF">
      <w:pPr>
        <w:bidi/>
        <w:rPr>
          <w:szCs w:val="24"/>
          <w:rtl/>
          <w:lang w:val="en-US" w:bidi="ar-SA"/>
        </w:rPr>
      </w:pPr>
    </w:p>
    <w:p w14:paraId="1E350756" w14:textId="77777777" w:rsidR="00A071EF" w:rsidRDefault="00A071EF" w:rsidP="00A071EF">
      <w:pPr>
        <w:bidi/>
        <w:rPr>
          <w:szCs w:val="24"/>
          <w:rtl/>
          <w:lang w:val="en-US" w:bidi="ar-SA"/>
        </w:rPr>
      </w:pPr>
    </w:p>
    <w:p w14:paraId="736741B6" w14:textId="77777777" w:rsidR="00A071EF" w:rsidRDefault="00A071EF" w:rsidP="00A071EF">
      <w:pPr>
        <w:bidi/>
        <w:rPr>
          <w:szCs w:val="24"/>
          <w:rtl/>
          <w:lang w:val="en-US" w:bidi="ar-SA"/>
        </w:rPr>
      </w:pPr>
    </w:p>
    <w:p w14:paraId="5B50CA4B" w14:textId="77777777" w:rsidR="00A071EF" w:rsidRDefault="00A071EF" w:rsidP="00A071EF">
      <w:pPr>
        <w:bidi/>
        <w:rPr>
          <w:szCs w:val="24"/>
          <w:rtl/>
          <w:lang w:val="en-US" w:bidi="ar-SA"/>
        </w:rPr>
      </w:pPr>
    </w:p>
    <w:p w14:paraId="456D7DBB" w14:textId="77777777" w:rsidR="00A071EF" w:rsidRDefault="00A071EF" w:rsidP="00A071EF">
      <w:pPr>
        <w:bidi/>
        <w:rPr>
          <w:szCs w:val="24"/>
          <w:rtl/>
          <w:lang w:val="en-US" w:bidi="ar-SA"/>
        </w:rPr>
      </w:pPr>
    </w:p>
    <w:p w14:paraId="147D4AA6" w14:textId="77777777" w:rsidR="00A071EF" w:rsidRDefault="00A071EF" w:rsidP="00A071EF">
      <w:pPr>
        <w:bidi/>
        <w:rPr>
          <w:szCs w:val="24"/>
          <w:rtl/>
          <w:lang w:val="en-US" w:bidi="ar-SA"/>
        </w:rPr>
      </w:pPr>
    </w:p>
    <w:p w14:paraId="25A5825F" w14:textId="77777777" w:rsidR="00A071EF" w:rsidRDefault="00A071EF" w:rsidP="00A071EF">
      <w:pPr>
        <w:bidi/>
        <w:rPr>
          <w:szCs w:val="24"/>
          <w:rtl/>
          <w:lang w:val="en-US" w:bidi="ar-SA"/>
        </w:rPr>
      </w:pPr>
    </w:p>
    <w:p w14:paraId="5987359A" w14:textId="77777777" w:rsidR="00A071EF" w:rsidRDefault="00A071EF" w:rsidP="00A071EF">
      <w:pPr>
        <w:bidi/>
        <w:rPr>
          <w:szCs w:val="24"/>
          <w:rtl/>
          <w:lang w:val="en-US" w:bidi="ar-SA"/>
        </w:rPr>
      </w:pPr>
    </w:p>
    <w:p w14:paraId="33202C8A" w14:textId="77777777" w:rsidR="00A071EF" w:rsidRDefault="00A071EF" w:rsidP="00A071EF">
      <w:pPr>
        <w:bidi/>
        <w:rPr>
          <w:szCs w:val="24"/>
          <w:rtl/>
          <w:lang w:val="en-US" w:bidi="ar-SA"/>
        </w:rPr>
      </w:pPr>
    </w:p>
    <w:p w14:paraId="74596A91" w14:textId="77777777" w:rsidR="00A071EF" w:rsidRDefault="00A071EF" w:rsidP="00A071EF">
      <w:pPr>
        <w:bidi/>
        <w:rPr>
          <w:szCs w:val="24"/>
          <w:rtl/>
          <w:lang w:val="en-US" w:bidi="ar-SA"/>
        </w:rPr>
      </w:pPr>
    </w:p>
    <w:p w14:paraId="255A44F9" w14:textId="77777777" w:rsidR="00A071EF" w:rsidRDefault="00A071EF" w:rsidP="00A071EF">
      <w:pPr>
        <w:bidi/>
        <w:rPr>
          <w:szCs w:val="24"/>
          <w:rtl/>
          <w:lang w:val="en-US" w:bidi="ar-SA"/>
        </w:rPr>
      </w:pPr>
    </w:p>
    <w:p w14:paraId="1314C785" w14:textId="77777777" w:rsidR="00A071EF" w:rsidRDefault="00A071EF" w:rsidP="00A071EF">
      <w:pPr>
        <w:bidi/>
        <w:rPr>
          <w:szCs w:val="24"/>
          <w:rtl/>
          <w:lang w:val="en-US" w:bidi="ar-SA"/>
        </w:rPr>
      </w:pPr>
    </w:p>
    <w:p w14:paraId="1F370299" w14:textId="77777777" w:rsidR="00A071EF" w:rsidRDefault="00A071EF" w:rsidP="00A071EF">
      <w:pPr>
        <w:bidi/>
        <w:rPr>
          <w:szCs w:val="24"/>
          <w:rtl/>
          <w:lang w:val="en-US" w:bidi="ar-SA"/>
        </w:rPr>
      </w:pPr>
    </w:p>
    <w:p w14:paraId="1C6B73C9" w14:textId="77777777" w:rsidR="00A071EF" w:rsidRDefault="00A071EF" w:rsidP="00A071EF">
      <w:pPr>
        <w:bidi/>
        <w:rPr>
          <w:szCs w:val="24"/>
          <w:rtl/>
          <w:lang w:val="en-US" w:bidi="ar-SA"/>
        </w:rPr>
      </w:pPr>
    </w:p>
    <w:p w14:paraId="6145B571" w14:textId="77777777" w:rsidR="00A071EF" w:rsidRDefault="00A071EF" w:rsidP="00A071EF">
      <w:pPr>
        <w:bidi/>
        <w:rPr>
          <w:szCs w:val="24"/>
          <w:rtl/>
          <w:lang w:val="en-US" w:bidi="ar-SA"/>
        </w:rPr>
      </w:pPr>
    </w:p>
    <w:p w14:paraId="4A4E9E92" w14:textId="77777777" w:rsidR="00A071EF" w:rsidRDefault="00A071EF" w:rsidP="00A071EF">
      <w:pPr>
        <w:bidi/>
        <w:rPr>
          <w:szCs w:val="24"/>
          <w:rtl/>
          <w:lang w:val="en-US" w:bidi="ar-SA"/>
        </w:rPr>
      </w:pPr>
    </w:p>
    <w:p w14:paraId="45261DCE" w14:textId="77777777" w:rsidR="00A071EF" w:rsidRDefault="00A071EF" w:rsidP="00A071EF">
      <w:pPr>
        <w:bidi/>
        <w:rPr>
          <w:szCs w:val="24"/>
          <w:rtl/>
          <w:lang w:val="en-US" w:bidi="ar-SA"/>
        </w:rPr>
      </w:pPr>
    </w:p>
    <w:p w14:paraId="62524EB6" w14:textId="77777777" w:rsidR="00A071EF" w:rsidRDefault="00A071EF" w:rsidP="00A071EF">
      <w:pPr>
        <w:bidi/>
        <w:rPr>
          <w:szCs w:val="24"/>
          <w:rtl/>
          <w:lang w:val="en-US" w:bidi="ar-SA"/>
        </w:rPr>
      </w:pPr>
    </w:p>
    <w:p w14:paraId="0AA28505" w14:textId="77777777" w:rsidR="00A071EF" w:rsidRDefault="00A071EF" w:rsidP="00A071EF">
      <w:pPr>
        <w:bidi/>
        <w:rPr>
          <w:szCs w:val="24"/>
          <w:rtl/>
          <w:lang w:val="en-US" w:bidi="ar-SA"/>
        </w:rPr>
      </w:pPr>
    </w:p>
    <w:p w14:paraId="17D5CFAF" w14:textId="77777777" w:rsidR="00A071EF" w:rsidRDefault="00A071EF" w:rsidP="00A071EF">
      <w:pPr>
        <w:bidi/>
        <w:rPr>
          <w:szCs w:val="24"/>
          <w:rtl/>
          <w:lang w:val="en-US" w:bidi="ar-SA"/>
        </w:rPr>
      </w:pPr>
    </w:p>
    <w:p w14:paraId="008D2F44" w14:textId="77777777" w:rsidR="00A071EF" w:rsidRDefault="00A071EF" w:rsidP="00A071EF">
      <w:pPr>
        <w:bidi/>
        <w:rPr>
          <w:szCs w:val="24"/>
          <w:rtl/>
          <w:lang w:val="en-US" w:bidi="ar-SA"/>
        </w:rPr>
      </w:pPr>
    </w:p>
    <w:p w14:paraId="435AEA24" w14:textId="77777777" w:rsidR="00A071EF" w:rsidRDefault="00A071EF" w:rsidP="00A071EF">
      <w:pPr>
        <w:bidi/>
        <w:rPr>
          <w:szCs w:val="24"/>
          <w:rtl/>
          <w:lang w:val="en-US" w:bidi="ar-SA"/>
        </w:rPr>
      </w:pPr>
    </w:p>
    <w:p w14:paraId="11D547E4" w14:textId="77777777" w:rsidR="00A071EF" w:rsidRDefault="00A071EF" w:rsidP="00A071EF">
      <w:pPr>
        <w:bidi/>
        <w:rPr>
          <w:szCs w:val="24"/>
          <w:rtl/>
          <w:lang w:val="en-US" w:bidi="ar-SA"/>
        </w:rPr>
      </w:pPr>
    </w:p>
    <w:p w14:paraId="3E33A87B" w14:textId="77777777" w:rsidR="00A071EF" w:rsidRDefault="00A071EF" w:rsidP="00A071EF">
      <w:pPr>
        <w:bidi/>
        <w:rPr>
          <w:szCs w:val="24"/>
          <w:rtl/>
          <w:lang w:val="en-US" w:bidi="ar-SA"/>
        </w:rPr>
      </w:pPr>
    </w:p>
    <w:p w14:paraId="5ED3486E" w14:textId="77777777" w:rsidR="00A071EF" w:rsidRDefault="00A071EF" w:rsidP="00A071EF">
      <w:pPr>
        <w:bidi/>
        <w:rPr>
          <w:szCs w:val="24"/>
          <w:rtl/>
          <w:lang w:val="en-US" w:bidi="ar-SA"/>
        </w:rPr>
      </w:pPr>
    </w:p>
    <w:p w14:paraId="6A8E8451" w14:textId="77777777" w:rsidR="00A071EF" w:rsidRDefault="00A071EF" w:rsidP="00A071EF">
      <w:pPr>
        <w:bidi/>
        <w:rPr>
          <w:szCs w:val="24"/>
          <w:rtl/>
          <w:lang w:val="en-US" w:bidi="ar-SA"/>
        </w:rPr>
      </w:pPr>
    </w:p>
    <w:p w14:paraId="02A3F2C4" w14:textId="77777777" w:rsidR="00A071EF" w:rsidRPr="00C043C2" w:rsidRDefault="00A071EF" w:rsidP="00A071EF">
      <w:pPr>
        <w:tabs>
          <w:tab w:val="left" w:pos="2625"/>
          <w:tab w:val="center" w:pos="4680"/>
        </w:tabs>
        <w:bidi/>
        <w:jc w:val="center"/>
        <w:rPr>
          <w:bCs/>
          <w:szCs w:val="24"/>
          <w:lang w:val="en-US"/>
        </w:rPr>
      </w:pPr>
      <w:r w:rsidRPr="00C043C2">
        <w:rPr>
          <w:rFonts w:hint="cs"/>
          <w:bCs/>
          <w:szCs w:val="24"/>
          <w:rtl/>
          <w:lang w:val="en-US"/>
        </w:rPr>
        <w:t>ورقة تقييم المشروع – مشروعات متعددة السنوات</w:t>
      </w:r>
    </w:p>
    <w:p w14:paraId="66A4F722" w14:textId="77777777" w:rsidR="00A071EF" w:rsidRPr="00C043C2" w:rsidRDefault="00A071EF" w:rsidP="00A071EF">
      <w:pPr>
        <w:pStyle w:val="StyleHeader4Para4Left0Firstline0"/>
        <w:numPr>
          <w:ilvl w:val="0"/>
          <w:numId w:val="0"/>
        </w:numPr>
        <w:bidi/>
        <w:spacing w:after="0"/>
        <w:jc w:val="center"/>
        <w:rPr>
          <w:b/>
          <w:bCs/>
          <w:sz w:val="24"/>
          <w:szCs w:val="24"/>
          <w:rtl/>
          <w:lang w:val="en-US" w:bidi="ar-SA"/>
        </w:rPr>
      </w:pPr>
      <w:r w:rsidRPr="00C043C2">
        <w:rPr>
          <w:rFonts w:hint="cs"/>
          <w:b/>
          <w:bCs/>
          <w:sz w:val="24"/>
          <w:szCs w:val="24"/>
          <w:rtl/>
          <w:lang w:val="en-US" w:bidi="ar-SA"/>
        </w:rPr>
        <w:t>غرينادا</w:t>
      </w:r>
    </w:p>
    <w:tbl>
      <w:tblPr>
        <w:tblStyle w:val="TableGrid"/>
        <w:bidiVisual/>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48"/>
        <w:gridCol w:w="4860"/>
      </w:tblGrid>
      <w:tr w:rsidR="00190FA3" w:rsidRPr="00852EFB" w14:paraId="379B644B" w14:textId="77777777" w:rsidTr="00190FA3">
        <w:trPr>
          <w:trHeight w:val="240"/>
        </w:trPr>
        <w:tc>
          <w:tcPr>
            <w:tcW w:w="5148" w:type="dxa"/>
            <w:tcBorders>
              <w:top w:val="single" w:sz="4" w:space="0" w:color="666699"/>
              <w:left w:val="single" w:sz="4" w:space="0" w:color="666699"/>
              <w:bottom w:val="single" w:sz="4" w:space="0" w:color="666699"/>
              <w:right w:val="single" w:sz="4" w:space="0" w:color="666699"/>
            </w:tcBorders>
            <w:hideMark/>
          </w:tcPr>
          <w:p w14:paraId="61A9BA74" w14:textId="77777777" w:rsidR="00190FA3" w:rsidRPr="00852EFB" w:rsidRDefault="00190FA3" w:rsidP="00EF1DE4">
            <w:pPr>
              <w:bidi/>
              <w:spacing w:after="80"/>
              <w:jc w:val="left"/>
              <w:rPr>
                <w:bCs/>
                <w:sz w:val="18"/>
                <w:szCs w:val="18"/>
              </w:rPr>
            </w:pPr>
            <w:r w:rsidRPr="00852EFB">
              <w:rPr>
                <w:rFonts w:hint="cs"/>
                <w:bCs/>
                <w:sz w:val="18"/>
                <w:szCs w:val="18"/>
                <w:rtl/>
              </w:rPr>
              <w:t>(1)  عنوان المشروع</w:t>
            </w:r>
          </w:p>
        </w:tc>
        <w:tc>
          <w:tcPr>
            <w:tcW w:w="4860" w:type="dxa"/>
            <w:tcBorders>
              <w:top w:val="single" w:sz="4" w:space="0" w:color="666699"/>
              <w:left w:val="single" w:sz="4" w:space="0" w:color="666699"/>
              <w:bottom w:val="single" w:sz="4" w:space="0" w:color="666699"/>
              <w:right w:val="single" w:sz="4" w:space="0" w:color="666699"/>
            </w:tcBorders>
            <w:hideMark/>
          </w:tcPr>
          <w:p w14:paraId="4762E296" w14:textId="77777777" w:rsidR="00190FA3" w:rsidRPr="00852EFB" w:rsidRDefault="00190FA3" w:rsidP="00EF1DE4">
            <w:pPr>
              <w:bidi/>
              <w:spacing w:after="80"/>
              <w:jc w:val="center"/>
              <w:rPr>
                <w:b/>
                <w:sz w:val="18"/>
                <w:szCs w:val="18"/>
              </w:rPr>
            </w:pPr>
            <w:r w:rsidRPr="00852EFB">
              <w:rPr>
                <w:rFonts w:hint="cs"/>
                <w:bCs/>
                <w:sz w:val="18"/>
                <w:szCs w:val="18"/>
                <w:rtl/>
              </w:rPr>
              <w:t>الوكالة</w:t>
            </w:r>
          </w:p>
        </w:tc>
      </w:tr>
      <w:tr w:rsidR="00190FA3" w:rsidRPr="00852EFB" w14:paraId="0C85D018" w14:textId="77777777" w:rsidTr="00190FA3">
        <w:trPr>
          <w:trHeight w:val="240"/>
        </w:trPr>
        <w:tc>
          <w:tcPr>
            <w:tcW w:w="5148" w:type="dxa"/>
            <w:tcBorders>
              <w:top w:val="single" w:sz="4" w:space="0" w:color="666699"/>
              <w:left w:val="single" w:sz="4" w:space="0" w:color="666699"/>
              <w:bottom w:val="single" w:sz="4" w:space="0" w:color="666699"/>
              <w:right w:val="single" w:sz="4" w:space="0" w:color="666699"/>
            </w:tcBorders>
            <w:hideMark/>
          </w:tcPr>
          <w:p w14:paraId="5F6355E1" w14:textId="77777777" w:rsidR="00190FA3" w:rsidRPr="00852EFB" w:rsidRDefault="00190FA3" w:rsidP="00190FA3">
            <w:pPr>
              <w:bidi/>
              <w:spacing w:after="80"/>
              <w:rPr>
                <w:sz w:val="18"/>
                <w:szCs w:val="18"/>
              </w:rPr>
            </w:pPr>
            <w:r w:rsidRPr="00852EFB">
              <w:rPr>
                <w:rFonts w:ascii="Simplified Arabic" w:hAnsi="Simplified Arabic" w:cs="Simplified Arabic"/>
                <w:sz w:val="18"/>
                <w:szCs w:val="18"/>
                <w:rtl/>
              </w:rPr>
              <w:t>خطة إدارة إزالة المواد الهيدروكلوروفلوروكربونية</w:t>
            </w:r>
            <w:r w:rsidRPr="00852EFB">
              <w:rPr>
                <w:rFonts w:hint="cs"/>
                <w:sz w:val="18"/>
                <w:szCs w:val="18"/>
                <w:rtl/>
              </w:rPr>
              <w:t xml:space="preserve"> (المرحلة </w:t>
            </w:r>
            <w:r>
              <w:rPr>
                <w:rFonts w:hint="cs"/>
                <w:sz w:val="18"/>
                <w:szCs w:val="18"/>
                <w:rtl/>
              </w:rPr>
              <w:t>الثانية</w:t>
            </w:r>
            <w:r w:rsidRPr="00852EFB">
              <w:rPr>
                <w:rFonts w:hint="cs"/>
                <w:sz w:val="18"/>
                <w:szCs w:val="18"/>
                <w:rtl/>
              </w:rPr>
              <w:t>)</w:t>
            </w:r>
          </w:p>
        </w:tc>
        <w:tc>
          <w:tcPr>
            <w:tcW w:w="4860" w:type="dxa"/>
            <w:tcBorders>
              <w:top w:val="single" w:sz="4" w:space="0" w:color="666699"/>
              <w:left w:val="single" w:sz="4" w:space="0" w:color="666699"/>
              <w:bottom w:val="single" w:sz="4" w:space="0" w:color="666699"/>
              <w:right w:val="single" w:sz="4" w:space="0" w:color="666699"/>
            </w:tcBorders>
            <w:hideMark/>
          </w:tcPr>
          <w:p w14:paraId="00E28144" w14:textId="77777777" w:rsidR="00190FA3" w:rsidRPr="00852EFB" w:rsidRDefault="00190FA3" w:rsidP="00EF1DE4">
            <w:pPr>
              <w:bidi/>
              <w:spacing w:after="80"/>
              <w:jc w:val="left"/>
              <w:rPr>
                <w:sz w:val="18"/>
                <w:szCs w:val="18"/>
                <w:lang w:val="en-US" w:bidi="ar-SA"/>
              </w:rPr>
            </w:pPr>
            <w:r w:rsidRPr="00852EFB">
              <w:rPr>
                <w:rFonts w:hint="cs"/>
                <w:sz w:val="18"/>
                <w:szCs w:val="18"/>
                <w:rtl/>
              </w:rPr>
              <w:t>اليونيب (رئيسية)، اليونيدو</w:t>
            </w:r>
          </w:p>
        </w:tc>
      </w:tr>
    </w:tbl>
    <w:p w14:paraId="048CD9A7" w14:textId="77777777" w:rsidR="00A071EF" w:rsidRPr="00852EFB" w:rsidRDefault="00A071EF" w:rsidP="00A071EF">
      <w:pPr>
        <w:jc w:val="center"/>
        <w:rPr>
          <w:sz w:val="18"/>
          <w:szCs w:val="18"/>
          <w:rtl/>
          <w:lang w:val="en-US"/>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1838"/>
        <w:gridCol w:w="2962"/>
      </w:tblGrid>
      <w:tr w:rsidR="00A071EF" w:rsidRPr="00852EFB" w14:paraId="2C11AE19" w14:textId="77777777" w:rsidTr="00EF1DE4">
        <w:trPr>
          <w:trHeight w:val="240"/>
        </w:trPr>
        <w:tc>
          <w:tcPr>
            <w:tcW w:w="5200" w:type="dxa"/>
            <w:tcBorders>
              <w:top w:val="single" w:sz="4" w:space="0" w:color="666699"/>
              <w:left w:val="single" w:sz="4" w:space="0" w:color="666699"/>
              <w:bottom w:val="single" w:sz="4" w:space="0" w:color="666699"/>
              <w:right w:val="single" w:sz="4" w:space="0" w:color="666699"/>
            </w:tcBorders>
            <w:hideMark/>
          </w:tcPr>
          <w:p w14:paraId="2A868BBC" w14:textId="77777777" w:rsidR="00A071EF" w:rsidRPr="00852EFB" w:rsidRDefault="00A071EF" w:rsidP="00EF1DE4">
            <w:pPr>
              <w:bidi/>
              <w:spacing w:after="60"/>
              <w:jc w:val="left"/>
              <w:rPr>
                <w:bCs/>
                <w:sz w:val="18"/>
                <w:szCs w:val="18"/>
                <w:rtl/>
                <w:lang w:val="en-US" w:bidi="ar-SA"/>
              </w:rPr>
            </w:pPr>
            <w:r w:rsidRPr="00852EFB">
              <w:rPr>
                <w:rFonts w:hint="cs"/>
                <w:bCs/>
                <w:sz w:val="18"/>
                <w:szCs w:val="18"/>
                <w:rtl/>
                <w:lang w:val="en-US"/>
              </w:rPr>
              <w:t>(2)  أحدث بيانات المادة 7 (المرفق ج الفئة 1)</w:t>
            </w:r>
          </w:p>
        </w:tc>
        <w:tc>
          <w:tcPr>
            <w:tcW w:w="1838" w:type="dxa"/>
            <w:tcBorders>
              <w:top w:val="single" w:sz="4" w:space="0" w:color="666699"/>
              <w:left w:val="single" w:sz="4" w:space="0" w:color="666699"/>
              <w:bottom w:val="single" w:sz="4" w:space="0" w:color="666699"/>
              <w:right w:val="single" w:sz="4" w:space="0" w:color="666699"/>
            </w:tcBorders>
            <w:hideMark/>
          </w:tcPr>
          <w:p w14:paraId="06AB8600" w14:textId="77777777" w:rsidR="00A071EF" w:rsidRPr="00852EFB" w:rsidRDefault="00A071EF" w:rsidP="00EF1DE4">
            <w:pPr>
              <w:bidi/>
              <w:spacing w:after="60"/>
              <w:jc w:val="center"/>
              <w:rPr>
                <w:sz w:val="18"/>
                <w:szCs w:val="18"/>
                <w:rtl/>
                <w:lang w:val="en-US" w:bidi="ar-SA"/>
              </w:rPr>
            </w:pPr>
            <w:r w:rsidRPr="00852EFB">
              <w:rPr>
                <w:rFonts w:hint="cs"/>
                <w:sz w:val="18"/>
                <w:szCs w:val="18"/>
                <w:rtl/>
                <w:lang w:val="en-US"/>
              </w:rPr>
              <w:t xml:space="preserve">السنة: </w:t>
            </w:r>
            <w:r w:rsidRPr="00852EFB">
              <w:rPr>
                <w:sz w:val="18"/>
                <w:szCs w:val="18"/>
                <w:lang w:val="en-US"/>
              </w:rPr>
              <w:t>2021</w:t>
            </w:r>
          </w:p>
        </w:tc>
        <w:tc>
          <w:tcPr>
            <w:tcW w:w="2962" w:type="dxa"/>
            <w:tcBorders>
              <w:top w:val="single" w:sz="4" w:space="0" w:color="666699"/>
              <w:left w:val="single" w:sz="4" w:space="0" w:color="666699"/>
              <w:bottom w:val="single" w:sz="4" w:space="0" w:color="666699"/>
              <w:right w:val="single" w:sz="4" w:space="0" w:color="666699"/>
            </w:tcBorders>
            <w:hideMark/>
          </w:tcPr>
          <w:p w14:paraId="7D406FE5" w14:textId="77777777" w:rsidR="00A071EF" w:rsidRPr="00852EFB" w:rsidRDefault="00A071EF" w:rsidP="00EF1DE4">
            <w:pPr>
              <w:bidi/>
              <w:spacing w:after="60"/>
              <w:jc w:val="left"/>
              <w:rPr>
                <w:sz w:val="18"/>
                <w:szCs w:val="18"/>
                <w:lang w:val="en-US"/>
              </w:rPr>
            </w:pPr>
            <w:r w:rsidRPr="00852EFB">
              <w:rPr>
                <w:rFonts w:hint="cs"/>
                <w:sz w:val="18"/>
                <w:szCs w:val="18"/>
              </w:rPr>
              <w:t xml:space="preserve"> </w:t>
            </w:r>
            <w:r w:rsidRPr="00852EFB">
              <w:rPr>
                <w:rFonts w:hint="cs"/>
                <w:sz w:val="18"/>
                <w:szCs w:val="18"/>
                <w:rtl/>
              </w:rPr>
              <w:t xml:space="preserve"> </w:t>
            </w:r>
            <w:r w:rsidRPr="00852EFB">
              <w:rPr>
                <w:sz w:val="18"/>
                <w:szCs w:val="18"/>
              </w:rPr>
              <w:t xml:space="preserve">0.13 </w:t>
            </w:r>
            <w:r w:rsidRPr="00852EFB">
              <w:rPr>
                <w:rFonts w:hint="cs"/>
                <w:sz w:val="18"/>
                <w:szCs w:val="18"/>
                <w:rtl/>
              </w:rPr>
              <w:t xml:space="preserve"> </w:t>
            </w:r>
            <w:r w:rsidRPr="00852EFB">
              <w:rPr>
                <w:sz w:val="18"/>
                <w:szCs w:val="18"/>
              </w:rPr>
              <w:t xml:space="preserve"> </w:t>
            </w:r>
            <w:r w:rsidRPr="00852EFB">
              <w:rPr>
                <w:rFonts w:hint="cs"/>
                <w:sz w:val="18"/>
                <w:szCs w:val="18"/>
                <w:rtl/>
                <w:lang w:val="en-US"/>
              </w:rPr>
              <w:t xml:space="preserve"> طن من قدرات استنفاذ الأوزون</w:t>
            </w:r>
          </w:p>
        </w:tc>
      </w:tr>
    </w:tbl>
    <w:p w14:paraId="3D50C7BA" w14:textId="77777777" w:rsidR="00A071EF" w:rsidRPr="00852EFB" w:rsidRDefault="00A071EF" w:rsidP="00A071EF">
      <w:pPr>
        <w:jc w:val="right"/>
        <w:rPr>
          <w:sz w:val="18"/>
          <w:szCs w:val="18"/>
          <w:lang w:val="en-US"/>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1"/>
        <w:gridCol w:w="785"/>
        <w:gridCol w:w="782"/>
        <w:gridCol w:w="1043"/>
        <w:gridCol w:w="656"/>
        <w:gridCol w:w="586"/>
        <w:gridCol w:w="521"/>
        <w:gridCol w:w="930"/>
        <w:gridCol w:w="951"/>
        <w:gridCol w:w="1235"/>
      </w:tblGrid>
      <w:tr w:rsidR="00A071EF" w:rsidRPr="00852EFB" w14:paraId="0A4F92BF" w14:textId="77777777" w:rsidTr="00EF1DE4">
        <w:trPr>
          <w:trHeight w:val="240"/>
        </w:trPr>
        <w:tc>
          <w:tcPr>
            <w:tcW w:w="0" w:type="auto"/>
            <w:gridSpan w:val="8"/>
            <w:tcBorders>
              <w:top w:val="single" w:sz="4" w:space="0" w:color="666699"/>
              <w:left w:val="single" w:sz="4" w:space="0" w:color="666699"/>
              <w:bottom w:val="single" w:sz="4" w:space="0" w:color="666699"/>
              <w:right w:val="single" w:sz="4" w:space="0" w:color="666699"/>
            </w:tcBorders>
            <w:hideMark/>
          </w:tcPr>
          <w:p w14:paraId="5F0B11D2" w14:textId="77777777" w:rsidR="00A071EF" w:rsidRPr="00852EFB" w:rsidRDefault="00A071EF" w:rsidP="00EF1DE4">
            <w:pPr>
              <w:bidi/>
              <w:spacing w:after="60"/>
              <w:jc w:val="left"/>
              <w:rPr>
                <w:bCs/>
                <w:sz w:val="18"/>
                <w:szCs w:val="18"/>
                <w:lang w:val="en-US"/>
              </w:rPr>
            </w:pPr>
            <w:r w:rsidRPr="00852EFB">
              <w:rPr>
                <w:rFonts w:hint="cs"/>
                <w:bCs/>
                <w:sz w:val="18"/>
                <w:szCs w:val="18"/>
                <w:rtl/>
                <w:lang w:val="en-US"/>
              </w:rPr>
              <w:t>(3)  أحدث البيانات القطاعية للبرنامج القطري (طن من قدرات استنفاذ الأوزون)</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46B78AAB" w14:textId="77777777" w:rsidR="00A071EF" w:rsidRPr="00852EFB" w:rsidRDefault="00A071EF" w:rsidP="00EF1DE4">
            <w:pPr>
              <w:bidi/>
              <w:spacing w:after="60"/>
              <w:jc w:val="left"/>
              <w:rPr>
                <w:bCs/>
                <w:sz w:val="18"/>
                <w:szCs w:val="18"/>
              </w:rPr>
            </w:pPr>
            <w:r w:rsidRPr="00852EFB">
              <w:rPr>
                <w:rFonts w:hint="cs"/>
                <w:bCs/>
                <w:sz w:val="18"/>
                <w:szCs w:val="18"/>
                <w:rtl/>
              </w:rPr>
              <w:t>السنة: 2021</w:t>
            </w:r>
          </w:p>
        </w:tc>
      </w:tr>
      <w:tr w:rsidR="00A071EF" w:rsidRPr="00852EFB" w14:paraId="4D59D859" w14:textId="77777777" w:rsidTr="00EF1DE4">
        <w:trPr>
          <w:trHeight w:val="240"/>
        </w:trPr>
        <w:tc>
          <w:tcPr>
            <w:tcW w:w="2512" w:type="dxa"/>
            <w:tcBorders>
              <w:top w:val="single" w:sz="4" w:space="0" w:color="666699"/>
              <w:left w:val="single" w:sz="4" w:space="0" w:color="666699"/>
              <w:bottom w:val="single" w:sz="4" w:space="0" w:color="666699"/>
              <w:right w:val="single" w:sz="4" w:space="0" w:color="666699"/>
            </w:tcBorders>
            <w:hideMark/>
          </w:tcPr>
          <w:p w14:paraId="29BD6DF3" w14:textId="77777777" w:rsidR="00A071EF" w:rsidRPr="00852EFB" w:rsidRDefault="00A071EF" w:rsidP="00EF1DE4">
            <w:pPr>
              <w:spacing w:after="60"/>
              <w:jc w:val="center"/>
              <w:rPr>
                <w:sz w:val="18"/>
                <w:szCs w:val="18"/>
              </w:rPr>
            </w:pPr>
            <w:r w:rsidRPr="00852EFB">
              <w:rPr>
                <w:rFonts w:hint="cs"/>
                <w:sz w:val="18"/>
                <w:szCs w:val="18"/>
                <w:rtl/>
                <w:lang w:val="en-US"/>
              </w:rPr>
              <w:t>كيميائي</w:t>
            </w:r>
          </w:p>
        </w:tc>
        <w:tc>
          <w:tcPr>
            <w:tcW w:w="785" w:type="dxa"/>
            <w:tcBorders>
              <w:top w:val="single" w:sz="4" w:space="0" w:color="666699"/>
              <w:left w:val="single" w:sz="4" w:space="0" w:color="666699"/>
              <w:bottom w:val="single" w:sz="4" w:space="0" w:color="666699"/>
              <w:right w:val="single" w:sz="4" w:space="0" w:color="666699"/>
            </w:tcBorders>
            <w:hideMark/>
          </w:tcPr>
          <w:p w14:paraId="632FBE78" w14:textId="77777777" w:rsidR="00A071EF" w:rsidRPr="00852EFB" w:rsidRDefault="00A071EF" w:rsidP="00EF1DE4">
            <w:pPr>
              <w:spacing w:after="60"/>
              <w:jc w:val="center"/>
              <w:rPr>
                <w:sz w:val="18"/>
                <w:szCs w:val="18"/>
                <w:lang w:val="en-US"/>
              </w:rPr>
            </w:pPr>
            <w:r w:rsidRPr="00852EFB">
              <w:rPr>
                <w:rFonts w:hint="cs"/>
                <w:sz w:val="18"/>
                <w:szCs w:val="18"/>
                <w:rtl/>
                <w:lang w:val="en-US"/>
              </w:rPr>
              <w:t>إيروسول</w:t>
            </w:r>
          </w:p>
        </w:tc>
        <w:tc>
          <w:tcPr>
            <w:tcW w:w="782" w:type="dxa"/>
            <w:tcBorders>
              <w:top w:val="single" w:sz="4" w:space="0" w:color="666699"/>
              <w:left w:val="single" w:sz="4" w:space="0" w:color="666699"/>
              <w:bottom w:val="single" w:sz="4" w:space="0" w:color="666699"/>
              <w:right w:val="single" w:sz="4" w:space="0" w:color="666699"/>
            </w:tcBorders>
            <w:hideMark/>
          </w:tcPr>
          <w:p w14:paraId="39AAEE77" w14:textId="77777777" w:rsidR="00A071EF" w:rsidRPr="00852EFB" w:rsidRDefault="00A071EF" w:rsidP="00EF1DE4">
            <w:pPr>
              <w:spacing w:after="60"/>
              <w:jc w:val="center"/>
              <w:rPr>
                <w:sz w:val="18"/>
                <w:szCs w:val="18"/>
                <w:lang w:val="en-US" w:bidi="ar-SA"/>
              </w:rPr>
            </w:pPr>
            <w:r w:rsidRPr="00852EFB">
              <w:rPr>
                <w:rFonts w:hint="cs"/>
                <w:sz w:val="18"/>
                <w:szCs w:val="18"/>
                <w:rtl/>
                <w:lang w:val="en-US"/>
              </w:rPr>
              <w:t>الرغوة</w:t>
            </w:r>
          </w:p>
        </w:tc>
        <w:tc>
          <w:tcPr>
            <w:tcW w:w="1043" w:type="dxa"/>
            <w:tcBorders>
              <w:top w:val="single" w:sz="4" w:space="0" w:color="666699"/>
              <w:left w:val="single" w:sz="4" w:space="0" w:color="666699"/>
              <w:bottom w:val="single" w:sz="4" w:space="0" w:color="666699"/>
              <w:right w:val="single" w:sz="4" w:space="0" w:color="666699"/>
            </w:tcBorders>
            <w:hideMark/>
          </w:tcPr>
          <w:p w14:paraId="6D8B2225" w14:textId="77777777" w:rsidR="00A071EF" w:rsidRPr="00852EFB" w:rsidRDefault="00A071EF" w:rsidP="00EF1DE4">
            <w:pPr>
              <w:bidi/>
              <w:spacing w:after="60"/>
              <w:jc w:val="center"/>
              <w:rPr>
                <w:sz w:val="18"/>
                <w:szCs w:val="18"/>
                <w:lang w:val="en-US"/>
              </w:rPr>
            </w:pPr>
            <w:r w:rsidRPr="00852EFB">
              <w:rPr>
                <w:rFonts w:hint="cs"/>
                <w:sz w:val="18"/>
                <w:szCs w:val="18"/>
                <w:rtl/>
                <w:lang w:val="en-US"/>
              </w:rPr>
              <w:t>مكافحة الحرائق</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0DA9DA42" w14:textId="77777777" w:rsidR="00A071EF" w:rsidRPr="00852EFB" w:rsidRDefault="00A071EF" w:rsidP="00EF1DE4">
            <w:pPr>
              <w:spacing w:after="60"/>
              <w:jc w:val="center"/>
              <w:rPr>
                <w:sz w:val="18"/>
                <w:szCs w:val="18"/>
                <w:lang w:val="en-US"/>
              </w:rPr>
            </w:pPr>
            <w:r w:rsidRPr="00852EFB">
              <w:rPr>
                <w:rFonts w:hint="cs"/>
                <w:sz w:val="18"/>
                <w:szCs w:val="18"/>
                <w:rtl/>
                <w:lang w:val="en-US"/>
              </w:rPr>
              <w:t>التبريد</w:t>
            </w:r>
          </w:p>
        </w:tc>
        <w:tc>
          <w:tcPr>
            <w:tcW w:w="0" w:type="auto"/>
            <w:tcBorders>
              <w:top w:val="single" w:sz="4" w:space="0" w:color="666699"/>
              <w:left w:val="single" w:sz="4" w:space="0" w:color="666699"/>
              <w:bottom w:val="single" w:sz="4" w:space="0" w:color="666699"/>
              <w:right w:val="single" w:sz="4" w:space="0" w:color="666699"/>
            </w:tcBorders>
            <w:hideMark/>
          </w:tcPr>
          <w:p w14:paraId="4826D058" w14:textId="77777777" w:rsidR="00A071EF" w:rsidRPr="00852EFB" w:rsidRDefault="00A071EF" w:rsidP="00EF1DE4">
            <w:pPr>
              <w:spacing w:after="60"/>
              <w:jc w:val="center"/>
              <w:rPr>
                <w:sz w:val="18"/>
                <w:szCs w:val="18"/>
                <w:lang w:val="en-US"/>
              </w:rPr>
            </w:pPr>
            <w:r w:rsidRPr="00852EFB">
              <w:rPr>
                <w:rFonts w:hint="cs"/>
                <w:sz w:val="18"/>
                <w:szCs w:val="18"/>
                <w:rtl/>
                <w:lang w:val="en-US"/>
              </w:rPr>
              <w:t>مذيب</w:t>
            </w:r>
          </w:p>
        </w:tc>
        <w:tc>
          <w:tcPr>
            <w:tcW w:w="0" w:type="auto"/>
            <w:tcBorders>
              <w:top w:val="single" w:sz="4" w:space="0" w:color="666699"/>
              <w:left w:val="single" w:sz="4" w:space="0" w:color="666699"/>
              <w:bottom w:val="single" w:sz="4" w:space="0" w:color="666699"/>
              <w:right w:val="single" w:sz="4" w:space="0" w:color="666699"/>
            </w:tcBorders>
            <w:hideMark/>
          </w:tcPr>
          <w:p w14:paraId="1413ACEB" w14:textId="77777777" w:rsidR="00A071EF" w:rsidRPr="00852EFB" w:rsidRDefault="00A071EF" w:rsidP="00EF1DE4">
            <w:pPr>
              <w:bidi/>
              <w:spacing w:after="60"/>
              <w:jc w:val="center"/>
              <w:rPr>
                <w:sz w:val="18"/>
                <w:szCs w:val="18"/>
                <w:lang w:val="en-US"/>
              </w:rPr>
            </w:pPr>
            <w:r w:rsidRPr="00852EFB">
              <w:rPr>
                <w:rFonts w:hint="cs"/>
                <w:sz w:val="18"/>
                <w:szCs w:val="18"/>
                <w:rtl/>
                <w:lang w:val="en-US"/>
              </w:rPr>
              <w:t>عوامل التصنيع</w:t>
            </w:r>
          </w:p>
        </w:tc>
        <w:tc>
          <w:tcPr>
            <w:tcW w:w="0" w:type="auto"/>
            <w:tcBorders>
              <w:top w:val="single" w:sz="4" w:space="0" w:color="666699"/>
              <w:left w:val="single" w:sz="4" w:space="0" w:color="666699"/>
              <w:bottom w:val="single" w:sz="4" w:space="0" w:color="666699"/>
              <w:right w:val="single" w:sz="4" w:space="0" w:color="666699"/>
            </w:tcBorders>
            <w:hideMark/>
          </w:tcPr>
          <w:p w14:paraId="51DD6AE4" w14:textId="77777777" w:rsidR="00A071EF" w:rsidRPr="00852EFB" w:rsidRDefault="00A071EF" w:rsidP="00EF1DE4">
            <w:pPr>
              <w:bidi/>
              <w:spacing w:after="60"/>
              <w:jc w:val="center"/>
              <w:rPr>
                <w:sz w:val="18"/>
                <w:szCs w:val="18"/>
                <w:lang w:val="en-US"/>
              </w:rPr>
            </w:pPr>
            <w:r w:rsidRPr="00852EFB">
              <w:rPr>
                <w:rFonts w:hint="cs"/>
                <w:sz w:val="18"/>
                <w:szCs w:val="18"/>
                <w:rtl/>
                <w:lang w:val="en-US"/>
              </w:rPr>
              <w:t>استخدام المختبر</w:t>
            </w:r>
          </w:p>
        </w:tc>
        <w:tc>
          <w:tcPr>
            <w:tcW w:w="0" w:type="auto"/>
            <w:tcBorders>
              <w:top w:val="single" w:sz="4" w:space="0" w:color="666699"/>
              <w:left w:val="single" w:sz="4" w:space="0" w:color="666699"/>
              <w:bottom w:val="single" w:sz="4" w:space="0" w:color="666699"/>
              <w:right w:val="single" w:sz="4" w:space="0" w:color="666699"/>
            </w:tcBorders>
            <w:hideMark/>
          </w:tcPr>
          <w:p w14:paraId="365A9D85" w14:textId="77777777" w:rsidR="00A071EF" w:rsidRPr="00852EFB" w:rsidRDefault="00A071EF" w:rsidP="00EF1DE4">
            <w:pPr>
              <w:bidi/>
              <w:spacing w:after="60"/>
              <w:jc w:val="center"/>
              <w:rPr>
                <w:sz w:val="18"/>
                <w:szCs w:val="18"/>
                <w:lang w:val="en-US"/>
              </w:rPr>
            </w:pPr>
            <w:r w:rsidRPr="00852EFB">
              <w:rPr>
                <w:rFonts w:hint="cs"/>
                <w:sz w:val="18"/>
                <w:szCs w:val="18"/>
                <w:rtl/>
                <w:lang w:val="en-US"/>
              </w:rPr>
              <w:t>إجمالي استهلاك القطاع</w:t>
            </w:r>
          </w:p>
        </w:tc>
      </w:tr>
      <w:tr w:rsidR="00A071EF" w:rsidRPr="00852EFB" w14:paraId="66A50E0D" w14:textId="77777777" w:rsidTr="00EF1DE4">
        <w:trPr>
          <w:trHeight w:val="240"/>
        </w:trPr>
        <w:tc>
          <w:tcPr>
            <w:tcW w:w="0" w:type="auto"/>
            <w:gridSpan w:val="4"/>
            <w:tcBorders>
              <w:top w:val="single" w:sz="4" w:space="0" w:color="666699"/>
              <w:left w:val="single" w:sz="4" w:space="0" w:color="666699"/>
              <w:bottom w:val="single" w:sz="4" w:space="0" w:color="666699"/>
              <w:right w:val="single" w:sz="4" w:space="0" w:color="666699"/>
            </w:tcBorders>
            <w:hideMark/>
          </w:tcPr>
          <w:p w14:paraId="0ACDB0CB" w14:textId="77777777" w:rsidR="00A071EF" w:rsidRPr="00852EFB" w:rsidRDefault="00A071EF" w:rsidP="00EF1DE4">
            <w:pPr>
              <w:spacing w:after="60"/>
              <w:jc w:val="center"/>
              <w:rPr>
                <w:sz w:val="18"/>
                <w:szCs w:val="18"/>
              </w:rPr>
            </w:pPr>
            <w:r w:rsidRPr="00852EFB">
              <w:rPr>
                <w:sz w:val="18"/>
                <w:szCs w:val="18"/>
              </w:rPr>
              <w:t xml:space="preserve"> </w:t>
            </w:r>
          </w:p>
        </w:tc>
        <w:tc>
          <w:tcPr>
            <w:tcW w:w="0" w:type="auto"/>
            <w:tcBorders>
              <w:top w:val="single" w:sz="4" w:space="0" w:color="666699"/>
              <w:left w:val="single" w:sz="4" w:space="0" w:color="666699"/>
              <w:bottom w:val="single" w:sz="4" w:space="0" w:color="666699"/>
              <w:right w:val="single" w:sz="4" w:space="0" w:color="666699"/>
            </w:tcBorders>
            <w:hideMark/>
          </w:tcPr>
          <w:p w14:paraId="100402C9" w14:textId="77777777" w:rsidR="00A071EF" w:rsidRPr="00852EFB" w:rsidRDefault="00A071EF" w:rsidP="00EF1DE4">
            <w:pPr>
              <w:spacing w:after="60"/>
              <w:jc w:val="center"/>
              <w:rPr>
                <w:sz w:val="18"/>
                <w:szCs w:val="18"/>
                <w:lang w:val="en-US"/>
              </w:rPr>
            </w:pPr>
            <w:r w:rsidRPr="00852EFB">
              <w:rPr>
                <w:rFonts w:hint="cs"/>
                <w:sz w:val="18"/>
                <w:szCs w:val="18"/>
                <w:rtl/>
                <w:lang w:val="en-US"/>
              </w:rPr>
              <w:t>التصنيع</w:t>
            </w:r>
          </w:p>
        </w:tc>
        <w:tc>
          <w:tcPr>
            <w:tcW w:w="0" w:type="auto"/>
            <w:tcBorders>
              <w:top w:val="single" w:sz="4" w:space="0" w:color="666699"/>
              <w:left w:val="single" w:sz="4" w:space="0" w:color="666699"/>
              <w:bottom w:val="single" w:sz="4" w:space="0" w:color="666699"/>
              <w:right w:val="single" w:sz="4" w:space="0" w:color="666699"/>
            </w:tcBorders>
            <w:hideMark/>
          </w:tcPr>
          <w:p w14:paraId="04EBA4DA" w14:textId="77777777" w:rsidR="00A071EF" w:rsidRPr="00852EFB" w:rsidRDefault="00A071EF" w:rsidP="00EF1DE4">
            <w:pPr>
              <w:spacing w:after="60"/>
              <w:jc w:val="center"/>
              <w:rPr>
                <w:sz w:val="18"/>
                <w:szCs w:val="18"/>
                <w:lang w:val="en-US"/>
              </w:rPr>
            </w:pPr>
            <w:r w:rsidRPr="00852EFB">
              <w:rPr>
                <w:rFonts w:hint="cs"/>
                <w:sz w:val="18"/>
                <w:szCs w:val="18"/>
                <w:rtl/>
              </w:rPr>
              <w:t>الخدمة</w:t>
            </w:r>
          </w:p>
        </w:tc>
        <w:tc>
          <w:tcPr>
            <w:tcW w:w="0" w:type="auto"/>
            <w:gridSpan w:val="4"/>
            <w:tcBorders>
              <w:top w:val="single" w:sz="4" w:space="0" w:color="666699"/>
              <w:left w:val="single" w:sz="4" w:space="0" w:color="666699"/>
              <w:bottom w:val="single" w:sz="4" w:space="0" w:color="666699"/>
              <w:right w:val="single" w:sz="4" w:space="0" w:color="666699"/>
            </w:tcBorders>
          </w:tcPr>
          <w:p w14:paraId="5F1FEBC7" w14:textId="77777777" w:rsidR="00A071EF" w:rsidRPr="00852EFB" w:rsidRDefault="00A071EF" w:rsidP="00EF1DE4">
            <w:pPr>
              <w:spacing w:after="60"/>
              <w:jc w:val="center"/>
              <w:rPr>
                <w:sz w:val="18"/>
                <w:szCs w:val="18"/>
              </w:rPr>
            </w:pPr>
          </w:p>
        </w:tc>
      </w:tr>
      <w:tr w:rsidR="00A071EF" w:rsidRPr="00852EFB" w14:paraId="7C423B8B" w14:textId="77777777" w:rsidTr="00EF1DE4">
        <w:trPr>
          <w:trHeight w:val="240"/>
        </w:trPr>
        <w:tc>
          <w:tcPr>
            <w:tcW w:w="0" w:type="auto"/>
            <w:tcBorders>
              <w:top w:val="single" w:sz="4" w:space="0" w:color="666699"/>
              <w:left w:val="single" w:sz="4" w:space="0" w:color="666699"/>
              <w:bottom w:val="single" w:sz="4" w:space="0" w:color="666699"/>
              <w:right w:val="single" w:sz="4" w:space="0" w:color="666699"/>
            </w:tcBorders>
            <w:hideMark/>
          </w:tcPr>
          <w:p w14:paraId="651903FA" w14:textId="77777777" w:rsidR="00A071EF" w:rsidRPr="00852EFB" w:rsidRDefault="00A071EF" w:rsidP="00EF1DE4">
            <w:pPr>
              <w:bidi/>
              <w:spacing w:after="60"/>
              <w:jc w:val="left"/>
              <w:rPr>
                <w:sz w:val="18"/>
                <w:szCs w:val="18"/>
                <w:rtl/>
                <w:lang w:val="en-US" w:bidi="ar-SA"/>
              </w:rPr>
            </w:pPr>
            <w:r w:rsidRPr="00852EFB">
              <w:rPr>
                <w:rFonts w:hint="cs"/>
                <w:sz w:val="18"/>
                <w:szCs w:val="18"/>
                <w:rtl/>
                <w:lang w:val="en-US"/>
              </w:rPr>
              <w:t xml:space="preserve">الهيدروكلوروفلوروكربون- 22 </w:t>
            </w:r>
          </w:p>
        </w:tc>
        <w:tc>
          <w:tcPr>
            <w:tcW w:w="0" w:type="auto"/>
            <w:tcBorders>
              <w:top w:val="single" w:sz="4" w:space="0" w:color="666699"/>
              <w:left w:val="single" w:sz="4" w:space="0" w:color="666699"/>
              <w:bottom w:val="single" w:sz="4" w:space="0" w:color="666699"/>
              <w:right w:val="single" w:sz="4" w:space="0" w:color="666699"/>
            </w:tcBorders>
          </w:tcPr>
          <w:p w14:paraId="0BBA864F" w14:textId="77777777" w:rsidR="00A071EF" w:rsidRPr="00852EFB" w:rsidRDefault="00A071EF" w:rsidP="00EF1DE4">
            <w:pPr>
              <w:spacing w:after="60"/>
              <w:jc w:val="right"/>
              <w:rPr>
                <w:sz w:val="18"/>
                <w:szCs w:val="18"/>
              </w:rPr>
            </w:pPr>
          </w:p>
        </w:tc>
        <w:tc>
          <w:tcPr>
            <w:tcW w:w="782" w:type="dxa"/>
            <w:tcBorders>
              <w:top w:val="single" w:sz="4" w:space="0" w:color="666699"/>
              <w:left w:val="single" w:sz="4" w:space="0" w:color="666699"/>
              <w:bottom w:val="single" w:sz="4" w:space="0" w:color="666699"/>
              <w:right w:val="single" w:sz="4" w:space="0" w:color="666699"/>
            </w:tcBorders>
          </w:tcPr>
          <w:p w14:paraId="0DBF3B2D" w14:textId="77777777" w:rsidR="00A071EF" w:rsidRPr="00852EFB" w:rsidRDefault="00A071EF" w:rsidP="00EF1DE4">
            <w:pPr>
              <w:spacing w:after="60"/>
              <w:jc w:val="right"/>
              <w:rPr>
                <w:sz w:val="18"/>
                <w:szCs w:val="18"/>
                <w:lang w:val="en-US"/>
              </w:rPr>
            </w:pPr>
          </w:p>
        </w:tc>
        <w:tc>
          <w:tcPr>
            <w:tcW w:w="1043" w:type="dxa"/>
            <w:tcBorders>
              <w:top w:val="single" w:sz="4" w:space="0" w:color="666699"/>
              <w:left w:val="single" w:sz="4" w:space="0" w:color="666699"/>
              <w:bottom w:val="single" w:sz="4" w:space="0" w:color="666699"/>
              <w:right w:val="single" w:sz="4" w:space="0" w:color="666699"/>
            </w:tcBorders>
          </w:tcPr>
          <w:p w14:paraId="7C4DE2D8" w14:textId="77777777" w:rsidR="00A071EF" w:rsidRPr="00852EFB" w:rsidRDefault="00A071EF" w:rsidP="00EF1DE4">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53046CD5" w14:textId="77777777" w:rsidR="00A071EF" w:rsidRPr="00852EFB" w:rsidRDefault="00A071EF" w:rsidP="00EF1DE4">
            <w:pPr>
              <w:spacing w:after="60"/>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hideMark/>
          </w:tcPr>
          <w:p w14:paraId="6BD004AA" w14:textId="77777777" w:rsidR="00A071EF" w:rsidRPr="00852EFB" w:rsidRDefault="00A071EF" w:rsidP="00EF1DE4">
            <w:pPr>
              <w:jc w:val="right"/>
              <w:rPr>
                <w:sz w:val="18"/>
                <w:szCs w:val="18"/>
              </w:rPr>
            </w:pPr>
            <w:r w:rsidRPr="00852EFB">
              <w:rPr>
                <w:sz w:val="18"/>
                <w:szCs w:val="18"/>
              </w:rPr>
              <w:t>0.13</w:t>
            </w:r>
          </w:p>
        </w:tc>
        <w:tc>
          <w:tcPr>
            <w:tcW w:w="0" w:type="auto"/>
            <w:tcBorders>
              <w:top w:val="single" w:sz="4" w:space="0" w:color="666699"/>
              <w:left w:val="single" w:sz="4" w:space="0" w:color="666699"/>
              <w:bottom w:val="single" w:sz="4" w:space="0" w:color="666699"/>
              <w:right w:val="single" w:sz="4" w:space="0" w:color="666699"/>
            </w:tcBorders>
          </w:tcPr>
          <w:p w14:paraId="264FCD12" w14:textId="77777777" w:rsidR="00A071EF" w:rsidRPr="00852EFB" w:rsidRDefault="00A071EF" w:rsidP="00EF1DE4">
            <w:pPr>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5E7AE0D0" w14:textId="77777777" w:rsidR="00A071EF" w:rsidRPr="00852EFB" w:rsidRDefault="00A071EF" w:rsidP="00EF1DE4">
            <w:pPr>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tcPr>
          <w:p w14:paraId="2B0F6B06" w14:textId="77777777" w:rsidR="00A071EF" w:rsidRPr="00852EFB" w:rsidRDefault="00A071EF" w:rsidP="00EF1DE4">
            <w:pPr>
              <w:jc w:val="right"/>
              <w:rPr>
                <w:sz w:val="18"/>
                <w:szCs w:val="18"/>
              </w:rPr>
            </w:pPr>
          </w:p>
        </w:tc>
        <w:tc>
          <w:tcPr>
            <w:tcW w:w="0" w:type="auto"/>
            <w:tcBorders>
              <w:top w:val="single" w:sz="4" w:space="0" w:color="666699"/>
              <w:left w:val="single" w:sz="4" w:space="0" w:color="666699"/>
              <w:bottom w:val="single" w:sz="4" w:space="0" w:color="666699"/>
              <w:right w:val="single" w:sz="4" w:space="0" w:color="666699"/>
            </w:tcBorders>
            <w:hideMark/>
          </w:tcPr>
          <w:p w14:paraId="09898865" w14:textId="77777777" w:rsidR="00A071EF" w:rsidRPr="00852EFB" w:rsidRDefault="00A071EF" w:rsidP="00EF1DE4">
            <w:pPr>
              <w:jc w:val="right"/>
              <w:rPr>
                <w:sz w:val="18"/>
                <w:szCs w:val="18"/>
              </w:rPr>
            </w:pPr>
            <w:r w:rsidRPr="00852EFB">
              <w:rPr>
                <w:sz w:val="18"/>
                <w:szCs w:val="18"/>
              </w:rPr>
              <w:t>0.13</w:t>
            </w:r>
          </w:p>
        </w:tc>
      </w:tr>
    </w:tbl>
    <w:p w14:paraId="13F32DD3" w14:textId="77777777" w:rsidR="00A071EF" w:rsidRPr="00852EFB" w:rsidRDefault="00A071EF" w:rsidP="00A071EF">
      <w:pPr>
        <w:pStyle w:val="StyleHeader4Para4Left0Firstline0"/>
        <w:numPr>
          <w:ilvl w:val="0"/>
          <w:numId w:val="0"/>
        </w:numPr>
        <w:bidi/>
        <w:spacing w:after="0"/>
        <w:rPr>
          <w:sz w:val="18"/>
          <w:szCs w:val="18"/>
          <w:lang w:val="en-US" w:bidi="ar-SA"/>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05"/>
        <w:gridCol w:w="916"/>
        <w:gridCol w:w="4463"/>
        <w:gridCol w:w="916"/>
      </w:tblGrid>
      <w:tr w:rsidR="00A071EF" w:rsidRPr="00852EFB" w14:paraId="520EF337" w14:textId="77777777" w:rsidTr="00EF1DE4">
        <w:trPr>
          <w:trHeight w:val="240"/>
        </w:trPr>
        <w:tc>
          <w:tcPr>
            <w:tcW w:w="0" w:type="auto"/>
            <w:gridSpan w:val="4"/>
            <w:tcBorders>
              <w:top w:val="single" w:sz="4" w:space="0" w:color="666699"/>
              <w:left w:val="single" w:sz="4" w:space="0" w:color="666699"/>
              <w:bottom w:val="single" w:sz="4" w:space="0" w:color="666699"/>
              <w:right w:val="single" w:sz="4" w:space="0" w:color="666699"/>
            </w:tcBorders>
            <w:hideMark/>
          </w:tcPr>
          <w:p w14:paraId="7331A189" w14:textId="77777777" w:rsidR="00A071EF" w:rsidRPr="00852EFB" w:rsidRDefault="00A071EF" w:rsidP="00EF1DE4">
            <w:pPr>
              <w:bidi/>
              <w:spacing w:after="60"/>
              <w:jc w:val="left"/>
              <w:rPr>
                <w:bCs/>
                <w:sz w:val="18"/>
                <w:szCs w:val="18"/>
                <w:lang w:val="en-US"/>
              </w:rPr>
            </w:pPr>
            <w:r w:rsidRPr="00852EFB">
              <w:rPr>
                <w:rFonts w:hint="cs"/>
                <w:bCs/>
                <w:sz w:val="18"/>
                <w:szCs w:val="18"/>
                <w:rtl/>
                <w:lang w:val="en-US"/>
              </w:rPr>
              <w:t>(4)  بيانات الاستهلاك (طن من قدرات استنفاذ الأوزون)</w:t>
            </w:r>
          </w:p>
        </w:tc>
      </w:tr>
      <w:tr w:rsidR="00A071EF" w:rsidRPr="00852EFB" w14:paraId="7DBE296F" w14:textId="77777777" w:rsidTr="00EF1DE4">
        <w:trPr>
          <w:trHeight w:val="240"/>
        </w:trPr>
        <w:tc>
          <w:tcPr>
            <w:tcW w:w="0" w:type="auto"/>
            <w:tcBorders>
              <w:top w:val="single" w:sz="4" w:space="0" w:color="666699"/>
              <w:left w:val="single" w:sz="4" w:space="0" w:color="666699"/>
              <w:bottom w:val="single" w:sz="4" w:space="0" w:color="666699"/>
              <w:right w:val="single" w:sz="4" w:space="0" w:color="666699"/>
            </w:tcBorders>
            <w:vAlign w:val="center"/>
            <w:hideMark/>
          </w:tcPr>
          <w:p w14:paraId="229554EE" w14:textId="77777777" w:rsidR="00A071EF" w:rsidRPr="00852EFB" w:rsidRDefault="00A071EF" w:rsidP="00EF1DE4">
            <w:pPr>
              <w:bidi/>
              <w:spacing w:after="60"/>
              <w:jc w:val="center"/>
              <w:rPr>
                <w:sz w:val="18"/>
                <w:szCs w:val="18"/>
                <w:lang w:val="en-US"/>
              </w:rPr>
            </w:pPr>
            <w:r w:rsidRPr="00852EFB">
              <w:rPr>
                <w:rFonts w:hint="cs"/>
                <w:sz w:val="18"/>
                <w:szCs w:val="18"/>
                <w:rtl/>
                <w:lang w:val="en-US"/>
              </w:rPr>
              <w:t>خط الأساس</w:t>
            </w:r>
            <w:r w:rsidRPr="00852EFB">
              <w:rPr>
                <w:rFonts w:hint="cs"/>
                <w:sz w:val="18"/>
                <w:szCs w:val="18"/>
                <w:rtl/>
                <w:lang w:val="en-US" w:bidi="ar-SA"/>
              </w:rPr>
              <w:t xml:space="preserve"> للفترة</w:t>
            </w:r>
            <w:r w:rsidRPr="00852EFB">
              <w:rPr>
                <w:rFonts w:hint="cs"/>
                <w:sz w:val="18"/>
                <w:szCs w:val="18"/>
                <w:rtl/>
                <w:lang w:val="en-US"/>
              </w:rPr>
              <w:t xml:space="preserve"> 2009 - 2010</w:t>
            </w:r>
          </w:p>
        </w:tc>
        <w:tc>
          <w:tcPr>
            <w:tcW w:w="0" w:type="auto"/>
            <w:tcBorders>
              <w:top w:val="single" w:sz="4" w:space="0" w:color="666699"/>
              <w:left w:val="single" w:sz="4" w:space="0" w:color="666699"/>
              <w:bottom w:val="single" w:sz="4" w:space="0" w:color="666699"/>
              <w:right w:val="single" w:sz="4" w:space="0" w:color="666699"/>
            </w:tcBorders>
            <w:vAlign w:val="center"/>
            <w:hideMark/>
          </w:tcPr>
          <w:p w14:paraId="55E80108" w14:textId="77777777" w:rsidR="00A071EF" w:rsidRPr="00852EFB" w:rsidRDefault="00A071EF" w:rsidP="00EF1DE4">
            <w:pPr>
              <w:spacing w:after="60"/>
              <w:jc w:val="center"/>
              <w:rPr>
                <w:sz w:val="18"/>
                <w:szCs w:val="18"/>
                <w:lang w:val="en-US"/>
              </w:rPr>
            </w:pPr>
            <w:r w:rsidRPr="00852EFB">
              <w:rPr>
                <w:sz w:val="18"/>
                <w:szCs w:val="18"/>
              </w:rPr>
              <w:t>0.83</w:t>
            </w:r>
          </w:p>
        </w:tc>
        <w:tc>
          <w:tcPr>
            <w:tcW w:w="0" w:type="auto"/>
            <w:tcBorders>
              <w:top w:val="single" w:sz="4" w:space="0" w:color="666699"/>
              <w:left w:val="single" w:sz="4" w:space="0" w:color="666699"/>
              <w:bottom w:val="single" w:sz="4" w:space="0" w:color="666699"/>
              <w:right w:val="single" w:sz="4" w:space="0" w:color="666699"/>
            </w:tcBorders>
            <w:vAlign w:val="center"/>
            <w:hideMark/>
          </w:tcPr>
          <w:p w14:paraId="407C7030" w14:textId="77777777" w:rsidR="00A071EF" w:rsidRPr="00852EFB" w:rsidRDefault="00A071EF" w:rsidP="00EF1DE4">
            <w:pPr>
              <w:bidi/>
              <w:spacing w:after="60"/>
              <w:jc w:val="center"/>
              <w:rPr>
                <w:sz w:val="18"/>
                <w:szCs w:val="18"/>
                <w:lang w:val="en-US"/>
              </w:rPr>
            </w:pPr>
            <w:r w:rsidRPr="00852EFB">
              <w:rPr>
                <w:rFonts w:hint="cs"/>
                <w:sz w:val="18"/>
                <w:szCs w:val="18"/>
                <w:rtl/>
                <w:lang w:bidi="ar-AE"/>
              </w:rPr>
              <w:t>نقطة البداية للتخفيضات المجمعة المستدامة</w:t>
            </w:r>
          </w:p>
        </w:tc>
        <w:tc>
          <w:tcPr>
            <w:tcW w:w="0" w:type="auto"/>
            <w:tcBorders>
              <w:top w:val="single" w:sz="4" w:space="0" w:color="666699"/>
              <w:left w:val="single" w:sz="4" w:space="0" w:color="666699"/>
              <w:bottom w:val="single" w:sz="4" w:space="0" w:color="666699"/>
              <w:right w:val="single" w:sz="4" w:space="0" w:color="666699"/>
            </w:tcBorders>
            <w:vAlign w:val="center"/>
            <w:hideMark/>
          </w:tcPr>
          <w:p w14:paraId="00E8CAF1" w14:textId="77777777" w:rsidR="00A071EF" w:rsidRPr="00852EFB" w:rsidRDefault="00A071EF" w:rsidP="00EF1DE4">
            <w:pPr>
              <w:spacing w:after="60"/>
              <w:jc w:val="center"/>
              <w:rPr>
                <w:sz w:val="18"/>
                <w:szCs w:val="18"/>
                <w:lang w:val="en-CA"/>
              </w:rPr>
            </w:pPr>
            <w:r w:rsidRPr="00852EFB">
              <w:rPr>
                <w:sz w:val="18"/>
                <w:szCs w:val="18"/>
              </w:rPr>
              <w:t>0.58</w:t>
            </w:r>
          </w:p>
        </w:tc>
      </w:tr>
      <w:tr w:rsidR="00A071EF" w:rsidRPr="00852EFB" w14:paraId="0DDAE1E8" w14:textId="77777777" w:rsidTr="00EF1DE4">
        <w:trPr>
          <w:trHeight w:val="240"/>
        </w:trPr>
        <w:tc>
          <w:tcPr>
            <w:tcW w:w="0" w:type="auto"/>
            <w:gridSpan w:val="4"/>
            <w:tcBorders>
              <w:top w:val="single" w:sz="4" w:space="0" w:color="666699"/>
              <w:left w:val="single" w:sz="4" w:space="0" w:color="666699"/>
              <w:bottom w:val="single" w:sz="4" w:space="0" w:color="666699"/>
              <w:right w:val="single" w:sz="4" w:space="0" w:color="666699"/>
            </w:tcBorders>
            <w:hideMark/>
          </w:tcPr>
          <w:p w14:paraId="034875C6" w14:textId="77777777" w:rsidR="00A071EF" w:rsidRPr="00852EFB" w:rsidRDefault="00A071EF" w:rsidP="00EF1DE4">
            <w:pPr>
              <w:bidi/>
              <w:spacing w:after="60"/>
              <w:jc w:val="center"/>
              <w:rPr>
                <w:bCs/>
                <w:sz w:val="18"/>
                <w:szCs w:val="18"/>
                <w:lang w:val="en-US"/>
              </w:rPr>
            </w:pPr>
            <w:r w:rsidRPr="00852EFB">
              <w:rPr>
                <w:rFonts w:hint="cs"/>
                <w:bCs/>
                <w:sz w:val="18"/>
                <w:szCs w:val="18"/>
                <w:rtl/>
                <w:lang w:val="en-US"/>
              </w:rPr>
              <w:t>الاستهلاك المؤهل للتمويل (طن من قدرات استنفاذ الأوزون)</w:t>
            </w:r>
          </w:p>
        </w:tc>
      </w:tr>
      <w:tr w:rsidR="00A071EF" w:rsidRPr="00852EFB" w14:paraId="78FB7DA9" w14:textId="77777777" w:rsidTr="00EF1DE4">
        <w:trPr>
          <w:trHeight w:val="240"/>
        </w:trPr>
        <w:tc>
          <w:tcPr>
            <w:tcW w:w="0" w:type="auto"/>
            <w:tcBorders>
              <w:top w:val="single" w:sz="4" w:space="0" w:color="666699"/>
              <w:left w:val="single" w:sz="4" w:space="0" w:color="666699"/>
              <w:bottom w:val="single" w:sz="4" w:space="0" w:color="666699"/>
              <w:right w:val="single" w:sz="4" w:space="0" w:color="666699"/>
            </w:tcBorders>
            <w:hideMark/>
          </w:tcPr>
          <w:p w14:paraId="211944DF" w14:textId="77777777" w:rsidR="00A071EF" w:rsidRPr="00852EFB" w:rsidRDefault="00A071EF" w:rsidP="00EF1DE4">
            <w:pPr>
              <w:bidi/>
              <w:spacing w:after="60"/>
              <w:jc w:val="center"/>
              <w:rPr>
                <w:sz w:val="18"/>
                <w:szCs w:val="18"/>
                <w:rtl/>
                <w:lang w:val="en-US" w:bidi="ar-SA"/>
              </w:rPr>
            </w:pPr>
            <w:r w:rsidRPr="00852EFB">
              <w:rPr>
                <w:rFonts w:hint="cs"/>
                <w:sz w:val="18"/>
                <w:szCs w:val="18"/>
                <w:rtl/>
                <w:lang w:val="en-US"/>
              </w:rPr>
              <w:t>المعتمد بالفعل:</w:t>
            </w:r>
          </w:p>
        </w:tc>
        <w:tc>
          <w:tcPr>
            <w:tcW w:w="0" w:type="auto"/>
            <w:tcBorders>
              <w:top w:val="single" w:sz="4" w:space="0" w:color="666699"/>
              <w:left w:val="single" w:sz="4" w:space="0" w:color="666699"/>
              <w:bottom w:val="single" w:sz="4" w:space="0" w:color="666699"/>
              <w:right w:val="single" w:sz="4" w:space="0" w:color="666699"/>
            </w:tcBorders>
            <w:hideMark/>
          </w:tcPr>
          <w:p w14:paraId="6173E358" w14:textId="77777777" w:rsidR="00A071EF" w:rsidRPr="00852EFB" w:rsidRDefault="00A071EF" w:rsidP="00EF1DE4">
            <w:pPr>
              <w:spacing w:after="60"/>
              <w:jc w:val="right"/>
              <w:rPr>
                <w:sz w:val="18"/>
                <w:szCs w:val="18"/>
                <w:lang w:val="en-US"/>
              </w:rPr>
            </w:pPr>
            <w:r w:rsidRPr="00852EFB">
              <w:rPr>
                <w:sz w:val="18"/>
                <w:szCs w:val="18"/>
              </w:rPr>
              <w:t>0.20</w:t>
            </w:r>
          </w:p>
        </w:tc>
        <w:tc>
          <w:tcPr>
            <w:tcW w:w="0" w:type="auto"/>
            <w:tcBorders>
              <w:top w:val="single" w:sz="4" w:space="0" w:color="666699"/>
              <w:left w:val="single" w:sz="4" w:space="0" w:color="666699"/>
              <w:bottom w:val="single" w:sz="4" w:space="0" w:color="666699"/>
              <w:right w:val="single" w:sz="4" w:space="0" w:color="666699"/>
            </w:tcBorders>
            <w:hideMark/>
          </w:tcPr>
          <w:p w14:paraId="35E599FC" w14:textId="77777777" w:rsidR="00A071EF" w:rsidRPr="00852EFB" w:rsidRDefault="00A071EF" w:rsidP="00EF1DE4">
            <w:pPr>
              <w:spacing w:after="60"/>
              <w:jc w:val="center"/>
              <w:rPr>
                <w:sz w:val="18"/>
                <w:szCs w:val="18"/>
                <w:lang w:val="en-US" w:bidi="ar-SA"/>
              </w:rPr>
            </w:pPr>
            <w:r w:rsidRPr="00852EFB">
              <w:rPr>
                <w:rFonts w:hint="cs"/>
                <w:sz w:val="18"/>
                <w:szCs w:val="18"/>
                <w:rtl/>
                <w:lang w:val="en-US"/>
              </w:rPr>
              <w:t>المتبقي</w:t>
            </w:r>
            <w:r w:rsidRPr="00852EFB">
              <w:rPr>
                <w:rFonts w:hint="cs"/>
                <w:sz w:val="18"/>
                <w:szCs w:val="18"/>
                <w:rtl/>
                <w:lang w:val="en-US" w:bidi="ar-SA"/>
              </w:rPr>
              <w:t>:</w:t>
            </w:r>
          </w:p>
        </w:tc>
        <w:tc>
          <w:tcPr>
            <w:tcW w:w="0" w:type="auto"/>
            <w:tcBorders>
              <w:top w:val="single" w:sz="4" w:space="0" w:color="666699"/>
              <w:left w:val="single" w:sz="4" w:space="0" w:color="666699"/>
              <w:bottom w:val="single" w:sz="4" w:space="0" w:color="666699"/>
              <w:right w:val="single" w:sz="4" w:space="0" w:color="666699"/>
            </w:tcBorders>
            <w:hideMark/>
          </w:tcPr>
          <w:p w14:paraId="44512B6B" w14:textId="77777777" w:rsidR="00A071EF" w:rsidRPr="00852EFB" w:rsidRDefault="00A071EF" w:rsidP="00EF1DE4">
            <w:pPr>
              <w:spacing w:after="60"/>
              <w:jc w:val="center"/>
              <w:rPr>
                <w:sz w:val="18"/>
                <w:szCs w:val="18"/>
                <w:lang w:val="en-CA"/>
              </w:rPr>
            </w:pPr>
            <w:r w:rsidRPr="00852EFB">
              <w:rPr>
                <w:sz w:val="18"/>
                <w:szCs w:val="18"/>
              </w:rPr>
              <w:t>0.38</w:t>
            </w:r>
          </w:p>
        </w:tc>
      </w:tr>
    </w:tbl>
    <w:p w14:paraId="6310BBC5" w14:textId="77777777" w:rsidR="00A071EF" w:rsidRPr="00852EFB" w:rsidRDefault="00A071EF" w:rsidP="00A071EF">
      <w:pPr>
        <w:pStyle w:val="StyleHeader4Para4Left0Firstline0"/>
        <w:numPr>
          <w:ilvl w:val="0"/>
          <w:numId w:val="0"/>
        </w:numPr>
        <w:bidi/>
        <w:spacing w:after="0"/>
        <w:rPr>
          <w:sz w:val="18"/>
          <w:szCs w:val="18"/>
          <w:lang w:val="en-US" w:bidi="ar-SA"/>
        </w:rPr>
      </w:pPr>
    </w:p>
    <w:tbl>
      <w:tblPr>
        <w:tblStyle w:val="TableGrid"/>
        <w:bidiVisual/>
        <w:tblW w:w="522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08"/>
        <w:gridCol w:w="5251"/>
        <w:gridCol w:w="901"/>
        <w:gridCol w:w="899"/>
        <w:gridCol w:w="991"/>
        <w:gridCol w:w="1259"/>
      </w:tblGrid>
      <w:tr w:rsidR="00A071EF" w:rsidRPr="00852EFB" w14:paraId="7D90EB60" w14:textId="77777777" w:rsidTr="00EF1DE4">
        <w:trPr>
          <w:trHeight w:val="346"/>
        </w:trPr>
        <w:tc>
          <w:tcPr>
            <w:tcW w:w="2977" w:type="pct"/>
            <w:gridSpan w:val="2"/>
            <w:tcBorders>
              <w:top w:val="single" w:sz="4" w:space="0" w:color="666699"/>
              <w:left w:val="single" w:sz="4" w:space="0" w:color="666699"/>
              <w:bottom w:val="single" w:sz="4" w:space="0" w:color="666699"/>
              <w:right w:val="single" w:sz="4" w:space="0" w:color="666699"/>
            </w:tcBorders>
            <w:hideMark/>
          </w:tcPr>
          <w:p w14:paraId="14006CAE" w14:textId="77777777" w:rsidR="00A071EF" w:rsidRPr="00852EFB" w:rsidRDefault="00A071EF" w:rsidP="00EF1DE4">
            <w:pPr>
              <w:bidi/>
              <w:spacing w:after="60"/>
              <w:jc w:val="left"/>
              <w:rPr>
                <w:bCs/>
                <w:sz w:val="18"/>
                <w:szCs w:val="18"/>
              </w:rPr>
            </w:pPr>
            <w:r w:rsidRPr="00852EFB">
              <w:rPr>
                <w:rFonts w:hint="cs"/>
                <w:bCs/>
                <w:sz w:val="18"/>
                <w:szCs w:val="18"/>
                <w:rtl/>
              </w:rPr>
              <w:t>(5)  خطة الأعمال</w:t>
            </w:r>
          </w:p>
        </w:tc>
        <w:tc>
          <w:tcPr>
            <w:tcW w:w="450" w:type="pct"/>
            <w:tcBorders>
              <w:top w:val="single" w:sz="4" w:space="0" w:color="666699"/>
              <w:left w:val="single" w:sz="4" w:space="0" w:color="666699"/>
              <w:bottom w:val="single" w:sz="4" w:space="0" w:color="666699"/>
              <w:right w:val="single" w:sz="4" w:space="0" w:color="666699"/>
            </w:tcBorders>
            <w:hideMark/>
          </w:tcPr>
          <w:p w14:paraId="6F560934" w14:textId="77777777" w:rsidR="00A071EF" w:rsidRPr="00852EFB" w:rsidRDefault="00A071EF" w:rsidP="00EF1DE4">
            <w:pPr>
              <w:spacing w:after="60"/>
              <w:jc w:val="center"/>
              <w:rPr>
                <w:b/>
                <w:sz w:val="18"/>
                <w:szCs w:val="18"/>
                <w:lang w:bidi="ar-SA"/>
              </w:rPr>
            </w:pPr>
            <w:r w:rsidRPr="00852EFB">
              <w:rPr>
                <w:b/>
                <w:sz w:val="18"/>
                <w:szCs w:val="18"/>
              </w:rPr>
              <w:t>2022</w:t>
            </w:r>
          </w:p>
        </w:tc>
        <w:tc>
          <w:tcPr>
            <w:tcW w:w="449" w:type="pct"/>
            <w:tcBorders>
              <w:top w:val="single" w:sz="4" w:space="0" w:color="666699"/>
              <w:left w:val="single" w:sz="4" w:space="0" w:color="666699"/>
              <w:bottom w:val="single" w:sz="4" w:space="0" w:color="666699"/>
              <w:right w:val="single" w:sz="4" w:space="0" w:color="666699"/>
            </w:tcBorders>
          </w:tcPr>
          <w:p w14:paraId="52AC005B" w14:textId="77777777" w:rsidR="00A071EF" w:rsidRPr="00852EFB" w:rsidRDefault="00A071EF" w:rsidP="00EF1DE4">
            <w:pPr>
              <w:spacing w:after="60"/>
              <w:jc w:val="center"/>
              <w:rPr>
                <w:b/>
                <w:sz w:val="18"/>
                <w:szCs w:val="18"/>
              </w:rPr>
            </w:pPr>
            <w:r w:rsidRPr="00852EFB">
              <w:rPr>
                <w:b/>
                <w:sz w:val="18"/>
                <w:szCs w:val="18"/>
              </w:rPr>
              <w:t>2023</w:t>
            </w:r>
          </w:p>
        </w:tc>
        <w:tc>
          <w:tcPr>
            <w:tcW w:w="495" w:type="pct"/>
            <w:tcBorders>
              <w:top w:val="single" w:sz="4" w:space="0" w:color="666699"/>
              <w:left w:val="single" w:sz="4" w:space="0" w:color="666699"/>
              <w:bottom w:val="single" w:sz="4" w:space="0" w:color="666699"/>
              <w:right w:val="single" w:sz="4" w:space="0" w:color="666699"/>
            </w:tcBorders>
          </w:tcPr>
          <w:p w14:paraId="2B9695A0" w14:textId="77777777" w:rsidR="00A071EF" w:rsidRPr="00852EFB" w:rsidRDefault="00A071EF" w:rsidP="00EF1DE4">
            <w:pPr>
              <w:spacing w:after="60"/>
              <w:jc w:val="center"/>
              <w:rPr>
                <w:b/>
                <w:sz w:val="18"/>
                <w:szCs w:val="18"/>
              </w:rPr>
            </w:pPr>
            <w:r w:rsidRPr="00852EFB">
              <w:rPr>
                <w:b/>
                <w:sz w:val="18"/>
                <w:szCs w:val="18"/>
              </w:rPr>
              <w:t>2024</w:t>
            </w:r>
          </w:p>
        </w:tc>
        <w:tc>
          <w:tcPr>
            <w:tcW w:w="629" w:type="pct"/>
            <w:tcBorders>
              <w:top w:val="single" w:sz="4" w:space="0" w:color="666699"/>
              <w:left w:val="single" w:sz="4" w:space="0" w:color="666699"/>
              <w:bottom w:val="single" w:sz="4" w:space="0" w:color="666699"/>
              <w:right w:val="single" w:sz="4" w:space="0" w:color="666699"/>
            </w:tcBorders>
          </w:tcPr>
          <w:p w14:paraId="4AF6EA8C" w14:textId="77777777" w:rsidR="00A071EF" w:rsidRPr="00852EFB" w:rsidRDefault="00A071EF" w:rsidP="00EF1DE4">
            <w:pPr>
              <w:bidi/>
              <w:spacing w:after="60"/>
              <w:jc w:val="center"/>
              <w:rPr>
                <w:bCs/>
                <w:sz w:val="18"/>
                <w:szCs w:val="18"/>
                <w:lang w:val="en-US"/>
              </w:rPr>
            </w:pPr>
            <w:r w:rsidRPr="00852EFB">
              <w:rPr>
                <w:rFonts w:hint="cs"/>
                <w:bCs/>
                <w:sz w:val="18"/>
                <w:szCs w:val="18"/>
                <w:rtl/>
              </w:rPr>
              <w:t>المجموع</w:t>
            </w:r>
          </w:p>
        </w:tc>
      </w:tr>
      <w:tr w:rsidR="000A7C8F" w:rsidRPr="00852EFB" w14:paraId="61DE9C28" w14:textId="77777777" w:rsidTr="00EF1DE4">
        <w:trPr>
          <w:trHeight w:val="256"/>
        </w:trPr>
        <w:tc>
          <w:tcPr>
            <w:tcW w:w="354" w:type="pct"/>
            <w:vMerge w:val="restart"/>
            <w:tcBorders>
              <w:top w:val="single" w:sz="4" w:space="0" w:color="666699"/>
              <w:left w:val="single" w:sz="4" w:space="0" w:color="666699"/>
              <w:bottom w:val="single" w:sz="4" w:space="0" w:color="666699"/>
              <w:right w:val="single" w:sz="4" w:space="0" w:color="666699"/>
            </w:tcBorders>
            <w:hideMark/>
          </w:tcPr>
          <w:p w14:paraId="3BA2BF01" w14:textId="77777777" w:rsidR="000A7C8F" w:rsidRPr="00852EFB" w:rsidRDefault="000A7C8F" w:rsidP="00EF1DE4">
            <w:pPr>
              <w:bidi/>
              <w:spacing w:after="60"/>
              <w:jc w:val="center"/>
              <w:rPr>
                <w:sz w:val="18"/>
                <w:szCs w:val="18"/>
                <w:lang w:bidi="ar-SA"/>
              </w:rPr>
            </w:pPr>
            <w:r w:rsidRPr="00852EFB">
              <w:rPr>
                <w:rFonts w:hint="cs"/>
                <w:sz w:val="18"/>
                <w:szCs w:val="18"/>
                <w:rtl/>
                <w:lang w:val="en-US" w:bidi="ar-SA"/>
              </w:rPr>
              <w:t>اليونيب</w:t>
            </w:r>
          </w:p>
        </w:tc>
        <w:tc>
          <w:tcPr>
            <w:tcW w:w="2623" w:type="pct"/>
            <w:tcBorders>
              <w:top w:val="single" w:sz="4" w:space="0" w:color="666699"/>
              <w:left w:val="single" w:sz="4" w:space="0" w:color="666699"/>
              <w:bottom w:val="single" w:sz="4" w:space="0" w:color="666699"/>
              <w:right w:val="single" w:sz="4" w:space="0" w:color="666699"/>
            </w:tcBorders>
            <w:hideMark/>
          </w:tcPr>
          <w:p w14:paraId="6D867063" w14:textId="77777777" w:rsidR="000A7C8F" w:rsidRPr="00852EFB" w:rsidRDefault="000A7C8F" w:rsidP="00EF1DE4">
            <w:pPr>
              <w:bidi/>
              <w:spacing w:after="60"/>
              <w:jc w:val="left"/>
              <w:rPr>
                <w:sz w:val="18"/>
                <w:szCs w:val="18"/>
                <w:lang w:val="en-US"/>
              </w:rPr>
            </w:pPr>
            <w:r w:rsidRPr="00852EFB">
              <w:rPr>
                <w:rFonts w:hint="cs"/>
                <w:sz w:val="18"/>
                <w:szCs w:val="18"/>
                <w:rtl/>
                <w:lang w:val="en-US"/>
              </w:rPr>
              <w:t>إزالة المواد المستنفذة للأوزون (طن من قدرات استنفاذ الأوزون)</w:t>
            </w:r>
          </w:p>
        </w:tc>
        <w:tc>
          <w:tcPr>
            <w:tcW w:w="450" w:type="pct"/>
            <w:tcBorders>
              <w:top w:val="single" w:sz="4" w:space="0" w:color="666699"/>
              <w:left w:val="single" w:sz="4" w:space="0" w:color="666699"/>
              <w:bottom w:val="single" w:sz="4" w:space="0" w:color="666699"/>
              <w:right w:val="single" w:sz="4" w:space="0" w:color="666699"/>
            </w:tcBorders>
            <w:hideMark/>
          </w:tcPr>
          <w:p w14:paraId="59927CCD" w14:textId="77777777" w:rsidR="000A7C8F" w:rsidRPr="00996241" w:rsidRDefault="000A7C8F" w:rsidP="00EF1DE4">
            <w:pPr>
              <w:spacing w:after="60"/>
              <w:jc w:val="right"/>
              <w:rPr>
                <w:sz w:val="20"/>
              </w:rPr>
            </w:pPr>
            <w:r>
              <w:rPr>
                <w:sz w:val="20"/>
              </w:rPr>
              <w:t>0.20</w:t>
            </w:r>
          </w:p>
        </w:tc>
        <w:tc>
          <w:tcPr>
            <w:tcW w:w="449" w:type="pct"/>
            <w:tcBorders>
              <w:top w:val="single" w:sz="4" w:space="0" w:color="666699"/>
              <w:left w:val="single" w:sz="4" w:space="0" w:color="666699"/>
              <w:bottom w:val="single" w:sz="4" w:space="0" w:color="666699"/>
              <w:right w:val="single" w:sz="4" w:space="0" w:color="666699"/>
            </w:tcBorders>
          </w:tcPr>
          <w:p w14:paraId="63CAA19B" w14:textId="77777777" w:rsidR="000A7C8F" w:rsidRPr="00996241" w:rsidRDefault="000A7C8F" w:rsidP="00EF1DE4">
            <w:pPr>
              <w:spacing w:after="60"/>
              <w:jc w:val="right"/>
              <w:rPr>
                <w:sz w:val="20"/>
              </w:rPr>
            </w:pPr>
            <w:r>
              <w:rPr>
                <w:sz w:val="20"/>
              </w:rPr>
              <w:t>0.0</w:t>
            </w:r>
          </w:p>
        </w:tc>
        <w:tc>
          <w:tcPr>
            <w:tcW w:w="495" w:type="pct"/>
            <w:tcBorders>
              <w:top w:val="single" w:sz="4" w:space="0" w:color="666699"/>
              <w:left w:val="single" w:sz="4" w:space="0" w:color="666699"/>
              <w:bottom w:val="single" w:sz="4" w:space="0" w:color="666699"/>
              <w:right w:val="single" w:sz="4" w:space="0" w:color="666699"/>
            </w:tcBorders>
          </w:tcPr>
          <w:p w14:paraId="6FA6AF0B" w14:textId="77777777" w:rsidR="000A7C8F" w:rsidRPr="00996241" w:rsidRDefault="000A7C8F" w:rsidP="00EF1DE4">
            <w:pPr>
              <w:spacing w:after="60"/>
              <w:jc w:val="right"/>
              <w:rPr>
                <w:sz w:val="20"/>
              </w:rPr>
            </w:pPr>
            <w:r>
              <w:rPr>
                <w:sz w:val="20"/>
              </w:rPr>
              <w:t>0.0</w:t>
            </w:r>
          </w:p>
        </w:tc>
        <w:tc>
          <w:tcPr>
            <w:tcW w:w="629" w:type="pct"/>
            <w:tcBorders>
              <w:top w:val="single" w:sz="4" w:space="0" w:color="666699"/>
              <w:left w:val="single" w:sz="4" w:space="0" w:color="666699"/>
              <w:bottom w:val="single" w:sz="4" w:space="0" w:color="666699"/>
              <w:right w:val="single" w:sz="4" w:space="0" w:color="666699"/>
            </w:tcBorders>
          </w:tcPr>
          <w:p w14:paraId="68961CE0" w14:textId="77777777" w:rsidR="000A7C8F" w:rsidRPr="006B525D" w:rsidRDefault="000A7C8F" w:rsidP="00EF1DE4">
            <w:pPr>
              <w:spacing w:after="60"/>
              <w:jc w:val="right"/>
              <w:rPr>
                <w:sz w:val="20"/>
              </w:rPr>
            </w:pPr>
            <w:r>
              <w:rPr>
                <w:sz w:val="20"/>
              </w:rPr>
              <w:t>0.20</w:t>
            </w:r>
          </w:p>
        </w:tc>
      </w:tr>
      <w:tr w:rsidR="000A7C8F" w:rsidRPr="00852EFB" w14:paraId="566722D7" w14:textId="77777777" w:rsidTr="00EF1DE4">
        <w:trPr>
          <w:trHeight w:val="240"/>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3419A21E" w14:textId="77777777" w:rsidR="000A7C8F" w:rsidRPr="00852EFB" w:rsidRDefault="000A7C8F" w:rsidP="00EF1DE4">
            <w:pPr>
              <w:jc w:val="left"/>
              <w:rPr>
                <w:sz w:val="18"/>
                <w:szCs w:val="18"/>
                <w:lang w:bidi="ar-SA"/>
              </w:rPr>
            </w:pPr>
          </w:p>
        </w:tc>
        <w:tc>
          <w:tcPr>
            <w:tcW w:w="2623" w:type="pct"/>
            <w:tcBorders>
              <w:top w:val="single" w:sz="4" w:space="0" w:color="666699"/>
              <w:left w:val="single" w:sz="4" w:space="0" w:color="666699"/>
              <w:bottom w:val="single" w:sz="4" w:space="0" w:color="666699"/>
              <w:right w:val="single" w:sz="4" w:space="0" w:color="666699"/>
            </w:tcBorders>
            <w:hideMark/>
          </w:tcPr>
          <w:p w14:paraId="566D2ED7" w14:textId="77777777" w:rsidR="000A7C8F" w:rsidRPr="00852EFB" w:rsidRDefault="000A7C8F" w:rsidP="00EF1DE4">
            <w:pPr>
              <w:bidi/>
              <w:spacing w:after="60"/>
              <w:jc w:val="left"/>
              <w:rPr>
                <w:sz w:val="18"/>
                <w:szCs w:val="18"/>
                <w:rtl/>
                <w:lang w:bidi="ar-SA"/>
              </w:rPr>
            </w:pPr>
            <w:r w:rsidRPr="00852EFB">
              <w:rPr>
                <w:rFonts w:hint="cs"/>
                <w:sz w:val="18"/>
                <w:szCs w:val="18"/>
                <w:rtl/>
              </w:rPr>
              <w:t xml:space="preserve">التمويل (دولار أمريكي) </w:t>
            </w:r>
          </w:p>
        </w:tc>
        <w:tc>
          <w:tcPr>
            <w:tcW w:w="450" w:type="pct"/>
            <w:tcBorders>
              <w:top w:val="single" w:sz="4" w:space="0" w:color="666699"/>
              <w:left w:val="single" w:sz="4" w:space="0" w:color="666699"/>
              <w:bottom w:val="single" w:sz="4" w:space="0" w:color="666699"/>
              <w:right w:val="single" w:sz="4" w:space="0" w:color="666699"/>
            </w:tcBorders>
            <w:hideMark/>
          </w:tcPr>
          <w:p w14:paraId="35AAD50F" w14:textId="77777777" w:rsidR="000A7C8F" w:rsidRPr="00996241" w:rsidRDefault="000A7C8F" w:rsidP="00EF1DE4">
            <w:pPr>
              <w:spacing w:after="60"/>
              <w:jc w:val="right"/>
              <w:rPr>
                <w:sz w:val="20"/>
              </w:rPr>
            </w:pPr>
            <w:r>
              <w:rPr>
                <w:sz w:val="20"/>
              </w:rPr>
              <w:t>100,000</w:t>
            </w:r>
          </w:p>
        </w:tc>
        <w:tc>
          <w:tcPr>
            <w:tcW w:w="449" w:type="pct"/>
            <w:tcBorders>
              <w:top w:val="single" w:sz="4" w:space="0" w:color="666699"/>
              <w:left w:val="single" w:sz="4" w:space="0" w:color="666699"/>
              <w:bottom w:val="single" w:sz="4" w:space="0" w:color="666699"/>
              <w:right w:val="single" w:sz="4" w:space="0" w:color="666699"/>
            </w:tcBorders>
          </w:tcPr>
          <w:p w14:paraId="75BC69F3" w14:textId="77777777" w:rsidR="000A7C8F" w:rsidRPr="00996241" w:rsidRDefault="000A7C8F" w:rsidP="00EF1DE4">
            <w:pPr>
              <w:spacing w:after="60"/>
              <w:jc w:val="right"/>
              <w:rPr>
                <w:sz w:val="20"/>
              </w:rPr>
            </w:pPr>
            <w:r>
              <w:rPr>
                <w:sz w:val="20"/>
              </w:rPr>
              <w:t>0</w:t>
            </w:r>
          </w:p>
        </w:tc>
        <w:tc>
          <w:tcPr>
            <w:tcW w:w="495" w:type="pct"/>
            <w:tcBorders>
              <w:top w:val="single" w:sz="4" w:space="0" w:color="666699"/>
              <w:left w:val="single" w:sz="4" w:space="0" w:color="666699"/>
              <w:bottom w:val="single" w:sz="4" w:space="0" w:color="666699"/>
              <w:right w:val="single" w:sz="4" w:space="0" w:color="666699"/>
            </w:tcBorders>
          </w:tcPr>
          <w:p w14:paraId="583996BF" w14:textId="77777777" w:rsidR="000A7C8F" w:rsidRPr="00996241" w:rsidRDefault="000A7C8F" w:rsidP="00EF1DE4">
            <w:pPr>
              <w:spacing w:after="60"/>
              <w:jc w:val="right"/>
              <w:rPr>
                <w:sz w:val="20"/>
              </w:rPr>
            </w:pPr>
            <w:r>
              <w:rPr>
                <w:sz w:val="20"/>
              </w:rPr>
              <w:t>0</w:t>
            </w:r>
          </w:p>
        </w:tc>
        <w:tc>
          <w:tcPr>
            <w:tcW w:w="629" w:type="pct"/>
            <w:tcBorders>
              <w:top w:val="single" w:sz="4" w:space="0" w:color="666699"/>
              <w:left w:val="single" w:sz="4" w:space="0" w:color="666699"/>
              <w:bottom w:val="single" w:sz="4" w:space="0" w:color="666699"/>
              <w:right w:val="single" w:sz="4" w:space="0" w:color="666699"/>
            </w:tcBorders>
          </w:tcPr>
          <w:p w14:paraId="345906D0" w14:textId="77777777" w:rsidR="000A7C8F" w:rsidRPr="00996241" w:rsidRDefault="000A7C8F" w:rsidP="00EF1DE4">
            <w:pPr>
              <w:spacing w:after="60"/>
              <w:jc w:val="right"/>
              <w:rPr>
                <w:sz w:val="20"/>
              </w:rPr>
            </w:pPr>
            <w:r>
              <w:rPr>
                <w:sz w:val="20"/>
              </w:rPr>
              <w:t>100,000</w:t>
            </w:r>
          </w:p>
        </w:tc>
      </w:tr>
    </w:tbl>
    <w:p w14:paraId="4DB084AC" w14:textId="77777777" w:rsidR="00A071EF" w:rsidRPr="00852EFB" w:rsidRDefault="00A071EF" w:rsidP="00A071EF">
      <w:pPr>
        <w:pStyle w:val="StyleHeader4Para4Left0Firstline0"/>
        <w:numPr>
          <w:ilvl w:val="0"/>
          <w:numId w:val="0"/>
        </w:numPr>
        <w:bidi/>
        <w:spacing w:after="0"/>
        <w:rPr>
          <w:sz w:val="18"/>
          <w:szCs w:val="18"/>
          <w:rtl/>
          <w:lang w:val="en-US" w:bidi="ar-SA"/>
        </w:rPr>
      </w:pPr>
    </w:p>
    <w:tbl>
      <w:tblPr>
        <w:tblStyle w:val="TableGrid"/>
        <w:bidiVisual/>
        <w:tblW w:w="5310" w:type="pct"/>
        <w:tblInd w:w="-16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10"/>
        <w:gridCol w:w="720"/>
        <w:gridCol w:w="1261"/>
        <w:gridCol w:w="899"/>
        <w:gridCol w:w="810"/>
        <w:gridCol w:w="810"/>
        <w:gridCol w:w="810"/>
        <w:gridCol w:w="901"/>
        <w:gridCol w:w="899"/>
        <w:gridCol w:w="991"/>
        <w:gridCol w:w="1259"/>
      </w:tblGrid>
      <w:tr w:rsidR="008E7F50" w:rsidRPr="00852EFB" w14:paraId="47CCD3B5" w14:textId="77777777" w:rsidTr="008E7F50">
        <w:trPr>
          <w:trHeight w:val="467"/>
        </w:trPr>
        <w:tc>
          <w:tcPr>
            <w:tcW w:w="1372" w:type="pct"/>
            <w:gridSpan w:val="3"/>
            <w:tcBorders>
              <w:top w:val="single" w:sz="4" w:space="0" w:color="666699"/>
              <w:left w:val="single" w:sz="4" w:space="0" w:color="666699"/>
              <w:bottom w:val="single" w:sz="4" w:space="0" w:color="666699"/>
              <w:right w:val="single" w:sz="4" w:space="0" w:color="666699"/>
            </w:tcBorders>
            <w:hideMark/>
          </w:tcPr>
          <w:p w14:paraId="07DE89EA" w14:textId="77777777" w:rsidR="008E7F50" w:rsidRPr="00852EFB" w:rsidRDefault="008E7F50" w:rsidP="00EF1DE4">
            <w:pPr>
              <w:bidi/>
              <w:spacing w:after="60"/>
              <w:jc w:val="left"/>
              <w:rPr>
                <w:bCs/>
                <w:sz w:val="18"/>
                <w:szCs w:val="18"/>
                <w:rtl/>
                <w:lang w:bidi="ar-SA"/>
              </w:rPr>
            </w:pPr>
            <w:r w:rsidRPr="00852EFB">
              <w:rPr>
                <w:rFonts w:hint="cs"/>
                <w:bCs/>
                <w:sz w:val="18"/>
                <w:szCs w:val="18"/>
                <w:rtl/>
              </w:rPr>
              <w:t>(6)  بيانات المشروع</w:t>
            </w:r>
          </w:p>
        </w:tc>
        <w:tc>
          <w:tcPr>
            <w:tcW w:w="442" w:type="pct"/>
            <w:tcBorders>
              <w:top w:val="single" w:sz="4" w:space="0" w:color="666699"/>
              <w:left w:val="single" w:sz="4" w:space="0" w:color="666699"/>
              <w:bottom w:val="single" w:sz="4" w:space="0" w:color="666699"/>
              <w:right w:val="single" w:sz="4" w:space="0" w:color="666699"/>
            </w:tcBorders>
          </w:tcPr>
          <w:p w14:paraId="7F5D77CC" w14:textId="77777777" w:rsidR="008E7F50" w:rsidRPr="00852EFB" w:rsidRDefault="008E7F50" w:rsidP="00EF1DE4">
            <w:pPr>
              <w:spacing w:after="60"/>
              <w:jc w:val="center"/>
              <w:rPr>
                <w:b/>
                <w:sz w:val="18"/>
                <w:szCs w:val="18"/>
                <w:lang w:val="en-US"/>
              </w:rPr>
            </w:pPr>
            <w:r>
              <w:rPr>
                <w:b/>
                <w:sz w:val="18"/>
                <w:szCs w:val="18"/>
              </w:rPr>
              <w:t>2022</w:t>
            </w:r>
          </w:p>
        </w:tc>
        <w:tc>
          <w:tcPr>
            <w:tcW w:w="398" w:type="pct"/>
            <w:tcBorders>
              <w:top w:val="single" w:sz="4" w:space="0" w:color="666699"/>
              <w:left w:val="single" w:sz="4" w:space="0" w:color="666699"/>
              <w:bottom w:val="single" w:sz="4" w:space="0" w:color="666699"/>
              <w:right w:val="single" w:sz="4" w:space="0" w:color="666699"/>
            </w:tcBorders>
          </w:tcPr>
          <w:p w14:paraId="3FC9CA3D" w14:textId="77777777" w:rsidR="008E7F50" w:rsidRPr="00852EFB" w:rsidRDefault="008E7F50" w:rsidP="00CA269B">
            <w:pPr>
              <w:bidi/>
              <w:spacing w:after="60"/>
              <w:jc w:val="center"/>
              <w:rPr>
                <w:bCs/>
                <w:sz w:val="18"/>
                <w:szCs w:val="18"/>
                <w:lang w:bidi="ar-SA"/>
              </w:rPr>
            </w:pPr>
            <w:r>
              <w:rPr>
                <w:rFonts w:hint="cs"/>
                <w:bCs/>
                <w:sz w:val="18"/>
                <w:szCs w:val="18"/>
                <w:rtl/>
              </w:rPr>
              <w:t>2023-2024</w:t>
            </w:r>
          </w:p>
        </w:tc>
        <w:tc>
          <w:tcPr>
            <w:tcW w:w="398" w:type="pct"/>
            <w:tcBorders>
              <w:top w:val="single" w:sz="4" w:space="0" w:color="666699"/>
              <w:left w:val="single" w:sz="4" w:space="0" w:color="666699"/>
              <w:bottom w:val="single" w:sz="4" w:space="0" w:color="666699"/>
              <w:right w:val="single" w:sz="4" w:space="0" w:color="666699"/>
            </w:tcBorders>
            <w:hideMark/>
          </w:tcPr>
          <w:p w14:paraId="3B606D30" w14:textId="77777777" w:rsidR="008E7F50" w:rsidRPr="00852EFB" w:rsidRDefault="008E7F50" w:rsidP="00CA269B">
            <w:pPr>
              <w:bidi/>
              <w:spacing w:after="60"/>
              <w:jc w:val="center"/>
              <w:rPr>
                <w:bCs/>
                <w:sz w:val="18"/>
                <w:szCs w:val="18"/>
                <w:lang w:bidi="ar-SA"/>
              </w:rPr>
            </w:pPr>
            <w:r>
              <w:rPr>
                <w:rFonts w:hint="cs"/>
                <w:bCs/>
                <w:sz w:val="18"/>
                <w:szCs w:val="18"/>
                <w:rtl/>
              </w:rPr>
              <w:t>2025</w:t>
            </w:r>
          </w:p>
        </w:tc>
        <w:tc>
          <w:tcPr>
            <w:tcW w:w="398" w:type="pct"/>
            <w:tcBorders>
              <w:top w:val="single" w:sz="4" w:space="0" w:color="666699"/>
              <w:left w:val="single" w:sz="4" w:space="0" w:color="666699"/>
              <w:bottom w:val="single" w:sz="4" w:space="0" w:color="666699"/>
              <w:right w:val="single" w:sz="4" w:space="0" w:color="666699"/>
            </w:tcBorders>
            <w:hideMark/>
          </w:tcPr>
          <w:p w14:paraId="7D499AE8" w14:textId="77777777" w:rsidR="008E7F50" w:rsidRPr="008E7F50" w:rsidRDefault="008E7F50" w:rsidP="00CA269B">
            <w:pPr>
              <w:bidi/>
              <w:spacing w:after="60"/>
              <w:jc w:val="center"/>
              <w:rPr>
                <w:bCs/>
                <w:sz w:val="18"/>
                <w:szCs w:val="18"/>
                <w:lang w:bidi="ar-SA"/>
              </w:rPr>
            </w:pPr>
            <w:r w:rsidRPr="008E7F50">
              <w:rPr>
                <w:rFonts w:hint="cs"/>
                <w:bCs/>
                <w:sz w:val="18"/>
                <w:szCs w:val="18"/>
                <w:rtl/>
              </w:rPr>
              <w:t>2026</w:t>
            </w:r>
          </w:p>
        </w:tc>
        <w:tc>
          <w:tcPr>
            <w:tcW w:w="443" w:type="pct"/>
            <w:tcBorders>
              <w:top w:val="single" w:sz="4" w:space="0" w:color="666699"/>
              <w:left w:val="single" w:sz="4" w:space="0" w:color="666699"/>
              <w:bottom w:val="single" w:sz="4" w:space="0" w:color="666699"/>
              <w:right w:val="single" w:sz="4" w:space="0" w:color="666699"/>
            </w:tcBorders>
            <w:hideMark/>
          </w:tcPr>
          <w:p w14:paraId="0BC8B9A2" w14:textId="77777777" w:rsidR="008E7F50" w:rsidRPr="00852EFB" w:rsidRDefault="008E7F50" w:rsidP="00CA269B">
            <w:pPr>
              <w:bidi/>
              <w:spacing w:after="60"/>
              <w:jc w:val="center"/>
              <w:rPr>
                <w:bCs/>
                <w:sz w:val="18"/>
                <w:szCs w:val="18"/>
                <w:lang w:bidi="ar-SA"/>
              </w:rPr>
            </w:pPr>
            <w:r>
              <w:rPr>
                <w:rFonts w:hint="cs"/>
                <w:bCs/>
                <w:sz w:val="18"/>
                <w:szCs w:val="18"/>
                <w:rtl/>
              </w:rPr>
              <w:t>2027</w:t>
            </w:r>
          </w:p>
        </w:tc>
        <w:tc>
          <w:tcPr>
            <w:tcW w:w="442" w:type="pct"/>
            <w:tcBorders>
              <w:top w:val="single" w:sz="4" w:space="0" w:color="666699"/>
              <w:left w:val="single" w:sz="4" w:space="0" w:color="666699"/>
              <w:bottom w:val="single" w:sz="4" w:space="0" w:color="666699"/>
              <w:right w:val="single" w:sz="4" w:space="0" w:color="666699"/>
            </w:tcBorders>
          </w:tcPr>
          <w:p w14:paraId="2E863F5D" w14:textId="77777777" w:rsidR="008E7F50" w:rsidRPr="00852EFB" w:rsidRDefault="008E7F50" w:rsidP="00CA269B">
            <w:pPr>
              <w:bidi/>
              <w:spacing w:after="60"/>
              <w:jc w:val="center"/>
              <w:rPr>
                <w:bCs/>
                <w:sz w:val="18"/>
                <w:szCs w:val="18"/>
                <w:rtl/>
                <w:lang w:bidi="ar-SA"/>
              </w:rPr>
            </w:pPr>
            <w:r>
              <w:rPr>
                <w:rFonts w:hint="cs"/>
                <w:bCs/>
                <w:sz w:val="18"/>
                <w:szCs w:val="18"/>
                <w:rtl/>
              </w:rPr>
              <w:t>2028-2029</w:t>
            </w:r>
          </w:p>
        </w:tc>
        <w:tc>
          <w:tcPr>
            <w:tcW w:w="487" w:type="pct"/>
            <w:tcBorders>
              <w:top w:val="single" w:sz="4" w:space="0" w:color="666699"/>
              <w:left w:val="single" w:sz="4" w:space="0" w:color="666699"/>
              <w:bottom w:val="single" w:sz="4" w:space="0" w:color="666699"/>
              <w:right w:val="single" w:sz="4" w:space="0" w:color="666699"/>
            </w:tcBorders>
          </w:tcPr>
          <w:p w14:paraId="6F399F82" w14:textId="77777777" w:rsidR="008E7F50" w:rsidRPr="00852EFB" w:rsidRDefault="008E7F50" w:rsidP="00CA269B">
            <w:pPr>
              <w:bidi/>
              <w:spacing w:after="60"/>
              <w:jc w:val="center"/>
              <w:rPr>
                <w:bCs/>
                <w:sz w:val="18"/>
                <w:szCs w:val="18"/>
                <w:rtl/>
                <w:lang w:bidi="ar-SA"/>
              </w:rPr>
            </w:pPr>
            <w:r>
              <w:rPr>
                <w:rFonts w:hint="cs"/>
                <w:bCs/>
                <w:sz w:val="18"/>
                <w:szCs w:val="18"/>
                <w:rtl/>
              </w:rPr>
              <w:t>2030</w:t>
            </w:r>
          </w:p>
        </w:tc>
        <w:tc>
          <w:tcPr>
            <w:tcW w:w="619" w:type="pct"/>
            <w:tcBorders>
              <w:top w:val="single" w:sz="4" w:space="0" w:color="666699"/>
              <w:left w:val="single" w:sz="4" w:space="0" w:color="666699"/>
              <w:bottom w:val="single" w:sz="4" w:space="0" w:color="666699"/>
              <w:right w:val="single" w:sz="4" w:space="0" w:color="666699"/>
            </w:tcBorders>
            <w:hideMark/>
          </w:tcPr>
          <w:p w14:paraId="10A93E6F" w14:textId="77777777" w:rsidR="008E7F50" w:rsidRPr="00852EFB" w:rsidRDefault="008E7F50" w:rsidP="00EF1DE4">
            <w:pPr>
              <w:bidi/>
              <w:spacing w:after="60"/>
              <w:jc w:val="center"/>
              <w:rPr>
                <w:bCs/>
                <w:sz w:val="18"/>
                <w:szCs w:val="18"/>
              </w:rPr>
            </w:pPr>
            <w:r w:rsidRPr="00852EFB">
              <w:rPr>
                <w:rFonts w:hint="cs"/>
                <w:bCs/>
                <w:sz w:val="18"/>
                <w:szCs w:val="18"/>
                <w:rtl/>
              </w:rPr>
              <w:t>المجموع</w:t>
            </w:r>
          </w:p>
        </w:tc>
      </w:tr>
      <w:tr w:rsidR="0005335D" w:rsidRPr="00852EFB" w14:paraId="549D2AFE" w14:textId="77777777" w:rsidTr="008E7F50">
        <w:trPr>
          <w:trHeight w:val="467"/>
        </w:trPr>
        <w:tc>
          <w:tcPr>
            <w:tcW w:w="1372" w:type="pct"/>
            <w:gridSpan w:val="3"/>
            <w:tcBorders>
              <w:top w:val="single" w:sz="4" w:space="0" w:color="666699"/>
              <w:left w:val="single" w:sz="4" w:space="0" w:color="666699"/>
              <w:bottom w:val="single" w:sz="4" w:space="0" w:color="666699"/>
              <w:right w:val="single" w:sz="4" w:space="0" w:color="666699"/>
            </w:tcBorders>
            <w:hideMark/>
          </w:tcPr>
          <w:p w14:paraId="17E2A71D" w14:textId="77777777" w:rsidR="0005335D" w:rsidRPr="00852EFB" w:rsidRDefault="0005335D" w:rsidP="00EF1DE4">
            <w:pPr>
              <w:bidi/>
              <w:spacing w:after="60"/>
              <w:jc w:val="left"/>
              <w:rPr>
                <w:sz w:val="18"/>
                <w:szCs w:val="18"/>
                <w:lang w:val="en-US"/>
              </w:rPr>
            </w:pPr>
            <w:r w:rsidRPr="00852EFB">
              <w:rPr>
                <w:rFonts w:hint="cs"/>
                <w:sz w:val="18"/>
                <w:szCs w:val="18"/>
                <w:rtl/>
                <w:lang w:val="en-US"/>
              </w:rPr>
              <w:t>حدود الاستهلاك في بروتوكول مونتريال</w:t>
            </w:r>
          </w:p>
        </w:tc>
        <w:tc>
          <w:tcPr>
            <w:tcW w:w="442" w:type="pct"/>
            <w:tcBorders>
              <w:top w:val="single" w:sz="4" w:space="0" w:color="666699"/>
              <w:left w:val="single" w:sz="4" w:space="0" w:color="666699"/>
              <w:bottom w:val="single" w:sz="4" w:space="0" w:color="666699"/>
              <w:right w:val="single" w:sz="4" w:space="0" w:color="666699"/>
            </w:tcBorders>
          </w:tcPr>
          <w:p w14:paraId="6D31CDA3" w14:textId="77777777" w:rsidR="0005335D" w:rsidRPr="00977CF4" w:rsidRDefault="0005335D" w:rsidP="00EF1DE4">
            <w:pPr>
              <w:tabs>
                <w:tab w:val="left" w:pos="8280"/>
              </w:tabs>
              <w:spacing w:after="60"/>
              <w:jc w:val="right"/>
              <w:rPr>
                <w:sz w:val="20"/>
              </w:rPr>
            </w:pPr>
            <w:r w:rsidRPr="00977CF4">
              <w:rPr>
                <w:sz w:val="20"/>
              </w:rPr>
              <w:t>0.54</w:t>
            </w:r>
          </w:p>
        </w:tc>
        <w:tc>
          <w:tcPr>
            <w:tcW w:w="398" w:type="pct"/>
            <w:tcBorders>
              <w:top w:val="single" w:sz="4" w:space="0" w:color="666699"/>
              <w:left w:val="single" w:sz="4" w:space="0" w:color="666699"/>
              <w:bottom w:val="single" w:sz="4" w:space="0" w:color="666699"/>
              <w:right w:val="single" w:sz="4" w:space="0" w:color="666699"/>
            </w:tcBorders>
          </w:tcPr>
          <w:p w14:paraId="2AAAD8B5" w14:textId="77777777" w:rsidR="0005335D" w:rsidRPr="00977CF4" w:rsidRDefault="0005335D" w:rsidP="00EF1DE4">
            <w:pPr>
              <w:tabs>
                <w:tab w:val="left" w:pos="8280"/>
              </w:tabs>
              <w:spacing w:after="60"/>
              <w:jc w:val="right"/>
              <w:rPr>
                <w:sz w:val="20"/>
              </w:rPr>
            </w:pPr>
            <w:r w:rsidRPr="00977CF4">
              <w:rPr>
                <w:sz w:val="20"/>
              </w:rPr>
              <w:t>0.54</w:t>
            </w:r>
          </w:p>
        </w:tc>
        <w:tc>
          <w:tcPr>
            <w:tcW w:w="398" w:type="pct"/>
            <w:tcBorders>
              <w:top w:val="single" w:sz="4" w:space="0" w:color="666699"/>
              <w:left w:val="single" w:sz="4" w:space="0" w:color="666699"/>
              <w:bottom w:val="single" w:sz="4" w:space="0" w:color="666699"/>
              <w:right w:val="single" w:sz="4" w:space="0" w:color="666699"/>
            </w:tcBorders>
            <w:hideMark/>
          </w:tcPr>
          <w:p w14:paraId="77486035" w14:textId="77777777" w:rsidR="0005335D" w:rsidRPr="00977CF4" w:rsidRDefault="0005335D" w:rsidP="00EF1DE4">
            <w:pPr>
              <w:tabs>
                <w:tab w:val="left" w:pos="8280"/>
              </w:tabs>
              <w:spacing w:after="60"/>
              <w:jc w:val="right"/>
              <w:rPr>
                <w:sz w:val="20"/>
              </w:rPr>
            </w:pPr>
            <w:r w:rsidRPr="00977CF4">
              <w:rPr>
                <w:sz w:val="20"/>
              </w:rPr>
              <w:t>0.27</w:t>
            </w:r>
          </w:p>
        </w:tc>
        <w:tc>
          <w:tcPr>
            <w:tcW w:w="398" w:type="pct"/>
            <w:tcBorders>
              <w:top w:val="single" w:sz="4" w:space="0" w:color="666699"/>
              <w:left w:val="single" w:sz="4" w:space="0" w:color="666699"/>
              <w:bottom w:val="single" w:sz="4" w:space="0" w:color="666699"/>
              <w:right w:val="single" w:sz="4" w:space="0" w:color="666699"/>
            </w:tcBorders>
            <w:hideMark/>
          </w:tcPr>
          <w:p w14:paraId="2E9FC3E5" w14:textId="77777777" w:rsidR="0005335D" w:rsidRPr="00977CF4" w:rsidRDefault="0005335D" w:rsidP="00EF1DE4">
            <w:pPr>
              <w:tabs>
                <w:tab w:val="left" w:pos="8280"/>
              </w:tabs>
              <w:spacing w:after="60"/>
              <w:jc w:val="right"/>
              <w:rPr>
                <w:sz w:val="20"/>
              </w:rPr>
            </w:pPr>
            <w:r w:rsidRPr="00977CF4">
              <w:rPr>
                <w:sz w:val="20"/>
              </w:rPr>
              <w:t>0.27</w:t>
            </w:r>
          </w:p>
        </w:tc>
        <w:tc>
          <w:tcPr>
            <w:tcW w:w="443" w:type="pct"/>
            <w:tcBorders>
              <w:top w:val="single" w:sz="4" w:space="0" w:color="666699"/>
              <w:left w:val="single" w:sz="4" w:space="0" w:color="666699"/>
              <w:bottom w:val="single" w:sz="4" w:space="0" w:color="666699"/>
              <w:right w:val="single" w:sz="4" w:space="0" w:color="666699"/>
            </w:tcBorders>
            <w:hideMark/>
          </w:tcPr>
          <w:p w14:paraId="422AFEBC" w14:textId="77777777" w:rsidR="0005335D" w:rsidRPr="00977CF4" w:rsidRDefault="0005335D" w:rsidP="00EF1DE4">
            <w:pPr>
              <w:tabs>
                <w:tab w:val="left" w:pos="8280"/>
              </w:tabs>
              <w:spacing w:after="60"/>
              <w:jc w:val="right"/>
              <w:rPr>
                <w:sz w:val="20"/>
              </w:rPr>
            </w:pPr>
            <w:r w:rsidRPr="00977CF4">
              <w:rPr>
                <w:sz w:val="20"/>
              </w:rPr>
              <w:t>0.27</w:t>
            </w:r>
          </w:p>
        </w:tc>
        <w:tc>
          <w:tcPr>
            <w:tcW w:w="442" w:type="pct"/>
            <w:tcBorders>
              <w:top w:val="single" w:sz="4" w:space="0" w:color="666699"/>
              <w:left w:val="single" w:sz="4" w:space="0" w:color="666699"/>
              <w:bottom w:val="single" w:sz="4" w:space="0" w:color="666699"/>
              <w:right w:val="single" w:sz="4" w:space="0" w:color="666699"/>
            </w:tcBorders>
          </w:tcPr>
          <w:p w14:paraId="067B4446" w14:textId="77777777" w:rsidR="0005335D" w:rsidRPr="00977CF4" w:rsidRDefault="0005335D" w:rsidP="00EF1DE4">
            <w:pPr>
              <w:tabs>
                <w:tab w:val="left" w:pos="8280"/>
              </w:tabs>
              <w:spacing w:after="60"/>
              <w:jc w:val="right"/>
              <w:rPr>
                <w:sz w:val="20"/>
              </w:rPr>
            </w:pPr>
            <w:r w:rsidRPr="00977CF4">
              <w:rPr>
                <w:sz w:val="20"/>
              </w:rPr>
              <w:t>0.27</w:t>
            </w:r>
          </w:p>
        </w:tc>
        <w:tc>
          <w:tcPr>
            <w:tcW w:w="487" w:type="pct"/>
            <w:tcBorders>
              <w:top w:val="single" w:sz="4" w:space="0" w:color="666699"/>
              <w:left w:val="single" w:sz="4" w:space="0" w:color="666699"/>
              <w:bottom w:val="single" w:sz="4" w:space="0" w:color="666699"/>
              <w:right w:val="single" w:sz="4" w:space="0" w:color="666699"/>
            </w:tcBorders>
          </w:tcPr>
          <w:p w14:paraId="41F6D9F7" w14:textId="77777777" w:rsidR="0005335D" w:rsidRPr="00977CF4" w:rsidRDefault="0005335D" w:rsidP="00EF1DE4">
            <w:pPr>
              <w:tabs>
                <w:tab w:val="left" w:pos="8280"/>
              </w:tabs>
              <w:spacing w:after="60"/>
              <w:jc w:val="right"/>
              <w:rPr>
                <w:sz w:val="20"/>
              </w:rPr>
            </w:pPr>
            <w:r w:rsidRPr="00977CF4">
              <w:rPr>
                <w:sz w:val="20"/>
              </w:rPr>
              <w:t>0.00</w:t>
            </w:r>
          </w:p>
        </w:tc>
        <w:tc>
          <w:tcPr>
            <w:tcW w:w="619" w:type="pct"/>
            <w:tcBorders>
              <w:top w:val="single" w:sz="4" w:space="0" w:color="666699"/>
              <w:left w:val="single" w:sz="4" w:space="0" w:color="666699"/>
              <w:bottom w:val="single" w:sz="4" w:space="0" w:color="666699"/>
              <w:right w:val="single" w:sz="4" w:space="0" w:color="666699"/>
            </w:tcBorders>
            <w:hideMark/>
          </w:tcPr>
          <w:p w14:paraId="3614BCD6" w14:textId="77777777" w:rsidR="0005335D" w:rsidRPr="00852EFB" w:rsidRDefault="0005335D" w:rsidP="00EF1DE4">
            <w:pPr>
              <w:spacing w:after="60"/>
              <w:jc w:val="center"/>
              <w:rPr>
                <w:sz w:val="18"/>
                <w:szCs w:val="18"/>
              </w:rPr>
            </w:pPr>
            <w:r w:rsidRPr="00852EFB">
              <w:rPr>
                <w:rFonts w:hint="cs"/>
                <w:sz w:val="18"/>
                <w:szCs w:val="18"/>
                <w:rtl/>
              </w:rPr>
              <w:t>غير متاح</w:t>
            </w:r>
          </w:p>
        </w:tc>
      </w:tr>
      <w:tr w:rsidR="0005335D" w:rsidRPr="00852EFB" w14:paraId="627FD81F" w14:textId="77777777" w:rsidTr="008E7F50">
        <w:trPr>
          <w:trHeight w:val="482"/>
        </w:trPr>
        <w:tc>
          <w:tcPr>
            <w:tcW w:w="1372" w:type="pct"/>
            <w:gridSpan w:val="3"/>
            <w:tcBorders>
              <w:top w:val="single" w:sz="4" w:space="0" w:color="666699"/>
              <w:left w:val="single" w:sz="4" w:space="0" w:color="666699"/>
              <w:bottom w:val="single" w:sz="4" w:space="0" w:color="666699"/>
              <w:right w:val="single" w:sz="4" w:space="0" w:color="666699"/>
            </w:tcBorders>
            <w:hideMark/>
          </w:tcPr>
          <w:p w14:paraId="2C873687" w14:textId="77777777" w:rsidR="0005335D" w:rsidRPr="00852EFB" w:rsidRDefault="0005335D" w:rsidP="00EF1DE4">
            <w:pPr>
              <w:bidi/>
              <w:spacing w:after="60"/>
              <w:jc w:val="left"/>
              <w:rPr>
                <w:sz w:val="18"/>
                <w:szCs w:val="18"/>
              </w:rPr>
            </w:pPr>
            <w:r w:rsidRPr="00852EFB">
              <w:rPr>
                <w:rFonts w:hint="cs"/>
                <w:sz w:val="18"/>
                <w:szCs w:val="18"/>
                <w:rtl/>
              </w:rPr>
              <w:t xml:space="preserve">أقصي استهلاك مسموح به </w:t>
            </w:r>
            <w:r w:rsidRPr="00852EFB">
              <w:rPr>
                <w:rFonts w:hint="cs"/>
                <w:sz w:val="18"/>
                <w:szCs w:val="18"/>
                <w:rtl/>
                <w:lang w:val="en-US"/>
              </w:rPr>
              <w:t>طن من قدرات استنفاذ الأوزون)</w:t>
            </w:r>
          </w:p>
        </w:tc>
        <w:tc>
          <w:tcPr>
            <w:tcW w:w="442" w:type="pct"/>
            <w:tcBorders>
              <w:top w:val="single" w:sz="4" w:space="0" w:color="666699"/>
              <w:left w:val="single" w:sz="4" w:space="0" w:color="666699"/>
              <w:bottom w:val="single" w:sz="4" w:space="0" w:color="666699"/>
              <w:right w:val="single" w:sz="4" w:space="0" w:color="666699"/>
            </w:tcBorders>
          </w:tcPr>
          <w:p w14:paraId="5A43B43B" w14:textId="77777777" w:rsidR="0005335D" w:rsidRPr="00977CF4" w:rsidRDefault="0005335D" w:rsidP="00EF1DE4">
            <w:pPr>
              <w:tabs>
                <w:tab w:val="left" w:pos="8280"/>
              </w:tabs>
              <w:spacing w:after="60"/>
              <w:jc w:val="right"/>
              <w:rPr>
                <w:sz w:val="20"/>
              </w:rPr>
            </w:pPr>
            <w:r w:rsidRPr="00977CF4">
              <w:rPr>
                <w:sz w:val="20"/>
              </w:rPr>
              <w:t>0.38</w:t>
            </w:r>
          </w:p>
        </w:tc>
        <w:tc>
          <w:tcPr>
            <w:tcW w:w="398" w:type="pct"/>
            <w:tcBorders>
              <w:top w:val="single" w:sz="4" w:space="0" w:color="666699"/>
              <w:left w:val="single" w:sz="4" w:space="0" w:color="666699"/>
              <w:bottom w:val="single" w:sz="4" w:space="0" w:color="666699"/>
              <w:right w:val="single" w:sz="4" w:space="0" w:color="666699"/>
            </w:tcBorders>
          </w:tcPr>
          <w:p w14:paraId="72661771" w14:textId="77777777" w:rsidR="0005335D" w:rsidRPr="00977CF4" w:rsidRDefault="0005335D" w:rsidP="00EF1DE4">
            <w:pPr>
              <w:tabs>
                <w:tab w:val="left" w:pos="8280"/>
              </w:tabs>
              <w:spacing w:after="60"/>
              <w:jc w:val="right"/>
              <w:rPr>
                <w:sz w:val="20"/>
              </w:rPr>
            </w:pPr>
            <w:r w:rsidRPr="00977CF4">
              <w:rPr>
                <w:sz w:val="20"/>
              </w:rPr>
              <w:t>0.38</w:t>
            </w:r>
          </w:p>
        </w:tc>
        <w:tc>
          <w:tcPr>
            <w:tcW w:w="398" w:type="pct"/>
            <w:tcBorders>
              <w:top w:val="single" w:sz="4" w:space="0" w:color="666699"/>
              <w:left w:val="single" w:sz="4" w:space="0" w:color="666699"/>
              <w:bottom w:val="single" w:sz="4" w:space="0" w:color="666699"/>
              <w:right w:val="single" w:sz="4" w:space="0" w:color="666699"/>
            </w:tcBorders>
            <w:hideMark/>
          </w:tcPr>
          <w:p w14:paraId="519E4C5A" w14:textId="77777777" w:rsidR="0005335D" w:rsidRPr="00977CF4" w:rsidRDefault="0005335D" w:rsidP="00EF1DE4">
            <w:pPr>
              <w:tabs>
                <w:tab w:val="left" w:pos="8280"/>
              </w:tabs>
              <w:spacing w:after="60"/>
              <w:jc w:val="right"/>
              <w:rPr>
                <w:sz w:val="20"/>
              </w:rPr>
            </w:pPr>
            <w:r w:rsidRPr="00977CF4">
              <w:rPr>
                <w:sz w:val="20"/>
              </w:rPr>
              <w:t>0.19</w:t>
            </w:r>
          </w:p>
        </w:tc>
        <w:tc>
          <w:tcPr>
            <w:tcW w:w="398" w:type="pct"/>
            <w:tcBorders>
              <w:top w:val="single" w:sz="4" w:space="0" w:color="666699"/>
              <w:left w:val="single" w:sz="4" w:space="0" w:color="666699"/>
              <w:bottom w:val="single" w:sz="4" w:space="0" w:color="666699"/>
              <w:right w:val="single" w:sz="4" w:space="0" w:color="666699"/>
            </w:tcBorders>
            <w:hideMark/>
          </w:tcPr>
          <w:p w14:paraId="40E3EDBD" w14:textId="77777777" w:rsidR="0005335D" w:rsidRPr="00977CF4" w:rsidRDefault="0005335D" w:rsidP="00EF1DE4">
            <w:pPr>
              <w:tabs>
                <w:tab w:val="left" w:pos="8280"/>
              </w:tabs>
              <w:spacing w:after="60"/>
              <w:jc w:val="right"/>
              <w:rPr>
                <w:sz w:val="20"/>
              </w:rPr>
            </w:pPr>
            <w:r w:rsidRPr="00977CF4">
              <w:rPr>
                <w:sz w:val="20"/>
              </w:rPr>
              <w:t>0.19</w:t>
            </w:r>
          </w:p>
        </w:tc>
        <w:tc>
          <w:tcPr>
            <w:tcW w:w="443" w:type="pct"/>
            <w:tcBorders>
              <w:top w:val="single" w:sz="4" w:space="0" w:color="666699"/>
              <w:left w:val="single" w:sz="4" w:space="0" w:color="666699"/>
              <w:bottom w:val="single" w:sz="4" w:space="0" w:color="666699"/>
              <w:right w:val="single" w:sz="4" w:space="0" w:color="666699"/>
            </w:tcBorders>
            <w:hideMark/>
          </w:tcPr>
          <w:p w14:paraId="03244BB9" w14:textId="77777777" w:rsidR="0005335D" w:rsidRPr="00977CF4" w:rsidRDefault="0005335D" w:rsidP="00EF1DE4">
            <w:pPr>
              <w:tabs>
                <w:tab w:val="left" w:pos="8280"/>
              </w:tabs>
              <w:spacing w:after="60"/>
              <w:jc w:val="right"/>
              <w:rPr>
                <w:sz w:val="20"/>
              </w:rPr>
            </w:pPr>
            <w:r w:rsidRPr="00977CF4">
              <w:rPr>
                <w:sz w:val="20"/>
              </w:rPr>
              <w:t>0.19</w:t>
            </w:r>
          </w:p>
        </w:tc>
        <w:tc>
          <w:tcPr>
            <w:tcW w:w="442" w:type="pct"/>
            <w:tcBorders>
              <w:top w:val="single" w:sz="4" w:space="0" w:color="666699"/>
              <w:left w:val="single" w:sz="4" w:space="0" w:color="666699"/>
              <w:bottom w:val="single" w:sz="4" w:space="0" w:color="666699"/>
              <w:right w:val="single" w:sz="4" w:space="0" w:color="666699"/>
            </w:tcBorders>
          </w:tcPr>
          <w:p w14:paraId="2279A671" w14:textId="77777777" w:rsidR="0005335D" w:rsidRPr="00977CF4" w:rsidRDefault="0005335D" w:rsidP="00EF1DE4">
            <w:pPr>
              <w:tabs>
                <w:tab w:val="left" w:pos="8280"/>
              </w:tabs>
              <w:spacing w:after="60"/>
              <w:jc w:val="right"/>
              <w:rPr>
                <w:sz w:val="20"/>
              </w:rPr>
            </w:pPr>
            <w:r w:rsidRPr="00977CF4">
              <w:rPr>
                <w:sz w:val="20"/>
              </w:rPr>
              <w:t>0.19</w:t>
            </w:r>
          </w:p>
        </w:tc>
        <w:tc>
          <w:tcPr>
            <w:tcW w:w="487" w:type="pct"/>
            <w:tcBorders>
              <w:top w:val="single" w:sz="4" w:space="0" w:color="666699"/>
              <w:left w:val="single" w:sz="4" w:space="0" w:color="666699"/>
              <w:bottom w:val="single" w:sz="4" w:space="0" w:color="666699"/>
              <w:right w:val="single" w:sz="4" w:space="0" w:color="666699"/>
            </w:tcBorders>
          </w:tcPr>
          <w:p w14:paraId="2FF2F34D" w14:textId="77777777" w:rsidR="0005335D" w:rsidRPr="00977CF4" w:rsidRDefault="0005335D" w:rsidP="00EF1DE4">
            <w:pPr>
              <w:tabs>
                <w:tab w:val="left" w:pos="8280"/>
              </w:tabs>
              <w:spacing w:after="60"/>
              <w:jc w:val="right"/>
              <w:rPr>
                <w:sz w:val="20"/>
              </w:rPr>
            </w:pPr>
            <w:r w:rsidRPr="00977CF4">
              <w:rPr>
                <w:sz w:val="20"/>
              </w:rPr>
              <w:t>0.00</w:t>
            </w:r>
          </w:p>
        </w:tc>
        <w:tc>
          <w:tcPr>
            <w:tcW w:w="619" w:type="pct"/>
            <w:tcBorders>
              <w:top w:val="single" w:sz="4" w:space="0" w:color="666699"/>
              <w:left w:val="single" w:sz="4" w:space="0" w:color="666699"/>
              <w:bottom w:val="single" w:sz="4" w:space="0" w:color="666699"/>
              <w:right w:val="single" w:sz="4" w:space="0" w:color="666699"/>
            </w:tcBorders>
            <w:hideMark/>
          </w:tcPr>
          <w:p w14:paraId="166CAEF0" w14:textId="77777777" w:rsidR="0005335D" w:rsidRPr="00852EFB" w:rsidRDefault="0005335D" w:rsidP="00EF1DE4">
            <w:pPr>
              <w:spacing w:after="60"/>
              <w:jc w:val="center"/>
              <w:rPr>
                <w:sz w:val="18"/>
                <w:szCs w:val="18"/>
              </w:rPr>
            </w:pPr>
            <w:r w:rsidRPr="00852EFB">
              <w:rPr>
                <w:rFonts w:hint="cs"/>
                <w:sz w:val="18"/>
                <w:szCs w:val="18"/>
                <w:rtl/>
              </w:rPr>
              <w:t>غير متاح</w:t>
            </w:r>
          </w:p>
        </w:tc>
      </w:tr>
      <w:tr w:rsidR="00CC4238" w:rsidRPr="00852EFB" w14:paraId="4A2E1E1E" w14:textId="77777777" w:rsidTr="00CC4238">
        <w:trPr>
          <w:trHeight w:val="264"/>
        </w:trPr>
        <w:tc>
          <w:tcPr>
            <w:tcW w:w="398" w:type="pct"/>
            <w:vMerge w:val="restart"/>
            <w:tcBorders>
              <w:top w:val="single" w:sz="4" w:space="0" w:color="666699"/>
              <w:left w:val="single" w:sz="4" w:space="0" w:color="666699"/>
              <w:right w:val="single" w:sz="4" w:space="0" w:color="666699"/>
            </w:tcBorders>
            <w:vAlign w:val="center"/>
            <w:hideMark/>
          </w:tcPr>
          <w:p w14:paraId="5D92FA2C" w14:textId="77777777" w:rsidR="00CC4238" w:rsidRPr="00852EFB" w:rsidRDefault="00CC4238" w:rsidP="00EF1DE4">
            <w:pPr>
              <w:bidi/>
              <w:spacing w:after="60"/>
              <w:jc w:val="center"/>
              <w:rPr>
                <w:sz w:val="18"/>
                <w:szCs w:val="18"/>
                <w:lang w:val="en-US"/>
              </w:rPr>
            </w:pPr>
            <w:r>
              <w:rPr>
                <w:rFonts w:hint="cs"/>
                <w:sz w:val="18"/>
                <w:szCs w:val="18"/>
                <w:rtl/>
                <w:lang w:val="en-US"/>
              </w:rPr>
              <w:t>تكاليف المشروع المطلوبة من حيث المبدأ</w:t>
            </w:r>
            <w:r w:rsidRPr="00852EFB">
              <w:rPr>
                <w:rFonts w:hint="cs"/>
                <w:sz w:val="18"/>
                <w:szCs w:val="18"/>
                <w:rtl/>
                <w:lang w:val="en-US"/>
              </w:rPr>
              <w:t xml:space="preserve"> (دولار أمريكي)</w:t>
            </w:r>
          </w:p>
        </w:tc>
        <w:tc>
          <w:tcPr>
            <w:tcW w:w="354" w:type="pct"/>
            <w:vMerge w:val="restart"/>
            <w:tcBorders>
              <w:top w:val="single" w:sz="4" w:space="0" w:color="666699"/>
              <w:left w:val="single" w:sz="4" w:space="0" w:color="666699"/>
              <w:right w:val="single" w:sz="4" w:space="0" w:color="666699"/>
            </w:tcBorders>
            <w:vAlign w:val="center"/>
            <w:hideMark/>
          </w:tcPr>
          <w:p w14:paraId="6A944CD0" w14:textId="77777777" w:rsidR="00CC4238" w:rsidRPr="00852EFB" w:rsidRDefault="00CC4238" w:rsidP="00EF1DE4">
            <w:pPr>
              <w:bidi/>
              <w:spacing w:after="60"/>
              <w:jc w:val="center"/>
              <w:rPr>
                <w:sz w:val="18"/>
                <w:szCs w:val="18"/>
                <w:rtl/>
                <w:lang w:bidi="ar-SA"/>
              </w:rPr>
            </w:pPr>
            <w:r w:rsidRPr="00852EFB">
              <w:rPr>
                <w:rFonts w:hint="cs"/>
                <w:sz w:val="18"/>
                <w:szCs w:val="18"/>
                <w:rtl/>
                <w:lang w:val="en-US" w:bidi="ar-SA"/>
              </w:rPr>
              <w:t>اليونيب</w:t>
            </w:r>
          </w:p>
        </w:tc>
        <w:tc>
          <w:tcPr>
            <w:tcW w:w="620" w:type="pct"/>
            <w:tcBorders>
              <w:top w:val="single" w:sz="4" w:space="0" w:color="666699"/>
              <w:left w:val="single" w:sz="4" w:space="0" w:color="666699"/>
              <w:bottom w:val="single" w:sz="4" w:space="0" w:color="666699"/>
              <w:right w:val="single" w:sz="4" w:space="0" w:color="666699"/>
            </w:tcBorders>
            <w:hideMark/>
          </w:tcPr>
          <w:p w14:paraId="5653B7CE" w14:textId="77777777" w:rsidR="00CC4238" w:rsidRPr="00852EFB" w:rsidRDefault="00CC4238" w:rsidP="00EF1DE4">
            <w:pPr>
              <w:bidi/>
              <w:spacing w:after="60"/>
              <w:jc w:val="left"/>
              <w:rPr>
                <w:sz w:val="18"/>
                <w:szCs w:val="18"/>
                <w:lang w:val="en-US"/>
              </w:rPr>
            </w:pPr>
            <w:r w:rsidRPr="00852EFB">
              <w:rPr>
                <w:rFonts w:hint="cs"/>
                <w:sz w:val="18"/>
                <w:szCs w:val="18"/>
                <w:rtl/>
                <w:lang w:val="en-US"/>
              </w:rPr>
              <w:t>تكاليف المشروع</w:t>
            </w:r>
          </w:p>
        </w:tc>
        <w:tc>
          <w:tcPr>
            <w:tcW w:w="442" w:type="pct"/>
            <w:tcBorders>
              <w:top w:val="single" w:sz="4" w:space="0" w:color="666699"/>
              <w:left w:val="single" w:sz="4" w:space="0" w:color="666699"/>
              <w:right w:val="single" w:sz="4" w:space="0" w:color="666699"/>
            </w:tcBorders>
          </w:tcPr>
          <w:p w14:paraId="64BF376B" w14:textId="77777777" w:rsidR="00CC4238" w:rsidRPr="004C664B" w:rsidRDefault="00CC4238" w:rsidP="00EF1DE4">
            <w:pPr>
              <w:tabs>
                <w:tab w:val="left" w:pos="8280"/>
              </w:tabs>
              <w:spacing w:after="60"/>
              <w:jc w:val="right"/>
              <w:rPr>
                <w:sz w:val="20"/>
              </w:rPr>
            </w:pPr>
            <w:r w:rsidRPr="004C664B">
              <w:rPr>
                <w:color w:val="000000"/>
                <w:sz w:val="20"/>
              </w:rPr>
              <w:t>111,000</w:t>
            </w:r>
          </w:p>
        </w:tc>
        <w:tc>
          <w:tcPr>
            <w:tcW w:w="398" w:type="pct"/>
            <w:tcBorders>
              <w:top w:val="single" w:sz="4" w:space="0" w:color="666699"/>
              <w:left w:val="single" w:sz="4" w:space="0" w:color="666699"/>
              <w:right w:val="single" w:sz="4" w:space="0" w:color="666699"/>
            </w:tcBorders>
          </w:tcPr>
          <w:p w14:paraId="16BDFF0E" w14:textId="77777777" w:rsidR="00CC4238" w:rsidRPr="004C664B" w:rsidRDefault="00CC4238" w:rsidP="00EF1DE4">
            <w:pPr>
              <w:tabs>
                <w:tab w:val="left" w:pos="8280"/>
              </w:tabs>
              <w:spacing w:after="60"/>
              <w:jc w:val="right"/>
              <w:rPr>
                <w:sz w:val="20"/>
              </w:rPr>
            </w:pPr>
            <w:r w:rsidRPr="004C664B">
              <w:rPr>
                <w:sz w:val="20"/>
              </w:rPr>
              <w:t>0</w:t>
            </w:r>
          </w:p>
        </w:tc>
        <w:tc>
          <w:tcPr>
            <w:tcW w:w="398" w:type="pct"/>
            <w:tcBorders>
              <w:top w:val="single" w:sz="4" w:space="0" w:color="666699"/>
              <w:left w:val="single" w:sz="4" w:space="0" w:color="666699"/>
              <w:right w:val="single" w:sz="4" w:space="0" w:color="666699"/>
            </w:tcBorders>
            <w:hideMark/>
          </w:tcPr>
          <w:p w14:paraId="11EE873E" w14:textId="77777777" w:rsidR="00CC4238" w:rsidRPr="00851FF8" w:rsidRDefault="00CC4238" w:rsidP="00EF1DE4">
            <w:pPr>
              <w:tabs>
                <w:tab w:val="left" w:pos="8280"/>
              </w:tabs>
              <w:spacing w:after="60"/>
              <w:jc w:val="right"/>
              <w:rPr>
                <w:sz w:val="20"/>
                <w:highlight w:val="yellow"/>
              </w:rPr>
            </w:pPr>
            <w:r w:rsidRPr="004C664B">
              <w:rPr>
                <w:color w:val="000000"/>
                <w:sz w:val="20"/>
              </w:rPr>
              <w:t>39,700</w:t>
            </w:r>
          </w:p>
        </w:tc>
        <w:tc>
          <w:tcPr>
            <w:tcW w:w="398" w:type="pct"/>
            <w:tcBorders>
              <w:top w:val="single" w:sz="4" w:space="0" w:color="666699"/>
              <w:left w:val="single" w:sz="4" w:space="0" w:color="666699"/>
              <w:right w:val="single" w:sz="4" w:space="0" w:color="666699"/>
            </w:tcBorders>
            <w:hideMark/>
          </w:tcPr>
          <w:p w14:paraId="06C7101F" w14:textId="77777777" w:rsidR="00CC4238" w:rsidRPr="00851FF8" w:rsidRDefault="00CC4238" w:rsidP="00EF1DE4">
            <w:pPr>
              <w:tabs>
                <w:tab w:val="left" w:pos="8280"/>
              </w:tabs>
              <w:spacing w:after="60"/>
              <w:jc w:val="right"/>
              <w:rPr>
                <w:sz w:val="20"/>
                <w:highlight w:val="yellow"/>
              </w:rPr>
            </w:pPr>
            <w:r w:rsidRPr="004C664B">
              <w:rPr>
                <w:sz w:val="20"/>
              </w:rPr>
              <w:t>0</w:t>
            </w:r>
          </w:p>
        </w:tc>
        <w:tc>
          <w:tcPr>
            <w:tcW w:w="443" w:type="pct"/>
            <w:tcBorders>
              <w:top w:val="single" w:sz="4" w:space="0" w:color="666699"/>
              <w:left w:val="single" w:sz="4" w:space="0" w:color="666699"/>
              <w:right w:val="single" w:sz="4" w:space="0" w:color="666699"/>
            </w:tcBorders>
            <w:hideMark/>
          </w:tcPr>
          <w:p w14:paraId="1DC22A63" w14:textId="77777777" w:rsidR="00CC4238" w:rsidRPr="00851FF8" w:rsidRDefault="00CC4238" w:rsidP="00EF1DE4">
            <w:pPr>
              <w:tabs>
                <w:tab w:val="left" w:pos="8280"/>
              </w:tabs>
              <w:spacing w:after="60"/>
              <w:jc w:val="right"/>
              <w:rPr>
                <w:sz w:val="20"/>
                <w:highlight w:val="yellow"/>
              </w:rPr>
            </w:pPr>
            <w:r w:rsidRPr="004C664B">
              <w:rPr>
                <w:color w:val="000000"/>
                <w:sz w:val="20"/>
              </w:rPr>
              <w:t>51,400</w:t>
            </w:r>
          </w:p>
        </w:tc>
        <w:tc>
          <w:tcPr>
            <w:tcW w:w="442" w:type="pct"/>
            <w:tcBorders>
              <w:top w:val="single" w:sz="4" w:space="0" w:color="666699"/>
              <w:left w:val="single" w:sz="4" w:space="0" w:color="666699"/>
              <w:right w:val="single" w:sz="4" w:space="0" w:color="666699"/>
            </w:tcBorders>
          </w:tcPr>
          <w:p w14:paraId="3CE0E97D" w14:textId="77777777" w:rsidR="00CC4238" w:rsidRPr="00851FF8" w:rsidRDefault="00CC4238" w:rsidP="00EF1DE4">
            <w:pPr>
              <w:tabs>
                <w:tab w:val="left" w:pos="8280"/>
              </w:tabs>
              <w:spacing w:after="60"/>
              <w:jc w:val="right"/>
              <w:rPr>
                <w:sz w:val="20"/>
                <w:highlight w:val="yellow"/>
              </w:rPr>
            </w:pPr>
            <w:r w:rsidRPr="004C664B">
              <w:rPr>
                <w:sz w:val="20"/>
              </w:rPr>
              <w:t>0</w:t>
            </w:r>
          </w:p>
        </w:tc>
        <w:tc>
          <w:tcPr>
            <w:tcW w:w="487" w:type="pct"/>
            <w:tcBorders>
              <w:top w:val="single" w:sz="4" w:space="0" w:color="666699"/>
              <w:left w:val="single" w:sz="4" w:space="0" w:color="666699"/>
              <w:right w:val="single" w:sz="4" w:space="0" w:color="666699"/>
            </w:tcBorders>
          </w:tcPr>
          <w:p w14:paraId="1B6A2BDE" w14:textId="77777777" w:rsidR="00CC4238" w:rsidRPr="00851FF8" w:rsidRDefault="00CC4238" w:rsidP="00EF1DE4">
            <w:pPr>
              <w:tabs>
                <w:tab w:val="left" w:pos="8280"/>
              </w:tabs>
              <w:spacing w:after="60"/>
              <w:jc w:val="right"/>
              <w:rPr>
                <w:sz w:val="20"/>
                <w:highlight w:val="yellow"/>
              </w:rPr>
            </w:pPr>
            <w:r w:rsidRPr="004C664B">
              <w:rPr>
                <w:color w:val="000000"/>
                <w:sz w:val="20"/>
              </w:rPr>
              <w:t>24,400</w:t>
            </w:r>
          </w:p>
        </w:tc>
        <w:tc>
          <w:tcPr>
            <w:tcW w:w="619" w:type="pct"/>
            <w:tcBorders>
              <w:top w:val="single" w:sz="4" w:space="0" w:color="666699"/>
              <w:left w:val="single" w:sz="4" w:space="0" w:color="666699"/>
              <w:right w:val="single" w:sz="4" w:space="0" w:color="666699"/>
            </w:tcBorders>
            <w:hideMark/>
          </w:tcPr>
          <w:p w14:paraId="532193C0" w14:textId="77777777" w:rsidR="00CC4238" w:rsidRPr="004C664B" w:rsidRDefault="00CC4238" w:rsidP="00EF1DE4">
            <w:pPr>
              <w:tabs>
                <w:tab w:val="left" w:pos="8280"/>
              </w:tabs>
              <w:spacing w:after="60"/>
              <w:jc w:val="right"/>
              <w:rPr>
                <w:sz w:val="20"/>
              </w:rPr>
            </w:pPr>
            <w:r w:rsidRPr="004C664B">
              <w:rPr>
                <w:sz w:val="20"/>
              </w:rPr>
              <w:t>226,500</w:t>
            </w:r>
          </w:p>
        </w:tc>
      </w:tr>
      <w:tr w:rsidR="00CC4238" w:rsidRPr="00852EFB" w14:paraId="4D6BB6C7" w14:textId="77777777" w:rsidTr="00CC4238">
        <w:trPr>
          <w:trHeight w:val="263"/>
        </w:trPr>
        <w:tc>
          <w:tcPr>
            <w:tcW w:w="398" w:type="pct"/>
            <w:vMerge/>
            <w:tcBorders>
              <w:left w:val="single" w:sz="4" w:space="0" w:color="666699"/>
              <w:right w:val="single" w:sz="4" w:space="0" w:color="666699"/>
            </w:tcBorders>
          </w:tcPr>
          <w:p w14:paraId="664637EB" w14:textId="77777777" w:rsidR="00CC4238" w:rsidRPr="00852EFB" w:rsidRDefault="00CC4238" w:rsidP="00EF1DE4">
            <w:pPr>
              <w:bidi/>
              <w:spacing w:after="60"/>
              <w:jc w:val="left"/>
              <w:rPr>
                <w:sz w:val="18"/>
                <w:szCs w:val="18"/>
                <w:rtl/>
                <w:lang w:val="en-US"/>
              </w:rPr>
            </w:pPr>
          </w:p>
        </w:tc>
        <w:tc>
          <w:tcPr>
            <w:tcW w:w="354" w:type="pct"/>
            <w:vMerge/>
            <w:tcBorders>
              <w:left w:val="single" w:sz="4" w:space="0" w:color="666699"/>
              <w:bottom w:val="single" w:sz="4" w:space="0" w:color="666699"/>
              <w:right w:val="single" w:sz="4" w:space="0" w:color="666699"/>
            </w:tcBorders>
          </w:tcPr>
          <w:p w14:paraId="2EDC161A" w14:textId="77777777" w:rsidR="00CC4238" w:rsidRPr="00852EFB" w:rsidRDefault="00CC4238" w:rsidP="00EF1DE4">
            <w:pPr>
              <w:bidi/>
              <w:spacing w:after="60"/>
              <w:jc w:val="left"/>
              <w:rPr>
                <w:sz w:val="18"/>
                <w:szCs w:val="18"/>
                <w:rtl/>
              </w:rPr>
            </w:pPr>
          </w:p>
        </w:tc>
        <w:tc>
          <w:tcPr>
            <w:tcW w:w="620" w:type="pct"/>
            <w:tcBorders>
              <w:top w:val="single" w:sz="4" w:space="0" w:color="666699"/>
              <w:left w:val="single" w:sz="4" w:space="0" w:color="666699"/>
              <w:bottom w:val="single" w:sz="4" w:space="0" w:color="666699"/>
              <w:right w:val="single" w:sz="4" w:space="0" w:color="666699"/>
            </w:tcBorders>
          </w:tcPr>
          <w:p w14:paraId="4C48B438" w14:textId="77777777" w:rsidR="00CC4238" w:rsidRPr="00852EFB" w:rsidRDefault="00CC4238" w:rsidP="00EF1DE4">
            <w:pPr>
              <w:bidi/>
              <w:spacing w:after="60"/>
              <w:jc w:val="left"/>
              <w:rPr>
                <w:sz w:val="18"/>
                <w:szCs w:val="18"/>
                <w:rtl/>
                <w:lang w:val="en-US"/>
              </w:rPr>
            </w:pPr>
            <w:r w:rsidRPr="00852EFB">
              <w:rPr>
                <w:rFonts w:hint="cs"/>
                <w:sz w:val="18"/>
                <w:szCs w:val="18"/>
                <w:rtl/>
              </w:rPr>
              <w:t>تكاليف الدعم</w:t>
            </w:r>
          </w:p>
        </w:tc>
        <w:tc>
          <w:tcPr>
            <w:tcW w:w="442" w:type="pct"/>
            <w:tcBorders>
              <w:left w:val="single" w:sz="4" w:space="0" w:color="666699"/>
              <w:bottom w:val="single" w:sz="4" w:space="0" w:color="666699"/>
              <w:right w:val="single" w:sz="4" w:space="0" w:color="666699"/>
            </w:tcBorders>
          </w:tcPr>
          <w:p w14:paraId="1C369AD8" w14:textId="77777777" w:rsidR="00CC4238" w:rsidRPr="004C664B" w:rsidRDefault="00CC4238" w:rsidP="00EF1DE4">
            <w:pPr>
              <w:tabs>
                <w:tab w:val="left" w:pos="8280"/>
              </w:tabs>
              <w:spacing w:after="60"/>
              <w:jc w:val="right"/>
              <w:rPr>
                <w:sz w:val="20"/>
              </w:rPr>
            </w:pPr>
            <w:r w:rsidRPr="004C664B">
              <w:rPr>
                <w:color w:val="000000"/>
                <w:sz w:val="20"/>
              </w:rPr>
              <w:t>14,430</w:t>
            </w:r>
          </w:p>
        </w:tc>
        <w:tc>
          <w:tcPr>
            <w:tcW w:w="398" w:type="pct"/>
            <w:tcBorders>
              <w:left w:val="single" w:sz="4" w:space="0" w:color="666699"/>
              <w:bottom w:val="single" w:sz="4" w:space="0" w:color="666699"/>
              <w:right w:val="single" w:sz="4" w:space="0" w:color="666699"/>
            </w:tcBorders>
          </w:tcPr>
          <w:p w14:paraId="75DF036B" w14:textId="77777777" w:rsidR="00CC4238" w:rsidRPr="004C664B" w:rsidRDefault="00CC4238" w:rsidP="00EF1DE4">
            <w:pPr>
              <w:tabs>
                <w:tab w:val="left" w:pos="8280"/>
              </w:tabs>
              <w:spacing w:after="60"/>
              <w:jc w:val="right"/>
              <w:rPr>
                <w:sz w:val="20"/>
              </w:rPr>
            </w:pPr>
            <w:r w:rsidRPr="004C664B">
              <w:rPr>
                <w:sz w:val="20"/>
              </w:rPr>
              <w:t>0</w:t>
            </w:r>
          </w:p>
        </w:tc>
        <w:tc>
          <w:tcPr>
            <w:tcW w:w="398" w:type="pct"/>
            <w:tcBorders>
              <w:left w:val="single" w:sz="4" w:space="0" w:color="666699"/>
              <w:bottom w:val="single" w:sz="4" w:space="0" w:color="666699"/>
              <w:right w:val="single" w:sz="4" w:space="0" w:color="666699"/>
            </w:tcBorders>
          </w:tcPr>
          <w:p w14:paraId="07930D7F" w14:textId="77777777" w:rsidR="00CC4238" w:rsidRPr="00851FF8" w:rsidRDefault="00CC4238" w:rsidP="00EF1DE4">
            <w:pPr>
              <w:tabs>
                <w:tab w:val="left" w:pos="8280"/>
              </w:tabs>
              <w:spacing w:after="60"/>
              <w:jc w:val="right"/>
              <w:rPr>
                <w:sz w:val="20"/>
                <w:highlight w:val="yellow"/>
              </w:rPr>
            </w:pPr>
            <w:r w:rsidRPr="004C664B">
              <w:rPr>
                <w:color w:val="000000"/>
                <w:sz w:val="20"/>
              </w:rPr>
              <w:t>5,161</w:t>
            </w:r>
          </w:p>
        </w:tc>
        <w:tc>
          <w:tcPr>
            <w:tcW w:w="398" w:type="pct"/>
            <w:tcBorders>
              <w:left w:val="single" w:sz="4" w:space="0" w:color="666699"/>
              <w:bottom w:val="single" w:sz="4" w:space="0" w:color="666699"/>
              <w:right w:val="single" w:sz="4" w:space="0" w:color="666699"/>
            </w:tcBorders>
          </w:tcPr>
          <w:p w14:paraId="2F796AB9" w14:textId="77777777" w:rsidR="00CC4238" w:rsidRPr="00851FF8" w:rsidRDefault="00CC4238" w:rsidP="00EF1DE4">
            <w:pPr>
              <w:tabs>
                <w:tab w:val="left" w:pos="8280"/>
              </w:tabs>
              <w:spacing w:after="60"/>
              <w:jc w:val="right"/>
              <w:rPr>
                <w:sz w:val="20"/>
                <w:highlight w:val="yellow"/>
              </w:rPr>
            </w:pPr>
            <w:r w:rsidRPr="004C664B">
              <w:rPr>
                <w:sz w:val="20"/>
              </w:rPr>
              <w:t>0</w:t>
            </w:r>
          </w:p>
        </w:tc>
        <w:tc>
          <w:tcPr>
            <w:tcW w:w="443" w:type="pct"/>
            <w:tcBorders>
              <w:left w:val="single" w:sz="4" w:space="0" w:color="666699"/>
              <w:bottom w:val="single" w:sz="4" w:space="0" w:color="666699"/>
              <w:right w:val="single" w:sz="4" w:space="0" w:color="666699"/>
            </w:tcBorders>
          </w:tcPr>
          <w:p w14:paraId="60000DC7" w14:textId="77777777" w:rsidR="00CC4238" w:rsidRPr="00851FF8" w:rsidRDefault="00CC4238" w:rsidP="00EF1DE4">
            <w:pPr>
              <w:tabs>
                <w:tab w:val="left" w:pos="8280"/>
              </w:tabs>
              <w:spacing w:after="60"/>
              <w:jc w:val="right"/>
              <w:rPr>
                <w:sz w:val="20"/>
                <w:highlight w:val="yellow"/>
              </w:rPr>
            </w:pPr>
            <w:r w:rsidRPr="004C664B">
              <w:rPr>
                <w:color w:val="000000"/>
                <w:sz w:val="20"/>
              </w:rPr>
              <w:t>6,682</w:t>
            </w:r>
          </w:p>
        </w:tc>
        <w:tc>
          <w:tcPr>
            <w:tcW w:w="442" w:type="pct"/>
            <w:tcBorders>
              <w:left w:val="single" w:sz="4" w:space="0" w:color="666699"/>
              <w:bottom w:val="single" w:sz="4" w:space="0" w:color="666699"/>
              <w:right w:val="single" w:sz="4" w:space="0" w:color="666699"/>
            </w:tcBorders>
          </w:tcPr>
          <w:p w14:paraId="7D1D6B93" w14:textId="77777777" w:rsidR="00CC4238" w:rsidRPr="00851FF8" w:rsidRDefault="00CC4238" w:rsidP="00EF1DE4">
            <w:pPr>
              <w:tabs>
                <w:tab w:val="left" w:pos="8280"/>
              </w:tabs>
              <w:spacing w:after="60"/>
              <w:jc w:val="right"/>
              <w:rPr>
                <w:sz w:val="20"/>
                <w:highlight w:val="yellow"/>
              </w:rPr>
            </w:pPr>
            <w:r w:rsidRPr="004C664B">
              <w:rPr>
                <w:sz w:val="20"/>
              </w:rPr>
              <w:t>0</w:t>
            </w:r>
          </w:p>
        </w:tc>
        <w:tc>
          <w:tcPr>
            <w:tcW w:w="487" w:type="pct"/>
            <w:tcBorders>
              <w:left w:val="single" w:sz="4" w:space="0" w:color="666699"/>
              <w:bottom w:val="single" w:sz="4" w:space="0" w:color="666699"/>
              <w:right w:val="single" w:sz="4" w:space="0" w:color="666699"/>
            </w:tcBorders>
          </w:tcPr>
          <w:p w14:paraId="6CB4CFE6" w14:textId="77777777" w:rsidR="00CC4238" w:rsidRPr="00851FF8" w:rsidRDefault="00CC4238" w:rsidP="00EF1DE4">
            <w:pPr>
              <w:tabs>
                <w:tab w:val="left" w:pos="8280"/>
              </w:tabs>
              <w:spacing w:after="60"/>
              <w:jc w:val="right"/>
              <w:rPr>
                <w:sz w:val="20"/>
                <w:highlight w:val="yellow"/>
              </w:rPr>
            </w:pPr>
            <w:r w:rsidRPr="004C664B">
              <w:rPr>
                <w:color w:val="000000"/>
                <w:sz w:val="20"/>
              </w:rPr>
              <w:t>3,172</w:t>
            </w:r>
          </w:p>
        </w:tc>
        <w:tc>
          <w:tcPr>
            <w:tcW w:w="619" w:type="pct"/>
            <w:tcBorders>
              <w:left w:val="single" w:sz="4" w:space="0" w:color="666699"/>
              <w:bottom w:val="single" w:sz="4" w:space="0" w:color="666699"/>
              <w:right w:val="single" w:sz="4" w:space="0" w:color="666699"/>
            </w:tcBorders>
          </w:tcPr>
          <w:p w14:paraId="6F98A12A" w14:textId="77777777" w:rsidR="00CC4238" w:rsidRPr="004C664B" w:rsidRDefault="00CC4238" w:rsidP="00EF1DE4">
            <w:pPr>
              <w:tabs>
                <w:tab w:val="left" w:pos="8280"/>
              </w:tabs>
              <w:spacing w:after="60"/>
              <w:jc w:val="right"/>
              <w:rPr>
                <w:sz w:val="20"/>
              </w:rPr>
            </w:pPr>
            <w:r w:rsidRPr="004C664B">
              <w:rPr>
                <w:sz w:val="20"/>
              </w:rPr>
              <w:t>29,445</w:t>
            </w:r>
          </w:p>
        </w:tc>
      </w:tr>
      <w:tr w:rsidR="00CC4238" w:rsidRPr="00852EFB" w14:paraId="227B7BBB" w14:textId="77777777" w:rsidTr="00CC4238">
        <w:trPr>
          <w:trHeight w:val="121"/>
        </w:trPr>
        <w:tc>
          <w:tcPr>
            <w:tcW w:w="398" w:type="pct"/>
            <w:vMerge/>
            <w:tcBorders>
              <w:left w:val="single" w:sz="4" w:space="0" w:color="666699"/>
              <w:right w:val="single" w:sz="4" w:space="0" w:color="666699"/>
            </w:tcBorders>
            <w:vAlign w:val="center"/>
          </w:tcPr>
          <w:p w14:paraId="384FC723" w14:textId="77777777" w:rsidR="00CC4238" w:rsidRPr="00852EFB" w:rsidRDefault="00CC4238" w:rsidP="00EF1DE4">
            <w:pPr>
              <w:jc w:val="left"/>
              <w:rPr>
                <w:sz w:val="18"/>
                <w:szCs w:val="18"/>
                <w:lang w:val="en-US"/>
              </w:rPr>
            </w:pPr>
          </w:p>
        </w:tc>
        <w:tc>
          <w:tcPr>
            <w:tcW w:w="354" w:type="pct"/>
            <w:vMerge w:val="restart"/>
            <w:tcBorders>
              <w:left w:val="single" w:sz="4" w:space="0" w:color="666699"/>
              <w:right w:val="single" w:sz="4" w:space="0" w:color="666699"/>
            </w:tcBorders>
            <w:vAlign w:val="center"/>
          </w:tcPr>
          <w:p w14:paraId="67975132" w14:textId="77777777" w:rsidR="00CC4238" w:rsidRPr="00852EFB" w:rsidRDefault="00CC4238" w:rsidP="00EF1DE4">
            <w:pPr>
              <w:bidi/>
              <w:jc w:val="left"/>
              <w:rPr>
                <w:sz w:val="18"/>
                <w:szCs w:val="18"/>
                <w:rtl/>
                <w:lang w:val="en-US" w:bidi="ar-SA"/>
              </w:rPr>
            </w:pPr>
            <w:r w:rsidRPr="00852EFB">
              <w:rPr>
                <w:rFonts w:hint="cs"/>
                <w:sz w:val="18"/>
                <w:szCs w:val="18"/>
                <w:rtl/>
                <w:lang w:val="en-US" w:bidi="ar-SA"/>
              </w:rPr>
              <w:t>اليونيدو</w:t>
            </w:r>
          </w:p>
        </w:tc>
        <w:tc>
          <w:tcPr>
            <w:tcW w:w="620" w:type="pct"/>
            <w:tcBorders>
              <w:top w:val="single" w:sz="4" w:space="0" w:color="666699"/>
              <w:left w:val="single" w:sz="4" w:space="0" w:color="666699"/>
              <w:bottom w:val="single" w:sz="4" w:space="0" w:color="666699"/>
              <w:right w:val="single" w:sz="4" w:space="0" w:color="666699"/>
            </w:tcBorders>
          </w:tcPr>
          <w:p w14:paraId="3312CFF2" w14:textId="77777777" w:rsidR="00CC4238" w:rsidRPr="00852EFB" w:rsidRDefault="00CC4238" w:rsidP="00EF1DE4">
            <w:pPr>
              <w:bidi/>
              <w:spacing w:after="60"/>
              <w:jc w:val="left"/>
              <w:rPr>
                <w:sz w:val="18"/>
                <w:szCs w:val="18"/>
                <w:lang w:val="en-US"/>
              </w:rPr>
            </w:pPr>
            <w:r w:rsidRPr="00852EFB">
              <w:rPr>
                <w:rFonts w:hint="cs"/>
                <w:sz w:val="18"/>
                <w:szCs w:val="18"/>
                <w:rtl/>
                <w:lang w:val="en-US"/>
              </w:rPr>
              <w:t>تكاليف المشروع</w:t>
            </w:r>
          </w:p>
        </w:tc>
        <w:tc>
          <w:tcPr>
            <w:tcW w:w="442" w:type="pct"/>
            <w:tcBorders>
              <w:top w:val="single" w:sz="4" w:space="0" w:color="666699"/>
              <w:left w:val="single" w:sz="4" w:space="0" w:color="666699"/>
              <w:bottom w:val="single" w:sz="4" w:space="0" w:color="666699"/>
              <w:right w:val="single" w:sz="4" w:space="0" w:color="666699"/>
            </w:tcBorders>
          </w:tcPr>
          <w:p w14:paraId="73C03627" w14:textId="77777777" w:rsidR="00CC4238" w:rsidRPr="004C664B" w:rsidRDefault="00CC4238" w:rsidP="00EF1DE4">
            <w:pPr>
              <w:tabs>
                <w:tab w:val="left" w:pos="8280"/>
              </w:tabs>
              <w:spacing w:after="60"/>
              <w:jc w:val="right"/>
              <w:rPr>
                <w:sz w:val="20"/>
              </w:rPr>
            </w:pPr>
            <w:r w:rsidRPr="004C664B">
              <w:rPr>
                <w:color w:val="000000"/>
                <w:sz w:val="20"/>
              </w:rPr>
              <w:t>61,000</w:t>
            </w:r>
          </w:p>
        </w:tc>
        <w:tc>
          <w:tcPr>
            <w:tcW w:w="398" w:type="pct"/>
            <w:tcBorders>
              <w:top w:val="single" w:sz="4" w:space="0" w:color="666699"/>
              <w:left w:val="single" w:sz="4" w:space="0" w:color="666699"/>
              <w:bottom w:val="single" w:sz="4" w:space="0" w:color="666699"/>
              <w:right w:val="single" w:sz="4" w:space="0" w:color="666699"/>
            </w:tcBorders>
          </w:tcPr>
          <w:p w14:paraId="2FEA5BB2" w14:textId="77777777" w:rsidR="00CC4238" w:rsidRPr="004C664B" w:rsidRDefault="00CC4238" w:rsidP="00EF1DE4">
            <w:pPr>
              <w:tabs>
                <w:tab w:val="left" w:pos="8280"/>
              </w:tabs>
              <w:spacing w:after="60"/>
              <w:jc w:val="right"/>
              <w:rPr>
                <w:sz w:val="20"/>
              </w:rPr>
            </w:pPr>
            <w:r w:rsidRPr="004C664B">
              <w:rPr>
                <w:sz w:val="20"/>
              </w:rPr>
              <w:t>0</w:t>
            </w:r>
          </w:p>
        </w:tc>
        <w:tc>
          <w:tcPr>
            <w:tcW w:w="398" w:type="pct"/>
            <w:tcBorders>
              <w:top w:val="single" w:sz="4" w:space="0" w:color="666699"/>
              <w:left w:val="single" w:sz="4" w:space="0" w:color="666699"/>
              <w:bottom w:val="single" w:sz="4" w:space="0" w:color="666699"/>
              <w:right w:val="single" w:sz="4" w:space="0" w:color="666699"/>
            </w:tcBorders>
          </w:tcPr>
          <w:p w14:paraId="4CCC9A4C" w14:textId="77777777" w:rsidR="00CC4238" w:rsidRPr="00851FF8" w:rsidRDefault="00CC4238" w:rsidP="00EF1DE4">
            <w:pPr>
              <w:tabs>
                <w:tab w:val="left" w:pos="8280"/>
              </w:tabs>
              <w:spacing w:after="60"/>
              <w:jc w:val="right"/>
              <w:rPr>
                <w:sz w:val="20"/>
                <w:highlight w:val="yellow"/>
              </w:rPr>
            </w:pPr>
            <w:r w:rsidRPr="004C664B">
              <w:rPr>
                <w:color w:val="000000"/>
                <w:sz w:val="20"/>
              </w:rPr>
              <w:t>12,300</w:t>
            </w:r>
          </w:p>
        </w:tc>
        <w:tc>
          <w:tcPr>
            <w:tcW w:w="398" w:type="pct"/>
            <w:tcBorders>
              <w:top w:val="single" w:sz="4" w:space="0" w:color="666699"/>
              <w:left w:val="single" w:sz="4" w:space="0" w:color="666699"/>
              <w:bottom w:val="single" w:sz="4" w:space="0" w:color="666699"/>
              <w:right w:val="single" w:sz="4" w:space="0" w:color="666699"/>
            </w:tcBorders>
          </w:tcPr>
          <w:p w14:paraId="60483F42" w14:textId="77777777" w:rsidR="00CC4238" w:rsidRPr="00851FF8" w:rsidRDefault="00CC4238" w:rsidP="00EF1DE4">
            <w:pPr>
              <w:tabs>
                <w:tab w:val="left" w:pos="8280"/>
              </w:tabs>
              <w:spacing w:after="60"/>
              <w:jc w:val="right"/>
              <w:rPr>
                <w:sz w:val="20"/>
                <w:highlight w:val="yellow"/>
              </w:rPr>
            </w:pPr>
            <w:r w:rsidRPr="004C664B">
              <w:rPr>
                <w:sz w:val="20"/>
              </w:rPr>
              <w:t>0</w:t>
            </w:r>
          </w:p>
        </w:tc>
        <w:tc>
          <w:tcPr>
            <w:tcW w:w="443" w:type="pct"/>
            <w:tcBorders>
              <w:top w:val="single" w:sz="4" w:space="0" w:color="666699"/>
              <w:left w:val="single" w:sz="4" w:space="0" w:color="666699"/>
              <w:bottom w:val="single" w:sz="4" w:space="0" w:color="666699"/>
              <w:right w:val="single" w:sz="4" w:space="0" w:color="666699"/>
            </w:tcBorders>
          </w:tcPr>
          <w:p w14:paraId="4EAFA529" w14:textId="77777777" w:rsidR="00CC4238" w:rsidRPr="00851FF8" w:rsidRDefault="00CC4238" w:rsidP="00EF1DE4">
            <w:pPr>
              <w:tabs>
                <w:tab w:val="left" w:pos="8280"/>
              </w:tabs>
              <w:spacing w:after="60"/>
              <w:jc w:val="right"/>
              <w:rPr>
                <w:sz w:val="20"/>
                <w:highlight w:val="yellow"/>
              </w:rPr>
            </w:pPr>
            <w:r w:rsidRPr="004C664B">
              <w:rPr>
                <w:color w:val="000000"/>
                <w:sz w:val="20"/>
              </w:rPr>
              <w:t>60,500</w:t>
            </w:r>
          </w:p>
        </w:tc>
        <w:tc>
          <w:tcPr>
            <w:tcW w:w="442" w:type="pct"/>
            <w:tcBorders>
              <w:top w:val="single" w:sz="4" w:space="0" w:color="666699"/>
              <w:left w:val="single" w:sz="4" w:space="0" w:color="666699"/>
              <w:bottom w:val="single" w:sz="4" w:space="0" w:color="666699"/>
              <w:right w:val="single" w:sz="4" w:space="0" w:color="666699"/>
            </w:tcBorders>
          </w:tcPr>
          <w:p w14:paraId="435FFC19" w14:textId="77777777" w:rsidR="00CC4238" w:rsidRPr="00851FF8" w:rsidRDefault="00CC4238" w:rsidP="00EF1DE4">
            <w:pPr>
              <w:tabs>
                <w:tab w:val="left" w:pos="8280"/>
              </w:tabs>
              <w:spacing w:after="60"/>
              <w:jc w:val="right"/>
              <w:rPr>
                <w:sz w:val="20"/>
                <w:highlight w:val="yellow"/>
              </w:rPr>
            </w:pPr>
            <w:r w:rsidRPr="004C664B">
              <w:rPr>
                <w:sz w:val="20"/>
              </w:rPr>
              <w:t>0</w:t>
            </w:r>
          </w:p>
        </w:tc>
        <w:tc>
          <w:tcPr>
            <w:tcW w:w="487" w:type="pct"/>
            <w:tcBorders>
              <w:top w:val="single" w:sz="4" w:space="0" w:color="666699"/>
              <w:left w:val="single" w:sz="4" w:space="0" w:color="666699"/>
              <w:bottom w:val="single" w:sz="4" w:space="0" w:color="666699"/>
              <w:right w:val="single" w:sz="4" w:space="0" w:color="666699"/>
            </w:tcBorders>
          </w:tcPr>
          <w:p w14:paraId="54571BA1" w14:textId="77777777" w:rsidR="00CC4238" w:rsidRPr="00851FF8" w:rsidRDefault="00CC4238" w:rsidP="00EF1DE4">
            <w:pPr>
              <w:tabs>
                <w:tab w:val="left" w:pos="8280"/>
              </w:tabs>
              <w:spacing w:after="60"/>
              <w:jc w:val="right"/>
              <w:rPr>
                <w:sz w:val="20"/>
                <w:highlight w:val="yellow"/>
              </w:rPr>
            </w:pPr>
            <w:r w:rsidRPr="004C664B">
              <w:rPr>
                <w:color w:val="000000"/>
                <w:sz w:val="20"/>
              </w:rPr>
              <w:t>17,200</w:t>
            </w:r>
          </w:p>
        </w:tc>
        <w:tc>
          <w:tcPr>
            <w:tcW w:w="619" w:type="pct"/>
            <w:tcBorders>
              <w:top w:val="single" w:sz="4" w:space="0" w:color="666699"/>
              <w:left w:val="single" w:sz="4" w:space="0" w:color="666699"/>
              <w:bottom w:val="single" w:sz="4" w:space="0" w:color="666699"/>
              <w:right w:val="single" w:sz="4" w:space="0" w:color="666699"/>
            </w:tcBorders>
          </w:tcPr>
          <w:p w14:paraId="2CCBD372" w14:textId="77777777" w:rsidR="00CC4238" w:rsidRPr="004C664B" w:rsidRDefault="00CC4238" w:rsidP="00EF1DE4">
            <w:pPr>
              <w:tabs>
                <w:tab w:val="left" w:pos="8280"/>
              </w:tabs>
              <w:spacing w:after="60"/>
              <w:jc w:val="right"/>
              <w:rPr>
                <w:sz w:val="20"/>
              </w:rPr>
            </w:pPr>
            <w:r w:rsidRPr="004C664B">
              <w:rPr>
                <w:sz w:val="20"/>
              </w:rPr>
              <w:t>151,000</w:t>
            </w:r>
          </w:p>
        </w:tc>
      </w:tr>
      <w:tr w:rsidR="00CC4238" w:rsidRPr="00852EFB" w14:paraId="51414A00" w14:textId="77777777" w:rsidTr="00CC4238">
        <w:trPr>
          <w:trHeight w:val="121"/>
        </w:trPr>
        <w:tc>
          <w:tcPr>
            <w:tcW w:w="398" w:type="pct"/>
            <w:vMerge/>
            <w:tcBorders>
              <w:left w:val="single" w:sz="4" w:space="0" w:color="666699"/>
              <w:bottom w:val="single" w:sz="4" w:space="0" w:color="666699"/>
              <w:right w:val="single" w:sz="4" w:space="0" w:color="666699"/>
            </w:tcBorders>
            <w:vAlign w:val="center"/>
          </w:tcPr>
          <w:p w14:paraId="76467B10" w14:textId="77777777" w:rsidR="00CC4238" w:rsidRPr="00852EFB" w:rsidRDefault="00CC4238" w:rsidP="00EF1DE4">
            <w:pPr>
              <w:jc w:val="left"/>
              <w:rPr>
                <w:sz w:val="18"/>
                <w:szCs w:val="18"/>
                <w:lang w:val="en-US"/>
              </w:rPr>
            </w:pPr>
          </w:p>
        </w:tc>
        <w:tc>
          <w:tcPr>
            <w:tcW w:w="354" w:type="pct"/>
            <w:vMerge/>
            <w:tcBorders>
              <w:left w:val="single" w:sz="4" w:space="0" w:color="666699"/>
              <w:bottom w:val="single" w:sz="4" w:space="0" w:color="666699"/>
              <w:right w:val="single" w:sz="4" w:space="0" w:color="666699"/>
            </w:tcBorders>
            <w:vAlign w:val="center"/>
          </w:tcPr>
          <w:p w14:paraId="08EC159E" w14:textId="77777777" w:rsidR="00CC4238" w:rsidRPr="00852EFB" w:rsidRDefault="00CC4238" w:rsidP="00EF1DE4">
            <w:pPr>
              <w:bidi/>
              <w:jc w:val="left"/>
              <w:rPr>
                <w:sz w:val="18"/>
                <w:szCs w:val="18"/>
                <w:rtl/>
                <w:lang w:val="en-US" w:bidi="ar-SA"/>
              </w:rPr>
            </w:pPr>
          </w:p>
        </w:tc>
        <w:tc>
          <w:tcPr>
            <w:tcW w:w="620" w:type="pct"/>
            <w:tcBorders>
              <w:top w:val="single" w:sz="4" w:space="0" w:color="666699"/>
              <w:left w:val="single" w:sz="4" w:space="0" w:color="666699"/>
              <w:bottom w:val="single" w:sz="4" w:space="0" w:color="666699"/>
              <w:right w:val="single" w:sz="4" w:space="0" w:color="666699"/>
            </w:tcBorders>
          </w:tcPr>
          <w:p w14:paraId="64060B2A" w14:textId="77777777" w:rsidR="00CC4238" w:rsidRPr="00852EFB" w:rsidRDefault="00CC4238" w:rsidP="00EF1DE4">
            <w:pPr>
              <w:bidi/>
              <w:spacing w:after="60"/>
              <w:jc w:val="left"/>
              <w:rPr>
                <w:sz w:val="18"/>
                <w:szCs w:val="18"/>
                <w:rtl/>
                <w:lang w:val="en-US"/>
              </w:rPr>
            </w:pPr>
            <w:r w:rsidRPr="00852EFB">
              <w:rPr>
                <w:rFonts w:hint="cs"/>
                <w:sz w:val="18"/>
                <w:szCs w:val="18"/>
                <w:rtl/>
              </w:rPr>
              <w:t>تكاليف الدعم</w:t>
            </w:r>
          </w:p>
        </w:tc>
        <w:tc>
          <w:tcPr>
            <w:tcW w:w="442" w:type="pct"/>
            <w:tcBorders>
              <w:top w:val="single" w:sz="4" w:space="0" w:color="666699"/>
              <w:left w:val="single" w:sz="4" w:space="0" w:color="666699"/>
              <w:bottom w:val="single" w:sz="4" w:space="0" w:color="666699"/>
              <w:right w:val="single" w:sz="4" w:space="0" w:color="666699"/>
            </w:tcBorders>
          </w:tcPr>
          <w:p w14:paraId="56E73002" w14:textId="77777777" w:rsidR="00CC4238" w:rsidRPr="004C664B" w:rsidRDefault="00CC4238" w:rsidP="00EF1DE4">
            <w:pPr>
              <w:tabs>
                <w:tab w:val="left" w:pos="8280"/>
              </w:tabs>
              <w:spacing w:after="60"/>
              <w:jc w:val="right"/>
              <w:rPr>
                <w:sz w:val="20"/>
              </w:rPr>
            </w:pPr>
            <w:r w:rsidRPr="004C664B">
              <w:rPr>
                <w:color w:val="000000"/>
                <w:sz w:val="20"/>
              </w:rPr>
              <w:t>5,490</w:t>
            </w:r>
          </w:p>
        </w:tc>
        <w:tc>
          <w:tcPr>
            <w:tcW w:w="398" w:type="pct"/>
            <w:tcBorders>
              <w:top w:val="single" w:sz="4" w:space="0" w:color="666699"/>
              <w:left w:val="single" w:sz="4" w:space="0" w:color="666699"/>
              <w:bottom w:val="single" w:sz="4" w:space="0" w:color="666699"/>
              <w:right w:val="single" w:sz="4" w:space="0" w:color="666699"/>
            </w:tcBorders>
          </w:tcPr>
          <w:p w14:paraId="7E29B030" w14:textId="77777777" w:rsidR="00CC4238" w:rsidRPr="004C664B" w:rsidRDefault="00CC4238" w:rsidP="00EF1DE4">
            <w:pPr>
              <w:tabs>
                <w:tab w:val="left" w:pos="8280"/>
              </w:tabs>
              <w:spacing w:after="60"/>
              <w:jc w:val="right"/>
              <w:rPr>
                <w:sz w:val="20"/>
              </w:rPr>
            </w:pPr>
            <w:r w:rsidRPr="004C664B">
              <w:rPr>
                <w:sz w:val="20"/>
              </w:rPr>
              <w:t>0</w:t>
            </w:r>
          </w:p>
        </w:tc>
        <w:tc>
          <w:tcPr>
            <w:tcW w:w="398" w:type="pct"/>
            <w:tcBorders>
              <w:top w:val="single" w:sz="4" w:space="0" w:color="666699"/>
              <w:left w:val="single" w:sz="4" w:space="0" w:color="666699"/>
              <w:bottom w:val="single" w:sz="4" w:space="0" w:color="666699"/>
              <w:right w:val="single" w:sz="4" w:space="0" w:color="666699"/>
            </w:tcBorders>
          </w:tcPr>
          <w:p w14:paraId="20591E1F" w14:textId="77777777" w:rsidR="00CC4238" w:rsidRPr="00851FF8" w:rsidRDefault="00CC4238" w:rsidP="00EF1DE4">
            <w:pPr>
              <w:tabs>
                <w:tab w:val="left" w:pos="8280"/>
              </w:tabs>
              <w:spacing w:after="60"/>
              <w:jc w:val="right"/>
              <w:rPr>
                <w:sz w:val="20"/>
                <w:highlight w:val="yellow"/>
              </w:rPr>
            </w:pPr>
            <w:r w:rsidRPr="004C664B">
              <w:rPr>
                <w:color w:val="000000"/>
                <w:sz w:val="20"/>
              </w:rPr>
              <w:t>1,107</w:t>
            </w:r>
          </w:p>
        </w:tc>
        <w:tc>
          <w:tcPr>
            <w:tcW w:w="398" w:type="pct"/>
            <w:tcBorders>
              <w:top w:val="single" w:sz="4" w:space="0" w:color="666699"/>
              <w:left w:val="single" w:sz="4" w:space="0" w:color="666699"/>
              <w:bottom w:val="single" w:sz="4" w:space="0" w:color="666699"/>
              <w:right w:val="single" w:sz="4" w:space="0" w:color="666699"/>
            </w:tcBorders>
          </w:tcPr>
          <w:p w14:paraId="15E54855" w14:textId="77777777" w:rsidR="00CC4238" w:rsidRPr="00851FF8" w:rsidRDefault="00CC4238" w:rsidP="00EF1DE4">
            <w:pPr>
              <w:tabs>
                <w:tab w:val="left" w:pos="8280"/>
              </w:tabs>
              <w:spacing w:after="60"/>
              <w:jc w:val="right"/>
              <w:rPr>
                <w:sz w:val="20"/>
                <w:highlight w:val="yellow"/>
              </w:rPr>
            </w:pPr>
            <w:r w:rsidRPr="004C664B">
              <w:rPr>
                <w:sz w:val="20"/>
              </w:rPr>
              <w:t>0</w:t>
            </w:r>
          </w:p>
        </w:tc>
        <w:tc>
          <w:tcPr>
            <w:tcW w:w="443" w:type="pct"/>
            <w:tcBorders>
              <w:top w:val="single" w:sz="4" w:space="0" w:color="666699"/>
              <w:left w:val="single" w:sz="4" w:space="0" w:color="666699"/>
              <w:bottom w:val="single" w:sz="4" w:space="0" w:color="666699"/>
              <w:right w:val="single" w:sz="4" w:space="0" w:color="666699"/>
            </w:tcBorders>
          </w:tcPr>
          <w:p w14:paraId="181499C8" w14:textId="77777777" w:rsidR="00CC4238" w:rsidRPr="00851FF8" w:rsidRDefault="00CC4238" w:rsidP="00EF1DE4">
            <w:pPr>
              <w:tabs>
                <w:tab w:val="left" w:pos="8280"/>
              </w:tabs>
              <w:spacing w:after="60"/>
              <w:jc w:val="right"/>
              <w:rPr>
                <w:sz w:val="20"/>
                <w:highlight w:val="yellow"/>
              </w:rPr>
            </w:pPr>
            <w:r w:rsidRPr="004C664B">
              <w:rPr>
                <w:color w:val="000000"/>
                <w:sz w:val="20"/>
              </w:rPr>
              <w:t>5,445</w:t>
            </w:r>
          </w:p>
        </w:tc>
        <w:tc>
          <w:tcPr>
            <w:tcW w:w="442" w:type="pct"/>
            <w:tcBorders>
              <w:top w:val="single" w:sz="4" w:space="0" w:color="666699"/>
              <w:left w:val="single" w:sz="4" w:space="0" w:color="666699"/>
              <w:bottom w:val="single" w:sz="4" w:space="0" w:color="666699"/>
              <w:right w:val="single" w:sz="4" w:space="0" w:color="666699"/>
            </w:tcBorders>
          </w:tcPr>
          <w:p w14:paraId="695C4A45" w14:textId="77777777" w:rsidR="00CC4238" w:rsidRPr="00851FF8" w:rsidRDefault="00CC4238" w:rsidP="00EF1DE4">
            <w:pPr>
              <w:tabs>
                <w:tab w:val="left" w:pos="8280"/>
              </w:tabs>
              <w:spacing w:after="60"/>
              <w:jc w:val="right"/>
              <w:rPr>
                <w:sz w:val="20"/>
                <w:highlight w:val="yellow"/>
              </w:rPr>
            </w:pPr>
            <w:r w:rsidRPr="004C664B">
              <w:rPr>
                <w:sz w:val="20"/>
              </w:rPr>
              <w:t>0</w:t>
            </w:r>
          </w:p>
        </w:tc>
        <w:tc>
          <w:tcPr>
            <w:tcW w:w="487" w:type="pct"/>
            <w:tcBorders>
              <w:top w:val="single" w:sz="4" w:space="0" w:color="666699"/>
              <w:left w:val="single" w:sz="4" w:space="0" w:color="666699"/>
              <w:bottom w:val="single" w:sz="4" w:space="0" w:color="666699"/>
              <w:right w:val="single" w:sz="4" w:space="0" w:color="666699"/>
            </w:tcBorders>
          </w:tcPr>
          <w:p w14:paraId="149A3740" w14:textId="77777777" w:rsidR="00CC4238" w:rsidRPr="00851FF8" w:rsidRDefault="00CC4238" w:rsidP="00EF1DE4">
            <w:pPr>
              <w:tabs>
                <w:tab w:val="left" w:pos="8280"/>
              </w:tabs>
              <w:spacing w:after="60"/>
              <w:jc w:val="right"/>
              <w:rPr>
                <w:sz w:val="20"/>
                <w:highlight w:val="yellow"/>
              </w:rPr>
            </w:pPr>
            <w:r w:rsidRPr="004C664B">
              <w:rPr>
                <w:color w:val="000000"/>
                <w:sz w:val="20"/>
              </w:rPr>
              <w:t>1,548</w:t>
            </w:r>
          </w:p>
        </w:tc>
        <w:tc>
          <w:tcPr>
            <w:tcW w:w="619" w:type="pct"/>
            <w:tcBorders>
              <w:top w:val="single" w:sz="4" w:space="0" w:color="666699"/>
              <w:left w:val="single" w:sz="4" w:space="0" w:color="666699"/>
              <w:bottom w:val="single" w:sz="4" w:space="0" w:color="666699"/>
              <w:right w:val="single" w:sz="4" w:space="0" w:color="666699"/>
            </w:tcBorders>
          </w:tcPr>
          <w:p w14:paraId="7B46413A" w14:textId="77777777" w:rsidR="00CC4238" w:rsidRPr="004C664B" w:rsidRDefault="00CC4238" w:rsidP="00EF1DE4">
            <w:pPr>
              <w:tabs>
                <w:tab w:val="left" w:pos="8280"/>
              </w:tabs>
              <w:spacing w:after="60"/>
              <w:jc w:val="right"/>
              <w:rPr>
                <w:sz w:val="20"/>
              </w:rPr>
            </w:pPr>
            <w:r w:rsidRPr="004C664B">
              <w:rPr>
                <w:sz w:val="20"/>
              </w:rPr>
              <w:t>13,590</w:t>
            </w:r>
          </w:p>
        </w:tc>
      </w:tr>
      <w:tr w:rsidR="00E70156" w:rsidRPr="00852EFB" w14:paraId="452A3FA1" w14:textId="77777777" w:rsidTr="000430B5">
        <w:trPr>
          <w:trHeight w:val="499"/>
        </w:trPr>
        <w:tc>
          <w:tcPr>
            <w:tcW w:w="1372" w:type="pct"/>
            <w:gridSpan w:val="3"/>
            <w:tcBorders>
              <w:top w:val="single" w:sz="4" w:space="0" w:color="666699"/>
              <w:left w:val="single" w:sz="4" w:space="0" w:color="666699"/>
              <w:right w:val="single" w:sz="4" w:space="0" w:color="666699"/>
            </w:tcBorders>
            <w:hideMark/>
          </w:tcPr>
          <w:p w14:paraId="50C0CC9F" w14:textId="77777777" w:rsidR="00E70156" w:rsidRPr="00852EFB" w:rsidRDefault="00E70156" w:rsidP="00EF1DE4">
            <w:pPr>
              <w:bidi/>
              <w:spacing w:after="60"/>
              <w:jc w:val="left"/>
              <w:rPr>
                <w:sz w:val="18"/>
                <w:szCs w:val="18"/>
                <w:rtl/>
                <w:lang w:val="en-US" w:bidi="ar-SA"/>
              </w:rPr>
            </w:pPr>
            <w:r>
              <w:rPr>
                <w:rFonts w:hint="cs"/>
                <w:sz w:val="18"/>
                <w:szCs w:val="18"/>
                <w:rtl/>
              </w:rPr>
              <w:t>إجمالي تكاليف المشروع المطلوبة من حيث المبدأ</w:t>
            </w:r>
            <w:r w:rsidRPr="00852EFB">
              <w:rPr>
                <w:rFonts w:hint="cs"/>
                <w:sz w:val="18"/>
                <w:szCs w:val="18"/>
                <w:rtl/>
              </w:rPr>
              <w:t xml:space="preserve"> (دولار أمريكي)</w:t>
            </w:r>
          </w:p>
        </w:tc>
        <w:tc>
          <w:tcPr>
            <w:tcW w:w="442" w:type="pct"/>
            <w:tcBorders>
              <w:top w:val="single" w:sz="4" w:space="0" w:color="666699"/>
              <w:left w:val="single" w:sz="4" w:space="0" w:color="666699"/>
              <w:right w:val="single" w:sz="4" w:space="0" w:color="666699"/>
            </w:tcBorders>
          </w:tcPr>
          <w:p w14:paraId="0F76DBD0" w14:textId="77777777" w:rsidR="00E70156" w:rsidRPr="004C664B" w:rsidRDefault="00E70156" w:rsidP="00EF1DE4">
            <w:pPr>
              <w:tabs>
                <w:tab w:val="left" w:pos="8280"/>
              </w:tabs>
              <w:spacing w:after="60"/>
              <w:jc w:val="right"/>
              <w:rPr>
                <w:sz w:val="20"/>
              </w:rPr>
            </w:pPr>
            <w:r w:rsidRPr="004C664B">
              <w:rPr>
                <w:color w:val="000000"/>
                <w:sz w:val="20"/>
              </w:rPr>
              <w:t>172,000</w:t>
            </w:r>
          </w:p>
        </w:tc>
        <w:tc>
          <w:tcPr>
            <w:tcW w:w="398" w:type="pct"/>
            <w:tcBorders>
              <w:top w:val="single" w:sz="4" w:space="0" w:color="666699"/>
              <w:left w:val="single" w:sz="4" w:space="0" w:color="666699"/>
              <w:right w:val="single" w:sz="4" w:space="0" w:color="666699"/>
            </w:tcBorders>
          </w:tcPr>
          <w:p w14:paraId="5DDB6B31" w14:textId="77777777" w:rsidR="00E70156" w:rsidRPr="004C664B" w:rsidRDefault="00E70156" w:rsidP="00EF1DE4">
            <w:pPr>
              <w:tabs>
                <w:tab w:val="left" w:pos="8280"/>
              </w:tabs>
              <w:spacing w:after="60"/>
              <w:jc w:val="right"/>
              <w:rPr>
                <w:sz w:val="20"/>
              </w:rPr>
            </w:pPr>
            <w:r w:rsidRPr="004C664B">
              <w:rPr>
                <w:sz w:val="20"/>
              </w:rPr>
              <w:t>0</w:t>
            </w:r>
          </w:p>
        </w:tc>
        <w:tc>
          <w:tcPr>
            <w:tcW w:w="398" w:type="pct"/>
            <w:tcBorders>
              <w:top w:val="single" w:sz="4" w:space="0" w:color="666699"/>
              <w:left w:val="single" w:sz="4" w:space="0" w:color="666699"/>
              <w:right w:val="single" w:sz="4" w:space="0" w:color="666699"/>
            </w:tcBorders>
            <w:hideMark/>
          </w:tcPr>
          <w:p w14:paraId="45AC0C38" w14:textId="77777777" w:rsidR="00E70156" w:rsidRPr="00851FF8" w:rsidRDefault="00E70156" w:rsidP="00EF1DE4">
            <w:pPr>
              <w:tabs>
                <w:tab w:val="left" w:pos="8280"/>
              </w:tabs>
              <w:spacing w:after="60"/>
              <w:jc w:val="right"/>
              <w:rPr>
                <w:sz w:val="20"/>
                <w:highlight w:val="yellow"/>
              </w:rPr>
            </w:pPr>
            <w:r w:rsidRPr="004C664B">
              <w:rPr>
                <w:color w:val="000000"/>
                <w:sz w:val="20"/>
              </w:rPr>
              <w:t>52,000</w:t>
            </w:r>
          </w:p>
        </w:tc>
        <w:tc>
          <w:tcPr>
            <w:tcW w:w="398" w:type="pct"/>
            <w:tcBorders>
              <w:top w:val="single" w:sz="4" w:space="0" w:color="666699"/>
              <w:left w:val="single" w:sz="4" w:space="0" w:color="666699"/>
              <w:right w:val="single" w:sz="4" w:space="0" w:color="666699"/>
            </w:tcBorders>
            <w:hideMark/>
          </w:tcPr>
          <w:p w14:paraId="745D9CE1" w14:textId="77777777" w:rsidR="00E70156" w:rsidRPr="00851FF8" w:rsidRDefault="00E70156" w:rsidP="00EF1DE4">
            <w:pPr>
              <w:tabs>
                <w:tab w:val="left" w:pos="8280"/>
              </w:tabs>
              <w:spacing w:after="60"/>
              <w:jc w:val="right"/>
              <w:rPr>
                <w:sz w:val="20"/>
                <w:highlight w:val="yellow"/>
              </w:rPr>
            </w:pPr>
            <w:r w:rsidRPr="004C664B">
              <w:rPr>
                <w:sz w:val="20"/>
              </w:rPr>
              <w:t>0</w:t>
            </w:r>
          </w:p>
        </w:tc>
        <w:tc>
          <w:tcPr>
            <w:tcW w:w="443" w:type="pct"/>
            <w:tcBorders>
              <w:top w:val="single" w:sz="4" w:space="0" w:color="666699"/>
              <w:left w:val="single" w:sz="4" w:space="0" w:color="666699"/>
              <w:right w:val="single" w:sz="4" w:space="0" w:color="666699"/>
            </w:tcBorders>
          </w:tcPr>
          <w:p w14:paraId="46584A17" w14:textId="77777777" w:rsidR="00E70156" w:rsidRPr="00851FF8" w:rsidRDefault="00E70156" w:rsidP="00EF1DE4">
            <w:pPr>
              <w:tabs>
                <w:tab w:val="left" w:pos="8280"/>
              </w:tabs>
              <w:spacing w:after="60"/>
              <w:jc w:val="right"/>
              <w:rPr>
                <w:sz w:val="20"/>
                <w:highlight w:val="yellow"/>
              </w:rPr>
            </w:pPr>
            <w:r w:rsidRPr="004C664B">
              <w:rPr>
                <w:color w:val="000000"/>
                <w:sz w:val="20"/>
              </w:rPr>
              <w:t>111,900</w:t>
            </w:r>
          </w:p>
        </w:tc>
        <w:tc>
          <w:tcPr>
            <w:tcW w:w="442" w:type="pct"/>
            <w:tcBorders>
              <w:top w:val="single" w:sz="4" w:space="0" w:color="666699"/>
              <w:left w:val="single" w:sz="4" w:space="0" w:color="666699"/>
              <w:right w:val="single" w:sz="4" w:space="0" w:color="666699"/>
            </w:tcBorders>
          </w:tcPr>
          <w:p w14:paraId="441F32FD" w14:textId="77777777" w:rsidR="00E70156" w:rsidRPr="00851FF8" w:rsidRDefault="00E70156" w:rsidP="00EF1DE4">
            <w:pPr>
              <w:tabs>
                <w:tab w:val="left" w:pos="8280"/>
              </w:tabs>
              <w:spacing w:after="60"/>
              <w:jc w:val="right"/>
              <w:rPr>
                <w:sz w:val="20"/>
                <w:highlight w:val="yellow"/>
              </w:rPr>
            </w:pPr>
            <w:r w:rsidRPr="004C664B">
              <w:rPr>
                <w:sz w:val="20"/>
              </w:rPr>
              <w:t>0</w:t>
            </w:r>
          </w:p>
        </w:tc>
        <w:tc>
          <w:tcPr>
            <w:tcW w:w="487" w:type="pct"/>
            <w:tcBorders>
              <w:top w:val="single" w:sz="4" w:space="0" w:color="666699"/>
              <w:left w:val="single" w:sz="4" w:space="0" w:color="666699"/>
              <w:right w:val="single" w:sz="4" w:space="0" w:color="666699"/>
            </w:tcBorders>
          </w:tcPr>
          <w:p w14:paraId="7BF3FD8E" w14:textId="77777777" w:rsidR="00E70156" w:rsidRPr="00851FF8" w:rsidRDefault="00E70156" w:rsidP="00EF1DE4">
            <w:pPr>
              <w:tabs>
                <w:tab w:val="left" w:pos="8280"/>
              </w:tabs>
              <w:spacing w:after="60"/>
              <w:jc w:val="right"/>
              <w:rPr>
                <w:sz w:val="20"/>
                <w:highlight w:val="yellow"/>
              </w:rPr>
            </w:pPr>
            <w:r w:rsidRPr="004C664B">
              <w:rPr>
                <w:color w:val="000000"/>
                <w:sz w:val="20"/>
              </w:rPr>
              <w:t>41,600</w:t>
            </w:r>
          </w:p>
        </w:tc>
        <w:tc>
          <w:tcPr>
            <w:tcW w:w="619" w:type="pct"/>
            <w:tcBorders>
              <w:top w:val="single" w:sz="4" w:space="0" w:color="666699"/>
              <w:left w:val="single" w:sz="4" w:space="0" w:color="666699"/>
              <w:right w:val="single" w:sz="4" w:space="0" w:color="666699"/>
            </w:tcBorders>
            <w:hideMark/>
          </w:tcPr>
          <w:p w14:paraId="5A533522" w14:textId="77777777" w:rsidR="00E70156" w:rsidRPr="004C664B" w:rsidRDefault="00E70156" w:rsidP="00EF1DE4">
            <w:pPr>
              <w:tabs>
                <w:tab w:val="left" w:pos="8280"/>
              </w:tabs>
              <w:spacing w:after="60"/>
              <w:jc w:val="right"/>
              <w:rPr>
                <w:sz w:val="20"/>
              </w:rPr>
            </w:pPr>
            <w:r w:rsidRPr="004C664B">
              <w:rPr>
                <w:sz w:val="20"/>
              </w:rPr>
              <w:t>377,500</w:t>
            </w:r>
          </w:p>
        </w:tc>
      </w:tr>
      <w:tr w:rsidR="000430B5" w:rsidRPr="00852EFB" w14:paraId="3A640697" w14:textId="77777777" w:rsidTr="00EF1DE4">
        <w:trPr>
          <w:trHeight w:val="474"/>
        </w:trPr>
        <w:tc>
          <w:tcPr>
            <w:tcW w:w="1372" w:type="pct"/>
            <w:gridSpan w:val="3"/>
            <w:tcBorders>
              <w:top w:val="single" w:sz="4" w:space="0" w:color="666699"/>
              <w:left w:val="single" w:sz="4" w:space="0" w:color="666699"/>
              <w:right w:val="single" w:sz="4" w:space="0" w:color="666699"/>
            </w:tcBorders>
            <w:hideMark/>
          </w:tcPr>
          <w:p w14:paraId="00D7DB02" w14:textId="77777777" w:rsidR="000430B5" w:rsidRPr="00852EFB" w:rsidRDefault="000430B5" w:rsidP="00EF1DE4">
            <w:pPr>
              <w:bidi/>
              <w:spacing w:after="60"/>
              <w:jc w:val="left"/>
              <w:rPr>
                <w:sz w:val="18"/>
                <w:szCs w:val="18"/>
                <w:lang w:val="en-US"/>
              </w:rPr>
            </w:pPr>
            <w:r w:rsidRPr="00852EFB">
              <w:rPr>
                <w:rFonts w:hint="cs"/>
                <w:sz w:val="18"/>
                <w:szCs w:val="18"/>
                <w:rtl/>
                <w:lang w:val="en-US"/>
              </w:rPr>
              <w:t xml:space="preserve">إجمالي </w:t>
            </w:r>
            <w:r>
              <w:rPr>
                <w:rFonts w:hint="cs"/>
                <w:sz w:val="18"/>
                <w:szCs w:val="18"/>
                <w:rtl/>
                <w:lang w:val="en-US"/>
              </w:rPr>
              <w:t xml:space="preserve">تكاليف الدعم </w:t>
            </w:r>
            <w:r>
              <w:rPr>
                <w:rFonts w:hint="cs"/>
                <w:sz w:val="18"/>
                <w:szCs w:val="18"/>
                <w:rtl/>
              </w:rPr>
              <w:t>المطلوبة من حيث المبدأ</w:t>
            </w:r>
            <w:r w:rsidRPr="00852EFB">
              <w:rPr>
                <w:rFonts w:hint="cs"/>
                <w:sz w:val="18"/>
                <w:szCs w:val="18"/>
                <w:rtl/>
                <w:lang w:val="en-US"/>
              </w:rPr>
              <w:t xml:space="preserve"> (دولار أمريكي)</w:t>
            </w:r>
          </w:p>
        </w:tc>
        <w:tc>
          <w:tcPr>
            <w:tcW w:w="442" w:type="pct"/>
            <w:tcBorders>
              <w:top w:val="single" w:sz="4" w:space="0" w:color="666699"/>
              <w:left w:val="single" w:sz="4" w:space="0" w:color="666699"/>
              <w:right w:val="single" w:sz="4" w:space="0" w:color="666699"/>
            </w:tcBorders>
          </w:tcPr>
          <w:p w14:paraId="73F99532" w14:textId="77777777" w:rsidR="000430B5" w:rsidRPr="004C664B" w:rsidRDefault="000430B5" w:rsidP="00EF1DE4">
            <w:pPr>
              <w:tabs>
                <w:tab w:val="left" w:pos="8280"/>
              </w:tabs>
              <w:spacing w:after="60"/>
              <w:jc w:val="right"/>
              <w:rPr>
                <w:sz w:val="20"/>
              </w:rPr>
            </w:pPr>
            <w:r w:rsidRPr="004C664B">
              <w:rPr>
                <w:color w:val="000000"/>
                <w:sz w:val="20"/>
              </w:rPr>
              <w:t>19,920</w:t>
            </w:r>
          </w:p>
        </w:tc>
        <w:tc>
          <w:tcPr>
            <w:tcW w:w="398" w:type="pct"/>
            <w:tcBorders>
              <w:top w:val="single" w:sz="4" w:space="0" w:color="666699"/>
              <w:left w:val="single" w:sz="4" w:space="0" w:color="666699"/>
              <w:right w:val="single" w:sz="4" w:space="0" w:color="666699"/>
            </w:tcBorders>
          </w:tcPr>
          <w:p w14:paraId="48DD8538" w14:textId="77777777" w:rsidR="000430B5" w:rsidRPr="004C664B" w:rsidRDefault="000430B5" w:rsidP="00EF1DE4">
            <w:pPr>
              <w:tabs>
                <w:tab w:val="left" w:pos="8280"/>
              </w:tabs>
              <w:spacing w:after="60"/>
              <w:jc w:val="right"/>
              <w:rPr>
                <w:sz w:val="20"/>
              </w:rPr>
            </w:pPr>
            <w:r w:rsidRPr="004C664B">
              <w:rPr>
                <w:sz w:val="20"/>
              </w:rPr>
              <w:t>0</w:t>
            </w:r>
          </w:p>
        </w:tc>
        <w:tc>
          <w:tcPr>
            <w:tcW w:w="398" w:type="pct"/>
            <w:tcBorders>
              <w:top w:val="single" w:sz="4" w:space="0" w:color="666699"/>
              <w:left w:val="single" w:sz="4" w:space="0" w:color="666699"/>
              <w:right w:val="single" w:sz="4" w:space="0" w:color="666699"/>
            </w:tcBorders>
          </w:tcPr>
          <w:p w14:paraId="754C837E" w14:textId="77777777" w:rsidR="000430B5" w:rsidRPr="00851FF8" w:rsidRDefault="000430B5" w:rsidP="00EF1DE4">
            <w:pPr>
              <w:tabs>
                <w:tab w:val="left" w:pos="8280"/>
              </w:tabs>
              <w:spacing w:after="60"/>
              <w:jc w:val="right"/>
              <w:rPr>
                <w:sz w:val="20"/>
                <w:highlight w:val="yellow"/>
              </w:rPr>
            </w:pPr>
            <w:r w:rsidRPr="004C664B">
              <w:rPr>
                <w:color w:val="000000"/>
                <w:sz w:val="20"/>
              </w:rPr>
              <w:t>6,268</w:t>
            </w:r>
          </w:p>
        </w:tc>
        <w:tc>
          <w:tcPr>
            <w:tcW w:w="398" w:type="pct"/>
            <w:tcBorders>
              <w:top w:val="single" w:sz="4" w:space="0" w:color="666699"/>
              <w:left w:val="single" w:sz="4" w:space="0" w:color="666699"/>
              <w:right w:val="single" w:sz="4" w:space="0" w:color="666699"/>
            </w:tcBorders>
          </w:tcPr>
          <w:p w14:paraId="135D63ED" w14:textId="77777777" w:rsidR="000430B5" w:rsidRPr="00851FF8" w:rsidRDefault="000430B5" w:rsidP="00EF1DE4">
            <w:pPr>
              <w:tabs>
                <w:tab w:val="left" w:pos="8280"/>
              </w:tabs>
              <w:spacing w:after="60"/>
              <w:jc w:val="right"/>
              <w:rPr>
                <w:sz w:val="20"/>
                <w:highlight w:val="yellow"/>
              </w:rPr>
            </w:pPr>
            <w:r w:rsidRPr="004C664B">
              <w:rPr>
                <w:sz w:val="20"/>
              </w:rPr>
              <w:t>0</w:t>
            </w:r>
          </w:p>
        </w:tc>
        <w:tc>
          <w:tcPr>
            <w:tcW w:w="443" w:type="pct"/>
            <w:tcBorders>
              <w:top w:val="single" w:sz="4" w:space="0" w:color="666699"/>
              <w:left w:val="single" w:sz="4" w:space="0" w:color="666699"/>
              <w:right w:val="single" w:sz="4" w:space="0" w:color="666699"/>
            </w:tcBorders>
          </w:tcPr>
          <w:p w14:paraId="00CF24FD" w14:textId="77777777" w:rsidR="000430B5" w:rsidRPr="00851FF8" w:rsidRDefault="000430B5" w:rsidP="00EF1DE4">
            <w:pPr>
              <w:tabs>
                <w:tab w:val="left" w:pos="8280"/>
              </w:tabs>
              <w:spacing w:after="60"/>
              <w:jc w:val="right"/>
              <w:rPr>
                <w:sz w:val="20"/>
                <w:highlight w:val="yellow"/>
              </w:rPr>
            </w:pPr>
            <w:r w:rsidRPr="004C664B">
              <w:rPr>
                <w:color w:val="000000"/>
                <w:sz w:val="20"/>
              </w:rPr>
              <w:t>12,127</w:t>
            </w:r>
          </w:p>
        </w:tc>
        <w:tc>
          <w:tcPr>
            <w:tcW w:w="442" w:type="pct"/>
            <w:tcBorders>
              <w:top w:val="single" w:sz="4" w:space="0" w:color="666699"/>
              <w:left w:val="single" w:sz="4" w:space="0" w:color="666699"/>
              <w:right w:val="single" w:sz="4" w:space="0" w:color="666699"/>
            </w:tcBorders>
          </w:tcPr>
          <w:p w14:paraId="25CA9FA1" w14:textId="77777777" w:rsidR="000430B5" w:rsidRPr="00851FF8" w:rsidRDefault="000430B5" w:rsidP="00EF1DE4">
            <w:pPr>
              <w:tabs>
                <w:tab w:val="left" w:pos="8280"/>
              </w:tabs>
              <w:spacing w:after="60"/>
              <w:jc w:val="right"/>
              <w:rPr>
                <w:sz w:val="20"/>
                <w:highlight w:val="yellow"/>
              </w:rPr>
            </w:pPr>
            <w:r w:rsidRPr="004C664B">
              <w:rPr>
                <w:sz w:val="20"/>
              </w:rPr>
              <w:t>0</w:t>
            </w:r>
          </w:p>
        </w:tc>
        <w:tc>
          <w:tcPr>
            <w:tcW w:w="487" w:type="pct"/>
            <w:tcBorders>
              <w:top w:val="single" w:sz="4" w:space="0" w:color="666699"/>
              <w:left w:val="single" w:sz="4" w:space="0" w:color="666699"/>
              <w:right w:val="single" w:sz="4" w:space="0" w:color="666699"/>
            </w:tcBorders>
          </w:tcPr>
          <w:p w14:paraId="695AB349" w14:textId="77777777" w:rsidR="000430B5" w:rsidRPr="00851FF8" w:rsidRDefault="000430B5" w:rsidP="00EF1DE4">
            <w:pPr>
              <w:tabs>
                <w:tab w:val="left" w:pos="8280"/>
              </w:tabs>
              <w:spacing w:after="60"/>
              <w:jc w:val="right"/>
              <w:rPr>
                <w:sz w:val="20"/>
                <w:highlight w:val="yellow"/>
              </w:rPr>
            </w:pPr>
            <w:r w:rsidRPr="004C664B">
              <w:rPr>
                <w:color w:val="000000"/>
                <w:sz w:val="20"/>
              </w:rPr>
              <w:t>4,720</w:t>
            </w:r>
          </w:p>
        </w:tc>
        <w:tc>
          <w:tcPr>
            <w:tcW w:w="619" w:type="pct"/>
            <w:tcBorders>
              <w:top w:val="single" w:sz="4" w:space="0" w:color="666699"/>
              <w:left w:val="single" w:sz="4" w:space="0" w:color="666699"/>
              <w:right w:val="single" w:sz="4" w:space="0" w:color="666699"/>
            </w:tcBorders>
            <w:hideMark/>
          </w:tcPr>
          <w:p w14:paraId="579CEE04" w14:textId="77777777" w:rsidR="000430B5" w:rsidRPr="004C664B" w:rsidRDefault="000430B5" w:rsidP="00EF1DE4">
            <w:pPr>
              <w:tabs>
                <w:tab w:val="left" w:pos="8280"/>
              </w:tabs>
              <w:spacing w:after="60"/>
              <w:jc w:val="right"/>
              <w:rPr>
                <w:sz w:val="20"/>
              </w:rPr>
            </w:pPr>
            <w:r w:rsidRPr="004C664B">
              <w:rPr>
                <w:sz w:val="20"/>
              </w:rPr>
              <w:t>43,035</w:t>
            </w:r>
          </w:p>
        </w:tc>
      </w:tr>
      <w:tr w:rsidR="000430B5" w:rsidRPr="00852EFB" w14:paraId="3464BCDF" w14:textId="77777777" w:rsidTr="00E70156">
        <w:trPr>
          <w:trHeight w:val="145"/>
        </w:trPr>
        <w:tc>
          <w:tcPr>
            <w:tcW w:w="1372" w:type="pct"/>
            <w:gridSpan w:val="3"/>
            <w:tcBorders>
              <w:left w:val="single" w:sz="4" w:space="0" w:color="666699"/>
              <w:bottom w:val="single" w:sz="4" w:space="0" w:color="666699"/>
              <w:right w:val="single" w:sz="4" w:space="0" w:color="666699"/>
            </w:tcBorders>
            <w:vAlign w:val="center"/>
          </w:tcPr>
          <w:p w14:paraId="2A5DA15A" w14:textId="77777777" w:rsidR="000430B5" w:rsidRPr="00852EFB" w:rsidRDefault="000430B5" w:rsidP="00EF1DE4">
            <w:pPr>
              <w:bidi/>
              <w:spacing w:after="60"/>
              <w:jc w:val="left"/>
              <w:rPr>
                <w:sz w:val="18"/>
                <w:szCs w:val="18"/>
                <w:rtl/>
                <w:lang w:val="en-US"/>
              </w:rPr>
            </w:pPr>
            <w:r>
              <w:rPr>
                <w:rFonts w:hint="cs"/>
                <w:sz w:val="18"/>
                <w:szCs w:val="18"/>
                <w:rtl/>
                <w:lang w:val="en-US" w:bidi="ar-SA"/>
              </w:rPr>
              <w:t xml:space="preserve">إجمالي الأموال </w:t>
            </w:r>
            <w:r>
              <w:rPr>
                <w:rFonts w:hint="cs"/>
                <w:sz w:val="18"/>
                <w:szCs w:val="18"/>
                <w:rtl/>
              </w:rPr>
              <w:t>المطلوبة من حيث المبدأ</w:t>
            </w:r>
            <w:r w:rsidRPr="00852EFB">
              <w:rPr>
                <w:rFonts w:hint="cs"/>
                <w:sz w:val="18"/>
                <w:szCs w:val="18"/>
                <w:rtl/>
                <w:lang w:val="en-US"/>
              </w:rPr>
              <w:t xml:space="preserve"> (دولار أمريكي)</w:t>
            </w:r>
          </w:p>
        </w:tc>
        <w:tc>
          <w:tcPr>
            <w:tcW w:w="442" w:type="pct"/>
            <w:tcBorders>
              <w:top w:val="single" w:sz="4" w:space="0" w:color="666699"/>
              <w:left w:val="single" w:sz="4" w:space="0" w:color="666699"/>
              <w:bottom w:val="single" w:sz="4" w:space="0" w:color="666699"/>
              <w:right w:val="single" w:sz="4" w:space="0" w:color="666699"/>
            </w:tcBorders>
          </w:tcPr>
          <w:p w14:paraId="6503D302" w14:textId="77777777" w:rsidR="000430B5" w:rsidRPr="004C664B" w:rsidRDefault="000430B5" w:rsidP="00EF1DE4">
            <w:pPr>
              <w:tabs>
                <w:tab w:val="left" w:pos="8280"/>
              </w:tabs>
              <w:spacing w:after="60"/>
              <w:jc w:val="right"/>
              <w:rPr>
                <w:sz w:val="20"/>
              </w:rPr>
            </w:pPr>
            <w:r w:rsidRPr="004C664B">
              <w:rPr>
                <w:color w:val="000000"/>
                <w:sz w:val="20"/>
              </w:rPr>
              <w:t>191,920</w:t>
            </w:r>
          </w:p>
        </w:tc>
        <w:tc>
          <w:tcPr>
            <w:tcW w:w="398" w:type="pct"/>
            <w:tcBorders>
              <w:top w:val="single" w:sz="4" w:space="0" w:color="666699"/>
              <w:left w:val="single" w:sz="4" w:space="0" w:color="666699"/>
              <w:bottom w:val="single" w:sz="4" w:space="0" w:color="666699"/>
              <w:right w:val="single" w:sz="4" w:space="0" w:color="666699"/>
            </w:tcBorders>
          </w:tcPr>
          <w:p w14:paraId="5EC2E158" w14:textId="77777777" w:rsidR="000430B5" w:rsidRPr="004C664B" w:rsidRDefault="000430B5" w:rsidP="00EF1DE4">
            <w:pPr>
              <w:tabs>
                <w:tab w:val="left" w:pos="8280"/>
              </w:tabs>
              <w:spacing w:after="60"/>
              <w:jc w:val="right"/>
              <w:rPr>
                <w:sz w:val="20"/>
              </w:rPr>
            </w:pPr>
            <w:r w:rsidRPr="004C664B">
              <w:rPr>
                <w:sz w:val="20"/>
              </w:rPr>
              <w:t>0</w:t>
            </w:r>
          </w:p>
        </w:tc>
        <w:tc>
          <w:tcPr>
            <w:tcW w:w="398" w:type="pct"/>
            <w:tcBorders>
              <w:top w:val="single" w:sz="4" w:space="0" w:color="666699"/>
              <w:left w:val="single" w:sz="4" w:space="0" w:color="666699"/>
              <w:bottom w:val="single" w:sz="4" w:space="0" w:color="666699"/>
              <w:right w:val="single" w:sz="4" w:space="0" w:color="666699"/>
            </w:tcBorders>
          </w:tcPr>
          <w:p w14:paraId="754BE334" w14:textId="77777777" w:rsidR="000430B5" w:rsidRPr="00851FF8" w:rsidRDefault="000430B5" w:rsidP="00EF1DE4">
            <w:pPr>
              <w:tabs>
                <w:tab w:val="left" w:pos="8280"/>
              </w:tabs>
              <w:spacing w:after="60"/>
              <w:jc w:val="right"/>
              <w:rPr>
                <w:sz w:val="20"/>
                <w:highlight w:val="yellow"/>
              </w:rPr>
            </w:pPr>
            <w:r w:rsidRPr="004C664B">
              <w:rPr>
                <w:color w:val="000000"/>
                <w:sz w:val="20"/>
              </w:rPr>
              <w:t>58,268</w:t>
            </w:r>
          </w:p>
        </w:tc>
        <w:tc>
          <w:tcPr>
            <w:tcW w:w="398" w:type="pct"/>
            <w:tcBorders>
              <w:top w:val="single" w:sz="4" w:space="0" w:color="666699"/>
              <w:left w:val="single" w:sz="4" w:space="0" w:color="666699"/>
              <w:bottom w:val="single" w:sz="4" w:space="0" w:color="666699"/>
              <w:right w:val="single" w:sz="4" w:space="0" w:color="666699"/>
            </w:tcBorders>
          </w:tcPr>
          <w:p w14:paraId="7B5833DA" w14:textId="77777777" w:rsidR="000430B5" w:rsidRPr="00851FF8" w:rsidRDefault="000430B5" w:rsidP="00EF1DE4">
            <w:pPr>
              <w:tabs>
                <w:tab w:val="left" w:pos="8280"/>
              </w:tabs>
              <w:spacing w:after="60"/>
              <w:jc w:val="right"/>
              <w:rPr>
                <w:sz w:val="20"/>
                <w:highlight w:val="yellow"/>
              </w:rPr>
            </w:pPr>
            <w:r w:rsidRPr="004C664B">
              <w:rPr>
                <w:sz w:val="20"/>
              </w:rPr>
              <w:t>0</w:t>
            </w:r>
          </w:p>
        </w:tc>
        <w:tc>
          <w:tcPr>
            <w:tcW w:w="443" w:type="pct"/>
            <w:tcBorders>
              <w:top w:val="single" w:sz="4" w:space="0" w:color="666699"/>
              <w:left w:val="single" w:sz="4" w:space="0" w:color="666699"/>
              <w:bottom w:val="single" w:sz="4" w:space="0" w:color="666699"/>
              <w:right w:val="single" w:sz="4" w:space="0" w:color="666699"/>
            </w:tcBorders>
          </w:tcPr>
          <w:p w14:paraId="01CA3D0B" w14:textId="77777777" w:rsidR="000430B5" w:rsidRPr="00851FF8" w:rsidRDefault="000430B5" w:rsidP="00EF1DE4">
            <w:pPr>
              <w:tabs>
                <w:tab w:val="left" w:pos="8280"/>
              </w:tabs>
              <w:spacing w:after="60"/>
              <w:jc w:val="right"/>
              <w:rPr>
                <w:sz w:val="20"/>
                <w:highlight w:val="yellow"/>
              </w:rPr>
            </w:pPr>
            <w:r w:rsidRPr="004C664B">
              <w:rPr>
                <w:color w:val="000000"/>
                <w:sz w:val="20"/>
              </w:rPr>
              <w:t>124,027</w:t>
            </w:r>
          </w:p>
        </w:tc>
        <w:tc>
          <w:tcPr>
            <w:tcW w:w="442" w:type="pct"/>
            <w:tcBorders>
              <w:top w:val="single" w:sz="4" w:space="0" w:color="666699"/>
              <w:left w:val="single" w:sz="4" w:space="0" w:color="666699"/>
              <w:bottom w:val="single" w:sz="4" w:space="0" w:color="666699"/>
              <w:right w:val="single" w:sz="4" w:space="0" w:color="666699"/>
            </w:tcBorders>
          </w:tcPr>
          <w:p w14:paraId="46947270" w14:textId="77777777" w:rsidR="000430B5" w:rsidRPr="00851FF8" w:rsidRDefault="000430B5" w:rsidP="00EF1DE4">
            <w:pPr>
              <w:tabs>
                <w:tab w:val="left" w:pos="8280"/>
              </w:tabs>
              <w:spacing w:after="60"/>
              <w:jc w:val="right"/>
              <w:rPr>
                <w:sz w:val="20"/>
                <w:highlight w:val="yellow"/>
              </w:rPr>
            </w:pPr>
            <w:r w:rsidRPr="004C664B">
              <w:rPr>
                <w:sz w:val="20"/>
              </w:rPr>
              <w:t>0</w:t>
            </w:r>
          </w:p>
        </w:tc>
        <w:tc>
          <w:tcPr>
            <w:tcW w:w="487" w:type="pct"/>
            <w:tcBorders>
              <w:top w:val="single" w:sz="4" w:space="0" w:color="666699"/>
              <w:left w:val="single" w:sz="4" w:space="0" w:color="666699"/>
              <w:bottom w:val="single" w:sz="4" w:space="0" w:color="666699"/>
              <w:right w:val="single" w:sz="4" w:space="0" w:color="666699"/>
            </w:tcBorders>
          </w:tcPr>
          <w:p w14:paraId="47F7094F" w14:textId="77777777" w:rsidR="000430B5" w:rsidRPr="00851FF8" w:rsidRDefault="000430B5" w:rsidP="00EF1DE4">
            <w:pPr>
              <w:tabs>
                <w:tab w:val="left" w:pos="8280"/>
              </w:tabs>
              <w:spacing w:after="60"/>
              <w:jc w:val="right"/>
              <w:rPr>
                <w:sz w:val="20"/>
                <w:highlight w:val="yellow"/>
              </w:rPr>
            </w:pPr>
            <w:r w:rsidRPr="004C664B">
              <w:rPr>
                <w:color w:val="000000"/>
                <w:sz w:val="20"/>
              </w:rPr>
              <w:t>46,320</w:t>
            </w:r>
          </w:p>
        </w:tc>
        <w:tc>
          <w:tcPr>
            <w:tcW w:w="619" w:type="pct"/>
            <w:tcBorders>
              <w:top w:val="single" w:sz="4" w:space="0" w:color="666699"/>
              <w:left w:val="single" w:sz="4" w:space="0" w:color="666699"/>
              <w:bottom w:val="single" w:sz="4" w:space="0" w:color="666699"/>
              <w:right w:val="single" w:sz="4" w:space="0" w:color="666699"/>
            </w:tcBorders>
          </w:tcPr>
          <w:p w14:paraId="6B2CE547" w14:textId="77777777" w:rsidR="000430B5" w:rsidRPr="004C664B" w:rsidRDefault="000430B5" w:rsidP="00EF1DE4">
            <w:pPr>
              <w:tabs>
                <w:tab w:val="left" w:pos="8280"/>
              </w:tabs>
              <w:spacing w:after="60"/>
              <w:jc w:val="right"/>
              <w:rPr>
                <w:sz w:val="20"/>
              </w:rPr>
            </w:pPr>
            <w:r w:rsidRPr="004C664B">
              <w:rPr>
                <w:sz w:val="20"/>
              </w:rPr>
              <w:t>420,535</w:t>
            </w:r>
          </w:p>
        </w:tc>
      </w:tr>
    </w:tbl>
    <w:p w14:paraId="17AE7607" w14:textId="77777777" w:rsidR="00A071EF" w:rsidRDefault="00A071EF" w:rsidP="00195991">
      <w:pPr>
        <w:pStyle w:val="StyleHeader4Para4Left0Firstline0"/>
        <w:numPr>
          <w:ilvl w:val="0"/>
          <w:numId w:val="0"/>
        </w:numPr>
        <w:bidi/>
        <w:spacing w:after="0"/>
        <w:rPr>
          <w:sz w:val="18"/>
          <w:szCs w:val="18"/>
          <w:rtl/>
          <w:lang w:val="en-US" w:bidi="ar-SA"/>
        </w:rPr>
      </w:pPr>
    </w:p>
    <w:tbl>
      <w:tblPr>
        <w:tblStyle w:val="TableGrid10"/>
        <w:bidiVisual/>
        <w:tblW w:w="5309" w:type="pct"/>
        <w:tblInd w:w="-113" w:type="dxa"/>
        <w:tblLook w:val="04A0" w:firstRow="1" w:lastRow="0" w:firstColumn="1" w:lastColumn="0" w:noHBand="0" w:noVBand="1"/>
      </w:tblPr>
      <w:tblGrid>
        <w:gridCol w:w="3187"/>
        <w:gridCol w:w="3412"/>
        <w:gridCol w:w="3569"/>
      </w:tblGrid>
      <w:tr w:rsidR="004610D0" w:rsidRPr="00EB31E3" w14:paraId="0B885610" w14:textId="77777777" w:rsidTr="004610D0">
        <w:trPr>
          <w:trHeight w:hRule="exact" w:val="227"/>
        </w:trPr>
        <w:tc>
          <w:tcPr>
            <w:tcW w:w="5000" w:type="pct"/>
            <w:gridSpan w:val="3"/>
            <w:shd w:val="clear" w:color="auto" w:fill="auto"/>
          </w:tcPr>
          <w:p w14:paraId="1AF2BB2B" w14:textId="77777777" w:rsidR="004610D0" w:rsidRPr="004610D0" w:rsidRDefault="004610D0" w:rsidP="004610D0">
            <w:pPr>
              <w:bidi/>
              <w:rPr>
                <w:bCs/>
                <w:color w:val="000000" w:themeColor="text1"/>
                <w:sz w:val="20"/>
                <w:rtl/>
                <w:lang w:val="en-US" w:bidi="ar-SA"/>
              </w:rPr>
            </w:pPr>
            <w:r w:rsidRPr="004610D0">
              <w:rPr>
                <w:rFonts w:hint="cs"/>
                <w:bCs/>
                <w:color w:val="000000" w:themeColor="text1"/>
                <w:sz w:val="20"/>
                <w:rtl/>
                <w:lang w:val="en-US" w:bidi="ar-SA"/>
              </w:rPr>
              <w:t xml:space="preserve"> (7) طلب للموافقة على تمويل للشريحة الأولى (2022)</w:t>
            </w:r>
          </w:p>
          <w:p w14:paraId="6D03252E" w14:textId="77777777" w:rsidR="004610D0" w:rsidRDefault="004610D0" w:rsidP="00EF1DE4">
            <w:pPr>
              <w:rPr>
                <w:b/>
                <w:color w:val="000000" w:themeColor="text1"/>
                <w:sz w:val="20"/>
                <w:lang w:val="en-US"/>
              </w:rPr>
            </w:pPr>
          </w:p>
          <w:p w14:paraId="2CB63745" w14:textId="77777777" w:rsidR="004610D0" w:rsidRDefault="004610D0" w:rsidP="00EF1DE4">
            <w:pPr>
              <w:rPr>
                <w:b/>
                <w:color w:val="000000" w:themeColor="text1"/>
                <w:sz w:val="20"/>
                <w:lang w:val="en-US"/>
              </w:rPr>
            </w:pPr>
          </w:p>
          <w:p w14:paraId="657318B9" w14:textId="77777777" w:rsidR="004610D0" w:rsidRPr="004610D0" w:rsidRDefault="004610D0" w:rsidP="00EF1DE4">
            <w:pPr>
              <w:rPr>
                <w:b/>
                <w:color w:val="000000" w:themeColor="text1"/>
                <w:sz w:val="20"/>
                <w:lang w:val="en-US"/>
              </w:rPr>
            </w:pPr>
          </w:p>
        </w:tc>
      </w:tr>
      <w:tr w:rsidR="004610D0" w:rsidRPr="00EB31E3" w14:paraId="36A712BD" w14:textId="77777777" w:rsidTr="004610D0">
        <w:trPr>
          <w:trHeight w:hRule="exact" w:val="227"/>
        </w:trPr>
        <w:tc>
          <w:tcPr>
            <w:tcW w:w="1567" w:type="pct"/>
            <w:shd w:val="clear" w:color="auto" w:fill="auto"/>
          </w:tcPr>
          <w:p w14:paraId="085A6A06" w14:textId="77777777" w:rsidR="004610D0" w:rsidRPr="001B2361" w:rsidRDefault="00E16854" w:rsidP="00E16854">
            <w:pPr>
              <w:bidi/>
              <w:jc w:val="center"/>
              <w:rPr>
                <w:bCs/>
                <w:color w:val="000000" w:themeColor="text1"/>
                <w:sz w:val="20"/>
              </w:rPr>
            </w:pPr>
            <w:r w:rsidRPr="001B2361">
              <w:rPr>
                <w:rFonts w:hint="cs"/>
                <w:bCs/>
                <w:color w:val="000000" w:themeColor="text1"/>
                <w:sz w:val="20"/>
                <w:rtl/>
              </w:rPr>
              <w:t>الوكالة المنفذة</w:t>
            </w:r>
          </w:p>
        </w:tc>
        <w:tc>
          <w:tcPr>
            <w:tcW w:w="1678" w:type="pct"/>
            <w:shd w:val="clear" w:color="auto" w:fill="auto"/>
          </w:tcPr>
          <w:p w14:paraId="0FA2233A" w14:textId="77777777" w:rsidR="004610D0" w:rsidRPr="001B2361" w:rsidRDefault="00E16854" w:rsidP="00E16854">
            <w:pPr>
              <w:bidi/>
              <w:jc w:val="center"/>
              <w:rPr>
                <w:bCs/>
                <w:color w:val="000000" w:themeColor="text1"/>
                <w:sz w:val="20"/>
              </w:rPr>
            </w:pPr>
            <w:r w:rsidRPr="001B2361">
              <w:rPr>
                <w:rFonts w:hint="cs"/>
                <w:bCs/>
                <w:color w:val="000000" w:themeColor="text1"/>
                <w:sz w:val="20"/>
                <w:rtl/>
              </w:rPr>
              <w:t>الأموال المطلوبة (دولار أمريكي)</w:t>
            </w:r>
          </w:p>
        </w:tc>
        <w:tc>
          <w:tcPr>
            <w:tcW w:w="1755" w:type="pct"/>
            <w:shd w:val="clear" w:color="auto" w:fill="auto"/>
          </w:tcPr>
          <w:p w14:paraId="5A2E20A4" w14:textId="77777777" w:rsidR="004610D0" w:rsidRPr="001B2361" w:rsidRDefault="00E16854" w:rsidP="00E16854">
            <w:pPr>
              <w:bidi/>
              <w:jc w:val="center"/>
              <w:rPr>
                <w:bCs/>
                <w:color w:val="000000" w:themeColor="text1"/>
                <w:sz w:val="20"/>
              </w:rPr>
            </w:pPr>
            <w:r w:rsidRPr="001B2361">
              <w:rPr>
                <w:rFonts w:hint="cs"/>
                <w:bCs/>
                <w:color w:val="000000" w:themeColor="text1"/>
                <w:sz w:val="20"/>
                <w:rtl/>
              </w:rPr>
              <w:t>تكاليف الدعم (دولار أمريكي)</w:t>
            </w:r>
          </w:p>
        </w:tc>
      </w:tr>
      <w:tr w:rsidR="004610D0" w:rsidRPr="00EB31E3" w14:paraId="36980B41" w14:textId="77777777" w:rsidTr="004610D0">
        <w:trPr>
          <w:trHeight w:hRule="exact" w:val="227"/>
        </w:trPr>
        <w:tc>
          <w:tcPr>
            <w:tcW w:w="1567" w:type="pct"/>
            <w:shd w:val="clear" w:color="auto" w:fill="auto"/>
          </w:tcPr>
          <w:p w14:paraId="4286AA5C" w14:textId="77777777" w:rsidR="004610D0" w:rsidRPr="00996241" w:rsidRDefault="001B2361" w:rsidP="001B2361">
            <w:pPr>
              <w:bidi/>
              <w:rPr>
                <w:color w:val="000000" w:themeColor="text1"/>
                <w:sz w:val="20"/>
              </w:rPr>
            </w:pPr>
            <w:r>
              <w:rPr>
                <w:rFonts w:hint="cs"/>
                <w:color w:val="000000" w:themeColor="text1"/>
                <w:sz w:val="20"/>
                <w:rtl/>
              </w:rPr>
              <w:t>اليونيب</w:t>
            </w:r>
          </w:p>
        </w:tc>
        <w:tc>
          <w:tcPr>
            <w:tcW w:w="1678" w:type="pct"/>
            <w:shd w:val="clear" w:color="auto" w:fill="auto"/>
          </w:tcPr>
          <w:p w14:paraId="4342731F" w14:textId="77777777" w:rsidR="004610D0" w:rsidRPr="00E845F1" w:rsidRDefault="004610D0" w:rsidP="00EF1DE4">
            <w:pPr>
              <w:jc w:val="right"/>
              <w:rPr>
                <w:color w:val="000000" w:themeColor="text1"/>
                <w:sz w:val="20"/>
                <w:highlight w:val="cyan"/>
              </w:rPr>
            </w:pPr>
            <w:r>
              <w:rPr>
                <w:sz w:val="20"/>
              </w:rPr>
              <w:t>111,000</w:t>
            </w:r>
          </w:p>
        </w:tc>
        <w:tc>
          <w:tcPr>
            <w:tcW w:w="1755" w:type="pct"/>
            <w:shd w:val="clear" w:color="auto" w:fill="auto"/>
          </w:tcPr>
          <w:p w14:paraId="67475516" w14:textId="77777777" w:rsidR="004610D0" w:rsidRPr="00843691" w:rsidRDefault="004610D0" w:rsidP="00EF1DE4">
            <w:pPr>
              <w:jc w:val="right"/>
              <w:rPr>
                <w:color w:val="000000" w:themeColor="text1"/>
                <w:sz w:val="20"/>
                <w:highlight w:val="cyan"/>
              </w:rPr>
            </w:pPr>
            <w:r w:rsidRPr="00977CF4">
              <w:rPr>
                <w:sz w:val="20"/>
              </w:rPr>
              <w:t>14,</w:t>
            </w:r>
            <w:r>
              <w:rPr>
                <w:sz w:val="20"/>
              </w:rPr>
              <w:t>430</w:t>
            </w:r>
          </w:p>
        </w:tc>
      </w:tr>
      <w:tr w:rsidR="004610D0" w:rsidRPr="00EB31E3" w14:paraId="21634F5E" w14:textId="77777777" w:rsidTr="004610D0">
        <w:trPr>
          <w:trHeight w:hRule="exact" w:val="227"/>
        </w:trPr>
        <w:tc>
          <w:tcPr>
            <w:tcW w:w="1567" w:type="pct"/>
            <w:shd w:val="clear" w:color="auto" w:fill="auto"/>
          </w:tcPr>
          <w:p w14:paraId="01F4836D" w14:textId="77777777" w:rsidR="004610D0" w:rsidRPr="009931F4" w:rsidRDefault="001B2361" w:rsidP="001B2361">
            <w:pPr>
              <w:bidi/>
              <w:rPr>
                <w:color w:val="000000" w:themeColor="text1"/>
                <w:sz w:val="20"/>
              </w:rPr>
            </w:pPr>
            <w:r>
              <w:rPr>
                <w:rFonts w:hint="cs"/>
                <w:color w:val="000000" w:themeColor="text1"/>
                <w:sz w:val="20"/>
                <w:rtl/>
              </w:rPr>
              <w:t>اليونيدو</w:t>
            </w:r>
          </w:p>
        </w:tc>
        <w:tc>
          <w:tcPr>
            <w:tcW w:w="1678" w:type="pct"/>
            <w:shd w:val="clear" w:color="auto" w:fill="auto"/>
          </w:tcPr>
          <w:p w14:paraId="1C6292AA" w14:textId="77777777" w:rsidR="004610D0" w:rsidRPr="00E845F1" w:rsidRDefault="004610D0" w:rsidP="00EF1DE4">
            <w:pPr>
              <w:jc w:val="right"/>
              <w:rPr>
                <w:color w:val="000000" w:themeColor="text1"/>
                <w:sz w:val="20"/>
                <w:highlight w:val="cyan"/>
              </w:rPr>
            </w:pPr>
            <w:r w:rsidRPr="00977CF4">
              <w:rPr>
                <w:sz w:val="20"/>
              </w:rPr>
              <w:t>61,000</w:t>
            </w:r>
          </w:p>
        </w:tc>
        <w:tc>
          <w:tcPr>
            <w:tcW w:w="1755" w:type="pct"/>
            <w:shd w:val="clear" w:color="auto" w:fill="auto"/>
          </w:tcPr>
          <w:p w14:paraId="0CA141BB" w14:textId="77777777" w:rsidR="004610D0" w:rsidRPr="00843691" w:rsidRDefault="004610D0" w:rsidP="00EF1DE4">
            <w:pPr>
              <w:jc w:val="right"/>
              <w:rPr>
                <w:color w:val="000000" w:themeColor="text1"/>
                <w:sz w:val="20"/>
                <w:highlight w:val="cyan"/>
              </w:rPr>
            </w:pPr>
            <w:r w:rsidRPr="00977CF4">
              <w:rPr>
                <w:sz w:val="20"/>
              </w:rPr>
              <w:t>5,490</w:t>
            </w:r>
          </w:p>
        </w:tc>
      </w:tr>
      <w:tr w:rsidR="004610D0" w:rsidRPr="00EB31E3" w14:paraId="44C5E4AE" w14:textId="77777777" w:rsidTr="004610D0">
        <w:trPr>
          <w:trHeight w:hRule="exact" w:val="227"/>
        </w:trPr>
        <w:tc>
          <w:tcPr>
            <w:tcW w:w="1567" w:type="pct"/>
            <w:shd w:val="clear" w:color="auto" w:fill="auto"/>
          </w:tcPr>
          <w:p w14:paraId="79E897F8" w14:textId="77777777" w:rsidR="004610D0" w:rsidRPr="009931F4" w:rsidRDefault="001B2361" w:rsidP="001B2361">
            <w:pPr>
              <w:bidi/>
              <w:rPr>
                <w:color w:val="000000" w:themeColor="text1"/>
                <w:sz w:val="20"/>
                <w:highlight w:val="cyan"/>
              </w:rPr>
            </w:pPr>
            <w:r>
              <w:rPr>
                <w:rFonts w:hint="cs"/>
                <w:color w:val="000000" w:themeColor="text1"/>
                <w:sz w:val="20"/>
                <w:rtl/>
              </w:rPr>
              <w:t>المجموع</w:t>
            </w:r>
          </w:p>
        </w:tc>
        <w:tc>
          <w:tcPr>
            <w:tcW w:w="1678" w:type="pct"/>
            <w:shd w:val="clear" w:color="auto" w:fill="auto"/>
          </w:tcPr>
          <w:p w14:paraId="6B1B0897" w14:textId="77777777" w:rsidR="004610D0" w:rsidRPr="00E845F1" w:rsidRDefault="004610D0" w:rsidP="00EF1DE4">
            <w:pPr>
              <w:jc w:val="right"/>
              <w:rPr>
                <w:color w:val="000000" w:themeColor="text1"/>
                <w:sz w:val="20"/>
                <w:highlight w:val="cyan"/>
              </w:rPr>
            </w:pPr>
            <w:r w:rsidRPr="00977CF4">
              <w:rPr>
                <w:sz w:val="20"/>
              </w:rPr>
              <w:t>17</w:t>
            </w:r>
            <w:r>
              <w:rPr>
                <w:sz w:val="20"/>
              </w:rPr>
              <w:t>2</w:t>
            </w:r>
            <w:r w:rsidRPr="00977CF4">
              <w:rPr>
                <w:sz w:val="20"/>
              </w:rPr>
              <w:t>,</w:t>
            </w:r>
            <w:r>
              <w:rPr>
                <w:sz w:val="20"/>
              </w:rPr>
              <w:t>0</w:t>
            </w:r>
            <w:r w:rsidRPr="00977CF4">
              <w:rPr>
                <w:sz w:val="20"/>
              </w:rPr>
              <w:t>00</w:t>
            </w:r>
          </w:p>
        </w:tc>
        <w:tc>
          <w:tcPr>
            <w:tcW w:w="1755" w:type="pct"/>
            <w:shd w:val="clear" w:color="auto" w:fill="auto"/>
          </w:tcPr>
          <w:p w14:paraId="072580AB" w14:textId="77777777" w:rsidR="004610D0" w:rsidRPr="00843691" w:rsidRDefault="004610D0" w:rsidP="00EF1DE4">
            <w:pPr>
              <w:jc w:val="right"/>
              <w:rPr>
                <w:color w:val="000000" w:themeColor="text1"/>
                <w:sz w:val="20"/>
                <w:highlight w:val="cyan"/>
              </w:rPr>
            </w:pPr>
            <w:r>
              <w:rPr>
                <w:sz w:val="20"/>
              </w:rPr>
              <w:t>19</w:t>
            </w:r>
            <w:r w:rsidRPr="00977CF4">
              <w:rPr>
                <w:sz w:val="20"/>
              </w:rPr>
              <w:t>,</w:t>
            </w:r>
            <w:r>
              <w:rPr>
                <w:sz w:val="20"/>
              </w:rPr>
              <w:t>920</w:t>
            </w:r>
          </w:p>
        </w:tc>
      </w:tr>
    </w:tbl>
    <w:p w14:paraId="76E2C8C4" w14:textId="77777777" w:rsidR="004610D0" w:rsidRPr="00852EFB" w:rsidRDefault="004610D0" w:rsidP="00E16854">
      <w:pPr>
        <w:pStyle w:val="StyleHeader4Para4Left0Firstline0"/>
        <w:numPr>
          <w:ilvl w:val="0"/>
          <w:numId w:val="0"/>
        </w:numPr>
        <w:bidi/>
        <w:spacing w:after="0"/>
        <w:rPr>
          <w:sz w:val="18"/>
          <w:szCs w:val="18"/>
          <w:rtl/>
          <w:lang w:val="en-US" w:bidi="ar-SA"/>
        </w:rPr>
      </w:pPr>
    </w:p>
    <w:tbl>
      <w:tblPr>
        <w:tblStyle w:val="TableGrid"/>
        <w:tblpPr w:leftFromText="180" w:rightFromText="180" w:vertAnchor="text" w:horzAnchor="margin" w:tblpXSpec="center" w:tblpY="184"/>
        <w:bidiVisual/>
        <w:tblW w:w="521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21"/>
        <w:gridCol w:w="7269"/>
      </w:tblGrid>
      <w:tr w:rsidR="00A071EF" w:rsidRPr="00852EFB" w14:paraId="5CDB4DAF" w14:textId="77777777" w:rsidTr="00EF1DE4">
        <w:trPr>
          <w:trHeight w:val="240"/>
        </w:trPr>
        <w:tc>
          <w:tcPr>
            <w:tcW w:w="1362" w:type="pct"/>
            <w:tcBorders>
              <w:top w:val="single" w:sz="4" w:space="0" w:color="666699"/>
              <w:left w:val="single" w:sz="4" w:space="0" w:color="666699"/>
              <w:bottom w:val="single" w:sz="4" w:space="0" w:color="666699"/>
              <w:right w:val="single" w:sz="4" w:space="0" w:color="666699"/>
            </w:tcBorders>
            <w:hideMark/>
          </w:tcPr>
          <w:p w14:paraId="753CF412" w14:textId="77777777" w:rsidR="00A071EF" w:rsidRPr="00852EFB" w:rsidRDefault="00A071EF" w:rsidP="00EF1DE4">
            <w:pPr>
              <w:bidi/>
              <w:spacing w:after="60"/>
              <w:ind w:left="171"/>
              <w:jc w:val="left"/>
              <w:rPr>
                <w:bCs/>
                <w:sz w:val="18"/>
                <w:szCs w:val="18"/>
                <w:rtl/>
                <w:lang w:val="en-US" w:bidi="ar-SA"/>
              </w:rPr>
            </w:pPr>
            <w:r w:rsidRPr="00852EFB">
              <w:rPr>
                <w:rFonts w:hint="cs"/>
                <w:bCs/>
                <w:sz w:val="18"/>
                <w:szCs w:val="18"/>
                <w:rtl/>
                <w:lang w:val="en-US"/>
              </w:rPr>
              <w:t>توصية الأمانة</w:t>
            </w:r>
          </w:p>
        </w:tc>
        <w:tc>
          <w:tcPr>
            <w:tcW w:w="3638" w:type="pct"/>
            <w:tcBorders>
              <w:top w:val="single" w:sz="4" w:space="0" w:color="666699"/>
              <w:left w:val="single" w:sz="4" w:space="0" w:color="666699"/>
              <w:bottom w:val="single" w:sz="4" w:space="0" w:color="666699"/>
              <w:right w:val="single" w:sz="4" w:space="0" w:color="666699"/>
            </w:tcBorders>
            <w:hideMark/>
          </w:tcPr>
          <w:p w14:paraId="3E6C53E5" w14:textId="77777777" w:rsidR="00A071EF" w:rsidRPr="00852EFB" w:rsidRDefault="007F60C8" w:rsidP="00EF1DE4">
            <w:pPr>
              <w:bidi/>
              <w:spacing w:after="60"/>
              <w:jc w:val="center"/>
              <w:rPr>
                <w:sz w:val="18"/>
                <w:szCs w:val="18"/>
                <w:lang w:bidi="ar-SA"/>
              </w:rPr>
            </w:pPr>
            <w:r>
              <w:rPr>
                <w:rFonts w:hint="cs"/>
                <w:sz w:val="18"/>
                <w:szCs w:val="18"/>
                <w:rtl/>
              </w:rPr>
              <w:t>النظر فيه بصفة فردية</w:t>
            </w:r>
          </w:p>
        </w:tc>
      </w:tr>
    </w:tbl>
    <w:p w14:paraId="64401614" w14:textId="77777777" w:rsidR="00A071EF" w:rsidRPr="00DB2A47" w:rsidRDefault="00A071EF" w:rsidP="00A071EF">
      <w:pPr>
        <w:bidi/>
        <w:rPr>
          <w:szCs w:val="24"/>
          <w:lang w:val="en-US" w:bidi="ar-SA"/>
        </w:rPr>
        <w:sectPr w:rsidR="00A071EF" w:rsidRPr="00DB2A47" w:rsidSect="00864E91">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pgNumType w:start="1"/>
          <w:cols w:space="720"/>
          <w:titlePg/>
        </w:sectPr>
      </w:pPr>
    </w:p>
    <w:p w14:paraId="4D2553AA" w14:textId="77777777" w:rsidR="00AE2B65" w:rsidRDefault="00AE2B65" w:rsidP="005F344F">
      <w:pPr>
        <w:tabs>
          <w:tab w:val="left" w:pos="4095"/>
          <w:tab w:val="center" w:pos="4680"/>
        </w:tabs>
        <w:bidi/>
        <w:jc w:val="center"/>
        <w:rPr>
          <w:rFonts w:asciiTheme="majorBidi" w:hAnsiTheme="majorBidi" w:cstheme="majorBidi"/>
          <w:b/>
          <w:bCs/>
          <w:szCs w:val="24"/>
        </w:rPr>
      </w:pPr>
    </w:p>
    <w:p w14:paraId="099BDF80" w14:textId="393F5179" w:rsidR="00182CB8" w:rsidRPr="00182CB8" w:rsidRDefault="00182CB8" w:rsidP="00AE2B65">
      <w:pPr>
        <w:tabs>
          <w:tab w:val="left" w:pos="4095"/>
          <w:tab w:val="center" w:pos="4680"/>
        </w:tabs>
        <w:bidi/>
        <w:jc w:val="center"/>
        <w:rPr>
          <w:rFonts w:asciiTheme="majorBidi" w:hAnsiTheme="majorBidi" w:cstheme="majorBidi"/>
          <w:b/>
          <w:bCs/>
          <w:szCs w:val="24"/>
        </w:rPr>
      </w:pPr>
      <w:r w:rsidRPr="00182CB8">
        <w:rPr>
          <w:rFonts w:asciiTheme="majorBidi" w:hAnsiTheme="majorBidi" w:cstheme="majorBidi"/>
          <w:b/>
          <w:bCs/>
          <w:szCs w:val="24"/>
          <w:rtl/>
        </w:rPr>
        <w:t>وصف المشروع</w:t>
      </w:r>
    </w:p>
    <w:p w14:paraId="3BD9E9FF" w14:textId="77777777" w:rsidR="00C043C2" w:rsidRDefault="00C043C2" w:rsidP="005F344F">
      <w:pPr>
        <w:tabs>
          <w:tab w:val="left" w:pos="4095"/>
          <w:tab w:val="center" w:pos="4680"/>
        </w:tabs>
        <w:bidi/>
        <w:jc w:val="center"/>
        <w:rPr>
          <w:rFonts w:asciiTheme="majorBidi" w:hAnsiTheme="majorBidi" w:cstheme="majorBidi"/>
          <w:b/>
          <w:bCs/>
          <w:szCs w:val="24"/>
          <w:rtl/>
        </w:rPr>
      </w:pPr>
    </w:p>
    <w:p w14:paraId="31F2B3D4" w14:textId="77777777" w:rsidR="00182CB8" w:rsidRPr="00182CB8" w:rsidRDefault="00182CB8" w:rsidP="00C043C2">
      <w:pPr>
        <w:tabs>
          <w:tab w:val="left" w:pos="4095"/>
          <w:tab w:val="center" w:pos="4680"/>
        </w:tabs>
        <w:bidi/>
        <w:rPr>
          <w:rFonts w:asciiTheme="majorBidi" w:hAnsiTheme="majorBidi" w:cstheme="majorBidi"/>
          <w:b/>
          <w:bCs/>
          <w:szCs w:val="24"/>
        </w:rPr>
      </w:pPr>
      <w:r w:rsidRPr="00182CB8">
        <w:rPr>
          <w:rFonts w:asciiTheme="majorBidi" w:hAnsiTheme="majorBidi" w:cstheme="majorBidi"/>
          <w:b/>
          <w:bCs/>
          <w:szCs w:val="24"/>
          <w:rtl/>
        </w:rPr>
        <w:t>خلفية</w:t>
      </w:r>
    </w:p>
    <w:p w14:paraId="46E99DD6" w14:textId="77777777" w:rsidR="00182CB8" w:rsidRPr="00182CB8" w:rsidRDefault="00182CB8" w:rsidP="00182CB8">
      <w:pPr>
        <w:tabs>
          <w:tab w:val="left" w:pos="4095"/>
          <w:tab w:val="center" w:pos="4680"/>
        </w:tabs>
        <w:bidi/>
        <w:rPr>
          <w:rFonts w:asciiTheme="majorBidi" w:hAnsiTheme="majorBidi" w:cstheme="majorBidi"/>
          <w:b/>
          <w:bCs/>
          <w:szCs w:val="24"/>
        </w:rPr>
      </w:pPr>
    </w:p>
    <w:p w14:paraId="0B590212" w14:textId="77777777" w:rsidR="00182CB8" w:rsidRDefault="00B446E8" w:rsidP="00E56B69">
      <w:pPr>
        <w:pStyle w:val="ListParagraph"/>
        <w:numPr>
          <w:ilvl w:val="0"/>
          <w:numId w:val="27"/>
        </w:numPr>
        <w:tabs>
          <w:tab w:val="left" w:pos="810"/>
          <w:tab w:val="center" w:pos="4680"/>
        </w:tabs>
        <w:bidi/>
        <w:ind w:left="0" w:firstLine="0"/>
        <w:rPr>
          <w:rFonts w:asciiTheme="majorBidi" w:hAnsiTheme="majorBidi" w:cstheme="majorBidi"/>
          <w:szCs w:val="24"/>
        </w:rPr>
      </w:pPr>
      <w:r>
        <w:rPr>
          <w:rFonts w:asciiTheme="majorBidi" w:hAnsiTheme="majorBidi" w:cstheme="majorBidi"/>
          <w:szCs w:val="24"/>
          <w:rtl/>
        </w:rPr>
        <w:t>بالنيابة عن حكومة غرينادا</w:t>
      </w:r>
      <w:r w:rsidR="00182CB8" w:rsidRPr="005F344F">
        <w:rPr>
          <w:rFonts w:asciiTheme="majorBidi" w:hAnsiTheme="majorBidi" w:cstheme="majorBidi"/>
          <w:szCs w:val="24"/>
          <w:rtl/>
        </w:rPr>
        <w:t xml:space="preserve">، قدم </w:t>
      </w:r>
      <w:r>
        <w:rPr>
          <w:rFonts w:asciiTheme="majorBidi" w:hAnsiTheme="majorBidi" w:cstheme="majorBidi" w:hint="cs"/>
          <w:szCs w:val="24"/>
          <w:rtl/>
        </w:rPr>
        <w:t>اليونيب</w:t>
      </w:r>
      <w:r w:rsidR="00182CB8" w:rsidRPr="005F344F">
        <w:rPr>
          <w:rFonts w:asciiTheme="majorBidi" w:hAnsiTheme="majorBidi" w:cstheme="majorBidi"/>
          <w:szCs w:val="24"/>
          <w:rtl/>
        </w:rPr>
        <w:t xml:space="preserve"> بصفته الوكالة المنفذة الرئيسية طلبًا للمرحلة الثانية من خطة إدارة </w:t>
      </w:r>
      <w:r>
        <w:rPr>
          <w:rFonts w:asciiTheme="majorBidi" w:hAnsiTheme="majorBidi" w:cstheme="majorBidi" w:hint="cs"/>
          <w:szCs w:val="24"/>
          <w:rtl/>
        </w:rPr>
        <w:t>إزالة المواد الهيدروكلوروفلوروكربونية</w:t>
      </w:r>
      <w:r w:rsidR="00182CB8" w:rsidRPr="005F344F">
        <w:rPr>
          <w:rFonts w:asciiTheme="majorBidi" w:hAnsiTheme="majorBidi" w:cstheme="majorBidi"/>
          <w:szCs w:val="24"/>
          <w:rtl/>
        </w:rPr>
        <w:t>، بتكلفة إجمالية قدرها 419</w:t>
      </w:r>
      <w:r>
        <w:rPr>
          <w:rFonts w:asciiTheme="majorBidi" w:hAnsiTheme="majorBidi" w:cstheme="majorBidi" w:hint="cs"/>
          <w:szCs w:val="24"/>
          <w:rtl/>
        </w:rPr>
        <w:t>,</w:t>
      </w:r>
      <w:r>
        <w:rPr>
          <w:rFonts w:asciiTheme="majorBidi" w:hAnsiTheme="majorBidi" w:cstheme="majorBidi"/>
          <w:szCs w:val="24"/>
          <w:rtl/>
        </w:rPr>
        <w:t>.515 دولارًا أمريكيًا</w:t>
      </w:r>
      <w:r w:rsidR="00182CB8" w:rsidRPr="005F344F">
        <w:rPr>
          <w:rFonts w:asciiTheme="majorBidi" w:hAnsiTheme="majorBidi" w:cstheme="majorBidi"/>
          <w:szCs w:val="24"/>
          <w:rtl/>
        </w:rPr>
        <w:t>، تتكون من 201</w:t>
      </w:r>
      <w:r>
        <w:rPr>
          <w:rFonts w:asciiTheme="majorBidi" w:hAnsiTheme="majorBidi" w:cstheme="majorBidi" w:hint="cs"/>
          <w:szCs w:val="24"/>
          <w:rtl/>
        </w:rPr>
        <w:t>,</w:t>
      </w:r>
      <w:r w:rsidR="00182CB8" w:rsidRPr="005F344F">
        <w:rPr>
          <w:rFonts w:asciiTheme="majorBidi" w:hAnsiTheme="majorBidi" w:cstheme="majorBidi"/>
          <w:szCs w:val="24"/>
          <w:rtl/>
        </w:rPr>
        <w:t>500 دولار</w:t>
      </w:r>
      <w:r>
        <w:rPr>
          <w:rFonts w:asciiTheme="majorBidi" w:hAnsiTheme="majorBidi" w:cstheme="majorBidi" w:hint="cs"/>
          <w:szCs w:val="24"/>
          <w:rtl/>
        </w:rPr>
        <w:t>ا</w:t>
      </w:r>
      <w:r w:rsidR="00182CB8" w:rsidRPr="005F344F">
        <w:rPr>
          <w:rFonts w:asciiTheme="majorBidi" w:hAnsiTheme="majorBidi" w:cstheme="majorBidi"/>
          <w:szCs w:val="24"/>
          <w:rtl/>
        </w:rPr>
        <w:t xml:space="preserve"> أمريكي</w:t>
      </w:r>
      <w:r>
        <w:rPr>
          <w:rFonts w:asciiTheme="majorBidi" w:hAnsiTheme="majorBidi" w:cstheme="majorBidi" w:hint="cs"/>
          <w:szCs w:val="24"/>
          <w:rtl/>
        </w:rPr>
        <w:t>ا</w:t>
      </w:r>
      <w:r w:rsidR="00182CB8" w:rsidRPr="005F344F">
        <w:rPr>
          <w:rFonts w:asciiTheme="majorBidi" w:hAnsiTheme="majorBidi" w:cstheme="majorBidi"/>
          <w:szCs w:val="24"/>
          <w:rtl/>
        </w:rPr>
        <w:t xml:space="preserve">، بالإضافة إلى تكاليف دعم الوكالة </w:t>
      </w:r>
      <w:r>
        <w:rPr>
          <w:rFonts w:asciiTheme="majorBidi" w:hAnsiTheme="majorBidi" w:cstheme="majorBidi" w:hint="cs"/>
          <w:szCs w:val="24"/>
          <w:rtl/>
        </w:rPr>
        <w:t>وقدرها</w:t>
      </w:r>
      <w:r w:rsidR="00182CB8" w:rsidRPr="005F344F">
        <w:rPr>
          <w:rFonts w:asciiTheme="majorBidi" w:hAnsiTheme="majorBidi" w:cstheme="majorBidi"/>
          <w:szCs w:val="24"/>
          <w:rtl/>
        </w:rPr>
        <w:t xml:space="preserve"> 15</w:t>
      </w:r>
      <w:r>
        <w:rPr>
          <w:rFonts w:asciiTheme="majorBidi" w:hAnsiTheme="majorBidi" w:cstheme="majorBidi" w:hint="cs"/>
          <w:szCs w:val="24"/>
          <w:rtl/>
        </w:rPr>
        <w:t>,</w:t>
      </w:r>
      <w:r w:rsidR="00182CB8" w:rsidRPr="005F344F">
        <w:rPr>
          <w:rFonts w:asciiTheme="majorBidi" w:hAnsiTheme="majorBidi" w:cstheme="majorBidi"/>
          <w:szCs w:val="24"/>
          <w:rtl/>
        </w:rPr>
        <w:t>885 دول</w:t>
      </w:r>
      <w:r>
        <w:rPr>
          <w:rFonts w:asciiTheme="majorBidi" w:hAnsiTheme="majorBidi" w:cstheme="majorBidi"/>
          <w:szCs w:val="24"/>
          <w:rtl/>
        </w:rPr>
        <w:t>ارًا أمريكيًا لليونيدو</w:t>
      </w:r>
      <w:r w:rsidR="00182CB8" w:rsidRPr="005F344F">
        <w:rPr>
          <w:rFonts w:asciiTheme="majorBidi" w:hAnsiTheme="majorBidi" w:cstheme="majorBidi"/>
          <w:szCs w:val="24"/>
          <w:rtl/>
        </w:rPr>
        <w:t xml:space="preserve">، </w:t>
      </w:r>
      <w:r w:rsidR="00E56B69">
        <w:rPr>
          <w:rFonts w:asciiTheme="majorBidi" w:hAnsiTheme="majorBidi" w:cstheme="majorBidi" w:hint="cs"/>
          <w:szCs w:val="24"/>
          <w:rtl/>
        </w:rPr>
        <w:t>حسبما</w:t>
      </w:r>
      <w:r w:rsidR="00182CB8" w:rsidRPr="005F344F">
        <w:rPr>
          <w:rFonts w:asciiTheme="majorBidi" w:hAnsiTheme="majorBidi" w:cstheme="majorBidi"/>
          <w:szCs w:val="24"/>
          <w:rtl/>
        </w:rPr>
        <w:t xml:space="preserve"> قُدمت في الأصل.</w:t>
      </w:r>
      <w:r w:rsidR="00E56B69">
        <w:rPr>
          <w:rStyle w:val="FootnoteReference"/>
          <w:rFonts w:asciiTheme="majorBidi" w:hAnsiTheme="majorBidi" w:cstheme="majorBidi"/>
          <w:szCs w:val="24"/>
          <w:rtl/>
        </w:rPr>
        <w:footnoteReference w:id="4"/>
      </w:r>
      <w:r w:rsidR="00182CB8" w:rsidRPr="005F344F">
        <w:rPr>
          <w:rFonts w:asciiTheme="majorBidi" w:hAnsiTheme="majorBidi" w:cstheme="majorBidi"/>
          <w:szCs w:val="24"/>
          <w:rtl/>
        </w:rPr>
        <w:t xml:space="preserve"> سيؤدي تنفيذ المرحلة الثانية من خطة إدارة إزالة المواد الهيدروكلوروفلوروكربونية إلى </w:t>
      </w:r>
      <w:r>
        <w:rPr>
          <w:rFonts w:asciiTheme="majorBidi" w:hAnsiTheme="majorBidi" w:cstheme="majorBidi" w:hint="cs"/>
          <w:szCs w:val="24"/>
          <w:rtl/>
        </w:rPr>
        <w:t>إزالة</w:t>
      </w:r>
      <w:r>
        <w:rPr>
          <w:rFonts w:asciiTheme="majorBidi" w:hAnsiTheme="majorBidi" w:cstheme="majorBidi"/>
          <w:szCs w:val="24"/>
          <w:rtl/>
        </w:rPr>
        <w:t xml:space="preserve"> </w:t>
      </w:r>
      <w:r w:rsidR="00182CB8" w:rsidRPr="005F344F">
        <w:rPr>
          <w:rFonts w:asciiTheme="majorBidi" w:hAnsiTheme="majorBidi" w:cstheme="majorBidi"/>
          <w:szCs w:val="24"/>
          <w:rtl/>
        </w:rPr>
        <w:t xml:space="preserve">استهلاك </w:t>
      </w:r>
      <w:r>
        <w:rPr>
          <w:rFonts w:asciiTheme="majorBidi" w:hAnsiTheme="majorBidi" w:cstheme="majorBidi" w:hint="cs"/>
          <w:szCs w:val="24"/>
          <w:rtl/>
        </w:rPr>
        <w:t>المواد الهيدروكلوروفلوروكربونية</w:t>
      </w:r>
      <w:r w:rsidRPr="005F344F">
        <w:rPr>
          <w:rFonts w:asciiTheme="majorBidi" w:hAnsiTheme="majorBidi" w:cstheme="majorBidi"/>
          <w:szCs w:val="24"/>
          <w:rtl/>
        </w:rPr>
        <w:t xml:space="preserve"> </w:t>
      </w:r>
      <w:r w:rsidR="00182CB8" w:rsidRPr="005F344F">
        <w:rPr>
          <w:rFonts w:asciiTheme="majorBidi" w:hAnsiTheme="majorBidi" w:cstheme="majorBidi"/>
          <w:szCs w:val="24"/>
          <w:rtl/>
        </w:rPr>
        <w:t>المتبقي بحلول عام 2030.</w:t>
      </w:r>
    </w:p>
    <w:p w14:paraId="70B13285" w14:textId="77777777" w:rsidR="00B446E8" w:rsidRDefault="00B446E8" w:rsidP="00B446E8">
      <w:pPr>
        <w:pStyle w:val="ListParagraph"/>
        <w:tabs>
          <w:tab w:val="left" w:pos="810"/>
          <w:tab w:val="center" w:pos="4680"/>
        </w:tabs>
        <w:bidi/>
        <w:ind w:left="0"/>
        <w:rPr>
          <w:rFonts w:asciiTheme="majorBidi" w:hAnsiTheme="majorBidi" w:cstheme="majorBidi"/>
          <w:szCs w:val="24"/>
        </w:rPr>
      </w:pPr>
    </w:p>
    <w:p w14:paraId="58EC0B2E" w14:textId="77777777" w:rsidR="00182CB8" w:rsidRPr="00B446E8" w:rsidRDefault="00182CB8" w:rsidP="00515975">
      <w:pPr>
        <w:pStyle w:val="ListParagraph"/>
        <w:numPr>
          <w:ilvl w:val="0"/>
          <w:numId w:val="27"/>
        </w:numPr>
        <w:tabs>
          <w:tab w:val="left" w:pos="810"/>
          <w:tab w:val="center" w:pos="4680"/>
        </w:tabs>
        <w:bidi/>
        <w:ind w:left="0" w:firstLine="0"/>
        <w:rPr>
          <w:rFonts w:asciiTheme="majorBidi" w:hAnsiTheme="majorBidi" w:cstheme="majorBidi"/>
          <w:szCs w:val="24"/>
        </w:rPr>
      </w:pPr>
      <w:r w:rsidRPr="00B446E8">
        <w:rPr>
          <w:rFonts w:asciiTheme="majorBidi" w:hAnsiTheme="majorBidi" w:cstheme="majorBidi"/>
          <w:szCs w:val="24"/>
          <w:rtl/>
        </w:rPr>
        <w:t xml:space="preserve">تبلغ </w:t>
      </w:r>
      <w:r w:rsidR="00515975">
        <w:rPr>
          <w:rFonts w:asciiTheme="majorBidi" w:hAnsiTheme="majorBidi" w:cstheme="majorBidi" w:hint="cs"/>
          <w:szCs w:val="24"/>
          <w:rtl/>
        </w:rPr>
        <w:t xml:space="preserve">تكلفة </w:t>
      </w:r>
      <w:r w:rsidRPr="00B446E8">
        <w:rPr>
          <w:rFonts w:asciiTheme="majorBidi" w:hAnsiTheme="majorBidi" w:cstheme="majorBidi"/>
          <w:szCs w:val="24"/>
          <w:rtl/>
        </w:rPr>
        <w:t>الشريحة الأولى من المرحلة الثانية من خطة إدارة إزالة المواد الهيدروكلوروفلوروكربونية التي طُلبت في هذا الاجتماع 192</w:t>
      </w:r>
      <w:r w:rsidR="00515975">
        <w:rPr>
          <w:rFonts w:asciiTheme="majorBidi" w:hAnsiTheme="majorBidi" w:cstheme="majorBidi" w:hint="cs"/>
          <w:szCs w:val="24"/>
          <w:rtl/>
        </w:rPr>
        <w:t>,</w:t>
      </w:r>
      <w:r w:rsidR="00515975">
        <w:rPr>
          <w:rFonts w:asciiTheme="majorBidi" w:hAnsiTheme="majorBidi" w:cstheme="majorBidi"/>
          <w:szCs w:val="24"/>
          <w:rtl/>
        </w:rPr>
        <w:t xml:space="preserve">150 دولارًا أمريكيًا، </w:t>
      </w:r>
      <w:r w:rsidRPr="00B446E8">
        <w:rPr>
          <w:rFonts w:asciiTheme="majorBidi" w:hAnsiTheme="majorBidi" w:cstheme="majorBidi"/>
          <w:szCs w:val="24"/>
          <w:rtl/>
        </w:rPr>
        <w:t>تتألف من 89</w:t>
      </w:r>
      <w:r w:rsidR="00515975">
        <w:rPr>
          <w:rFonts w:asciiTheme="majorBidi" w:hAnsiTheme="majorBidi" w:cstheme="majorBidi" w:hint="cs"/>
          <w:szCs w:val="24"/>
          <w:rtl/>
        </w:rPr>
        <w:t>,</w:t>
      </w:r>
      <w:r w:rsidR="00515975">
        <w:rPr>
          <w:rFonts w:asciiTheme="majorBidi" w:hAnsiTheme="majorBidi" w:cstheme="majorBidi"/>
          <w:szCs w:val="24"/>
          <w:rtl/>
        </w:rPr>
        <w:t>500 دولار أمريكي</w:t>
      </w:r>
      <w:r w:rsidRPr="00B446E8">
        <w:rPr>
          <w:rFonts w:asciiTheme="majorBidi" w:hAnsiTheme="majorBidi" w:cstheme="majorBidi"/>
          <w:szCs w:val="24"/>
          <w:rtl/>
        </w:rPr>
        <w:t>، بالإضافة إلى تكاليف دعم الوكالة البالغة 11</w:t>
      </w:r>
      <w:r w:rsidR="00515975">
        <w:rPr>
          <w:rFonts w:asciiTheme="majorBidi" w:hAnsiTheme="majorBidi" w:cstheme="majorBidi" w:hint="cs"/>
          <w:szCs w:val="24"/>
          <w:rtl/>
        </w:rPr>
        <w:t>,</w:t>
      </w:r>
      <w:r w:rsidR="00515975">
        <w:rPr>
          <w:rFonts w:asciiTheme="majorBidi" w:hAnsiTheme="majorBidi" w:cstheme="majorBidi"/>
          <w:szCs w:val="24"/>
          <w:rtl/>
        </w:rPr>
        <w:t xml:space="preserve">635 دولارًا أمريكيًا </w:t>
      </w:r>
      <w:r w:rsidR="00515975">
        <w:rPr>
          <w:rFonts w:asciiTheme="majorBidi" w:hAnsiTheme="majorBidi" w:cstheme="majorBidi" w:hint="cs"/>
          <w:szCs w:val="24"/>
          <w:rtl/>
        </w:rPr>
        <w:t xml:space="preserve">لليونيب </w:t>
      </w:r>
      <w:r w:rsidRPr="00B446E8">
        <w:rPr>
          <w:rFonts w:asciiTheme="majorBidi" w:hAnsiTheme="majorBidi" w:cstheme="majorBidi"/>
          <w:szCs w:val="24"/>
          <w:rtl/>
        </w:rPr>
        <w:t>و 83</w:t>
      </w:r>
      <w:r w:rsidR="00515975">
        <w:rPr>
          <w:rFonts w:asciiTheme="majorBidi" w:hAnsiTheme="majorBidi" w:cstheme="majorBidi" w:hint="cs"/>
          <w:szCs w:val="24"/>
          <w:rtl/>
        </w:rPr>
        <w:t>,</w:t>
      </w:r>
      <w:r w:rsidRPr="00B446E8">
        <w:rPr>
          <w:rFonts w:asciiTheme="majorBidi" w:hAnsiTheme="majorBidi" w:cstheme="majorBidi"/>
          <w:szCs w:val="24"/>
          <w:rtl/>
        </w:rPr>
        <w:t>500 دولار</w:t>
      </w:r>
      <w:r w:rsidR="00515975">
        <w:rPr>
          <w:rFonts w:asciiTheme="majorBidi" w:hAnsiTheme="majorBidi" w:cstheme="majorBidi" w:hint="cs"/>
          <w:szCs w:val="24"/>
          <w:rtl/>
        </w:rPr>
        <w:t>ا</w:t>
      </w:r>
      <w:r w:rsidRPr="00B446E8">
        <w:rPr>
          <w:rFonts w:asciiTheme="majorBidi" w:hAnsiTheme="majorBidi" w:cstheme="majorBidi"/>
          <w:szCs w:val="24"/>
          <w:rtl/>
        </w:rPr>
        <w:t xml:space="preserve"> أمريكي</w:t>
      </w:r>
      <w:r w:rsidR="00515975">
        <w:rPr>
          <w:rFonts w:asciiTheme="majorBidi" w:hAnsiTheme="majorBidi" w:cstheme="majorBidi" w:hint="cs"/>
          <w:szCs w:val="24"/>
          <w:rtl/>
        </w:rPr>
        <w:t>ا</w:t>
      </w:r>
      <w:r w:rsidRPr="00B446E8">
        <w:rPr>
          <w:rFonts w:asciiTheme="majorBidi" w:hAnsiTheme="majorBidi" w:cstheme="majorBidi"/>
          <w:szCs w:val="24"/>
          <w:rtl/>
        </w:rPr>
        <w:t>، بالإضافة إلى تكاليف دعم الوكالة البالغة 7</w:t>
      </w:r>
      <w:r w:rsidR="00515975">
        <w:rPr>
          <w:rFonts w:asciiTheme="majorBidi" w:hAnsiTheme="majorBidi" w:cstheme="majorBidi" w:hint="cs"/>
          <w:szCs w:val="24"/>
          <w:rtl/>
        </w:rPr>
        <w:t>,</w:t>
      </w:r>
      <w:r w:rsidR="00515975">
        <w:rPr>
          <w:rFonts w:asciiTheme="majorBidi" w:hAnsiTheme="majorBidi" w:cstheme="majorBidi"/>
          <w:szCs w:val="24"/>
          <w:rtl/>
        </w:rPr>
        <w:t>515 دولارًا أمريكيًا لليونيدو</w:t>
      </w:r>
      <w:r w:rsidRPr="00B446E8">
        <w:rPr>
          <w:rFonts w:asciiTheme="majorBidi" w:hAnsiTheme="majorBidi" w:cstheme="majorBidi"/>
          <w:szCs w:val="24"/>
          <w:rtl/>
        </w:rPr>
        <w:t xml:space="preserve">، </w:t>
      </w:r>
      <w:r w:rsidR="00515975">
        <w:rPr>
          <w:rFonts w:asciiTheme="majorBidi" w:hAnsiTheme="majorBidi" w:cstheme="majorBidi" w:hint="cs"/>
          <w:szCs w:val="24"/>
          <w:rtl/>
        </w:rPr>
        <w:t>حسبما</w:t>
      </w:r>
      <w:r w:rsidRPr="00B446E8">
        <w:rPr>
          <w:rFonts w:asciiTheme="majorBidi" w:hAnsiTheme="majorBidi" w:cstheme="majorBidi"/>
          <w:szCs w:val="24"/>
          <w:rtl/>
        </w:rPr>
        <w:t xml:space="preserve"> قدمت في الأصل.</w:t>
      </w:r>
    </w:p>
    <w:p w14:paraId="7275CF15" w14:textId="77777777" w:rsidR="00515975" w:rsidRDefault="00515975" w:rsidP="00182CB8">
      <w:pPr>
        <w:tabs>
          <w:tab w:val="left" w:pos="4095"/>
          <w:tab w:val="center" w:pos="4680"/>
        </w:tabs>
        <w:bidi/>
        <w:rPr>
          <w:rFonts w:asciiTheme="majorBidi" w:hAnsiTheme="majorBidi" w:cstheme="majorBidi"/>
          <w:szCs w:val="24"/>
          <w:rtl/>
        </w:rPr>
      </w:pPr>
    </w:p>
    <w:p w14:paraId="2C963DA2" w14:textId="77777777" w:rsidR="00182CB8" w:rsidRPr="00515975" w:rsidRDefault="00182CB8" w:rsidP="00515975">
      <w:pPr>
        <w:tabs>
          <w:tab w:val="left" w:pos="4095"/>
          <w:tab w:val="center" w:pos="4680"/>
        </w:tabs>
        <w:bidi/>
        <w:rPr>
          <w:rFonts w:asciiTheme="majorBidi" w:hAnsiTheme="majorBidi" w:cstheme="majorBidi"/>
          <w:b/>
          <w:bCs/>
          <w:szCs w:val="24"/>
          <w:rtl/>
        </w:rPr>
      </w:pPr>
      <w:r w:rsidRPr="00515975">
        <w:rPr>
          <w:rFonts w:asciiTheme="majorBidi" w:hAnsiTheme="majorBidi" w:cstheme="majorBidi"/>
          <w:b/>
          <w:bCs/>
          <w:szCs w:val="24"/>
          <w:rtl/>
        </w:rPr>
        <w:t>حالة تنفيذ المرحلة الأولى من خطة إدارة إزالة المواد الهيدروكلوروفلوروكربونية</w:t>
      </w:r>
    </w:p>
    <w:p w14:paraId="1AC74400" w14:textId="77777777" w:rsidR="00515975" w:rsidRPr="00182CB8" w:rsidRDefault="00515975" w:rsidP="00515975">
      <w:pPr>
        <w:tabs>
          <w:tab w:val="left" w:pos="4095"/>
          <w:tab w:val="center" w:pos="4680"/>
        </w:tabs>
        <w:bidi/>
        <w:rPr>
          <w:rFonts w:asciiTheme="majorBidi" w:hAnsiTheme="majorBidi" w:cstheme="majorBidi"/>
          <w:szCs w:val="24"/>
        </w:rPr>
      </w:pPr>
    </w:p>
    <w:p w14:paraId="698866CD" w14:textId="77777777" w:rsidR="00182CB8" w:rsidRPr="00515975" w:rsidRDefault="00182CB8" w:rsidP="00E56B69">
      <w:pPr>
        <w:pStyle w:val="ListParagraph"/>
        <w:numPr>
          <w:ilvl w:val="0"/>
          <w:numId w:val="27"/>
        </w:numPr>
        <w:bidi/>
        <w:ind w:left="0" w:firstLine="0"/>
        <w:rPr>
          <w:rFonts w:asciiTheme="majorBidi" w:hAnsiTheme="majorBidi" w:cstheme="majorBidi"/>
          <w:szCs w:val="24"/>
          <w:rtl/>
        </w:rPr>
      </w:pPr>
      <w:r w:rsidRPr="00515975">
        <w:rPr>
          <w:rFonts w:asciiTheme="majorBidi" w:hAnsiTheme="majorBidi" w:cstheme="majorBidi"/>
          <w:szCs w:val="24"/>
          <w:rtl/>
        </w:rPr>
        <w:t xml:space="preserve"> تمت الموافقة أصلاً على المرحلة الأولى من خطة إدارة إزالة المواد الهيدروكلوروفلوروكربونية لغرينادا في الاجتماع الثاني والستين</w:t>
      </w:r>
      <w:r w:rsidR="009F3371">
        <w:rPr>
          <w:rStyle w:val="FootnoteReference"/>
          <w:rFonts w:asciiTheme="majorBidi" w:hAnsiTheme="majorBidi" w:cstheme="majorBidi"/>
          <w:szCs w:val="24"/>
          <w:rtl/>
        </w:rPr>
        <w:footnoteReference w:id="5"/>
      </w:r>
      <w:r w:rsidRPr="00515975">
        <w:rPr>
          <w:rFonts w:asciiTheme="majorBidi" w:hAnsiTheme="majorBidi" w:cstheme="majorBidi"/>
          <w:szCs w:val="24"/>
          <w:rtl/>
        </w:rPr>
        <w:t xml:space="preserve"> </w:t>
      </w:r>
      <w:r w:rsidR="00E56B69">
        <w:rPr>
          <w:rFonts w:asciiTheme="majorBidi" w:hAnsiTheme="majorBidi" w:cstheme="majorBidi" w:hint="cs"/>
          <w:szCs w:val="24"/>
          <w:rtl/>
        </w:rPr>
        <w:t>وعدلت</w:t>
      </w:r>
      <w:r w:rsidRPr="00515975">
        <w:rPr>
          <w:rFonts w:asciiTheme="majorBidi" w:hAnsiTheme="majorBidi" w:cstheme="majorBidi"/>
          <w:szCs w:val="24"/>
          <w:rtl/>
        </w:rPr>
        <w:t xml:space="preserve"> في الاجتماع السابع والسبعين</w:t>
      </w:r>
      <w:r w:rsidR="00E56B69">
        <w:rPr>
          <w:rStyle w:val="FootnoteReference"/>
          <w:rFonts w:asciiTheme="majorBidi" w:hAnsiTheme="majorBidi" w:cstheme="majorBidi"/>
          <w:szCs w:val="24"/>
          <w:rtl/>
        </w:rPr>
        <w:footnoteReference w:id="6"/>
      </w:r>
      <w:r w:rsidRPr="00515975">
        <w:rPr>
          <w:rFonts w:asciiTheme="majorBidi" w:hAnsiTheme="majorBidi" w:cstheme="majorBidi"/>
          <w:szCs w:val="24"/>
          <w:rtl/>
        </w:rPr>
        <w:t xml:space="preserve"> </w:t>
      </w:r>
      <w:r w:rsidR="00E56B69">
        <w:rPr>
          <w:rFonts w:asciiTheme="majorBidi" w:hAnsiTheme="majorBidi" w:cstheme="majorBidi" w:hint="cs"/>
          <w:szCs w:val="24"/>
          <w:rtl/>
        </w:rPr>
        <w:t>لإزالة</w:t>
      </w:r>
      <w:r w:rsidRPr="00515975">
        <w:rPr>
          <w:rFonts w:asciiTheme="majorBidi" w:hAnsiTheme="majorBidi" w:cstheme="majorBidi"/>
          <w:szCs w:val="24"/>
          <w:rtl/>
        </w:rPr>
        <w:t xml:space="preserve"> 0.20 طن </w:t>
      </w:r>
      <w:r w:rsidR="00E56B69">
        <w:rPr>
          <w:rFonts w:asciiTheme="majorBidi" w:hAnsiTheme="majorBidi" w:cstheme="majorBidi" w:hint="cs"/>
          <w:szCs w:val="24"/>
          <w:rtl/>
        </w:rPr>
        <w:t>من قدرات</w:t>
      </w:r>
      <w:r w:rsidRPr="00515975">
        <w:rPr>
          <w:rFonts w:asciiTheme="majorBidi" w:hAnsiTheme="majorBidi" w:cstheme="majorBidi"/>
          <w:szCs w:val="24"/>
          <w:rtl/>
        </w:rPr>
        <w:t xml:space="preserve"> استنفاد الأوزون من </w:t>
      </w:r>
      <w:r w:rsidR="00E56B69" w:rsidRPr="00515975">
        <w:rPr>
          <w:rFonts w:asciiTheme="majorBidi" w:hAnsiTheme="majorBidi" w:cstheme="majorBidi"/>
          <w:szCs w:val="24"/>
          <w:rtl/>
        </w:rPr>
        <w:t>المواد الهيدروكلوروفلوروكربونية</w:t>
      </w:r>
      <w:r w:rsidRPr="00515975">
        <w:rPr>
          <w:rFonts w:asciiTheme="majorBidi" w:hAnsiTheme="majorBidi" w:cstheme="majorBidi"/>
          <w:szCs w:val="24"/>
          <w:rtl/>
        </w:rPr>
        <w:t xml:space="preserve"> المستخدمة في </w:t>
      </w:r>
      <w:r w:rsidR="00E56B69">
        <w:rPr>
          <w:rFonts w:asciiTheme="majorBidi" w:hAnsiTheme="majorBidi" w:cstheme="majorBidi"/>
          <w:szCs w:val="24"/>
          <w:rtl/>
        </w:rPr>
        <w:t>قطاع خدمة التبريد وتكييف الهواء</w:t>
      </w:r>
      <w:r w:rsidRPr="00515975">
        <w:rPr>
          <w:rFonts w:asciiTheme="majorBidi" w:hAnsiTheme="majorBidi" w:cstheme="majorBidi"/>
          <w:szCs w:val="24"/>
          <w:rtl/>
        </w:rPr>
        <w:t xml:space="preserve">، </w:t>
      </w:r>
      <w:r w:rsidR="001A55C6">
        <w:rPr>
          <w:rFonts w:asciiTheme="majorBidi" w:hAnsiTheme="majorBidi" w:cstheme="majorBidi" w:hint="cs"/>
          <w:szCs w:val="24"/>
          <w:rtl/>
        </w:rPr>
        <w:t xml:space="preserve">ولتحقيق </w:t>
      </w:r>
      <w:r w:rsidR="00E56B69">
        <w:rPr>
          <w:rFonts w:asciiTheme="majorBidi" w:hAnsiTheme="majorBidi" w:cstheme="majorBidi" w:hint="cs"/>
          <w:szCs w:val="24"/>
          <w:rtl/>
        </w:rPr>
        <w:t>تخفيض</w:t>
      </w:r>
      <w:r w:rsidRPr="00515975">
        <w:rPr>
          <w:rFonts w:asciiTheme="majorBidi" w:hAnsiTheme="majorBidi" w:cstheme="majorBidi"/>
          <w:szCs w:val="24"/>
          <w:rtl/>
        </w:rPr>
        <w:t xml:space="preserve"> </w:t>
      </w:r>
      <w:r w:rsidR="00E56B69">
        <w:rPr>
          <w:rFonts w:asciiTheme="majorBidi" w:hAnsiTheme="majorBidi" w:cstheme="majorBidi" w:hint="cs"/>
          <w:szCs w:val="24"/>
          <w:rtl/>
        </w:rPr>
        <w:t>ب</w:t>
      </w:r>
      <w:r w:rsidRPr="00515975">
        <w:rPr>
          <w:rFonts w:asciiTheme="majorBidi" w:hAnsiTheme="majorBidi" w:cstheme="majorBidi"/>
          <w:szCs w:val="24"/>
          <w:rtl/>
        </w:rPr>
        <w:t>نسبة 54 في المائة من خط الأساس و 35 في المائة من نقطة البداية للتخفيض ال</w:t>
      </w:r>
      <w:r w:rsidR="00E56B69">
        <w:rPr>
          <w:rFonts w:asciiTheme="majorBidi" w:hAnsiTheme="majorBidi" w:cstheme="majorBidi"/>
          <w:szCs w:val="24"/>
          <w:rtl/>
        </w:rPr>
        <w:t>كلي في الاستهلاك بحلول عام 2020</w:t>
      </w:r>
      <w:r w:rsidRPr="00515975">
        <w:rPr>
          <w:rFonts w:asciiTheme="majorBidi" w:hAnsiTheme="majorBidi" w:cstheme="majorBidi"/>
          <w:szCs w:val="24"/>
          <w:rtl/>
        </w:rPr>
        <w:t>، بتكلفة إجمالية قدرها 210</w:t>
      </w:r>
      <w:r w:rsidR="00E56B69">
        <w:rPr>
          <w:rFonts w:asciiTheme="majorBidi" w:hAnsiTheme="majorBidi" w:cstheme="majorBidi" w:hint="cs"/>
          <w:szCs w:val="24"/>
          <w:rtl/>
        </w:rPr>
        <w:t>,</w:t>
      </w:r>
      <w:r w:rsidRPr="00515975">
        <w:rPr>
          <w:rFonts w:asciiTheme="majorBidi" w:hAnsiTheme="majorBidi" w:cstheme="majorBidi"/>
          <w:szCs w:val="24"/>
          <w:rtl/>
        </w:rPr>
        <w:t>000 دولار</w:t>
      </w:r>
      <w:r w:rsidR="00E56B69">
        <w:rPr>
          <w:rFonts w:asciiTheme="majorBidi" w:hAnsiTheme="majorBidi" w:cstheme="majorBidi" w:hint="cs"/>
          <w:szCs w:val="24"/>
          <w:rtl/>
        </w:rPr>
        <w:t>ا</w:t>
      </w:r>
      <w:r w:rsidRPr="00515975">
        <w:rPr>
          <w:rFonts w:asciiTheme="majorBidi" w:hAnsiTheme="majorBidi" w:cstheme="majorBidi"/>
          <w:szCs w:val="24"/>
          <w:rtl/>
        </w:rPr>
        <w:t xml:space="preserve"> أمريكي</w:t>
      </w:r>
      <w:r w:rsidR="00E56B69">
        <w:rPr>
          <w:rFonts w:asciiTheme="majorBidi" w:hAnsiTheme="majorBidi" w:cstheme="majorBidi" w:hint="cs"/>
          <w:szCs w:val="24"/>
          <w:rtl/>
        </w:rPr>
        <w:t>ا</w:t>
      </w:r>
      <w:r w:rsidRPr="00515975">
        <w:rPr>
          <w:rFonts w:asciiTheme="majorBidi" w:hAnsiTheme="majorBidi" w:cstheme="majorBidi"/>
          <w:szCs w:val="24"/>
          <w:rtl/>
        </w:rPr>
        <w:t xml:space="preserve">، بالإضافة إلى تكاليف دعم الوكالة. </w:t>
      </w:r>
      <w:r w:rsidR="00E56B69">
        <w:rPr>
          <w:rFonts w:asciiTheme="majorBidi" w:hAnsiTheme="majorBidi" w:cstheme="majorBidi" w:hint="cs"/>
          <w:szCs w:val="24"/>
          <w:rtl/>
        </w:rPr>
        <w:t>وترد في الفقرات من</w:t>
      </w:r>
      <w:r w:rsidR="00973586">
        <w:rPr>
          <w:rFonts w:asciiTheme="majorBidi" w:hAnsiTheme="majorBidi" w:cstheme="majorBidi" w:hint="cs"/>
          <w:szCs w:val="24"/>
          <w:rtl/>
        </w:rPr>
        <w:t xml:space="preserve"> 1</w:t>
      </w:r>
      <w:r w:rsidR="00E56B69">
        <w:rPr>
          <w:rFonts w:asciiTheme="majorBidi" w:hAnsiTheme="majorBidi" w:cstheme="majorBidi" w:hint="cs"/>
          <w:szCs w:val="24"/>
          <w:rtl/>
        </w:rPr>
        <w:t xml:space="preserve"> إلى 22 من هذه الوثيقة </w:t>
      </w:r>
      <w:r w:rsidRPr="00515975">
        <w:rPr>
          <w:rFonts w:asciiTheme="majorBidi" w:hAnsiTheme="majorBidi" w:cstheme="majorBidi"/>
          <w:szCs w:val="24"/>
          <w:rtl/>
        </w:rPr>
        <w:t>لم</w:t>
      </w:r>
      <w:r w:rsidR="00E56B69">
        <w:rPr>
          <w:rFonts w:asciiTheme="majorBidi" w:hAnsiTheme="majorBidi" w:cstheme="majorBidi"/>
          <w:szCs w:val="24"/>
          <w:rtl/>
        </w:rPr>
        <w:t>حة عامة عن تنفيذ المرحلة الأولى</w:t>
      </w:r>
      <w:r w:rsidRPr="00515975">
        <w:rPr>
          <w:rFonts w:asciiTheme="majorBidi" w:hAnsiTheme="majorBidi" w:cstheme="majorBidi"/>
          <w:szCs w:val="24"/>
          <w:rtl/>
        </w:rPr>
        <w:t xml:space="preserve">، بما في ذلك تحليل استهلاك </w:t>
      </w:r>
      <w:r w:rsidR="00E56B69" w:rsidRPr="00515975">
        <w:rPr>
          <w:rFonts w:asciiTheme="majorBidi" w:hAnsiTheme="majorBidi" w:cstheme="majorBidi"/>
          <w:szCs w:val="24"/>
          <w:rtl/>
        </w:rPr>
        <w:t>المواد الهيدروكلوروفل</w:t>
      </w:r>
      <w:r w:rsidR="00E56B69">
        <w:rPr>
          <w:rFonts w:asciiTheme="majorBidi" w:hAnsiTheme="majorBidi" w:cstheme="majorBidi"/>
          <w:szCs w:val="24"/>
          <w:rtl/>
        </w:rPr>
        <w:t>وروكربونية</w:t>
      </w:r>
      <w:r w:rsidRPr="00515975">
        <w:rPr>
          <w:rFonts w:asciiTheme="majorBidi" w:hAnsiTheme="majorBidi" w:cstheme="majorBidi"/>
          <w:szCs w:val="24"/>
          <w:rtl/>
        </w:rPr>
        <w:t xml:space="preserve">؛ والتقارير </w:t>
      </w:r>
      <w:r w:rsidR="00E56B69">
        <w:rPr>
          <w:rFonts w:asciiTheme="majorBidi" w:hAnsiTheme="majorBidi" w:cstheme="majorBidi" w:hint="cs"/>
          <w:szCs w:val="24"/>
          <w:rtl/>
        </w:rPr>
        <w:t>المرحلية و</w:t>
      </w:r>
      <w:r w:rsidR="00E56B69">
        <w:rPr>
          <w:rFonts w:asciiTheme="majorBidi" w:hAnsiTheme="majorBidi" w:cstheme="majorBidi"/>
          <w:szCs w:val="24"/>
          <w:rtl/>
        </w:rPr>
        <w:t>المالية عن التنفيذ؛ و</w:t>
      </w:r>
      <w:r w:rsidRPr="00515975">
        <w:rPr>
          <w:rFonts w:asciiTheme="majorBidi" w:hAnsiTheme="majorBidi" w:cstheme="majorBidi"/>
          <w:szCs w:val="24"/>
          <w:rtl/>
        </w:rPr>
        <w:t>طلب</w:t>
      </w:r>
      <w:r w:rsidR="00E56B69">
        <w:rPr>
          <w:rFonts w:asciiTheme="majorBidi" w:hAnsiTheme="majorBidi" w:cstheme="majorBidi" w:hint="cs"/>
          <w:szCs w:val="24"/>
          <w:rtl/>
        </w:rPr>
        <w:t xml:space="preserve"> ل</w:t>
      </w:r>
      <w:r w:rsidRPr="00515975">
        <w:rPr>
          <w:rFonts w:asciiTheme="majorBidi" w:hAnsiTheme="majorBidi" w:cstheme="majorBidi"/>
          <w:szCs w:val="24"/>
          <w:rtl/>
        </w:rPr>
        <w:t>لشريحة الثالثة والأخيرة</w:t>
      </w:r>
      <w:r w:rsidR="00E56B69" w:rsidRPr="00E56B69">
        <w:rPr>
          <w:rFonts w:asciiTheme="majorBidi" w:hAnsiTheme="majorBidi" w:cstheme="majorBidi" w:hint="cs"/>
          <w:szCs w:val="24"/>
          <w:rtl/>
        </w:rPr>
        <w:t xml:space="preserve"> </w:t>
      </w:r>
      <w:r w:rsidR="00E56B69">
        <w:rPr>
          <w:rFonts w:asciiTheme="majorBidi" w:hAnsiTheme="majorBidi" w:cstheme="majorBidi" w:hint="cs"/>
          <w:szCs w:val="24"/>
          <w:rtl/>
        </w:rPr>
        <w:t>المقدم</w:t>
      </w:r>
      <w:r w:rsidRPr="00515975">
        <w:rPr>
          <w:rFonts w:asciiTheme="majorBidi" w:hAnsiTheme="majorBidi" w:cstheme="majorBidi"/>
          <w:szCs w:val="24"/>
          <w:rtl/>
        </w:rPr>
        <w:t xml:space="preserve"> </w:t>
      </w:r>
      <w:r w:rsidR="00E56B69">
        <w:rPr>
          <w:rFonts w:asciiTheme="majorBidi" w:hAnsiTheme="majorBidi" w:cstheme="majorBidi"/>
          <w:szCs w:val="24"/>
          <w:rtl/>
        </w:rPr>
        <w:t>إلى الاجتماع الحالي</w:t>
      </w:r>
      <w:r w:rsidRPr="00515975">
        <w:rPr>
          <w:rFonts w:asciiTheme="majorBidi" w:hAnsiTheme="majorBidi" w:cstheme="majorBidi"/>
          <w:szCs w:val="24"/>
          <w:rtl/>
        </w:rPr>
        <w:t>.</w:t>
      </w:r>
    </w:p>
    <w:p w14:paraId="30DCA628" w14:textId="77777777" w:rsidR="00182CB8" w:rsidRPr="00182CB8" w:rsidRDefault="00182CB8" w:rsidP="00182CB8">
      <w:pPr>
        <w:tabs>
          <w:tab w:val="left" w:pos="4095"/>
          <w:tab w:val="center" w:pos="4680"/>
        </w:tabs>
        <w:bidi/>
        <w:rPr>
          <w:rFonts w:asciiTheme="majorBidi" w:hAnsiTheme="majorBidi" w:cstheme="majorBidi"/>
          <w:szCs w:val="24"/>
        </w:rPr>
      </w:pPr>
    </w:p>
    <w:p w14:paraId="1BDF24A6" w14:textId="77777777" w:rsidR="00182CB8" w:rsidRPr="00460536" w:rsidRDefault="00182CB8" w:rsidP="00460536">
      <w:pPr>
        <w:tabs>
          <w:tab w:val="left" w:pos="4095"/>
          <w:tab w:val="center" w:pos="4680"/>
        </w:tabs>
        <w:bidi/>
        <w:rPr>
          <w:rFonts w:asciiTheme="majorBidi" w:hAnsiTheme="majorBidi" w:cstheme="majorBidi"/>
          <w:b/>
          <w:bCs/>
          <w:szCs w:val="24"/>
          <w:rtl/>
          <w:lang w:bidi="ar-SA"/>
        </w:rPr>
      </w:pPr>
      <w:r w:rsidRPr="00460536">
        <w:rPr>
          <w:rFonts w:asciiTheme="majorBidi" w:hAnsiTheme="majorBidi" w:cstheme="majorBidi"/>
          <w:b/>
          <w:bCs/>
          <w:szCs w:val="24"/>
          <w:rtl/>
        </w:rPr>
        <w:t xml:space="preserve">المرحلة الثانية من </w:t>
      </w:r>
      <w:r w:rsidR="00460536" w:rsidRPr="00460536">
        <w:rPr>
          <w:rFonts w:asciiTheme="majorBidi" w:hAnsiTheme="majorBidi" w:cstheme="majorBidi"/>
          <w:b/>
          <w:bCs/>
          <w:szCs w:val="24"/>
          <w:rtl/>
        </w:rPr>
        <w:t>خطة إدارة إزالة المواد الهيدروكلوروفلوروكربونية</w:t>
      </w:r>
    </w:p>
    <w:p w14:paraId="5A8DBF28" w14:textId="77777777" w:rsidR="00182CB8" w:rsidRPr="00182CB8" w:rsidRDefault="00182CB8" w:rsidP="00182CB8">
      <w:pPr>
        <w:tabs>
          <w:tab w:val="left" w:pos="4095"/>
          <w:tab w:val="center" w:pos="4680"/>
        </w:tabs>
        <w:bidi/>
        <w:rPr>
          <w:rFonts w:asciiTheme="majorBidi" w:hAnsiTheme="majorBidi" w:cstheme="majorBidi"/>
          <w:b/>
          <w:bCs/>
          <w:szCs w:val="24"/>
          <w:rtl/>
        </w:rPr>
      </w:pPr>
    </w:p>
    <w:p w14:paraId="0AEB4CFB" w14:textId="77777777" w:rsidR="00182CB8" w:rsidRPr="00460536" w:rsidRDefault="00182CB8" w:rsidP="00182CB8">
      <w:pPr>
        <w:tabs>
          <w:tab w:val="left" w:pos="4095"/>
          <w:tab w:val="center" w:pos="4680"/>
        </w:tabs>
        <w:bidi/>
        <w:rPr>
          <w:rFonts w:asciiTheme="majorBidi" w:hAnsiTheme="majorBidi" w:cstheme="majorBidi"/>
          <w:szCs w:val="24"/>
          <w:u w:val="single"/>
          <w:rtl/>
        </w:rPr>
      </w:pPr>
      <w:r w:rsidRPr="00460536">
        <w:rPr>
          <w:rFonts w:asciiTheme="majorBidi" w:hAnsiTheme="majorBidi" w:cstheme="majorBidi"/>
          <w:szCs w:val="24"/>
          <w:u w:val="single"/>
          <w:rtl/>
        </w:rPr>
        <w:t xml:space="preserve">الاستهلاك المتبقي </w:t>
      </w:r>
      <w:r w:rsidR="00460536" w:rsidRPr="00460536">
        <w:rPr>
          <w:rFonts w:asciiTheme="majorBidi" w:hAnsiTheme="majorBidi" w:cstheme="majorBidi" w:hint="cs"/>
          <w:szCs w:val="24"/>
          <w:u w:val="single"/>
          <w:rtl/>
        </w:rPr>
        <w:t>ال</w:t>
      </w:r>
      <w:r w:rsidRPr="00460536">
        <w:rPr>
          <w:rFonts w:asciiTheme="majorBidi" w:hAnsiTheme="majorBidi" w:cstheme="majorBidi"/>
          <w:szCs w:val="24"/>
          <w:u w:val="single"/>
          <w:rtl/>
        </w:rPr>
        <w:t>مؤهل للتمويل</w:t>
      </w:r>
    </w:p>
    <w:p w14:paraId="7FF4FECA" w14:textId="77777777" w:rsidR="00460536" w:rsidRPr="00182CB8" w:rsidRDefault="00460536" w:rsidP="00460536">
      <w:pPr>
        <w:tabs>
          <w:tab w:val="left" w:pos="4095"/>
          <w:tab w:val="center" w:pos="4680"/>
        </w:tabs>
        <w:bidi/>
        <w:rPr>
          <w:rFonts w:asciiTheme="majorBidi" w:hAnsiTheme="majorBidi" w:cstheme="majorBidi"/>
          <w:szCs w:val="24"/>
          <w:lang w:bidi="ar-SA"/>
        </w:rPr>
      </w:pPr>
    </w:p>
    <w:p w14:paraId="74DF81C4" w14:textId="77777777" w:rsidR="00182CB8" w:rsidRPr="006B7B79" w:rsidRDefault="00182CB8" w:rsidP="00124326">
      <w:pPr>
        <w:pStyle w:val="ListParagraph"/>
        <w:numPr>
          <w:ilvl w:val="0"/>
          <w:numId w:val="27"/>
        </w:numPr>
        <w:bidi/>
        <w:ind w:left="0" w:firstLine="0"/>
        <w:rPr>
          <w:rFonts w:asciiTheme="majorBidi" w:hAnsiTheme="majorBidi" w:cstheme="majorBidi"/>
          <w:szCs w:val="24"/>
        </w:rPr>
      </w:pPr>
      <w:r w:rsidRPr="006B7B79">
        <w:rPr>
          <w:rFonts w:asciiTheme="majorBidi" w:hAnsiTheme="majorBidi" w:cstheme="majorBidi"/>
          <w:szCs w:val="24"/>
          <w:rtl/>
        </w:rPr>
        <w:t xml:space="preserve">بعد خصم 0.20 طن </w:t>
      </w:r>
      <w:r w:rsidR="00124326">
        <w:rPr>
          <w:rFonts w:asciiTheme="majorBidi" w:hAnsiTheme="majorBidi" w:cstheme="majorBidi" w:hint="cs"/>
          <w:szCs w:val="24"/>
          <w:rtl/>
        </w:rPr>
        <w:t>من قرات</w:t>
      </w:r>
      <w:r w:rsidRPr="006B7B79">
        <w:rPr>
          <w:rFonts w:asciiTheme="majorBidi" w:hAnsiTheme="majorBidi" w:cstheme="majorBidi"/>
          <w:szCs w:val="24"/>
          <w:rtl/>
        </w:rPr>
        <w:t xml:space="preserve"> استنفاد الأوزون من </w:t>
      </w:r>
      <w:r w:rsidR="00124326" w:rsidRPr="00515975">
        <w:rPr>
          <w:rFonts w:asciiTheme="majorBidi" w:hAnsiTheme="majorBidi" w:cstheme="majorBidi"/>
          <w:szCs w:val="24"/>
          <w:rtl/>
        </w:rPr>
        <w:t>المواد الهيدروكلوروفل</w:t>
      </w:r>
      <w:r w:rsidR="00124326">
        <w:rPr>
          <w:rFonts w:asciiTheme="majorBidi" w:hAnsiTheme="majorBidi" w:cstheme="majorBidi"/>
          <w:szCs w:val="24"/>
          <w:rtl/>
        </w:rPr>
        <w:t>وروكربونية</w:t>
      </w:r>
      <w:r w:rsidR="00124326" w:rsidRPr="006B7B79">
        <w:rPr>
          <w:rFonts w:asciiTheme="majorBidi" w:hAnsiTheme="majorBidi" w:cstheme="majorBidi"/>
          <w:szCs w:val="24"/>
          <w:rtl/>
        </w:rPr>
        <w:t xml:space="preserve"> </w:t>
      </w:r>
      <w:r w:rsidRPr="006B7B79">
        <w:rPr>
          <w:rFonts w:asciiTheme="majorBidi" w:hAnsiTheme="majorBidi" w:cstheme="majorBidi"/>
          <w:szCs w:val="24"/>
          <w:rtl/>
        </w:rPr>
        <w:t xml:space="preserve">المرتبطة بالمرحلة الأولى من خطة إدارة إزالة </w:t>
      </w:r>
      <w:r w:rsidR="00124326">
        <w:rPr>
          <w:rFonts w:asciiTheme="majorBidi" w:hAnsiTheme="majorBidi" w:cstheme="majorBidi"/>
          <w:szCs w:val="24"/>
          <w:rtl/>
        </w:rPr>
        <w:t>المواد الهيدروكلوروفلوروكربونية</w:t>
      </w:r>
      <w:r w:rsidRPr="006B7B79">
        <w:rPr>
          <w:rFonts w:asciiTheme="majorBidi" w:hAnsiTheme="majorBidi" w:cstheme="majorBidi"/>
          <w:szCs w:val="24"/>
          <w:rtl/>
        </w:rPr>
        <w:t xml:space="preserve">، يبلغ الاستهلاك المتبقي المؤهل للتمويل في المرحلة الثانية 0.38 طن </w:t>
      </w:r>
      <w:r w:rsidR="00124326">
        <w:rPr>
          <w:rFonts w:asciiTheme="majorBidi" w:hAnsiTheme="majorBidi" w:cstheme="majorBidi" w:hint="cs"/>
          <w:szCs w:val="24"/>
          <w:rtl/>
        </w:rPr>
        <w:t>من قدرات</w:t>
      </w:r>
      <w:r w:rsidRPr="006B7B79">
        <w:rPr>
          <w:rFonts w:asciiTheme="majorBidi" w:hAnsiTheme="majorBidi" w:cstheme="majorBidi"/>
          <w:szCs w:val="24"/>
          <w:rtl/>
        </w:rPr>
        <w:t xml:space="preserve"> استنفاد الأوزون من </w:t>
      </w:r>
      <w:r w:rsidR="00124326" w:rsidRPr="00515975">
        <w:rPr>
          <w:rFonts w:asciiTheme="majorBidi" w:hAnsiTheme="majorBidi" w:cstheme="majorBidi"/>
          <w:szCs w:val="24"/>
          <w:rtl/>
        </w:rPr>
        <w:t>الهيدروكلوروفل</w:t>
      </w:r>
      <w:r w:rsidR="00124326">
        <w:rPr>
          <w:rFonts w:asciiTheme="majorBidi" w:hAnsiTheme="majorBidi" w:cstheme="majorBidi"/>
          <w:szCs w:val="24"/>
          <w:rtl/>
        </w:rPr>
        <w:t>وروكربون</w:t>
      </w:r>
      <w:r w:rsidR="00124326">
        <w:rPr>
          <w:rFonts w:asciiTheme="majorBidi" w:hAnsiTheme="majorBidi" w:cstheme="majorBidi" w:hint="cs"/>
          <w:szCs w:val="24"/>
          <w:rtl/>
        </w:rPr>
        <w:t xml:space="preserve">- </w:t>
      </w:r>
      <w:r w:rsidRPr="006B7B79">
        <w:rPr>
          <w:rFonts w:asciiTheme="majorBidi" w:hAnsiTheme="majorBidi" w:cstheme="majorBidi"/>
          <w:szCs w:val="24"/>
          <w:rtl/>
        </w:rPr>
        <w:t>22.</w:t>
      </w:r>
    </w:p>
    <w:p w14:paraId="3D823C1B" w14:textId="77777777" w:rsidR="00124326" w:rsidRDefault="00124326" w:rsidP="00182CB8">
      <w:pPr>
        <w:tabs>
          <w:tab w:val="left" w:pos="4095"/>
          <w:tab w:val="center" w:pos="4680"/>
        </w:tabs>
        <w:bidi/>
        <w:rPr>
          <w:rFonts w:asciiTheme="majorBidi" w:hAnsiTheme="majorBidi" w:cstheme="majorBidi"/>
          <w:szCs w:val="24"/>
          <w:rtl/>
        </w:rPr>
      </w:pPr>
    </w:p>
    <w:p w14:paraId="4848B40C" w14:textId="77777777" w:rsidR="00182CB8" w:rsidRPr="00124326" w:rsidRDefault="00182CB8" w:rsidP="00124326">
      <w:pPr>
        <w:tabs>
          <w:tab w:val="left" w:pos="4095"/>
          <w:tab w:val="center" w:pos="4680"/>
        </w:tabs>
        <w:bidi/>
        <w:rPr>
          <w:rFonts w:asciiTheme="majorBidi" w:hAnsiTheme="majorBidi" w:cstheme="majorBidi"/>
          <w:szCs w:val="24"/>
          <w:u w:val="single"/>
          <w:rtl/>
          <w:lang w:bidi="ar-SA"/>
        </w:rPr>
      </w:pPr>
      <w:r w:rsidRPr="00124326">
        <w:rPr>
          <w:rFonts w:asciiTheme="majorBidi" w:hAnsiTheme="majorBidi" w:cstheme="majorBidi"/>
          <w:szCs w:val="24"/>
          <w:u w:val="single"/>
          <w:rtl/>
        </w:rPr>
        <w:t xml:space="preserve">التوزيع القطاعي </w:t>
      </w:r>
      <w:r w:rsidR="00124326" w:rsidRPr="00124326">
        <w:rPr>
          <w:rFonts w:asciiTheme="majorBidi" w:hAnsiTheme="majorBidi" w:cstheme="majorBidi" w:hint="cs"/>
          <w:szCs w:val="24"/>
          <w:u w:val="single"/>
          <w:rtl/>
        </w:rPr>
        <w:t>ل</w:t>
      </w:r>
      <w:r w:rsidR="00124326" w:rsidRPr="00124326">
        <w:rPr>
          <w:rFonts w:asciiTheme="majorBidi" w:hAnsiTheme="majorBidi" w:cstheme="majorBidi"/>
          <w:szCs w:val="24"/>
          <w:u w:val="single"/>
          <w:rtl/>
        </w:rPr>
        <w:t>لمواد الهيدروكلوروفلوروكربونية</w:t>
      </w:r>
    </w:p>
    <w:p w14:paraId="282FFAD7" w14:textId="77777777" w:rsidR="00124326" w:rsidRPr="00182CB8" w:rsidRDefault="00124326" w:rsidP="00124326">
      <w:pPr>
        <w:tabs>
          <w:tab w:val="left" w:pos="4095"/>
          <w:tab w:val="center" w:pos="4680"/>
        </w:tabs>
        <w:bidi/>
        <w:rPr>
          <w:rFonts w:asciiTheme="majorBidi" w:hAnsiTheme="majorBidi" w:cstheme="majorBidi"/>
          <w:szCs w:val="24"/>
        </w:rPr>
      </w:pPr>
    </w:p>
    <w:p w14:paraId="53B6D2B6" w14:textId="77777777" w:rsidR="00182CB8" w:rsidRDefault="00182CB8" w:rsidP="00970E82">
      <w:pPr>
        <w:pStyle w:val="ListParagraph"/>
        <w:numPr>
          <w:ilvl w:val="0"/>
          <w:numId w:val="27"/>
        </w:numPr>
        <w:bidi/>
        <w:ind w:left="0" w:firstLine="0"/>
        <w:rPr>
          <w:rFonts w:asciiTheme="majorBidi" w:hAnsiTheme="majorBidi" w:cstheme="majorBidi"/>
          <w:szCs w:val="24"/>
        </w:rPr>
      </w:pPr>
      <w:r w:rsidRPr="0042293C">
        <w:rPr>
          <w:rFonts w:asciiTheme="majorBidi" w:hAnsiTheme="majorBidi" w:cstheme="majorBidi"/>
          <w:szCs w:val="24"/>
          <w:rtl/>
        </w:rPr>
        <w:t xml:space="preserve"> يوجد </w:t>
      </w:r>
      <w:r w:rsidR="00970E82">
        <w:rPr>
          <w:rFonts w:asciiTheme="majorBidi" w:hAnsiTheme="majorBidi" w:cstheme="majorBidi" w:hint="cs"/>
          <w:szCs w:val="24"/>
          <w:rtl/>
        </w:rPr>
        <w:t>حوالي</w:t>
      </w:r>
      <w:r w:rsidRPr="0042293C">
        <w:rPr>
          <w:rFonts w:asciiTheme="majorBidi" w:hAnsiTheme="majorBidi" w:cstheme="majorBidi"/>
          <w:szCs w:val="24"/>
          <w:rtl/>
        </w:rPr>
        <w:t xml:space="preserve"> 200 فني</w:t>
      </w:r>
      <w:r w:rsidR="00970E82">
        <w:rPr>
          <w:rFonts w:asciiTheme="majorBidi" w:hAnsiTheme="majorBidi" w:cstheme="majorBidi" w:hint="cs"/>
          <w:szCs w:val="24"/>
          <w:rtl/>
        </w:rPr>
        <w:t>ا</w:t>
      </w:r>
      <w:r w:rsidRPr="0042293C">
        <w:rPr>
          <w:rFonts w:asciiTheme="majorBidi" w:hAnsiTheme="majorBidi" w:cstheme="majorBidi"/>
          <w:szCs w:val="24"/>
          <w:rtl/>
        </w:rPr>
        <w:t xml:space="preserve"> و 20 و</w:t>
      </w:r>
      <w:r w:rsidR="00970E82">
        <w:rPr>
          <w:rFonts w:asciiTheme="majorBidi" w:hAnsiTheme="majorBidi" w:cstheme="majorBidi"/>
          <w:szCs w:val="24"/>
          <w:rtl/>
        </w:rPr>
        <w:t>رشة عمل في قطاع الخدمة (الرسمي)</w:t>
      </w:r>
      <w:r w:rsidRPr="0042293C">
        <w:rPr>
          <w:rFonts w:asciiTheme="majorBidi" w:hAnsiTheme="majorBidi" w:cstheme="majorBidi"/>
          <w:szCs w:val="24"/>
          <w:rtl/>
        </w:rPr>
        <w:t xml:space="preserve">، يستهلكون </w:t>
      </w:r>
      <w:r w:rsidR="00970E82" w:rsidRPr="00515975">
        <w:rPr>
          <w:rFonts w:asciiTheme="majorBidi" w:hAnsiTheme="majorBidi" w:cstheme="majorBidi"/>
          <w:szCs w:val="24"/>
          <w:rtl/>
        </w:rPr>
        <w:t>الهيدروكلوروفل</w:t>
      </w:r>
      <w:r w:rsidR="00970E82">
        <w:rPr>
          <w:rFonts w:asciiTheme="majorBidi" w:hAnsiTheme="majorBidi" w:cstheme="majorBidi"/>
          <w:szCs w:val="24"/>
          <w:rtl/>
        </w:rPr>
        <w:t>وروكربون</w:t>
      </w:r>
      <w:r w:rsidR="00970E82">
        <w:rPr>
          <w:rFonts w:asciiTheme="majorBidi" w:hAnsiTheme="majorBidi" w:cstheme="majorBidi" w:hint="cs"/>
          <w:szCs w:val="24"/>
          <w:rtl/>
        </w:rPr>
        <w:t xml:space="preserve">- </w:t>
      </w:r>
      <w:r w:rsidR="00970E82" w:rsidRPr="006B7B79">
        <w:rPr>
          <w:rFonts w:asciiTheme="majorBidi" w:hAnsiTheme="majorBidi" w:cstheme="majorBidi"/>
          <w:szCs w:val="24"/>
          <w:rtl/>
        </w:rPr>
        <w:t>22</w:t>
      </w:r>
      <w:r w:rsidR="00970E82">
        <w:rPr>
          <w:rFonts w:asciiTheme="majorBidi" w:hAnsiTheme="majorBidi" w:cstheme="majorBidi" w:hint="cs"/>
          <w:szCs w:val="24"/>
          <w:rtl/>
        </w:rPr>
        <w:t xml:space="preserve"> </w:t>
      </w:r>
      <w:r w:rsidRPr="0042293C">
        <w:rPr>
          <w:rFonts w:asciiTheme="majorBidi" w:hAnsiTheme="majorBidi" w:cstheme="majorBidi"/>
          <w:szCs w:val="24"/>
          <w:rtl/>
        </w:rPr>
        <w:t>لخدمة معدات التبريد التجارية وم</w:t>
      </w:r>
      <w:r w:rsidR="00970E82">
        <w:rPr>
          <w:rFonts w:asciiTheme="majorBidi" w:hAnsiTheme="majorBidi" w:cstheme="majorBidi"/>
          <w:szCs w:val="24"/>
          <w:rtl/>
        </w:rPr>
        <w:t>كيفات الهواء المنزلية والتجارية</w:t>
      </w:r>
      <w:r w:rsidRPr="0042293C">
        <w:rPr>
          <w:rFonts w:asciiTheme="majorBidi" w:hAnsiTheme="majorBidi" w:cstheme="majorBidi"/>
          <w:szCs w:val="24"/>
          <w:rtl/>
        </w:rPr>
        <w:t>، على النحو المبين في الجدول 3. واستناداً إلى بيانات البرنا</w:t>
      </w:r>
      <w:r w:rsidR="00970E82">
        <w:rPr>
          <w:rFonts w:asciiTheme="majorBidi" w:hAnsiTheme="majorBidi" w:cstheme="majorBidi"/>
          <w:szCs w:val="24"/>
          <w:rtl/>
        </w:rPr>
        <w:t xml:space="preserve">مج القطري </w:t>
      </w:r>
      <w:r w:rsidR="00970E82">
        <w:rPr>
          <w:rFonts w:asciiTheme="majorBidi" w:hAnsiTheme="majorBidi" w:cstheme="majorBidi" w:hint="cs"/>
          <w:szCs w:val="24"/>
          <w:rtl/>
        </w:rPr>
        <w:t>المبلغة</w:t>
      </w:r>
      <w:r w:rsidR="00970E82">
        <w:rPr>
          <w:rFonts w:asciiTheme="majorBidi" w:hAnsiTheme="majorBidi" w:cstheme="majorBidi"/>
          <w:szCs w:val="24"/>
          <w:rtl/>
        </w:rPr>
        <w:t xml:space="preserve"> في عام 2020</w:t>
      </w:r>
      <w:r w:rsidRPr="0042293C">
        <w:rPr>
          <w:rFonts w:asciiTheme="majorBidi" w:hAnsiTheme="majorBidi" w:cstheme="majorBidi"/>
          <w:szCs w:val="24"/>
          <w:rtl/>
        </w:rPr>
        <w:t>،</w:t>
      </w:r>
      <w:r w:rsidR="00970E82">
        <w:rPr>
          <w:rFonts w:asciiTheme="majorBidi" w:hAnsiTheme="majorBidi" w:cstheme="majorBidi" w:hint="cs"/>
          <w:szCs w:val="24"/>
          <w:rtl/>
        </w:rPr>
        <w:t xml:space="preserve"> يمثل</w:t>
      </w:r>
      <w:r w:rsidRPr="0042293C">
        <w:rPr>
          <w:rFonts w:asciiTheme="majorBidi" w:hAnsiTheme="majorBidi" w:cstheme="majorBidi"/>
          <w:szCs w:val="24"/>
          <w:rtl/>
        </w:rPr>
        <w:t xml:space="preserve"> </w:t>
      </w:r>
      <w:r w:rsidR="00970E82" w:rsidRPr="00515975">
        <w:rPr>
          <w:rFonts w:asciiTheme="majorBidi" w:hAnsiTheme="majorBidi" w:cstheme="majorBidi"/>
          <w:szCs w:val="24"/>
          <w:rtl/>
        </w:rPr>
        <w:t>الهيدروكلوروفل</w:t>
      </w:r>
      <w:r w:rsidR="00970E82">
        <w:rPr>
          <w:rFonts w:asciiTheme="majorBidi" w:hAnsiTheme="majorBidi" w:cstheme="majorBidi"/>
          <w:szCs w:val="24"/>
          <w:rtl/>
        </w:rPr>
        <w:t>وروكربون</w:t>
      </w:r>
      <w:r w:rsidR="00970E82">
        <w:rPr>
          <w:rFonts w:asciiTheme="majorBidi" w:hAnsiTheme="majorBidi" w:cstheme="majorBidi" w:hint="cs"/>
          <w:szCs w:val="24"/>
          <w:rtl/>
        </w:rPr>
        <w:t xml:space="preserve">- </w:t>
      </w:r>
      <w:r w:rsidR="00970E82" w:rsidRPr="006B7B79">
        <w:rPr>
          <w:rFonts w:asciiTheme="majorBidi" w:hAnsiTheme="majorBidi" w:cstheme="majorBidi"/>
          <w:szCs w:val="24"/>
          <w:rtl/>
        </w:rPr>
        <w:t>22</w:t>
      </w:r>
      <w:r w:rsidR="00970E82">
        <w:rPr>
          <w:rFonts w:asciiTheme="majorBidi" w:hAnsiTheme="majorBidi" w:cstheme="majorBidi" w:hint="cs"/>
          <w:szCs w:val="24"/>
          <w:rtl/>
        </w:rPr>
        <w:t xml:space="preserve"> </w:t>
      </w:r>
      <w:r w:rsidRPr="0042293C">
        <w:rPr>
          <w:rFonts w:asciiTheme="majorBidi" w:hAnsiTheme="majorBidi" w:cstheme="majorBidi"/>
          <w:szCs w:val="24"/>
          <w:rtl/>
        </w:rPr>
        <w:t xml:space="preserve">18 في المائة من </w:t>
      </w:r>
      <w:r w:rsidR="00970E82">
        <w:rPr>
          <w:rFonts w:asciiTheme="majorBidi" w:hAnsiTheme="majorBidi" w:cstheme="majorBidi" w:hint="cs"/>
          <w:szCs w:val="24"/>
          <w:rtl/>
        </w:rPr>
        <w:t>مواد التبريد</w:t>
      </w:r>
      <w:r w:rsidR="00970E82">
        <w:rPr>
          <w:rFonts w:asciiTheme="majorBidi" w:hAnsiTheme="majorBidi" w:cstheme="majorBidi"/>
          <w:szCs w:val="24"/>
          <w:rtl/>
        </w:rPr>
        <w:t xml:space="preserve"> المستخدمة في قطاع الخدمة</w:t>
      </w:r>
      <w:r w:rsidRPr="0042293C">
        <w:rPr>
          <w:rFonts w:asciiTheme="majorBidi" w:hAnsiTheme="majorBidi" w:cstheme="majorBidi"/>
          <w:szCs w:val="24"/>
          <w:rtl/>
        </w:rPr>
        <w:t xml:space="preserve">، والباقي </w:t>
      </w:r>
      <w:r w:rsidR="00970E82">
        <w:rPr>
          <w:rFonts w:asciiTheme="majorBidi" w:hAnsiTheme="majorBidi" w:cstheme="majorBidi" w:hint="cs"/>
          <w:szCs w:val="24"/>
          <w:rtl/>
        </w:rPr>
        <w:t xml:space="preserve">من </w:t>
      </w:r>
      <w:r w:rsidR="00970E82">
        <w:rPr>
          <w:rFonts w:asciiTheme="majorBidi" w:hAnsiTheme="majorBidi" w:cstheme="majorBidi"/>
          <w:szCs w:val="24"/>
          <w:rtl/>
        </w:rPr>
        <w:t>المواد الهيدرو</w:t>
      </w:r>
      <w:r w:rsidR="00970E82" w:rsidRPr="00515975">
        <w:rPr>
          <w:rFonts w:asciiTheme="majorBidi" w:hAnsiTheme="majorBidi" w:cstheme="majorBidi"/>
          <w:szCs w:val="24"/>
          <w:rtl/>
        </w:rPr>
        <w:t>فل</w:t>
      </w:r>
      <w:r w:rsidR="00970E82">
        <w:rPr>
          <w:rFonts w:asciiTheme="majorBidi" w:hAnsiTheme="majorBidi" w:cstheme="majorBidi"/>
          <w:szCs w:val="24"/>
          <w:rtl/>
        </w:rPr>
        <w:t>وروكربونية</w:t>
      </w:r>
      <w:r w:rsidR="00970E82">
        <w:rPr>
          <w:rFonts w:asciiTheme="majorBidi" w:hAnsiTheme="majorBidi" w:cstheme="majorBidi" w:hint="cs"/>
          <w:szCs w:val="24"/>
          <w:rtl/>
        </w:rPr>
        <w:t xml:space="preserve"> وخلطاتها</w:t>
      </w:r>
      <w:r w:rsidRPr="0042293C">
        <w:rPr>
          <w:rFonts w:asciiTheme="majorBidi" w:hAnsiTheme="majorBidi" w:cstheme="majorBidi"/>
          <w:szCs w:val="24"/>
          <w:rtl/>
        </w:rPr>
        <w:t>، بما في ذلك</w:t>
      </w:r>
      <w:r w:rsidR="00970E82">
        <w:rPr>
          <w:rFonts w:asciiTheme="majorBidi" w:hAnsiTheme="majorBidi" w:cstheme="majorBidi" w:hint="cs"/>
          <w:szCs w:val="24"/>
          <w:rtl/>
        </w:rPr>
        <w:t xml:space="preserve"> </w:t>
      </w:r>
      <w:r w:rsidR="00970E82">
        <w:rPr>
          <w:rFonts w:asciiTheme="majorBidi" w:hAnsiTheme="majorBidi" w:cstheme="majorBidi"/>
          <w:szCs w:val="24"/>
          <w:rtl/>
        </w:rPr>
        <w:t>الهيدرو</w:t>
      </w:r>
      <w:r w:rsidR="00970E82" w:rsidRPr="00515975">
        <w:rPr>
          <w:rFonts w:asciiTheme="majorBidi" w:hAnsiTheme="majorBidi" w:cstheme="majorBidi"/>
          <w:szCs w:val="24"/>
          <w:rtl/>
        </w:rPr>
        <w:t>فل</w:t>
      </w:r>
      <w:r w:rsidR="00970E82">
        <w:rPr>
          <w:rFonts w:asciiTheme="majorBidi" w:hAnsiTheme="majorBidi" w:cstheme="majorBidi"/>
          <w:szCs w:val="24"/>
          <w:rtl/>
        </w:rPr>
        <w:t>وروكربون</w:t>
      </w:r>
      <w:r w:rsidR="00970E82">
        <w:rPr>
          <w:rFonts w:asciiTheme="majorBidi" w:hAnsiTheme="majorBidi" w:cstheme="majorBidi" w:hint="cs"/>
          <w:szCs w:val="24"/>
          <w:rtl/>
        </w:rPr>
        <w:t>-</w:t>
      </w:r>
      <w:r w:rsidR="00970E82">
        <w:rPr>
          <w:rFonts w:asciiTheme="majorBidi" w:hAnsiTheme="majorBidi" w:cstheme="majorBidi" w:hint="cs"/>
          <w:szCs w:val="24"/>
          <w:rtl/>
          <w:lang w:bidi="ar-SA"/>
        </w:rPr>
        <w:t xml:space="preserve"> </w:t>
      </w:r>
      <w:r w:rsidR="00970E82" w:rsidRPr="0042293C">
        <w:rPr>
          <w:rFonts w:asciiTheme="majorBidi" w:hAnsiTheme="majorBidi" w:cstheme="majorBidi"/>
          <w:szCs w:val="24"/>
        </w:rPr>
        <w:t xml:space="preserve">134a </w:t>
      </w:r>
      <w:r w:rsidRPr="0042293C">
        <w:rPr>
          <w:rFonts w:asciiTheme="majorBidi" w:hAnsiTheme="majorBidi" w:cstheme="majorBidi"/>
          <w:szCs w:val="24"/>
          <w:rtl/>
        </w:rPr>
        <w:t xml:space="preserve"> </w:t>
      </w:r>
      <w:r w:rsidR="00970E82">
        <w:rPr>
          <w:rFonts w:asciiTheme="majorBidi" w:hAnsiTheme="majorBidi" w:cstheme="majorBidi" w:hint="cs"/>
          <w:szCs w:val="24"/>
          <w:rtl/>
        </w:rPr>
        <w:t xml:space="preserve">(33 </w:t>
      </w:r>
      <w:r w:rsidR="00970E82">
        <w:rPr>
          <w:rFonts w:asciiTheme="majorBidi" w:hAnsiTheme="majorBidi" w:cstheme="majorBidi"/>
          <w:szCs w:val="24"/>
          <w:rtl/>
        </w:rPr>
        <w:t>في المائة)</w:t>
      </w:r>
      <w:r w:rsidRPr="0042293C">
        <w:rPr>
          <w:rFonts w:asciiTheme="majorBidi" w:hAnsiTheme="majorBidi" w:cstheme="majorBidi"/>
          <w:szCs w:val="24"/>
          <w:rtl/>
        </w:rPr>
        <w:t>،</w:t>
      </w:r>
      <w:r w:rsidR="00970E82">
        <w:rPr>
          <w:rFonts w:asciiTheme="majorBidi" w:hAnsiTheme="majorBidi" w:cstheme="majorBidi" w:hint="cs"/>
          <w:szCs w:val="24"/>
          <w:rtl/>
        </w:rPr>
        <w:t xml:space="preserve"> والمادة</w:t>
      </w:r>
      <w:r w:rsidRPr="0042293C">
        <w:rPr>
          <w:rFonts w:asciiTheme="majorBidi" w:hAnsiTheme="majorBidi" w:cstheme="majorBidi"/>
          <w:szCs w:val="24"/>
          <w:rtl/>
        </w:rPr>
        <w:t xml:space="preserve"> </w:t>
      </w:r>
      <w:r w:rsidRPr="0042293C">
        <w:rPr>
          <w:rFonts w:asciiTheme="majorBidi" w:hAnsiTheme="majorBidi" w:cstheme="majorBidi"/>
          <w:szCs w:val="24"/>
        </w:rPr>
        <w:t xml:space="preserve">R-410A </w:t>
      </w:r>
      <w:r w:rsidR="00970E82">
        <w:rPr>
          <w:rFonts w:asciiTheme="majorBidi" w:hAnsiTheme="majorBidi" w:cstheme="majorBidi" w:hint="cs"/>
          <w:szCs w:val="24"/>
          <w:rtl/>
        </w:rPr>
        <w:t xml:space="preserve"> (32 </w:t>
      </w:r>
      <w:r w:rsidR="00970E82">
        <w:rPr>
          <w:rFonts w:asciiTheme="majorBidi" w:hAnsiTheme="majorBidi" w:cstheme="majorBidi"/>
          <w:szCs w:val="24"/>
          <w:rtl/>
        </w:rPr>
        <w:t>في المائة)</w:t>
      </w:r>
      <w:r w:rsidRPr="0042293C">
        <w:rPr>
          <w:rFonts w:asciiTheme="majorBidi" w:hAnsiTheme="majorBidi" w:cstheme="majorBidi"/>
          <w:szCs w:val="24"/>
          <w:rtl/>
        </w:rPr>
        <w:t>،</w:t>
      </w:r>
      <w:r w:rsidR="00970E82">
        <w:rPr>
          <w:rFonts w:asciiTheme="majorBidi" w:hAnsiTheme="majorBidi" w:cstheme="majorBidi" w:hint="cs"/>
          <w:szCs w:val="24"/>
          <w:rtl/>
        </w:rPr>
        <w:t xml:space="preserve"> والمادة</w:t>
      </w:r>
      <w:r w:rsidRPr="0042293C">
        <w:rPr>
          <w:rFonts w:asciiTheme="majorBidi" w:hAnsiTheme="majorBidi" w:cstheme="majorBidi"/>
          <w:szCs w:val="24"/>
        </w:rPr>
        <w:t xml:space="preserve">R 404A </w:t>
      </w:r>
      <w:r w:rsidR="00970E82">
        <w:rPr>
          <w:rFonts w:asciiTheme="majorBidi" w:hAnsiTheme="majorBidi" w:cstheme="majorBidi" w:hint="cs"/>
          <w:szCs w:val="24"/>
          <w:rtl/>
        </w:rPr>
        <w:t xml:space="preserve"> (16 </w:t>
      </w:r>
      <w:r w:rsidR="00970E82">
        <w:rPr>
          <w:rFonts w:asciiTheme="majorBidi" w:hAnsiTheme="majorBidi" w:cstheme="majorBidi"/>
          <w:szCs w:val="24"/>
          <w:rtl/>
        </w:rPr>
        <w:t>في المائة) وغيرها</w:t>
      </w:r>
      <w:r w:rsidR="00970E82">
        <w:rPr>
          <w:rFonts w:asciiTheme="majorBidi" w:hAnsiTheme="majorBidi" w:cstheme="majorBidi" w:hint="cs"/>
          <w:szCs w:val="24"/>
          <w:rtl/>
        </w:rPr>
        <w:t xml:space="preserve"> من مواد التبريد</w:t>
      </w:r>
      <w:r w:rsidRPr="0042293C">
        <w:rPr>
          <w:rFonts w:asciiTheme="majorBidi" w:hAnsiTheme="majorBidi" w:cstheme="majorBidi"/>
          <w:szCs w:val="24"/>
          <w:rtl/>
        </w:rPr>
        <w:t xml:space="preserve"> المتنوعة (1 في المائة).</w:t>
      </w:r>
    </w:p>
    <w:p w14:paraId="27BE6A55" w14:textId="77777777" w:rsidR="00970E82" w:rsidRPr="0042293C" w:rsidRDefault="00970E82" w:rsidP="00970E82">
      <w:pPr>
        <w:pStyle w:val="ListParagraph"/>
        <w:bidi/>
        <w:ind w:left="0"/>
        <w:rPr>
          <w:rFonts w:asciiTheme="majorBidi" w:hAnsiTheme="majorBidi" w:cstheme="majorBidi"/>
          <w:szCs w:val="24"/>
        </w:rPr>
      </w:pPr>
    </w:p>
    <w:p w14:paraId="4F020D07" w14:textId="77777777" w:rsidR="00180508" w:rsidRDefault="00180508" w:rsidP="00CA4AD9">
      <w:pPr>
        <w:tabs>
          <w:tab w:val="left" w:pos="4095"/>
          <w:tab w:val="center" w:pos="4680"/>
        </w:tabs>
        <w:bidi/>
        <w:rPr>
          <w:rFonts w:asciiTheme="majorBidi" w:hAnsiTheme="majorBidi" w:cstheme="majorBidi"/>
          <w:b/>
          <w:bCs/>
          <w:szCs w:val="24"/>
          <w:rtl/>
        </w:rPr>
      </w:pPr>
    </w:p>
    <w:p w14:paraId="1CBAB0B1" w14:textId="77777777" w:rsidR="00180508" w:rsidRDefault="00180508" w:rsidP="00180508">
      <w:pPr>
        <w:tabs>
          <w:tab w:val="left" w:pos="4095"/>
          <w:tab w:val="center" w:pos="4680"/>
        </w:tabs>
        <w:bidi/>
        <w:rPr>
          <w:rFonts w:asciiTheme="majorBidi" w:hAnsiTheme="majorBidi" w:cstheme="majorBidi"/>
          <w:b/>
          <w:bCs/>
          <w:szCs w:val="24"/>
          <w:rtl/>
        </w:rPr>
      </w:pPr>
    </w:p>
    <w:p w14:paraId="01AE9791" w14:textId="77777777" w:rsidR="00180508" w:rsidRDefault="00180508" w:rsidP="00180508">
      <w:pPr>
        <w:tabs>
          <w:tab w:val="left" w:pos="4095"/>
          <w:tab w:val="center" w:pos="4680"/>
        </w:tabs>
        <w:bidi/>
        <w:rPr>
          <w:rFonts w:asciiTheme="majorBidi" w:hAnsiTheme="majorBidi" w:cstheme="majorBidi"/>
          <w:b/>
          <w:bCs/>
          <w:szCs w:val="24"/>
          <w:rtl/>
        </w:rPr>
      </w:pPr>
    </w:p>
    <w:p w14:paraId="21F9475B" w14:textId="77777777" w:rsidR="00182CB8" w:rsidRPr="00970E82" w:rsidRDefault="00970E82" w:rsidP="00180508">
      <w:pPr>
        <w:tabs>
          <w:tab w:val="left" w:pos="4095"/>
          <w:tab w:val="center" w:pos="4680"/>
        </w:tabs>
        <w:bidi/>
        <w:rPr>
          <w:rFonts w:asciiTheme="majorBidi" w:hAnsiTheme="majorBidi" w:cstheme="majorBidi"/>
          <w:b/>
          <w:bCs/>
          <w:szCs w:val="24"/>
          <w:rtl/>
        </w:rPr>
      </w:pPr>
      <w:r w:rsidRPr="00970E82">
        <w:rPr>
          <w:rFonts w:asciiTheme="majorBidi" w:hAnsiTheme="majorBidi" w:cstheme="majorBidi"/>
          <w:b/>
          <w:bCs/>
          <w:szCs w:val="24"/>
          <w:rtl/>
        </w:rPr>
        <w:t>الجدول 3</w:t>
      </w:r>
      <w:r w:rsidRPr="00970E82">
        <w:rPr>
          <w:rFonts w:asciiTheme="majorBidi" w:hAnsiTheme="majorBidi" w:cstheme="majorBidi" w:hint="cs"/>
          <w:b/>
          <w:bCs/>
          <w:szCs w:val="24"/>
          <w:rtl/>
        </w:rPr>
        <w:t>-</w:t>
      </w:r>
      <w:r w:rsidR="00182CB8" w:rsidRPr="00970E82">
        <w:rPr>
          <w:rFonts w:asciiTheme="majorBidi" w:hAnsiTheme="majorBidi" w:cstheme="majorBidi"/>
          <w:b/>
          <w:bCs/>
          <w:szCs w:val="24"/>
          <w:rtl/>
        </w:rPr>
        <w:t xml:space="preserve"> الطلب </w:t>
      </w:r>
      <w:r w:rsidR="00CA4AD9">
        <w:rPr>
          <w:rFonts w:asciiTheme="majorBidi" w:hAnsiTheme="majorBidi" w:cstheme="majorBidi" w:hint="cs"/>
          <w:b/>
          <w:bCs/>
          <w:szCs w:val="24"/>
          <w:rtl/>
        </w:rPr>
        <w:t>التقديري</w:t>
      </w:r>
      <w:r w:rsidR="00182CB8" w:rsidRPr="00970E82">
        <w:rPr>
          <w:rFonts w:asciiTheme="majorBidi" w:hAnsiTheme="majorBidi" w:cstheme="majorBidi"/>
          <w:b/>
          <w:bCs/>
          <w:szCs w:val="24"/>
          <w:rtl/>
        </w:rPr>
        <w:t xml:space="preserve"> على </w:t>
      </w:r>
      <w:r w:rsidRPr="00970E82">
        <w:rPr>
          <w:rFonts w:asciiTheme="majorBidi" w:hAnsiTheme="majorBidi" w:cstheme="majorBidi"/>
          <w:b/>
          <w:bCs/>
          <w:szCs w:val="24"/>
          <w:rtl/>
        </w:rPr>
        <w:t>الهيدروكلوروفلوروكربون</w:t>
      </w:r>
      <w:r w:rsidRPr="00970E82">
        <w:rPr>
          <w:rFonts w:asciiTheme="majorBidi" w:hAnsiTheme="majorBidi" w:cstheme="majorBidi" w:hint="cs"/>
          <w:b/>
          <w:bCs/>
          <w:szCs w:val="24"/>
          <w:rtl/>
        </w:rPr>
        <w:t xml:space="preserve">- </w:t>
      </w:r>
      <w:r w:rsidRPr="00970E82">
        <w:rPr>
          <w:rFonts w:asciiTheme="majorBidi" w:hAnsiTheme="majorBidi" w:cstheme="majorBidi"/>
          <w:b/>
          <w:bCs/>
          <w:szCs w:val="24"/>
          <w:rtl/>
        </w:rPr>
        <w:t>22</w:t>
      </w:r>
      <w:r w:rsidR="00182CB8" w:rsidRPr="00970E82">
        <w:rPr>
          <w:rFonts w:asciiTheme="majorBidi" w:hAnsiTheme="majorBidi" w:cstheme="majorBidi"/>
          <w:b/>
          <w:bCs/>
          <w:szCs w:val="24"/>
          <w:rtl/>
        </w:rPr>
        <w:t xml:space="preserve"> في قطاع خدمة التبريد وتكييف الهواء في غرينادا</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895"/>
        <w:gridCol w:w="1077"/>
        <w:gridCol w:w="1170"/>
        <w:gridCol w:w="1980"/>
        <w:gridCol w:w="1170"/>
        <w:gridCol w:w="1272"/>
      </w:tblGrid>
      <w:tr w:rsidR="00182CB8" w:rsidRPr="00D37536" w14:paraId="2CA03CBB" w14:textId="77777777" w:rsidTr="00CA4AD9">
        <w:trPr>
          <w:trHeight w:val="274"/>
        </w:trPr>
        <w:tc>
          <w:tcPr>
            <w:tcW w:w="2895" w:type="dxa"/>
            <w:vMerge w:val="restart"/>
            <w:vAlign w:val="center"/>
          </w:tcPr>
          <w:p w14:paraId="733331F1" w14:textId="77777777" w:rsidR="00182CB8" w:rsidRPr="00CA4AD9" w:rsidRDefault="00CA4AD9" w:rsidP="00CA4AD9">
            <w:pPr>
              <w:tabs>
                <w:tab w:val="left" w:pos="2220"/>
              </w:tabs>
              <w:bidi/>
              <w:jc w:val="center"/>
              <w:rPr>
                <w:bCs/>
                <w:sz w:val="20"/>
                <w:rtl/>
                <w:lang w:bidi="ar-SA"/>
              </w:rPr>
            </w:pPr>
            <w:bookmarkStart w:id="0" w:name="_Hlk26931131"/>
            <w:r w:rsidRPr="00CA4AD9">
              <w:rPr>
                <w:rFonts w:hint="cs"/>
                <w:bCs/>
                <w:sz w:val="20"/>
                <w:rtl/>
                <w:lang w:bidi="ar-SA"/>
              </w:rPr>
              <w:t>القطاع / التطبيق</w:t>
            </w:r>
          </w:p>
        </w:tc>
        <w:tc>
          <w:tcPr>
            <w:tcW w:w="1077" w:type="dxa"/>
            <w:shd w:val="clear" w:color="auto" w:fill="auto"/>
            <w:vAlign w:val="center"/>
            <w:hideMark/>
          </w:tcPr>
          <w:p w14:paraId="0E0FF120" w14:textId="77777777" w:rsidR="00182CB8" w:rsidRPr="00CA4AD9" w:rsidRDefault="00CA4AD9" w:rsidP="00CA4AD9">
            <w:pPr>
              <w:tabs>
                <w:tab w:val="left" w:pos="2220"/>
              </w:tabs>
              <w:bidi/>
              <w:jc w:val="center"/>
              <w:rPr>
                <w:bCs/>
                <w:sz w:val="20"/>
              </w:rPr>
            </w:pPr>
            <w:r w:rsidRPr="00CA4AD9">
              <w:rPr>
                <w:rFonts w:hint="cs"/>
                <w:bCs/>
                <w:sz w:val="20"/>
                <w:rtl/>
              </w:rPr>
              <w:t>(أ)</w:t>
            </w:r>
          </w:p>
        </w:tc>
        <w:tc>
          <w:tcPr>
            <w:tcW w:w="1170" w:type="dxa"/>
            <w:vAlign w:val="center"/>
          </w:tcPr>
          <w:p w14:paraId="14A214CC" w14:textId="77777777" w:rsidR="00182CB8" w:rsidRPr="00CA4AD9" w:rsidRDefault="00CA4AD9" w:rsidP="00CA4AD9">
            <w:pPr>
              <w:tabs>
                <w:tab w:val="left" w:pos="2220"/>
              </w:tabs>
              <w:bidi/>
              <w:jc w:val="center"/>
              <w:rPr>
                <w:bCs/>
                <w:sz w:val="20"/>
              </w:rPr>
            </w:pPr>
            <w:r w:rsidRPr="00CA4AD9">
              <w:rPr>
                <w:rFonts w:hint="cs"/>
                <w:bCs/>
                <w:sz w:val="20"/>
                <w:rtl/>
              </w:rPr>
              <w:t>(ب)</w:t>
            </w:r>
          </w:p>
        </w:tc>
        <w:tc>
          <w:tcPr>
            <w:tcW w:w="1980" w:type="dxa"/>
            <w:shd w:val="clear" w:color="auto" w:fill="auto"/>
            <w:vAlign w:val="center"/>
            <w:hideMark/>
          </w:tcPr>
          <w:p w14:paraId="2904841E" w14:textId="77777777" w:rsidR="00CA4AD9" w:rsidRPr="00CA4AD9" w:rsidRDefault="00CA4AD9" w:rsidP="00CA4AD9">
            <w:pPr>
              <w:tabs>
                <w:tab w:val="left" w:pos="2220"/>
              </w:tabs>
              <w:bidi/>
              <w:jc w:val="center"/>
              <w:rPr>
                <w:bCs/>
                <w:spacing w:val="-6"/>
                <w:sz w:val="20"/>
                <w:rtl/>
                <w:lang w:val="en-US" w:bidi="ar-SA"/>
              </w:rPr>
            </w:pPr>
            <w:r w:rsidRPr="00CA4AD9">
              <w:rPr>
                <w:rFonts w:hint="cs"/>
                <w:bCs/>
                <w:spacing w:val="-6"/>
                <w:sz w:val="20"/>
                <w:rtl/>
                <w:lang w:val="en-US" w:bidi="ar-SA"/>
              </w:rPr>
              <w:t xml:space="preserve"> (ج) = (أ)*(ب)</w:t>
            </w:r>
          </w:p>
        </w:tc>
        <w:tc>
          <w:tcPr>
            <w:tcW w:w="1170" w:type="dxa"/>
            <w:shd w:val="clear" w:color="auto" w:fill="auto"/>
            <w:vAlign w:val="center"/>
            <w:hideMark/>
          </w:tcPr>
          <w:p w14:paraId="2D4D3A9B" w14:textId="77777777" w:rsidR="00182CB8" w:rsidRPr="00CA4AD9" w:rsidRDefault="00CA4AD9" w:rsidP="00CA4AD9">
            <w:pPr>
              <w:tabs>
                <w:tab w:val="left" w:pos="2220"/>
              </w:tabs>
              <w:bidi/>
              <w:jc w:val="center"/>
              <w:rPr>
                <w:bCs/>
                <w:sz w:val="20"/>
              </w:rPr>
            </w:pPr>
            <w:r w:rsidRPr="00CA4AD9">
              <w:rPr>
                <w:rFonts w:hint="cs"/>
                <w:bCs/>
                <w:sz w:val="20"/>
                <w:rtl/>
              </w:rPr>
              <w:t>(د)</w:t>
            </w:r>
          </w:p>
        </w:tc>
        <w:tc>
          <w:tcPr>
            <w:tcW w:w="1272" w:type="dxa"/>
            <w:shd w:val="clear" w:color="auto" w:fill="auto"/>
            <w:vAlign w:val="center"/>
            <w:hideMark/>
          </w:tcPr>
          <w:p w14:paraId="06CE1FA2" w14:textId="77777777" w:rsidR="00182CB8" w:rsidRPr="00CA4AD9" w:rsidRDefault="00CA4AD9" w:rsidP="00CA4AD9">
            <w:pPr>
              <w:tabs>
                <w:tab w:val="left" w:pos="2220"/>
              </w:tabs>
              <w:bidi/>
              <w:jc w:val="center"/>
              <w:rPr>
                <w:bCs/>
                <w:sz w:val="20"/>
              </w:rPr>
            </w:pPr>
            <w:r w:rsidRPr="00CA4AD9">
              <w:rPr>
                <w:rFonts w:hint="cs"/>
                <w:bCs/>
                <w:sz w:val="20"/>
                <w:rtl/>
              </w:rPr>
              <w:t>(ج)*(د)</w:t>
            </w:r>
          </w:p>
        </w:tc>
      </w:tr>
      <w:tr w:rsidR="00CA4AD9" w:rsidRPr="00D37536" w14:paraId="5383C2E3" w14:textId="77777777" w:rsidTr="00CA4AD9">
        <w:trPr>
          <w:trHeight w:val="480"/>
        </w:trPr>
        <w:tc>
          <w:tcPr>
            <w:tcW w:w="2895" w:type="dxa"/>
            <w:vMerge/>
            <w:vAlign w:val="center"/>
          </w:tcPr>
          <w:p w14:paraId="1A46923A" w14:textId="77777777" w:rsidR="00CA4AD9" w:rsidRDefault="00CA4AD9" w:rsidP="00CA4AD9">
            <w:pPr>
              <w:tabs>
                <w:tab w:val="left" w:pos="2220"/>
              </w:tabs>
              <w:bidi/>
              <w:jc w:val="center"/>
              <w:rPr>
                <w:b/>
                <w:sz w:val="20"/>
              </w:rPr>
            </w:pPr>
          </w:p>
        </w:tc>
        <w:tc>
          <w:tcPr>
            <w:tcW w:w="1077" w:type="dxa"/>
            <w:shd w:val="clear" w:color="auto" w:fill="auto"/>
            <w:vAlign w:val="center"/>
          </w:tcPr>
          <w:p w14:paraId="206468B4" w14:textId="77777777" w:rsidR="00CA4AD9" w:rsidRPr="005E2210" w:rsidRDefault="00CA4AD9" w:rsidP="00EF1DE4">
            <w:pPr>
              <w:tabs>
                <w:tab w:val="left" w:pos="2220"/>
              </w:tabs>
              <w:bidi/>
              <w:jc w:val="center"/>
              <w:rPr>
                <w:bCs/>
                <w:sz w:val="20"/>
              </w:rPr>
            </w:pPr>
            <w:r w:rsidRPr="005E2210">
              <w:rPr>
                <w:rFonts w:hint="cs"/>
                <w:bCs/>
                <w:sz w:val="20"/>
                <w:rtl/>
              </w:rPr>
              <w:t>جرد المعدات (الوحدات)</w:t>
            </w:r>
            <w:r w:rsidRPr="005E2210">
              <w:rPr>
                <w:bCs/>
                <w:sz w:val="20"/>
              </w:rPr>
              <w:t xml:space="preserve"> </w:t>
            </w:r>
          </w:p>
        </w:tc>
        <w:tc>
          <w:tcPr>
            <w:tcW w:w="1170" w:type="dxa"/>
            <w:vAlign w:val="center"/>
          </w:tcPr>
          <w:p w14:paraId="47118C9E" w14:textId="77777777" w:rsidR="00CA4AD9" w:rsidRPr="005E2210" w:rsidRDefault="00CA4AD9" w:rsidP="00EF1DE4">
            <w:pPr>
              <w:tabs>
                <w:tab w:val="left" w:pos="2220"/>
              </w:tabs>
              <w:bidi/>
              <w:jc w:val="center"/>
              <w:rPr>
                <w:bCs/>
                <w:sz w:val="20"/>
                <w:rtl/>
              </w:rPr>
            </w:pPr>
            <w:r w:rsidRPr="005E2210">
              <w:rPr>
                <w:rFonts w:hint="cs"/>
                <w:bCs/>
                <w:sz w:val="20"/>
                <w:rtl/>
              </w:rPr>
              <w:t>متوسط الشحن</w:t>
            </w:r>
          </w:p>
          <w:p w14:paraId="074C7154" w14:textId="61F3525C" w:rsidR="00CA4AD9" w:rsidRPr="00EC642E" w:rsidRDefault="00CA4AD9" w:rsidP="00EF1DE4">
            <w:pPr>
              <w:tabs>
                <w:tab w:val="left" w:pos="2220"/>
              </w:tabs>
              <w:bidi/>
              <w:jc w:val="center"/>
              <w:rPr>
                <w:b/>
                <w:sz w:val="20"/>
              </w:rPr>
            </w:pPr>
            <w:r w:rsidRPr="005E2210">
              <w:rPr>
                <w:rFonts w:hint="cs"/>
                <w:bCs/>
                <w:sz w:val="20"/>
                <w:rtl/>
              </w:rPr>
              <w:t xml:space="preserve"> (</w:t>
            </w:r>
            <w:r w:rsidR="00BA5048">
              <w:rPr>
                <w:rFonts w:hint="cs"/>
                <w:bCs/>
                <w:sz w:val="20"/>
                <w:rtl/>
              </w:rPr>
              <w:t>كيلوغرام</w:t>
            </w:r>
            <w:r w:rsidRPr="005E2210">
              <w:rPr>
                <w:rFonts w:hint="cs"/>
                <w:bCs/>
                <w:sz w:val="20"/>
                <w:rtl/>
              </w:rPr>
              <w:t>)</w:t>
            </w:r>
          </w:p>
        </w:tc>
        <w:tc>
          <w:tcPr>
            <w:tcW w:w="1980" w:type="dxa"/>
            <w:shd w:val="clear" w:color="auto" w:fill="auto"/>
            <w:vAlign w:val="center"/>
          </w:tcPr>
          <w:p w14:paraId="1AA45485" w14:textId="77777777" w:rsidR="00CA4AD9" w:rsidRDefault="00CA4AD9" w:rsidP="00CA4AD9">
            <w:pPr>
              <w:tabs>
                <w:tab w:val="left" w:pos="2220"/>
              </w:tabs>
              <w:bidi/>
              <w:jc w:val="center"/>
              <w:rPr>
                <w:bCs/>
                <w:sz w:val="20"/>
                <w:rtl/>
              </w:rPr>
            </w:pPr>
            <w:r w:rsidRPr="00CA4AD9">
              <w:rPr>
                <w:rFonts w:hint="cs"/>
                <w:bCs/>
                <w:sz w:val="20"/>
                <w:rtl/>
              </w:rPr>
              <w:t>مخز</w:t>
            </w:r>
            <w:r w:rsidR="0011131A">
              <w:rPr>
                <w:rFonts w:hint="cs"/>
                <w:bCs/>
                <w:sz w:val="20"/>
                <w:rtl/>
              </w:rPr>
              <w:t>و</w:t>
            </w:r>
            <w:r w:rsidRPr="00CA4AD9">
              <w:rPr>
                <w:rFonts w:hint="cs"/>
                <w:bCs/>
                <w:sz w:val="20"/>
                <w:rtl/>
              </w:rPr>
              <w:t>ن المواد الهيدروكلوروفلوروكربونية</w:t>
            </w:r>
            <w:r>
              <w:rPr>
                <w:rFonts w:hint="cs"/>
                <w:bCs/>
                <w:sz w:val="20"/>
                <w:rtl/>
              </w:rPr>
              <w:t xml:space="preserve"> </w:t>
            </w:r>
          </w:p>
          <w:p w14:paraId="2D4B4437" w14:textId="7FD4C9F0" w:rsidR="00CA4AD9" w:rsidRPr="00CA4AD9" w:rsidRDefault="00BA5048" w:rsidP="00CA4AD9">
            <w:pPr>
              <w:tabs>
                <w:tab w:val="left" w:pos="2220"/>
              </w:tabs>
              <w:bidi/>
              <w:jc w:val="center"/>
              <w:rPr>
                <w:bCs/>
                <w:sz w:val="20"/>
              </w:rPr>
            </w:pPr>
            <w:r w:rsidRPr="005E2210">
              <w:rPr>
                <w:rFonts w:hint="cs"/>
                <w:bCs/>
                <w:sz w:val="20"/>
                <w:rtl/>
              </w:rPr>
              <w:t>(</w:t>
            </w:r>
            <w:r w:rsidR="00AA406B">
              <w:rPr>
                <w:rFonts w:hint="cs"/>
                <w:bCs/>
                <w:sz w:val="20"/>
                <w:rtl/>
              </w:rPr>
              <w:t>طن متري</w:t>
            </w:r>
            <w:r w:rsidRPr="005E2210">
              <w:rPr>
                <w:rFonts w:hint="cs"/>
                <w:bCs/>
                <w:sz w:val="20"/>
                <w:rtl/>
              </w:rPr>
              <w:t>)</w:t>
            </w:r>
          </w:p>
        </w:tc>
        <w:tc>
          <w:tcPr>
            <w:tcW w:w="1170" w:type="dxa"/>
            <w:shd w:val="clear" w:color="auto" w:fill="auto"/>
            <w:vAlign w:val="center"/>
          </w:tcPr>
          <w:p w14:paraId="3B84B9EA" w14:textId="77777777" w:rsidR="00CA4AD9" w:rsidRPr="002A680D" w:rsidRDefault="002A680D" w:rsidP="002A680D">
            <w:pPr>
              <w:tabs>
                <w:tab w:val="left" w:pos="2220"/>
              </w:tabs>
              <w:bidi/>
              <w:jc w:val="center"/>
              <w:rPr>
                <w:bCs/>
                <w:sz w:val="20"/>
                <w:lang w:val="en-US"/>
              </w:rPr>
            </w:pPr>
            <w:r w:rsidRPr="002A680D">
              <w:rPr>
                <w:rFonts w:hint="cs"/>
                <w:bCs/>
                <w:sz w:val="20"/>
                <w:rtl/>
              </w:rPr>
              <w:t>المخزون التقديري المعاد تعبئته أثناء الخدمة (%)</w:t>
            </w:r>
          </w:p>
        </w:tc>
        <w:tc>
          <w:tcPr>
            <w:tcW w:w="1272" w:type="dxa"/>
            <w:shd w:val="clear" w:color="auto" w:fill="auto"/>
            <w:vAlign w:val="center"/>
          </w:tcPr>
          <w:p w14:paraId="6DDD07DE" w14:textId="493441E0" w:rsidR="00CA4AD9" w:rsidRPr="007578DE" w:rsidRDefault="007578DE" w:rsidP="007578DE">
            <w:pPr>
              <w:tabs>
                <w:tab w:val="left" w:pos="2220"/>
              </w:tabs>
              <w:bidi/>
              <w:jc w:val="center"/>
              <w:rPr>
                <w:bCs/>
                <w:sz w:val="20"/>
              </w:rPr>
            </w:pPr>
            <w:r w:rsidRPr="007578DE">
              <w:rPr>
                <w:rFonts w:hint="cs"/>
                <w:bCs/>
                <w:sz w:val="20"/>
                <w:rtl/>
              </w:rPr>
              <w:t>الاحتياجا</w:t>
            </w:r>
            <w:r w:rsidRPr="007578DE">
              <w:rPr>
                <w:rFonts w:hint="eastAsia"/>
                <w:bCs/>
                <w:sz w:val="20"/>
                <w:rtl/>
              </w:rPr>
              <w:t>ت</w:t>
            </w:r>
            <w:r w:rsidRPr="007578DE">
              <w:rPr>
                <w:rFonts w:hint="cs"/>
                <w:bCs/>
                <w:sz w:val="20"/>
                <w:rtl/>
              </w:rPr>
              <w:t xml:space="preserve"> السنوية للخدمة </w:t>
            </w:r>
            <w:r w:rsidR="00BA5048" w:rsidRPr="005E2210">
              <w:rPr>
                <w:rFonts w:hint="cs"/>
                <w:bCs/>
                <w:sz w:val="20"/>
                <w:rtl/>
              </w:rPr>
              <w:t>(</w:t>
            </w:r>
            <w:r w:rsidR="00AA406B">
              <w:rPr>
                <w:rFonts w:hint="cs"/>
                <w:bCs/>
                <w:sz w:val="20"/>
                <w:rtl/>
              </w:rPr>
              <w:t>طن متري</w:t>
            </w:r>
            <w:r w:rsidR="00BA5048" w:rsidRPr="005E2210">
              <w:rPr>
                <w:rFonts w:hint="cs"/>
                <w:bCs/>
                <w:sz w:val="20"/>
                <w:rtl/>
              </w:rPr>
              <w:t>)</w:t>
            </w:r>
          </w:p>
        </w:tc>
      </w:tr>
      <w:tr w:rsidR="00182CB8" w:rsidRPr="00D37536" w14:paraId="2EB9ABF6" w14:textId="77777777" w:rsidTr="00CA4AD9">
        <w:trPr>
          <w:trHeight w:val="242"/>
        </w:trPr>
        <w:tc>
          <w:tcPr>
            <w:tcW w:w="2895" w:type="dxa"/>
          </w:tcPr>
          <w:p w14:paraId="00D86665" w14:textId="77777777" w:rsidR="009E7677" w:rsidRPr="009E7677" w:rsidRDefault="009E7677" w:rsidP="009E7677">
            <w:pPr>
              <w:bidi/>
              <w:jc w:val="left"/>
              <w:rPr>
                <w:sz w:val="20"/>
                <w:vertAlign w:val="superscript"/>
                <w:rtl/>
                <w:lang w:val="en-US" w:bidi="ar-SA"/>
              </w:rPr>
            </w:pPr>
            <w:r>
              <w:rPr>
                <w:rFonts w:hint="cs"/>
                <w:sz w:val="20"/>
                <w:rtl/>
                <w:lang w:val="en-US" w:bidi="ar-SA"/>
              </w:rPr>
              <w:t>وحدات تكييف الهواء المنفصلة</w:t>
            </w:r>
          </w:p>
        </w:tc>
        <w:tc>
          <w:tcPr>
            <w:tcW w:w="1077" w:type="dxa"/>
            <w:vAlign w:val="bottom"/>
          </w:tcPr>
          <w:p w14:paraId="08DCE1B3" w14:textId="77777777" w:rsidR="00182CB8" w:rsidRPr="00EC642E" w:rsidRDefault="00182CB8" w:rsidP="00E61D89">
            <w:pPr>
              <w:bidi/>
              <w:jc w:val="left"/>
              <w:rPr>
                <w:sz w:val="20"/>
              </w:rPr>
            </w:pPr>
            <w:r>
              <w:rPr>
                <w:sz w:val="20"/>
              </w:rPr>
              <w:t>5,8</w:t>
            </w:r>
            <w:r w:rsidRPr="00720EC3">
              <w:rPr>
                <w:sz w:val="20"/>
              </w:rPr>
              <w:t>00</w:t>
            </w:r>
          </w:p>
        </w:tc>
        <w:tc>
          <w:tcPr>
            <w:tcW w:w="1170" w:type="dxa"/>
          </w:tcPr>
          <w:p w14:paraId="1CCB3B90" w14:textId="77777777" w:rsidR="00182CB8" w:rsidRPr="00EC642E" w:rsidRDefault="00182CB8" w:rsidP="00E61D89">
            <w:pPr>
              <w:tabs>
                <w:tab w:val="left" w:pos="2220"/>
              </w:tabs>
              <w:bidi/>
              <w:jc w:val="left"/>
              <w:rPr>
                <w:sz w:val="20"/>
              </w:rPr>
            </w:pPr>
            <w:r>
              <w:rPr>
                <w:sz w:val="20"/>
              </w:rPr>
              <w:t>1.50</w:t>
            </w:r>
          </w:p>
        </w:tc>
        <w:tc>
          <w:tcPr>
            <w:tcW w:w="1980" w:type="dxa"/>
            <w:vAlign w:val="bottom"/>
          </w:tcPr>
          <w:p w14:paraId="3BB8D6BF" w14:textId="77777777" w:rsidR="00182CB8" w:rsidRPr="00EC642E" w:rsidRDefault="00182CB8" w:rsidP="00E61D89">
            <w:pPr>
              <w:tabs>
                <w:tab w:val="left" w:pos="2220"/>
              </w:tabs>
              <w:bidi/>
              <w:jc w:val="left"/>
              <w:rPr>
                <w:sz w:val="20"/>
              </w:rPr>
            </w:pPr>
            <w:r>
              <w:rPr>
                <w:sz w:val="20"/>
              </w:rPr>
              <w:t>8.70</w:t>
            </w:r>
          </w:p>
        </w:tc>
        <w:tc>
          <w:tcPr>
            <w:tcW w:w="1170" w:type="dxa"/>
            <w:vAlign w:val="bottom"/>
          </w:tcPr>
          <w:p w14:paraId="3D132DE6" w14:textId="77777777" w:rsidR="00182CB8" w:rsidRPr="00EC642E" w:rsidRDefault="00182CB8" w:rsidP="00E61D89">
            <w:pPr>
              <w:tabs>
                <w:tab w:val="left" w:pos="2220"/>
              </w:tabs>
              <w:bidi/>
              <w:jc w:val="left"/>
              <w:rPr>
                <w:sz w:val="20"/>
              </w:rPr>
            </w:pPr>
            <w:r>
              <w:rPr>
                <w:sz w:val="20"/>
              </w:rPr>
              <w:t>15</w:t>
            </w:r>
          </w:p>
        </w:tc>
        <w:tc>
          <w:tcPr>
            <w:tcW w:w="1272" w:type="dxa"/>
            <w:vAlign w:val="bottom"/>
          </w:tcPr>
          <w:p w14:paraId="23D49DE2" w14:textId="77777777" w:rsidR="00182CB8" w:rsidRPr="00EC642E" w:rsidRDefault="00182CB8" w:rsidP="00E61D89">
            <w:pPr>
              <w:tabs>
                <w:tab w:val="left" w:pos="2220"/>
              </w:tabs>
              <w:bidi/>
              <w:jc w:val="left"/>
              <w:rPr>
                <w:sz w:val="20"/>
              </w:rPr>
            </w:pPr>
            <w:r>
              <w:rPr>
                <w:sz w:val="20"/>
              </w:rPr>
              <w:t>1.31</w:t>
            </w:r>
          </w:p>
        </w:tc>
      </w:tr>
      <w:tr w:rsidR="00182CB8" w:rsidRPr="00D37536" w14:paraId="7A17FD72" w14:textId="77777777" w:rsidTr="00CA4AD9">
        <w:trPr>
          <w:trHeight w:val="242"/>
        </w:trPr>
        <w:tc>
          <w:tcPr>
            <w:tcW w:w="2895" w:type="dxa"/>
          </w:tcPr>
          <w:p w14:paraId="2406D370" w14:textId="77777777" w:rsidR="00182CB8" w:rsidRPr="00EC642E" w:rsidRDefault="009E7677" w:rsidP="009E7677">
            <w:pPr>
              <w:tabs>
                <w:tab w:val="left" w:pos="2220"/>
              </w:tabs>
              <w:bidi/>
              <w:jc w:val="left"/>
              <w:rPr>
                <w:sz w:val="20"/>
              </w:rPr>
            </w:pPr>
            <w:r>
              <w:rPr>
                <w:rFonts w:hint="cs"/>
                <w:sz w:val="20"/>
                <w:rtl/>
                <w:lang w:val="en-US" w:bidi="ar-SA"/>
              </w:rPr>
              <w:t>تكييف الهواء</w:t>
            </w:r>
            <w:r>
              <w:rPr>
                <w:rFonts w:hint="cs"/>
                <w:sz w:val="20"/>
                <w:rtl/>
              </w:rPr>
              <w:t xml:space="preserve"> التجاري</w:t>
            </w:r>
          </w:p>
        </w:tc>
        <w:tc>
          <w:tcPr>
            <w:tcW w:w="1077" w:type="dxa"/>
            <w:vAlign w:val="bottom"/>
          </w:tcPr>
          <w:p w14:paraId="34EA25B6" w14:textId="77777777" w:rsidR="00182CB8" w:rsidRPr="00EC642E" w:rsidRDefault="00182CB8" w:rsidP="00E61D89">
            <w:pPr>
              <w:tabs>
                <w:tab w:val="left" w:pos="2220"/>
              </w:tabs>
              <w:bidi/>
              <w:jc w:val="left"/>
              <w:rPr>
                <w:sz w:val="20"/>
              </w:rPr>
            </w:pPr>
            <w:r>
              <w:rPr>
                <w:sz w:val="20"/>
              </w:rPr>
              <w:t>80</w:t>
            </w:r>
          </w:p>
        </w:tc>
        <w:tc>
          <w:tcPr>
            <w:tcW w:w="1170" w:type="dxa"/>
          </w:tcPr>
          <w:p w14:paraId="15B58F89" w14:textId="77777777" w:rsidR="00182CB8" w:rsidRPr="00EC642E" w:rsidRDefault="00182CB8" w:rsidP="00E61D89">
            <w:pPr>
              <w:tabs>
                <w:tab w:val="left" w:pos="2220"/>
              </w:tabs>
              <w:bidi/>
              <w:jc w:val="left"/>
              <w:rPr>
                <w:sz w:val="20"/>
              </w:rPr>
            </w:pPr>
            <w:r>
              <w:rPr>
                <w:sz w:val="20"/>
              </w:rPr>
              <w:t>28.00</w:t>
            </w:r>
          </w:p>
        </w:tc>
        <w:tc>
          <w:tcPr>
            <w:tcW w:w="1980" w:type="dxa"/>
            <w:vAlign w:val="bottom"/>
          </w:tcPr>
          <w:p w14:paraId="71503B21" w14:textId="77777777" w:rsidR="00182CB8" w:rsidRPr="00EC642E" w:rsidRDefault="00182CB8" w:rsidP="00E61D89">
            <w:pPr>
              <w:tabs>
                <w:tab w:val="left" w:pos="2220"/>
              </w:tabs>
              <w:bidi/>
              <w:jc w:val="left"/>
              <w:rPr>
                <w:sz w:val="20"/>
              </w:rPr>
            </w:pPr>
            <w:r>
              <w:rPr>
                <w:sz w:val="20"/>
              </w:rPr>
              <w:t>2.24</w:t>
            </w:r>
          </w:p>
        </w:tc>
        <w:tc>
          <w:tcPr>
            <w:tcW w:w="1170" w:type="dxa"/>
            <w:vAlign w:val="bottom"/>
          </w:tcPr>
          <w:p w14:paraId="2DF96251" w14:textId="77777777" w:rsidR="00182CB8" w:rsidRPr="00EC642E" w:rsidRDefault="00182CB8" w:rsidP="00E61D89">
            <w:pPr>
              <w:tabs>
                <w:tab w:val="left" w:pos="2220"/>
              </w:tabs>
              <w:bidi/>
              <w:jc w:val="left"/>
              <w:rPr>
                <w:sz w:val="20"/>
              </w:rPr>
            </w:pPr>
            <w:r>
              <w:rPr>
                <w:sz w:val="20"/>
              </w:rPr>
              <w:t>30</w:t>
            </w:r>
          </w:p>
        </w:tc>
        <w:tc>
          <w:tcPr>
            <w:tcW w:w="1272" w:type="dxa"/>
            <w:vAlign w:val="bottom"/>
          </w:tcPr>
          <w:p w14:paraId="533D84AF" w14:textId="77777777" w:rsidR="00182CB8" w:rsidRPr="00EC642E" w:rsidRDefault="00182CB8" w:rsidP="00E61D89">
            <w:pPr>
              <w:tabs>
                <w:tab w:val="left" w:pos="2220"/>
              </w:tabs>
              <w:bidi/>
              <w:jc w:val="left"/>
              <w:rPr>
                <w:sz w:val="20"/>
              </w:rPr>
            </w:pPr>
            <w:r>
              <w:rPr>
                <w:sz w:val="20"/>
              </w:rPr>
              <w:t>0.67</w:t>
            </w:r>
          </w:p>
        </w:tc>
      </w:tr>
      <w:tr w:rsidR="00182CB8" w:rsidRPr="00D37536" w14:paraId="4073EB3C" w14:textId="77777777" w:rsidTr="00CA4AD9">
        <w:trPr>
          <w:trHeight w:val="242"/>
        </w:trPr>
        <w:tc>
          <w:tcPr>
            <w:tcW w:w="2895" w:type="dxa"/>
          </w:tcPr>
          <w:p w14:paraId="0562F062" w14:textId="77777777" w:rsidR="00182CB8" w:rsidRPr="00EC642E" w:rsidRDefault="009E7677" w:rsidP="009E7677">
            <w:pPr>
              <w:tabs>
                <w:tab w:val="left" w:pos="2220"/>
              </w:tabs>
              <w:bidi/>
              <w:jc w:val="left"/>
              <w:rPr>
                <w:sz w:val="20"/>
              </w:rPr>
            </w:pPr>
            <w:r>
              <w:rPr>
                <w:rFonts w:hint="cs"/>
                <w:sz w:val="20"/>
                <w:rtl/>
              </w:rPr>
              <w:t>التبريد التجاري</w:t>
            </w:r>
          </w:p>
        </w:tc>
        <w:tc>
          <w:tcPr>
            <w:tcW w:w="1077" w:type="dxa"/>
            <w:shd w:val="clear" w:color="auto" w:fill="auto"/>
            <w:vAlign w:val="bottom"/>
          </w:tcPr>
          <w:p w14:paraId="3FAC9DB8" w14:textId="77777777" w:rsidR="00182CB8" w:rsidRPr="00EC642E" w:rsidRDefault="00182CB8" w:rsidP="00E61D89">
            <w:pPr>
              <w:tabs>
                <w:tab w:val="left" w:pos="2220"/>
              </w:tabs>
              <w:bidi/>
              <w:jc w:val="left"/>
              <w:rPr>
                <w:sz w:val="20"/>
              </w:rPr>
            </w:pPr>
            <w:r>
              <w:rPr>
                <w:sz w:val="20"/>
              </w:rPr>
              <w:t>90</w:t>
            </w:r>
          </w:p>
        </w:tc>
        <w:tc>
          <w:tcPr>
            <w:tcW w:w="1170" w:type="dxa"/>
          </w:tcPr>
          <w:p w14:paraId="5C2B6592" w14:textId="77777777" w:rsidR="00182CB8" w:rsidRPr="00EC642E" w:rsidRDefault="00182CB8" w:rsidP="00E61D89">
            <w:pPr>
              <w:tabs>
                <w:tab w:val="left" w:pos="2220"/>
              </w:tabs>
              <w:bidi/>
              <w:jc w:val="left"/>
              <w:rPr>
                <w:sz w:val="20"/>
              </w:rPr>
            </w:pPr>
            <w:r>
              <w:rPr>
                <w:sz w:val="20"/>
              </w:rPr>
              <w:t>14.00</w:t>
            </w:r>
          </w:p>
        </w:tc>
        <w:tc>
          <w:tcPr>
            <w:tcW w:w="1980" w:type="dxa"/>
            <w:shd w:val="clear" w:color="auto" w:fill="auto"/>
            <w:vAlign w:val="bottom"/>
          </w:tcPr>
          <w:p w14:paraId="07E4880E" w14:textId="77777777" w:rsidR="00182CB8" w:rsidRPr="00EC642E" w:rsidRDefault="00182CB8" w:rsidP="00E61D89">
            <w:pPr>
              <w:tabs>
                <w:tab w:val="left" w:pos="2220"/>
              </w:tabs>
              <w:bidi/>
              <w:jc w:val="left"/>
              <w:rPr>
                <w:sz w:val="20"/>
              </w:rPr>
            </w:pPr>
            <w:r>
              <w:rPr>
                <w:sz w:val="20"/>
              </w:rPr>
              <w:t>1.26</w:t>
            </w:r>
          </w:p>
        </w:tc>
        <w:tc>
          <w:tcPr>
            <w:tcW w:w="1170" w:type="dxa"/>
            <w:shd w:val="clear" w:color="auto" w:fill="auto"/>
            <w:vAlign w:val="bottom"/>
          </w:tcPr>
          <w:p w14:paraId="654437C8" w14:textId="77777777" w:rsidR="00182CB8" w:rsidRPr="00EC642E" w:rsidRDefault="00182CB8" w:rsidP="00E61D89">
            <w:pPr>
              <w:tabs>
                <w:tab w:val="left" w:pos="2220"/>
              </w:tabs>
              <w:bidi/>
              <w:jc w:val="left"/>
              <w:rPr>
                <w:sz w:val="20"/>
              </w:rPr>
            </w:pPr>
            <w:r>
              <w:rPr>
                <w:sz w:val="20"/>
              </w:rPr>
              <w:t>20</w:t>
            </w:r>
          </w:p>
        </w:tc>
        <w:tc>
          <w:tcPr>
            <w:tcW w:w="1272" w:type="dxa"/>
            <w:shd w:val="clear" w:color="auto" w:fill="auto"/>
            <w:vAlign w:val="bottom"/>
          </w:tcPr>
          <w:p w14:paraId="051CE46D" w14:textId="77777777" w:rsidR="00182CB8" w:rsidRPr="00EC642E" w:rsidRDefault="00182CB8" w:rsidP="00E61D89">
            <w:pPr>
              <w:tabs>
                <w:tab w:val="left" w:pos="2220"/>
              </w:tabs>
              <w:bidi/>
              <w:jc w:val="left"/>
              <w:rPr>
                <w:sz w:val="20"/>
              </w:rPr>
            </w:pPr>
            <w:r>
              <w:rPr>
                <w:sz w:val="20"/>
              </w:rPr>
              <w:t>0.25</w:t>
            </w:r>
          </w:p>
        </w:tc>
      </w:tr>
      <w:tr w:rsidR="00182CB8" w:rsidRPr="00D37536" w14:paraId="63BCD76E" w14:textId="77777777" w:rsidTr="00CA4AD9">
        <w:trPr>
          <w:trHeight w:val="147"/>
        </w:trPr>
        <w:tc>
          <w:tcPr>
            <w:tcW w:w="2895" w:type="dxa"/>
          </w:tcPr>
          <w:p w14:paraId="3A143B22" w14:textId="77777777" w:rsidR="00182CB8" w:rsidRPr="009E7677" w:rsidRDefault="009E7677" w:rsidP="009E7677">
            <w:pPr>
              <w:tabs>
                <w:tab w:val="left" w:pos="2220"/>
              </w:tabs>
              <w:bidi/>
              <w:jc w:val="left"/>
              <w:rPr>
                <w:bCs/>
                <w:sz w:val="20"/>
                <w:vertAlign w:val="superscript"/>
              </w:rPr>
            </w:pPr>
            <w:r>
              <w:rPr>
                <w:rFonts w:hint="cs"/>
                <w:bCs/>
                <w:sz w:val="20"/>
                <w:rtl/>
              </w:rPr>
              <w:t>المجموع</w:t>
            </w:r>
            <w:r w:rsidR="00182CB8" w:rsidRPr="009E7677">
              <w:rPr>
                <w:bCs/>
                <w:sz w:val="20"/>
              </w:rPr>
              <w:t xml:space="preserve"> </w:t>
            </w:r>
          </w:p>
        </w:tc>
        <w:tc>
          <w:tcPr>
            <w:tcW w:w="1077" w:type="dxa"/>
            <w:vAlign w:val="bottom"/>
          </w:tcPr>
          <w:p w14:paraId="352D5521" w14:textId="77777777" w:rsidR="00182CB8" w:rsidRPr="00EC642E" w:rsidRDefault="00182CB8" w:rsidP="00E61D89">
            <w:pPr>
              <w:tabs>
                <w:tab w:val="left" w:pos="2220"/>
              </w:tabs>
              <w:bidi/>
              <w:jc w:val="left"/>
              <w:rPr>
                <w:b/>
                <w:sz w:val="20"/>
              </w:rPr>
            </w:pPr>
            <w:r>
              <w:rPr>
                <w:b/>
                <w:sz w:val="20"/>
              </w:rPr>
              <w:t>5,970</w:t>
            </w:r>
          </w:p>
        </w:tc>
        <w:tc>
          <w:tcPr>
            <w:tcW w:w="1170" w:type="dxa"/>
          </w:tcPr>
          <w:p w14:paraId="27279B4C" w14:textId="77777777" w:rsidR="00182CB8" w:rsidRPr="00EC642E" w:rsidRDefault="00182CB8" w:rsidP="00E61D89">
            <w:pPr>
              <w:tabs>
                <w:tab w:val="left" w:pos="2220"/>
              </w:tabs>
              <w:bidi/>
              <w:jc w:val="left"/>
              <w:rPr>
                <w:b/>
                <w:sz w:val="20"/>
              </w:rPr>
            </w:pPr>
          </w:p>
        </w:tc>
        <w:tc>
          <w:tcPr>
            <w:tcW w:w="1980" w:type="dxa"/>
            <w:vAlign w:val="bottom"/>
          </w:tcPr>
          <w:p w14:paraId="357D70F3" w14:textId="77777777" w:rsidR="00182CB8" w:rsidRPr="00EC642E" w:rsidRDefault="00182CB8" w:rsidP="00E61D89">
            <w:pPr>
              <w:tabs>
                <w:tab w:val="left" w:pos="2220"/>
              </w:tabs>
              <w:bidi/>
              <w:jc w:val="left"/>
              <w:rPr>
                <w:b/>
                <w:sz w:val="20"/>
              </w:rPr>
            </w:pPr>
            <w:r>
              <w:rPr>
                <w:b/>
                <w:sz w:val="20"/>
              </w:rPr>
              <w:t>12.20</w:t>
            </w:r>
          </w:p>
        </w:tc>
        <w:tc>
          <w:tcPr>
            <w:tcW w:w="1170" w:type="dxa"/>
            <w:vAlign w:val="bottom"/>
          </w:tcPr>
          <w:p w14:paraId="2862F8EA" w14:textId="77777777" w:rsidR="00182CB8" w:rsidRPr="00EC642E" w:rsidRDefault="00182CB8" w:rsidP="00E61D89">
            <w:pPr>
              <w:tabs>
                <w:tab w:val="left" w:pos="2220"/>
              </w:tabs>
              <w:bidi/>
              <w:jc w:val="left"/>
              <w:rPr>
                <w:b/>
                <w:sz w:val="20"/>
              </w:rPr>
            </w:pPr>
          </w:p>
        </w:tc>
        <w:tc>
          <w:tcPr>
            <w:tcW w:w="1272" w:type="dxa"/>
            <w:vAlign w:val="bottom"/>
          </w:tcPr>
          <w:p w14:paraId="77F3EC4A" w14:textId="77777777" w:rsidR="00182CB8" w:rsidRPr="00EC642E" w:rsidRDefault="00182CB8" w:rsidP="00E61D89">
            <w:pPr>
              <w:tabs>
                <w:tab w:val="left" w:pos="2220"/>
              </w:tabs>
              <w:bidi/>
              <w:jc w:val="left"/>
              <w:rPr>
                <w:b/>
                <w:sz w:val="20"/>
              </w:rPr>
            </w:pPr>
            <w:r>
              <w:rPr>
                <w:b/>
                <w:sz w:val="20"/>
              </w:rPr>
              <w:t>2.23</w:t>
            </w:r>
          </w:p>
        </w:tc>
      </w:tr>
      <w:bookmarkEnd w:id="0"/>
    </w:tbl>
    <w:p w14:paraId="5EA17D3D" w14:textId="77777777" w:rsidR="00182CB8" w:rsidRDefault="00182CB8" w:rsidP="00182CB8">
      <w:pPr>
        <w:tabs>
          <w:tab w:val="left" w:pos="4095"/>
          <w:tab w:val="center" w:pos="4680"/>
        </w:tabs>
        <w:bidi/>
        <w:rPr>
          <w:rFonts w:asciiTheme="majorBidi" w:hAnsiTheme="majorBidi" w:cstheme="majorBidi"/>
          <w:szCs w:val="24"/>
          <w:rtl/>
        </w:rPr>
      </w:pPr>
    </w:p>
    <w:p w14:paraId="744E64AC" w14:textId="77777777" w:rsidR="00182CB8" w:rsidRPr="00C976E9" w:rsidRDefault="00182CB8" w:rsidP="00C976E9">
      <w:pPr>
        <w:tabs>
          <w:tab w:val="left" w:pos="4095"/>
          <w:tab w:val="center" w:pos="4680"/>
        </w:tabs>
        <w:bidi/>
        <w:rPr>
          <w:rFonts w:asciiTheme="majorBidi" w:hAnsiTheme="majorBidi" w:cstheme="majorBidi"/>
          <w:szCs w:val="24"/>
          <w:u w:val="single"/>
          <w:rtl/>
        </w:rPr>
      </w:pPr>
      <w:r w:rsidRPr="00C976E9">
        <w:rPr>
          <w:rFonts w:asciiTheme="majorBidi" w:hAnsiTheme="majorBidi"/>
          <w:szCs w:val="24"/>
          <w:u w:val="single"/>
          <w:rtl/>
        </w:rPr>
        <w:t xml:space="preserve">استراتيجية </w:t>
      </w:r>
      <w:r w:rsidR="00C976E9" w:rsidRPr="00C976E9">
        <w:rPr>
          <w:rFonts w:asciiTheme="majorBidi" w:hAnsiTheme="majorBidi" w:hint="cs"/>
          <w:szCs w:val="24"/>
          <w:u w:val="single"/>
          <w:rtl/>
        </w:rPr>
        <w:t>الإزالة</w:t>
      </w:r>
      <w:r w:rsidRPr="00C976E9">
        <w:rPr>
          <w:rFonts w:asciiTheme="majorBidi" w:hAnsiTheme="majorBidi"/>
          <w:szCs w:val="24"/>
          <w:u w:val="single"/>
          <w:rtl/>
        </w:rPr>
        <w:t xml:space="preserve"> في المرحلة الثانية من خطة إدارة إزالة المواد الهيدروكلوروفلوروكربونية</w:t>
      </w:r>
    </w:p>
    <w:p w14:paraId="7E7920AD" w14:textId="77777777" w:rsidR="00C976E9" w:rsidRPr="00182CB8" w:rsidRDefault="00C976E9" w:rsidP="00C976E9">
      <w:pPr>
        <w:tabs>
          <w:tab w:val="left" w:pos="4095"/>
          <w:tab w:val="center" w:pos="4680"/>
        </w:tabs>
        <w:bidi/>
        <w:rPr>
          <w:rFonts w:asciiTheme="majorBidi" w:hAnsiTheme="majorBidi" w:cstheme="majorBidi"/>
          <w:szCs w:val="24"/>
          <w:lang w:bidi="ar-SA"/>
        </w:rPr>
      </w:pPr>
    </w:p>
    <w:p w14:paraId="07E79958" w14:textId="77777777" w:rsidR="00182CB8" w:rsidRDefault="00182CB8" w:rsidP="00D3765D">
      <w:pPr>
        <w:pStyle w:val="ListParagraph"/>
        <w:numPr>
          <w:ilvl w:val="0"/>
          <w:numId w:val="27"/>
        </w:numPr>
        <w:tabs>
          <w:tab w:val="center" w:pos="810"/>
          <w:tab w:val="left" w:pos="4095"/>
        </w:tabs>
        <w:bidi/>
        <w:ind w:left="0" w:firstLine="0"/>
        <w:rPr>
          <w:rFonts w:asciiTheme="majorBidi" w:hAnsiTheme="majorBidi" w:cstheme="majorBidi"/>
          <w:szCs w:val="24"/>
        </w:rPr>
      </w:pPr>
      <w:r w:rsidRPr="00D3765D">
        <w:rPr>
          <w:rFonts w:asciiTheme="majorBidi" w:hAnsiTheme="majorBidi"/>
          <w:szCs w:val="24"/>
          <w:rtl/>
        </w:rPr>
        <w:t xml:space="preserve">ستركز المرحلة الثانية من خطة إدارة إزالة المواد الهيدروكلوروفلوروكربونية على تعزيز السياسات والتشريعات لمراقبة واردات </w:t>
      </w:r>
      <w:r w:rsidR="00D3765D" w:rsidRPr="00D3765D">
        <w:rPr>
          <w:rFonts w:asciiTheme="majorBidi" w:hAnsiTheme="majorBidi"/>
          <w:szCs w:val="24"/>
          <w:rtl/>
        </w:rPr>
        <w:t xml:space="preserve">المواد الهيدروكلوروفلوروكربونية </w:t>
      </w:r>
      <w:r w:rsidRPr="00D3765D">
        <w:rPr>
          <w:rFonts w:asciiTheme="majorBidi" w:hAnsiTheme="majorBidi"/>
          <w:szCs w:val="24"/>
          <w:rtl/>
        </w:rPr>
        <w:t xml:space="preserve"> وتنفيذ الصكوك القانونية لدعم استدامة </w:t>
      </w:r>
      <w:r w:rsidR="00D3765D">
        <w:rPr>
          <w:rFonts w:asciiTheme="majorBidi" w:hAnsiTheme="majorBidi" w:hint="cs"/>
          <w:szCs w:val="24"/>
          <w:rtl/>
        </w:rPr>
        <w:t>الإزالة</w:t>
      </w:r>
      <w:r w:rsidRPr="00D3765D">
        <w:rPr>
          <w:rFonts w:asciiTheme="majorBidi" w:hAnsiTheme="majorBidi"/>
          <w:szCs w:val="24"/>
          <w:rtl/>
        </w:rPr>
        <w:t xml:space="preserve"> وضمان الانتقال</w:t>
      </w:r>
      <w:r w:rsidR="00D3765D">
        <w:rPr>
          <w:rFonts w:asciiTheme="majorBidi" w:hAnsiTheme="majorBidi"/>
          <w:szCs w:val="24"/>
          <w:rtl/>
        </w:rPr>
        <w:t xml:space="preserve"> الآمن إلى التكنولوجيات البديلة</w:t>
      </w:r>
      <w:r w:rsidRPr="00D3765D">
        <w:rPr>
          <w:rFonts w:asciiTheme="majorBidi" w:hAnsiTheme="majorBidi"/>
          <w:szCs w:val="24"/>
          <w:rtl/>
        </w:rPr>
        <w:t>، ودعم تنم</w:t>
      </w:r>
      <w:r w:rsidR="00D3765D">
        <w:rPr>
          <w:rFonts w:asciiTheme="majorBidi" w:hAnsiTheme="majorBidi"/>
          <w:szCs w:val="24"/>
          <w:rtl/>
        </w:rPr>
        <w:t>ية قدرات الفنيين وموظفي الجمارك</w:t>
      </w:r>
      <w:r w:rsidRPr="00D3765D">
        <w:rPr>
          <w:rFonts w:asciiTheme="majorBidi" w:hAnsiTheme="majorBidi"/>
          <w:szCs w:val="24"/>
          <w:rtl/>
        </w:rPr>
        <w:t>، وتعزيز</w:t>
      </w:r>
      <w:r w:rsidR="00D3765D">
        <w:rPr>
          <w:rFonts w:asciiTheme="majorBidi" w:hAnsiTheme="majorBidi" w:hint="cs"/>
          <w:szCs w:val="24"/>
          <w:rtl/>
        </w:rPr>
        <w:t xml:space="preserve"> مخطط</w:t>
      </w:r>
      <w:r w:rsidRPr="00D3765D">
        <w:rPr>
          <w:rFonts w:asciiTheme="majorBidi" w:hAnsiTheme="majorBidi"/>
          <w:szCs w:val="24"/>
          <w:rtl/>
        </w:rPr>
        <w:t xml:space="preserve"> </w:t>
      </w:r>
      <w:r w:rsidR="00D3765D">
        <w:rPr>
          <w:rFonts w:asciiTheme="majorBidi" w:hAnsiTheme="majorBidi" w:hint="cs"/>
          <w:szCs w:val="24"/>
          <w:rtl/>
        </w:rPr>
        <w:t>اعتماد</w:t>
      </w:r>
      <w:r w:rsidRPr="00D3765D">
        <w:rPr>
          <w:rFonts w:asciiTheme="majorBidi" w:hAnsiTheme="majorBidi"/>
          <w:szCs w:val="24"/>
          <w:rtl/>
        </w:rPr>
        <w:t xml:space="preserve"> </w:t>
      </w:r>
      <w:r w:rsidR="00D3765D">
        <w:rPr>
          <w:rFonts w:asciiTheme="majorBidi" w:hAnsiTheme="majorBidi" w:hint="cs"/>
          <w:szCs w:val="24"/>
          <w:rtl/>
        </w:rPr>
        <w:t>ا</w:t>
      </w:r>
      <w:r w:rsidR="00D3765D">
        <w:rPr>
          <w:rFonts w:asciiTheme="majorBidi" w:hAnsiTheme="majorBidi"/>
          <w:szCs w:val="24"/>
          <w:rtl/>
        </w:rPr>
        <w:t>لفنيين</w:t>
      </w:r>
      <w:r w:rsidRPr="00D3765D">
        <w:rPr>
          <w:rFonts w:asciiTheme="majorBidi" w:hAnsiTheme="majorBidi"/>
          <w:szCs w:val="24"/>
          <w:rtl/>
        </w:rPr>
        <w:t xml:space="preserve">، وتعزيز الانتقال إلى تكنولوجيات ذات </w:t>
      </w:r>
      <w:r w:rsidR="00D3765D">
        <w:rPr>
          <w:rFonts w:asciiTheme="majorBidi" w:hAnsiTheme="majorBidi" w:hint="cs"/>
          <w:szCs w:val="24"/>
          <w:rtl/>
        </w:rPr>
        <w:t>قدرة</w:t>
      </w:r>
      <w:r w:rsidR="00D3765D">
        <w:rPr>
          <w:rFonts w:asciiTheme="majorBidi" w:hAnsiTheme="majorBidi"/>
          <w:szCs w:val="24"/>
          <w:rtl/>
        </w:rPr>
        <w:t xml:space="preserve"> منخفضة </w:t>
      </w:r>
      <w:r w:rsidR="00D3765D">
        <w:rPr>
          <w:rFonts w:asciiTheme="majorBidi" w:hAnsiTheme="majorBidi" w:hint="cs"/>
          <w:szCs w:val="24"/>
          <w:rtl/>
        </w:rPr>
        <w:t>على إحداث ا</w:t>
      </w:r>
      <w:r w:rsidRPr="00D3765D">
        <w:rPr>
          <w:rFonts w:asciiTheme="majorBidi" w:hAnsiTheme="majorBidi"/>
          <w:szCs w:val="24"/>
          <w:rtl/>
        </w:rPr>
        <w:t>لاحترار العالمي في قطاع تبريد وتكييف الهواء.</w:t>
      </w:r>
    </w:p>
    <w:p w14:paraId="5AF26842" w14:textId="77777777" w:rsidR="00D3765D" w:rsidRPr="00D3765D" w:rsidRDefault="00D3765D" w:rsidP="00D3765D">
      <w:pPr>
        <w:pStyle w:val="ListParagraph"/>
        <w:tabs>
          <w:tab w:val="center" w:pos="810"/>
          <w:tab w:val="left" w:pos="4095"/>
        </w:tabs>
        <w:bidi/>
        <w:ind w:left="0"/>
        <w:rPr>
          <w:rFonts w:asciiTheme="majorBidi" w:hAnsiTheme="majorBidi" w:cstheme="majorBidi"/>
          <w:szCs w:val="24"/>
          <w:lang w:bidi="ar-SA"/>
        </w:rPr>
      </w:pPr>
    </w:p>
    <w:p w14:paraId="20969B06" w14:textId="77777777" w:rsidR="00182CB8" w:rsidRPr="00D3765D" w:rsidRDefault="00182CB8" w:rsidP="00182CB8">
      <w:pPr>
        <w:tabs>
          <w:tab w:val="left" w:pos="4095"/>
          <w:tab w:val="center" w:pos="4680"/>
        </w:tabs>
        <w:bidi/>
        <w:rPr>
          <w:rFonts w:asciiTheme="majorBidi" w:hAnsiTheme="majorBidi" w:cstheme="majorBidi"/>
          <w:szCs w:val="24"/>
          <w:u w:val="single"/>
        </w:rPr>
      </w:pPr>
      <w:r w:rsidRPr="00D3765D">
        <w:rPr>
          <w:rFonts w:asciiTheme="majorBidi" w:hAnsiTheme="majorBidi"/>
          <w:szCs w:val="24"/>
          <w:u w:val="single"/>
          <w:rtl/>
        </w:rPr>
        <w:t>الأنشطة المقترحة في المرحلة الثانية من خطة إدارة إزالة المواد الهيدروكلوروفلوروكربونية</w:t>
      </w:r>
    </w:p>
    <w:p w14:paraId="4CC5EFFF" w14:textId="77777777" w:rsidR="00182CB8" w:rsidRPr="00182CB8" w:rsidRDefault="00182CB8" w:rsidP="00182CB8">
      <w:pPr>
        <w:tabs>
          <w:tab w:val="left" w:pos="4095"/>
          <w:tab w:val="center" w:pos="4680"/>
        </w:tabs>
        <w:bidi/>
        <w:rPr>
          <w:rFonts w:asciiTheme="majorBidi" w:hAnsiTheme="majorBidi" w:cstheme="majorBidi"/>
          <w:szCs w:val="24"/>
        </w:rPr>
      </w:pPr>
    </w:p>
    <w:p w14:paraId="6094FA07" w14:textId="77777777" w:rsidR="00182CB8" w:rsidRPr="00D3765D" w:rsidRDefault="00182CB8" w:rsidP="00D3765D">
      <w:pPr>
        <w:pStyle w:val="ListParagraph"/>
        <w:numPr>
          <w:ilvl w:val="0"/>
          <w:numId w:val="27"/>
        </w:numPr>
        <w:bidi/>
        <w:ind w:left="0" w:firstLine="0"/>
        <w:rPr>
          <w:rFonts w:asciiTheme="majorBidi" w:hAnsiTheme="majorBidi" w:cstheme="majorBidi"/>
          <w:szCs w:val="24"/>
        </w:rPr>
      </w:pPr>
      <w:r w:rsidRPr="00D3765D">
        <w:rPr>
          <w:rFonts w:asciiTheme="majorBidi" w:hAnsiTheme="majorBidi"/>
          <w:szCs w:val="24"/>
          <w:rtl/>
        </w:rPr>
        <w:t>تقترح المرحلة الثانية الأنشطة التالية:</w:t>
      </w:r>
    </w:p>
    <w:p w14:paraId="4E48CA11" w14:textId="77777777" w:rsidR="00D3765D" w:rsidRDefault="00D3765D" w:rsidP="00182CB8">
      <w:pPr>
        <w:tabs>
          <w:tab w:val="left" w:pos="4095"/>
          <w:tab w:val="center" w:pos="4680"/>
        </w:tabs>
        <w:bidi/>
        <w:rPr>
          <w:rFonts w:asciiTheme="majorBidi" w:hAnsiTheme="majorBidi"/>
          <w:szCs w:val="24"/>
          <w:rtl/>
        </w:rPr>
      </w:pPr>
    </w:p>
    <w:p w14:paraId="597CBAC0" w14:textId="77777777" w:rsidR="00182CB8" w:rsidRPr="00D73A8F" w:rsidRDefault="009171E4" w:rsidP="00D73A8F">
      <w:pPr>
        <w:tabs>
          <w:tab w:val="left" w:pos="4095"/>
          <w:tab w:val="center" w:pos="4680"/>
        </w:tabs>
        <w:bidi/>
        <w:rPr>
          <w:rFonts w:asciiTheme="majorBidi" w:hAnsiTheme="majorBidi" w:cstheme="majorBidi"/>
          <w:i/>
          <w:iCs/>
          <w:szCs w:val="24"/>
          <w:rtl/>
        </w:rPr>
      </w:pPr>
      <w:r>
        <w:rPr>
          <w:rFonts w:asciiTheme="majorBidi" w:hAnsiTheme="majorBidi" w:hint="cs"/>
          <w:i/>
          <w:iCs/>
          <w:szCs w:val="24"/>
          <w:rtl/>
        </w:rPr>
        <w:t>وضع</w:t>
      </w:r>
      <w:r w:rsidR="00182CB8" w:rsidRPr="00D73A8F">
        <w:rPr>
          <w:rFonts w:asciiTheme="majorBidi" w:hAnsiTheme="majorBidi"/>
          <w:i/>
          <w:iCs/>
          <w:szCs w:val="24"/>
          <w:rtl/>
        </w:rPr>
        <w:t xml:space="preserve"> السياسات </w:t>
      </w:r>
      <w:r w:rsidR="00D73A8F" w:rsidRPr="00D73A8F">
        <w:rPr>
          <w:rFonts w:asciiTheme="majorBidi" w:hAnsiTheme="majorBidi" w:hint="cs"/>
          <w:i/>
          <w:iCs/>
          <w:szCs w:val="24"/>
          <w:rtl/>
        </w:rPr>
        <w:t>والنظم</w:t>
      </w:r>
      <w:r w:rsidR="00182CB8" w:rsidRPr="00D73A8F">
        <w:rPr>
          <w:rFonts w:asciiTheme="majorBidi" w:hAnsiTheme="majorBidi"/>
          <w:i/>
          <w:iCs/>
          <w:szCs w:val="24"/>
          <w:rtl/>
        </w:rPr>
        <w:t xml:space="preserve"> والمعايير</w:t>
      </w:r>
    </w:p>
    <w:p w14:paraId="21154A05" w14:textId="77777777" w:rsidR="00D3765D" w:rsidRPr="00182CB8" w:rsidRDefault="00D3765D" w:rsidP="00D3765D">
      <w:pPr>
        <w:tabs>
          <w:tab w:val="left" w:pos="4095"/>
          <w:tab w:val="center" w:pos="4680"/>
        </w:tabs>
        <w:bidi/>
        <w:rPr>
          <w:rFonts w:asciiTheme="majorBidi" w:hAnsiTheme="majorBidi" w:cstheme="majorBidi"/>
          <w:szCs w:val="24"/>
          <w:lang w:bidi="ar-SA"/>
        </w:rPr>
      </w:pPr>
    </w:p>
    <w:p w14:paraId="48C5555E" w14:textId="77777777" w:rsidR="00182CB8" w:rsidRDefault="00182CB8" w:rsidP="00D73A8F">
      <w:pPr>
        <w:pStyle w:val="ListParagraph"/>
        <w:numPr>
          <w:ilvl w:val="0"/>
          <w:numId w:val="35"/>
        </w:numPr>
        <w:tabs>
          <w:tab w:val="left" w:pos="4095"/>
          <w:tab w:val="center" w:pos="4680"/>
        </w:tabs>
        <w:bidi/>
        <w:ind w:left="1350" w:hanging="630"/>
        <w:rPr>
          <w:rFonts w:asciiTheme="majorBidi" w:hAnsiTheme="majorBidi" w:cstheme="majorBidi"/>
          <w:szCs w:val="24"/>
        </w:rPr>
      </w:pPr>
      <w:r w:rsidRPr="00D73A8F">
        <w:rPr>
          <w:rFonts w:asciiTheme="majorBidi" w:hAnsiTheme="majorBidi"/>
          <w:szCs w:val="24"/>
          <w:rtl/>
        </w:rPr>
        <w:t>تنفيذ</w:t>
      </w:r>
      <w:r w:rsidR="00D73A8F">
        <w:rPr>
          <w:rFonts w:asciiTheme="majorBidi" w:hAnsiTheme="majorBidi"/>
          <w:szCs w:val="24"/>
          <w:rtl/>
        </w:rPr>
        <w:t xml:space="preserve"> قانون المواد المستنفدة للأوزون</w:t>
      </w:r>
      <w:r w:rsidRPr="00D73A8F">
        <w:rPr>
          <w:rFonts w:asciiTheme="majorBidi" w:hAnsiTheme="majorBidi"/>
          <w:szCs w:val="24"/>
          <w:rtl/>
        </w:rPr>
        <w:t xml:space="preserve">؛ </w:t>
      </w:r>
      <w:r w:rsidR="00D73A8F">
        <w:rPr>
          <w:rFonts w:asciiTheme="majorBidi" w:hAnsiTheme="majorBidi" w:hint="cs"/>
          <w:szCs w:val="24"/>
          <w:rtl/>
        </w:rPr>
        <w:t>و</w:t>
      </w:r>
      <w:r w:rsidRPr="00D73A8F">
        <w:rPr>
          <w:rFonts w:asciiTheme="majorBidi" w:hAnsiTheme="majorBidi"/>
          <w:szCs w:val="24"/>
          <w:rtl/>
        </w:rPr>
        <w:t xml:space="preserve">فرض حظر على استيراد المعدات القائمة على </w:t>
      </w:r>
      <w:r w:rsidR="00D73A8F" w:rsidRPr="00D3765D">
        <w:rPr>
          <w:rFonts w:asciiTheme="majorBidi" w:hAnsiTheme="majorBidi"/>
          <w:szCs w:val="24"/>
          <w:rtl/>
        </w:rPr>
        <w:t>المواد الهيدروكلوروفلوروكربونية</w:t>
      </w:r>
      <w:r w:rsidRPr="00D73A8F">
        <w:rPr>
          <w:rFonts w:asciiTheme="majorBidi" w:hAnsiTheme="majorBidi"/>
          <w:szCs w:val="24"/>
          <w:rtl/>
        </w:rPr>
        <w:t xml:space="preserve"> (الجديدة والمستعملة) بحلول 1 يناير</w:t>
      </w:r>
      <w:r w:rsidR="00D73A8F">
        <w:rPr>
          <w:rFonts w:asciiTheme="majorBidi" w:hAnsiTheme="majorBidi" w:hint="cs"/>
          <w:szCs w:val="24"/>
          <w:rtl/>
        </w:rPr>
        <w:t>/ كانون الثاني</w:t>
      </w:r>
      <w:r w:rsidR="00D73A8F">
        <w:rPr>
          <w:rFonts w:asciiTheme="majorBidi" w:hAnsiTheme="majorBidi"/>
          <w:szCs w:val="24"/>
          <w:rtl/>
        </w:rPr>
        <w:t xml:space="preserve"> 2024</w:t>
      </w:r>
      <w:r w:rsidRPr="00D73A8F">
        <w:rPr>
          <w:rFonts w:asciiTheme="majorBidi" w:hAnsiTheme="majorBidi"/>
          <w:szCs w:val="24"/>
          <w:rtl/>
        </w:rPr>
        <w:t xml:space="preserve">؛ </w:t>
      </w:r>
      <w:r w:rsidR="00D73A8F">
        <w:rPr>
          <w:rFonts w:asciiTheme="majorBidi" w:hAnsiTheme="majorBidi" w:hint="cs"/>
          <w:szCs w:val="24"/>
          <w:rtl/>
        </w:rPr>
        <w:t>و</w:t>
      </w:r>
      <w:r w:rsidR="00D73A8F">
        <w:rPr>
          <w:rFonts w:asciiTheme="majorBidi" w:hAnsiTheme="majorBidi"/>
          <w:szCs w:val="24"/>
          <w:rtl/>
        </w:rPr>
        <w:t>تطوير نظام الترخيص الإلكتروني</w:t>
      </w:r>
      <w:r w:rsidRPr="00D73A8F">
        <w:rPr>
          <w:rFonts w:asciiTheme="majorBidi" w:hAnsiTheme="majorBidi"/>
          <w:szCs w:val="24"/>
          <w:rtl/>
        </w:rPr>
        <w:t xml:space="preserve">؛ </w:t>
      </w:r>
      <w:r w:rsidR="00D73A8F">
        <w:rPr>
          <w:rFonts w:asciiTheme="majorBidi" w:hAnsiTheme="majorBidi" w:hint="cs"/>
          <w:szCs w:val="24"/>
          <w:rtl/>
        </w:rPr>
        <w:t>و</w:t>
      </w:r>
      <w:r w:rsidRPr="00D73A8F">
        <w:rPr>
          <w:rFonts w:asciiTheme="majorBidi" w:hAnsiTheme="majorBidi"/>
          <w:szCs w:val="24"/>
          <w:rtl/>
        </w:rPr>
        <w:t xml:space="preserve">إنشاء مخطط ضريبي </w:t>
      </w:r>
      <w:r w:rsidR="00D73A8F">
        <w:rPr>
          <w:rFonts w:asciiTheme="majorBidi" w:hAnsiTheme="majorBidi" w:hint="cs"/>
          <w:szCs w:val="24"/>
          <w:rtl/>
        </w:rPr>
        <w:t>متباين</w:t>
      </w:r>
      <w:r w:rsidRPr="00D73A8F">
        <w:rPr>
          <w:rFonts w:asciiTheme="majorBidi" w:hAnsiTheme="majorBidi"/>
          <w:szCs w:val="24"/>
          <w:rtl/>
        </w:rPr>
        <w:t xml:space="preserve"> لتعزيز معدات التبريد وتكييف اله</w:t>
      </w:r>
      <w:r w:rsidR="00D73A8F">
        <w:rPr>
          <w:rFonts w:asciiTheme="majorBidi" w:hAnsiTheme="majorBidi"/>
          <w:szCs w:val="24"/>
          <w:rtl/>
        </w:rPr>
        <w:t>واء التي تعمل بالطاقة المتجددة وموفرة للطاقة</w:t>
      </w:r>
      <w:r w:rsidRPr="00D73A8F">
        <w:rPr>
          <w:rFonts w:asciiTheme="majorBidi" w:hAnsiTheme="majorBidi"/>
          <w:szCs w:val="24"/>
          <w:rtl/>
        </w:rPr>
        <w:t xml:space="preserve"> وتستخدم مواد تبريد ذات قدرة </w:t>
      </w:r>
      <w:r w:rsidR="00D73A8F">
        <w:rPr>
          <w:rFonts w:asciiTheme="majorBidi" w:hAnsiTheme="majorBidi" w:hint="cs"/>
          <w:szCs w:val="24"/>
          <w:rtl/>
        </w:rPr>
        <w:t xml:space="preserve">منخفضة على إحداث </w:t>
      </w:r>
      <w:r w:rsidR="00D73A8F">
        <w:rPr>
          <w:rFonts w:asciiTheme="majorBidi" w:hAnsiTheme="majorBidi"/>
          <w:szCs w:val="24"/>
          <w:rtl/>
        </w:rPr>
        <w:t>احترار عالمي أقل من 150</w:t>
      </w:r>
      <w:r w:rsidRPr="00D73A8F">
        <w:rPr>
          <w:rFonts w:asciiTheme="majorBidi" w:hAnsiTheme="majorBidi"/>
          <w:szCs w:val="24"/>
          <w:rtl/>
        </w:rPr>
        <w:t xml:space="preserve">؛ </w:t>
      </w:r>
      <w:r w:rsidR="00D73A8F">
        <w:rPr>
          <w:rFonts w:asciiTheme="majorBidi" w:hAnsiTheme="majorBidi" w:hint="cs"/>
          <w:szCs w:val="24"/>
          <w:rtl/>
        </w:rPr>
        <w:t>و</w:t>
      </w:r>
      <w:r w:rsidRPr="00D73A8F">
        <w:rPr>
          <w:rFonts w:asciiTheme="majorBidi" w:hAnsiTheme="majorBidi"/>
          <w:szCs w:val="24"/>
          <w:rtl/>
        </w:rPr>
        <w:t xml:space="preserve">مراجعة وتحديث واعتماد المعايير ذات الصلة في قطاع الخدمة كما </w:t>
      </w:r>
      <w:r w:rsidR="00D73A8F">
        <w:rPr>
          <w:rFonts w:asciiTheme="majorBidi" w:hAnsiTheme="majorBidi" w:hint="cs"/>
          <w:szCs w:val="24"/>
          <w:rtl/>
        </w:rPr>
        <w:t>يلزم:</w:t>
      </w:r>
      <w:r w:rsidRPr="00D73A8F">
        <w:rPr>
          <w:rFonts w:asciiTheme="majorBidi" w:hAnsiTheme="majorBidi"/>
          <w:szCs w:val="24"/>
          <w:rtl/>
        </w:rPr>
        <w:t xml:space="preserve"> </w:t>
      </w:r>
      <w:r w:rsidR="00D73A8F">
        <w:rPr>
          <w:rFonts w:asciiTheme="majorBidi" w:hAnsiTheme="majorBidi" w:hint="cs"/>
          <w:szCs w:val="24"/>
          <w:rtl/>
        </w:rPr>
        <w:t>و</w:t>
      </w:r>
      <w:r w:rsidRPr="00D73A8F">
        <w:rPr>
          <w:rFonts w:asciiTheme="majorBidi" w:hAnsiTheme="majorBidi"/>
          <w:szCs w:val="24"/>
          <w:rtl/>
        </w:rPr>
        <w:t>مراجعة وتحديث قانون المشتريات العامة ليشمل مكون المشتريات الخضراء (</w:t>
      </w:r>
      <w:r w:rsidR="00D73A8F">
        <w:rPr>
          <w:rFonts w:asciiTheme="majorBidi" w:hAnsiTheme="majorBidi" w:hint="cs"/>
          <w:szCs w:val="24"/>
          <w:rtl/>
        </w:rPr>
        <w:t>اليونيب</w:t>
      </w:r>
      <w:r w:rsidRPr="00D73A8F">
        <w:rPr>
          <w:rFonts w:asciiTheme="majorBidi" w:hAnsiTheme="majorBidi"/>
          <w:szCs w:val="24"/>
          <w:rtl/>
        </w:rPr>
        <w:t>) (18</w:t>
      </w:r>
      <w:r w:rsidR="00D73A8F">
        <w:rPr>
          <w:rFonts w:asciiTheme="majorBidi" w:hAnsiTheme="majorBidi" w:hint="cs"/>
          <w:szCs w:val="24"/>
          <w:rtl/>
        </w:rPr>
        <w:t>,</w:t>
      </w:r>
      <w:r w:rsidR="00D73A8F">
        <w:rPr>
          <w:rFonts w:asciiTheme="majorBidi" w:hAnsiTheme="majorBidi"/>
          <w:szCs w:val="24"/>
          <w:rtl/>
        </w:rPr>
        <w:t>000 دولار أمريكي)</w:t>
      </w:r>
      <w:r w:rsidRPr="00D73A8F">
        <w:rPr>
          <w:rFonts w:asciiTheme="majorBidi" w:hAnsiTheme="majorBidi"/>
          <w:szCs w:val="24"/>
          <w:rtl/>
        </w:rPr>
        <w:t>؛</w:t>
      </w:r>
    </w:p>
    <w:p w14:paraId="5568CFCA" w14:textId="77777777" w:rsidR="00D73A8F" w:rsidRDefault="00D73A8F" w:rsidP="00D73A8F">
      <w:pPr>
        <w:pStyle w:val="ListParagraph"/>
        <w:tabs>
          <w:tab w:val="left" w:pos="4095"/>
          <w:tab w:val="center" w:pos="4680"/>
        </w:tabs>
        <w:bidi/>
        <w:ind w:left="1350"/>
        <w:rPr>
          <w:rFonts w:asciiTheme="majorBidi" w:hAnsiTheme="majorBidi" w:cstheme="majorBidi"/>
          <w:szCs w:val="24"/>
        </w:rPr>
      </w:pPr>
    </w:p>
    <w:p w14:paraId="30F84DA7" w14:textId="77777777" w:rsidR="00182CB8" w:rsidRPr="00D73A8F" w:rsidRDefault="00182CB8" w:rsidP="00EF1DE4">
      <w:pPr>
        <w:pStyle w:val="ListParagraph"/>
        <w:numPr>
          <w:ilvl w:val="0"/>
          <w:numId w:val="35"/>
        </w:numPr>
        <w:tabs>
          <w:tab w:val="left" w:pos="4095"/>
          <w:tab w:val="center" w:pos="4680"/>
        </w:tabs>
        <w:bidi/>
        <w:ind w:left="1350" w:hanging="630"/>
        <w:rPr>
          <w:rFonts w:asciiTheme="majorBidi" w:hAnsiTheme="majorBidi" w:cstheme="majorBidi"/>
          <w:szCs w:val="24"/>
        </w:rPr>
      </w:pPr>
      <w:r w:rsidRPr="00D73A8F">
        <w:rPr>
          <w:rFonts w:asciiTheme="majorBidi" w:hAnsiTheme="majorBidi"/>
          <w:szCs w:val="24"/>
          <w:rtl/>
        </w:rPr>
        <w:t>تدريب 10 مدربين و 60 موظف جمارك على رصد ومراقبة</w:t>
      </w:r>
      <w:r w:rsidR="00EF1DE4">
        <w:rPr>
          <w:rFonts w:asciiTheme="majorBidi" w:hAnsiTheme="majorBidi"/>
          <w:szCs w:val="24"/>
          <w:rtl/>
        </w:rPr>
        <w:t xml:space="preserve"> تجارة المواد المستنفدة للأوزون</w:t>
      </w:r>
      <w:r w:rsidRPr="00D73A8F">
        <w:rPr>
          <w:rFonts w:asciiTheme="majorBidi" w:hAnsiTheme="majorBidi"/>
          <w:szCs w:val="24"/>
          <w:rtl/>
        </w:rPr>
        <w:t xml:space="preserve">؛ </w:t>
      </w:r>
      <w:r w:rsidR="00EF1DE4">
        <w:rPr>
          <w:rFonts w:asciiTheme="majorBidi" w:hAnsiTheme="majorBidi" w:hint="cs"/>
          <w:szCs w:val="24"/>
          <w:rtl/>
        </w:rPr>
        <w:t>و</w:t>
      </w:r>
      <w:r w:rsidRPr="00D73A8F">
        <w:rPr>
          <w:rFonts w:asciiTheme="majorBidi" w:hAnsiTheme="majorBidi"/>
          <w:szCs w:val="24"/>
          <w:rtl/>
        </w:rPr>
        <w:t>تدريب 12 سمسار جمارك على تحديد المواد المستنفدة للأوزون وإبلاغ البيا</w:t>
      </w:r>
      <w:r w:rsidR="00EF1DE4">
        <w:rPr>
          <w:rFonts w:asciiTheme="majorBidi" w:hAnsiTheme="majorBidi"/>
          <w:szCs w:val="24"/>
          <w:rtl/>
        </w:rPr>
        <w:t>نات واستخدام رموز النظام المنسق</w:t>
      </w:r>
      <w:r w:rsidRPr="00D73A8F">
        <w:rPr>
          <w:rFonts w:asciiTheme="majorBidi" w:hAnsiTheme="majorBidi"/>
          <w:szCs w:val="24"/>
          <w:rtl/>
        </w:rPr>
        <w:t xml:space="preserve">؛ وتدريب 10 مستوردين على التعامل الآمن مع </w:t>
      </w:r>
      <w:r w:rsidR="00EF1DE4">
        <w:rPr>
          <w:rFonts w:asciiTheme="majorBidi" w:hAnsiTheme="majorBidi" w:hint="cs"/>
          <w:szCs w:val="24"/>
          <w:rtl/>
        </w:rPr>
        <w:t>مواد التبريد</w:t>
      </w:r>
      <w:r w:rsidRPr="00D73A8F">
        <w:rPr>
          <w:rFonts w:asciiTheme="majorBidi" w:hAnsiTheme="majorBidi"/>
          <w:szCs w:val="24"/>
          <w:rtl/>
        </w:rPr>
        <w:t xml:space="preserve"> وتخزينها ونقلها والتخلص منها (</w:t>
      </w:r>
      <w:r w:rsidR="00EF1DE4">
        <w:rPr>
          <w:rFonts w:asciiTheme="majorBidi" w:hAnsiTheme="majorBidi" w:hint="cs"/>
          <w:szCs w:val="24"/>
          <w:rtl/>
        </w:rPr>
        <w:t>اليونيب</w:t>
      </w:r>
      <w:r w:rsidRPr="00D73A8F">
        <w:rPr>
          <w:rFonts w:asciiTheme="majorBidi" w:hAnsiTheme="majorBidi"/>
          <w:szCs w:val="24"/>
          <w:rtl/>
        </w:rPr>
        <w:t>) (12</w:t>
      </w:r>
      <w:r w:rsidR="00EF1DE4">
        <w:rPr>
          <w:rFonts w:asciiTheme="majorBidi" w:hAnsiTheme="majorBidi" w:hint="cs"/>
          <w:szCs w:val="24"/>
          <w:rtl/>
        </w:rPr>
        <w:t>,</w:t>
      </w:r>
      <w:r w:rsidR="00EF1DE4">
        <w:rPr>
          <w:rFonts w:asciiTheme="majorBidi" w:hAnsiTheme="majorBidi"/>
          <w:szCs w:val="24"/>
          <w:rtl/>
        </w:rPr>
        <w:t>000 دولار أمريكي)</w:t>
      </w:r>
      <w:r w:rsidRPr="00D73A8F">
        <w:rPr>
          <w:rFonts w:asciiTheme="majorBidi" w:hAnsiTheme="majorBidi"/>
          <w:szCs w:val="24"/>
          <w:rtl/>
        </w:rPr>
        <w:t>؛</w:t>
      </w:r>
    </w:p>
    <w:p w14:paraId="40C7CE45" w14:textId="77777777" w:rsidR="00EF1DE4" w:rsidRDefault="00EF1DE4" w:rsidP="00182CB8">
      <w:pPr>
        <w:tabs>
          <w:tab w:val="left" w:pos="4095"/>
          <w:tab w:val="center" w:pos="4680"/>
        </w:tabs>
        <w:bidi/>
        <w:rPr>
          <w:rFonts w:asciiTheme="majorBidi" w:hAnsiTheme="majorBidi"/>
          <w:szCs w:val="24"/>
          <w:rtl/>
        </w:rPr>
      </w:pPr>
    </w:p>
    <w:p w14:paraId="4C40F54C" w14:textId="77777777" w:rsidR="00182CB8" w:rsidRPr="00EF1DE4" w:rsidRDefault="009171E4" w:rsidP="00EF1DE4">
      <w:pPr>
        <w:tabs>
          <w:tab w:val="left" w:pos="4095"/>
          <w:tab w:val="center" w:pos="4680"/>
        </w:tabs>
        <w:bidi/>
        <w:rPr>
          <w:rFonts w:asciiTheme="majorBidi" w:hAnsiTheme="majorBidi" w:cstheme="majorBidi"/>
          <w:i/>
          <w:iCs/>
          <w:szCs w:val="24"/>
          <w:rtl/>
        </w:rPr>
      </w:pPr>
      <w:r>
        <w:rPr>
          <w:rFonts w:asciiTheme="majorBidi" w:hAnsiTheme="majorBidi" w:hint="cs"/>
          <w:i/>
          <w:iCs/>
          <w:szCs w:val="24"/>
          <w:rtl/>
        </w:rPr>
        <w:t>و</w:t>
      </w:r>
      <w:r>
        <w:rPr>
          <w:rFonts w:asciiTheme="majorBidi" w:hAnsiTheme="majorBidi"/>
          <w:i/>
          <w:iCs/>
          <w:szCs w:val="24"/>
          <w:rtl/>
        </w:rPr>
        <w:t>تدريب وتنمية</w:t>
      </w:r>
      <w:r>
        <w:rPr>
          <w:rFonts w:asciiTheme="majorBidi" w:hAnsiTheme="majorBidi" w:hint="cs"/>
          <w:i/>
          <w:iCs/>
          <w:szCs w:val="24"/>
          <w:rtl/>
        </w:rPr>
        <w:t xml:space="preserve"> </w:t>
      </w:r>
      <w:r>
        <w:rPr>
          <w:rFonts w:asciiTheme="majorBidi" w:hAnsiTheme="majorBidi"/>
          <w:i/>
          <w:iCs/>
          <w:szCs w:val="24"/>
          <w:rtl/>
        </w:rPr>
        <w:t xml:space="preserve">قدرات </w:t>
      </w:r>
      <w:r w:rsidR="00182CB8" w:rsidRPr="00EF1DE4">
        <w:rPr>
          <w:rFonts w:asciiTheme="majorBidi" w:hAnsiTheme="majorBidi"/>
          <w:i/>
          <w:iCs/>
          <w:szCs w:val="24"/>
          <w:rtl/>
        </w:rPr>
        <w:t>قطاع الخدمة</w:t>
      </w:r>
    </w:p>
    <w:p w14:paraId="730F4258" w14:textId="77777777" w:rsidR="00EF1DE4" w:rsidRPr="00182CB8" w:rsidRDefault="00EF1DE4" w:rsidP="00EF1DE4">
      <w:pPr>
        <w:tabs>
          <w:tab w:val="left" w:pos="4095"/>
          <w:tab w:val="center" w:pos="4680"/>
        </w:tabs>
        <w:bidi/>
        <w:rPr>
          <w:rFonts w:asciiTheme="majorBidi" w:hAnsiTheme="majorBidi" w:cstheme="majorBidi"/>
          <w:szCs w:val="24"/>
          <w:lang w:bidi="ar-SA"/>
        </w:rPr>
      </w:pPr>
    </w:p>
    <w:p w14:paraId="2B710CBA" w14:textId="77777777" w:rsidR="00182CB8" w:rsidRDefault="00182CB8" w:rsidP="002969D3">
      <w:pPr>
        <w:pStyle w:val="ListParagraph"/>
        <w:numPr>
          <w:ilvl w:val="0"/>
          <w:numId w:val="37"/>
        </w:numPr>
        <w:tabs>
          <w:tab w:val="left" w:pos="4095"/>
          <w:tab w:val="center" w:pos="4680"/>
        </w:tabs>
        <w:bidi/>
        <w:ind w:left="1350" w:hanging="630"/>
        <w:rPr>
          <w:rFonts w:asciiTheme="majorBidi" w:hAnsiTheme="majorBidi" w:cstheme="majorBidi"/>
          <w:szCs w:val="24"/>
        </w:rPr>
      </w:pPr>
      <w:r w:rsidRPr="00EF1DE4">
        <w:rPr>
          <w:rFonts w:asciiTheme="majorBidi" w:hAnsiTheme="majorBidi"/>
          <w:szCs w:val="24"/>
          <w:rtl/>
        </w:rPr>
        <w:t xml:space="preserve">تحديث المناهج </w:t>
      </w:r>
      <w:r w:rsidR="00EF1DE4">
        <w:rPr>
          <w:rFonts w:asciiTheme="majorBidi" w:hAnsiTheme="majorBidi"/>
          <w:szCs w:val="24"/>
          <w:rtl/>
        </w:rPr>
        <w:t>الدراسية لمؤسسات التدريب العالي</w:t>
      </w:r>
      <w:r w:rsidRPr="00EF1DE4">
        <w:rPr>
          <w:rFonts w:asciiTheme="majorBidi" w:hAnsiTheme="majorBidi"/>
          <w:szCs w:val="24"/>
          <w:rtl/>
        </w:rPr>
        <w:t xml:space="preserve">؛ تدريب 150 </w:t>
      </w:r>
      <w:r w:rsidR="002969D3">
        <w:rPr>
          <w:rFonts w:asciiTheme="majorBidi" w:hAnsiTheme="majorBidi" w:hint="cs"/>
          <w:szCs w:val="24"/>
          <w:rtl/>
        </w:rPr>
        <w:t>فنيا</w:t>
      </w:r>
      <w:r w:rsidRPr="00EF1DE4">
        <w:rPr>
          <w:rFonts w:asciiTheme="majorBidi" w:hAnsiTheme="majorBidi"/>
          <w:szCs w:val="24"/>
          <w:rtl/>
        </w:rPr>
        <w:t xml:space="preserve"> على ممارسات الخدمة الجيدة واستخدام </w:t>
      </w:r>
      <w:r w:rsidR="002969D3">
        <w:rPr>
          <w:rFonts w:asciiTheme="majorBidi" w:hAnsiTheme="majorBidi" w:hint="cs"/>
          <w:szCs w:val="24"/>
          <w:rtl/>
        </w:rPr>
        <w:t>مواد تبريد</w:t>
      </w:r>
      <w:r w:rsidRPr="00EF1DE4">
        <w:rPr>
          <w:rFonts w:asciiTheme="majorBidi" w:hAnsiTheme="majorBidi"/>
          <w:szCs w:val="24"/>
          <w:rtl/>
        </w:rPr>
        <w:t xml:space="preserve"> بديلة </w:t>
      </w:r>
      <w:r w:rsidR="002969D3">
        <w:rPr>
          <w:rFonts w:asciiTheme="majorBidi" w:hAnsiTheme="majorBidi" w:hint="cs"/>
          <w:szCs w:val="24"/>
          <w:rtl/>
        </w:rPr>
        <w:t>ذات</w:t>
      </w:r>
      <w:r w:rsidR="002969D3">
        <w:rPr>
          <w:rFonts w:asciiTheme="majorBidi" w:hAnsiTheme="majorBidi"/>
          <w:szCs w:val="24"/>
          <w:rtl/>
        </w:rPr>
        <w:t xml:space="preserve"> </w:t>
      </w:r>
      <w:r w:rsidRPr="00EF1DE4">
        <w:rPr>
          <w:rFonts w:asciiTheme="majorBidi" w:hAnsiTheme="majorBidi"/>
          <w:szCs w:val="24"/>
          <w:rtl/>
        </w:rPr>
        <w:t>قدرة</w:t>
      </w:r>
      <w:r w:rsidR="002969D3">
        <w:rPr>
          <w:rFonts w:asciiTheme="majorBidi" w:hAnsiTheme="majorBidi" w:hint="cs"/>
          <w:szCs w:val="24"/>
          <w:rtl/>
        </w:rPr>
        <w:t xml:space="preserve"> منخفضة</w:t>
      </w:r>
      <w:r w:rsidR="002969D3">
        <w:rPr>
          <w:rFonts w:asciiTheme="majorBidi" w:hAnsiTheme="majorBidi"/>
          <w:szCs w:val="24"/>
          <w:rtl/>
        </w:rPr>
        <w:t xml:space="preserve"> على إحداث الاحترار العالمي</w:t>
      </w:r>
      <w:r w:rsidRPr="00EF1DE4">
        <w:rPr>
          <w:rFonts w:asciiTheme="majorBidi" w:hAnsiTheme="majorBidi"/>
          <w:szCs w:val="24"/>
          <w:rtl/>
        </w:rPr>
        <w:t>؛ وتقديم منح دراسية لطالبتين لإكمال برنامج التدفئة والتهوية وتكييف الهواء في مؤسسات التدريب العالي (</w:t>
      </w:r>
      <w:r w:rsidR="002969D3">
        <w:rPr>
          <w:rFonts w:asciiTheme="majorBidi" w:hAnsiTheme="majorBidi" w:hint="cs"/>
          <w:szCs w:val="24"/>
          <w:rtl/>
        </w:rPr>
        <w:t>اليونيب</w:t>
      </w:r>
      <w:r w:rsidRPr="00EF1DE4">
        <w:rPr>
          <w:rFonts w:asciiTheme="majorBidi" w:hAnsiTheme="majorBidi"/>
          <w:szCs w:val="24"/>
          <w:rtl/>
        </w:rPr>
        <w:t>) (30</w:t>
      </w:r>
      <w:r w:rsidR="002969D3">
        <w:rPr>
          <w:rFonts w:asciiTheme="majorBidi" w:hAnsiTheme="majorBidi" w:hint="cs"/>
          <w:szCs w:val="24"/>
          <w:rtl/>
        </w:rPr>
        <w:t>,</w:t>
      </w:r>
      <w:r w:rsidR="002969D3">
        <w:rPr>
          <w:rFonts w:asciiTheme="majorBidi" w:hAnsiTheme="majorBidi"/>
          <w:szCs w:val="24"/>
          <w:rtl/>
        </w:rPr>
        <w:t>000 دولار أمريكي)</w:t>
      </w:r>
      <w:r w:rsidRPr="00EF1DE4">
        <w:rPr>
          <w:rFonts w:asciiTheme="majorBidi" w:hAnsiTheme="majorBidi"/>
          <w:szCs w:val="24"/>
          <w:rtl/>
        </w:rPr>
        <w:t>؛</w:t>
      </w:r>
    </w:p>
    <w:p w14:paraId="2B01FEA2" w14:textId="77777777" w:rsidR="00EF1DE4" w:rsidRDefault="00EF1DE4" w:rsidP="00EF1DE4">
      <w:pPr>
        <w:pStyle w:val="ListParagraph"/>
        <w:tabs>
          <w:tab w:val="left" w:pos="4095"/>
          <w:tab w:val="center" w:pos="4680"/>
        </w:tabs>
        <w:bidi/>
        <w:ind w:left="1350"/>
        <w:rPr>
          <w:rFonts w:asciiTheme="majorBidi" w:hAnsiTheme="majorBidi" w:cstheme="majorBidi"/>
          <w:szCs w:val="24"/>
        </w:rPr>
      </w:pPr>
    </w:p>
    <w:p w14:paraId="06925623" w14:textId="77777777" w:rsidR="00182CB8" w:rsidRDefault="00182CB8" w:rsidP="002969D3">
      <w:pPr>
        <w:pStyle w:val="ListParagraph"/>
        <w:numPr>
          <w:ilvl w:val="0"/>
          <w:numId w:val="38"/>
        </w:numPr>
        <w:tabs>
          <w:tab w:val="left" w:pos="4095"/>
          <w:tab w:val="center" w:pos="4680"/>
        </w:tabs>
        <w:bidi/>
        <w:ind w:left="1440" w:hanging="720"/>
        <w:rPr>
          <w:rFonts w:asciiTheme="majorBidi" w:hAnsiTheme="majorBidi" w:cstheme="majorBidi"/>
          <w:szCs w:val="24"/>
        </w:rPr>
      </w:pPr>
      <w:r w:rsidRPr="00EF1DE4">
        <w:rPr>
          <w:rFonts w:asciiTheme="majorBidi" w:hAnsiTheme="majorBidi"/>
          <w:szCs w:val="24"/>
          <w:rtl/>
        </w:rPr>
        <w:t xml:space="preserve">تدريب 15 </w:t>
      </w:r>
      <w:r w:rsidR="002969D3">
        <w:rPr>
          <w:rFonts w:asciiTheme="majorBidi" w:hAnsiTheme="majorBidi" w:hint="cs"/>
          <w:szCs w:val="24"/>
          <w:rtl/>
        </w:rPr>
        <w:t>فنيا ومهندسا ومعماريا</w:t>
      </w:r>
      <w:r w:rsidRPr="00EF1DE4">
        <w:rPr>
          <w:rFonts w:asciiTheme="majorBidi" w:hAnsiTheme="majorBidi"/>
          <w:szCs w:val="24"/>
          <w:rtl/>
        </w:rPr>
        <w:t xml:space="preserve"> على تصميم أنظمة التدفئة والتهوية وتكييف الهواء (</w:t>
      </w:r>
      <w:r w:rsidR="002969D3">
        <w:rPr>
          <w:rFonts w:asciiTheme="majorBidi" w:hAnsiTheme="majorBidi" w:hint="cs"/>
          <w:szCs w:val="24"/>
          <w:rtl/>
        </w:rPr>
        <w:t>اليونيدو</w:t>
      </w:r>
      <w:r w:rsidRPr="00EF1DE4">
        <w:rPr>
          <w:rFonts w:asciiTheme="majorBidi" w:hAnsiTheme="majorBidi"/>
          <w:szCs w:val="24"/>
          <w:rtl/>
        </w:rPr>
        <w:t>) (29</w:t>
      </w:r>
      <w:r w:rsidR="002969D3">
        <w:rPr>
          <w:rFonts w:asciiTheme="majorBidi" w:hAnsiTheme="majorBidi" w:hint="cs"/>
          <w:szCs w:val="24"/>
          <w:rtl/>
        </w:rPr>
        <w:t>,</w:t>
      </w:r>
      <w:r w:rsidR="002969D3">
        <w:rPr>
          <w:rFonts w:asciiTheme="majorBidi" w:hAnsiTheme="majorBidi"/>
          <w:szCs w:val="24"/>
          <w:rtl/>
        </w:rPr>
        <w:t>500 دولار أمريكي)</w:t>
      </w:r>
      <w:r w:rsidRPr="00EF1DE4">
        <w:rPr>
          <w:rFonts w:asciiTheme="majorBidi" w:hAnsiTheme="majorBidi"/>
          <w:szCs w:val="24"/>
          <w:rtl/>
        </w:rPr>
        <w:t>؛</w:t>
      </w:r>
    </w:p>
    <w:p w14:paraId="36FF228E" w14:textId="77777777" w:rsidR="002969D3" w:rsidRDefault="002969D3" w:rsidP="002969D3">
      <w:pPr>
        <w:pStyle w:val="ListParagraph"/>
        <w:tabs>
          <w:tab w:val="left" w:pos="4095"/>
          <w:tab w:val="center" w:pos="4680"/>
        </w:tabs>
        <w:bidi/>
        <w:ind w:left="1440"/>
        <w:rPr>
          <w:rFonts w:asciiTheme="majorBidi" w:hAnsiTheme="majorBidi" w:cstheme="majorBidi"/>
          <w:szCs w:val="24"/>
        </w:rPr>
      </w:pPr>
    </w:p>
    <w:p w14:paraId="74DD7102" w14:textId="77777777" w:rsidR="00182CB8" w:rsidRPr="002969D3" w:rsidRDefault="00182CB8" w:rsidP="002969D3">
      <w:pPr>
        <w:tabs>
          <w:tab w:val="left" w:pos="4095"/>
          <w:tab w:val="center" w:pos="4680"/>
        </w:tabs>
        <w:bidi/>
        <w:ind w:left="1350" w:hanging="630"/>
        <w:rPr>
          <w:rFonts w:asciiTheme="majorBidi" w:hAnsiTheme="majorBidi" w:cstheme="majorBidi"/>
          <w:szCs w:val="24"/>
        </w:rPr>
      </w:pPr>
      <w:r w:rsidRPr="002969D3">
        <w:rPr>
          <w:rFonts w:asciiTheme="majorBidi" w:hAnsiTheme="majorBidi"/>
          <w:szCs w:val="24"/>
          <w:rtl/>
        </w:rPr>
        <w:t xml:space="preserve">(هـ) </w:t>
      </w:r>
      <w:r w:rsidR="002969D3">
        <w:rPr>
          <w:rFonts w:asciiTheme="majorBidi" w:hAnsiTheme="majorBidi" w:hint="cs"/>
          <w:szCs w:val="24"/>
          <w:rtl/>
        </w:rPr>
        <w:t xml:space="preserve">   </w:t>
      </w:r>
      <w:r w:rsidRPr="002969D3">
        <w:rPr>
          <w:rFonts w:asciiTheme="majorBidi" w:hAnsiTheme="majorBidi"/>
          <w:szCs w:val="24"/>
          <w:rtl/>
        </w:rPr>
        <w:t xml:space="preserve">زيادة تعزيز نظام </w:t>
      </w:r>
      <w:r w:rsidR="002969D3">
        <w:rPr>
          <w:rFonts w:asciiTheme="majorBidi" w:hAnsiTheme="majorBidi" w:hint="cs"/>
          <w:szCs w:val="24"/>
          <w:rtl/>
        </w:rPr>
        <w:t>الاعتماد</w:t>
      </w:r>
      <w:r w:rsidRPr="002969D3">
        <w:rPr>
          <w:rFonts w:asciiTheme="majorBidi" w:hAnsiTheme="majorBidi"/>
          <w:szCs w:val="24"/>
          <w:rtl/>
        </w:rPr>
        <w:t xml:space="preserve"> الوطني لفنيي التبريد وتكييف</w:t>
      </w:r>
      <w:r w:rsidR="002969D3">
        <w:rPr>
          <w:rFonts w:asciiTheme="majorBidi" w:hAnsiTheme="majorBidi"/>
          <w:szCs w:val="24"/>
          <w:rtl/>
        </w:rPr>
        <w:t xml:space="preserve"> الهواء</w:t>
      </w:r>
      <w:r w:rsidRPr="002969D3">
        <w:rPr>
          <w:rFonts w:asciiTheme="majorBidi" w:hAnsiTheme="majorBidi"/>
          <w:szCs w:val="24"/>
          <w:rtl/>
        </w:rPr>
        <w:t>، وتوفير برامج التدريب بالتعاون</w:t>
      </w:r>
      <w:r w:rsidR="002113BF">
        <w:rPr>
          <w:rFonts w:asciiTheme="majorBidi" w:hAnsiTheme="majorBidi"/>
          <w:szCs w:val="24"/>
          <w:rtl/>
        </w:rPr>
        <w:t xml:space="preserve"> مع وكالة التدريب الوطنية وكلية</w:t>
      </w:r>
      <w:r w:rsidR="002969D3">
        <w:rPr>
          <w:rFonts w:asciiTheme="majorBidi" w:hAnsiTheme="majorBidi" w:hint="cs"/>
          <w:szCs w:val="24"/>
          <w:rtl/>
        </w:rPr>
        <w:t xml:space="preserve"> </w:t>
      </w:r>
      <w:r w:rsidR="002969D3">
        <w:rPr>
          <w:bCs/>
        </w:rPr>
        <w:t>T.A. Marry Show Community</w:t>
      </w:r>
      <w:r w:rsidRPr="002969D3">
        <w:rPr>
          <w:rFonts w:asciiTheme="majorBidi" w:hAnsiTheme="majorBidi"/>
          <w:szCs w:val="24"/>
          <w:rtl/>
        </w:rPr>
        <w:t xml:space="preserve">، وتقديم شهادات لفنيي </w:t>
      </w:r>
      <w:r w:rsidR="002969D3">
        <w:rPr>
          <w:rFonts w:asciiTheme="majorBidi" w:hAnsiTheme="majorBidi" w:hint="cs"/>
          <w:szCs w:val="24"/>
          <w:rtl/>
        </w:rPr>
        <w:t>التبريد وتكييف الهواء ب</w:t>
      </w:r>
      <w:r w:rsidRPr="002969D3">
        <w:rPr>
          <w:rFonts w:asciiTheme="majorBidi" w:hAnsiTheme="majorBidi"/>
          <w:szCs w:val="24"/>
          <w:rtl/>
        </w:rPr>
        <w:t>ناءً على تقييم قائم على الكفاءة (</w:t>
      </w:r>
      <w:r w:rsidR="002969D3">
        <w:rPr>
          <w:rFonts w:asciiTheme="majorBidi" w:hAnsiTheme="majorBidi" w:hint="cs"/>
          <w:szCs w:val="24"/>
          <w:rtl/>
        </w:rPr>
        <w:t>اليونيب</w:t>
      </w:r>
      <w:r w:rsidRPr="002969D3">
        <w:rPr>
          <w:rFonts w:asciiTheme="majorBidi" w:hAnsiTheme="majorBidi"/>
          <w:szCs w:val="24"/>
          <w:rtl/>
        </w:rPr>
        <w:t>) (6</w:t>
      </w:r>
      <w:r w:rsidR="002969D3">
        <w:rPr>
          <w:rFonts w:asciiTheme="majorBidi" w:hAnsiTheme="majorBidi" w:hint="cs"/>
          <w:szCs w:val="24"/>
          <w:rtl/>
        </w:rPr>
        <w:t>,</w:t>
      </w:r>
      <w:r w:rsidR="002969D3">
        <w:rPr>
          <w:rFonts w:asciiTheme="majorBidi" w:hAnsiTheme="majorBidi"/>
          <w:szCs w:val="24"/>
          <w:rtl/>
        </w:rPr>
        <w:t>000 دولار أمريكي)</w:t>
      </w:r>
      <w:r w:rsidRPr="002969D3">
        <w:rPr>
          <w:rFonts w:asciiTheme="majorBidi" w:hAnsiTheme="majorBidi"/>
          <w:szCs w:val="24"/>
          <w:rtl/>
        </w:rPr>
        <w:t>؛</w:t>
      </w:r>
    </w:p>
    <w:p w14:paraId="6E45483E" w14:textId="77777777" w:rsidR="00182CB8" w:rsidRDefault="00182CB8" w:rsidP="002969D3">
      <w:pPr>
        <w:tabs>
          <w:tab w:val="left" w:pos="4095"/>
          <w:tab w:val="center" w:pos="4680"/>
        </w:tabs>
        <w:bidi/>
        <w:ind w:left="1350" w:hanging="630"/>
        <w:rPr>
          <w:rFonts w:asciiTheme="majorBidi" w:hAnsiTheme="majorBidi" w:cstheme="majorBidi"/>
          <w:szCs w:val="24"/>
          <w:rtl/>
        </w:rPr>
      </w:pPr>
      <w:r w:rsidRPr="00182CB8">
        <w:rPr>
          <w:rFonts w:asciiTheme="majorBidi" w:hAnsiTheme="majorBidi"/>
          <w:szCs w:val="24"/>
          <w:rtl/>
        </w:rPr>
        <w:t xml:space="preserve">(و) </w:t>
      </w:r>
      <w:r w:rsidR="002969D3">
        <w:rPr>
          <w:rFonts w:asciiTheme="majorBidi" w:hAnsiTheme="majorBidi" w:hint="cs"/>
          <w:szCs w:val="24"/>
          <w:rtl/>
        </w:rPr>
        <w:t xml:space="preserve">    </w:t>
      </w:r>
      <w:r w:rsidRPr="00182CB8">
        <w:rPr>
          <w:rFonts w:asciiTheme="majorBidi" w:hAnsiTheme="majorBidi"/>
          <w:szCs w:val="24"/>
          <w:rtl/>
        </w:rPr>
        <w:t>توفير المعدات لمؤسسات التدريب وفنيي الخدمة (ب</w:t>
      </w:r>
      <w:r w:rsidR="002969D3">
        <w:rPr>
          <w:rFonts w:asciiTheme="majorBidi" w:hAnsiTheme="majorBidi"/>
          <w:szCs w:val="24"/>
          <w:rtl/>
        </w:rPr>
        <w:t>ما في ذلك أجهزة الكشف عن التسرب، ونظارات الأمان، وخراطيم تصريف الهيدروكربون، ومضخات التفريغ، وأسطوانات الاسترداد)</w:t>
      </w:r>
      <w:r w:rsidRPr="00182CB8">
        <w:rPr>
          <w:rFonts w:asciiTheme="majorBidi" w:hAnsiTheme="majorBidi"/>
          <w:szCs w:val="24"/>
          <w:rtl/>
        </w:rPr>
        <w:t xml:space="preserve">؛ وإنشاء وتوفير معدات لمركز استرداد </w:t>
      </w:r>
      <w:r w:rsidR="002969D3">
        <w:rPr>
          <w:rFonts w:asciiTheme="majorBidi" w:hAnsiTheme="majorBidi" w:hint="cs"/>
          <w:szCs w:val="24"/>
          <w:rtl/>
        </w:rPr>
        <w:t xml:space="preserve">واستصلاح </w:t>
      </w:r>
      <w:r w:rsidRPr="00182CB8">
        <w:rPr>
          <w:rFonts w:asciiTheme="majorBidi" w:hAnsiTheme="majorBidi"/>
          <w:szCs w:val="24"/>
          <w:rtl/>
        </w:rPr>
        <w:t>غاز</w:t>
      </w:r>
      <w:r w:rsidR="002969D3">
        <w:rPr>
          <w:rFonts w:asciiTheme="majorBidi" w:hAnsiTheme="majorBidi" w:hint="cs"/>
          <w:szCs w:val="24"/>
          <w:rtl/>
        </w:rPr>
        <w:t>ات</w:t>
      </w:r>
      <w:r w:rsidRPr="00182CB8">
        <w:rPr>
          <w:rFonts w:asciiTheme="majorBidi" w:hAnsiTheme="majorBidi"/>
          <w:szCs w:val="24"/>
          <w:rtl/>
        </w:rPr>
        <w:t xml:space="preserve"> التبريد </w:t>
      </w:r>
      <w:r w:rsidR="002969D3">
        <w:rPr>
          <w:rFonts w:asciiTheme="majorBidi" w:hAnsiTheme="majorBidi"/>
          <w:szCs w:val="24"/>
          <w:rtl/>
        </w:rPr>
        <w:t xml:space="preserve">(بما في ذلك وحدة </w:t>
      </w:r>
      <w:r w:rsidR="002969D3">
        <w:rPr>
          <w:rFonts w:asciiTheme="majorBidi" w:hAnsiTheme="majorBidi" w:hint="cs"/>
          <w:szCs w:val="24"/>
          <w:rtl/>
        </w:rPr>
        <w:t>الاستصلاح</w:t>
      </w:r>
      <w:r w:rsidR="002969D3">
        <w:rPr>
          <w:rFonts w:asciiTheme="majorBidi" w:hAnsiTheme="majorBidi"/>
          <w:szCs w:val="24"/>
          <w:rtl/>
        </w:rPr>
        <w:t>، ومقياس الوزن</w:t>
      </w:r>
      <w:r w:rsidRPr="00182CB8">
        <w:rPr>
          <w:rFonts w:asciiTheme="majorBidi" w:hAnsiTheme="majorBidi"/>
          <w:szCs w:val="24"/>
          <w:rtl/>
        </w:rPr>
        <w:t>، ووحدة الاسترداد وا</w:t>
      </w:r>
      <w:r w:rsidR="002969D3">
        <w:rPr>
          <w:rFonts w:asciiTheme="majorBidi" w:hAnsiTheme="majorBidi"/>
          <w:szCs w:val="24"/>
          <w:rtl/>
        </w:rPr>
        <w:t>لأسطوانات</w:t>
      </w:r>
      <w:r w:rsidRPr="00182CB8">
        <w:rPr>
          <w:rFonts w:asciiTheme="majorBidi" w:hAnsiTheme="majorBidi"/>
          <w:szCs w:val="24"/>
          <w:rtl/>
        </w:rPr>
        <w:t>، ومعدات الاختبار البسيطة) (</w:t>
      </w:r>
      <w:r w:rsidR="002969D3">
        <w:rPr>
          <w:rFonts w:asciiTheme="majorBidi" w:hAnsiTheme="majorBidi" w:hint="cs"/>
          <w:szCs w:val="24"/>
          <w:rtl/>
        </w:rPr>
        <w:t>اليونيدو</w:t>
      </w:r>
      <w:r w:rsidRPr="00182CB8">
        <w:rPr>
          <w:rFonts w:asciiTheme="majorBidi" w:hAnsiTheme="majorBidi"/>
          <w:szCs w:val="24"/>
          <w:rtl/>
        </w:rPr>
        <w:t>) (</w:t>
      </w:r>
      <w:r w:rsidR="002969D3">
        <w:rPr>
          <w:rFonts w:asciiTheme="majorBidi" w:hAnsiTheme="majorBidi" w:hint="cs"/>
          <w:szCs w:val="24"/>
          <w:rtl/>
        </w:rPr>
        <w:t xml:space="preserve">147,000 </w:t>
      </w:r>
      <w:r w:rsidR="002969D3">
        <w:rPr>
          <w:rFonts w:asciiTheme="majorBidi" w:hAnsiTheme="majorBidi"/>
          <w:szCs w:val="24"/>
          <w:rtl/>
        </w:rPr>
        <w:t>دولار أمريكي)</w:t>
      </w:r>
      <w:r w:rsidRPr="00182CB8">
        <w:rPr>
          <w:rFonts w:asciiTheme="majorBidi" w:hAnsiTheme="majorBidi"/>
          <w:szCs w:val="24"/>
          <w:rtl/>
        </w:rPr>
        <w:t>؛</w:t>
      </w:r>
    </w:p>
    <w:p w14:paraId="72F16FBA" w14:textId="77777777" w:rsidR="00182CB8" w:rsidRDefault="00182CB8" w:rsidP="00182CB8">
      <w:pPr>
        <w:tabs>
          <w:tab w:val="left" w:pos="4095"/>
          <w:tab w:val="center" w:pos="4680"/>
        </w:tabs>
        <w:bidi/>
        <w:rPr>
          <w:rFonts w:asciiTheme="majorBidi" w:hAnsiTheme="majorBidi" w:cstheme="majorBidi"/>
          <w:szCs w:val="24"/>
          <w:rtl/>
        </w:rPr>
      </w:pPr>
    </w:p>
    <w:p w14:paraId="3358207E" w14:textId="77777777" w:rsidR="00182CB8" w:rsidRPr="001819AA" w:rsidRDefault="002113BF" w:rsidP="00182CB8">
      <w:pPr>
        <w:tabs>
          <w:tab w:val="left" w:pos="4095"/>
          <w:tab w:val="center" w:pos="4680"/>
        </w:tabs>
        <w:bidi/>
        <w:rPr>
          <w:rFonts w:asciiTheme="majorBidi" w:hAnsiTheme="majorBidi" w:cstheme="majorBidi"/>
          <w:i/>
          <w:iCs/>
          <w:szCs w:val="24"/>
          <w:rtl/>
        </w:rPr>
      </w:pPr>
      <w:r>
        <w:rPr>
          <w:rFonts w:asciiTheme="majorBidi" w:hAnsiTheme="majorBidi" w:hint="cs"/>
          <w:i/>
          <w:iCs/>
          <w:szCs w:val="24"/>
          <w:rtl/>
        </w:rPr>
        <w:t xml:space="preserve">وإذكاء </w:t>
      </w:r>
      <w:r w:rsidR="00182CB8" w:rsidRPr="001819AA">
        <w:rPr>
          <w:rFonts w:asciiTheme="majorBidi" w:hAnsiTheme="majorBidi"/>
          <w:i/>
          <w:iCs/>
          <w:szCs w:val="24"/>
          <w:rtl/>
        </w:rPr>
        <w:t>الوعي</w:t>
      </w:r>
      <w:r w:rsidRPr="002113BF">
        <w:rPr>
          <w:rFonts w:asciiTheme="majorBidi" w:hAnsiTheme="majorBidi" w:hint="cs"/>
          <w:i/>
          <w:iCs/>
          <w:szCs w:val="24"/>
          <w:rtl/>
        </w:rPr>
        <w:t xml:space="preserve"> </w:t>
      </w:r>
      <w:r>
        <w:rPr>
          <w:rFonts w:asciiTheme="majorBidi" w:hAnsiTheme="majorBidi" w:hint="cs"/>
          <w:i/>
          <w:iCs/>
          <w:szCs w:val="24"/>
          <w:rtl/>
        </w:rPr>
        <w:t>و</w:t>
      </w:r>
      <w:r w:rsidRPr="001819AA">
        <w:rPr>
          <w:rFonts w:asciiTheme="majorBidi" w:hAnsiTheme="majorBidi"/>
          <w:i/>
          <w:iCs/>
          <w:szCs w:val="24"/>
          <w:rtl/>
        </w:rPr>
        <w:t>نشر</w:t>
      </w:r>
      <w:r>
        <w:rPr>
          <w:rFonts w:asciiTheme="majorBidi" w:hAnsiTheme="majorBidi"/>
          <w:i/>
          <w:iCs/>
          <w:szCs w:val="24"/>
          <w:rtl/>
        </w:rPr>
        <w:t xml:space="preserve"> </w:t>
      </w:r>
      <w:r w:rsidR="00182CB8" w:rsidRPr="001819AA">
        <w:rPr>
          <w:rFonts w:asciiTheme="majorBidi" w:hAnsiTheme="majorBidi"/>
          <w:i/>
          <w:iCs/>
          <w:szCs w:val="24"/>
          <w:rtl/>
        </w:rPr>
        <w:t>المعلومات</w:t>
      </w:r>
    </w:p>
    <w:p w14:paraId="56E3473B" w14:textId="77777777" w:rsidR="00E52968" w:rsidRPr="00182CB8" w:rsidRDefault="00E52968" w:rsidP="00E52968">
      <w:pPr>
        <w:tabs>
          <w:tab w:val="left" w:pos="4095"/>
          <w:tab w:val="center" w:pos="4680"/>
        </w:tabs>
        <w:bidi/>
        <w:rPr>
          <w:rFonts w:asciiTheme="majorBidi" w:hAnsiTheme="majorBidi" w:cstheme="majorBidi"/>
          <w:szCs w:val="24"/>
        </w:rPr>
      </w:pPr>
    </w:p>
    <w:p w14:paraId="68308AE2" w14:textId="77777777" w:rsidR="00182CB8" w:rsidRPr="00182CB8" w:rsidRDefault="00182CB8" w:rsidP="00BC4AD2">
      <w:pPr>
        <w:tabs>
          <w:tab w:val="left" w:pos="4095"/>
          <w:tab w:val="center" w:pos="4680"/>
        </w:tabs>
        <w:bidi/>
        <w:ind w:left="1350" w:hanging="630"/>
        <w:rPr>
          <w:rFonts w:asciiTheme="majorBidi" w:hAnsiTheme="majorBidi" w:cstheme="majorBidi"/>
          <w:szCs w:val="24"/>
        </w:rPr>
      </w:pPr>
      <w:r w:rsidRPr="00182CB8">
        <w:rPr>
          <w:rFonts w:asciiTheme="majorBidi" w:hAnsiTheme="majorBidi"/>
          <w:szCs w:val="24"/>
          <w:rtl/>
        </w:rPr>
        <w:t xml:space="preserve">(ز) </w:t>
      </w:r>
      <w:r w:rsidR="005E5079">
        <w:rPr>
          <w:rFonts w:asciiTheme="majorBidi" w:hAnsiTheme="majorBidi" w:hint="cs"/>
          <w:szCs w:val="24"/>
          <w:rtl/>
        </w:rPr>
        <w:t xml:space="preserve">   </w:t>
      </w:r>
      <w:r w:rsidR="00BC4AD2">
        <w:rPr>
          <w:rFonts w:asciiTheme="majorBidi" w:hAnsiTheme="majorBidi" w:hint="cs"/>
          <w:szCs w:val="24"/>
          <w:rtl/>
        </w:rPr>
        <w:t xml:space="preserve"> </w:t>
      </w:r>
      <w:r w:rsidRPr="00182CB8">
        <w:rPr>
          <w:rFonts w:asciiTheme="majorBidi" w:hAnsiTheme="majorBidi"/>
          <w:szCs w:val="24"/>
          <w:rtl/>
        </w:rPr>
        <w:t>تنفيذ استراتيجية اتصالات للتبريد الأخضر للترويج لمنتجات تبريد وتكييف الهواء منخفضة القدرة على إحداث الاحترار العالمي وتتسم بالكفاءة في استخدام الطاق</w:t>
      </w:r>
      <w:r w:rsidR="005E5079">
        <w:rPr>
          <w:rFonts w:asciiTheme="majorBidi" w:hAnsiTheme="majorBidi"/>
          <w:szCs w:val="24"/>
          <w:rtl/>
        </w:rPr>
        <w:t>ة من خلال إعلانات الخدمة العامة، و</w:t>
      </w:r>
      <w:r w:rsidR="005E5079">
        <w:rPr>
          <w:rFonts w:asciiTheme="majorBidi" w:hAnsiTheme="majorBidi" w:hint="cs"/>
          <w:szCs w:val="24"/>
          <w:rtl/>
        </w:rPr>
        <w:t xml:space="preserve">تنظيم </w:t>
      </w:r>
      <w:r w:rsidR="005E5079">
        <w:rPr>
          <w:rFonts w:asciiTheme="majorBidi" w:hAnsiTheme="majorBidi"/>
          <w:szCs w:val="24"/>
          <w:rtl/>
        </w:rPr>
        <w:t>حلقة دراسية تقنية سنوية</w:t>
      </w:r>
      <w:r w:rsidRPr="00182CB8">
        <w:rPr>
          <w:rFonts w:asciiTheme="majorBidi" w:hAnsiTheme="majorBidi"/>
          <w:szCs w:val="24"/>
          <w:rtl/>
        </w:rPr>
        <w:t>، ومعرض لفنيي</w:t>
      </w:r>
      <w:r w:rsidR="005E5079">
        <w:rPr>
          <w:rFonts w:asciiTheme="majorBidi" w:hAnsiTheme="majorBidi"/>
          <w:szCs w:val="24"/>
          <w:rtl/>
        </w:rPr>
        <w:t xml:space="preserve"> التدفئة والتهوية وتكييف الهواء</w:t>
      </w:r>
      <w:r w:rsidRPr="00182CB8">
        <w:rPr>
          <w:rFonts w:asciiTheme="majorBidi" w:hAnsiTheme="majorBidi"/>
          <w:szCs w:val="24"/>
          <w:rtl/>
        </w:rPr>
        <w:t xml:space="preserve">؛ </w:t>
      </w:r>
      <w:r w:rsidR="005E5079">
        <w:rPr>
          <w:rFonts w:asciiTheme="majorBidi" w:hAnsiTheme="majorBidi" w:hint="cs"/>
          <w:szCs w:val="24"/>
          <w:rtl/>
        </w:rPr>
        <w:t>و</w:t>
      </w:r>
      <w:r w:rsidRPr="00182CB8">
        <w:rPr>
          <w:rFonts w:asciiTheme="majorBidi" w:hAnsiTheme="majorBidi"/>
          <w:szCs w:val="24"/>
          <w:rtl/>
        </w:rPr>
        <w:t>تنظي</w:t>
      </w:r>
      <w:r w:rsidR="005E5079">
        <w:rPr>
          <w:rFonts w:asciiTheme="majorBidi" w:hAnsiTheme="majorBidi"/>
          <w:szCs w:val="24"/>
          <w:rtl/>
        </w:rPr>
        <w:t>م جولات ترويجية للتكنولوجيا</w:t>
      </w:r>
      <w:r w:rsidRPr="00182CB8">
        <w:rPr>
          <w:rFonts w:asciiTheme="majorBidi" w:hAnsiTheme="majorBidi"/>
          <w:szCs w:val="24"/>
          <w:rtl/>
        </w:rPr>
        <w:t xml:space="preserve">؛ </w:t>
      </w:r>
      <w:r w:rsidR="005E5079">
        <w:rPr>
          <w:rFonts w:asciiTheme="majorBidi" w:hAnsiTheme="majorBidi" w:hint="cs"/>
          <w:szCs w:val="24"/>
          <w:rtl/>
        </w:rPr>
        <w:t>و</w:t>
      </w:r>
      <w:r w:rsidR="005E5079">
        <w:rPr>
          <w:rFonts w:asciiTheme="majorBidi" w:hAnsiTheme="majorBidi"/>
          <w:szCs w:val="24"/>
          <w:rtl/>
        </w:rPr>
        <w:t xml:space="preserve">تطوير ونشر مواد </w:t>
      </w:r>
      <w:r w:rsidR="00026E18">
        <w:rPr>
          <w:rFonts w:asciiTheme="majorBidi" w:hAnsiTheme="majorBidi" w:hint="cs"/>
          <w:szCs w:val="24"/>
          <w:rtl/>
        </w:rPr>
        <w:t>ل</w:t>
      </w:r>
      <w:r w:rsidR="005E5079">
        <w:rPr>
          <w:rFonts w:asciiTheme="majorBidi" w:hAnsiTheme="majorBidi"/>
          <w:szCs w:val="24"/>
          <w:rtl/>
        </w:rPr>
        <w:t>إذكاء الوعي</w:t>
      </w:r>
      <w:r w:rsidRPr="00182CB8">
        <w:rPr>
          <w:rFonts w:asciiTheme="majorBidi" w:hAnsiTheme="majorBidi"/>
          <w:szCs w:val="24"/>
          <w:rtl/>
        </w:rPr>
        <w:t xml:space="preserve">؛ </w:t>
      </w:r>
      <w:r w:rsidR="005E5079">
        <w:rPr>
          <w:rFonts w:asciiTheme="majorBidi" w:hAnsiTheme="majorBidi" w:hint="cs"/>
          <w:szCs w:val="24"/>
          <w:rtl/>
        </w:rPr>
        <w:t>و</w:t>
      </w:r>
      <w:r w:rsidRPr="00182CB8">
        <w:rPr>
          <w:rFonts w:asciiTheme="majorBidi" w:hAnsiTheme="majorBidi"/>
          <w:szCs w:val="24"/>
          <w:rtl/>
        </w:rPr>
        <w:t xml:space="preserve">التواصل مع الدول الأعضاء الأخرى وتسليط الضوء على عمل المرأة في </w:t>
      </w:r>
      <w:r w:rsidR="005E5079">
        <w:rPr>
          <w:rFonts w:asciiTheme="majorBidi" w:hAnsiTheme="majorBidi" w:hint="cs"/>
          <w:szCs w:val="24"/>
          <w:rtl/>
        </w:rPr>
        <w:t>إزالة المواد الهيدروكلوروفلوروكربونية</w:t>
      </w:r>
      <w:r w:rsidRPr="00182CB8">
        <w:rPr>
          <w:rFonts w:asciiTheme="majorBidi" w:hAnsiTheme="majorBidi"/>
          <w:szCs w:val="24"/>
          <w:rtl/>
        </w:rPr>
        <w:t xml:space="preserve"> (</w:t>
      </w:r>
      <w:r w:rsidR="005E5079">
        <w:rPr>
          <w:rFonts w:asciiTheme="majorBidi" w:hAnsiTheme="majorBidi" w:hint="cs"/>
          <w:szCs w:val="24"/>
          <w:rtl/>
        </w:rPr>
        <w:t>اليونيب</w:t>
      </w:r>
      <w:r w:rsidRPr="00182CB8">
        <w:rPr>
          <w:rFonts w:asciiTheme="majorBidi" w:hAnsiTheme="majorBidi"/>
          <w:szCs w:val="24"/>
          <w:rtl/>
        </w:rPr>
        <w:t>) (85</w:t>
      </w:r>
      <w:r w:rsidR="005E5079">
        <w:rPr>
          <w:rFonts w:asciiTheme="majorBidi" w:hAnsiTheme="majorBidi" w:hint="cs"/>
          <w:szCs w:val="24"/>
          <w:rtl/>
        </w:rPr>
        <w:t>,</w:t>
      </w:r>
      <w:r w:rsidR="005E5079">
        <w:rPr>
          <w:rFonts w:asciiTheme="majorBidi" w:hAnsiTheme="majorBidi"/>
          <w:szCs w:val="24"/>
          <w:rtl/>
        </w:rPr>
        <w:t>000 دولار أمريكي)</w:t>
      </w:r>
      <w:r w:rsidRPr="00182CB8">
        <w:rPr>
          <w:rFonts w:asciiTheme="majorBidi" w:hAnsiTheme="majorBidi"/>
          <w:szCs w:val="24"/>
          <w:rtl/>
        </w:rPr>
        <w:t>؛</w:t>
      </w:r>
    </w:p>
    <w:p w14:paraId="294CE1E2" w14:textId="77777777" w:rsidR="005E5079" w:rsidRDefault="005E5079" w:rsidP="00182CB8">
      <w:pPr>
        <w:tabs>
          <w:tab w:val="left" w:pos="4095"/>
          <w:tab w:val="center" w:pos="4680"/>
        </w:tabs>
        <w:bidi/>
        <w:rPr>
          <w:rFonts w:asciiTheme="majorBidi" w:hAnsiTheme="majorBidi"/>
          <w:szCs w:val="24"/>
          <w:rtl/>
        </w:rPr>
      </w:pPr>
    </w:p>
    <w:p w14:paraId="05827685" w14:textId="77777777" w:rsidR="00182CB8" w:rsidRPr="005E5079" w:rsidRDefault="005E5079" w:rsidP="005E5079">
      <w:pPr>
        <w:tabs>
          <w:tab w:val="left" w:pos="4095"/>
          <w:tab w:val="center" w:pos="4680"/>
        </w:tabs>
        <w:bidi/>
        <w:rPr>
          <w:rFonts w:asciiTheme="majorBidi" w:hAnsiTheme="majorBidi" w:cstheme="majorBidi"/>
          <w:i/>
          <w:iCs/>
          <w:szCs w:val="24"/>
          <w:rtl/>
        </w:rPr>
      </w:pPr>
      <w:r w:rsidRPr="005E5079">
        <w:rPr>
          <w:rFonts w:asciiTheme="majorBidi" w:hAnsiTheme="majorBidi" w:hint="cs"/>
          <w:i/>
          <w:iCs/>
          <w:szCs w:val="24"/>
          <w:rtl/>
        </w:rPr>
        <w:t>و</w:t>
      </w:r>
      <w:r w:rsidR="00182CB8" w:rsidRPr="005E5079">
        <w:rPr>
          <w:rFonts w:asciiTheme="majorBidi" w:hAnsiTheme="majorBidi"/>
          <w:i/>
          <w:iCs/>
          <w:szCs w:val="24"/>
          <w:rtl/>
        </w:rPr>
        <w:t>تعميم مراعاة المنظور الجنساني</w:t>
      </w:r>
    </w:p>
    <w:p w14:paraId="79097081" w14:textId="77777777" w:rsidR="005E5079" w:rsidRPr="00182CB8" w:rsidRDefault="005E5079" w:rsidP="005E5079">
      <w:pPr>
        <w:tabs>
          <w:tab w:val="left" w:pos="4095"/>
          <w:tab w:val="center" w:pos="4680"/>
        </w:tabs>
        <w:bidi/>
        <w:rPr>
          <w:rFonts w:asciiTheme="majorBidi" w:hAnsiTheme="majorBidi" w:cstheme="majorBidi"/>
          <w:szCs w:val="24"/>
        </w:rPr>
      </w:pPr>
    </w:p>
    <w:p w14:paraId="7A2DFACC" w14:textId="77777777" w:rsidR="00182CB8" w:rsidRPr="00182CB8" w:rsidRDefault="00182CB8" w:rsidP="00AC4D7C">
      <w:pPr>
        <w:tabs>
          <w:tab w:val="left" w:pos="4095"/>
          <w:tab w:val="center" w:pos="4680"/>
        </w:tabs>
        <w:bidi/>
        <w:ind w:left="1350" w:hanging="630"/>
        <w:rPr>
          <w:rFonts w:asciiTheme="majorBidi" w:hAnsiTheme="majorBidi" w:cstheme="majorBidi"/>
          <w:szCs w:val="24"/>
        </w:rPr>
      </w:pPr>
      <w:r w:rsidRPr="00182CB8">
        <w:rPr>
          <w:rFonts w:asciiTheme="majorBidi" w:hAnsiTheme="majorBidi"/>
          <w:szCs w:val="24"/>
          <w:rtl/>
        </w:rPr>
        <w:t xml:space="preserve">(ح) </w:t>
      </w:r>
      <w:r w:rsidR="00BC4AD2">
        <w:rPr>
          <w:rFonts w:asciiTheme="majorBidi" w:hAnsiTheme="majorBidi" w:hint="cs"/>
          <w:szCs w:val="24"/>
          <w:rtl/>
        </w:rPr>
        <w:t xml:space="preserve">   </w:t>
      </w:r>
      <w:r w:rsidRPr="00182CB8">
        <w:rPr>
          <w:rFonts w:asciiTheme="majorBidi" w:hAnsiTheme="majorBidi"/>
          <w:szCs w:val="24"/>
          <w:rtl/>
        </w:rPr>
        <w:t>تقديم منح دراسية لطالبتين لحضور برنامج</w:t>
      </w:r>
      <w:r w:rsidR="00AC4D7C">
        <w:rPr>
          <w:rFonts w:asciiTheme="majorBidi" w:hAnsiTheme="majorBidi" w:hint="cs"/>
          <w:szCs w:val="24"/>
          <w:rtl/>
        </w:rPr>
        <w:t xml:space="preserve"> التدفئة والتهوية وتكييف الهواء</w:t>
      </w:r>
      <w:r w:rsidRPr="00182CB8">
        <w:rPr>
          <w:rFonts w:asciiTheme="majorBidi" w:hAnsiTheme="majorBidi"/>
          <w:szCs w:val="24"/>
          <w:rtl/>
        </w:rPr>
        <w:t xml:space="preserve"> </w:t>
      </w:r>
      <w:r w:rsidR="00AC4D7C">
        <w:rPr>
          <w:rFonts w:asciiTheme="majorBidi" w:hAnsiTheme="majorBidi"/>
          <w:szCs w:val="24"/>
          <w:rtl/>
        </w:rPr>
        <w:t>على المستوى الجامعي</w:t>
      </w:r>
      <w:r w:rsidRPr="00182CB8">
        <w:rPr>
          <w:rFonts w:asciiTheme="majorBidi" w:hAnsiTheme="majorBidi"/>
          <w:szCs w:val="24"/>
          <w:rtl/>
        </w:rPr>
        <w:t xml:space="preserve">؛ </w:t>
      </w:r>
      <w:r w:rsidR="00AC4D7C">
        <w:rPr>
          <w:rFonts w:asciiTheme="majorBidi" w:hAnsiTheme="majorBidi" w:hint="cs"/>
          <w:szCs w:val="24"/>
          <w:rtl/>
        </w:rPr>
        <w:t>و</w:t>
      </w:r>
      <w:r w:rsidRPr="00182CB8">
        <w:rPr>
          <w:rFonts w:asciiTheme="majorBidi" w:hAnsiTheme="majorBidi"/>
          <w:szCs w:val="24"/>
          <w:rtl/>
        </w:rPr>
        <w:t>تطوير وتنفيذ ا</w:t>
      </w:r>
      <w:r w:rsidR="00AC4D7C">
        <w:rPr>
          <w:rFonts w:asciiTheme="majorBidi" w:hAnsiTheme="majorBidi"/>
          <w:szCs w:val="24"/>
          <w:rtl/>
        </w:rPr>
        <w:t>لتدريب على المساواة بين الجنسين</w:t>
      </w:r>
      <w:r w:rsidRPr="00182CB8">
        <w:rPr>
          <w:rFonts w:asciiTheme="majorBidi" w:hAnsiTheme="majorBidi"/>
          <w:szCs w:val="24"/>
          <w:rtl/>
        </w:rPr>
        <w:t>؛ وتسليط الضوء على عمل المرأة في التدفئة والتهوية وتكييف الهواء (</w:t>
      </w:r>
      <w:r w:rsidR="00AC4D7C">
        <w:rPr>
          <w:rFonts w:asciiTheme="majorBidi" w:hAnsiTheme="majorBidi" w:hint="cs"/>
          <w:szCs w:val="24"/>
          <w:rtl/>
        </w:rPr>
        <w:t>اليونيب</w:t>
      </w:r>
      <w:r w:rsidRPr="00182CB8">
        <w:rPr>
          <w:rFonts w:asciiTheme="majorBidi" w:hAnsiTheme="majorBidi"/>
          <w:szCs w:val="24"/>
          <w:rtl/>
        </w:rPr>
        <w:t>) (19</w:t>
      </w:r>
      <w:r w:rsidR="00AC4D7C">
        <w:rPr>
          <w:rFonts w:asciiTheme="majorBidi" w:hAnsiTheme="majorBidi" w:hint="cs"/>
          <w:szCs w:val="24"/>
          <w:rtl/>
        </w:rPr>
        <w:t>,</w:t>
      </w:r>
      <w:r w:rsidRPr="00182CB8">
        <w:rPr>
          <w:rFonts w:asciiTheme="majorBidi" w:hAnsiTheme="majorBidi"/>
          <w:szCs w:val="24"/>
          <w:rtl/>
        </w:rPr>
        <w:t>000 دولار أمريكي).</w:t>
      </w:r>
    </w:p>
    <w:p w14:paraId="50FB60B7" w14:textId="77777777" w:rsidR="00AC4D7C" w:rsidRDefault="00AC4D7C" w:rsidP="00182CB8">
      <w:pPr>
        <w:tabs>
          <w:tab w:val="left" w:pos="4095"/>
          <w:tab w:val="center" w:pos="4680"/>
        </w:tabs>
        <w:bidi/>
        <w:rPr>
          <w:rFonts w:asciiTheme="majorBidi" w:hAnsiTheme="majorBidi"/>
          <w:szCs w:val="24"/>
          <w:rtl/>
        </w:rPr>
      </w:pPr>
    </w:p>
    <w:p w14:paraId="56BA2904" w14:textId="77777777" w:rsidR="00182CB8" w:rsidRPr="00AC4D7C" w:rsidRDefault="00AC4D7C" w:rsidP="00AC4D7C">
      <w:pPr>
        <w:tabs>
          <w:tab w:val="left" w:pos="4095"/>
          <w:tab w:val="center" w:pos="4680"/>
        </w:tabs>
        <w:bidi/>
        <w:rPr>
          <w:rFonts w:asciiTheme="majorBidi" w:hAnsiTheme="majorBidi" w:cstheme="majorBidi"/>
          <w:i/>
          <w:iCs/>
          <w:szCs w:val="24"/>
        </w:rPr>
      </w:pPr>
      <w:r w:rsidRPr="00AC4D7C">
        <w:rPr>
          <w:rFonts w:asciiTheme="majorBidi" w:hAnsiTheme="majorBidi"/>
          <w:i/>
          <w:iCs/>
          <w:szCs w:val="24"/>
          <w:rtl/>
        </w:rPr>
        <w:t>رصد المشر</w:t>
      </w:r>
      <w:r w:rsidRPr="00AC4D7C">
        <w:rPr>
          <w:rFonts w:asciiTheme="majorBidi" w:hAnsiTheme="majorBidi" w:hint="cs"/>
          <w:i/>
          <w:iCs/>
          <w:szCs w:val="24"/>
          <w:rtl/>
        </w:rPr>
        <w:t>و</w:t>
      </w:r>
      <w:r w:rsidR="00182CB8" w:rsidRPr="00AC4D7C">
        <w:rPr>
          <w:rFonts w:asciiTheme="majorBidi" w:hAnsiTheme="majorBidi"/>
          <w:i/>
          <w:iCs/>
          <w:szCs w:val="24"/>
          <w:rtl/>
        </w:rPr>
        <w:t>ع</w:t>
      </w:r>
    </w:p>
    <w:p w14:paraId="3EC464CE" w14:textId="77777777" w:rsidR="00182CB8" w:rsidRPr="00182CB8" w:rsidRDefault="00182CB8" w:rsidP="00182CB8">
      <w:pPr>
        <w:tabs>
          <w:tab w:val="left" w:pos="4095"/>
          <w:tab w:val="center" w:pos="4680"/>
        </w:tabs>
        <w:bidi/>
        <w:rPr>
          <w:rFonts w:asciiTheme="majorBidi" w:hAnsiTheme="majorBidi" w:cstheme="majorBidi"/>
          <w:szCs w:val="24"/>
        </w:rPr>
      </w:pPr>
    </w:p>
    <w:p w14:paraId="0F5C1153" w14:textId="77777777" w:rsidR="00182CB8" w:rsidRPr="00AC4D7C" w:rsidRDefault="00182CB8" w:rsidP="00AC4D7C">
      <w:pPr>
        <w:pStyle w:val="ListParagraph"/>
        <w:numPr>
          <w:ilvl w:val="0"/>
          <w:numId w:val="27"/>
        </w:numPr>
        <w:tabs>
          <w:tab w:val="left" w:pos="720"/>
          <w:tab w:val="center" w:pos="4680"/>
        </w:tabs>
        <w:bidi/>
        <w:ind w:left="0" w:firstLine="0"/>
        <w:rPr>
          <w:rFonts w:asciiTheme="majorBidi" w:hAnsiTheme="majorBidi" w:cstheme="majorBidi"/>
          <w:szCs w:val="24"/>
        </w:rPr>
      </w:pPr>
      <w:r w:rsidRPr="00AC4D7C">
        <w:rPr>
          <w:rFonts w:asciiTheme="majorBidi" w:hAnsiTheme="majorBidi"/>
          <w:szCs w:val="24"/>
          <w:rtl/>
        </w:rPr>
        <w:t xml:space="preserve">سيستمر النظام الذي </w:t>
      </w:r>
      <w:r w:rsidR="00AC4D7C">
        <w:rPr>
          <w:rFonts w:asciiTheme="majorBidi" w:hAnsiTheme="majorBidi" w:hint="cs"/>
          <w:szCs w:val="24"/>
          <w:rtl/>
        </w:rPr>
        <w:t>أنشيء</w:t>
      </w:r>
      <w:r w:rsidRPr="00AC4D7C">
        <w:rPr>
          <w:rFonts w:asciiTheme="majorBidi" w:hAnsiTheme="majorBidi"/>
          <w:szCs w:val="24"/>
          <w:rtl/>
        </w:rPr>
        <w:t xml:space="preserve"> </w:t>
      </w:r>
      <w:r w:rsidR="00AC4D7C">
        <w:rPr>
          <w:rFonts w:asciiTheme="majorBidi" w:hAnsiTheme="majorBidi" w:hint="cs"/>
          <w:szCs w:val="24"/>
          <w:rtl/>
        </w:rPr>
        <w:t>في إطار</w:t>
      </w:r>
      <w:r w:rsidRPr="00AC4D7C">
        <w:rPr>
          <w:rFonts w:asciiTheme="majorBidi" w:hAnsiTheme="majorBidi"/>
          <w:szCs w:val="24"/>
          <w:rtl/>
        </w:rPr>
        <w:t xml:space="preserve"> المرحلة الأولى من خطة إدارة إزالة المواد الهيدروكلورو</w:t>
      </w:r>
      <w:r w:rsidR="00AC4D7C">
        <w:rPr>
          <w:rFonts w:asciiTheme="majorBidi" w:hAnsiTheme="majorBidi"/>
          <w:szCs w:val="24"/>
          <w:rtl/>
        </w:rPr>
        <w:t>فلوروكربونية في المرحلة الثانية</w:t>
      </w:r>
      <w:r w:rsidRPr="00AC4D7C">
        <w:rPr>
          <w:rFonts w:asciiTheme="majorBidi" w:hAnsiTheme="majorBidi"/>
          <w:szCs w:val="24"/>
          <w:rtl/>
        </w:rPr>
        <w:t xml:space="preserve">، حيث تقوم وحدة الأوزون الوطنية </w:t>
      </w:r>
      <w:r w:rsidR="00AC4D7C">
        <w:rPr>
          <w:rFonts w:asciiTheme="majorBidi" w:hAnsiTheme="majorBidi" w:hint="cs"/>
          <w:szCs w:val="24"/>
          <w:rtl/>
        </w:rPr>
        <w:t>واليونيب</w:t>
      </w:r>
      <w:r w:rsidR="00AC4D7C">
        <w:rPr>
          <w:rFonts w:asciiTheme="majorBidi" w:hAnsiTheme="majorBidi"/>
          <w:szCs w:val="24"/>
          <w:rtl/>
        </w:rPr>
        <w:t xml:space="preserve"> برصد الأنشطة</w:t>
      </w:r>
      <w:r w:rsidRPr="00AC4D7C">
        <w:rPr>
          <w:rFonts w:asciiTheme="majorBidi" w:hAnsiTheme="majorBidi"/>
          <w:szCs w:val="24"/>
          <w:rtl/>
        </w:rPr>
        <w:t>، والإبلاغ عن التقدم المحرز والعمل مع أصحاب المصلحة للتخلص التدريجي</w:t>
      </w:r>
      <w:r w:rsidR="00AC4D7C" w:rsidRPr="00AC4D7C">
        <w:rPr>
          <w:rFonts w:asciiTheme="majorBidi" w:hAnsiTheme="majorBidi" w:hint="cs"/>
          <w:szCs w:val="24"/>
          <w:rtl/>
        </w:rPr>
        <w:t xml:space="preserve"> </w:t>
      </w:r>
      <w:r w:rsidR="00AC4D7C">
        <w:rPr>
          <w:rFonts w:asciiTheme="majorBidi" w:hAnsiTheme="majorBidi" w:hint="cs"/>
          <w:szCs w:val="24"/>
          <w:rtl/>
        </w:rPr>
        <w:t>من المواد الهيدروكلوروفلوروكربونية</w:t>
      </w:r>
      <w:r w:rsidRPr="00AC4D7C">
        <w:rPr>
          <w:rFonts w:asciiTheme="majorBidi" w:hAnsiTheme="majorBidi"/>
          <w:szCs w:val="24"/>
          <w:rtl/>
        </w:rPr>
        <w:t xml:space="preserve">. </w:t>
      </w:r>
      <w:r w:rsidR="00AC4D7C">
        <w:rPr>
          <w:rFonts w:asciiTheme="majorBidi" w:hAnsiTheme="majorBidi" w:hint="cs"/>
          <w:szCs w:val="24"/>
          <w:rtl/>
        </w:rPr>
        <w:t>و</w:t>
      </w:r>
      <w:r w:rsidRPr="00AC4D7C">
        <w:rPr>
          <w:rFonts w:asciiTheme="majorBidi" w:hAnsiTheme="majorBidi"/>
          <w:szCs w:val="24"/>
          <w:rtl/>
        </w:rPr>
        <w:t xml:space="preserve">تبلغ تكلفة هذه الأنشطة </w:t>
      </w:r>
      <w:r w:rsidR="00AC4D7C">
        <w:rPr>
          <w:rFonts w:asciiTheme="majorBidi" w:hAnsiTheme="majorBidi" w:hint="cs"/>
          <w:szCs w:val="24"/>
          <w:rtl/>
        </w:rPr>
        <w:t>لليونيب</w:t>
      </w:r>
      <w:r w:rsidRPr="00AC4D7C">
        <w:rPr>
          <w:rFonts w:asciiTheme="majorBidi" w:hAnsiTheme="majorBidi"/>
          <w:szCs w:val="24"/>
          <w:rtl/>
        </w:rPr>
        <w:t xml:space="preserve"> 31</w:t>
      </w:r>
      <w:r w:rsidR="00AC4D7C">
        <w:rPr>
          <w:rFonts w:asciiTheme="majorBidi" w:hAnsiTheme="majorBidi" w:hint="cs"/>
          <w:szCs w:val="24"/>
          <w:rtl/>
        </w:rPr>
        <w:t>,</w:t>
      </w:r>
      <w:r w:rsidR="00AC4D7C">
        <w:rPr>
          <w:rFonts w:asciiTheme="majorBidi" w:hAnsiTheme="majorBidi"/>
          <w:szCs w:val="24"/>
          <w:rtl/>
        </w:rPr>
        <w:t>000 دولار</w:t>
      </w:r>
      <w:r w:rsidR="00AC4D7C">
        <w:rPr>
          <w:rFonts w:asciiTheme="majorBidi" w:hAnsiTheme="majorBidi" w:hint="cs"/>
          <w:szCs w:val="24"/>
          <w:rtl/>
        </w:rPr>
        <w:t>ا</w:t>
      </w:r>
      <w:r w:rsidR="00AC4D7C">
        <w:rPr>
          <w:rFonts w:asciiTheme="majorBidi" w:hAnsiTheme="majorBidi"/>
          <w:szCs w:val="24"/>
          <w:rtl/>
        </w:rPr>
        <w:t xml:space="preserve"> أمريكي</w:t>
      </w:r>
      <w:r w:rsidR="00AC4D7C">
        <w:rPr>
          <w:rFonts w:asciiTheme="majorBidi" w:hAnsiTheme="majorBidi" w:hint="cs"/>
          <w:szCs w:val="24"/>
          <w:rtl/>
        </w:rPr>
        <w:t>ا</w:t>
      </w:r>
      <w:r w:rsidR="00AC4D7C">
        <w:rPr>
          <w:rFonts w:asciiTheme="majorBidi" w:hAnsiTheme="majorBidi"/>
          <w:szCs w:val="24"/>
          <w:rtl/>
        </w:rPr>
        <w:t xml:space="preserve">، </w:t>
      </w:r>
      <w:r w:rsidRPr="00AC4D7C">
        <w:rPr>
          <w:rFonts w:asciiTheme="majorBidi" w:hAnsiTheme="majorBidi"/>
          <w:szCs w:val="24"/>
          <w:rtl/>
        </w:rPr>
        <w:t>التي ستستخدم للموظفين والمستشارين (16</w:t>
      </w:r>
      <w:r w:rsidR="00AC4D7C">
        <w:rPr>
          <w:rFonts w:asciiTheme="majorBidi" w:hAnsiTheme="majorBidi" w:hint="cs"/>
          <w:szCs w:val="24"/>
          <w:rtl/>
        </w:rPr>
        <w:t>,</w:t>
      </w:r>
      <w:r w:rsidRPr="00AC4D7C">
        <w:rPr>
          <w:rFonts w:asciiTheme="majorBidi" w:hAnsiTheme="majorBidi"/>
          <w:szCs w:val="24"/>
          <w:rtl/>
        </w:rPr>
        <w:t>000 دولار</w:t>
      </w:r>
      <w:r w:rsidR="00AC4D7C">
        <w:rPr>
          <w:rFonts w:asciiTheme="majorBidi" w:hAnsiTheme="majorBidi" w:hint="cs"/>
          <w:szCs w:val="24"/>
          <w:rtl/>
        </w:rPr>
        <w:t>ا</w:t>
      </w:r>
      <w:r w:rsidRPr="00AC4D7C">
        <w:rPr>
          <w:rFonts w:asciiTheme="majorBidi" w:hAnsiTheme="majorBidi"/>
          <w:szCs w:val="24"/>
          <w:rtl/>
        </w:rPr>
        <w:t xml:space="preserve"> أمريكي</w:t>
      </w:r>
      <w:r w:rsidR="00AC4D7C">
        <w:rPr>
          <w:rFonts w:asciiTheme="majorBidi" w:hAnsiTheme="majorBidi" w:hint="cs"/>
          <w:szCs w:val="24"/>
          <w:rtl/>
        </w:rPr>
        <w:t>ا</w:t>
      </w:r>
      <w:r w:rsidR="00AC4D7C">
        <w:rPr>
          <w:rFonts w:asciiTheme="majorBidi" w:hAnsiTheme="majorBidi"/>
          <w:szCs w:val="24"/>
          <w:rtl/>
        </w:rPr>
        <w:t>)</w:t>
      </w:r>
      <w:r w:rsidRPr="00AC4D7C">
        <w:rPr>
          <w:rFonts w:asciiTheme="majorBidi" w:hAnsiTheme="majorBidi"/>
          <w:szCs w:val="24"/>
          <w:rtl/>
        </w:rPr>
        <w:t>، والسفر المحلي (5</w:t>
      </w:r>
      <w:r w:rsidR="00AC4D7C">
        <w:rPr>
          <w:rFonts w:asciiTheme="majorBidi" w:hAnsiTheme="majorBidi" w:hint="cs"/>
          <w:szCs w:val="24"/>
          <w:rtl/>
        </w:rPr>
        <w:t>,</w:t>
      </w:r>
      <w:r w:rsidRPr="00AC4D7C">
        <w:rPr>
          <w:rFonts w:asciiTheme="majorBidi" w:hAnsiTheme="majorBidi"/>
          <w:szCs w:val="24"/>
          <w:rtl/>
        </w:rPr>
        <w:t>000 دولار</w:t>
      </w:r>
      <w:r w:rsidR="00AC4D7C">
        <w:rPr>
          <w:rFonts w:asciiTheme="majorBidi" w:hAnsiTheme="majorBidi" w:hint="cs"/>
          <w:szCs w:val="24"/>
          <w:rtl/>
        </w:rPr>
        <w:t>ا</w:t>
      </w:r>
      <w:r w:rsidRPr="00AC4D7C">
        <w:rPr>
          <w:rFonts w:asciiTheme="majorBidi" w:hAnsiTheme="majorBidi"/>
          <w:szCs w:val="24"/>
          <w:rtl/>
        </w:rPr>
        <w:t xml:space="preserve"> أمريكي</w:t>
      </w:r>
      <w:r w:rsidR="00AC4D7C">
        <w:rPr>
          <w:rFonts w:asciiTheme="majorBidi" w:hAnsiTheme="majorBidi" w:hint="cs"/>
          <w:szCs w:val="24"/>
          <w:rtl/>
        </w:rPr>
        <w:t>ا</w:t>
      </w:r>
      <w:r w:rsidR="00AC4D7C">
        <w:rPr>
          <w:rFonts w:asciiTheme="majorBidi" w:hAnsiTheme="majorBidi"/>
          <w:szCs w:val="24"/>
          <w:rtl/>
        </w:rPr>
        <w:t>)</w:t>
      </w:r>
      <w:r w:rsidRPr="00AC4D7C">
        <w:rPr>
          <w:rFonts w:asciiTheme="majorBidi" w:hAnsiTheme="majorBidi"/>
          <w:szCs w:val="24"/>
          <w:rtl/>
        </w:rPr>
        <w:t>، والاجتماعات وحلقات العمل (7</w:t>
      </w:r>
      <w:r w:rsidR="00AC4D7C">
        <w:rPr>
          <w:rFonts w:asciiTheme="majorBidi" w:hAnsiTheme="majorBidi" w:hint="cs"/>
          <w:szCs w:val="24"/>
          <w:rtl/>
        </w:rPr>
        <w:t>,</w:t>
      </w:r>
      <w:r w:rsidRPr="00AC4D7C">
        <w:rPr>
          <w:rFonts w:asciiTheme="majorBidi" w:hAnsiTheme="majorBidi"/>
          <w:szCs w:val="24"/>
          <w:rtl/>
        </w:rPr>
        <w:t>000 دولار</w:t>
      </w:r>
      <w:r w:rsidR="00AC4D7C">
        <w:rPr>
          <w:rFonts w:asciiTheme="majorBidi" w:hAnsiTheme="majorBidi" w:hint="cs"/>
          <w:szCs w:val="24"/>
          <w:rtl/>
        </w:rPr>
        <w:t>ا</w:t>
      </w:r>
      <w:r w:rsidRPr="00AC4D7C">
        <w:rPr>
          <w:rFonts w:asciiTheme="majorBidi" w:hAnsiTheme="majorBidi"/>
          <w:szCs w:val="24"/>
          <w:rtl/>
        </w:rPr>
        <w:t xml:space="preserve"> أمريكي</w:t>
      </w:r>
      <w:r w:rsidR="00AC4D7C">
        <w:rPr>
          <w:rFonts w:asciiTheme="majorBidi" w:hAnsiTheme="majorBidi" w:hint="cs"/>
          <w:szCs w:val="24"/>
          <w:rtl/>
        </w:rPr>
        <w:t>ا</w:t>
      </w:r>
      <w:r w:rsidR="00AC4D7C">
        <w:rPr>
          <w:rFonts w:asciiTheme="majorBidi" w:hAnsiTheme="majorBidi"/>
          <w:szCs w:val="24"/>
          <w:rtl/>
        </w:rPr>
        <w:t>)</w:t>
      </w:r>
      <w:r w:rsidRPr="00AC4D7C">
        <w:rPr>
          <w:rFonts w:asciiTheme="majorBidi" w:hAnsiTheme="majorBidi"/>
          <w:szCs w:val="24"/>
          <w:rtl/>
        </w:rPr>
        <w:t>، وتكاليف متنوعة أخرى (3</w:t>
      </w:r>
      <w:r w:rsidR="00AC4D7C">
        <w:rPr>
          <w:rFonts w:asciiTheme="majorBidi" w:hAnsiTheme="majorBidi" w:hint="cs"/>
          <w:szCs w:val="24"/>
          <w:rtl/>
        </w:rPr>
        <w:t>,</w:t>
      </w:r>
      <w:r w:rsidRPr="00AC4D7C">
        <w:rPr>
          <w:rFonts w:asciiTheme="majorBidi" w:hAnsiTheme="majorBidi"/>
          <w:szCs w:val="24"/>
          <w:rtl/>
        </w:rPr>
        <w:t>000 دولار</w:t>
      </w:r>
      <w:r w:rsidR="00AC4D7C">
        <w:rPr>
          <w:rFonts w:asciiTheme="majorBidi" w:hAnsiTheme="majorBidi" w:hint="cs"/>
          <w:szCs w:val="24"/>
          <w:rtl/>
        </w:rPr>
        <w:t>ا</w:t>
      </w:r>
      <w:r w:rsidRPr="00AC4D7C">
        <w:rPr>
          <w:rFonts w:asciiTheme="majorBidi" w:hAnsiTheme="majorBidi"/>
          <w:szCs w:val="24"/>
          <w:rtl/>
        </w:rPr>
        <w:t xml:space="preserve"> أمريكي</w:t>
      </w:r>
      <w:r w:rsidR="00AC4D7C">
        <w:rPr>
          <w:rFonts w:asciiTheme="majorBidi" w:hAnsiTheme="majorBidi" w:hint="cs"/>
          <w:szCs w:val="24"/>
          <w:rtl/>
        </w:rPr>
        <w:t>ا</w:t>
      </w:r>
      <w:r w:rsidRPr="00AC4D7C">
        <w:rPr>
          <w:rFonts w:asciiTheme="majorBidi" w:hAnsiTheme="majorBidi"/>
          <w:szCs w:val="24"/>
          <w:rtl/>
        </w:rPr>
        <w:t>).</w:t>
      </w:r>
    </w:p>
    <w:p w14:paraId="5A115280" w14:textId="77777777" w:rsidR="00AC4D7C" w:rsidRDefault="00AC4D7C" w:rsidP="00182CB8">
      <w:pPr>
        <w:tabs>
          <w:tab w:val="left" w:pos="4095"/>
          <w:tab w:val="center" w:pos="4680"/>
        </w:tabs>
        <w:bidi/>
        <w:rPr>
          <w:rFonts w:asciiTheme="majorBidi" w:hAnsiTheme="majorBidi"/>
          <w:szCs w:val="24"/>
          <w:rtl/>
        </w:rPr>
      </w:pPr>
    </w:p>
    <w:p w14:paraId="6596DEED" w14:textId="77777777" w:rsidR="00182CB8" w:rsidRPr="00AC4D7C" w:rsidRDefault="00182CB8" w:rsidP="00AC4D7C">
      <w:pPr>
        <w:tabs>
          <w:tab w:val="left" w:pos="4095"/>
          <w:tab w:val="center" w:pos="4680"/>
        </w:tabs>
        <w:bidi/>
        <w:rPr>
          <w:rFonts w:asciiTheme="majorBidi" w:hAnsiTheme="majorBidi" w:cstheme="majorBidi"/>
          <w:i/>
          <w:iCs/>
          <w:szCs w:val="24"/>
        </w:rPr>
      </w:pPr>
      <w:r w:rsidRPr="00AC4D7C">
        <w:rPr>
          <w:rFonts w:asciiTheme="majorBidi" w:hAnsiTheme="majorBidi"/>
          <w:i/>
          <w:iCs/>
          <w:szCs w:val="24"/>
          <w:rtl/>
        </w:rPr>
        <w:t xml:space="preserve">تنفيذ </w:t>
      </w:r>
      <w:r w:rsidR="00AC4D7C" w:rsidRPr="00AC4D7C">
        <w:rPr>
          <w:rFonts w:asciiTheme="majorBidi" w:hAnsiTheme="majorBidi" w:hint="cs"/>
          <w:i/>
          <w:iCs/>
          <w:szCs w:val="24"/>
          <w:rtl/>
        </w:rPr>
        <w:t>السياسة الجنسانية</w:t>
      </w:r>
      <w:r w:rsidR="00503158">
        <w:rPr>
          <w:rStyle w:val="FootnoteReference"/>
          <w:rFonts w:asciiTheme="majorBidi" w:hAnsiTheme="majorBidi"/>
          <w:i/>
          <w:iCs/>
          <w:szCs w:val="24"/>
          <w:rtl/>
        </w:rPr>
        <w:footnoteReference w:id="7"/>
      </w:r>
    </w:p>
    <w:p w14:paraId="67F30F8C" w14:textId="77777777" w:rsidR="00182CB8" w:rsidRPr="00182CB8" w:rsidRDefault="00182CB8" w:rsidP="00182CB8">
      <w:pPr>
        <w:tabs>
          <w:tab w:val="left" w:pos="4095"/>
          <w:tab w:val="center" w:pos="4680"/>
        </w:tabs>
        <w:bidi/>
        <w:rPr>
          <w:rFonts w:asciiTheme="majorBidi" w:hAnsiTheme="majorBidi" w:cstheme="majorBidi"/>
          <w:szCs w:val="24"/>
        </w:rPr>
      </w:pPr>
    </w:p>
    <w:p w14:paraId="72A86BD0" w14:textId="77777777" w:rsidR="00182CB8" w:rsidRPr="00503158" w:rsidRDefault="00182CB8" w:rsidP="00026E18">
      <w:pPr>
        <w:pStyle w:val="ListParagraph"/>
        <w:numPr>
          <w:ilvl w:val="0"/>
          <w:numId w:val="27"/>
        </w:numPr>
        <w:tabs>
          <w:tab w:val="center" w:pos="720"/>
        </w:tabs>
        <w:bidi/>
        <w:ind w:left="0" w:firstLine="0"/>
        <w:rPr>
          <w:rFonts w:asciiTheme="majorBidi" w:hAnsiTheme="majorBidi" w:cstheme="majorBidi"/>
          <w:szCs w:val="24"/>
          <w:rtl/>
        </w:rPr>
      </w:pPr>
      <w:r w:rsidRPr="00503158">
        <w:rPr>
          <w:rFonts w:asciiTheme="majorBidi" w:hAnsiTheme="majorBidi"/>
          <w:szCs w:val="24"/>
          <w:rtl/>
        </w:rPr>
        <w:t xml:space="preserve">سيتم تنفيذ المرحلة الثانية من خطة إدارة إزالة المواد الهيدروكلوروفلوروكربونية في غرينادا مع تعزيز تكافؤ الفرص لكل من النساء والرجال في قطاع خدمة التبريد. </w:t>
      </w:r>
      <w:r w:rsidR="00503158">
        <w:rPr>
          <w:rFonts w:asciiTheme="majorBidi" w:hAnsiTheme="majorBidi" w:hint="cs"/>
          <w:szCs w:val="24"/>
          <w:rtl/>
        </w:rPr>
        <w:t>و</w:t>
      </w:r>
      <w:r w:rsidRPr="00503158">
        <w:rPr>
          <w:rFonts w:asciiTheme="majorBidi" w:hAnsiTheme="majorBidi"/>
          <w:szCs w:val="24"/>
          <w:rtl/>
        </w:rPr>
        <w:t xml:space="preserve">سيتم </w:t>
      </w:r>
      <w:r w:rsidR="00026E18">
        <w:rPr>
          <w:rFonts w:asciiTheme="majorBidi" w:hAnsiTheme="majorBidi" w:hint="cs"/>
          <w:szCs w:val="24"/>
          <w:rtl/>
        </w:rPr>
        <w:t>توفير</w:t>
      </w:r>
      <w:r w:rsidRPr="00503158">
        <w:rPr>
          <w:rFonts w:asciiTheme="majorBidi" w:hAnsiTheme="majorBidi"/>
          <w:szCs w:val="24"/>
          <w:rtl/>
        </w:rPr>
        <w:t xml:space="preserve"> المنح الدراسية وفرص التدريب للفني</w:t>
      </w:r>
      <w:r w:rsidR="00503158">
        <w:rPr>
          <w:rFonts w:asciiTheme="majorBidi" w:hAnsiTheme="majorBidi"/>
          <w:szCs w:val="24"/>
          <w:rtl/>
        </w:rPr>
        <w:t>ات وسيتم التخطيط لأنشطة التوعية</w:t>
      </w:r>
      <w:r w:rsidRPr="00503158">
        <w:rPr>
          <w:rFonts w:asciiTheme="majorBidi" w:hAnsiTheme="majorBidi"/>
          <w:szCs w:val="24"/>
          <w:rtl/>
        </w:rPr>
        <w:t>، مثل المط</w:t>
      </w:r>
      <w:r w:rsidR="00503158">
        <w:rPr>
          <w:rFonts w:asciiTheme="majorBidi" w:hAnsiTheme="majorBidi"/>
          <w:szCs w:val="24"/>
          <w:rtl/>
        </w:rPr>
        <w:t>بوعات والبث الإذاعي والتلفزيوني وميزات اللوحات الإعلانية وإعلانات النقل العام</w:t>
      </w:r>
      <w:r w:rsidRPr="00503158">
        <w:rPr>
          <w:rFonts w:asciiTheme="majorBidi" w:hAnsiTheme="majorBidi"/>
          <w:szCs w:val="24"/>
          <w:rtl/>
        </w:rPr>
        <w:t>، لتسليط الضوء على عمل المرأة في</w:t>
      </w:r>
      <w:r w:rsidR="00503158">
        <w:rPr>
          <w:rFonts w:asciiTheme="majorBidi" w:hAnsiTheme="majorBidi" w:hint="cs"/>
          <w:szCs w:val="24"/>
          <w:rtl/>
        </w:rPr>
        <w:t xml:space="preserve"> التدفئة والتهوية وتكييف الهواء</w:t>
      </w:r>
      <w:r w:rsidRPr="00503158">
        <w:rPr>
          <w:rFonts w:asciiTheme="majorBidi" w:hAnsiTheme="majorBidi"/>
          <w:szCs w:val="24"/>
          <w:rtl/>
        </w:rPr>
        <w:t xml:space="preserve">. </w:t>
      </w:r>
      <w:r w:rsidR="00503158">
        <w:rPr>
          <w:rFonts w:asciiTheme="majorBidi" w:hAnsiTheme="majorBidi" w:hint="cs"/>
          <w:szCs w:val="24"/>
          <w:rtl/>
        </w:rPr>
        <w:t>و</w:t>
      </w:r>
      <w:r w:rsidRPr="00503158">
        <w:rPr>
          <w:rFonts w:asciiTheme="majorBidi" w:hAnsiTheme="majorBidi"/>
          <w:szCs w:val="24"/>
          <w:rtl/>
        </w:rPr>
        <w:t xml:space="preserve">سيتم جمع البيانات المصنفة حسب الجنس والمعلومات النوعية لتحليل وتتبع </w:t>
      </w:r>
      <w:r w:rsidR="00503158">
        <w:rPr>
          <w:rFonts w:asciiTheme="majorBidi" w:hAnsiTheme="majorBidi" w:hint="cs"/>
          <w:szCs w:val="24"/>
          <w:rtl/>
        </w:rPr>
        <w:t>المسائل الجنسانية</w:t>
      </w:r>
      <w:r w:rsidRPr="00503158">
        <w:rPr>
          <w:rFonts w:asciiTheme="majorBidi" w:hAnsiTheme="majorBidi"/>
          <w:szCs w:val="24"/>
          <w:rtl/>
        </w:rPr>
        <w:t xml:space="preserve">، كما سيتم التخطيط </w:t>
      </w:r>
      <w:r w:rsidR="00503158">
        <w:rPr>
          <w:rFonts w:asciiTheme="majorBidi" w:hAnsiTheme="majorBidi" w:hint="cs"/>
          <w:szCs w:val="24"/>
          <w:rtl/>
        </w:rPr>
        <w:t>لتعيين</w:t>
      </w:r>
      <w:r w:rsidRPr="00503158">
        <w:rPr>
          <w:rFonts w:asciiTheme="majorBidi" w:hAnsiTheme="majorBidi"/>
          <w:szCs w:val="24"/>
          <w:rtl/>
        </w:rPr>
        <w:t xml:space="preserve"> موظفي المشروع بشكل متوازن بين الجنسين.</w:t>
      </w:r>
    </w:p>
    <w:p w14:paraId="423CF15D" w14:textId="77777777" w:rsidR="00182CB8" w:rsidRDefault="00182CB8" w:rsidP="00182CB8">
      <w:pPr>
        <w:tabs>
          <w:tab w:val="left" w:pos="4095"/>
          <w:tab w:val="center" w:pos="4680"/>
        </w:tabs>
        <w:bidi/>
        <w:rPr>
          <w:rFonts w:asciiTheme="majorBidi" w:hAnsiTheme="majorBidi" w:cstheme="majorBidi"/>
          <w:szCs w:val="24"/>
          <w:rtl/>
        </w:rPr>
      </w:pPr>
    </w:p>
    <w:p w14:paraId="37045EB8" w14:textId="77777777" w:rsidR="00182CB8" w:rsidRPr="00503158" w:rsidRDefault="00182CB8" w:rsidP="00182CB8">
      <w:pPr>
        <w:tabs>
          <w:tab w:val="left" w:pos="4095"/>
          <w:tab w:val="center" w:pos="4680"/>
        </w:tabs>
        <w:bidi/>
        <w:rPr>
          <w:rFonts w:asciiTheme="majorBidi" w:hAnsiTheme="majorBidi" w:cstheme="majorBidi"/>
          <w:szCs w:val="24"/>
          <w:u w:val="single"/>
          <w:rtl/>
        </w:rPr>
      </w:pPr>
      <w:r w:rsidRPr="00503158">
        <w:rPr>
          <w:rFonts w:asciiTheme="majorBidi" w:hAnsiTheme="majorBidi"/>
          <w:szCs w:val="24"/>
          <w:u w:val="single"/>
          <w:rtl/>
        </w:rPr>
        <w:t>التكلفة الإجمالية للمرحلة الثانية من خطة إدارة إزالة المواد الهيدروكلوروفلوروكربونية</w:t>
      </w:r>
    </w:p>
    <w:p w14:paraId="3DB27BD5" w14:textId="77777777" w:rsidR="00503158" w:rsidRPr="00182CB8" w:rsidRDefault="00503158" w:rsidP="00503158">
      <w:pPr>
        <w:tabs>
          <w:tab w:val="left" w:pos="4095"/>
          <w:tab w:val="center" w:pos="4680"/>
        </w:tabs>
        <w:bidi/>
        <w:rPr>
          <w:rFonts w:asciiTheme="majorBidi" w:hAnsiTheme="majorBidi" w:cstheme="majorBidi"/>
          <w:szCs w:val="24"/>
        </w:rPr>
      </w:pPr>
    </w:p>
    <w:p w14:paraId="03455CB2" w14:textId="77777777" w:rsidR="00503158" w:rsidRPr="00503158" w:rsidRDefault="00182CB8" w:rsidP="00503158">
      <w:pPr>
        <w:pStyle w:val="ListParagraph"/>
        <w:numPr>
          <w:ilvl w:val="0"/>
          <w:numId w:val="27"/>
        </w:numPr>
        <w:bidi/>
        <w:ind w:left="0" w:firstLine="0"/>
        <w:rPr>
          <w:rFonts w:asciiTheme="majorBidi" w:hAnsiTheme="majorBidi" w:cstheme="majorBidi"/>
          <w:szCs w:val="24"/>
        </w:rPr>
      </w:pPr>
      <w:r w:rsidRPr="00503158">
        <w:rPr>
          <w:rFonts w:asciiTheme="majorBidi" w:hAnsiTheme="majorBidi"/>
          <w:szCs w:val="24"/>
          <w:rtl/>
        </w:rPr>
        <w:t xml:space="preserve">قُدرت التكلفة الإجمالية للمرحلة الثانية من خطة إدارة إزالة المواد الهيدروكلوروفلوروكربونية لغرينادا </w:t>
      </w:r>
      <w:r w:rsidR="00503158">
        <w:rPr>
          <w:rFonts w:asciiTheme="majorBidi" w:hAnsiTheme="majorBidi" w:hint="cs"/>
          <w:szCs w:val="24"/>
          <w:rtl/>
        </w:rPr>
        <w:t xml:space="preserve">بقيمة </w:t>
      </w:r>
      <w:r w:rsidR="00503158" w:rsidRPr="0012132E">
        <w:t xml:space="preserve">377,500 </w:t>
      </w:r>
      <w:r w:rsidR="00503158">
        <w:rPr>
          <w:rFonts w:hint="cs"/>
          <w:rtl/>
        </w:rPr>
        <w:t xml:space="preserve"> </w:t>
      </w:r>
      <w:r w:rsidRPr="00503158">
        <w:rPr>
          <w:rFonts w:asciiTheme="majorBidi" w:hAnsiTheme="majorBidi"/>
          <w:szCs w:val="24"/>
          <w:rtl/>
        </w:rPr>
        <w:t>دولار</w:t>
      </w:r>
      <w:r w:rsidR="00503158">
        <w:rPr>
          <w:rFonts w:asciiTheme="majorBidi" w:hAnsiTheme="majorBidi" w:hint="cs"/>
          <w:szCs w:val="24"/>
          <w:rtl/>
        </w:rPr>
        <w:t>ا</w:t>
      </w:r>
      <w:r w:rsidRPr="00503158">
        <w:rPr>
          <w:rFonts w:asciiTheme="majorBidi" w:hAnsiTheme="majorBidi"/>
          <w:szCs w:val="24"/>
          <w:rtl/>
        </w:rPr>
        <w:t xml:space="preserve"> أمريكي</w:t>
      </w:r>
      <w:r w:rsidR="00503158">
        <w:rPr>
          <w:rFonts w:asciiTheme="majorBidi" w:hAnsiTheme="majorBidi" w:hint="cs"/>
          <w:szCs w:val="24"/>
          <w:rtl/>
        </w:rPr>
        <w:t>ا</w:t>
      </w:r>
      <w:r w:rsidRPr="00503158">
        <w:rPr>
          <w:rFonts w:asciiTheme="majorBidi" w:hAnsiTheme="majorBidi"/>
          <w:szCs w:val="24"/>
          <w:rtl/>
        </w:rPr>
        <w:t xml:space="preserve"> (م</w:t>
      </w:r>
      <w:r w:rsidR="00503158">
        <w:rPr>
          <w:rFonts w:asciiTheme="majorBidi" w:hAnsiTheme="majorBidi"/>
          <w:szCs w:val="24"/>
          <w:rtl/>
        </w:rPr>
        <w:t xml:space="preserve">ضافًا إليها تكاليف دعم الوكالة)، </w:t>
      </w:r>
      <w:r w:rsidR="00503158">
        <w:rPr>
          <w:rFonts w:asciiTheme="majorBidi" w:hAnsiTheme="majorBidi" w:hint="cs"/>
          <w:szCs w:val="24"/>
          <w:rtl/>
        </w:rPr>
        <w:t>حسبما</w:t>
      </w:r>
      <w:r w:rsidR="00503158">
        <w:rPr>
          <w:rFonts w:asciiTheme="majorBidi" w:hAnsiTheme="majorBidi"/>
          <w:szCs w:val="24"/>
          <w:rtl/>
        </w:rPr>
        <w:t xml:space="preserve"> قُدمت في الأصل</w:t>
      </w:r>
      <w:r w:rsidRPr="00503158">
        <w:rPr>
          <w:rFonts w:asciiTheme="majorBidi" w:hAnsiTheme="majorBidi"/>
          <w:szCs w:val="24"/>
          <w:rtl/>
        </w:rPr>
        <w:t xml:space="preserve">، لتحقيق خفض بنسبة 67.5 في المائة من استهلاكها الأساسي </w:t>
      </w:r>
      <w:r w:rsidR="00503158">
        <w:rPr>
          <w:rFonts w:asciiTheme="majorBidi" w:hAnsiTheme="majorBidi" w:hint="cs"/>
          <w:szCs w:val="24"/>
          <w:rtl/>
        </w:rPr>
        <w:t>للمواد الهيدروكلوروفلوروكربونية</w:t>
      </w:r>
      <w:r w:rsidR="00503158" w:rsidRPr="00182CB8">
        <w:rPr>
          <w:rFonts w:asciiTheme="majorBidi" w:hAnsiTheme="majorBidi"/>
          <w:szCs w:val="24"/>
          <w:rtl/>
        </w:rPr>
        <w:t xml:space="preserve"> </w:t>
      </w:r>
      <w:r w:rsidRPr="00503158">
        <w:rPr>
          <w:rFonts w:asciiTheme="majorBidi" w:hAnsiTheme="majorBidi"/>
          <w:szCs w:val="24"/>
          <w:rtl/>
        </w:rPr>
        <w:t>بحلول عا</w:t>
      </w:r>
      <w:r w:rsidR="00503158">
        <w:rPr>
          <w:rFonts w:asciiTheme="majorBidi" w:hAnsiTheme="majorBidi"/>
          <w:szCs w:val="24"/>
          <w:rtl/>
        </w:rPr>
        <w:t>م 2025 وخفض بنسبة 100 في المائة</w:t>
      </w:r>
      <w:r w:rsidRPr="00503158">
        <w:rPr>
          <w:rFonts w:asciiTheme="majorBidi" w:hAnsiTheme="majorBidi"/>
          <w:szCs w:val="24"/>
          <w:rtl/>
        </w:rPr>
        <w:t xml:space="preserve"> بحلول عام 2030. </w:t>
      </w:r>
    </w:p>
    <w:p w14:paraId="1701C2A0" w14:textId="77777777" w:rsidR="00182CB8" w:rsidRDefault="009B7714" w:rsidP="009B7714">
      <w:pPr>
        <w:bidi/>
        <w:rPr>
          <w:rFonts w:asciiTheme="majorBidi" w:hAnsiTheme="majorBidi" w:cstheme="majorBidi"/>
          <w:szCs w:val="24"/>
          <w:rtl/>
        </w:rPr>
      </w:pPr>
      <w:r>
        <w:rPr>
          <w:rFonts w:asciiTheme="majorBidi" w:hAnsiTheme="majorBidi" w:hint="cs"/>
          <w:szCs w:val="24"/>
          <w:rtl/>
        </w:rPr>
        <w:t xml:space="preserve">ويلحص الجدول 4 </w:t>
      </w:r>
      <w:r w:rsidR="00182CB8" w:rsidRPr="00503158">
        <w:rPr>
          <w:rFonts w:asciiTheme="majorBidi" w:hAnsiTheme="majorBidi"/>
          <w:szCs w:val="24"/>
          <w:rtl/>
        </w:rPr>
        <w:t>الأنشطة المقترحة وتوزيع التكاليف.</w:t>
      </w:r>
    </w:p>
    <w:p w14:paraId="3994432D" w14:textId="77777777" w:rsidR="00503158" w:rsidRPr="00503158" w:rsidRDefault="00503158" w:rsidP="00503158">
      <w:pPr>
        <w:bidi/>
        <w:rPr>
          <w:rFonts w:asciiTheme="majorBidi" w:hAnsiTheme="majorBidi" w:cstheme="majorBidi"/>
          <w:szCs w:val="24"/>
        </w:rPr>
      </w:pPr>
    </w:p>
    <w:p w14:paraId="6663FC6A" w14:textId="77777777" w:rsidR="000D4966" w:rsidRDefault="000D4966">
      <w:pPr>
        <w:jc w:val="left"/>
        <w:rPr>
          <w:rFonts w:asciiTheme="majorBidi" w:hAnsiTheme="majorBidi"/>
          <w:b/>
          <w:bCs/>
          <w:szCs w:val="24"/>
          <w:rtl/>
        </w:rPr>
      </w:pPr>
      <w:r>
        <w:rPr>
          <w:rFonts w:asciiTheme="majorBidi" w:hAnsiTheme="majorBidi"/>
          <w:b/>
          <w:bCs/>
          <w:szCs w:val="24"/>
          <w:rtl/>
        </w:rPr>
        <w:br w:type="page"/>
      </w:r>
    </w:p>
    <w:p w14:paraId="07E1F808" w14:textId="4B5DBE8D" w:rsidR="00182CB8" w:rsidRPr="009B7714" w:rsidRDefault="00503158" w:rsidP="00182CB8">
      <w:pPr>
        <w:tabs>
          <w:tab w:val="left" w:pos="4095"/>
          <w:tab w:val="center" w:pos="4680"/>
        </w:tabs>
        <w:bidi/>
        <w:rPr>
          <w:rFonts w:asciiTheme="majorBidi" w:hAnsiTheme="majorBidi" w:cstheme="majorBidi"/>
          <w:b/>
          <w:bCs/>
          <w:szCs w:val="24"/>
          <w:rtl/>
        </w:rPr>
      </w:pPr>
      <w:r w:rsidRPr="009B7714">
        <w:rPr>
          <w:rFonts w:asciiTheme="majorBidi" w:hAnsiTheme="majorBidi"/>
          <w:b/>
          <w:bCs/>
          <w:szCs w:val="24"/>
          <w:rtl/>
        </w:rPr>
        <w:t>الجدول 4</w:t>
      </w:r>
      <w:r w:rsidRPr="009B7714">
        <w:rPr>
          <w:rFonts w:asciiTheme="majorBidi" w:hAnsiTheme="majorBidi" w:hint="cs"/>
          <w:b/>
          <w:bCs/>
          <w:szCs w:val="24"/>
          <w:rtl/>
        </w:rPr>
        <w:t>-</w:t>
      </w:r>
      <w:r w:rsidR="00182CB8" w:rsidRPr="009B7714">
        <w:rPr>
          <w:rFonts w:asciiTheme="majorBidi" w:hAnsiTheme="majorBidi"/>
          <w:b/>
          <w:bCs/>
          <w:szCs w:val="24"/>
          <w:rtl/>
        </w:rPr>
        <w:t xml:space="preserve"> التكلفة الإجمالية للمرحلة الثانية من خطة إدارة إزالة المواد الهيدرو</w:t>
      </w:r>
      <w:r w:rsidR="009B7714">
        <w:rPr>
          <w:rFonts w:asciiTheme="majorBidi" w:hAnsiTheme="majorBidi"/>
          <w:b/>
          <w:bCs/>
          <w:szCs w:val="24"/>
          <w:rtl/>
        </w:rPr>
        <w:t xml:space="preserve">كلوروفلوروكربونية لغرينادا </w:t>
      </w:r>
      <w:r w:rsidR="009B7714">
        <w:rPr>
          <w:rFonts w:asciiTheme="majorBidi" w:hAnsiTheme="majorBidi" w:hint="cs"/>
          <w:b/>
          <w:bCs/>
          <w:szCs w:val="24"/>
          <w:rtl/>
        </w:rPr>
        <w:t>حسب</w:t>
      </w:r>
      <w:r w:rsidR="00182CB8" w:rsidRPr="009B7714">
        <w:rPr>
          <w:rFonts w:asciiTheme="majorBidi" w:hAnsiTheme="majorBidi"/>
          <w:b/>
          <w:bCs/>
          <w:szCs w:val="24"/>
          <w:rtl/>
        </w:rPr>
        <w:t>ما قُدمت</w:t>
      </w:r>
    </w:p>
    <w:tbl>
      <w:tblPr>
        <w:bidiVisual/>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2"/>
        <w:gridCol w:w="1736"/>
        <w:gridCol w:w="1734"/>
      </w:tblGrid>
      <w:tr w:rsidR="000432CE" w:rsidRPr="00EB31E3" w14:paraId="0328416D" w14:textId="77777777" w:rsidTr="009B7714">
        <w:trPr>
          <w:trHeight w:val="251"/>
          <w:tblHeader/>
        </w:trPr>
        <w:tc>
          <w:tcPr>
            <w:tcW w:w="3189" w:type="pct"/>
            <w:shd w:val="clear" w:color="auto" w:fill="auto"/>
            <w:vAlign w:val="center"/>
            <w:hideMark/>
          </w:tcPr>
          <w:p w14:paraId="02F506DA" w14:textId="77777777" w:rsidR="000432CE" w:rsidRPr="009B7714" w:rsidRDefault="009B7714" w:rsidP="009B7714">
            <w:pPr>
              <w:bidi/>
              <w:jc w:val="center"/>
              <w:rPr>
                <w:bCs/>
                <w:color w:val="000000"/>
                <w:sz w:val="20"/>
              </w:rPr>
            </w:pPr>
            <w:r w:rsidRPr="009B7714">
              <w:rPr>
                <w:rFonts w:hint="cs"/>
                <w:bCs/>
                <w:color w:val="000000"/>
                <w:sz w:val="20"/>
                <w:rtl/>
              </w:rPr>
              <w:t>النشاط</w:t>
            </w:r>
          </w:p>
        </w:tc>
        <w:tc>
          <w:tcPr>
            <w:tcW w:w="906" w:type="pct"/>
            <w:vAlign w:val="center"/>
          </w:tcPr>
          <w:p w14:paraId="0D1498AA" w14:textId="77777777" w:rsidR="000432CE" w:rsidRPr="009B7714" w:rsidRDefault="009B7714" w:rsidP="009B7714">
            <w:pPr>
              <w:bidi/>
              <w:jc w:val="center"/>
              <w:rPr>
                <w:bCs/>
                <w:color w:val="000000"/>
                <w:sz w:val="20"/>
              </w:rPr>
            </w:pPr>
            <w:r w:rsidRPr="009B7714">
              <w:rPr>
                <w:rFonts w:hint="cs"/>
                <w:bCs/>
                <w:color w:val="000000"/>
                <w:sz w:val="20"/>
                <w:rtl/>
              </w:rPr>
              <w:t>الوكالة</w:t>
            </w:r>
          </w:p>
        </w:tc>
        <w:tc>
          <w:tcPr>
            <w:tcW w:w="905" w:type="pct"/>
            <w:shd w:val="clear" w:color="auto" w:fill="auto"/>
            <w:vAlign w:val="center"/>
            <w:hideMark/>
          </w:tcPr>
          <w:p w14:paraId="6A315F77" w14:textId="77777777" w:rsidR="000432CE" w:rsidRPr="009B7714" w:rsidRDefault="009B7714" w:rsidP="009B7714">
            <w:pPr>
              <w:bidi/>
              <w:jc w:val="center"/>
              <w:rPr>
                <w:bCs/>
                <w:color w:val="000000"/>
                <w:sz w:val="20"/>
              </w:rPr>
            </w:pPr>
            <w:r w:rsidRPr="009B7714">
              <w:rPr>
                <w:rFonts w:hint="cs"/>
                <w:bCs/>
                <w:color w:val="000000"/>
                <w:sz w:val="20"/>
                <w:rtl/>
              </w:rPr>
              <w:t>التكلفة (دولار أمريكي)</w:t>
            </w:r>
          </w:p>
        </w:tc>
      </w:tr>
      <w:tr w:rsidR="000432CE" w:rsidRPr="00EB31E3" w14:paraId="5BB8A356" w14:textId="77777777" w:rsidTr="009B7714">
        <w:tc>
          <w:tcPr>
            <w:tcW w:w="3189" w:type="pct"/>
            <w:shd w:val="clear" w:color="auto" w:fill="auto"/>
            <w:noWrap/>
          </w:tcPr>
          <w:p w14:paraId="3A6297B0" w14:textId="77777777" w:rsidR="009B7714" w:rsidRPr="009B7714" w:rsidRDefault="009B7714" w:rsidP="009B7714">
            <w:pPr>
              <w:bidi/>
              <w:jc w:val="left"/>
              <w:rPr>
                <w:color w:val="000000"/>
                <w:sz w:val="20"/>
                <w:rtl/>
                <w:lang w:val="en-US" w:bidi="ar-SA"/>
              </w:rPr>
            </w:pPr>
            <w:r>
              <w:rPr>
                <w:rFonts w:hint="cs"/>
                <w:color w:val="000000"/>
                <w:sz w:val="20"/>
                <w:rtl/>
                <w:lang w:val="en-US" w:bidi="ar-SA"/>
              </w:rPr>
              <w:t>وضع السياسات والنظم والمعايير</w:t>
            </w:r>
          </w:p>
        </w:tc>
        <w:tc>
          <w:tcPr>
            <w:tcW w:w="906" w:type="pct"/>
            <w:shd w:val="clear" w:color="auto" w:fill="auto"/>
          </w:tcPr>
          <w:p w14:paraId="73621167" w14:textId="77777777" w:rsidR="000432CE" w:rsidRPr="00996241" w:rsidRDefault="000432CE" w:rsidP="00830A7B">
            <w:pPr>
              <w:jc w:val="center"/>
              <w:rPr>
                <w:color w:val="000000"/>
                <w:sz w:val="20"/>
              </w:rPr>
            </w:pPr>
            <w:r>
              <w:rPr>
                <w:color w:val="000000"/>
                <w:sz w:val="20"/>
              </w:rPr>
              <w:t>UNEP</w:t>
            </w:r>
          </w:p>
        </w:tc>
        <w:tc>
          <w:tcPr>
            <w:tcW w:w="905" w:type="pct"/>
            <w:shd w:val="clear" w:color="auto" w:fill="auto"/>
            <w:vAlign w:val="center"/>
          </w:tcPr>
          <w:p w14:paraId="1442A4CA" w14:textId="77777777" w:rsidR="000432CE" w:rsidRPr="00996241" w:rsidRDefault="000432CE" w:rsidP="00830A7B">
            <w:pPr>
              <w:jc w:val="right"/>
              <w:rPr>
                <w:color w:val="000000"/>
                <w:sz w:val="20"/>
              </w:rPr>
            </w:pPr>
            <w:r>
              <w:rPr>
                <w:color w:val="000000"/>
                <w:sz w:val="20"/>
              </w:rPr>
              <w:t xml:space="preserve">        18,000 </w:t>
            </w:r>
          </w:p>
        </w:tc>
      </w:tr>
      <w:tr w:rsidR="000432CE" w:rsidRPr="00EB31E3" w14:paraId="30A83502" w14:textId="77777777" w:rsidTr="009B7714">
        <w:tc>
          <w:tcPr>
            <w:tcW w:w="3189" w:type="pct"/>
            <w:shd w:val="clear" w:color="auto" w:fill="auto"/>
            <w:noWrap/>
          </w:tcPr>
          <w:p w14:paraId="555EFECC" w14:textId="77777777" w:rsidR="009B7714" w:rsidRPr="009B7714" w:rsidRDefault="009B7714" w:rsidP="009B7714">
            <w:pPr>
              <w:bidi/>
              <w:jc w:val="left"/>
              <w:rPr>
                <w:color w:val="000000"/>
                <w:sz w:val="20"/>
                <w:rtl/>
                <w:lang w:val="en-US" w:bidi="ar-SA"/>
              </w:rPr>
            </w:pPr>
            <w:r>
              <w:rPr>
                <w:rFonts w:hint="cs"/>
                <w:color w:val="000000"/>
                <w:sz w:val="20"/>
                <w:rtl/>
                <w:lang w:val="en-US" w:bidi="ar-SA"/>
              </w:rPr>
              <w:t>تدريب 70 ضابط جمارك و12 سمسارا و10 مستوردين</w:t>
            </w:r>
          </w:p>
        </w:tc>
        <w:tc>
          <w:tcPr>
            <w:tcW w:w="906" w:type="pct"/>
            <w:shd w:val="clear" w:color="auto" w:fill="auto"/>
          </w:tcPr>
          <w:p w14:paraId="3861A8CF" w14:textId="77777777" w:rsidR="000432CE" w:rsidRPr="00782CFD" w:rsidRDefault="000432CE" w:rsidP="00830A7B">
            <w:pPr>
              <w:jc w:val="center"/>
              <w:rPr>
                <w:color w:val="000000"/>
                <w:sz w:val="20"/>
              </w:rPr>
            </w:pPr>
            <w:r>
              <w:rPr>
                <w:color w:val="000000"/>
                <w:sz w:val="20"/>
              </w:rPr>
              <w:t>UNEP</w:t>
            </w:r>
          </w:p>
        </w:tc>
        <w:tc>
          <w:tcPr>
            <w:tcW w:w="905" w:type="pct"/>
            <w:shd w:val="clear" w:color="auto" w:fill="auto"/>
            <w:vAlign w:val="center"/>
          </w:tcPr>
          <w:p w14:paraId="1595D8BB" w14:textId="77777777" w:rsidR="000432CE" w:rsidRPr="00996241" w:rsidRDefault="000432CE" w:rsidP="00830A7B">
            <w:pPr>
              <w:jc w:val="right"/>
              <w:rPr>
                <w:color w:val="000000"/>
                <w:sz w:val="20"/>
              </w:rPr>
            </w:pPr>
            <w:r>
              <w:rPr>
                <w:color w:val="000000"/>
                <w:sz w:val="20"/>
              </w:rPr>
              <w:t xml:space="preserve">        12,000 </w:t>
            </w:r>
          </w:p>
        </w:tc>
      </w:tr>
      <w:tr w:rsidR="000432CE" w:rsidRPr="00EB31E3" w14:paraId="7D4E4621" w14:textId="77777777" w:rsidTr="009B7714">
        <w:trPr>
          <w:trHeight w:val="188"/>
        </w:trPr>
        <w:tc>
          <w:tcPr>
            <w:tcW w:w="3189" w:type="pct"/>
            <w:shd w:val="clear" w:color="auto" w:fill="auto"/>
            <w:noWrap/>
          </w:tcPr>
          <w:p w14:paraId="4006549C" w14:textId="77777777" w:rsidR="004C24FC" w:rsidRPr="002F0DD9" w:rsidRDefault="005F04BC" w:rsidP="005F04BC">
            <w:pPr>
              <w:tabs>
                <w:tab w:val="left" w:pos="360"/>
              </w:tabs>
              <w:bidi/>
              <w:rPr>
                <w:color w:val="000000"/>
                <w:sz w:val="20"/>
                <w:rtl/>
                <w:lang w:bidi="ar-SA"/>
              </w:rPr>
            </w:pPr>
            <w:r>
              <w:rPr>
                <w:color w:val="000000"/>
                <w:sz w:val="20"/>
                <w:rtl/>
                <w:lang w:bidi="ar-SA"/>
              </w:rPr>
              <w:t>تحديث مناهج التدريب</w:t>
            </w:r>
            <w:r>
              <w:rPr>
                <w:rFonts w:hint="cs"/>
                <w:color w:val="000000"/>
                <w:sz w:val="20"/>
                <w:rtl/>
                <w:lang w:bidi="ar-SA"/>
              </w:rPr>
              <w:t>،</w:t>
            </w:r>
            <w:r w:rsidR="004C24FC" w:rsidRPr="004C24FC">
              <w:rPr>
                <w:color w:val="000000"/>
                <w:sz w:val="20"/>
                <w:rtl/>
                <w:lang w:bidi="ar-SA"/>
              </w:rPr>
              <w:t xml:space="preserve"> </w:t>
            </w:r>
            <w:r>
              <w:rPr>
                <w:rFonts w:hint="cs"/>
                <w:color w:val="000000"/>
                <w:sz w:val="20"/>
                <w:rtl/>
                <w:lang w:bidi="ar-SA"/>
              </w:rPr>
              <w:t>و</w:t>
            </w:r>
            <w:r w:rsidR="004C24FC" w:rsidRPr="004C24FC">
              <w:rPr>
                <w:color w:val="000000"/>
                <w:sz w:val="20"/>
                <w:rtl/>
                <w:lang w:bidi="ar-SA"/>
              </w:rPr>
              <w:t xml:space="preserve">تدريب 150 </w:t>
            </w:r>
            <w:r>
              <w:rPr>
                <w:rFonts w:hint="cs"/>
                <w:color w:val="000000"/>
                <w:sz w:val="20"/>
                <w:rtl/>
                <w:lang w:bidi="ar-SA"/>
              </w:rPr>
              <w:t>فنيا</w:t>
            </w:r>
            <w:r w:rsidR="004C24FC" w:rsidRPr="004C24FC">
              <w:rPr>
                <w:color w:val="000000"/>
                <w:sz w:val="20"/>
                <w:rtl/>
                <w:lang w:bidi="ar-SA"/>
              </w:rPr>
              <w:t xml:space="preserve"> على ممارسات الخدمة الجيدة </w:t>
            </w:r>
            <w:r>
              <w:rPr>
                <w:rFonts w:hint="cs"/>
                <w:color w:val="000000"/>
                <w:sz w:val="20"/>
                <w:rtl/>
                <w:lang w:bidi="ar-SA"/>
              </w:rPr>
              <w:t>وعلى</w:t>
            </w:r>
            <w:r w:rsidR="004C24FC" w:rsidRPr="004C24FC">
              <w:rPr>
                <w:color w:val="000000"/>
                <w:sz w:val="20"/>
                <w:rtl/>
                <w:lang w:bidi="ar-SA"/>
              </w:rPr>
              <w:t xml:space="preserve"> خدمة معدات التب</w:t>
            </w:r>
            <w:r>
              <w:rPr>
                <w:color w:val="000000"/>
                <w:sz w:val="20"/>
                <w:rtl/>
                <w:lang w:bidi="ar-SA"/>
              </w:rPr>
              <w:t xml:space="preserve">ريد وتكييف الهواء </w:t>
            </w:r>
            <w:r>
              <w:rPr>
                <w:rFonts w:hint="cs"/>
                <w:color w:val="000000"/>
                <w:sz w:val="20"/>
                <w:rtl/>
                <w:lang w:bidi="ar-SA"/>
              </w:rPr>
              <w:t>بمواد تبريد</w:t>
            </w:r>
            <w:r>
              <w:rPr>
                <w:color w:val="000000"/>
                <w:sz w:val="20"/>
                <w:rtl/>
                <w:lang w:bidi="ar-SA"/>
              </w:rPr>
              <w:t xml:space="preserve"> بديلة</w:t>
            </w:r>
            <w:r w:rsidR="004C24FC" w:rsidRPr="004C24FC">
              <w:rPr>
                <w:color w:val="000000"/>
                <w:sz w:val="20"/>
                <w:rtl/>
                <w:lang w:bidi="ar-SA"/>
              </w:rPr>
              <w:t xml:space="preserve">؛ </w:t>
            </w:r>
            <w:r>
              <w:rPr>
                <w:rFonts w:hint="cs"/>
                <w:color w:val="000000"/>
                <w:sz w:val="20"/>
                <w:rtl/>
                <w:lang w:bidi="ar-SA"/>
              </w:rPr>
              <w:t>و</w:t>
            </w:r>
            <w:r w:rsidR="004C24FC" w:rsidRPr="004C24FC">
              <w:rPr>
                <w:color w:val="000000"/>
                <w:sz w:val="20"/>
                <w:rtl/>
                <w:lang w:bidi="ar-SA"/>
              </w:rPr>
              <w:t>تقديم منح دراسية لأربعة مدربين وثماني طالبات في مؤسسات التعليم العالي</w:t>
            </w:r>
          </w:p>
        </w:tc>
        <w:tc>
          <w:tcPr>
            <w:tcW w:w="906" w:type="pct"/>
            <w:shd w:val="clear" w:color="auto" w:fill="auto"/>
          </w:tcPr>
          <w:p w14:paraId="4DE8B811" w14:textId="77777777" w:rsidR="000432CE" w:rsidRPr="00996241" w:rsidRDefault="000432CE" w:rsidP="00830A7B">
            <w:pPr>
              <w:jc w:val="center"/>
              <w:rPr>
                <w:color w:val="000000"/>
                <w:sz w:val="20"/>
              </w:rPr>
            </w:pPr>
            <w:r>
              <w:rPr>
                <w:color w:val="000000"/>
                <w:sz w:val="20"/>
              </w:rPr>
              <w:t>UNEP</w:t>
            </w:r>
          </w:p>
        </w:tc>
        <w:tc>
          <w:tcPr>
            <w:tcW w:w="905" w:type="pct"/>
            <w:shd w:val="clear" w:color="auto" w:fill="auto"/>
            <w:tcMar>
              <w:left w:w="115" w:type="dxa"/>
              <w:right w:w="432" w:type="dxa"/>
            </w:tcMar>
          </w:tcPr>
          <w:p w14:paraId="73EA4462" w14:textId="77777777" w:rsidR="000432CE" w:rsidRPr="00996241" w:rsidRDefault="000432CE" w:rsidP="00830A7B">
            <w:pPr>
              <w:ind w:right="-297"/>
              <w:jc w:val="right"/>
              <w:rPr>
                <w:color w:val="000000"/>
                <w:sz w:val="20"/>
              </w:rPr>
            </w:pPr>
            <w:r>
              <w:rPr>
                <w:color w:val="000000"/>
                <w:sz w:val="20"/>
              </w:rPr>
              <w:t xml:space="preserve">        30,000 </w:t>
            </w:r>
          </w:p>
        </w:tc>
      </w:tr>
      <w:tr w:rsidR="000432CE" w:rsidRPr="00EB31E3" w14:paraId="59013FFF" w14:textId="77777777" w:rsidTr="005F04BC">
        <w:trPr>
          <w:trHeight w:val="323"/>
        </w:trPr>
        <w:tc>
          <w:tcPr>
            <w:tcW w:w="3189" w:type="pct"/>
            <w:shd w:val="clear" w:color="auto" w:fill="auto"/>
            <w:noWrap/>
          </w:tcPr>
          <w:p w14:paraId="3EE55ACC" w14:textId="77777777" w:rsidR="004C24FC" w:rsidRPr="004C24FC" w:rsidRDefault="004C24FC" w:rsidP="005F04BC">
            <w:pPr>
              <w:tabs>
                <w:tab w:val="left" w:pos="360"/>
              </w:tabs>
              <w:bidi/>
              <w:rPr>
                <w:color w:val="000000"/>
                <w:sz w:val="20"/>
                <w:rtl/>
                <w:lang w:val="en-US" w:bidi="ar-SA"/>
              </w:rPr>
            </w:pPr>
            <w:r w:rsidRPr="004C24FC">
              <w:rPr>
                <w:color w:val="000000"/>
                <w:sz w:val="20"/>
                <w:rtl/>
                <w:lang w:val="en-US" w:bidi="ar-SA"/>
              </w:rPr>
              <w:t xml:space="preserve">تدريب 15 </w:t>
            </w:r>
            <w:r w:rsidR="005F04BC">
              <w:rPr>
                <w:rFonts w:hint="cs"/>
                <w:color w:val="000000"/>
                <w:sz w:val="20"/>
                <w:rtl/>
                <w:lang w:val="en-US" w:bidi="ar-SA"/>
              </w:rPr>
              <w:t>فنيا ومعماريا ومهندسا</w:t>
            </w:r>
            <w:r w:rsidRPr="004C24FC">
              <w:rPr>
                <w:color w:val="000000"/>
                <w:sz w:val="20"/>
                <w:rtl/>
                <w:lang w:val="en-US" w:bidi="ar-SA"/>
              </w:rPr>
              <w:t xml:space="preserve"> على تصميم أنظمة التدفئة والتهوية وتكييف الهواء في المنشآت الكبيرة</w:t>
            </w:r>
          </w:p>
        </w:tc>
        <w:tc>
          <w:tcPr>
            <w:tcW w:w="906" w:type="pct"/>
            <w:shd w:val="clear" w:color="auto" w:fill="auto"/>
          </w:tcPr>
          <w:p w14:paraId="7FD912DB" w14:textId="77777777" w:rsidR="000432CE" w:rsidRPr="00996241" w:rsidRDefault="000432CE" w:rsidP="00830A7B">
            <w:pPr>
              <w:ind w:right="-97"/>
              <w:jc w:val="center"/>
              <w:rPr>
                <w:color w:val="000000"/>
                <w:sz w:val="20"/>
              </w:rPr>
            </w:pPr>
            <w:r>
              <w:rPr>
                <w:color w:val="000000"/>
                <w:sz w:val="20"/>
              </w:rPr>
              <w:t>UNIDO</w:t>
            </w:r>
          </w:p>
        </w:tc>
        <w:tc>
          <w:tcPr>
            <w:tcW w:w="905" w:type="pct"/>
            <w:shd w:val="clear" w:color="auto" w:fill="auto"/>
            <w:tcMar>
              <w:left w:w="115" w:type="dxa"/>
              <w:right w:w="432" w:type="dxa"/>
            </w:tcMar>
          </w:tcPr>
          <w:p w14:paraId="45B55817" w14:textId="77777777" w:rsidR="000432CE" w:rsidRPr="00996241" w:rsidRDefault="000432CE" w:rsidP="00830A7B">
            <w:pPr>
              <w:ind w:right="-297"/>
              <w:jc w:val="right"/>
              <w:rPr>
                <w:color w:val="000000"/>
                <w:sz w:val="20"/>
              </w:rPr>
            </w:pPr>
            <w:r>
              <w:rPr>
                <w:color w:val="000000"/>
                <w:sz w:val="20"/>
              </w:rPr>
              <w:t xml:space="preserve">        29,500 </w:t>
            </w:r>
          </w:p>
        </w:tc>
      </w:tr>
      <w:tr w:rsidR="000432CE" w:rsidRPr="00EB31E3" w14:paraId="28DDFCDB" w14:textId="77777777" w:rsidTr="009B7714">
        <w:trPr>
          <w:trHeight w:val="188"/>
        </w:trPr>
        <w:tc>
          <w:tcPr>
            <w:tcW w:w="3189" w:type="pct"/>
            <w:shd w:val="clear" w:color="auto" w:fill="auto"/>
            <w:noWrap/>
          </w:tcPr>
          <w:p w14:paraId="20010B15" w14:textId="77777777" w:rsidR="004C24FC" w:rsidRPr="004C24FC" w:rsidRDefault="004C24FC" w:rsidP="005F04BC">
            <w:pPr>
              <w:tabs>
                <w:tab w:val="left" w:pos="360"/>
              </w:tabs>
              <w:bidi/>
              <w:jc w:val="left"/>
              <w:rPr>
                <w:color w:val="000000"/>
                <w:sz w:val="20"/>
                <w:rtl/>
                <w:lang w:val="en-US" w:bidi="ar-SA"/>
              </w:rPr>
            </w:pPr>
            <w:r w:rsidRPr="004C24FC">
              <w:rPr>
                <w:color w:val="000000"/>
                <w:sz w:val="20"/>
                <w:rtl/>
                <w:lang w:val="en-US" w:bidi="ar-SA"/>
              </w:rPr>
              <w:t xml:space="preserve">تعزيز نظام </w:t>
            </w:r>
            <w:r w:rsidR="005F04BC">
              <w:rPr>
                <w:rFonts w:hint="cs"/>
                <w:color w:val="000000"/>
                <w:sz w:val="20"/>
                <w:rtl/>
                <w:lang w:val="en-US" w:bidi="ar-SA"/>
              </w:rPr>
              <w:t>الاعتماد</w:t>
            </w:r>
            <w:r w:rsidRPr="004C24FC">
              <w:rPr>
                <w:color w:val="000000"/>
                <w:sz w:val="20"/>
                <w:rtl/>
                <w:lang w:val="en-US" w:bidi="ar-SA"/>
              </w:rPr>
              <w:t xml:space="preserve"> الوطني لفنيي التبريد وتكييف الهواء</w:t>
            </w:r>
          </w:p>
        </w:tc>
        <w:tc>
          <w:tcPr>
            <w:tcW w:w="906" w:type="pct"/>
            <w:shd w:val="clear" w:color="auto" w:fill="auto"/>
          </w:tcPr>
          <w:p w14:paraId="6312D841" w14:textId="77777777" w:rsidR="000432CE" w:rsidRPr="00996241" w:rsidRDefault="000432CE" w:rsidP="00830A7B">
            <w:pPr>
              <w:ind w:right="-97"/>
              <w:jc w:val="center"/>
              <w:rPr>
                <w:color w:val="000000"/>
                <w:sz w:val="20"/>
              </w:rPr>
            </w:pPr>
            <w:r>
              <w:rPr>
                <w:color w:val="000000"/>
                <w:sz w:val="20"/>
              </w:rPr>
              <w:t>UNEP</w:t>
            </w:r>
          </w:p>
        </w:tc>
        <w:tc>
          <w:tcPr>
            <w:tcW w:w="905" w:type="pct"/>
            <w:shd w:val="clear" w:color="auto" w:fill="auto"/>
            <w:tcMar>
              <w:left w:w="115" w:type="dxa"/>
              <w:right w:w="432" w:type="dxa"/>
            </w:tcMar>
            <w:vAlign w:val="center"/>
          </w:tcPr>
          <w:p w14:paraId="64FF1538" w14:textId="77777777" w:rsidR="000432CE" w:rsidRPr="00996241" w:rsidRDefault="000432CE" w:rsidP="00830A7B">
            <w:pPr>
              <w:ind w:right="-297"/>
              <w:jc w:val="right"/>
              <w:rPr>
                <w:color w:val="000000"/>
                <w:sz w:val="20"/>
              </w:rPr>
            </w:pPr>
            <w:r>
              <w:rPr>
                <w:color w:val="000000"/>
                <w:sz w:val="20"/>
              </w:rPr>
              <w:t xml:space="preserve">          6,000 </w:t>
            </w:r>
          </w:p>
        </w:tc>
      </w:tr>
      <w:tr w:rsidR="000432CE" w:rsidRPr="00EB31E3" w14:paraId="68709330" w14:textId="77777777" w:rsidTr="009B7714">
        <w:trPr>
          <w:trHeight w:val="188"/>
        </w:trPr>
        <w:tc>
          <w:tcPr>
            <w:tcW w:w="3189" w:type="pct"/>
            <w:shd w:val="clear" w:color="auto" w:fill="auto"/>
            <w:noWrap/>
          </w:tcPr>
          <w:p w14:paraId="673A2C88" w14:textId="77777777" w:rsidR="004C24FC" w:rsidRPr="004C24FC" w:rsidRDefault="004C24FC" w:rsidP="005F04BC">
            <w:pPr>
              <w:tabs>
                <w:tab w:val="left" w:pos="360"/>
              </w:tabs>
              <w:bidi/>
              <w:jc w:val="left"/>
              <w:rPr>
                <w:color w:val="000000"/>
                <w:sz w:val="20"/>
                <w:rtl/>
                <w:lang w:val="en-US" w:bidi="ar-SA"/>
              </w:rPr>
            </w:pPr>
            <w:r w:rsidRPr="004C24FC">
              <w:rPr>
                <w:color w:val="000000"/>
                <w:sz w:val="20"/>
                <w:rtl/>
                <w:lang w:val="en-US" w:bidi="ar-SA"/>
              </w:rPr>
              <w:t xml:space="preserve">توفير الأدوات والمعدات لمؤسسات التدريب وإنشاء مركز </w:t>
            </w:r>
            <w:r w:rsidR="005F04BC">
              <w:rPr>
                <w:rFonts w:hint="cs"/>
                <w:color w:val="000000"/>
                <w:sz w:val="20"/>
                <w:rtl/>
                <w:lang w:val="en-US" w:bidi="ar-SA"/>
              </w:rPr>
              <w:t>لاسترداد واستصلاح</w:t>
            </w:r>
            <w:r w:rsidRPr="004C24FC">
              <w:rPr>
                <w:color w:val="000000"/>
                <w:sz w:val="20"/>
                <w:rtl/>
                <w:lang w:val="en-US" w:bidi="ar-SA"/>
              </w:rPr>
              <w:t xml:space="preserve"> </w:t>
            </w:r>
            <w:r w:rsidR="005F04BC">
              <w:rPr>
                <w:rFonts w:hint="cs"/>
                <w:color w:val="000000"/>
                <w:sz w:val="20"/>
                <w:rtl/>
                <w:lang w:val="en-US" w:bidi="ar-SA"/>
              </w:rPr>
              <w:t>مواد التبريد</w:t>
            </w:r>
            <w:r w:rsidRPr="004C24FC">
              <w:rPr>
                <w:color w:val="000000"/>
                <w:sz w:val="20"/>
                <w:rtl/>
                <w:lang w:val="en-US" w:bidi="ar-SA"/>
              </w:rPr>
              <w:t xml:space="preserve"> </w:t>
            </w:r>
          </w:p>
        </w:tc>
        <w:tc>
          <w:tcPr>
            <w:tcW w:w="906" w:type="pct"/>
            <w:shd w:val="clear" w:color="auto" w:fill="auto"/>
          </w:tcPr>
          <w:p w14:paraId="3DCB487B" w14:textId="77777777" w:rsidR="000432CE" w:rsidRPr="00996241" w:rsidRDefault="000432CE" w:rsidP="00830A7B">
            <w:pPr>
              <w:ind w:right="-97"/>
              <w:jc w:val="center"/>
              <w:rPr>
                <w:color w:val="000000"/>
                <w:sz w:val="20"/>
              </w:rPr>
            </w:pPr>
            <w:r>
              <w:rPr>
                <w:color w:val="000000"/>
                <w:sz w:val="20"/>
              </w:rPr>
              <w:t>UNIDO</w:t>
            </w:r>
          </w:p>
        </w:tc>
        <w:tc>
          <w:tcPr>
            <w:tcW w:w="905" w:type="pct"/>
            <w:shd w:val="clear" w:color="auto" w:fill="auto"/>
            <w:tcMar>
              <w:left w:w="115" w:type="dxa"/>
              <w:right w:w="432" w:type="dxa"/>
            </w:tcMar>
          </w:tcPr>
          <w:p w14:paraId="3AA85FD0" w14:textId="77777777" w:rsidR="000432CE" w:rsidRPr="00996241" w:rsidRDefault="000432CE" w:rsidP="00830A7B">
            <w:pPr>
              <w:ind w:right="-297"/>
              <w:jc w:val="right"/>
              <w:rPr>
                <w:color w:val="000000"/>
                <w:sz w:val="20"/>
              </w:rPr>
            </w:pPr>
            <w:r>
              <w:rPr>
                <w:color w:val="000000"/>
                <w:sz w:val="20"/>
              </w:rPr>
              <w:t xml:space="preserve">      147,000 </w:t>
            </w:r>
          </w:p>
        </w:tc>
      </w:tr>
      <w:tr w:rsidR="000432CE" w:rsidRPr="00EB31E3" w14:paraId="4DEE40EC" w14:textId="77777777" w:rsidTr="009B7714">
        <w:trPr>
          <w:trHeight w:val="188"/>
        </w:trPr>
        <w:tc>
          <w:tcPr>
            <w:tcW w:w="3189" w:type="pct"/>
            <w:shd w:val="clear" w:color="auto" w:fill="auto"/>
            <w:noWrap/>
          </w:tcPr>
          <w:p w14:paraId="41CB9678" w14:textId="77777777" w:rsidR="004C24FC" w:rsidRPr="004C24FC" w:rsidRDefault="004C24FC" w:rsidP="005F04BC">
            <w:pPr>
              <w:tabs>
                <w:tab w:val="left" w:pos="360"/>
              </w:tabs>
              <w:bidi/>
              <w:jc w:val="left"/>
              <w:rPr>
                <w:color w:val="000000"/>
                <w:sz w:val="20"/>
                <w:rtl/>
                <w:lang w:val="en-US" w:bidi="ar-SA"/>
              </w:rPr>
            </w:pPr>
            <w:r w:rsidRPr="004C24FC">
              <w:rPr>
                <w:color w:val="000000"/>
                <w:sz w:val="20"/>
                <w:rtl/>
                <w:lang w:val="en-US" w:bidi="ar-SA"/>
              </w:rPr>
              <w:t xml:space="preserve">أنشطة </w:t>
            </w:r>
            <w:r w:rsidR="005F04BC" w:rsidRPr="004C24FC">
              <w:rPr>
                <w:color w:val="000000"/>
                <w:sz w:val="20"/>
                <w:rtl/>
                <w:lang w:val="en-US" w:bidi="ar-SA"/>
              </w:rPr>
              <w:t xml:space="preserve">نشر </w:t>
            </w:r>
            <w:r w:rsidRPr="004C24FC">
              <w:rPr>
                <w:color w:val="000000"/>
                <w:sz w:val="20"/>
                <w:rtl/>
                <w:lang w:val="en-US" w:bidi="ar-SA"/>
              </w:rPr>
              <w:t xml:space="preserve">الوعي </w:t>
            </w:r>
            <w:r w:rsidR="005F04BC">
              <w:rPr>
                <w:rFonts w:hint="cs"/>
                <w:color w:val="000000"/>
                <w:sz w:val="20"/>
                <w:rtl/>
                <w:lang w:val="en-US" w:bidi="ar-SA"/>
              </w:rPr>
              <w:t>و</w:t>
            </w:r>
            <w:r w:rsidRPr="004C24FC">
              <w:rPr>
                <w:color w:val="000000"/>
                <w:sz w:val="20"/>
                <w:rtl/>
                <w:lang w:val="en-US" w:bidi="ar-SA"/>
              </w:rPr>
              <w:t>المعلومات</w:t>
            </w:r>
          </w:p>
        </w:tc>
        <w:tc>
          <w:tcPr>
            <w:tcW w:w="906" w:type="pct"/>
            <w:shd w:val="clear" w:color="auto" w:fill="auto"/>
            <w:vAlign w:val="center"/>
          </w:tcPr>
          <w:p w14:paraId="3A584100" w14:textId="77777777" w:rsidR="000432CE" w:rsidRPr="00996241" w:rsidRDefault="000432CE" w:rsidP="00830A7B">
            <w:pPr>
              <w:ind w:right="-97"/>
              <w:jc w:val="center"/>
              <w:rPr>
                <w:color w:val="000000"/>
                <w:sz w:val="20"/>
              </w:rPr>
            </w:pPr>
            <w:r>
              <w:rPr>
                <w:color w:val="000000"/>
                <w:sz w:val="20"/>
              </w:rPr>
              <w:t>UNEP</w:t>
            </w:r>
          </w:p>
        </w:tc>
        <w:tc>
          <w:tcPr>
            <w:tcW w:w="905" w:type="pct"/>
            <w:shd w:val="clear" w:color="auto" w:fill="auto"/>
            <w:tcMar>
              <w:left w:w="115" w:type="dxa"/>
              <w:right w:w="432" w:type="dxa"/>
            </w:tcMar>
            <w:vAlign w:val="center"/>
          </w:tcPr>
          <w:p w14:paraId="66C27ACF" w14:textId="77777777" w:rsidR="000432CE" w:rsidRPr="00996241" w:rsidRDefault="000432CE" w:rsidP="00830A7B">
            <w:pPr>
              <w:ind w:right="-297"/>
              <w:jc w:val="right"/>
              <w:rPr>
                <w:color w:val="000000"/>
                <w:sz w:val="20"/>
              </w:rPr>
            </w:pPr>
            <w:r>
              <w:rPr>
                <w:color w:val="000000"/>
                <w:sz w:val="20"/>
              </w:rPr>
              <w:t xml:space="preserve">        85,000 </w:t>
            </w:r>
          </w:p>
        </w:tc>
      </w:tr>
      <w:tr w:rsidR="000432CE" w:rsidRPr="00EB31E3" w14:paraId="28F7B817" w14:textId="77777777" w:rsidTr="009B7714">
        <w:trPr>
          <w:trHeight w:val="188"/>
        </w:trPr>
        <w:tc>
          <w:tcPr>
            <w:tcW w:w="3189" w:type="pct"/>
            <w:shd w:val="clear" w:color="auto" w:fill="auto"/>
            <w:noWrap/>
          </w:tcPr>
          <w:p w14:paraId="483D82E3" w14:textId="77777777" w:rsidR="005F04BC" w:rsidRPr="005F04BC" w:rsidRDefault="005F04BC" w:rsidP="005F04BC">
            <w:pPr>
              <w:tabs>
                <w:tab w:val="left" w:pos="360"/>
              </w:tabs>
              <w:bidi/>
              <w:jc w:val="left"/>
              <w:rPr>
                <w:color w:val="000000"/>
                <w:sz w:val="20"/>
                <w:rtl/>
                <w:lang w:val="en-US" w:bidi="ar-SA"/>
              </w:rPr>
            </w:pPr>
            <w:r>
              <w:rPr>
                <w:rFonts w:hint="cs"/>
                <w:color w:val="000000"/>
                <w:sz w:val="20"/>
                <w:rtl/>
                <w:lang w:val="en-US" w:bidi="ar-SA"/>
              </w:rPr>
              <w:t>أنشطة تعميم المنظور الجنساني</w:t>
            </w:r>
          </w:p>
        </w:tc>
        <w:tc>
          <w:tcPr>
            <w:tcW w:w="906" w:type="pct"/>
            <w:shd w:val="clear" w:color="auto" w:fill="auto"/>
            <w:vAlign w:val="center"/>
          </w:tcPr>
          <w:p w14:paraId="7AD3208B" w14:textId="77777777" w:rsidR="000432CE" w:rsidRPr="00996241" w:rsidRDefault="000432CE" w:rsidP="00830A7B">
            <w:pPr>
              <w:ind w:right="-97"/>
              <w:jc w:val="center"/>
              <w:rPr>
                <w:color w:val="000000"/>
                <w:sz w:val="20"/>
              </w:rPr>
            </w:pPr>
            <w:r>
              <w:rPr>
                <w:color w:val="000000"/>
                <w:sz w:val="20"/>
              </w:rPr>
              <w:t>UNEP</w:t>
            </w:r>
          </w:p>
        </w:tc>
        <w:tc>
          <w:tcPr>
            <w:tcW w:w="905" w:type="pct"/>
            <w:shd w:val="clear" w:color="auto" w:fill="auto"/>
            <w:tcMar>
              <w:left w:w="115" w:type="dxa"/>
              <w:right w:w="432" w:type="dxa"/>
            </w:tcMar>
            <w:vAlign w:val="center"/>
          </w:tcPr>
          <w:p w14:paraId="10946BC9" w14:textId="77777777" w:rsidR="000432CE" w:rsidRPr="00996241" w:rsidRDefault="000432CE" w:rsidP="00830A7B">
            <w:pPr>
              <w:ind w:right="-297"/>
              <w:jc w:val="right"/>
              <w:rPr>
                <w:color w:val="000000"/>
                <w:sz w:val="20"/>
              </w:rPr>
            </w:pPr>
            <w:r>
              <w:rPr>
                <w:color w:val="000000"/>
                <w:sz w:val="20"/>
              </w:rPr>
              <w:t xml:space="preserve">        19,000 </w:t>
            </w:r>
          </w:p>
        </w:tc>
      </w:tr>
      <w:tr w:rsidR="000432CE" w:rsidRPr="00EB31E3" w14:paraId="59A058DA" w14:textId="77777777" w:rsidTr="009B7714">
        <w:trPr>
          <w:trHeight w:val="188"/>
        </w:trPr>
        <w:tc>
          <w:tcPr>
            <w:tcW w:w="3189" w:type="pct"/>
            <w:shd w:val="clear" w:color="auto" w:fill="auto"/>
            <w:noWrap/>
          </w:tcPr>
          <w:p w14:paraId="425E1B6E" w14:textId="77777777" w:rsidR="005F04BC" w:rsidRPr="005F04BC" w:rsidRDefault="005F04BC" w:rsidP="005F04BC">
            <w:pPr>
              <w:tabs>
                <w:tab w:val="left" w:pos="360"/>
              </w:tabs>
              <w:bidi/>
              <w:jc w:val="left"/>
              <w:rPr>
                <w:color w:val="000000"/>
                <w:sz w:val="20"/>
                <w:rtl/>
                <w:lang w:val="en-US" w:bidi="ar-SA"/>
              </w:rPr>
            </w:pPr>
            <w:r>
              <w:rPr>
                <w:rFonts w:hint="cs"/>
                <w:color w:val="000000"/>
                <w:sz w:val="20"/>
                <w:rtl/>
                <w:lang w:val="en-US" w:bidi="ar-SA"/>
              </w:rPr>
              <w:t>رصد المشروع وإعداد التقارير</w:t>
            </w:r>
          </w:p>
        </w:tc>
        <w:tc>
          <w:tcPr>
            <w:tcW w:w="906" w:type="pct"/>
            <w:shd w:val="clear" w:color="auto" w:fill="auto"/>
            <w:vAlign w:val="center"/>
          </w:tcPr>
          <w:p w14:paraId="2F4F12F8" w14:textId="77777777" w:rsidR="000432CE" w:rsidRPr="00996241" w:rsidRDefault="000432CE" w:rsidP="00830A7B">
            <w:pPr>
              <w:ind w:right="-97"/>
              <w:jc w:val="center"/>
              <w:rPr>
                <w:color w:val="000000"/>
                <w:sz w:val="20"/>
              </w:rPr>
            </w:pPr>
            <w:r>
              <w:rPr>
                <w:color w:val="000000"/>
                <w:sz w:val="20"/>
              </w:rPr>
              <w:t>UNEP</w:t>
            </w:r>
          </w:p>
        </w:tc>
        <w:tc>
          <w:tcPr>
            <w:tcW w:w="905" w:type="pct"/>
            <w:shd w:val="clear" w:color="auto" w:fill="auto"/>
            <w:noWrap/>
            <w:tcMar>
              <w:left w:w="115" w:type="dxa"/>
              <w:right w:w="432" w:type="dxa"/>
            </w:tcMar>
            <w:vAlign w:val="center"/>
          </w:tcPr>
          <w:p w14:paraId="07977CEE" w14:textId="77777777" w:rsidR="000432CE" w:rsidRPr="00996241" w:rsidRDefault="000432CE" w:rsidP="00830A7B">
            <w:pPr>
              <w:ind w:right="-297"/>
              <w:jc w:val="right"/>
              <w:rPr>
                <w:color w:val="000000"/>
                <w:sz w:val="20"/>
              </w:rPr>
            </w:pPr>
            <w:r>
              <w:rPr>
                <w:color w:val="000000"/>
                <w:sz w:val="20"/>
              </w:rPr>
              <w:t xml:space="preserve">        31,000 </w:t>
            </w:r>
          </w:p>
        </w:tc>
      </w:tr>
      <w:tr w:rsidR="000432CE" w:rsidRPr="00EB31E3" w14:paraId="25AD6B60" w14:textId="77777777" w:rsidTr="009B7714">
        <w:trPr>
          <w:trHeight w:val="43"/>
        </w:trPr>
        <w:tc>
          <w:tcPr>
            <w:tcW w:w="3189" w:type="pct"/>
            <w:shd w:val="clear" w:color="auto" w:fill="auto"/>
            <w:noWrap/>
            <w:vAlign w:val="center"/>
            <w:hideMark/>
          </w:tcPr>
          <w:p w14:paraId="777D8B58" w14:textId="77777777" w:rsidR="000432CE" w:rsidRPr="005F04BC" w:rsidRDefault="005F04BC" w:rsidP="005F04BC">
            <w:pPr>
              <w:widowControl w:val="0"/>
              <w:bidi/>
              <w:jc w:val="left"/>
              <w:rPr>
                <w:bCs/>
                <w:color w:val="000000"/>
                <w:sz w:val="20"/>
              </w:rPr>
            </w:pPr>
            <w:r w:rsidRPr="005F04BC">
              <w:rPr>
                <w:rFonts w:hint="cs"/>
                <w:bCs/>
                <w:color w:val="000000"/>
                <w:sz w:val="20"/>
                <w:rtl/>
              </w:rPr>
              <w:t>المجموع</w:t>
            </w:r>
            <w:r w:rsidR="000432CE" w:rsidRPr="005F04BC">
              <w:rPr>
                <w:bCs/>
                <w:color w:val="000000"/>
                <w:sz w:val="20"/>
              </w:rPr>
              <w:t xml:space="preserve"> </w:t>
            </w:r>
          </w:p>
        </w:tc>
        <w:tc>
          <w:tcPr>
            <w:tcW w:w="906" w:type="pct"/>
          </w:tcPr>
          <w:p w14:paraId="26579B3E" w14:textId="77777777" w:rsidR="000432CE" w:rsidRPr="00996241" w:rsidRDefault="000432CE" w:rsidP="00830A7B">
            <w:pPr>
              <w:widowControl w:val="0"/>
              <w:ind w:right="-97"/>
              <w:jc w:val="center"/>
              <w:rPr>
                <w:b/>
                <w:color w:val="000000"/>
                <w:sz w:val="20"/>
              </w:rPr>
            </w:pPr>
          </w:p>
        </w:tc>
        <w:tc>
          <w:tcPr>
            <w:tcW w:w="905" w:type="pct"/>
            <w:shd w:val="clear" w:color="auto" w:fill="auto"/>
            <w:tcMar>
              <w:left w:w="115" w:type="dxa"/>
              <w:right w:w="432" w:type="dxa"/>
            </w:tcMar>
          </w:tcPr>
          <w:p w14:paraId="09EB5F23" w14:textId="77777777" w:rsidR="000432CE" w:rsidRPr="00996241" w:rsidRDefault="000432CE" w:rsidP="00830A7B">
            <w:pPr>
              <w:widowControl w:val="0"/>
              <w:ind w:right="-297"/>
              <w:jc w:val="right"/>
              <w:rPr>
                <w:b/>
                <w:color w:val="000000"/>
                <w:sz w:val="20"/>
              </w:rPr>
            </w:pPr>
            <w:r w:rsidRPr="00E718F8">
              <w:rPr>
                <w:b/>
                <w:color w:val="000000"/>
                <w:sz w:val="20"/>
              </w:rPr>
              <w:t>377,500</w:t>
            </w:r>
          </w:p>
        </w:tc>
      </w:tr>
    </w:tbl>
    <w:p w14:paraId="08FD1B6B" w14:textId="77777777" w:rsidR="000432CE" w:rsidRDefault="000432CE" w:rsidP="000432CE">
      <w:pPr>
        <w:tabs>
          <w:tab w:val="left" w:pos="4095"/>
          <w:tab w:val="center" w:pos="4680"/>
        </w:tabs>
        <w:bidi/>
        <w:rPr>
          <w:rFonts w:asciiTheme="majorBidi" w:hAnsiTheme="majorBidi" w:cstheme="majorBidi"/>
          <w:szCs w:val="24"/>
          <w:rtl/>
        </w:rPr>
      </w:pPr>
    </w:p>
    <w:p w14:paraId="71118DAB" w14:textId="77777777" w:rsidR="000432CE" w:rsidRPr="00FB1637" w:rsidRDefault="000432CE" w:rsidP="00FB1637">
      <w:pPr>
        <w:tabs>
          <w:tab w:val="left" w:pos="4095"/>
          <w:tab w:val="center" w:pos="4680"/>
        </w:tabs>
        <w:bidi/>
        <w:rPr>
          <w:rFonts w:asciiTheme="majorBidi" w:hAnsiTheme="majorBidi" w:cstheme="majorBidi"/>
          <w:szCs w:val="24"/>
          <w:u w:val="single"/>
          <w:rtl/>
        </w:rPr>
      </w:pPr>
      <w:r w:rsidRPr="00FB1637">
        <w:rPr>
          <w:rFonts w:asciiTheme="majorBidi" w:hAnsiTheme="majorBidi"/>
          <w:szCs w:val="24"/>
          <w:u w:val="single"/>
          <w:rtl/>
        </w:rPr>
        <w:t xml:space="preserve">الأنشطة </w:t>
      </w:r>
      <w:r w:rsidR="00FB1637" w:rsidRPr="00FB1637">
        <w:rPr>
          <w:rFonts w:asciiTheme="majorBidi" w:hAnsiTheme="majorBidi" w:hint="cs"/>
          <w:szCs w:val="24"/>
          <w:u w:val="single"/>
          <w:rtl/>
        </w:rPr>
        <w:t>المقررة</w:t>
      </w:r>
      <w:r w:rsidRPr="00FB1637">
        <w:rPr>
          <w:rFonts w:asciiTheme="majorBidi" w:hAnsiTheme="majorBidi"/>
          <w:szCs w:val="24"/>
          <w:u w:val="single"/>
          <w:rtl/>
        </w:rPr>
        <w:t xml:space="preserve"> للشريحة الأولى من المرحلة الثانية</w:t>
      </w:r>
    </w:p>
    <w:p w14:paraId="4974C2FF" w14:textId="77777777" w:rsidR="00FB1637" w:rsidRPr="000432CE" w:rsidRDefault="00FB1637" w:rsidP="00FB1637">
      <w:pPr>
        <w:tabs>
          <w:tab w:val="left" w:pos="4095"/>
          <w:tab w:val="center" w:pos="4680"/>
        </w:tabs>
        <w:bidi/>
        <w:rPr>
          <w:rFonts w:asciiTheme="majorBidi" w:hAnsiTheme="majorBidi" w:cstheme="majorBidi"/>
          <w:szCs w:val="24"/>
          <w:lang w:bidi="ar-SA"/>
        </w:rPr>
      </w:pPr>
    </w:p>
    <w:p w14:paraId="1F697D71" w14:textId="77777777" w:rsidR="000432CE" w:rsidRDefault="00FB1637" w:rsidP="00FB1637">
      <w:pPr>
        <w:pStyle w:val="ListParagraph"/>
        <w:numPr>
          <w:ilvl w:val="0"/>
          <w:numId w:val="27"/>
        </w:numPr>
        <w:bidi/>
        <w:ind w:left="0" w:firstLine="0"/>
        <w:rPr>
          <w:rFonts w:asciiTheme="majorBidi" w:hAnsiTheme="majorBidi" w:cstheme="majorBidi"/>
          <w:szCs w:val="24"/>
        </w:rPr>
      </w:pPr>
      <w:r>
        <w:rPr>
          <w:rFonts w:asciiTheme="majorBidi" w:hAnsiTheme="majorBidi"/>
          <w:szCs w:val="24"/>
          <w:rtl/>
        </w:rPr>
        <w:t xml:space="preserve">ستشمل شريحة التمويل الأولى </w:t>
      </w:r>
      <w:r>
        <w:rPr>
          <w:rFonts w:asciiTheme="majorBidi" w:hAnsiTheme="majorBidi" w:hint="cs"/>
          <w:szCs w:val="24"/>
          <w:rtl/>
        </w:rPr>
        <w:t>من ا</w:t>
      </w:r>
      <w:r w:rsidR="000432CE" w:rsidRPr="00FB1637">
        <w:rPr>
          <w:rFonts w:asciiTheme="majorBidi" w:hAnsiTheme="majorBidi"/>
          <w:szCs w:val="24"/>
          <w:rtl/>
        </w:rPr>
        <w:t xml:space="preserve">لمرحلة الثانية من خطة إدارة إزالة </w:t>
      </w:r>
      <w:r>
        <w:rPr>
          <w:rFonts w:asciiTheme="majorBidi" w:hAnsiTheme="majorBidi"/>
          <w:szCs w:val="24"/>
          <w:rtl/>
        </w:rPr>
        <w:t>المواد الهيدروكلوروفلوروكربونية</w:t>
      </w:r>
      <w:r w:rsidR="000432CE" w:rsidRPr="00FB1637">
        <w:rPr>
          <w:rFonts w:asciiTheme="majorBidi" w:hAnsiTheme="majorBidi"/>
          <w:szCs w:val="24"/>
          <w:rtl/>
        </w:rPr>
        <w:t>، بمبلغ إجمالي قدره 173</w:t>
      </w:r>
      <w:r>
        <w:rPr>
          <w:rFonts w:asciiTheme="majorBidi" w:hAnsiTheme="majorBidi" w:hint="cs"/>
          <w:szCs w:val="24"/>
          <w:rtl/>
        </w:rPr>
        <w:t>,</w:t>
      </w:r>
      <w:r w:rsidR="000432CE" w:rsidRPr="00FB1637">
        <w:rPr>
          <w:rFonts w:asciiTheme="majorBidi" w:hAnsiTheme="majorBidi"/>
          <w:szCs w:val="24"/>
          <w:rtl/>
        </w:rPr>
        <w:t>000 دولار</w:t>
      </w:r>
      <w:r>
        <w:rPr>
          <w:rFonts w:asciiTheme="majorBidi" w:hAnsiTheme="majorBidi" w:hint="cs"/>
          <w:szCs w:val="24"/>
          <w:rtl/>
        </w:rPr>
        <w:t>ا</w:t>
      </w:r>
      <w:r w:rsidR="000432CE" w:rsidRPr="00FB1637">
        <w:rPr>
          <w:rFonts w:asciiTheme="majorBidi" w:hAnsiTheme="majorBidi"/>
          <w:szCs w:val="24"/>
          <w:rtl/>
        </w:rPr>
        <w:t xml:space="preserve"> أمريكي</w:t>
      </w:r>
      <w:r>
        <w:rPr>
          <w:rFonts w:asciiTheme="majorBidi" w:hAnsiTheme="majorBidi" w:hint="cs"/>
          <w:szCs w:val="24"/>
          <w:rtl/>
        </w:rPr>
        <w:t>ا</w:t>
      </w:r>
      <w:r>
        <w:rPr>
          <w:rFonts w:asciiTheme="majorBidi" w:hAnsiTheme="majorBidi"/>
          <w:szCs w:val="24"/>
          <w:rtl/>
        </w:rPr>
        <w:t xml:space="preserve"> (</w:t>
      </w:r>
      <w:r>
        <w:rPr>
          <w:rFonts w:asciiTheme="majorBidi" w:hAnsiTheme="majorBidi" w:hint="cs"/>
          <w:szCs w:val="24"/>
          <w:rtl/>
        </w:rPr>
        <w:t>حسب</w:t>
      </w:r>
      <w:r>
        <w:rPr>
          <w:rFonts w:asciiTheme="majorBidi" w:hAnsiTheme="majorBidi"/>
          <w:szCs w:val="24"/>
          <w:rtl/>
        </w:rPr>
        <w:t>ما قُدمت في الأصل) التي سيتم تنفيذها بين يولي</w:t>
      </w:r>
      <w:r>
        <w:rPr>
          <w:rFonts w:asciiTheme="majorBidi" w:hAnsiTheme="majorBidi" w:hint="cs"/>
          <w:szCs w:val="24"/>
          <w:rtl/>
        </w:rPr>
        <w:t>ه</w:t>
      </w:r>
      <w:r w:rsidR="000432CE" w:rsidRPr="00FB1637">
        <w:rPr>
          <w:rFonts w:asciiTheme="majorBidi" w:hAnsiTheme="majorBidi"/>
          <w:szCs w:val="24"/>
          <w:rtl/>
        </w:rPr>
        <w:t>/ ت</w:t>
      </w:r>
      <w:r>
        <w:rPr>
          <w:rFonts w:asciiTheme="majorBidi" w:hAnsiTheme="majorBidi"/>
          <w:szCs w:val="24"/>
          <w:rtl/>
        </w:rPr>
        <w:t>موز 2022 وديسمبر/ كانون الأول 2024</w:t>
      </w:r>
      <w:r w:rsidR="000432CE" w:rsidRPr="00FB1637">
        <w:rPr>
          <w:rFonts w:asciiTheme="majorBidi" w:hAnsiTheme="majorBidi"/>
          <w:szCs w:val="24"/>
          <w:rtl/>
        </w:rPr>
        <w:t>، الأنشطة التالية:</w:t>
      </w:r>
    </w:p>
    <w:p w14:paraId="2CFE127F" w14:textId="77777777" w:rsidR="00FB1637" w:rsidRPr="00FB1637" w:rsidRDefault="00FB1637" w:rsidP="00FB1637">
      <w:pPr>
        <w:pStyle w:val="ListParagraph"/>
        <w:bidi/>
        <w:ind w:left="0"/>
        <w:rPr>
          <w:rFonts w:asciiTheme="majorBidi" w:hAnsiTheme="majorBidi" w:cstheme="majorBidi"/>
          <w:szCs w:val="24"/>
        </w:rPr>
      </w:pPr>
    </w:p>
    <w:p w14:paraId="2A185FB0" w14:textId="77777777" w:rsidR="000432CE" w:rsidRPr="00FB1637" w:rsidRDefault="00FB1637" w:rsidP="00FB1637">
      <w:pPr>
        <w:tabs>
          <w:tab w:val="left" w:pos="4095"/>
          <w:tab w:val="center" w:pos="4680"/>
        </w:tabs>
        <w:bidi/>
        <w:rPr>
          <w:rFonts w:asciiTheme="majorBidi" w:hAnsiTheme="majorBidi" w:cstheme="majorBidi"/>
          <w:i/>
          <w:iCs/>
          <w:szCs w:val="24"/>
          <w:rtl/>
        </w:rPr>
      </w:pPr>
      <w:r w:rsidRPr="00FB1637">
        <w:rPr>
          <w:rFonts w:asciiTheme="majorBidi" w:hAnsiTheme="majorBidi" w:hint="cs"/>
          <w:i/>
          <w:iCs/>
          <w:szCs w:val="24"/>
          <w:rtl/>
        </w:rPr>
        <w:t>وضع</w:t>
      </w:r>
      <w:r w:rsidR="000432CE" w:rsidRPr="00FB1637">
        <w:rPr>
          <w:rFonts w:asciiTheme="majorBidi" w:hAnsiTheme="majorBidi"/>
          <w:i/>
          <w:iCs/>
          <w:szCs w:val="24"/>
          <w:rtl/>
        </w:rPr>
        <w:t xml:space="preserve"> وتنفيذ السياسات </w:t>
      </w:r>
      <w:r w:rsidRPr="00FB1637">
        <w:rPr>
          <w:rFonts w:asciiTheme="majorBidi" w:hAnsiTheme="majorBidi" w:hint="cs"/>
          <w:i/>
          <w:iCs/>
          <w:szCs w:val="24"/>
          <w:rtl/>
        </w:rPr>
        <w:t>والنظم</w:t>
      </w:r>
    </w:p>
    <w:p w14:paraId="041BBCB5" w14:textId="77777777" w:rsidR="00FB1637" w:rsidRPr="000432CE" w:rsidRDefault="00FB1637" w:rsidP="00FB1637">
      <w:pPr>
        <w:tabs>
          <w:tab w:val="left" w:pos="4095"/>
          <w:tab w:val="center" w:pos="4680"/>
        </w:tabs>
        <w:bidi/>
        <w:rPr>
          <w:rFonts w:asciiTheme="majorBidi" w:hAnsiTheme="majorBidi" w:cstheme="majorBidi"/>
          <w:szCs w:val="24"/>
          <w:lang w:bidi="ar-SA"/>
        </w:rPr>
      </w:pPr>
    </w:p>
    <w:p w14:paraId="37231018" w14:textId="77777777" w:rsidR="000432CE" w:rsidRDefault="000432CE" w:rsidP="00324428">
      <w:pPr>
        <w:pStyle w:val="ListParagraph"/>
        <w:numPr>
          <w:ilvl w:val="0"/>
          <w:numId w:val="39"/>
        </w:numPr>
        <w:tabs>
          <w:tab w:val="left" w:pos="4095"/>
          <w:tab w:val="center" w:pos="4680"/>
        </w:tabs>
        <w:bidi/>
        <w:ind w:left="1260" w:hanging="540"/>
        <w:rPr>
          <w:rFonts w:asciiTheme="majorBidi" w:hAnsiTheme="majorBidi" w:cstheme="majorBidi"/>
          <w:szCs w:val="24"/>
        </w:rPr>
      </w:pPr>
      <w:r w:rsidRPr="00FB1637">
        <w:rPr>
          <w:rFonts w:asciiTheme="majorBidi" w:hAnsiTheme="majorBidi"/>
          <w:szCs w:val="24"/>
          <w:rtl/>
        </w:rPr>
        <w:t>إجراء مشاورات عامة والانتهاء من</w:t>
      </w:r>
      <w:r w:rsidR="00324428">
        <w:rPr>
          <w:rFonts w:asciiTheme="majorBidi" w:hAnsiTheme="majorBidi"/>
          <w:szCs w:val="24"/>
          <w:rtl/>
        </w:rPr>
        <w:t xml:space="preserve"> قانون المواد المستنفدة للأوزون</w:t>
      </w:r>
      <w:r w:rsidR="00653979">
        <w:rPr>
          <w:rFonts w:asciiTheme="majorBidi" w:hAnsiTheme="majorBidi"/>
          <w:szCs w:val="24"/>
          <w:rtl/>
        </w:rPr>
        <w:t xml:space="preserve">، </w:t>
      </w:r>
      <w:r w:rsidRPr="00FB1637">
        <w:rPr>
          <w:rFonts w:asciiTheme="majorBidi" w:hAnsiTheme="majorBidi"/>
          <w:szCs w:val="24"/>
          <w:rtl/>
        </w:rPr>
        <w:t>المتوقع أن يدخل حيز التنفيذ بحلول يناير</w:t>
      </w:r>
      <w:r w:rsidR="00324428">
        <w:rPr>
          <w:rFonts w:asciiTheme="majorBidi" w:hAnsiTheme="majorBidi" w:hint="cs"/>
          <w:szCs w:val="24"/>
          <w:rtl/>
        </w:rPr>
        <w:t xml:space="preserve">/ </w:t>
      </w:r>
      <w:r w:rsidR="00324428">
        <w:rPr>
          <w:rFonts w:asciiTheme="majorBidi" w:hAnsiTheme="majorBidi"/>
          <w:szCs w:val="24"/>
          <w:rtl/>
        </w:rPr>
        <w:t>كانون الثاني</w:t>
      </w:r>
      <w:r w:rsidRPr="00FB1637">
        <w:rPr>
          <w:rFonts w:asciiTheme="majorBidi" w:hAnsiTheme="majorBidi"/>
          <w:szCs w:val="24"/>
          <w:rtl/>
        </w:rPr>
        <w:t xml:space="preserve"> 2023؛ </w:t>
      </w:r>
      <w:r w:rsidR="00324428">
        <w:rPr>
          <w:rFonts w:asciiTheme="majorBidi" w:hAnsiTheme="majorBidi" w:hint="cs"/>
          <w:szCs w:val="24"/>
          <w:rtl/>
        </w:rPr>
        <w:t>و</w:t>
      </w:r>
      <w:r w:rsidRPr="00FB1637">
        <w:rPr>
          <w:rFonts w:asciiTheme="majorBidi" w:hAnsiTheme="majorBidi"/>
          <w:szCs w:val="24"/>
          <w:rtl/>
        </w:rPr>
        <w:t xml:space="preserve">فرض حظر على واردات المعدات القائمة على </w:t>
      </w:r>
      <w:r w:rsidR="00324428">
        <w:rPr>
          <w:rFonts w:asciiTheme="majorBidi" w:hAnsiTheme="majorBidi"/>
          <w:szCs w:val="24"/>
          <w:rtl/>
        </w:rPr>
        <w:t>المواد الهيدروكلوروفلوروكربونية</w:t>
      </w:r>
      <w:r w:rsidRPr="00FB1637">
        <w:rPr>
          <w:rFonts w:asciiTheme="majorBidi" w:hAnsiTheme="majorBidi"/>
          <w:szCs w:val="24"/>
          <w:rtl/>
        </w:rPr>
        <w:t xml:space="preserve"> (الجديدة والمستعملة) بحلول 1 يناير</w:t>
      </w:r>
      <w:r w:rsidR="00324428">
        <w:rPr>
          <w:rFonts w:asciiTheme="majorBidi" w:hAnsiTheme="majorBidi" w:hint="cs"/>
          <w:szCs w:val="24"/>
          <w:rtl/>
        </w:rPr>
        <w:t xml:space="preserve">/ </w:t>
      </w:r>
      <w:r w:rsidR="00324428">
        <w:rPr>
          <w:rFonts w:asciiTheme="majorBidi" w:hAnsiTheme="majorBidi"/>
          <w:szCs w:val="24"/>
          <w:rtl/>
        </w:rPr>
        <w:t>كانون الثاني 2024</w:t>
      </w:r>
      <w:r w:rsidRPr="00FB1637">
        <w:rPr>
          <w:rFonts w:asciiTheme="majorBidi" w:hAnsiTheme="majorBidi"/>
          <w:szCs w:val="24"/>
          <w:rtl/>
        </w:rPr>
        <w:t xml:space="preserve">؛ </w:t>
      </w:r>
      <w:r w:rsidR="00324428">
        <w:rPr>
          <w:rFonts w:asciiTheme="majorBidi" w:hAnsiTheme="majorBidi" w:hint="cs"/>
          <w:szCs w:val="24"/>
          <w:rtl/>
        </w:rPr>
        <w:t>و</w:t>
      </w:r>
      <w:r w:rsidRPr="00FB1637">
        <w:rPr>
          <w:rFonts w:asciiTheme="majorBidi" w:hAnsiTheme="majorBidi"/>
          <w:szCs w:val="24"/>
          <w:rtl/>
        </w:rPr>
        <w:t xml:space="preserve">إنشاء مخطط ضريبي </w:t>
      </w:r>
      <w:r w:rsidR="00324428">
        <w:rPr>
          <w:rFonts w:asciiTheme="majorBidi" w:hAnsiTheme="majorBidi" w:hint="cs"/>
          <w:szCs w:val="24"/>
          <w:rtl/>
        </w:rPr>
        <w:t>متباين</w:t>
      </w:r>
      <w:r w:rsidRPr="00FB1637">
        <w:rPr>
          <w:rFonts w:asciiTheme="majorBidi" w:hAnsiTheme="majorBidi"/>
          <w:szCs w:val="24"/>
          <w:rtl/>
        </w:rPr>
        <w:t xml:space="preserve"> لتعزيز معدات تبريد وتكييف اله</w:t>
      </w:r>
      <w:r w:rsidR="00324428">
        <w:rPr>
          <w:rFonts w:asciiTheme="majorBidi" w:hAnsiTheme="majorBidi"/>
          <w:szCs w:val="24"/>
          <w:rtl/>
        </w:rPr>
        <w:t xml:space="preserve">واء التي تعمل بالطاقة المتجددة </w:t>
      </w:r>
      <w:r w:rsidRPr="00FB1637">
        <w:rPr>
          <w:rFonts w:asciiTheme="majorBidi" w:hAnsiTheme="majorBidi"/>
          <w:szCs w:val="24"/>
          <w:rtl/>
        </w:rPr>
        <w:t xml:space="preserve"> وموفرة للطاقة وتستخدم مواد تبريد ذات قدرة </w:t>
      </w:r>
      <w:r w:rsidR="00324428">
        <w:rPr>
          <w:rFonts w:asciiTheme="majorBidi" w:hAnsiTheme="majorBidi" w:hint="cs"/>
          <w:szCs w:val="24"/>
          <w:rtl/>
        </w:rPr>
        <w:t xml:space="preserve">على إحداث </w:t>
      </w:r>
      <w:r w:rsidR="00324428">
        <w:rPr>
          <w:rFonts w:asciiTheme="majorBidi" w:hAnsiTheme="majorBidi"/>
          <w:szCs w:val="24"/>
          <w:rtl/>
        </w:rPr>
        <w:t>احترار عالمي أقل من 150</w:t>
      </w:r>
      <w:r w:rsidRPr="00FB1637">
        <w:rPr>
          <w:rFonts w:asciiTheme="majorBidi" w:hAnsiTheme="majorBidi"/>
          <w:szCs w:val="24"/>
          <w:rtl/>
        </w:rPr>
        <w:t xml:space="preserve">؛ </w:t>
      </w:r>
      <w:r w:rsidR="00324428">
        <w:rPr>
          <w:rFonts w:asciiTheme="majorBidi" w:hAnsiTheme="majorBidi" w:hint="cs"/>
          <w:szCs w:val="24"/>
          <w:rtl/>
        </w:rPr>
        <w:t>و</w:t>
      </w:r>
      <w:r w:rsidRPr="00FB1637">
        <w:rPr>
          <w:rFonts w:asciiTheme="majorBidi" w:hAnsiTheme="majorBidi"/>
          <w:szCs w:val="24"/>
          <w:rtl/>
        </w:rPr>
        <w:t xml:space="preserve">مراجعة وتحديث واعتماد المعايير ذات الصلة في قطاع الخدمة كما </w:t>
      </w:r>
      <w:r w:rsidR="00324428">
        <w:rPr>
          <w:rFonts w:asciiTheme="majorBidi" w:hAnsiTheme="majorBidi" w:hint="cs"/>
          <w:szCs w:val="24"/>
          <w:rtl/>
        </w:rPr>
        <w:t>يلزم</w:t>
      </w:r>
      <w:r w:rsidRPr="00FB1637">
        <w:rPr>
          <w:rFonts w:asciiTheme="majorBidi" w:hAnsiTheme="majorBidi"/>
          <w:szCs w:val="24"/>
          <w:rtl/>
        </w:rPr>
        <w:t>. ومراجعة وتحديث قانون المشتريات العامة ليش</w:t>
      </w:r>
      <w:r w:rsidR="00324428">
        <w:rPr>
          <w:rFonts w:asciiTheme="majorBidi" w:hAnsiTheme="majorBidi"/>
          <w:szCs w:val="24"/>
          <w:rtl/>
        </w:rPr>
        <w:t>مل مكون المشتريات الخضراء (</w:t>
      </w:r>
      <w:r w:rsidR="00324428">
        <w:rPr>
          <w:rFonts w:asciiTheme="majorBidi" w:hAnsiTheme="majorBidi" w:hint="cs"/>
          <w:szCs w:val="24"/>
          <w:rtl/>
        </w:rPr>
        <w:t>اليونيب</w:t>
      </w:r>
      <w:r w:rsidRPr="00FB1637">
        <w:rPr>
          <w:rFonts w:asciiTheme="majorBidi" w:hAnsiTheme="majorBidi"/>
          <w:szCs w:val="24"/>
          <w:rtl/>
        </w:rPr>
        <w:t>) (9</w:t>
      </w:r>
      <w:r w:rsidR="00324428">
        <w:rPr>
          <w:rFonts w:asciiTheme="majorBidi" w:hAnsiTheme="majorBidi" w:hint="cs"/>
          <w:szCs w:val="24"/>
          <w:rtl/>
        </w:rPr>
        <w:t>,</w:t>
      </w:r>
      <w:r w:rsidR="00324428">
        <w:rPr>
          <w:rFonts w:asciiTheme="majorBidi" w:hAnsiTheme="majorBidi"/>
          <w:szCs w:val="24"/>
          <w:rtl/>
        </w:rPr>
        <w:t>000 دولار</w:t>
      </w:r>
      <w:r w:rsidR="00324428">
        <w:rPr>
          <w:rFonts w:asciiTheme="majorBidi" w:hAnsiTheme="majorBidi" w:hint="cs"/>
          <w:szCs w:val="24"/>
          <w:rtl/>
        </w:rPr>
        <w:t>ا</w:t>
      </w:r>
      <w:r w:rsidR="00324428">
        <w:rPr>
          <w:rFonts w:asciiTheme="majorBidi" w:hAnsiTheme="majorBidi"/>
          <w:szCs w:val="24"/>
          <w:rtl/>
        </w:rPr>
        <w:t xml:space="preserve"> أمريكي</w:t>
      </w:r>
      <w:r w:rsidR="00324428">
        <w:rPr>
          <w:rFonts w:asciiTheme="majorBidi" w:hAnsiTheme="majorBidi" w:hint="cs"/>
          <w:szCs w:val="24"/>
          <w:rtl/>
        </w:rPr>
        <w:t>ا</w:t>
      </w:r>
      <w:r w:rsidR="00324428">
        <w:rPr>
          <w:rFonts w:asciiTheme="majorBidi" w:hAnsiTheme="majorBidi"/>
          <w:szCs w:val="24"/>
          <w:rtl/>
        </w:rPr>
        <w:t>)</w:t>
      </w:r>
      <w:r w:rsidRPr="00FB1637">
        <w:rPr>
          <w:rFonts w:asciiTheme="majorBidi" w:hAnsiTheme="majorBidi"/>
          <w:szCs w:val="24"/>
          <w:rtl/>
        </w:rPr>
        <w:t>؛</w:t>
      </w:r>
    </w:p>
    <w:p w14:paraId="572D463A" w14:textId="77777777" w:rsidR="00324428" w:rsidRDefault="00324428" w:rsidP="00324428">
      <w:pPr>
        <w:pStyle w:val="ListParagraph"/>
        <w:tabs>
          <w:tab w:val="left" w:pos="4095"/>
          <w:tab w:val="center" w:pos="4680"/>
        </w:tabs>
        <w:bidi/>
        <w:ind w:left="1260"/>
        <w:rPr>
          <w:rFonts w:asciiTheme="majorBidi" w:hAnsiTheme="majorBidi" w:cstheme="majorBidi"/>
          <w:szCs w:val="24"/>
        </w:rPr>
      </w:pPr>
    </w:p>
    <w:p w14:paraId="7EEC1348" w14:textId="77777777" w:rsidR="000432CE" w:rsidRDefault="00324428" w:rsidP="00324428">
      <w:pPr>
        <w:pStyle w:val="ListParagraph"/>
        <w:numPr>
          <w:ilvl w:val="0"/>
          <w:numId w:val="39"/>
        </w:numPr>
        <w:tabs>
          <w:tab w:val="left" w:pos="4095"/>
          <w:tab w:val="center" w:pos="4680"/>
        </w:tabs>
        <w:bidi/>
        <w:ind w:left="1260" w:hanging="540"/>
        <w:rPr>
          <w:rFonts w:asciiTheme="majorBidi" w:hAnsiTheme="majorBidi" w:cstheme="majorBidi"/>
          <w:szCs w:val="24"/>
        </w:rPr>
      </w:pPr>
      <w:r>
        <w:rPr>
          <w:rFonts w:asciiTheme="majorBidi" w:hAnsiTheme="majorBidi" w:hint="cs"/>
          <w:szCs w:val="24"/>
          <w:rtl/>
        </w:rPr>
        <w:t>و</w:t>
      </w:r>
      <w:r w:rsidR="000432CE" w:rsidRPr="00324428">
        <w:rPr>
          <w:rFonts w:asciiTheme="majorBidi" w:hAnsiTheme="majorBidi"/>
          <w:szCs w:val="24"/>
          <w:rtl/>
        </w:rPr>
        <w:t xml:space="preserve">تدريب 10 مدربين و 60 </w:t>
      </w:r>
      <w:r>
        <w:rPr>
          <w:rFonts w:asciiTheme="majorBidi" w:hAnsiTheme="majorBidi" w:hint="cs"/>
          <w:szCs w:val="24"/>
          <w:rtl/>
        </w:rPr>
        <w:t>ضابط</w:t>
      </w:r>
      <w:r w:rsidR="000432CE" w:rsidRPr="00324428">
        <w:rPr>
          <w:rFonts w:asciiTheme="majorBidi" w:hAnsiTheme="majorBidi"/>
          <w:szCs w:val="24"/>
          <w:rtl/>
        </w:rPr>
        <w:t xml:space="preserve"> جمارك على رصد ومراقبة تجارة المواد المستنفدة للأوزون؛ </w:t>
      </w:r>
      <w:r>
        <w:rPr>
          <w:rFonts w:asciiTheme="majorBidi" w:hAnsiTheme="majorBidi" w:hint="cs"/>
          <w:szCs w:val="24"/>
          <w:rtl/>
        </w:rPr>
        <w:t>و</w:t>
      </w:r>
      <w:r w:rsidR="000432CE" w:rsidRPr="00324428">
        <w:rPr>
          <w:rFonts w:asciiTheme="majorBidi" w:hAnsiTheme="majorBidi"/>
          <w:szCs w:val="24"/>
          <w:rtl/>
        </w:rPr>
        <w:t xml:space="preserve">تدريب 12 سمسار جمارك على </w:t>
      </w:r>
      <w:r>
        <w:rPr>
          <w:rFonts w:asciiTheme="majorBidi" w:hAnsiTheme="majorBidi"/>
          <w:szCs w:val="24"/>
          <w:rtl/>
        </w:rPr>
        <w:t>تحديد المواد المستنفدة للأوزون وإبلاغ البيانات واستخدام رموز النظام المنسق</w:t>
      </w:r>
      <w:r w:rsidR="000432CE" w:rsidRPr="00324428">
        <w:rPr>
          <w:rFonts w:asciiTheme="majorBidi" w:hAnsiTheme="majorBidi"/>
          <w:szCs w:val="24"/>
          <w:rtl/>
        </w:rPr>
        <w:t xml:space="preserve">؛ وتدريب 10 مستوردين على التعامل الآمن مع </w:t>
      </w:r>
      <w:r>
        <w:rPr>
          <w:rFonts w:asciiTheme="majorBidi" w:hAnsiTheme="majorBidi" w:hint="cs"/>
          <w:szCs w:val="24"/>
          <w:rtl/>
        </w:rPr>
        <w:t>مواد التبريد</w:t>
      </w:r>
      <w:r w:rsidR="000432CE" w:rsidRPr="00324428">
        <w:rPr>
          <w:rFonts w:asciiTheme="majorBidi" w:hAnsiTheme="majorBidi"/>
          <w:szCs w:val="24"/>
          <w:rtl/>
        </w:rPr>
        <w:t xml:space="preserve"> وتخزينها ونقلها والتخلص منها (</w:t>
      </w:r>
      <w:r>
        <w:rPr>
          <w:rFonts w:asciiTheme="majorBidi" w:hAnsiTheme="majorBidi" w:hint="cs"/>
          <w:szCs w:val="24"/>
          <w:rtl/>
        </w:rPr>
        <w:t>اليونيب</w:t>
      </w:r>
      <w:r w:rsidR="000432CE" w:rsidRPr="00324428">
        <w:rPr>
          <w:rFonts w:asciiTheme="majorBidi" w:hAnsiTheme="majorBidi"/>
          <w:szCs w:val="24"/>
          <w:rtl/>
        </w:rPr>
        <w:t xml:space="preserve"> (4</w:t>
      </w:r>
      <w:r>
        <w:rPr>
          <w:rFonts w:asciiTheme="majorBidi" w:hAnsiTheme="majorBidi" w:hint="cs"/>
          <w:szCs w:val="24"/>
          <w:rtl/>
        </w:rPr>
        <w:t>,</w:t>
      </w:r>
      <w:r w:rsidR="000432CE" w:rsidRPr="00324428">
        <w:rPr>
          <w:rFonts w:asciiTheme="majorBidi" w:hAnsiTheme="majorBidi"/>
          <w:szCs w:val="24"/>
          <w:rtl/>
        </w:rPr>
        <w:t>500 دولار</w:t>
      </w:r>
      <w:r>
        <w:rPr>
          <w:rFonts w:asciiTheme="majorBidi" w:hAnsiTheme="majorBidi" w:hint="cs"/>
          <w:szCs w:val="24"/>
          <w:rtl/>
        </w:rPr>
        <w:t>ا</w:t>
      </w:r>
      <w:r w:rsidR="000432CE" w:rsidRPr="00324428">
        <w:rPr>
          <w:rFonts w:asciiTheme="majorBidi" w:hAnsiTheme="majorBidi"/>
          <w:szCs w:val="24"/>
          <w:rtl/>
        </w:rPr>
        <w:t xml:space="preserve"> أمريكي</w:t>
      </w:r>
      <w:r>
        <w:rPr>
          <w:rFonts w:asciiTheme="majorBidi" w:hAnsiTheme="majorBidi" w:hint="cs"/>
          <w:szCs w:val="24"/>
          <w:rtl/>
        </w:rPr>
        <w:t>ا</w:t>
      </w:r>
      <w:r w:rsidR="000432CE" w:rsidRPr="00324428">
        <w:rPr>
          <w:rFonts w:asciiTheme="majorBidi" w:hAnsiTheme="majorBidi"/>
          <w:szCs w:val="24"/>
          <w:rtl/>
        </w:rPr>
        <w:t>) ؛</w:t>
      </w:r>
    </w:p>
    <w:p w14:paraId="41ACA6CB" w14:textId="77777777" w:rsidR="00324428" w:rsidRDefault="00324428" w:rsidP="00324428">
      <w:pPr>
        <w:tabs>
          <w:tab w:val="left" w:pos="4095"/>
          <w:tab w:val="center" w:pos="4680"/>
        </w:tabs>
        <w:bidi/>
        <w:rPr>
          <w:rFonts w:asciiTheme="majorBidi" w:hAnsiTheme="majorBidi"/>
          <w:szCs w:val="24"/>
          <w:rtl/>
        </w:rPr>
      </w:pPr>
    </w:p>
    <w:p w14:paraId="17879A7B" w14:textId="77777777" w:rsidR="00324428" w:rsidRPr="000F0E31" w:rsidRDefault="00324428" w:rsidP="00324428">
      <w:pPr>
        <w:tabs>
          <w:tab w:val="left" w:pos="4095"/>
          <w:tab w:val="center" w:pos="4680"/>
        </w:tabs>
        <w:bidi/>
        <w:rPr>
          <w:rFonts w:asciiTheme="majorBidi" w:hAnsiTheme="majorBidi" w:cstheme="majorBidi"/>
          <w:i/>
          <w:iCs/>
          <w:szCs w:val="24"/>
        </w:rPr>
      </w:pPr>
      <w:r w:rsidRPr="000F0E31">
        <w:rPr>
          <w:rFonts w:asciiTheme="majorBidi" w:hAnsiTheme="majorBidi"/>
          <w:i/>
          <w:iCs/>
          <w:szCs w:val="24"/>
          <w:rtl/>
        </w:rPr>
        <w:t>تدريب وتنمية قدرات قطاع الخدمة</w:t>
      </w:r>
    </w:p>
    <w:p w14:paraId="483E2744" w14:textId="77777777" w:rsidR="00324428" w:rsidRPr="00324428" w:rsidRDefault="00324428" w:rsidP="00324428">
      <w:pPr>
        <w:bidi/>
        <w:rPr>
          <w:rFonts w:asciiTheme="majorBidi" w:hAnsiTheme="majorBidi" w:cstheme="majorBidi"/>
          <w:szCs w:val="24"/>
          <w:lang w:val="en-US" w:bidi="ar-SA"/>
        </w:rPr>
      </w:pPr>
    </w:p>
    <w:p w14:paraId="13753997" w14:textId="77777777" w:rsidR="000432CE" w:rsidRDefault="00F42B96" w:rsidP="000F0E31">
      <w:pPr>
        <w:pStyle w:val="ListParagraph"/>
        <w:numPr>
          <w:ilvl w:val="0"/>
          <w:numId w:val="39"/>
        </w:numPr>
        <w:tabs>
          <w:tab w:val="left" w:pos="4095"/>
          <w:tab w:val="center" w:pos="4680"/>
        </w:tabs>
        <w:bidi/>
        <w:ind w:left="1260" w:hanging="540"/>
        <w:rPr>
          <w:rFonts w:asciiTheme="majorBidi" w:hAnsiTheme="majorBidi" w:cstheme="majorBidi"/>
          <w:szCs w:val="24"/>
        </w:rPr>
      </w:pPr>
      <w:r>
        <w:rPr>
          <w:rFonts w:asciiTheme="majorBidi" w:hAnsiTheme="majorBidi" w:hint="cs"/>
          <w:szCs w:val="24"/>
          <w:rtl/>
        </w:rPr>
        <w:t>و</w:t>
      </w:r>
      <w:r w:rsidR="000432CE" w:rsidRPr="00324428">
        <w:rPr>
          <w:rFonts w:asciiTheme="majorBidi" w:hAnsiTheme="majorBidi"/>
          <w:szCs w:val="24"/>
          <w:rtl/>
        </w:rPr>
        <w:t xml:space="preserve">تحديث المناهج </w:t>
      </w:r>
      <w:r w:rsidR="000F0E31">
        <w:rPr>
          <w:rFonts w:asciiTheme="majorBidi" w:hAnsiTheme="majorBidi"/>
          <w:szCs w:val="24"/>
          <w:rtl/>
        </w:rPr>
        <w:t>الدراسية لمؤسسات التدريب العالي</w:t>
      </w:r>
      <w:r w:rsidR="000432CE" w:rsidRPr="00324428">
        <w:rPr>
          <w:rFonts w:asciiTheme="majorBidi" w:hAnsiTheme="majorBidi"/>
          <w:szCs w:val="24"/>
          <w:rtl/>
        </w:rPr>
        <w:t xml:space="preserve">؛ </w:t>
      </w:r>
      <w:r w:rsidR="000F0E31">
        <w:rPr>
          <w:rFonts w:asciiTheme="majorBidi" w:hAnsiTheme="majorBidi" w:hint="cs"/>
          <w:szCs w:val="24"/>
          <w:rtl/>
        </w:rPr>
        <w:t>و</w:t>
      </w:r>
      <w:r w:rsidR="000432CE" w:rsidRPr="00324428">
        <w:rPr>
          <w:rFonts w:asciiTheme="majorBidi" w:hAnsiTheme="majorBidi"/>
          <w:szCs w:val="24"/>
          <w:rtl/>
        </w:rPr>
        <w:t xml:space="preserve">تدريب وإعادة تدريب 100 </w:t>
      </w:r>
      <w:r w:rsidR="000F0E31">
        <w:rPr>
          <w:rFonts w:asciiTheme="majorBidi" w:hAnsiTheme="majorBidi" w:hint="cs"/>
          <w:szCs w:val="24"/>
          <w:rtl/>
        </w:rPr>
        <w:t>فنيا</w:t>
      </w:r>
      <w:r w:rsidR="000F0E31">
        <w:rPr>
          <w:rFonts w:asciiTheme="majorBidi" w:hAnsiTheme="majorBidi"/>
          <w:szCs w:val="24"/>
          <w:rtl/>
        </w:rPr>
        <w:t xml:space="preserve"> على ممارسات الخدمة الجيدة</w:t>
      </w:r>
      <w:r w:rsidR="000432CE" w:rsidRPr="00324428">
        <w:rPr>
          <w:rFonts w:asciiTheme="majorBidi" w:hAnsiTheme="majorBidi"/>
          <w:szCs w:val="24"/>
          <w:rtl/>
        </w:rPr>
        <w:t>؛ وتقديم منح دراسية لعشرة طلاب لاستكمال برامج التدفئة والتهوية وتكييف الهواء في مؤسسات التدريب العالي (</w:t>
      </w:r>
      <w:r w:rsidR="000F0E31">
        <w:rPr>
          <w:rFonts w:asciiTheme="majorBidi" w:hAnsiTheme="majorBidi" w:hint="cs"/>
          <w:szCs w:val="24"/>
          <w:rtl/>
        </w:rPr>
        <w:t>اليونيب</w:t>
      </w:r>
      <w:r w:rsidR="000432CE" w:rsidRPr="00324428">
        <w:rPr>
          <w:rFonts w:asciiTheme="majorBidi" w:hAnsiTheme="majorBidi"/>
          <w:szCs w:val="24"/>
          <w:rtl/>
        </w:rPr>
        <w:t>) (8</w:t>
      </w:r>
      <w:r w:rsidR="000F0E31">
        <w:rPr>
          <w:rFonts w:asciiTheme="majorBidi" w:hAnsiTheme="majorBidi" w:hint="cs"/>
          <w:szCs w:val="24"/>
          <w:rtl/>
        </w:rPr>
        <w:t>,</w:t>
      </w:r>
      <w:r w:rsidR="000432CE" w:rsidRPr="00324428">
        <w:rPr>
          <w:rFonts w:asciiTheme="majorBidi" w:hAnsiTheme="majorBidi"/>
          <w:szCs w:val="24"/>
          <w:rtl/>
        </w:rPr>
        <w:t>000 دولار</w:t>
      </w:r>
      <w:r w:rsidR="000F0E31">
        <w:rPr>
          <w:rFonts w:asciiTheme="majorBidi" w:hAnsiTheme="majorBidi" w:hint="cs"/>
          <w:szCs w:val="24"/>
          <w:rtl/>
        </w:rPr>
        <w:t>ا</w:t>
      </w:r>
      <w:r w:rsidR="000432CE" w:rsidRPr="00324428">
        <w:rPr>
          <w:rFonts w:asciiTheme="majorBidi" w:hAnsiTheme="majorBidi"/>
          <w:szCs w:val="24"/>
          <w:rtl/>
        </w:rPr>
        <w:t xml:space="preserve"> أمريكي</w:t>
      </w:r>
      <w:r w:rsidR="000F0E31">
        <w:rPr>
          <w:rFonts w:asciiTheme="majorBidi" w:hAnsiTheme="majorBidi" w:hint="cs"/>
          <w:szCs w:val="24"/>
          <w:rtl/>
        </w:rPr>
        <w:t>ا</w:t>
      </w:r>
      <w:r w:rsidR="000F0E31">
        <w:rPr>
          <w:rFonts w:asciiTheme="majorBidi" w:hAnsiTheme="majorBidi"/>
          <w:szCs w:val="24"/>
          <w:rtl/>
        </w:rPr>
        <w:t>)</w:t>
      </w:r>
      <w:r w:rsidR="000432CE" w:rsidRPr="00324428">
        <w:rPr>
          <w:rFonts w:asciiTheme="majorBidi" w:hAnsiTheme="majorBidi"/>
          <w:szCs w:val="24"/>
          <w:rtl/>
        </w:rPr>
        <w:t>؛</w:t>
      </w:r>
    </w:p>
    <w:p w14:paraId="132F2030" w14:textId="77777777" w:rsidR="000F0E31" w:rsidRDefault="000F0E31" w:rsidP="000F0E31">
      <w:pPr>
        <w:pStyle w:val="ListParagraph"/>
        <w:tabs>
          <w:tab w:val="left" w:pos="4095"/>
          <w:tab w:val="center" w:pos="4680"/>
        </w:tabs>
        <w:bidi/>
        <w:ind w:left="1260"/>
        <w:rPr>
          <w:rFonts w:asciiTheme="majorBidi" w:hAnsiTheme="majorBidi" w:cstheme="majorBidi"/>
          <w:szCs w:val="24"/>
        </w:rPr>
      </w:pPr>
    </w:p>
    <w:p w14:paraId="11F28C1C" w14:textId="77777777" w:rsidR="000432CE" w:rsidRDefault="00F42B96" w:rsidP="00F42B96">
      <w:pPr>
        <w:pStyle w:val="ListParagraph"/>
        <w:numPr>
          <w:ilvl w:val="0"/>
          <w:numId w:val="39"/>
        </w:numPr>
        <w:tabs>
          <w:tab w:val="left" w:pos="4095"/>
          <w:tab w:val="center" w:pos="4680"/>
        </w:tabs>
        <w:bidi/>
        <w:ind w:left="1260" w:hanging="540"/>
        <w:rPr>
          <w:rFonts w:asciiTheme="majorBidi" w:hAnsiTheme="majorBidi" w:cstheme="majorBidi"/>
          <w:szCs w:val="24"/>
        </w:rPr>
      </w:pPr>
      <w:r>
        <w:rPr>
          <w:rFonts w:asciiTheme="majorBidi" w:hAnsiTheme="majorBidi" w:hint="cs"/>
          <w:szCs w:val="24"/>
          <w:rtl/>
        </w:rPr>
        <w:t>و</w:t>
      </w:r>
      <w:r w:rsidR="000432CE" w:rsidRPr="000F0E31">
        <w:rPr>
          <w:rFonts w:asciiTheme="majorBidi" w:hAnsiTheme="majorBidi"/>
          <w:szCs w:val="24"/>
          <w:rtl/>
        </w:rPr>
        <w:t xml:space="preserve">تدريب 50 </w:t>
      </w:r>
      <w:r w:rsidR="003F0ED8">
        <w:rPr>
          <w:rFonts w:asciiTheme="majorBidi" w:hAnsiTheme="majorBidi" w:hint="cs"/>
          <w:szCs w:val="24"/>
          <w:rtl/>
        </w:rPr>
        <w:t>فنيا</w:t>
      </w:r>
      <w:r w:rsidR="000432CE" w:rsidRPr="000F0E31">
        <w:rPr>
          <w:rFonts w:asciiTheme="majorBidi" w:hAnsiTheme="majorBidi"/>
          <w:szCs w:val="24"/>
          <w:rtl/>
        </w:rPr>
        <w:t xml:space="preserve"> على استخدام </w:t>
      </w:r>
      <w:r w:rsidR="003F0ED8">
        <w:rPr>
          <w:rFonts w:asciiTheme="majorBidi" w:hAnsiTheme="majorBidi" w:hint="cs"/>
          <w:szCs w:val="24"/>
          <w:rtl/>
        </w:rPr>
        <w:t>مواد التبريد</w:t>
      </w:r>
      <w:r w:rsidR="000432CE" w:rsidRPr="000F0E31">
        <w:rPr>
          <w:rFonts w:asciiTheme="majorBidi" w:hAnsiTheme="majorBidi"/>
          <w:szCs w:val="24"/>
          <w:rtl/>
        </w:rPr>
        <w:t xml:space="preserve"> البديلة ذات القدرة المنخفضة على إحداث الاحترار العالمي وتدريب 15 </w:t>
      </w:r>
      <w:r w:rsidR="003F0ED8">
        <w:rPr>
          <w:rFonts w:asciiTheme="majorBidi" w:hAnsiTheme="majorBidi" w:hint="cs"/>
          <w:szCs w:val="24"/>
          <w:rtl/>
        </w:rPr>
        <w:t>فنيا</w:t>
      </w:r>
      <w:r w:rsidR="000432CE" w:rsidRPr="000F0E31">
        <w:rPr>
          <w:rFonts w:asciiTheme="majorBidi" w:hAnsiTheme="majorBidi"/>
          <w:szCs w:val="24"/>
          <w:rtl/>
        </w:rPr>
        <w:t xml:space="preserve"> ومهندسًا معماريًا ومهندسًا على تصميم أنظمة التدفئة والتهوية وتكييف الهواء (</w:t>
      </w:r>
      <w:r>
        <w:rPr>
          <w:rFonts w:asciiTheme="majorBidi" w:hAnsiTheme="majorBidi" w:hint="cs"/>
          <w:szCs w:val="24"/>
          <w:rtl/>
        </w:rPr>
        <w:t>اليونيدو</w:t>
      </w:r>
      <w:r w:rsidR="000432CE" w:rsidRPr="000F0E31">
        <w:rPr>
          <w:rFonts w:asciiTheme="majorBidi" w:hAnsiTheme="majorBidi"/>
          <w:szCs w:val="24"/>
          <w:rtl/>
        </w:rPr>
        <w:t>) (500 12 دولار</w:t>
      </w:r>
      <w:r>
        <w:rPr>
          <w:rFonts w:asciiTheme="majorBidi" w:hAnsiTheme="majorBidi" w:hint="cs"/>
          <w:szCs w:val="24"/>
          <w:rtl/>
        </w:rPr>
        <w:t>ا</w:t>
      </w:r>
      <w:r w:rsidR="000432CE" w:rsidRPr="000F0E31">
        <w:rPr>
          <w:rFonts w:asciiTheme="majorBidi" w:hAnsiTheme="majorBidi"/>
          <w:szCs w:val="24"/>
          <w:rtl/>
        </w:rPr>
        <w:t xml:space="preserve"> أمريكي</w:t>
      </w:r>
      <w:r>
        <w:rPr>
          <w:rFonts w:asciiTheme="majorBidi" w:hAnsiTheme="majorBidi" w:hint="cs"/>
          <w:szCs w:val="24"/>
          <w:rtl/>
        </w:rPr>
        <w:t>ا</w:t>
      </w:r>
      <w:r>
        <w:rPr>
          <w:rFonts w:asciiTheme="majorBidi" w:hAnsiTheme="majorBidi"/>
          <w:szCs w:val="24"/>
          <w:rtl/>
        </w:rPr>
        <w:t>)</w:t>
      </w:r>
      <w:r w:rsidR="000432CE" w:rsidRPr="000F0E31">
        <w:rPr>
          <w:rFonts w:asciiTheme="majorBidi" w:hAnsiTheme="majorBidi"/>
          <w:szCs w:val="24"/>
          <w:rtl/>
        </w:rPr>
        <w:t>؛</w:t>
      </w:r>
    </w:p>
    <w:p w14:paraId="20F5CA44" w14:textId="77777777" w:rsidR="00F42B96" w:rsidRPr="00F42B96" w:rsidRDefault="00F42B96" w:rsidP="00F42B96">
      <w:pPr>
        <w:pStyle w:val="ListParagraph"/>
        <w:rPr>
          <w:rFonts w:asciiTheme="majorBidi" w:hAnsiTheme="majorBidi" w:cstheme="majorBidi"/>
          <w:szCs w:val="24"/>
          <w:rtl/>
        </w:rPr>
      </w:pPr>
    </w:p>
    <w:p w14:paraId="105D601B" w14:textId="77777777" w:rsidR="000432CE" w:rsidRPr="00F42B96" w:rsidRDefault="00F42B96" w:rsidP="00F42B96">
      <w:pPr>
        <w:pStyle w:val="ListParagraph"/>
        <w:numPr>
          <w:ilvl w:val="0"/>
          <w:numId w:val="39"/>
        </w:numPr>
        <w:tabs>
          <w:tab w:val="left" w:pos="4095"/>
          <w:tab w:val="center" w:pos="4680"/>
        </w:tabs>
        <w:bidi/>
        <w:ind w:left="1260" w:hanging="540"/>
        <w:rPr>
          <w:rFonts w:asciiTheme="majorBidi" w:hAnsiTheme="majorBidi" w:cstheme="majorBidi"/>
          <w:szCs w:val="24"/>
        </w:rPr>
      </w:pPr>
      <w:r>
        <w:rPr>
          <w:rFonts w:asciiTheme="majorBidi" w:hAnsiTheme="majorBidi" w:hint="cs"/>
          <w:szCs w:val="24"/>
          <w:rtl/>
        </w:rPr>
        <w:t>و</w:t>
      </w:r>
      <w:r w:rsidR="000432CE" w:rsidRPr="00F42B96">
        <w:rPr>
          <w:rFonts w:asciiTheme="majorBidi" w:hAnsiTheme="majorBidi"/>
          <w:szCs w:val="24"/>
          <w:rtl/>
        </w:rPr>
        <w:t xml:space="preserve">زيادة تعزيز المخطط الوطني </w:t>
      </w:r>
      <w:r>
        <w:rPr>
          <w:rFonts w:asciiTheme="majorBidi" w:hAnsiTheme="majorBidi" w:hint="cs"/>
          <w:szCs w:val="24"/>
          <w:rtl/>
        </w:rPr>
        <w:t>لاعتماد</w:t>
      </w:r>
      <w:r>
        <w:rPr>
          <w:rFonts w:asciiTheme="majorBidi" w:hAnsiTheme="majorBidi"/>
          <w:szCs w:val="24"/>
          <w:rtl/>
        </w:rPr>
        <w:t xml:space="preserve"> </w:t>
      </w:r>
      <w:r w:rsidR="000432CE" w:rsidRPr="00F42B96">
        <w:rPr>
          <w:rFonts w:asciiTheme="majorBidi" w:hAnsiTheme="majorBidi"/>
          <w:szCs w:val="24"/>
          <w:rtl/>
        </w:rPr>
        <w:t xml:space="preserve">فنيي التبريد وتكييف الهواء وتنفيذ برنامج إصدار الشهادات بالتعاون مع مؤسسات التدريب </w:t>
      </w:r>
      <w:r>
        <w:rPr>
          <w:rFonts w:asciiTheme="majorBidi" w:hAnsiTheme="majorBidi" w:hint="cs"/>
          <w:szCs w:val="24"/>
          <w:rtl/>
        </w:rPr>
        <w:t>العليا</w:t>
      </w:r>
      <w:r w:rsidR="000432CE" w:rsidRPr="00F42B96">
        <w:rPr>
          <w:rFonts w:asciiTheme="majorBidi" w:hAnsiTheme="majorBidi"/>
          <w:szCs w:val="24"/>
          <w:rtl/>
        </w:rPr>
        <w:t xml:space="preserve"> وأصحاب المصلحة الآخرين (</w:t>
      </w:r>
      <w:r>
        <w:rPr>
          <w:rFonts w:asciiTheme="majorBidi" w:hAnsiTheme="majorBidi" w:hint="cs"/>
          <w:szCs w:val="24"/>
          <w:rtl/>
        </w:rPr>
        <w:t>اليونيب</w:t>
      </w:r>
      <w:r w:rsidR="000432CE" w:rsidRPr="00F42B96">
        <w:rPr>
          <w:rFonts w:asciiTheme="majorBidi" w:hAnsiTheme="majorBidi"/>
          <w:szCs w:val="24"/>
          <w:rtl/>
        </w:rPr>
        <w:t>) (6</w:t>
      </w:r>
      <w:r>
        <w:rPr>
          <w:rFonts w:asciiTheme="majorBidi" w:hAnsiTheme="majorBidi" w:hint="cs"/>
          <w:szCs w:val="24"/>
          <w:rtl/>
        </w:rPr>
        <w:t>,</w:t>
      </w:r>
      <w:r w:rsidR="000432CE" w:rsidRPr="00F42B96">
        <w:rPr>
          <w:rFonts w:asciiTheme="majorBidi" w:hAnsiTheme="majorBidi"/>
          <w:szCs w:val="24"/>
          <w:rtl/>
        </w:rPr>
        <w:t>000 دولار</w:t>
      </w:r>
      <w:r>
        <w:rPr>
          <w:rFonts w:asciiTheme="majorBidi" w:hAnsiTheme="majorBidi" w:hint="cs"/>
          <w:szCs w:val="24"/>
          <w:rtl/>
        </w:rPr>
        <w:t>ا</w:t>
      </w:r>
      <w:r w:rsidR="000432CE" w:rsidRPr="00F42B96">
        <w:rPr>
          <w:rFonts w:asciiTheme="majorBidi" w:hAnsiTheme="majorBidi"/>
          <w:szCs w:val="24"/>
          <w:rtl/>
        </w:rPr>
        <w:t xml:space="preserve"> أمريكي</w:t>
      </w:r>
      <w:r>
        <w:rPr>
          <w:rFonts w:asciiTheme="majorBidi" w:hAnsiTheme="majorBidi" w:hint="cs"/>
          <w:szCs w:val="24"/>
          <w:rtl/>
        </w:rPr>
        <w:t>ا</w:t>
      </w:r>
      <w:r>
        <w:rPr>
          <w:rFonts w:asciiTheme="majorBidi" w:hAnsiTheme="majorBidi"/>
          <w:szCs w:val="24"/>
          <w:rtl/>
        </w:rPr>
        <w:t>)</w:t>
      </w:r>
      <w:r w:rsidR="000432CE" w:rsidRPr="00F42B96">
        <w:rPr>
          <w:rFonts w:asciiTheme="majorBidi" w:hAnsiTheme="majorBidi"/>
          <w:szCs w:val="24"/>
          <w:rtl/>
        </w:rPr>
        <w:t>؛</w:t>
      </w:r>
    </w:p>
    <w:p w14:paraId="693CB7A2" w14:textId="77777777" w:rsidR="00F42B96" w:rsidRPr="00F42B96" w:rsidRDefault="00F42B96" w:rsidP="00F42B96">
      <w:pPr>
        <w:pStyle w:val="ListParagraph"/>
        <w:rPr>
          <w:rFonts w:asciiTheme="majorBidi" w:hAnsiTheme="majorBidi" w:cstheme="majorBidi"/>
          <w:szCs w:val="24"/>
          <w:rtl/>
        </w:rPr>
      </w:pPr>
    </w:p>
    <w:p w14:paraId="595DBB29" w14:textId="77777777" w:rsidR="000432CE" w:rsidRPr="00653979" w:rsidRDefault="00F42B96" w:rsidP="00653979">
      <w:pPr>
        <w:pStyle w:val="ListParagraph"/>
        <w:numPr>
          <w:ilvl w:val="0"/>
          <w:numId w:val="39"/>
        </w:numPr>
        <w:tabs>
          <w:tab w:val="left" w:pos="4095"/>
          <w:tab w:val="center" w:pos="4680"/>
        </w:tabs>
        <w:bidi/>
        <w:ind w:left="1260" w:hanging="540"/>
        <w:rPr>
          <w:rFonts w:asciiTheme="majorBidi" w:hAnsiTheme="majorBidi" w:cstheme="majorBidi"/>
          <w:szCs w:val="24"/>
          <w:rtl/>
        </w:rPr>
      </w:pPr>
      <w:r>
        <w:rPr>
          <w:rFonts w:asciiTheme="majorBidi" w:hAnsiTheme="majorBidi" w:hint="cs"/>
          <w:szCs w:val="24"/>
          <w:rtl/>
        </w:rPr>
        <w:t>و</w:t>
      </w:r>
      <w:r w:rsidR="000432CE" w:rsidRPr="00F42B96">
        <w:rPr>
          <w:rFonts w:asciiTheme="majorBidi" w:hAnsiTheme="majorBidi"/>
          <w:szCs w:val="24"/>
          <w:rtl/>
        </w:rPr>
        <w:t>توفير المعدات لفنيي الخدمة ومختبرات مؤسسات التدريب (بما في ذلك أجهزة الكشف عن التسرب</w:t>
      </w:r>
      <w:r>
        <w:rPr>
          <w:rFonts w:asciiTheme="majorBidi" w:hAnsiTheme="majorBidi"/>
          <w:szCs w:val="24"/>
          <w:rtl/>
        </w:rPr>
        <w:t>، ونظارات الأمان، وخراطيم تصريف الهيدروكربونات، ومضخات التفريغ</w:t>
      </w:r>
      <w:r w:rsidR="000432CE" w:rsidRPr="00F42B96">
        <w:rPr>
          <w:rFonts w:asciiTheme="majorBidi" w:hAnsiTheme="majorBidi"/>
          <w:szCs w:val="24"/>
          <w:rtl/>
        </w:rPr>
        <w:t xml:space="preserve">، وأسطوانات الاسترداد) وإنشاء وتوفير معدات لمركز </w:t>
      </w:r>
      <w:r w:rsidR="00653979">
        <w:rPr>
          <w:rFonts w:asciiTheme="majorBidi" w:hAnsiTheme="majorBidi" w:hint="cs"/>
          <w:szCs w:val="24"/>
          <w:rtl/>
        </w:rPr>
        <w:t>استرداد واستصلاح</w:t>
      </w:r>
      <w:r w:rsidR="000432CE" w:rsidRPr="00F42B96">
        <w:rPr>
          <w:rFonts w:asciiTheme="majorBidi" w:hAnsiTheme="majorBidi"/>
          <w:szCs w:val="24"/>
          <w:rtl/>
        </w:rPr>
        <w:t xml:space="preserve"> </w:t>
      </w:r>
      <w:r>
        <w:rPr>
          <w:rFonts w:asciiTheme="majorBidi" w:hAnsiTheme="majorBidi" w:hint="cs"/>
          <w:szCs w:val="24"/>
          <w:rtl/>
        </w:rPr>
        <w:t>مواد التبريد</w:t>
      </w:r>
      <w:r w:rsidR="000432CE" w:rsidRPr="00F42B96">
        <w:rPr>
          <w:rFonts w:asciiTheme="majorBidi" w:hAnsiTheme="majorBidi"/>
          <w:szCs w:val="24"/>
          <w:rtl/>
        </w:rPr>
        <w:t xml:space="preserve"> (اليونيدو) ( 71</w:t>
      </w:r>
      <w:r>
        <w:rPr>
          <w:rFonts w:asciiTheme="majorBidi" w:hAnsiTheme="majorBidi" w:hint="cs"/>
          <w:szCs w:val="24"/>
          <w:rtl/>
        </w:rPr>
        <w:t>,</w:t>
      </w:r>
      <w:r w:rsidR="000432CE" w:rsidRPr="00F42B96">
        <w:rPr>
          <w:rFonts w:asciiTheme="majorBidi" w:hAnsiTheme="majorBidi"/>
          <w:szCs w:val="24"/>
          <w:rtl/>
        </w:rPr>
        <w:t>000 دولار</w:t>
      </w:r>
      <w:r>
        <w:rPr>
          <w:rFonts w:asciiTheme="majorBidi" w:hAnsiTheme="majorBidi" w:hint="cs"/>
          <w:szCs w:val="24"/>
          <w:rtl/>
        </w:rPr>
        <w:t>ا</w:t>
      </w:r>
      <w:r w:rsidR="000432CE" w:rsidRPr="00F42B96">
        <w:rPr>
          <w:rFonts w:asciiTheme="majorBidi" w:hAnsiTheme="majorBidi"/>
          <w:szCs w:val="24"/>
          <w:rtl/>
        </w:rPr>
        <w:t xml:space="preserve"> أمريكي</w:t>
      </w:r>
      <w:r>
        <w:rPr>
          <w:rFonts w:asciiTheme="majorBidi" w:hAnsiTheme="majorBidi" w:hint="cs"/>
          <w:szCs w:val="24"/>
          <w:rtl/>
        </w:rPr>
        <w:t>ا</w:t>
      </w:r>
      <w:r>
        <w:rPr>
          <w:rFonts w:asciiTheme="majorBidi" w:hAnsiTheme="majorBidi"/>
          <w:szCs w:val="24"/>
          <w:rtl/>
        </w:rPr>
        <w:t>)</w:t>
      </w:r>
      <w:r w:rsidR="000432CE" w:rsidRPr="00F42B96">
        <w:rPr>
          <w:rFonts w:asciiTheme="majorBidi" w:hAnsiTheme="majorBidi"/>
          <w:szCs w:val="24"/>
          <w:rtl/>
        </w:rPr>
        <w:t>؛</w:t>
      </w:r>
    </w:p>
    <w:p w14:paraId="7BE1F0A7" w14:textId="77777777" w:rsidR="000432CE" w:rsidRPr="008A039A" w:rsidRDefault="000432CE" w:rsidP="000432CE">
      <w:pPr>
        <w:tabs>
          <w:tab w:val="left" w:pos="4095"/>
          <w:tab w:val="center" w:pos="4680"/>
        </w:tabs>
        <w:bidi/>
        <w:rPr>
          <w:rFonts w:asciiTheme="majorBidi" w:hAnsiTheme="majorBidi" w:cstheme="majorBidi"/>
          <w:i/>
          <w:iCs/>
          <w:szCs w:val="24"/>
          <w:rtl/>
        </w:rPr>
      </w:pPr>
      <w:r w:rsidRPr="008A039A">
        <w:rPr>
          <w:rFonts w:asciiTheme="majorBidi" w:hAnsiTheme="majorBidi"/>
          <w:i/>
          <w:iCs/>
          <w:szCs w:val="24"/>
          <w:rtl/>
        </w:rPr>
        <w:t>إذكاء الوعي ونشر المعلومات</w:t>
      </w:r>
    </w:p>
    <w:p w14:paraId="25DA31ED" w14:textId="77777777" w:rsidR="008A039A" w:rsidRPr="000432CE" w:rsidRDefault="008A039A" w:rsidP="008A039A">
      <w:pPr>
        <w:tabs>
          <w:tab w:val="left" w:pos="4095"/>
          <w:tab w:val="center" w:pos="4680"/>
        </w:tabs>
        <w:bidi/>
        <w:rPr>
          <w:rFonts w:asciiTheme="majorBidi" w:hAnsiTheme="majorBidi" w:cstheme="majorBidi"/>
          <w:szCs w:val="24"/>
          <w:lang w:bidi="ar-SA"/>
        </w:rPr>
      </w:pPr>
    </w:p>
    <w:p w14:paraId="3EBA234B" w14:textId="77777777" w:rsidR="000432CE" w:rsidRPr="000432CE" w:rsidRDefault="008A039A" w:rsidP="008A039A">
      <w:pPr>
        <w:tabs>
          <w:tab w:val="left" w:pos="1260"/>
          <w:tab w:val="center" w:pos="4680"/>
        </w:tabs>
        <w:bidi/>
        <w:ind w:left="1260" w:hanging="540"/>
        <w:rPr>
          <w:rFonts w:asciiTheme="majorBidi" w:hAnsiTheme="majorBidi" w:cstheme="majorBidi"/>
          <w:szCs w:val="24"/>
        </w:rPr>
      </w:pPr>
      <w:r>
        <w:rPr>
          <w:rFonts w:asciiTheme="majorBidi" w:hAnsiTheme="majorBidi"/>
          <w:szCs w:val="24"/>
          <w:rtl/>
        </w:rPr>
        <w:t>(ز)</w:t>
      </w:r>
      <w:r>
        <w:rPr>
          <w:rFonts w:asciiTheme="majorBidi" w:hAnsiTheme="majorBidi" w:hint="cs"/>
          <w:szCs w:val="24"/>
          <w:rtl/>
        </w:rPr>
        <w:tab/>
      </w:r>
      <w:r w:rsidR="00B81EC7">
        <w:rPr>
          <w:rFonts w:asciiTheme="majorBidi" w:hAnsiTheme="majorBidi" w:hint="cs"/>
          <w:szCs w:val="24"/>
          <w:rtl/>
        </w:rPr>
        <w:t>و</w:t>
      </w:r>
      <w:r w:rsidR="000432CE" w:rsidRPr="000432CE">
        <w:rPr>
          <w:rFonts w:asciiTheme="majorBidi" w:hAnsiTheme="majorBidi"/>
          <w:szCs w:val="24"/>
          <w:rtl/>
        </w:rPr>
        <w:t>تنفيذ استراتيجية اتصالات للتبريد الأخضر للترويج لمنتجات تبريد وتكييف الهواء منخفضة القدرة على إحداث الاحترار العالمي وتتسم بالكفاءة في استخدام الطاقة من خلال تطوير إعلانات الخدمة العا</w:t>
      </w:r>
      <w:r>
        <w:rPr>
          <w:rFonts w:asciiTheme="majorBidi" w:hAnsiTheme="majorBidi"/>
          <w:szCs w:val="24"/>
          <w:rtl/>
        </w:rPr>
        <w:t>مة</w:t>
      </w:r>
      <w:r w:rsidR="000432CE" w:rsidRPr="000432CE">
        <w:rPr>
          <w:rFonts w:asciiTheme="majorBidi" w:hAnsiTheme="majorBidi"/>
          <w:szCs w:val="24"/>
          <w:rtl/>
        </w:rPr>
        <w:t xml:space="preserve">؛ </w:t>
      </w:r>
      <w:r>
        <w:rPr>
          <w:rFonts w:asciiTheme="majorBidi" w:hAnsiTheme="majorBidi" w:hint="cs"/>
          <w:szCs w:val="24"/>
          <w:rtl/>
        </w:rPr>
        <w:t>و</w:t>
      </w:r>
      <w:r w:rsidR="000432CE" w:rsidRPr="000432CE">
        <w:rPr>
          <w:rFonts w:asciiTheme="majorBidi" w:hAnsiTheme="majorBidi"/>
          <w:szCs w:val="24"/>
          <w:rtl/>
        </w:rPr>
        <w:t>تنظيم الندوات الفنية والمعارض</w:t>
      </w:r>
      <w:r>
        <w:rPr>
          <w:rFonts w:asciiTheme="majorBidi" w:hAnsiTheme="majorBidi"/>
          <w:szCs w:val="24"/>
          <w:rtl/>
        </w:rPr>
        <w:t xml:space="preserve"> والجولات الترويجية للتكنولوجيا</w:t>
      </w:r>
      <w:r w:rsidR="000432CE" w:rsidRPr="000432CE">
        <w:rPr>
          <w:rFonts w:asciiTheme="majorBidi" w:hAnsiTheme="majorBidi"/>
          <w:szCs w:val="24"/>
          <w:rtl/>
        </w:rPr>
        <w:t xml:space="preserve">؛ </w:t>
      </w:r>
      <w:r>
        <w:rPr>
          <w:rFonts w:asciiTheme="majorBidi" w:hAnsiTheme="majorBidi" w:hint="cs"/>
          <w:szCs w:val="24"/>
          <w:rtl/>
        </w:rPr>
        <w:t>و</w:t>
      </w:r>
      <w:r>
        <w:rPr>
          <w:rFonts w:asciiTheme="majorBidi" w:hAnsiTheme="majorBidi"/>
          <w:szCs w:val="24"/>
          <w:rtl/>
        </w:rPr>
        <w:t>تطوير ونشر مواد التوعية</w:t>
      </w:r>
      <w:r w:rsidR="000432CE" w:rsidRPr="000432CE">
        <w:rPr>
          <w:rFonts w:asciiTheme="majorBidi" w:hAnsiTheme="majorBidi"/>
          <w:szCs w:val="24"/>
          <w:rtl/>
        </w:rPr>
        <w:t xml:space="preserve">؛ </w:t>
      </w:r>
      <w:r>
        <w:rPr>
          <w:rFonts w:asciiTheme="majorBidi" w:hAnsiTheme="majorBidi" w:hint="cs"/>
          <w:szCs w:val="24"/>
          <w:rtl/>
        </w:rPr>
        <w:t>و</w:t>
      </w:r>
      <w:r>
        <w:rPr>
          <w:rFonts w:asciiTheme="majorBidi" w:hAnsiTheme="majorBidi"/>
          <w:szCs w:val="24"/>
          <w:rtl/>
        </w:rPr>
        <w:t>التواصل مع الدول الأعضاء الأخرى</w:t>
      </w:r>
      <w:r w:rsidR="000432CE" w:rsidRPr="000432CE">
        <w:rPr>
          <w:rFonts w:asciiTheme="majorBidi" w:hAnsiTheme="majorBidi"/>
          <w:szCs w:val="24"/>
          <w:rtl/>
        </w:rPr>
        <w:t xml:space="preserve">؛ وتسليط الضوء على عمل النساء في </w:t>
      </w:r>
      <w:r>
        <w:rPr>
          <w:rFonts w:asciiTheme="majorBidi" w:hAnsiTheme="majorBidi" w:hint="cs"/>
          <w:szCs w:val="24"/>
          <w:rtl/>
        </w:rPr>
        <w:t>إزالة المواد الهيدروكلوروفلوروكربونية</w:t>
      </w:r>
      <w:r w:rsidR="000432CE" w:rsidRPr="000432CE">
        <w:rPr>
          <w:rFonts w:asciiTheme="majorBidi" w:hAnsiTheme="majorBidi"/>
          <w:szCs w:val="24"/>
          <w:rtl/>
        </w:rPr>
        <w:t xml:space="preserve"> (</w:t>
      </w:r>
      <w:r>
        <w:rPr>
          <w:rFonts w:asciiTheme="majorBidi" w:hAnsiTheme="majorBidi" w:hint="cs"/>
          <w:szCs w:val="24"/>
          <w:rtl/>
        </w:rPr>
        <w:t>اليونيب</w:t>
      </w:r>
      <w:r w:rsidR="000432CE" w:rsidRPr="000432CE">
        <w:rPr>
          <w:rFonts w:asciiTheme="majorBidi" w:hAnsiTheme="majorBidi"/>
          <w:szCs w:val="24"/>
          <w:rtl/>
        </w:rPr>
        <w:t>) (48</w:t>
      </w:r>
      <w:r>
        <w:rPr>
          <w:rFonts w:asciiTheme="majorBidi" w:hAnsiTheme="majorBidi" w:hint="cs"/>
          <w:szCs w:val="24"/>
          <w:rtl/>
        </w:rPr>
        <w:t>,</w:t>
      </w:r>
      <w:r w:rsidR="000432CE" w:rsidRPr="000432CE">
        <w:rPr>
          <w:rFonts w:asciiTheme="majorBidi" w:hAnsiTheme="majorBidi"/>
          <w:szCs w:val="24"/>
          <w:rtl/>
        </w:rPr>
        <w:t>000 دولار</w:t>
      </w:r>
      <w:r>
        <w:rPr>
          <w:rFonts w:asciiTheme="majorBidi" w:hAnsiTheme="majorBidi" w:hint="cs"/>
          <w:szCs w:val="24"/>
          <w:rtl/>
        </w:rPr>
        <w:t>ا</w:t>
      </w:r>
      <w:r w:rsidR="000432CE" w:rsidRPr="000432CE">
        <w:rPr>
          <w:rFonts w:asciiTheme="majorBidi" w:hAnsiTheme="majorBidi"/>
          <w:szCs w:val="24"/>
          <w:rtl/>
        </w:rPr>
        <w:t xml:space="preserve"> أمريكي</w:t>
      </w:r>
      <w:r>
        <w:rPr>
          <w:rFonts w:asciiTheme="majorBidi" w:hAnsiTheme="majorBidi" w:hint="cs"/>
          <w:szCs w:val="24"/>
          <w:rtl/>
        </w:rPr>
        <w:t>ا</w:t>
      </w:r>
      <w:r>
        <w:rPr>
          <w:rFonts w:asciiTheme="majorBidi" w:hAnsiTheme="majorBidi"/>
          <w:szCs w:val="24"/>
          <w:rtl/>
        </w:rPr>
        <w:t>)</w:t>
      </w:r>
      <w:r w:rsidR="000432CE" w:rsidRPr="000432CE">
        <w:rPr>
          <w:rFonts w:asciiTheme="majorBidi" w:hAnsiTheme="majorBidi"/>
          <w:szCs w:val="24"/>
          <w:rtl/>
        </w:rPr>
        <w:t>؛</w:t>
      </w:r>
    </w:p>
    <w:p w14:paraId="05E8D80E" w14:textId="77777777" w:rsidR="008A039A" w:rsidRDefault="008A039A" w:rsidP="000432CE">
      <w:pPr>
        <w:tabs>
          <w:tab w:val="left" w:pos="4095"/>
          <w:tab w:val="center" w:pos="4680"/>
        </w:tabs>
        <w:bidi/>
        <w:rPr>
          <w:rFonts w:asciiTheme="majorBidi" w:hAnsiTheme="majorBidi"/>
          <w:szCs w:val="24"/>
          <w:rtl/>
        </w:rPr>
      </w:pPr>
    </w:p>
    <w:p w14:paraId="50B54277" w14:textId="77777777" w:rsidR="000432CE" w:rsidRPr="008A039A" w:rsidRDefault="000432CE" w:rsidP="008A039A">
      <w:pPr>
        <w:tabs>
          <w:tab w:val="left" w:pos="4095"/>
          <w:tab w:val="center" w:pos="4680"/>
        </w:tabs>
        <w:bidi/>
        <w:rPr>
          <w:rFonts w:asciiTheme="majorBidi" w:hAnsiTheme="majorBidi" w:cstheme="majorBidi"/>
          <w:i/>
          <w:iCs/>
          <w:szCs w:val="24"/>
          <w:rtl/>
        </w:rPr>
      </w:pPr>
      <w:r w:rsidRPr="008A039A">
        <w:rPr>
          <w:rFonts w:asciiTheme="majorBidi" w:hAnsiTheme="majorBidi"/>
          <w:i/>
          <w:iCs/>
          <w:szCs w:val="24"/>
          <w:rtl/>
        </w:rPr>
        <w:t>تعميم مراعاة المنظور الجنساني</w:t>
      </w:r>
    </w:p>
    <w:p w14:paraId="54C39D9B" w14:textId="77777777" w:rsidR="008A039A" w:rsidRPr="000432CE" w:rsidRDefault="008A039A" w:rsidP="008A039A">
      <w:pPr>
        <w:tabs>
          <w:tab w:val="left" w:pos="4095"/>
          <w:tab w:val="center" w:pos="4680"/>
        </w:tabs>
        <w:bidi/>
        <w:rPr>
          <w:rFonts w:asciiTheme="majorBidi" w:hAnsiTheme="majorBidi" w:cstheme="majorBidi"/>
          <w:szCs w:val="24"/>
        </w:rPr>
      </w:pPr>
    </w:p>
    <w:p w14:paraId="6F821CFF" w14:textId="77777777" w:rsidR="000432CE" w:rsidRPr="000432CE" w:rsidRDefault="000432CE" w:rsidP="00B81EC7">
      <w:pPr>
        <w:tabs>
          <w:tab w:val="left" w:pos="4095"/>
          <w:tab w:val="center" w:pos="4680"/>
        </w:tabs>
        <w:bidi/>
        <w:ind w:left="1260" w:hanging="540"/>
        <w:rPr>
          <w:rFonts w:asciiTheme="majorBidi" w:hAnsiTheme="majorBidi" w:cstheme="majorBidi"/>
          <w:szCs w:val="24"/>
        </w:rPr>
      </w:pPr>
      <w:r w:rsidRPr="000432CE">
        <w:rPr>
          <w:rFonts w:asciiTheme="majorBidi" w:hAnsiTheme="majorBidi"/>
          <w:szCs w:val="24"/>
          <w:rtl/>
        </w:rPr>
        <w:t xml:space="preserve">(ح) </w:t>
      </w:r>
      <w:r w:rsidR="00B81EC7">
        <w:rPr>
          <w:rFonts w:asciiTheme="majorBidi" w:hAnsiTheme="majorBidi" w:hint="cs"/>
          <w:szCs w:val="24"/>
          <w:rtl/>
        </w:rPr>
        <w:t xml:space="preserve">   و</w:t>
      </w:r>
      <w:r w:rsidRPr="000432CE">
        <w:rPr>
          <w:rFonts w:asciiTheme="majorBidi" w:hAnsiTheme="majorBidi"/>
          <w:szCs w:val="24"/>
          <w:rtl/>
        </w:rPr>
        <w:t>تقديم منح دراسية على المستوى الجامعي لطالبة واحدة في برنامج تعليمي في مجال</w:t>
      </w:r>
      <w:r w:rsidR="00B81EC7">
        <w:rPr>
          <w:rFonts w:asciiTheme="majorBidi" w:hAnsiTheme="majorBidi"/>
          <w:szCs w:val="24"/>
          <w:rtl/>
        </w:rPr>
        <w:t xml:space="preserve"> التدفئة والتهوية وتكييف الهواء</w:t>
      </w:r>
      <w:r w:rsidRPr="000432CE">
        <w:rPr>
          <w:rFonts w:asciiTheme="majorBidi" w:hAnsiTheme="majorBidi"/>
          <w:szCs w:val="24"/>
          <w:rtl/>
        </w:rPr>
        <w:t xml:space="preserve">؛ </w:t>
      </w:r>
      <w:r w:rsidR="00B81EC7">
        <w:rPr>
          <w:rFonts w:asciiTheme="majorBidi" w:hAnsiTheme="majorBidi" w:hint="cs"/>
          <w:szCs w:val="24"/>
          <w:rtl/>
        </w:rPr>
        <w:t>و</w:t>
      </w:r>
      <w:r w:rsidRPr="000432CE">
        <w:rPr>
          <w:rFonts w:asciiTheme="majorBidi" w:hAnsiTheme="majorBidi"/>
          <w:szCs w:val="24"/>
          <w:rtl/>
        </w:rPr>
        <w:t xml:space="preserve">تطوير وتنفيذ التدريب على تعميم مراعاة </w:t>
      </w:r>
      <w:r w:rsidR="00B81EC7">
        <w:rPr>
          <w:rFonts w:asciiTheme="majorBidi" w:hAnsiTheme="majorBidi"/>
          <w:szCs w:val="24"/>
          <w:rtl/>
        </w:rPr>
        <w:t>المنظور الجنساني في قطاع الخدمة</w:t>
      </w:r>
      <w:r w:rsidRPr="000432CE">
        <w:rPr>
          <w:rFonts w:asciiTheme="majorBidi" w:hAnsiTheme="majorBidi"/>
          <w:szCs w:val="24"/>
          <w:rtl/>
        </w:rPr>
        <w:t>؛ وتسليط الضوء على عمل المرأة في قطاع التدفئة والتهوية وتكييف الهواء من خلال وسائل الإعلام المختلفة (</w:t>
      </w:r>
      <w:r w:rsidR="00B81EC7">
        <w:rPr>
          <w:rFonts w:asciiTheme="majorBidi" w:hAnsiTheme="majorBidi" w:hint="cs"/>
          <w:szCs w:val="24"/>
          <w:rtl/>
        </w:rPr>
        <w:t>اليونيب</w:t>
      </w:r>
      <w:r w:rsidRPr="000432CE">
        <w:rPr>
          <w:rFonts w:asciiTheme="majorBidi" w:hAnsiTheme="majorBidi"/>
          <w:szCs w:val="24"/>
          <w:rtl/>
        </w:rPr>
        <w:t>) (5000 دولار</w:t>
      </w:r>
      <w:r w:rsidR="00B81EC7">
        <w:rPr>
          <w:rFonts w:asciiTheme="majorBidi" w:hAnsiTheme="majorBidi" w:hint="cs"/>
          <w:szCs w:val="24"/>
          <w:rtl/>
        </w:rPr>
        <w:t>ا</w:t>
      </w:r>
      <w:r w:rsidRPr="000432CE">
        <w:rPr>
          <w:rFonts w:asciiTheme="majorBidi" w:hAnsiTheme="majorBidi"/>
          <w:szCs w:val="24"/>
          <w:rtl/>
        </w:rPr>
        <w:t xml:space="preserve"> أمريكي</w:t>
      </w:r>
      <w:r w:rsidR="00B81EC7">
        <w:rPr>
          <w:rFonts w:asciiTheme="majorBidi" w:hAnsiTheme="majorBidi" w:hint="cs"/>
          <w:szCs w:val="24"/>
          <w:rtl/>
        </w:rPr>
        <w:t>ا</w:t>
      </w:r>
      <w:r w:rsidR="00B81EC7">
        <w:rPr>
          <w:rFonts w:asciiTheme="majorBidi" w:hAnsiTheme="majorBidi"/>
          <w:szCs w:val="24"/>
          <w:rtl/>
        </w:rPr>
        <w:t>)</w:t>
      </w:r>
      <w:r w:rsidRPr="000432CE">
        <w:rPr>
          <w:rFonts w:asciiTheme="majorBidi" w:hAnsiTheme="majorBidi"/>
          <w:szCs w:val="24"/>
          <w:rtl/>
        </w:rPr>
        <w:t>؛</w:t>
      </w:r>
    </w:p>
    <w:p w14:paraId="6D9F4CBC" w14:textId="77777777" w:rsidR="00B81EC7" w:rsidRDefault="00B81EC7" w:rsidP="000432CE">
      <w:pPr>
        <w:tabs>
          <w:tab w:val="left" w:pos="4095"/>
          <w:tab w:val="center" w:pos="4680"/>
        </w:tabs>
        <w:bidi/>
        <w:rPr>
          <w:rFonts w:asciiTheme="majorBidi" w:hAnsiTheme="majorBidi"/>
          <w:szCs w:val="24"/>
          <w:rtl/>
        </w:rPr>
      </w:pPr>
    </w:p>
    <w:p w14:paraId="134FA9EE" w14:textId="77777777" w:rsidR="000432CE" w:rsidRPr="00B81EC7" w:rsidRDefault="00B81EC7" w:rsidP="00B81EC7">
      <w:pPr>
        <w:tabs>
          <w:tab w:val="left" w:pos="4095"/>
          <w:tab w:val="center" w:pos="4680"/>
        </w:tabs>
        <w:bidi/>
        <w:rPr>
          <w:rFonts w:asciiTheme="majorBidi" w:hAnsiTheme="majorBidi" w:cstheme="majorBidi"/>
          <w:i/>
          <w:iCs/>
          <w:szCs w:val="24"/>
          <w:rtl/>
        </w:rPr>
      </w:pPr>
      <w:r w:rsidRPr="00B81EC7">
        <w:rPr>
          <w:rFonts w:asciiTheme="majorBidi" w:hAnsiTheme="majorBidi" w:hint="cs"/>
          <w:i/>
          <w:iCs/>
          <w:szCs w:val="24"/>
          <w:rtl/>
        </w:rPr>
        <w:t>رصد</w:t>
      </w:r>
      <w:r w:rsidR="000432CE" w:rsidRPr="00B81EC7">
        <w:rPr>
          <w:rFonts w:asciiTheme="majorBidi" w:hAnsiTheme="majorBidi"/>
          <w:i/>
          <w:iCs/>
          <w:szCs w:val="24"/>
          <w:rtl/>
        </w:rPr>
        <w:t xml:space="preserve"> المشروع وإعداد التقارير</w:t>
      </w:r>
    </w:p>
    <w:p w14:paraId="7236DD02" w14:textId="77777777" w:rsidR="00B81EC7" w:rsidRPr="000432CE" w:rsidRDefault="00B81EC7" w:rsidP="00B81EC7">
      <w:pPr>
        <w:tabs>
          <w:tab w:val="left" w:pos="4095"/>
          <w:tab w:val="center" w:pos="4680"/>
        </w:tabs>
        <w:bidi/>
        <w:rPr>
          <w:rFonts w:asciiTheme="majorBidi" w:hAnsiTheme="majorBidi" w:cstheme="majorBidi"/>
          <w:szCs w:val="24"/>
        </w:rPr>
      </w:pPr>
    </w:p>
    <w:p w14:paraId="3DC995DB" w14:textId="77777777" w:rsidR="000432CE" w:rsidRDefault="000432CE" w:rsidP="00B81EC7">
      <w:pPr>
        <w:tabs>
          <w:tab w:val="left" w:pos="4095"/>
          <w:tab w:val="center" w:pos="4680"/>
        </w:tabs>
        <w:bidi/>
        <w:ind w:left="1260" w:hanging="540"/>
        <w:rPr>
          <w:rFonts w:asciiTheme="majorBidi" w:hAnsiTheme="majorBidi" w:cstheme="majorBidi"/>
          <w:szCs w:val="24"/>
          <w:rtl/>
        </w:rPr>
      </w:pPr>
      <w:r w:rsidRPr="000432CE">
        <w:rPr>
          <w:rFonts w:asciiTheme="majorBidi" w:hAnsiTheme="majorBidi"/>
          <w:szCs w:val="24"/>
          <w:rtl/>
        </w:rPr>
        <w:t xml:space="preserve">(ط) </w:t>
      </w:r>
      <w:r w:rsidR="00B81EC7">
        <w:rPr>
          <w:rFonts w:asciiTheme="majorBidi" w:hAnsiTheme="majorBidi" w:hint="cs"/>
          <w:szCs w:val="24"/>
          <w:rtl/>
        </w:rPr>
        <w:t xml:space="preserve">  و</w:t>
      </w:r>
      <w:r w:rsidRPr="000432CE">
        <w:rPr>
          <w:rFonts w:asciiTheme="majorBidi" w:hAnsiTheme="majorBidi"/>
          <w:szCs w:val="24"/>
          <w:rtl/>
        </w:rPr>
        <w:t xml:space="preserve">تنفيذ الأنشطة في إطار خطة إدارة إزالة </w:t>
      </w:r>
      <w:r w:rsidR="00B81EC7">
        <w:rPr>
          <w:rFonts w:asciiTheme="majorBidi" w:hAnsiTheme="majorBidi"/>
          <w:szCs w:val="24"/>
          <w:rtl/>
        </w:rPr>
        <w:t>المواد الهيدروكلوروفلوروكربونية، ورصد التقدم</w:t>
      </w:r>
      <w:r w:rsidRPr="000432CE">
        <w:rPr>
          <w:rFonts w:asciiTheme="majorBidi" w:hAnsiTheme="majorBidi"/>
          <w:szCs w:val="24"/>
          <w:rtl/>
        </w:rPr>
        <w:t>، وتقييم التدريب</w:t>
      </w:r>
      <w:r w:rsidR="00B81EC7">
        <w:rPr>
          <w:rFonts w:asciiTheme="majorBidi" w:hAnsiTheme="majorBidi"/>
          <w:szCs w:val="24"/>
          <w:rtl/>
        </w:rPr>
        <w:t xml:space="preserve"> والندوات، والإبلاغ عن الإنجازات</w:t>
      </w:r>
      <w:r w:rsidRPr="000432CE">
        <w:rPr>
          <w:rFonts w:asciiTheme="majorBidi" w:hAnsiTheme="majorBidi"/>
          <w:szCs w:val="24"/>
          <w:rtl/>
        </w:rPr>
        <w:t>، و</w:t>
      </w:r>
      <w:r w:rsidR="00B81EC7">
        <w:rPr>
          <w:rFonts w:asciiTheme="majorBidi" w:hAnsiTheme="majorBidi"/>
          <w:szCs w:val="24"/>
          <w:rtl/>
        </w:rPr>
        <w:t>المساعدة في التحقق من الاستهلاك</w:t>
      </w:r>
      <w:r w:rsidRPr="000432CE">
        <w:rPr>
          <w:rFonts w:asciiTheme="majorBidi" w:hAnsiTheme="majorBidi"/>
          <w:szCs w:val="24"/>
          <w:rtl/>
        </w:rPr>
        <w:t>، بتكلفة إجمالية قدرها 9</w:t>
      </w:r>
      <w:r w:rsidR="00B81EC7">
        <w:rPr>
          <w:rFonts w:asciiTheme="majorBidi" w:hAnsiTheme="majorBidi" w:hint="cs"/>
          <w:szCs w:val="24"/>
          <w:rtl/>
        </w:rPr>
        <w:t>,</w:t>
      </w:r>
      <w:r w:rsidRPr="000432CE">
        <w:rPr>
          <w:rFonts w:asciiTheme="majorBidi" w:hAnsiTheme="majorBidi"/>
          <w:szCs w:val="24"/>
          <w:rtl/>
        </w:rPr>
        <w:t>000 دولار</w:t>
      </w:r>
      <w:r w:rsidR="00B81EC7">
        <w:rPr>
          <w:rFonts w:asciiTheme="majorBidi" w:hAnsiTheme="majorBidi" w:hint="cs"/>
          <w:szCs w:val="24"/>
          <w:rtl/>
        </w:rPr>
        <w:t>ا</w:t>
      </w:r>
      <w:r w:rsidRPr="000432CE">
        <w:rPr>
          <w:rFonts w:asciiTheme="majorBidi" w:hAnsiTheme="majorBidi"/>
          <w:szCs w:val="24"/>
          <w:rtl/>
        </w:rPr>
        <w:t xml:space="preserve"> أمريكي</w:t>
      </w:r>
      <w:r w:rsidR="00B81EC7">
        <w:rPr>
          <w:rFonts w:asciiTheme="majorBidi" w:hAnsiTheme="majorBidi" w:hint="cs"/>
          <w:szCs w:val="24"/>
          <w:rtl/>
        </w:rPr>
        <w:t>ا</w:t>
      </w:r>
      <w:r w:rsidRPr="000432CE">
        <w:rPr>
          <w:rFonts w:asciiTheme="majorBidi" w:hAnsiTheme="majorBidi"/>
          <w:szCs w:val="24"/>
          <w:rtl/>
        </w:rPr>
        <w:t xml:space="preserve">، </w:t>
      </w:r>
      <w:r w:rsidR="00B81EC7">
        <w:rPr>
          <w:rFonts w:asciiTheme="majorBidi" w:hAnsiTheme="majorBidi" w:hint="cs"/>
          <w:szCs w:val="24"/>
          <w:rtl/>
        </w:rPr>
        <w:t>تشمل</w:t>
      </w:r>
      <w:r w:rsidRPr="000432CE">
        <w:rPr>
          <w:rFonts w:asciiTheme="majorBidi" w:hAnsiTheme="majorBidi"/>
          <w:szCs w:val="24"/>
          <w:rtl/>
        </w:rPr>
        <w:t xml:space="preserve"> تكاليف الموظفين (4</w:t>
      </w:r>
      <w:r w:rsidR="00B81EC7">
        <w:rPr>
          <w:rFonts w:asciiTheme="majorBidi" w:hAnsiTheme="majorBidi" w:hint="cs"/>
          <w:szCs w:val="24"/>
          <w:rtl/>
        </w:rPr>
        <w:t>,</w:t>
      </w:r>
      <w:r w:rsidR="00B81EC7">
        <w:rPr>
          <w:rFonts w:asciiTheme="majorBidi" w:hAnsiTheme="majorBidi"/>
          <w:szCs w:val="24"/>
          <w:rtl/>
        </w:rPr>
        <w:t>000 دولار</w:t>
      </w:r>
      <w:r w:rsidR="00B81EC7">
        <w:rPr>
          <w:rFonts w:asciiTheme="majorBidi" w:hAnsiTheme="majorBidi" w:hint="cs"/>
          <w:szCs w:val="24"/>
          <w:rtl/>
        </w:rPr>
        <w:t>ا</w:t>
      </w:r>
      <w:r w:rsidR="00B81EC7">
        <w:rPr>
          <w:rFonts w:asciiTheme="majorBidi" w:hAnsiTheme="majorBidi"/>
          <w:szCs w:val="24"/>
          <w:rtl/>
        </w:rPr>
        <w:t xml:space="preserve"> أمريكي</w:t>
      </w:r>
      <w:r w:rsidR="00B81EC7">
        <w:rPr>
          <w:rFonts w:asciiTheme="majorBidi" w:hAnsiTheme="majorBidi" w:hint="cs"/>
          <w:szCs w:val="24"/>
          <w:rtl/>
        </w:rPr>
        <w:t>ا</w:t>
      </w:r>
      <w:r w:rsidR="00B81EC7">
        <w:rPr>
          <w:rFonts w:asciiTheme="majorBidi" w:hAnsiTheme="majorBidi"/>
          <w:szCs w:val="24"/>
          <w:rtl/>
        </w:rPr>
        <w:t>)</w:t>
      </w:r>
      <w:r w:rsidRPr="000432CE">
        <w:rPr>
          <w:rFonts w:asciiTheme="majorBidi" w:hAnsiTheme="majorBidi"/>
          <w:szCs w:val="24"/>
          <w:rtl/>
        </w:rPr>
        <w:t>، والسفر (2</w:t>
      </w:r>
      <w:r w:rsidR="00B81EC7">
        <w:rPr>
          <w:rFonts w:asciiTheme="majorBidi" w:hAnsiTheme="majorBidi" w:hint="cs"/>
          <w:szCs w:val="24"/>
          <w:rtl/>
        </w:rPr>
        <w:t>,</w:t>
      </w:r>
      <w:r w:rsidRPr="000432CE">
        <w:rPr>
          <w:rFonts w:asciiTheme="majorBidi" w:hAnsiTheme="majorBidi"/>
          <w:szCs w:val="24"/>
          <w:rtl/>
        </w:rPr>
        <w:t>500 دولار</w:t>
      </w:r>
      <w:r w:rsidR="00B81EC7">
        <w:rPr>
          <w:rFonts w:asciiTheme="majorBidi" w:hAnsiTheme="majorBidi" w:hint="cs"/>
          <w:szCs w:val="24"/>
          <w:rtl/>
        </w:rPr>
        <w:t>ا</w:t>
      </w:r>
      <w:r w:rsidRPr="000432CE">
        <w:rPr>
          <w:rFonts w:asciiTheme="majorBidi" w:hAnsiTheme="majorBidi"/>
          <w:szCs w:val="24"/>
          <w:rtl/>
        </w:rPr>
        <w:t xml:space="preserve"> أمريكي</w:t>
      </w:r>
      <w:r w:rsidR="00B81EC7">
        <w:rPr>
          <w:rFonts w:asciiTheme="majorBidi" w:hAnsiTheme="majorBidi" w:hint="cs"/>
          <w:szCs w:val="24"/>
          <w:rtl/>
        </w:rPr>
        <w:t>ا</w:t>
      </w:r>
      <w:r w:rsidRPr="000432CE">
        <w:rPr>
          <w:rFonts w:asciiTheme="majorBidi" w:hAnsiTheme="majorBidi"/>
          <w:szCs w:val="24"/>
          <w:rtl/>
        </w:rPr>
        <w:t>) والاجتماعات وحلقات العمل (1</w:t>
      </w:r>
      <w:r w:rsidR="00B81EC7">
        <w:rPr>
          <w:rFonts w:asciiTheme="majorBidi" w:hAnsiTheme="majorBidi" w:hint="cs"/>
          <w:szCs w:val="24"/>
          <w:rtl/>
        </w:rPr>
        <w:t>,</w:t>
      </w:r>
      <w:r w:rsidRPr="000432CE">
        <w:rPr>
          <w:rFonts w:asciiTheme="majorBidi" w:hAnsiTheme="majorBidi"/>
          <w:szCs w:val="24"/>
          <w:rtl/>
        </w:rPr>
        <w:t>500 دولار</w:t>
      </w:r>
      <w:r w:rsidR="00B81EC7">
        <w:rPr>
          <w:rFonts w:asciiTheme="majorBidi" w:hAnsiTheme="majorBidi" w:hint="cs"/>
          <w:szCs w:val="24"/>
          <w:rtl/>
        </w:rPr>
        <w:t>ا</w:t>
      </w:r>
      <w:r w:rsidRPr="000432CE">
        <w:rPr>
          <w:rFonts w:asciiTheme="majorBidi" w:hAnsiTheme="majorBidi"/>
          <w:szCs w:val="24"/>
          <w:rtl/>
        </w:rPr>
        <w:t xml:space="preserve"> أمريكي</w:t>
      </w:r>
      <w:r w:rsidR="00B81EC7">
        <w:rPr>
          <w:rFonts w:asciiTheme="majorBidi" w:hAnsiTheme="majorBidi" w:hint="cs"/>
          <w:szCs w:val="24"/>
          <w:rtl/>
        </w:rPr>
        <w:t>ا</w:t>
      </w:r>
      <w:r w:rsidRPr="000432CE">
        <w:rPr>
          <w:rFonts w:asciiTheme="majorBidi" w:hAnsiTheme="majorBidi"/>
          <w:szCs w:val="24"/>
          <w:rtl/>
        </w:rPr>
        <w:t>) وتكاليف متنوعة أخرى (1</w:t>
      </w:r>
      <w:r w:rsidR="00B81EC7">
        <w:rPr>
          <w:rFonts w:asciiTheme="majorBidi" w:hAnsiTheme="majorBidi" w:hint="cs"/>
          <w:szCs w:val="24"/>
          <w:rtl/>
        </w:rPr>
        <w:t>,</w:t>
      </w:r>
      <w:r w:rsidRPr="000432CE">
        <w:rPr>
          <w:rFonts w:asciiTheme="majorBidi" w:hAnsiTheme="majorBidi"/>
          <w:szCs w:val="24"/>
          <w:rtl/>
        </w:rPr>
        <w:t>000 دولار</w:t>
      </w:r>
      <w:r w:rsidR="00B81EC7">
        <w:rPr>
          <w:rFonts w:asciiTheme="majorBidi" w:hAnsiTheme="majorBidi" w:hint="cs"/>
          <w:szCs w:val="24"/>
          <w:rtl/>
        </w:rPr>
        <w:t>ا</w:t>
      </w:r>
      <w:r w:rsidRPr="000432CE">
        <w:rPr>
          <w:rFonts w:asciiTheme="majorBidi" w:hAnsiTheme="majorBidi"/>
          <w:szCs w:val="24"/>
          <w:rtl/>
        </w:rPr>
        <w:t xml:space="preserve"> أمريكي</w:t>
      </w:r>
      <w:r w:rsidR="00B81EC7">
        <w:rPr>
          <w:rFonts w:asciiTheme="majorBidi" w:hAnsiTheme="majorBidi" w:hint="cs"/>
          <w:szCs w:val="24"/>
          <w:rtl/>
        </w:rPr>
        <w:t>ا</w:t>
      </w:r>
      <w:r w:rsidRPr="000432CE">
        <w:rPr>
          <w:rFonts w:asciiTheme="majorBidi" w:hAnsiTheme="majorBidi"/>
          <w:szCs w:val="24"/>
          <w:rtl/>
        </w:rPr>
        <w:t>) (</w:t>
      </w:r>
      <w:r w:rsidR="00B81EC7">
        <w:rPr>
          <w:rFonts w:asciiTheme="majorBidi" w:hAnsiTheme="majorBidi" w:hint="cs"/>
          <w:szCs w:val="24"/>
          <w:rtl/>
        </w:rPr>
        <w:t>اليونيب</w:t>
      </w:r>
      <w:r w:rsidRPr="000432CE">
        <w:rPr>
          <w:rFonts w:asciiTheme="majorBidi" w:hAnsiTheme="majorBidi"/>
          <w:szCs w:val="24"/>
          <w:rtl/>
        </w:rPr>
        <w:t>).</w:t>
      </w:r>
    </w:p>
    <w:p w14:paraId="7986BD69" w14:textId="77777777" w:rsidR="000432CE" w:rsidRDefault="000432CE" w:rsidP="000432CE">
      <w:pPr>
        <w:tabs>
          <w:tab w:val="left" w:pos="4095"/>
          <w:tab w:val="center" w:pos="4680"/>
        </w:tabs>
        <w:bidi/>
        <w:rPr>
          <w:rFonts w:asciiTheme="majorBidi" w:hAnsiTheme="majorBidi" w:cstheme="majorBidi"/>
          <w:szCs w:val="24"/>
          <w:rtl/>
        </w:rPr>
      </w:pPr>
    </w:p>
    <w:p w14:paraId="411D5098" w14:textId="77777777" w:rsidR="000432CE" w:rsidRPr="00B81EC7" w:rsidRDefault="000432CE" w:rsidP="00B81EC7">
      <w:pPr>
        <w:tabs>
          <w:tab w:val="left" w:pos="4095"/>
          <w:tab w:val="center" w:pos="4680"/>
        </w:tabs>
        <w:bidi/>
        <w:jc w:val="center"/>
        <w:rPr>
          <w:rFonts w:asciiTheme="majorBidi" w:hAnsiTheme="majorBidi" w:cstheme="majorBidi"/>
          <w:b/>
          <w:bCs/>
          <w:szCs w:val="24"/>
        </w:rPr>
      </w:pPr>
      <w:r w:rsidRPr="00B81EC7">
        <w:rPr>
          <w:rFonts w:asciiTheme="majorBidi" w:hAnsiTheme="majorBidi"/>
          <w:b/>
          <w:bCs/>
          <w:szCs w:val="24"/>
          <w:rtl/>
        </w:rPr>
        <w:t>تعليقات وتوصيات الأمانة</w:t>
      </w:r>
    </w:p>
    <w:p w14:paraId="1CA99CFB" w14:textId="77777777" w:rsidR="00B81EC7" w:rsidRDefault="00B81EC7" w:rsidP="000432CE">
      <w:pPr>
        <w:tabs>
          <w:tab w:val="left" w:pos="4095"/>
          <w:tab w:val="center" w:pos="4680"/>
        </w:tabs>
        <w:bidi/>
        <w:rPr>
          <w:rFonts w:asciiTheme="majorBidi" w:hAnsiTheme="majorBidi"/>
          <w:szCs w:val="24"/>
          <w:rtl/>
        </w:rPr>
      </w:pPr>
    </w:p>
    <w:p w14:paraId="31F800C8" w14:textId="77777777" w:rsidR="000432CE" w:rsidRDefault="00E25FB5" w:rsidP="00B81EC7">
      <w:pPr>
        <w:tabs>
          <w:tab w:val="left" w:pos="4095"/>
          <w:tab w:val="center" w:pos="4680"/>
        </w:tabs>
        <w:bidi/>
        <w:rPr>
          <w:rFonts w:asciiTheme="majorBidi" w:hAnsiTheme="majorBidi" w:cstheme="majorBidi"/>
          <w:b/>
          <w:bCs/>
          <w:szCs w:val="24"/>
          <w:rtl/>
        </w:rPr>
      </w:pPr>
      <w:r w:rsidRPr="00E25FB5">
        <w:rPr>
          <w:rFonts w:asciiTheme="majorBidi" w:hAnsiTheme="majorBidi" w:hint="cs"/>
          <w:b/>
          <w:bCs/>
          <w:szCs w:val="24"/>
          <w:rtl/>
        </w:rPr>
        <w:t>ال</w:t>
      </w:r>
      <w:r w:rsidR="000432CE" w:rsidRPr="00E25FB5">
        <w:rPr>
          <w:rFonts w:asciiTheme="majorBidi" w:hAnsiTheme="majorBidi"/>
          <w:b/>
          <w:bCs/>
          <w:szCs w:val="24"/>
          <w:rtl/>
        </w:rPr>
        <w:t>تعليقات</w:t>
      </w:r>
    </w:p>
    <w:p w14:paraId="1242C9F5" w14:textId="77777777" w:rsidR="00E25FB5" w:rsidRPr="00E25FB5" w:rsidRDefault="00E25FB5" w:rsidP="00E25FB5">
      <w:pPr>
        <w:tabs>
          <w:tab w:val="left" w:pos="4095"/>
          <w:tab w:val="center" w:pos="4680"/>
        </w:tabs>
        <w:bidi/>
        <w:rPr>
          <w:rFonts w:asciiTheme="majorBidi" w:hAnsiTheme="majorBidi" w:cstheme="majorBidi"/>
          <w:b/>
          <w:bCs/>
          <w:szCs w:val="24"/>
          <w:lang w:bidi="ar-SA"/>
        </w:rPr>
      </w:pPr>
    </w:p>
    <w:p w14:paraId="274A728E" w14:textId="77777777" w:rsidR="000432CE" w:rsidRPr="00E25FB5" w:rsidRDefault="000432CE" w:rsidP="00E25FB5">
      <w:pPr>
        <w:pStyle w:val="ListParagraph"/>
        <w:numPr>
          <w:ilvl w:val="0"/>
          <w:numId w:val="27"/>
        </w:numPr>
        <w:bidi/>
        <w:ind w:left="0" w:firstLine="0"/>
        <w:rPr>
          <w:rFonts w:asciiTheme="majorBidi" w:hAnsiTheme="majorBidi" w:cstheme="majorBidi"/>
          <w:szCs w:val="24"/>
        </w:rPr>
      </w:pPr>
      <w:r w:rsidRPr="00E25FB5">
        <w:rPr>
          <w:rFonts w:asciiTheme="majorBidi" w:hAnsiTheme="majorBidi"/>
          <w:szCs w:val="24"/>
          <w:rtl/>
        </w:rPr>
        <w:t xml:space="preserve"> استعرضت الأمانة المرحلة الثانية من خطة إدارة إزالة المواد الهيدروكلوروفلوروكربونية في ضوء </w:t>
      </w:r>
      <w:r w:rsidR="00E25FB5">
        <w:rPr>
          <w:rFonts w:asciiTheme="majorBidi" w:hAnsiTheme="majorBidi"/>
          <w:szCs w:val="24"/>
          <w:rtl/>
        </w:rPr>
        <w:t>التقدم المحرز في المرحلة الأولى</w:t>
      </w:r>
      <w:r w:rsidRPr="00E25FB5">
        <w:rPr>
          <w:rFonts w:asciiTheme="majorBidi" w:hAnsiTheme="majorBidi"/>
          <w:szCs w:val="24"/>
          <w:rtl/>
        </w:rPr>
        <w:t>، والسياسات والمبادئ التوجيهية للصندوق متعدد الأط</w:t>
      </w:r>
      <w:r w:rsidR="00E25FB5">
        <w:rPr>
          <w:rFonts w:asciiTheme="majorBidi" w:hAnsiTheme="majorBidi"/>
          <w:szCs w:val="24"/>
          <w:rtl/>
        </w:rPr>
        <w:t>راف</w:t>
      </w:r>
      <w:r w:rsidRPr="00E25FB5">
        <w:rPr>
          <w:rFonts w:asciiTheme="majorBidi" w:hAnsiTheme="majorBidi"/>
          <w:szCs w:val="24"/>
          <w:rtl/>
        </w:rPr>
        <w:t>، بما في ذلك معايير</w:t>
      </w:r>
      <w:r w:rsidR="00E25FB5">
        <w:rPr>
          <w:rFonts w:asciiTheme="majorBidi" w:hAnsiTheme="majorBidi" w:hint="cs"/>
          <w:szCs w:val="24"/>
          <w:rtl/>
        </w:rPr>
        <w:t xml:space="preserve"> إزالة</w:t>
      </w:r>
      <w:r w:rsidRPr="00E25FB5">
        <w:rPr>
          <w:rFonts w:asciiTheme="majorBidi" w:hAnsiTheme="majorBidi"/>
          <w:szCs w:val="24"/>
          <w:rtl/>
        </w:rPr>
        <w:t xml:space="preserve"> </w:t>
      </w:r>
      <w:r w:rsidR="00E25FB5">
        <w:rPr>
          <w:rFonts w:asciiTheme="majorBidi" w:hAnsiTheme="majorBidi" w:hint="cs"/>
          <w:szCs w:val="24"/>
          <w:rtl/>
        </w:rPr>
        <w:t>المواد الهيدروكلوروفلوروكربونية</w:t>
      </w:r>
      <w:r w:rsidR="00E25FB5" w:rsidRPr="000432CE">
        <w:rPr>
          <w:rFonts w:asciiTheme="majorBidi" w:hAnsiTheme="majorBidi"/>
          <w:szCs w:val="24"/>
          <w:rtl/>
        </w:rPr>
        <w:t xml:space="preserve"> </w:t>
      </w:r>
      <w:r w:rsidRPr="00E25FB5">
        <w:rPr>
          <w:rFonts w:asciiTheme="majorBidi" w:hAnsiTheme="majorBidi"/>
          <w:szCs w:val="24"/>
          <w:rtl/>
        </w:rPr>
        <w:t>في قطاع الاستهلاك للمرحلة الثانية من خطط إدارة إزالة المواد الهيدروكلوروفلوروكربونية (المقرر 74 / 50) وخطة عمل</w:t>
      </w:r>
      <w:r w:rsidR="00E25FB5">
        <w:rPr>
          <w:rFonts w:asciiTheme="majorBidi" w:hAnsiTheme="majorBidi" w:hint="cs"/>
          <w:szCs w:val="24"/>
          <w:rtl/>
        </w:rPr>
        <w:t xml:space="preserve"> الفترة</w:t>
      </w:r>
      <w:r w:rsidRPr="00E25FB5">
        <w:rPr>
          <w:rFonts w:asciiTheme="majorBidi" w:hAnsiTheme="majorBidi"/>
          <w:szCs w:val="24"/>
          <w:rtl/>
        </w:rPr>
        <w:t xml:space="preserve"> 2022-2024 للصندوق متعدد الأطراف.</w:t>
      </w:r>
    </w:p>
    <w:p w14:paraId="6E196E0D" w14:textId="77777777" w:rsidR="00E25FB5" w:rsidRDefault="00E25FB5" w:rsidP="000432CE">
      <w:pPr>
        <w:tabs>
          <w:tab w:val="left" w:pos="4095"/>
          <w:tab w:val="center" w:pos="4680"/>
        </w:tabs>
        <w:bidi/>
        <w:rPr>
          <w:rFonts w:asciiTheme="majorBidi" w:hAnsiTheme="majorBidi"/>
          <w:szCs w:val="24"/>
          <w:rtl/>
        </w:rPr>
      </w:pPr>
    </w:p>
    <w:p w14:paraId="609FD8F7" w14:textId="77777777" w:rsidR="000432CE" w:rsidRPr="00E25FB5" w:rsidRDefault="00E25FB5" w:rsidP="00E25FB5">
      <w:pPr>
        <w:tabs>
          <w:tab w:val="left" w:pos="4095"/>
          <w:tab w:val="center" w:pos="4680"/>
        </w:tabs>
        <w:bidi/>
        <w:rPr>
          <w:rFonts w:asciiTheme="majorBidi" w:hAnsiTheme="majorBidi" w:cstheme="majorBidi"/>
          <w:szCs w:val="24"/>
          <w:u w:val="single"/>
          <w:rtl/>
        </w:rPr>
      </w:pPr>
      <w:r w:rsidRPr="00E25FB5">
        <w:rPr>
          <w:rFonts w:asciiTheme="majorBidi" w:hAnsiTheme="majorBidi" w:hint="cs"/>
          <w:szCs w:val="24"/>
          <w:u w:val="single"/>
          <w:rtl/>
        </w:rPr>
        <w:t>الاستراتيجية</w:t>
      </w:r>
      <w:r w:rsidR="000432CE" w:rsidRPr="00E25FB5">
        <w:rPr>
          <w:rFonts w:asciiTheme="majorBidi" w:hAnsiTheme="majorBidi"/>
          <w:szCs w:val="24"/>
          <w:u w:val="single"/>
          <w:rtl/>
        </w:rPr>
        <w:t xml:space="preserve"> الشاملة</w:t>
      </w:r>
    </w:p>
    <w:p w14:paraId="6F535977" w14:textId="77777777" w:rsidR="00E25FB5" w:rsidRPr="000432CE" w:rsidRDefault="00E25FB5" w:rsidP="00E25FB5">
      <w:pPr>
        <w:tabs>
          <w:tab w:val="left" w:pos="4095"/>
          <w:tab w:val="center" w:pos="4680"/>
        </w:tabs>
        <w:bidi/>
        <w:rPr>
          <w:rFonts w:asciiTheme="majorBidi" w:hAnsiTheme="majorBidi" w:cstheme="majorBidi"/>
          <w:szCs w:val="24"/>
        </w:rPr>
      </w:pPr>
    </w:p>
    <w:p w14:paraId="6B9C0CFC" w14:textId="77777777" w:rsidR="000432CE" w:rsidRDefault="000432CE" w:rsidP="00E25FB5">
      <w:pPr>
        <w:pStyle w:val="ListParagraph"/>
        <w:numPr>
          <w:ilvl w:val="0"/>
          <w:numId w:val="27"/>
        </w:numPr>
        <w:tabs>
          <w:tab w:val="center" w:pos="810"/>
          <w:tab w:val="left" w:pos="4095"/>
        </w:tabs>
        <w:bidi/>
        <w:ind w:left="0" w:firstLine="0"/>
        <w:rPr>
          <w:rFonts w:asciiTheme="majorBidi" w:hAnsiTheme="majorBidi" w:cstheme="majorBidi"/>
          <w:szCs w:val="24"/>
        </w:rPr>
      </w:pPr>
      <w:r w:rsidRPr="00E25FB5">
        <w:rPr>
          <w:rFonts w:asciiTheme="majorBidi" w:hAnsiTheme="majorBidi"/>
          <w:szCs w:val="24"/>
          <w:rtl/>
        </w:rPr>
        <w:t xml:space="preserve">تقترح حكومة غرينادا تحقيق التخفيض بنسبة 100 في المائة في استهلاك خط الأساس </w:t>
      </w:r>
      <w:r w:rsidR="00E25FB5">
        <w:rPr>
          <w:rFonts w:asciiTheme="majorBidi" w:hAnsiTheme="majorBidi" w:hint="cs"/>
          <w:szCs w:val="24"/>
          <w:rtl/>
        </w:rPr>
        <w:t>المحدد للمواد الهيدروكلوروفلوروكربونية</w:t>
      </w:r>
      <w:r w:rsidR="00E25FB5" w:rsidRPr="000432CE">
        <w:rPr>
          <w:rFonts w:asciiTheme="majorBidi" w:hAnsiTheme="majorBidi"/>
          <w:szCs w:val="24"/>
          <w:rtl/>
        </w:rPr>
        <w:t xml:space="preserve"> </w:t>
      </w:r>
      <w:r w:rsidR="00E25FB5">
        <w:rPr>
          <w:rFonts w:asciiTheme="majorBidi" w:hAnsiTheme="majorBidi"/>
          <w:szCs w:val="24"/>
          <w:rtl/>
        </w:rPr>
        <w:t>بحلول عام 2030</w:t>
      </w:r>
      <w:r w:rsidRPr="00E25FB5">
        <w:rPr>
          <w:rFonts w:asciiTheme="majorBidi" w:hAnsiTheme="majorBidi"/>
          <w:szCs w:val="24"/>
          <w:rtl/>
        </w:rPr>
        <w:t xml:space="preserve">، والحفاظ على الحد الأقصى للاستهلاك السنوي من </w:t>
      </w:r>
      <w:r w:rsidR="00E25FB5">
        <w:rPr>
          <w:rFonts w:asciiTheme="majorBidi" w:hAnsiTheme="majorBidi" w:hint="cs"/>
          <w:szCs w:val="24"/>
          <w:rtl/>
        </w:rPr>
        <w:t>المواد الهيدروكلوروفلوروكربونية</w:t>
      </w:r>
      <w:r w:rsidR="00E25FB5" w:rsidRPr="000432CE">
        <w:rPr>
          <w:rFonts w:asciiTheme="majorBidi" w:hAnsiTheme="majorBidi"/>
          <w:szCs w:val="24"/>
          <w:rtl/>
        </w:rPr>
        <w:t xml:space="preserve"> </w:t>
      </w:r>
      <w:r w:rsidRPr="00E25FB5">
        <w:rPr>
          <w:rFonts w:asciiTheme="majorBidi" w:hAnsiTheme="majorBidi"/>
          <w:szCs w:val="24"/>
          <w:rtl/>
        </w:rPr>
        <w:t>في الفترة من 2030 إلى 2040 عند مستوى يتفق مع الما</w:t>
      </w:r>
      <w:r w:rsidR="00E25FB5">
        <w:rPr>
          <w:rFonts w:asciiTheme="majorBidi" w:hAnsiTheme="majorBidi"/>
          <w:szCs w:val="24"/>
          <w:rtl/>
        </w:rPr>
        <w:t>دة 5</w:t>
      </w:r>
      <w:r w:rsidRPr="00E25FB5">
        <w:rPr>
          <w:rFonts w:asciiTheme="majorBidi" w:hAnsiTheme="majorBidi"/>
          <w:szCs w:val="24"/>
          <w:rtl/>
        </w:rPr>
        <w:t>، الفقرة 8 مكررًا ثالثًا ( هـ) (1) من بروتوكول مونتريال.</w:t>
      </w:r>
      <w:r w:rsidR="00EA0808">
        <w:rPr>
          <w:rStyle w:val="FootnoteReference"/>
          <w:rFonts w:asciiTheme="majorBidi" w:hAnsiTheme="majorBidi"/>
          <w:szCs w:val="24"/>
          <w:rtl/>
        </w:rPr>
        <w:footnoteReference w:id="8"/>
      </w:r>
      <w:r w:rsidRPr="00E25FB5">
        <w:rPr>
          <w:rFonts w:asciiTheme="majorBidi" w:hAnsiTheme="majorBidi"/>
          <w:szCs w:val="24"/>
          <w:rtl/>
        </w:rPr>
        <w:t xml:space="preserve"> وتلتزم الحكومة كذلك بمواصلة إنفاذ نظام الترخيص الخاص بها للتحكم في مستويات استيراد واستخدامات </w:t>
      </w:r>
      <w:r w:rsidR="00E25FB5">
        <w:rPr>
          <w:rFonts w:asciiTheme="majorBidi" w:hAnsiTheme="majorBidi" w:hint="cs"/>
          <w:szCs w:val="24"/>
          <w:rtl/>
        </w:rPr>
        <w:t>المواد الهيدروكلوروفلوروكربونية</w:t>
      </w:r>
      <w:r w:rsidR="00E25FB5" w:rsidRPr="000432CE">
        <w:rPr>
          <w:rFonts w:asciiTheme="majorBidi" w:hAnsiTheme="majorBidi"/>
          <w:szCs w:val="24"/>
          <w:rtl/>
        </w:rPr>
        <w:t xml:space="preserve"> </w:t>
      </w:r>
      <w:r w:rsidRPr="00E25FB5">
        <w:rPr>
          <w:rFonts w:asciiTheme="majorBidi" w:hAnsiTheme="majorBidi"/>
          <w:szCs w:val="24"/>
          <w:rtl/>
        </w:rPr>
        <w:t>خلال تلك الفترة لضمان اقتصارها على الشروط التي حددها بروتوكول مونتريال.</w:t>
      </w:r>
    </w:p>
    <w:p w14:paraId="5CAB08F8" w14:textId="77777777" w:rsidR="00E25FB5" w:rsidRPr="00E25FB5" w:rsidRDefault="00E25FB5" w:rsidP="00E25FB5">
      <w:pPr>
        <w:pStyle w:val="ListParagraph"/>
        <w:tabs>
          <w:tab w:val="center" w:pos="810"/>
          <w:tab w:val="left" w:pos="4095"/>
        </w:tabs>
        <w:bidi/>
        <w:ind w:left="0"/>
        <w:rPr>
          <w:rFonts w:asciiTheme="majorBidi" w:hAnsiTheme="majorBidi" w:cstheme="majorBidi"/>
          <w:szCs w:val="24"/>
        </w:rPr>
      </w:pPr>
    </w:p>
    <w:p w14:paraId="288401D0" w14:textId="24D75C81" w:rsidR="000432CE" w:rsidRPr="000D4966" w:rsidRDefault="000432CE" w:rsidP="00BD483A">
      <w:pPr>
        <w:pStyle w:val="ListParagraph"/>
        <w:numPr>
          <w:ilvl w:val="0"/>
          <w:numId w:val="27"/>
        </w:numPr>
        <w:bidi/>
        <w:ind w:left="0" w:firstLine="0"/>
        <w:rPr>
          <w:rFonts w:asciiTheme="majorBidi" w:hAnsiTheme="majorBidi" w:cstheme="majorBidi"/>
          <w:szCs w:val="24"/>
        </w:rPr>
      </w:pPr>
      <w:r w:rsidRPr="00E25FB5">
        <w:rPr>
          <w:rFonts w:asciiTheme="majorBidi" w:hAnsiTheme="majorBidi"/>
          <w:szCs w:val="24"/>
          <w:rtl/>
        </w:rPr>
        <w:t xml:space="preserve">أشارت الأمانة إلى المبادرة التي اتخذها المستوردون بعدم استيراد المعدات القائمة على </w:t>
      </w:r>
      <w:r w:rsidR="00BD483A">
        <w:rPr>
          <w:rFonts w:asciiTheme="majorBidi" w:hAnsiTheme="majorBidi" w:hint="cs"/>
          <w:szCs w:val="24"/>
          <w:rtl/>
        </w:rPr>
        <w:t>المواد الهيدروكلوروفلوروكربونية</w:t>
      </w:r>
      <w:r w:rsidR="00BD483A" w:rsidRPr="000432CE">
        <w:rPr>
          <w:rFonts w:asciiTheme="majorBidi" w:hAnsiTheme="majorBidi"/>
          <w:szCs w:val="24"/>
          <w:rtl/>
        </w:rPr>
        <w:t xml:space="preserve"> </w:t>
      </w:r>
      <w:r w:rsidRPr="00E25FB5">
        <w:rPr>
          <w:rFonts w:asciiTheme="majorBidi" w:hAnsiTheme="majorBidi"/>
          <w:szCs w:val="24"/>
          <w:rtl/>
        </w:rPr>
        <w:t>منذ عام 2</w:t>
      </w:r>
      <w:r w:rsidR="00BD483A">
        <w:rPr>
          <w:rFonts w:asciiTheme="majorBidi" w:hAnsiTheme="majorBidi"/>
          <w:szCs w:val="24"/>
          <w:rtl/>
        </w:rPr>
        <w:t>010 والاستهلاك المنخفض في البلد</w:t>
      </w:r>
      <w:r w:rsidRPr="00E25FB5">
        <w:rPr>
          <w:rFonts w:asciiTheme="majorBidi" w:hAnsiTheme="majorBidi"/>
          <w:szCs w:val="24"/>
          <w:rtl/>
        </w:rPr>
        <w:t xml:space="preserve">، واستفسرت عما إذا كانت هناك حاجة إلى </w:t>
      </w:r>
      <w:r w:rsidR="00BD483A">
        <w:rPr>
          <w:rFonts w:asciiTheme="majorBidi" w:hAnsiTheme="majorBidi" w:hint="cs"/>
          <w:szCs w:val="24"/>
          <w:rtl/>
        </w:rPr>
        <w:t>متابعة</w:t>
      </w:r>
      <w:r w:rsidRPr="00E25FB5">
        <w:rPr>
          <w:rFonts w:asciiTheme="majorBidi" w:hAnsiTheme="majorBidi"/>
          <w:szCs w:val="24"/>
          <w:rtl/>
        </w:rPr>
        <w:t xml:space="preserve"> الخدمة بعد عام 2030. وأوضح </w:t>
      </w:r>
      <w:r w:rsidR="00BD483A">
        <w:rPr>
          <w:rFonts w:asciiTheme="majorBidi" w:hAnsiTheme="majorBidi" w:hint="cs"/>
          <w:szCs w:val="24"/>
          <w:rtl/>
        </w:rPr>
        <w:t>اليونيب</w:t>
      </w:r>
      <w:r w:rsidRPr="00E25FB5">
        <w:rPr>
          <w:rFonts w:asciiTheme="majorBidi" w:hAnsiTheme="majorBidi"/>
          <w:szCs w:val="24"/>
          <w:rtl/>
        </w:rPr>
        <w:t xml:space="preserve"> أنه على الرغم من أن الحكومة تعتزم التخلص التام من </w:t>
      </w:r>
      <w:r w:rsidR="00BD483A">
        <w:rPr>
          <w:rFonts w:asciiTheme="majorBidi" w:hAnsiTheme="majorBidi" w:hint="cs"/>
          <w:szCs w:val="24"/>
          <w:rtl/>
        </w:rPr>
        <w:t>المواد الهيدروكلوروفلوروكربونية</w:t>
      </w:r>
      <w:r w:rsidR="00BD483A">
        <w:rPr>
          <w:rFonts w:asciiTheme="majorBidi" w:hAnsiTheme="majorBidi"/>
          <w:szCs w:val="24"/>
          <w:rtl/>
        </w:rPr>
        <w:t xml:space="preserve"> بحلول عام 2030</w:t>
      </w:r>
      <w:r w:rsidRPr="00E25FB5">
        <w:rPr>
          <w:rFonts w:asciiTheme="majorBidi" w:hAnsiTheme="majorBidi"/>
          <w:szCs w:val="24"/>
          <w:rtl/>
        </w:rPr>
        <w:t>، كان من المتوقع أن تظل كمية صغيرة</w:t>
      </w:r>
      <w:r w:rsidR="00BD483A">
        <w:rPr>
          <w:rFonts w:asciiTheme="majorBidi" w:hAnsiTheme="majorBidi"/>
          <w:szCs w:val="24"/>
          <w:rtl/>
        </w:rPr>
        <w:t xml:space="preserve"> من معدات التبريد وتكييف الهواء</w:t>
      </w:r>
      <w:r w:rsidRPr="00E25FB5">
        <w:rPr>
          <w:rFonts w:asciiTheme="majorBidi" w:hAnsiTheme="majorBidi"/>
          <w:szCs w:val="24"/>
          <w:rtl/>
        </w:rPr>
        <w:t>، على الأرجح في قطا</w:t>
      </w:r>
      <w:r w:rsidR="00BD483A">
        <w:rPr>
          <w:rFonts w:asciiTheme="majorBidi" w:hAnsiTheme="majorBidi"/>
          <w:szCs w:val="24"/>
          <w:rtl/>
        </w:rPr>
        <w:t>ع التبريد وتكييف الهواء التجاري</w:t>
      </w:r>
      <w:r w:rsidRPr="00E25FB5">
        <w:rPr>
          <w:rFonts w:asciiTheme="majorBidi" w:hAnsiTheme="majorBidi"/>
          <w:szCs w:val="24"/>
          <w:rtl/>
        </w:rPr>
        <w:t xml:space="preserve">، قيد التشغيل بعد عام 2030 وستحتاج إلى </w:t>
      </w:r>
      <w:r w:rsidR="00BD483A">
        <w:rPr>
          <w:rFonts w:asciiTheme="majorBidi" w:hAnsiTheme="majorBidi" w:hint="cs"/>
          <w:szCs w:val="24"/>
          <w:rtl/>
        </w:rPr>
        <w:t>المواد الهيدروكلوروفلوروكربونية</w:t>
      </w:r>
      <w:r w:rsidRPr="00E25FB5">
        <w:rPr>
          <w:rFonts w:asciiTheme="majorBidi" w:hAnsiTheme="majorBidi"/>
          <w:szCs w:val="24"/>
          <w:rtl/>
        </w:rPr>
        <w:t xml:space="preserve"> للصيانة.</w:t>
      </w:r>
    </w:p>
    <w:p w14:paraId="4AAA5457" w14:textId="77777777" w:rsidR="000D4966" w:rsidRPr="000D4966" w:rsidRDefault="000D4966" w:rsidP="000D4966">
      <w:pPr>
        <w:pStyle w:val="ListParagraph"/>
        <w:rPr>
          <w:rFonts w:asciiTheme="majorBidi" w:hAnsiTheme="majorBidi" w:cstheme="majorBidi"/>
          <w:szCs w:val="24"/>
          <w:rtl/>
        </w:rPr>
      </w:pPr>
    </w:p>
    <w:p w14:paraId="6B465BBB" w14:textId="77777777" w:rsidR="000432CE" w:rsidRPr="00650152" w:rsidRDefault="00650152" w:rsidP="00650152">
      <w:pPr>
        <w:pStyle w:val="ListParagraph"/>
        <w:numPr>
          <w:ilvl w:val="0"/>
          <w:numId w:val="27"/>
        </w:numPr>
        <w:bidi/>
        <w:ind w:left="0" w:firstLine="0"/>
        <w:rPr>
          <w:rFonts w:asciiTheme="majorBidi" w:hAnsiTheme="majorBidi" w:cstheme="majorBidi"/>
          <w:szCs w:val="24"/>
          <w:rtl/>
        </w:rPr>
      </w:pPr>
      <w:r>
        <w:rPr>
          <w:rFonts w:asciiTheme="majorBidi" w:hAnsiTheme="majorBidi" w:hint="cs"/>
          <w:szCs w:val="24"/>
          <w:rtl/>
        </w:rPr>
        <w:t>وفقا</w:t>
      </w:r>
      <w:r>
        <w:rPr>
          <w:rFonts w:asciiTheme="majorBidi" w:hAnsiTheme="majorBidi"/>
          <w:szCs w:val="24"/>
          <w:rtl/>
        </w:rPr>
        <w:t xml:space="preserve"> </w:t>
      </w:r>
      <w:r>
        <w:rPr>
          <w:rFonts w:asciiTheme="majorBidi" w:hAnsiTheme="majorBidi" w:hint="cs"/>
          <w:szCs w:val="24"/>
          <w:rtl/>
        </w:rPr>
        <w:t>ل</w:t>
      </w:r>
      <w:r>
        <w:rPr>
          <w:rFonts w:asciiTheme="majorBidi" w:hAnsiTheme="majorBidi"/>
          <w:szCs w:val="24"/>
          <w:rtl/>
        </w:rPr>
        <w:t>لمقرر 86/51</w:t>
      </w:r>
      <w:r w:rsidR="000432CE" w:rsidRPr="00650152">
        <w:rPr>
          <w:rFonts w:asciiTheme="majorBidi" w:hAnsiTheme="majorBidi"/>
          <w:szCs w:val="24"/>
          <w:rtl/>
        </w:rPr>
        <w:t xml:space="preserve">، للسماح بالنظر في الشريحة النهائية من خطة إدارة إزالة </w:t>
      </w:r>
      <w:r>
        <w:rPr>
          <w:rFonts w:asciiTheme="majorBidi" w:hAnsiTheme="majorBidi"/>
          <w:szCs w:val="24"/>
          <w:rtl/>
        </w:rPr>
        <w:t>المواد الهيدروكلوروفلوروكربونية</w:t>
      </w:r>
      <w:r w:rsidR="000432CE" w:rsidRPr="00650152">
        <w:rPr>
          <w:rFonts w:asciiTheme="majorBidi" w:hAnsiTheme="majorBidi"/>
          <w:szCs w:val="24"/>
          <w:rtl/>
        </w:rPr>
        <w:t xml:space="preserve">، وافقت حكومة غرينادا على تقديم وصف تفصيلي للإطار التنظيمي والسياساتي المطبق لتنفيذ التدابير لضمان أن استهلاك </w:t>
      </w:r>
      <w:r>
        <w:rPr>
          <w:rFonts w:asciiTheme="majorBidi" w:hAnsiTheme="majorBidi" w:hint="cs"/>
          <w:szCs w:val="24"/>
          <w:rtl/>
        </w:rPr>
        <w:t>المواد الهيدروكلوروفلوروكربونية</w:t>
      </w:r>
      <w:r w:rsidRPr="000432CE">
        <w:rPr>
          <w:rFonts w:asciiTheme="majorBidi" w:hAnsiTheme="majorBidi"/>
          <w:szCs w:val="24"/>
          <w:rtl/>
        </w:rPr>
        <w:t xml:space="preserve"> </w:t>
      </w:r>
      <w:r>
        <w:rPr>
          <w:rFonts w:asciiTheme="majorBidi" w:hAnsiTheme="majorBidi" w:hint="cs"/>
          <w:szCs w:val="24"/>
          <w:rtl/>
        </w:rPr>
        <w:t>يمتثل</w:t>
      </w:r>
      <w:r w:rsidR="000432CE" w:rsidRPr="00650152">
        <w:rPr>
          <w:rFonts w:asciiTheme="majorBidi" w:hAnsiTheme="majorBidi"/>
          <w:szCs w:val="24"/>
          <w:rtl/>
        </w:rPr>
        <w:t xml:space="preserve"> للفقرة 8 ثالثًا (هـ) (1) من المادة 5 من برو</w:t>
      </w:r>
      <w:r>
        <w:rPr>
          <w:rFonts w:asciiTheme="majorBidi" w:hAnsiTheme="majorBidi"/>
          <w:szCs w:val="24"/>
          <w:rtl/>
        </w:rPr>
        <w:t xml:space="preserve">توكول مونتريال </w:t>
      </w:r>
      <w:r>
        <w:rPr>
          <w:rFonts w:asciiTheme="majorBidi" w:hAnsiTheme="majorBidi" w:hint="cs"/>
          <w:szCs w:val="24"/>
          <w:rtl/>
        </w:rPr>
        <w:t>في ا</w:t>
      </w:r>
      <w:r>
        <w:rPr>
          <w:rFonts w:asciiTheme="majorBidi" w:hAnsiTheme="majorBidi"/>
          <w:szCs w:val="24"/>
          <w:rtl/>
        </w:rPr>
        <w:t>لفترة 2030-2040</w:t>
      </w:r>
      <w:r w:rsidR="000432CE" w:rsidRPr="00650152">
        <w:rPr>
          <w:rFonts w:asciiTheme="majorBidi" w:hAnsiTheme="majorBidi"/>
          <w:szCs w:val="24"/>
          <w:rtl/>
        </w:rPr>
        <w:t xml:space="preserve">، والاستهلاك السنوي المتوقع من </w:t>
      </w:r>
      <w:r>
        <w:rPr>
          <w:rFonts w:asciiTheme="majorBidi" w:hAnsiTheme="majorBidi" w:hint="cs"/>
          <w:szCs w:val="24"/>
          <w:rtl/>
        </w:rPr>
        <w:t>المواد الهيدروكلوروفلوروكربونية</w:t>
      </w:r>
      <w:r w:rsidRPr="000432CE">
        <w:rPr>
          <w:rFonts w:asciiTheme="majorBidi" w:hAnsiTheme="majorBidi"/>
          <w:szCs w:val="24"/>
          <w:rtl/>
        </w:rPr>
        <w:t xml:space="preserve"> </w:t>
      </w:r>
      <w:r>
        <w:rPr>
          <w:rFonts w:asciiTheme="majorBidi" w:hAnsiTheme="majorBidi"/>
          <w:szCs w:val="24"/>
          <w:rtl/>
        </w:rPr>
        <w:t xml:space="preserve">في البلد </w:t>
      </w:r>
      <w:r>
        <w:rPr>
          <w:rFonts w:asciiTheme="majorBidi" w:hAnsiTheme="majorBidi" w:hint="cs"/>
          <w:szCs w:val="24"/>
          <w:rtl/>
        </w:rPr>
        <w:t>في ا</w:t>
      </w:r>
      <w:r w:rsidR="000432CE" w:rsidRPr="00650152">
        <w:rPr>
          <w:rFonts w:asciiTheme="majorBidi" w:hAnsiTheme="majorBidi"/>
          <w:szCs w:val="24"/>
          <w:rtl/>
        </w:rPr>
        <w:t>لفترة 2030-2040.</w:t>
      </w:r>
    </w:p>
    <w:p w14:paraId="053A069B" w14:textId="77777777" w:rsidR="000432CE" w:rsidRDefault="000432CE" w:rsidP="000432CE">
      <w:pPr>
        <w:tabs>
          <w:tab w:val="left" w:pos="4095"/>
          <w:tab w:val="center" w:pos="4680"/>
        </w:tabs>
        <w:bidi/>
        <w:rPr>
          <w:rFonts w:asciiTheme="majorBidi" w:hAnsiTheme="majorBidi" w:cstheme="majorBidi"/>
          <w:szCs w:val="24"/>
          <w:rtl/>
        </w:rPr>
      </w:pPr>
    </w:p>
    <w:p w14:paraId="1E1C0A8E" w14:textId="77777777" w:rsidR="000432CE" w:rsidRPr="0013170A" w:rsidRDefault="000432CE" w:rsidP="000432CE">
      <w:pPr>
        <w:tabs>
          <w:tab w:val="left" w:pos="4095"/>
          <w:tab w:val="center" w:pos="4680"/>
        </w:tabs>
        <w:bidi/>
        <w:rPr>
          <w:rFonts w:asciiTheme="majorBidi" w:hAnsiTheme="majorBidi" w:cstheme="majorBidi"/>
          <w:szCs w:val="24"/>
          <w:u w:val="single"/>
          <w:rtl/>
        </w:rPr>
      </w:pPr>
      <w:r w:rsidRPr="0013170A">
        <w:rPr>
          <w:rFonts w:asciiTheme="majorBidi" w:hAnsiTheme="majorBidi"/>
          <w:szCs w:val="24"/>
          <w:u w:val="single"/>
          <w:rtl/>
        </w:rPr>
        <w:t>المسائل الفنية والمتعلقة بالتكلفة</w:t>
      </w:r>
    </w:p>
    <w:p w14:paraId="34CD9D70" w14:textId="77777777" w:rsidR="00650152" w:rsidRPr="000432CE" w:rsidRDefault="00650152" w:rsidP="00650152">
      <w:pPr>
        <w:tabs>
          <w:tab w:val="left" w:pos="4095"/>
          <w:tab w:val="center" w:pos="4680"/>
        </w:tabs>
        <w:bidi/>
        <w:rPr>
          <w:rFonts w:asciiTheme="majorBidi" w:hAnsiTheme="majorBidi" w:cstheme="majorBidi"/>
          <w:szCs w:val="24"/>
        </w:rPr>
      </w:pPr>
    </w:p>
    <w:p w14:paraId="4F1D9FD6" w14:textId="77777777" w:rsidR="000432CE" w:rsidRDefault="000432CE" w:rsidP="00E32B04">
      <w:pPr>
        <w:pStyle w:val="ListParagraph"/>
        <w:numPr>
          <w:ilvl w:val="0"/>
          <w:numId w:val="27"/>
        </w:numPr>
        <w:tabs>
          <w:tab w:val="left" w:pos="720"/>
          <w:tab w:val="center" w:pos="4680"/>
        </w:tabs>
        <w:bidi/>
        <w:ind w:left="0" w:firstLine="0"/>
        <w:rPr>
          <w:rFonts w:asciiTheme="majorBidi" w:hAnsiTheme="majorBidi" w:cstheme="majorBidi"/>
          <w:szCs w:val="24"/>
        </w:rPr>
      </w:pPr>
      <w:r w:rsidRPr="0013170A">
        <w:rPr>
          <w:rFonts w:asciiTheme="majorBidi" w:hAnsiTheme="majorBidi"/>
          <w:szCs w:val="24"/>
          <w:rtl/>
        </w:rPr>
        <w:t xml:space="preserve">وفيما يتعلق بنظام </w:t>
      </w:r>
      <w:r w:rsidR="00E32B04">
        <w:rPr>
          <w:rFonts w:asciiTheme="majorBidi" w:hAnsiTheme="majorBidi" w:hint="cs"/>
          <w:szCs w:val="24"/>
          <w:rtl/>
        </w:rPr>
        <w:t>اعتماد</w:t>
      </w:r>
      <w:r w:rsidR="00E32B04">
        <w:rPr>
          <w:rFonts w:asciiTheme="majorBidi" w:hAnsiTheme="majorBidi"/>
          <w:szCs w:val="24"/>
          <w:rtl/>
        </w:rPr>
        <w:t xml:space="preserve"> </w:t>
      </w:r>
      <w:r w:rsidR="00E32B04">
        <w:rPr>
          <w:rFonts w:asciiTheme="majorBidi" w:hAnsiTheme="majorBidi" w:hint="cs"/>
          <w:szCs w:val="24"/>
          <w:rtl/>
        </w:rPr>
        <w:t>ا</w:t>
      </w:r>
      <w:r w:rsidRPr="0013170A">
        <w:rPr>
          <w:rFonts w:asciiTheme="majorBidi" w:hAnsiTheme="majorBidi"/>
          <w:szCs w:val="24"/>
          <w:rtl/>
        </w:rPr>
        <w:t>لفنيين ا</w:t>
      </w:r>
      <w:r w:rsidR="00E32B04">
        <w:rPr>
          <w:rFonts w:asciiTheme="majorBidi" w:hAnsiTheme="majorBidi"/>
          <w:szCs w:val="24"/>
          <w:rtl/>
        </w:rPr>
        <w:t>لذي تم تنفيذه في المرحلة الأولى</w:t>
      </w:r>
      <w:r w:rsidRPr="0013170A">
        <w:rPr>
          <w:rFonts w:asciiTheme="majorBidi" w:hAnsiTheme="majorBidi"/>
          <w:szCs w:val="24"/>
          <w:rtl/>
        </w:rPr>
        <w:t xml:space="preserve">، أوضح </w:t>
      </w:r>
      <w:r w:rsidR="00E32B04">
        <w:rPr>
          <w:rFonts w:asciiTheme="majorBidi" w:hAnsiTheme="majorBidi" w:hint="cs"/>
          <w:szCs w:val="24"/>
          <w:rtl/>
        </w:rPr>
        <w:t>اليونيب</w:t>
      </w:r>
      <w:r w:rsidRPr="0013170A">
        <w:rPr>
          <w:rFonts w:asciiTheme="majorBidi" w:hAnsiTheme="majorBidi"/>
          <w:szCs w:val="24"/>
          <w:rtl/>
        </w:rPr>
        <w:t xml:space="preserve"> أنه ليس إلزامياً في الوقت الحالي. </w:t>
      </w:r>
      <w:r w:rsidR="00E32B04">
        <w:rPr>
          <w:rFonts w:asciiTheme="majorBidi" w:hAnsiTheme="majorBidi" w:hint="cs"/>
          <w:szCs w:val="24"/>
          <w:rtl/>
        </w:rPr>
        <w:t>و</w:t>
      </w:r>
      <w:r w:rsidRPr="0013170A">
        <w:rPr>
          <w:rFonts w:asciiTheme="majorBidi" w:hAnsiTheme="majorBidi"/>
          <w:szCs w:val="24"/>
          <w:rtl/>
        </w:rPr>
        <w:t>سيدعم قانون المواد المستنفدة للأوزون قيد الإعداد نظام اعتماد فني إلزامي من خلال النص على أن الفنيين المعتمدين فقط هم من يمكنهم خدمة معدات</w:t>
      </w:r>
      <w:r w:rsidR="00E32B04">
        <w:rPr>
          <w:rFonts w:asciiTheme="majorBidi" w:hAnsiTheme="majorBidi" w:hint="cs"/>
          <w:szCs w:val="24"/>
          <w:rtl/>
        </w:rPr>
        <w:t xml:space="preserve"> التبريد وتكييف الهواء</w:t>
      </w:r>
      <w:r w:rsidRPr="0013170A">
        <w:rPr>
          <w:rFonts w:asciiTheme="majorBidi" w:hAnsiTheme="majorBidi"/>
          <w:szCs w:val="24"/>
          <w:rtl/>
        </w:rPr>
        <w:t xml:space="preserve"> </w:t>
      </w:r>
      <w:r w:rsidR="00E32B04">
        <w:rPr>
          <w:rFonts w:asciiTheme="majorBidi" w:hAnsiTheme="majorBidi"/>
          <w:szCs w:val="24"/>
          <w:rtl/>
        </w:rPr>
        <w:t>و</w:t>
      </w:r>
      <w:r w:rsidR="00E32B04" w:rsidRPr="0013170A">
        <w:rPr>
          <w:rFonts w:asciiTheme="majorBidi" w:hAnsiTheme="majorBidi"/>
          <w:szCs w:val="24"/>
          <w:rtl/>
        </w:rPr>
        <w:t>سيقتصر</w:t>
      </w:r>
      <w:r w:rsidRPr="0013170A">
        <w:rPr>
          <w:rFonts w:asciiTheme="majorBidi" w:hAnsiTheme="majorBidi"/>
          <w:szCs w:val="24"/>
          <w:rtl/>
        </w:rPr>
        <w:t xml:space="preserve"> بيع </w:t>
      </w:r>
      <w:r w:rsidR="00E32B04">
        <w:rPr>
          <w:rFonts w:asciiTheme="majorBidi" w:hAnsiTheme="majorBidi" w:hint="cs"/>
          <w:szCs w:val="24"/>
          <w:rtl/>
        </w:rPr>
        <w:t>مواد التبريد</w:t>
      </w:r>
      <w:r w:rsidRPr="0013170A">
        <w:rPr>
          <w:rFonts w:asciiTheme="majorBidi" w:hAnsiTheme="majorBidi"/>
          <w:szCs w:val="24"/>
          <w:rtl/>
        </w:rPr>
        <w:t xml:space="preserve"> على الفنيين المعتمدين. </w:t>
      </w:r>
      <w:r w:rsidR="00E32B04">
        <w:rPr>
          <w:rFonts w:asciiTheme="majorBidi" w:hAnsiTheme="majorBidi" w:hint="cs"/>
          <w:szCs w:val="24"/>
          <w:rtl/>
        </w:rPr>
        <w:t>و</w:t>
      </w:r>
      <w:r w:rsidRPr="0013170A">
        <w:rPr>
          <w:rFonts w:asciiTheme="majorBidi" w:hAnsiTheme="majorBidi"/>
          <w:szCs w:val="24"/>
          <w:rtl/>
        </w:rPr>
        <w:t xml:space="preserve">سيتم تنفيذ </w:t>
      </w:r>
      <w:r w:rsidR="00E32B04">
        <w:rPr>
          <w:rFonts w:asciiTheme="majorBidi" w:hAnsiTheme="majorBidi" w:hint="cs"/>
          <w:szCs w:val="24"/>
          <w:rtl/>
        </w:rPr>
        <w:t>اعتماد</w:t>
      </w:r>
      <w:r w:rsidRPr="0013170A">
        <w:rPr>
          <w:rFonts w:asciiTheme="majorBidi" w:hAnsiTheme="majorBidi"/>
          <w:szCs w:val="24"/>
          <w:rtl/>
        </w:rPr>
        <w:t xml:space="preserve"> الفني</w:t>
      </w:r>
      <w:r w:rsidR="00E32B04">
        <w:rPr>
          <w:rFonts w:asciiTheme="majorBidi" w:hAnsiTheme="majorBidi" w:hint="cs"/>
          <w:szCs w:val="24"/>
          <w:rtl/>
        </w:rPr>
        <w:t>ين</w:t>
      </w:r>
      <w:r w:rsidRPr="0013170A">
        <w:rPr>
          <w:rFonts w:asciiTheme="majorBidi" w:hAnsiTheme="majorBidi"/>
          <w:szCs w:val="24"/>
          <w:rtl/>
        </w:rPr>
        <w:t xml:space="preserve"> في المرحلة الثانية.</w:t>
      </w:r>
    </w:p>
    <w:p w14:paraId="3E89BFE4" w14:textId="77777777" w:rsidR="00E32B04" w:rsidRPr="0013170A" w:rsidRDefault="00E32B04" w:rsidP="00E32B04">
      <w:pPr>
        <w:pStyle w:val="ListParagraph"/>
        <w:tabs>
          <w:tab w:val="left" w:pos="720"/>
          <w:tab w:val="center" w:pos="4680"/>
        </w:tabs>
        <w:bidi/>
        <w:ind w:left="0"/>
        <w:rPr>
          <w:rFonts w:asciiTheme="majorBidi" w:hAnsiTheme="majorBidi" w:cstheme="majorBidi"/>
          <w:szCs w:val="24"/>
        </w:rPr>
      </w:pPr>
    </w:p>
    <w:p w14:paraId="45935DED" w14:textId="77777777" w:rsidR="000432CE" w:rsidRDefault="000432CE" w:rsidP="00C35251">
      <w:pPr>
        <w:pStyle w:val="ListParagraph"/>
        <w:numPr>
          <w:ilvl w:val="0"/>
          <w:numId w:val="27"/>
        </w:numPr>
        <w:tabs>
          <w:tab w:val="left" w:pos="720"/>
          <w:tab w:val="center" w:pos="4680"/>
        </w:tabs>
        <w:bidi/>
        <w:ind w:left="0" w:firstLine="0"/>
        <w:rPr>
          <w:rFonts w:asciiTheme="majorBidi" w:hAnsiTheme="majorBidi" w:cstheme="majorBidi"/>
          <w:szCs w:val="24"/>
        </w:rPr>
      </w:pPr>
      <w:r w:rsidRPr="00E32B04">
        <w:rPr>
          <w:rFonts w:asciiTheme="majorBidi" w:hAnsiTheme="majorBidi"/>
          <w:szCs w:val="24"/>
          <w:rtl/>
        </w:rPr>
        <w:t xml:space="preserve">وتشمل المرحلة الثانية إنشاء مركز </w:t>
      </w:r>
      <w:r w:rsidR="00C35251">
        <w:rPr>
          <w:rFonts w:asciiTheme="majorBidi" w:hAnsiTheme="majorBidi" w:hint="cs"/>
          <w:szCs w:val="24"/>
          <w:rtl/>
        </w:rPr>
        <w:t>لاسترداد واستصلاح مواد التبريد</w:t>
      </w:r>
      <w:r w:rsidRPr="00E32B04">
        <w:rPr>
          <w:rFonts w:asciiTheme="majorBidi" w:hAnsiTheme="majorBidi"/>
          <w:szCs w:val="24"/>
          <w:rtl/>
        </w:rPr>
        <w:t xml:space="preserve">. وأشارت الأمانة إلى أن استهلاك </w:t>
      </w:r>
      <w:r w:rsidR="00C35251">
        <w:rPr>
          <w:rFonts w:asciiTheme="majorBidi" w:hAnsiTheme="majorBidi" w:hint="cs"/>
          <w:szCs w:val="24"/>
          <w:rtl/>
        </w:rPr>
        <w:t>المواد الهيدروكلوروفلوروكربونية</w:t>
      </w:r>
      <w:r w:rsidR="00C35251" w:rsidRPr="000432CE">
        <w:rPr>
          <w:rFonts w:asciiTheme="majorBidi" w:hAnsiTheme="majorBidi"/>
          <w:szCs w:val="24"/>
          <w:rtl/>
        </w:rPr>
        <w:t xml:space="preserve"> </w:t>
      </w:r>
      <w:r w:rsidRPr="00E32B04">
        <w:rPr>
          <w:rFonts w:asciiTheme="majorBidi" w:hAnsiTheme="majorBidi"/>
          <w:szCs w:val="24"/>
          <w:rtl/>
        </w:rPr>
        <w:t xml:space="preserve">في غرينادا كان 0.13 طن </w:t>
      </w:r>
      <w:r w:rsidR="00C35251">
        <w:rPr>
          <w:rFonts w:asciiTheme="majorBidi" w:hAnsiTheme="majorBidi" w:hint="cs"/>
          <w:szCs w:val="24"/>
          <w:rtl/>
        </w:rPr>
        <w:t>من قدرات</w:t>
      </w:r>
      <w:r w:rsidRPr="00E32B04">
        <w:rPr>
          <w:rFonts w:asciiTheme="majorBidi" w:hAnsiTheme="majorBidi"/>
          <w:szCs w:val="24"/>
          <w:rtl/>
        </w:rPr>
        <w:t xml:space="preserve"> استنفاد الأوزون في عام 2021 وتساءلت عما إذا كان يمكن استرداد كميات كافية من </w:t>
      </w:r>
      <w:r w:rsidR="00C35251">
        <w:rPr>
          <w:rFonts w:asciiTheme="majorBidi" w:hAnsiTheme="majorBidi" w:hint="cs"/>
          <w:szCs w:val="24"/>
          <w:rtl/>
        </w:rPr>
        <w:t>الهيدروكلوروفلوروكربون</w:t>
      </w:r>
      <w:r w:rsidRPr="00E32B04">
        <w:rPr>
          <w:rFonts w:asciiTheme="majorBidi" w:hAnsiTheme="majorBidi"/>
          <w:szCs w:val="24"/>
          <w:rtl/>
        </w:rPr>
        <w:t xml:space="preserve">- 22 </w:t>
      </w:r>
      <w:r w:rsidR="00C35251">
        <w:rPr>
          <w:rFonts w:asciiTheme="majorBidi" w:hAnsiTheme="majorBidi" w:hint="cs"/>
          <w:szCs w:val="24"/>
          <w:rtl/>
        </w:rPr>
        <w:t>لاستصلاحه</w:t>
      </w:r>
      <w:r w:rsidRPr="00E32B04">
        <w:rPr>
          <w:rFonts w:asciiTheme="majorBidi" w:hAnsiTheme="majorBidi"/>
          <w:szCs w:val="24"/>
          <w:rtl/>
        </w:rPr>
        <w:t xml:space="preserve">. </w:t>
      </w:r>
      <w:r w:rsidR="00C35251">
        <w:rPr>
          <w:rFonts w:asciiTheme="majorBidi" w:hAnsiTheme="majorBidi" w:hint="cs"/>
          <w:szCs w:val="24"/>
          <w:rtl/>
        </w:rPr>
        <w:t>و</w:t>
      </w:r>
      <w:r w:rsidRPr="00E32B04">
        <w:rPr>
          <w:rFonts w:asciiTheme="majorBidi" w:hAnsiTheme="majorBidi"/>
          <w:szCs w:val="24"/>
          <w:rtl/>
        </w:rPr>
        <w:t xml:space="preserve">أوضح </w:t>
      </w:r>
      <w:r w:rsidR="00C35251">
        <w:rPr>
          <w:rFonts w:asciiTheme="majorBidi" w:hAnsiTheme="majorBidi" w:hint="cs"/>
          <w:szCs w:val="24"/>
          <w:rtl/>
        </w:rPr>
        <w:t>اليونيب</w:t>
      </w:r>
      <w:r w:rsidRPr="00E32B04">
        <w:rPr>
          <w:rFonts w:asciiTheme="majorBidi" w:hAnsiTheme="majorBidi"/>
          <w:szCs w:val="24"/>
          <w:rtl/>
        </w:rPr>
        <w:t xml:space="preserve"> أن غرينادا كانت تروج </w:t>
      </w:r>
      <w:r w:rsidR="00C35251">
        <w:rPr>
          <w:rFonts w:asciiTheme="majorBidi" w:hAnsiTheme="majorBidi" w:hint="cs"/>
          <w:szCs w:val="24"/>
          <w:rtl/>
        </w:rPr>
        <w:t>لاسترداد مواد التبريد</w:t>
      </w:r>
      <w:r w:rsidRPr="00E32B04">
        <w:rPr>
          <w:rFonts w:asciiTheme="majorBidi" w:hAnsiTheme="majorBidi"/>
          <w:szCs w:val="24"/>
          <w:rtl/>
        </w:rPr>
        <w:t xml:space="preserve"> وإع</w:t>
      </w:r>
      <w:r w:rsidR="00C35251">
        <w:rPr>
          <w:rFonts w:asciiTheme="majorBidi" w:hAnsiTheme="majorBidi"/>
          <w:szCs w:val="24"/>
          <w:rtl/>
        </w:rPr>
        <w:t xml:space="preserve">ادة </w:t>
      </w:r>
      <w:r w:rsidRPr="00E32B04">
        <w:rPr>
          <w:rFonts w:asciiTheme="majorBidi" w:hAnsiTheme="majorBidi"/>
          <w:szCs w:val="24"/>
          <w:rtl/>
        </w:rPr>
        <w:t>تدوير</w:t>
      </w:r>
      <w:r w:rsidR="00C35251">
        <w:rPr>
          <w:rFonts w:asciiTheme="majorBidi" w:hAnsiTheme="majorBidi" w:hint="cs"/>
          <w:szCs w:val="24"/>
          <w:rtl/>
        </w:rPr>
        <w:t>ها</w:t>
      </w:r>
      <w:r w:rsidRPr="00E32B04">
        <w:rPr>
          <w:rFonts w:asciiTheme="majorBidi" w:hAnsiTheme="majorBidi"/>
          <w:szCs w:val="24"/>
          <w:rtl/>
        </w:rPr>
        <w:t xml:space="preserve"> منذ عام 2010. وتقدر الكميات التراكمية من </w:t>
      </w:r>
      <w:r w:rsidR="00C35251">
        <w:rPr>
          <w:rFonts w:asciiTheme="majorBidi" w:hAnsiTheme="majorBidi" w:hint="cs"/>
          <w:szCs w:val="24"/>
          <w:rtl/>
        </w:rPr>
        <w:t>مواد التبريد</w:t>
      </w:r>
      <w:r w:rsidRPr="00E32B04">
        <w:rPr>
          <w:rFonts w:asciiTheme="majorBidi" w:hAnsiTheme="majorBidi"/>
          <w:szCs w:val="24"/>
          <w:rtl/>
        </w:rPr>
        <w:t xml:space="preserve"> غير القابلة للاستخدام </w:t>
      </w:r>
      <w:r w:rsidR="00C35251">
        <w:rPr>
          <w:rFonts w:asciiTheme="majorBidi" w:hAnsiTheme="majorBidi" w:hint="cs"/>
          <w:szCs w:val="24"/>
          <w:rtl/>
        </w:rPr>
        <w:t>المستردة</w:t>
      </w:r>
      <w:r w:rsidRPr="00E32B04">
        <w:rPr>
          <w:rFonts w:asciiTheme="majorBidi" w:hAnsiTheme="majorBidi"/>
          <w:szCs w:val="24"/>
          <w:rtl/>
        </w:rPr>
        <w:t xml:space="preserve"> حتى الآن بـ 16.20 طن متري ويتم تخزينها حاليًا في اسطوانات. </w:t>
      </w:r>
      <w:r w:rsidR="00C35251">
        <w:rPr>
          <w:rFonts w:asciiTheme="majorBidi" w:hAnsiTheme="majorBidi" w:hint="cs"/>
          <w:szCs w:val="24"/>
          <w:rtl/>
        </w:rPr>
        <w:t>و</w:t>
      </w:r>
      <w:r w:rsidRPr="00E32B04">
        <w:rPr>
          <w:rFonts w:asciiTheme="majorBidi" w:hAnsiTheme="majorBidi"/>
          <w:szCs w:val="24"/>
          <w:rtl/>
        </w:rPr>
        <w:t xml:space="preserve">أصبحت </w:t>
      </w:r>
      <w:r w:rsidR="00C35251">
        <w:rPr>
          <w:rFonts w:asciiTheme="majorBidi" w:hAnsiTheme="majorBidi" w:hint="cs"/>
          <w:szCs w:val="24"/>
          <w:rtl/>
        </w:rPr>
        <w:t>مواد التبريد</w:t>
      </w:r>
      <w:r w:rsidRPr="00E32B04">
        <w:rPr>
          <w:rFonts w:asciiTheme="majorBidi" w:hAnsiTheme="majorBidi"/>
          <w:szCs w:val="24"/>
          <w:rtl/>
        </w:rPr>
        <w:t xml:space="preserve"> </w:t>
      </w:r>
      <w:r w:rsidR="00C35251">
        <w:rPr>
          <w:rFonts w:asciiTheme="majorBidi" w:hAnsiTheme="majorBidi" w:hint="cs"/>
          <w:szCs w:val="24"/>
          <w:rtl/>
        </w:rPr>
        <w:t>المستردة</w:t>
      </w:r>
      <w:r w:rsidR="00C35251">
        <w:rPr>
          <w:rFonts w:asciiTheme="majorBidi" w:hAnsiTheme="majorBidi"/>
          <w:szCs w:val="24"/>
          <w:rtl/>
        </w:rPr>
        <w:t xml:space="preserve"> هذه خطرة</w:t>
      </w:r>
      <w:r w:rsidRPr="00E32B04">
        <w:rPr>
          <w:rFonts w:asciiTheme="majorBidi" w:hAnsiTheme="majorBidi"/>
          <w:szCs w:val="24"/>
          <w:rtl/>
        </w:rPr>
        <w:t xml:space="preserve">، ومن المتوقع أن تزداد كميتها. </w:t>
      </w:r>
      <w:r w:rsidR="00C35251">
        <w:rPr>
          <w:rFonts w:asciiTheme="majorBidi" w:hAnsiTheme="majorBidi" w:hint="cs"/>
          <w:szCs w:val="24"/>
          <w:rtl/>
        </w:rPr>
        <w:t>و</w:t>
      </w:r>
      <w:r w:rsidRPr="00E32B04">
        <w:rPr>
          <w:rFonts w:asciiTheme="majorBidi" w:hAnsiTheme="majorBidi"/>
          <w:szCs w:val="24"/>
          <w:rtl/>
        </w:rPr>
        <w:t xml:space="preserve">من المتوقع أن يقوم مركز الاستصلاح بمعالجة هذه </w:t>
      </w:r>
      <w:r w:rsidR="00C35251">
        <w:rPr>
          <w:rFonts w:asciiTheme="majorBidi" w:hAnsiTheme="majorBidi" w:hint="cs"/>
          <w:szCs w:val="24"/>
          <w:rtl/>
        </w:rPr>
        <w:t>المواد</w:t>
      </w:r>
      <w:r w:rsidR="00C35251">
        <w:rPr>
          <w:rFonts w:asciiTheme="majorBidi" w:hAnsiTheme="majorBidi"/>
          <w:szCs w:val="24"/>
          <w:rtl/>
        </w:rPr>
        <w:t xml:space="preserve"> وإعادة استخدامها كموارد</w:t>
      </w:r>
      <w:r w:rsidRPr="00E32B04">
        <w:rPr>
          <w:rFonts w:asciiTheme="majorBidi" w:hAnsiTheme="majorBidi"/>
          <w:szCs w:val="24"/>
          <w:rtl/>
        </w:rPr>
        <w:t xml:space="preserve">، مما ينتج عنه فائدة بيئية. </w:t>
      </w:r>
      <w:r w:rsidR="00C35251">
        <w:rPr>
          <w:rFonts w:asciiTheme="majorBidi" w:hAnsiTheme="majorBidi" w:hint="cs"/>
          <w:szCs w:val="24"/>
          <w:rtl/>
        </w:rPr>
        <w:t>و</w:t>
      </w:r>
      <w:r w:rsidRPr="00E32B04">
        <w:rPr>
          <w:rFonts w:asciiTheme="majorBidi" w:hAnsiTheme="majorBidi"/>
          <w:szCs w:val="24"/>
          <w:rtl/>
        </w:rPr>
        <w:t>سيتم تقديم نموذج عمل لتشغيل مركز الاستصلاح عند تقديم الشريحة الثانية.</w:t>
      </w:r>
    </w:p>
    <w:p w14:paraId="41872D9B" w14:textId="77777777" w:rsidR="00C35251" w:rsidRPr="00E32B04" w:rsidRDefault="00C35251" w:rsidP="00C35251">
      <w:pPr>
        <w:pStyle w:val="ListParagraph"/>
        <w:tabs>
          <w:tab w:val="left" w:pos="720"/>
          <w:tab w:val="center" w:pos="4680"/>
        </w:tabs>
        <w:bidi/>
        <w:ind w:left="0"/>
        <w:rPr>
          <w:rFonts w:asciiTheme="majorBidi" w:hAnsiTheme="majorBidi" w:cstheme="majorBidi"/>
          <w:szCs w:val="24"/>
        </w:rPr>
      </w:pPr>
    </w:p>
    <w:p w14:paraId="79ED6B59" w14:textId="77777777" w:rsidR="000432CE" w:rsidRPr="00C35251" w:rsidRDefault="000432CE" w:rsidP="00484F0D">
      <w:pPr>
        <w:pStyle w:val="ListParagraph"/>
        <w:numPr>
          <w:ilvl w:val="0"/>
          <w:numId w:val="27"/>
        </w:numPr>
        <w:bidi/>
        <w:ind w:left="0" w:firstLine="0"/>
        <w:rPr>
          <w:rFonts w:asciiTheme="majorBidi" w:hAnsiTheme="majorBidi" w:cstheme="majorBidi"/>
          <w:szCs w:val="24"/>
          <w:rtl/>
        </w:rPr>
      </w:pPr>
      <w:r w:rsidRPr="00C35251">
        <w:rPr>
          <w:rFonts w:asciiTheme="majorBidi" w:hAnsiTheme="majorBidi"/>
          <w:szCs w:val="24"/>
          <w:rtl/>
        </w:rPr>
        <w:t xml:space="preserve">ونوقشت زيادة تعزيز قدرة الجمارك على معالجة التوصيات الواردة في تقرير التحقق. </w:t>
      </w:r>
      <w:r w:rsidR="00484F0D">
        <w:rPr>
          <w:rFonts w:asciiTheme="majorBidi" w:hAnsiTheme="majorBidi" w:hint="cs"/>
          <w:szCs w:val="24"/>
          <w:rtl/>
        </w:rPr>
        <w:t>و</w:t>
      </w:r>
      <w:r w:rsidRPr="00C35251">
        <w:rPr>
          <w:rFonts w:asciiTheme="majorBidi" w:hAnsiTheme="majorBidi"/>
          <w:szCs w:val="24"/>
          <w:rtl/>
        </w:rPr>
        <w:t xml:space="preserve">تمت زيادة ميزانية تدريب الجمارك لدعم زيادة تعزيز نظام التراخيص والحصص وتحقيق التخلص التدريجي المستدام من خلال الرقابة الجمركية. </w:t>
      </w:r>
      <w:r w:rsidR="00484F0D">
        <w:rPr>
          <w:rFonts w:asciiTheme="majorBidi" w:hAnsiTheme="majorBidi" w:hint="cs"/>
          <w:szCs w:val="24"/>
          <w:rtl/>
        </w:rPr>
        <w:t>و</w:t>
      </w:r>
      <w:r w:rsidRPr="00C35251">
        <w:rPr>
          <w:rFonts w:asciiTheme="majorBidi" w:hAnsiTheme="majorBidi"/>
          <w:szCs w:val="24"/>
          <w:rtl/>
        </w:rPr>
        <w:t xml:space="preserve">تم دمج أنشطة تعميم مراعاة المنظور الجنساني في عناصر التدريب وزيادة الوعي. </w:t>
      </w:r>
      <w:r w:rsidR="00484F0D">
        <w:rPr>
          <w:rFonts w:asciiTheme="majorBidi" w:hAnsiTheme="majorBidi" w:hint="cs"/>
          <w:szCs w:val="24"/>
          <w:rtl/>
        </w:rPr>
        <w:t>و</w:t>
      </w:r>
      <w:r w:rsidRPr="00C35251">
        <w:rPr>
          <w:rFonts w:asciiTheme="majorBidi" w:hAnsiTheme="majorBidi"/>
          <w:szCs w:val="24"/>
          <w:rtl/>
        </w:rPr>
        <w:t>تم تعديل توزيع التمويل والشرائح بين الوكالات وتم نقل الشريحة الأخيرة من</w:t>
      </w:r>
      <w:r w:rsidR="00484F0D">
        <w:rPr>
          <w:rFonts w:asciiTheme="majorBidi" w:hAnsiTheme="majorBidi" w:hint="cs"/>
          <w:szCs w:val="24"/>
          <w:rtl/>
        </w:rPr>
        <w:t xml:space="preserve"> عام</w:t>
      </w:r>
      <w:r w:rsidRPr="00C35251">
        <w:rPr>
          <w:rFonts w:asciiTheme="majorBidi" w:hAnsiTheme="majorBidi"/>
          <w:szCs w:val="24"/>
          <w:rtl/>
        </w:rPr>
        <w:t xml:space="preserve"> 2029 إلى</w:t>
      </w:r>
      <w:r w:rsidR="00484F0D">
        <w:rPr>
          <w:rFonts w:asciiTheme="majorBidi" w:hAnsiTheme="majorBidi" w:hint="cs"/>
          <w:szCs w:val="24"/>
          <w:rtl/>
        </w:rPr>
        <w:t xml:space="preserve"> عام</w:t>
      </w:r>
      <w:r w:rsidRPr="00C35251">
        <w:rPr>
          <w:rFonts w:asciiTheme="majorBidi" w:hAnsiTheme="majorBidi"/>
          <w:szCs w:val="24"/>
          <w:rtl/>
        </w:rPr>
        <w:t xml:space="preserve"> 2030 </w:t>
      </w:r>
      <w:r w:rsidR="00484F0D">
        <w:rPr>
          <w:rFonts w:asciiTheme="majorBidi" w:hAnsiTheme="majorBidi" w:hint="cs"/>
          <w:szCs w:val="24"/>
          <w:rtl/>
        </w:rPr>
        <w:t>وفقا</w:t>
      </w:r>
      <w:r w:rsidR="00484F0D">
        <w:rPr>
          <w:rFonts w:asciiTheme="majorBidi" w:hAnsiTheme="majorBidi"/>
          <w:szCs w:val="24"/>
          <w:rtl/>
        </w:rPr>
        <w:t xml:space="preserve"> </w:t>
      </w:r>
      <w:r w:rsidR="00484F0D">
        <w:rPr>
          <w:rFonts w:asciiTheme="majorBidi" w:hAnsiTheme="majorBidi" w:hint="cs"/>
          <w:szCs w:val="24"/>
          <w:rtl/>
        </w:rPr>
        <w:t>ل</w:t>
      </w:r>
      <w:r w:rsidRPr="00C35251">
        <w:rPr>
          <w:rFonts w:asciiTheme="majorBidi" w:hAnsiTheme="majorBidi"/>
          <w:szCs w:val="24"/>
          <w:rtl/>
        </w:rPr>
        <w:t xml:space="preserve">لقرار 62/17. </w:t>
      </w:r>
      <w:r w:rsidR="00484F0D">
        <w:rPr>
          <w:rFonts w:asciiTheme="majorBidi" w:hAnsiTheme="majorBidi" w:hint="cs"/>
          <w:szCs w:val="24"/>
          <w:rtl/>
        </w:rPr>
        <w:t>و</w:t>
      </w:r>
      <w:r w:rsidRPr="00C35251">
        <w:rPr>
          <w:rFonts w:asciiTheme="majorBidi" w:hAnsiTheme="majorBidi"/>
          <w:szCs w:val="24"/>
          <w:rtl/>
        </w:rPr>
        <w:t>ترد التكاليف والأنشطة المعدلة للمرحلة الثانية من خطة إدارة إزالة المواد الهيدروكلوروفلوروكربونية في الجدول 5.</w:t>
      </w:r>
    </w:p>
    <w:p w14:paraId="243C1F95" w14:textId="77777777" w:rsidR="000432CE" w:rsidRPr="000432CE" w:rsidRDefault="000432CE" w:rsidP="000432CE">
      <w:pPr>
        <w:tabs>
          <w:tab w:val="left" w:pos="4095"/>
          <w:tab w:val="center" w:pos="4680"/>
        </w:tabs>
        <w:bidi/>
        <w:rPr>
          <w:rFonts w:asciiTheme="majorBidi" w:hAnsiTheme="majorBidi" w:cstheme="majorBidi"/>
          <w:szCs w:val="24"/>
        </w:rPr>
      </w:pPr>
    </w:p>
    <w:p w14:paraId="3194607C" w14:textId="77777777" w:rsidR="000432CE" w:rsidRPr="00484F0D" w:rsidRDefault="00484F0D" w:rsidP="00484F0D">
      <w:pPr>
        <w:tabs>
          <w:tab w:val="left" w:pos="4095"/>
          <w:tab w:val="center" w:pos="4680"/>
        </w:tabs>
        <w:bidi/>
        <w:rPr>
          <w:rFonts w:asciiTheme="majorBidi" w:hAnsiTheme="majorBidi" w:cstheme="majorBidi"/>
          <w:b/>
          <w:bCs/>
          <w:szCs w:val="24"/>
          <w:rtl/>
        </w:rPr>
      </w:pPr>
      <w:r w:rsidRPr="00484F0D">
        <w:rPr>
          <w:rFonts w:asciiTheme="majorBidi" w:hAnsiTheme="majorBidi"/>
          <w:b/>
          <w:bCs/>
          <w:szCs w:val="24"/>
          <w:rtl/>
        </w:rPr>
        <w:t>الجدول 5</w:t>
      </w:r>
      <w:r w:rsidRPr="00484F0D">
        <w:rPr>
          <w:rFonts w:asciiTheme="majorBidi" w:hAnsiTheme="majorBidi" w:hint="cs"/>
          <w:b/>
          <w:bCs/>
          <w:szCs w:val="24"/>
          <w:rtl/>
        </w:rPr>
        <w:t>-</w:t>
      </w:r>
      <w:r w:rsidR="000432CE" w:rsidRPr="00484F0D">
        <w:rPr>
          <w:rFonts w:asciiTheme="majorBidi" w:hAnsiTheme="majorBidi"/>
          <w:b/>
          <w:bCs/>
          <w:szCs w:val="24"/>
          <w:rtl/>
        </w:rPr>
        <w:t xml:space="preserve"> التكلفة الإجمالية للمرحلة الثانية من خطة إدارة إزالة المواد الهيدروكلوروفلوروكربونية لغرينادا </w:t>
      </w:r>
      <w:r>
        <w:rPr>
          <w:rFonts w:asciiTheme="majorBidi" w:hAnsiTheme="majorBidi" w:hint="cs"/>
          <w:b/>
          <w:bCs/>
          <w:szCs w:val="24"/>
          <w:rtl/>
        </w:rPr>
        <w:t>حسب</w:t>
      </w:r>
      <w:r>
        <w:rPr>
          <w:rFonts w:asciiTheme="majorBidi" w:hAnsiTheme="majorBidi"/>
          <w:b/>
          <w:bCs/>
          <w:szCs w:val="24"/>
          <w:rtl/>
        </w:rPr>
        <w:t xml:space="preserve"> </w:t>
      </w:r>
      <w:r>
        <w:rPr>
          <w:rFonts w:asciiTheme="majorBidi" w:hAnsiTheme="majorBidi" w:hint="cs"/>
          <w:b/>
          <w:bCs/>
          <w:szCs w:val="24"/>
          <w:rtl/>
        </w:rPr>
        <w:t>ت</w:t>
      </w:r>
      <w:r>
        <w:rPr>
          <w:rFonts w:asciiTheme="majorBidi" w:hAnsiTheme="majorBidi"/>
          <w:b/>
          <w:bCs/>
          <w:szCs w:val="24"/>
          <w:rtl/>
        </w:rPr>
        <w:t>عد</w:t>
      </w:r>
      <w:r>
        <w:rPr>
          <w:rFonts w:asciiTheme="majorBidi" w:hAnsiTheme="majorBidi" w:hint="cs"/>
          <w:b/>
          <w:bCs/>
          <w:szCs w:val="24"/>
          <w:rtl/>
        </w:rPr>
        <w:t>ي</w:t>
      </w:r>
      <w:r w:rsidR="000432CE" w:rsidRPr="00484F0D">
        <w:rPr>
          <w:rFonts w:asciiTheme="majorBidi" w:hAnsiTheme="majorBidi"/>
          <w:b/>
          <w:bCs/>
          <w:szCs w:val="24"/>
          <w:rtl/>
        </w:rPr>
        <w:t>له</w:t>
      </w:r>
      <w:r>
        <w:rPr>
          <w:rFonts w:asciiTheme="majorBidi" w:hAnsiTheme="majorBidi" w:hint="cs"/>
          <w:b/>
          <w:bCs/>
          <w:szCs w:val="24"/>
          <w:rtl/>
        </w:rPr>
        <w:t>ا</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0"/>
        <w:gridCol w:w="1450"/>
        <w:gridCol w:w="1306"/>
      </w:tblGrid>
      <w:tr w:rsidR="000432CE" w:rsidRPr="00511867" w14:paraId="4F6D2B2E" w14:textId="77777777" w:rsidTr="00301CF9">
        <w:trPr>
          <w:trHeight w:val="39"/>
        </w:trPr>
        <w:tc>
          <w:tcPr>
            <w:tcW w:w="3561" w:type="pct"/>
            <w:shd w:val="clear" w:color="auto" w:fill="auto"/>
            <w:vAlign w:val="center"/>
            <w:hideMark/>
          </w:tcPr>
          <w:p w14:paraId="24464838" w14:textId="77777777" w:rsidR="000432CE" w:rsidRPr="00511867" w:rsidRDefault="00301CF9" w:rsidP="00301CF9">
            <w:pPr>
              <w:bidi/>
              <w:jc w:val="center"/>
              <w:rPr>
                <w:b/>
                <w:bCs/>
                <w:color w:val="000000"/>
                <w:sz w:val="20"/>
                <w:lang w:eastAsia="zh-CN"/>
              </w:rPr>
            </w:pPr>
            <w:r>
              <w:rPr>
                <w:rFonts w:hint="cs"/>
                <w:b/>
                <w:bCs/>
                <w:color w:val="000000"/>
                <w:sz w:val="20"/>
                <w:rtl/>
                <w:lang w:eastAsia="zh-CN"/>
              </w:rPr>
              <w:t>النشاط</w:t>
            </w:r>
          </w:p>
        </w:tc>
        <w:tc>
          <w:tcPr>
            <w:tcW w:w="757" w:type="pct"/>
            <w:shd w:val="clear" w:color="auto" w:fill="auto"/>
            <w:vAlign w:val="center"/>
            <w:hideMark/>
          </w:tcPr>
          <w:p w14:paraId="374D57A6" w14:textId="77777777" w:rsidR="000432CE" w:rsidRPr="00511867" w:rsidRDefault="00301CF9" w:rsidP="00301CF9">
            <w:pPr>
              <w:bidi/>
              <w:jc w:val="center"/>
              <w:rPr>
                <w:b/>
                <w:bCs/>
                <w:color w:val="000000"/>
                <w:sz w:val="20"/>
                <w:lang w:eastAsia="zh-CN"/>
              </w:rPr>
            </w:pPr>
            <w:r>
              <w:rPr>
                <w:rFonts w:hint="cs"/>
                <w:b/>
                <w:bCs/>
                <w:color w:val="000000"/>
                <w:sz w:val="20"/>
                <w:rtl/>
                <w:lang w:eastAsia="zh-CN"/>
              </w:rPr>
              <w:t>الوكالة</w:t>
            </w:r>
          </w:p>
        </w:tc>
        <w:tc>
          <w:tcPr>
            <w:tcW w:w="682" w:type="pct"/>
            <w:shd w:val="clear" w:color="auto" w:fill="auto"/>
            <w:vAlign w:val="center"/>
            <w:hideMark/>
          </w:tcPr>
          <w:p w14:paraId="2D2843D6" w14:textId="77777777" w:rsidR="00301CF9" w:rsidRDefault="00301CF9" w:rsidP="00301CF9">
            <w:pPr>
              <w:bidi/>
              <w:jc w:val="center"/>
              <w:rPr>
                <w:b/>
                <w:bCs/>
                <w:color w:val="000000"/>
                <w:sz w:val="20"/>
                <w:rtl/>
                <w:lang w:eastAsia="zh-CN"/>
              </w:rPr>
            </w:pPr>
            <w:r>
              <w:rPr>
                <w:rFonts w:hint="cs"/>
                <w:b/>
                <w:bCs/>
                <w:color w:val="000000"/>
                <w:sz w:val="20"/>
                <w:rtl/>
                <w:lang w:eastAsia="zh-CN"/>
              </w:rPr>
              <w:t>التكلفة</w:t>
            </w:r>
          </w:p>
          <w:p w14:paraId="7CBF3BFC" w14:textId="77777777" w:rsidR="000432CE" w:rsidRPr="00511867" w:rsidRDefault="00301CF9" w:rsidP="00301CF9">
            <w:pPr>
              <w:bidi/>
              <w:jc w:val="center"/>
              <w:rPr>
                <w:b/>
                <w:bCs/>
                <w:color w:val="000000"/>
                <w:sz w:val="20"/>
                <w:lang w:eastAsia="zh-CN"/>
              </w:rPr>
            </w:pPr>
            <w:r>
              <w:rPr>
                <w:rFonts w:hint="cs"/>
                <w:b/>
                <w:bCs/>
                <w:color w:val="000000"/>
                <w:sz w:val="20"/>
                <w:rtl/>
                <w:lang w:eastAsia="zh-CN"/>
              </w:rPr>
              <w:t xml:space="preserve"> (دولار أمريكي)</w:t>
            </w:r>
          </w:p>
        </w:tc>
      </w:tr>
      <w:tr w:rsidR="00004244" w:rsidRPr="00511867" w14:paraId="0909A5AA" w14:textId="77777777" w:rsidTr="00301CF9">
        <w:trPr>
          <w:trHeight w:val="39"/>
        </w:trPr>
        <w:tc>
          <w:tcPr>
            <w:tcW w:w="3561" w:type="pct"/>
            <w:shd w:val="clear" w:color="auto" w:fill="auto"/>
            <w:noWrap/>
            <w:hideMark/>
          </w:tcPr>
          <w:p w14:paraId="2A1E6EA3" w14:textId="77777777" w:rsidR="00004244" w:rsidRPr="006539AB" w:rsidRDefault="00004244" w:rsidP="00004244">
            <w:pPr>
              <w:bidi/>
              <w:jc w:val="left"/>
              <w:rPr>
                <w:color w:val="000000"/>
                <w:sz w:val="20"/>
                <w:rtl/>
                <w:lang w:val="en-US" w:eastAsia="zh-CN" w:bidi="ar-SA"/>
              </w:rPr>
            </w:pPr>
            <w:r>
              <w:rPr>
                <w:rFonts w:hint="cs"/>
                <w:color w:val="000000"/>
                <w:sz w:val="20"/>
                <w:rtl/>
                <w:lang w:val="en-US" w:eastAsia="zh-CN" w:bidi="ar-SA"/>
              </w:rPr>
              <w:t>وضع السياسات والنظم والمعايير</w:t>
            </w:r>
          </w:p>
        </w:tc>
        <w:tc>
          <w:tcPr>
            <w:tcW w:w="757" w:type="pct"/>
            <w:shd w:val="clear" w:color="auto" w:fill="auto"/>
            <w:hideMark/>
          </w:tcPr>
          <w:p w14:paraId="6C871E68" w14:textId="77777777" w:rsidR="00004244" w:rsidRDefault="00004244" w:rsidP="00004244">
            <w:pPr>
              <w:jc w:val="center"/>
            </w:pPr>
            <w:r w:rsidRPr="00A7220F">
              <w:rPr>
                <w:rFonts w:hint="cs"/>
                <w:color w:val="000000"/>
                <w:sz w:val="20"/>
                <w:rtl/>
                <w:lang w:eastAsia="zh-CN"/>
              </w:rPr>
              <w:t>اليونيب</w:t>
            </w:r>
          </w:p>
        </w:tc>
        <w:tc>
          <w:tcPr>
            <w:tcW w:w="682" w:type="pct"/>
            <w:shd w:val="clear" w:color="auto" w:fill="auto"/>
            <w:hideMark/>
          </w:tcPr>
          <w:p w14:paraId="16A668A8" w14:textId="77777777" w:rsidR="00004244" w:rsidRPr="00511867" w:rsidRDefault="00004244" w:rsidP="00830A7B">
            <w:pPr>
              <w:jc w:val="right"/>
              <w:rPr>
                <w:color w:val="000000"/>
                <w:sz w:val="20"/>
                <w:lang w:eastAsia="zh-CN"/>
              </w:rPr>
            </w:pPr>
            <w:r w:rsidRPr="00511867">
              <w:rPr>
                <w:color w:val="000000"/>
                <w:sz w:val="20"/>
                <w:lang w:eastAsia="zh-CN"/>
              </w:rPr>
              <w:t>18,000</w:t>
            </w:r>
          </w:p>
        </w:tc>
      </w:tr>
      <w:tr w:rsidR="00004244" w:rsidRPr="00511867" w14:paraId="696336F5" w14:textId="77777777" w:rsidTr="00301CF9">
        <w:trPr>
          <w:trHeight w:val="39"/>
        </w:trPr>
        <w:tc>
          <w:tcPr>
            <w:tcW w:w="3561" w:type="pct"/>
            <w:shd w:val="clear" w:color="auto" w:fill="auto"/>
            <w:noWrap/>
            <w:hideMark/>
          </w:tcPr>
          <w:p w14:paraId="522519D0" w14:textId="77777777" w:rsidR="00004244" w:rsidRPr="00511867" w:rsidRDefault="00004244" w:rsidP="006539AB">
            <w:pPr>
              <w:bidi/>
              <w:jc w:val="left"/>
              <w:rPr>
                <w:color w:val="000000"/>
                <w:sz w:val="20"/>
                <w:lang w:eastAsia="zh-CN" w:bidi="ar-SA"/>
              </w:rPr>
            </w:pPr>
            <w:r w:rsidRPr="00301CF9">
              <w:rPr>
                <w:color w:val="000000"/>
                <w:sz w:val="20"/>
                <w:rtl/>
                <w:lang w:eastAsia="zh-CN" w:bidi="ar-SA"/>
              </w:rPr>
              <w:t xml:space="preserve">تدريب 100 </w:t>
            </w:r>
            <w:r>
              <w:rPr>
                <w:rFonts w:hint="cs"/>
                <w:color w:val="000000"/>
                <w:sz w:val="20"/>
                <w:rtl/>
                <w:lang w:eastAsia="zh-CN" w:bidi="ar-SA"/>
              </w:rPr>
              <w:t>ضابط</w:t>
            </w:r>
            <w:r w:rsidRPr="00301CF9">
              <w:rPr>
                <w:color w:val="000000"/>
                <w:sz w:val="20"/>
                <w:rtl/>
                <w:lang w:eastAsia="zh-CN" w:bidi="ar-SA"/>
              </w:rPr>
              <w:t xml:space="preserve"> جمارك و 12 </w:t>
            </w:r>
            <w:r>
              <w:rPr>
                <w:rFonts w:hint="cs"/>
                <w:color w:val="000000"/>
                <w:sz w:val="20"/>
                <w:rtl/>
                <w:lang w:eastAsia="zh-CN" w:bidi="ar-SA"/>
              </w:rPr>
              <w:t>سمسارا</w:t>
            </w:r>
            <w:r w:rsidRPr="00301CF9">
              <w:rPr>
                <w:color w:val="000000"/>
                <w:sz w:val="20"/>
                <w:rtl/>
                <w:lang w:eastAsia="zh-CN" w:bidi="ar-SA"/>
              </w:rPr>
              <w:t>، وتدريب 10 مستوردين سنويًا</w:t>
            </w:r>
          </w:p>
        </w:tc>
        <w:tc>
          <w:tcPr>
            <w:tcW w:w="757" w:type="pct"/>
            <w:shd w:val="clear" w:color="auto" w:fill="auto"/>
            <w:hideMark/>
          </w:tcPr>
          <w:p w14:paraId="745C1D19" w14:textId="77777777" w:rsidR="00004244" w:rsidRDefault="00004244" w:rsidP="00004244">
            <w:pPr>
              <w:jc w:val="center"/>
            </w:pPr>
            <w:r w:rsidRPr="00A7220F">
              <w:rPr>
                <w:rFonts w:hint="cs"/>
                <w:color w:val="000000"/>
                <w:sz w:val="20"/>
                <w:rtl/>
                <w:lang w:eastAsia="zh-CN"/>
              </w:rPr>
              <w:t>اليونيب</w:t>
            </w:r>
          </w:p>
        </w:tc>
        <w:tc>
          <w:tcPr>
            <w:tcW w:w="682" w:type="pct"/>
            <w:shd w:val="clear" w:color="auto" w:fill="auto"/>
            <w:hideMark/>
          </w:tcPr>
          <w:p w14:paraId="0CD52E70" w14:textId="77777777" w:rsidR="00004244" w:rsidRPr="00511867" w:rsidRDefault="00004244" w:rsidP="00830A7B">
            <w:pPr>
              <w:jc w:val="right"/>
              <w:rPr>
                <w:color w:val="000000"/>
                <w:sz w:val="20"/>
                <w:lang w:eastAsia="zh-CN"/>
              </w:rPr>
            </w:pPr>
            <w:r w:rsidRPr="00511867">
              <w:rPr>
                <w:color w:val="000000"/>
                <w:sz w:val="20"/>
                <w:lang w:eastAsia="zh-CN"/>
              </w:rPr>
              <w:t>41,800</w:t>
            </w:r>
          </w:p>
        </w:tc>
      </w:tr>
      <w:tr w:rsidR="00004244" w:rsidRPr="00511867" w14:paraId="05F5009B" w14:textId="77777777" w:rsidTr="00301CF9">
        <w:trPr>
          <w:trHeight w:val="39"/>
        </w:trPr>
        <w:tc>
          <w:tcPr>
            <w:tcW w:w="3561" w:type="pct"/>
            <w:shd w:val="clear" w:color="auto" w:fill="auto"/>
            <w:noWrap/>
            <w:hideMark/>
          </w:tcPr>
          <w:p w14:paraId="1E403EA8" w14:textId="77777777" w:rsidR="00004244" w:rsidRPr="002B7EE6" w:rsidRDefault="00004244" w:rsidP="00004244">
            <w:pPr>
              <w:bidi/>
            </w:pPr>
            <w:r w:rsidRPr="002B7EE6">
              <w:rPr>
                <w:rtl/>
              </w:rPr>
              <w:t>مراجعة منهج</w:t>
            </w:r>
            <w:r>
              <w:rPr>
                <w:rFonts w:hint="cs"/>
                <w:rtl/>
              </w:rPr>
              <w:t xml:space="preserve"> التدفئة والتهوية وتكييف الهواء</w:t>
            </w:r>
            <w:r w:rsidRPr="002B7EE6">
              <w:t xml:space="preserve"> </w:t>
            </w:r>
            <w:r w:rsidRPr="002B7EE6">
              <w:rPr>
                <w:rtl/>
              </w:rPr>
              <w:t>في مؤسسات التعليم العالي</w:t>
            </w:r>
          </w:p>
        </w:tc>
        <w:tc>
          <w:tcPr>
            <w:tcW w:w="757" w:type="pct"/>
            <w:shd w:val="clear" w:color="auto" w:fill="auto"/>
            <w:hideMark/>
          </w:tcPr>
          <w:p w14:paraId="21B06ADB" w14:textId="77777777" w:rsidR="00004244" w:rsidRDefault="00004244" w:rsidP="00004244">
            <w:pPr>
              <w:jc w:val="center"/>
            </w:pPr>
            <w:r w:rsidRPr="00A7220F">
              <w:rPr>
                <w:rFonts w:hint="cs"/>
                <w:color w:val="000000"/>
                <w:sz w:val="20"/>
                <w:rtl/>
                <w:lang w:eastAsia="zh-CN"/>
              </w:rPr>
              <w:t>اليونيب</w:t>
            </w:r>
          </w:p>
        </w:tc>
        <w:tc>
          <w:tcPr>
            <w:tcW w:w="682" w:type="pct"/>
            <w:shd w:val="clear" w:color="auto" w:fill="auto"/>
            <w:noWrap/>
            <w:hideMark/>
          </w:tcPr>
          <w:p w14:paraId="08001367" w14:textId="77777777" w:rsidR="00004244" w:rsidRPr="00511867" w:rsidRDefault="00004244" w:rsidP="00830A7B">
            <w:pPr>
              <w:jc w:val="right"/>
              <w:rPr>
                <w:color w:val="000000"/>
                <w:sz w:val="20"/>
                <w:lang w:eastAsia="zh-CN"/>
              </w:rPr>
            </w:pPr>
            <w:r w:rsidRPr="00511867">
              <w:rPr>
                <w:color w:val="000000"/>
                <w:sz w:val="20"/>
                <w:lang w:eastAsia="zh-CN"/>
              </w:rPr>
              <w:t>10</w:t>
            </w:r>
            <w:r>
              <w:rPr>
                <w:color w:val="000000"/>
                <w:sz w:val="20"/>
                <w:lang w:eastAsia="zh-CN"/>
              </w:rPr>
              <w:t>,</w:t>
            </w:r>
            <w:r w:rsidRPr="00511867">
              <w:rPr>
                <w:color w:val="000000"/>
                <w:sz w:val="20"/>
                <w:lang w:eastAsia="zh-CN"/>
              </w:rPr>
              <w:t>000</w:t>
            </w:r>
          </w:p>
        </w:tc>
      </w:tr>
      <w:tr w:rsidR="00004244" w:rsidRPr="00511867" w14:paraId="059433E7" w14:textId="77777777" w:rsidTr="00301CF9">
        <w:trPr>
          <w:trHeight w:val="290"/>
        </w:trPr>
        <w:tc>
          <w:tcPr>
            <w:tcW w:w="3561" w:type="pct"/>
            <w:shd w:val="clear" w:color="auto" w:fill="auto"/>
            <w:noWrap/>
            <w:hideMark/>
          </w:tcPr>
          <w:p w14:paraId="2324F7E7" w14:textId="77777777" w:rsidR="00004244" w:rsidRDefault="00004244" w:rsidP="00004244">
            <w:pPr>
              <w:bidi/>
            </w:pPr>
            <w:r w:rsidRPr="002B7EE6">
              <w:rPr>
                <w:rtl/>
              </w:rPr>
              <w:t>تدريب وإعادة تدريب 200 فني</w:t>
            </w:r>
            <w:r>
              <w:rPr>
                <w:rFonts w:hint="cs"/>
                <w:rtl/>
              </w:rPr>
              <w:t>ا</w:t>
            </w:r>
            <w:r>
              <w:rPr>
                <w:rtl/>
              </w:rPr>
              <w:t xml:space="preserve"> على ممارسات الخدمة الجيدة </w:t>
            </w:r>
            <w:r>
              <w:rPr>
                <w:rFonts w:hint="cs"/>
                <w:rtl/>
              </w:rPr>
              <w:t>وعلى</w:t>
            </w:r>
            <w:r w:rsidRPr="002B7EE6">
              <w:rPr>
                <w:rtl/>
              </w:rPr>
              <w:t xml:space="preserve"> خدمة معدات التبريد وتكييف الهواء </w:t>
            </w:r>
            <w:r>
              <w:rPr>
                <w:rFonts w:hint="cs"/>
                <w:rtl/>
              </w:rPr>
              <w:t>بمواد تبريد</w:t>
            </w:r>
            <w:r>
              <w:rPr>
                <w:rtl/>
              </w:rPr>
              <w:t xml:space="preserve"> بديلة</w:t>
            </w:r>
            <w:r w:rsidRPr="002B7EE6">
              <w:rPr>
                <w:rtl/>
              </w:rPr>
              <w:t xml:space="preserve">؛ </w:t>
            </w:r>
            <w:r>
              <w:rPr>
                <w:rFonts w:hint="cs"/>
                <w:rtl/>
              </w:rPr>
              <w:t>و</w:t>
            </w:r>
            <w:r w:rsidRPr="002B7EE6">
              <w:rPr>
                <w:rtl/>
              </w:rPr>
              <w:t>تقديم منح دراسية لطالبتين في مؤسسات التعليم العالي</w:t>
            </w:r>
          </w:p>
        </w:tc>
        <w:tc>
          <w:tcPr>
            <w:tcW w:w="757" w:type="pct"/>
            <w:shd w:val="clear" w:color="auto" w:fill="auto"/>
            <w:hideMark/>
          </w:tcPr>
          <w:p w14:paraId="5C47183B" w14:textId="77777777" w:rsidR="00004244" w:rsidRDefault="00004244" w:rsidP="00004244">
            <w:pPr>
              <w:jc w:val="center"/>
            </w:pPr>
            <w:r w:rsidRPr="00A7220F">
              <w:rPr>
                <w:rFonts w:hint="cs"/>
                <w:color w:val="000000"/>
                <w:sz w:val="20"/>
                <w:rtl/>
                <w:lang w:eastAsia="zh-CN"/>
              </w:rPr>
              <w:t>اليونيب</w:t>
            </w:r>
          </w:p>
        </w:tc>
        <w:tc>
          <w:tcPr>
            <w:tcW w:w="682" w:type="pct"/>
            <w:shd w:val="clear" w:color="auto" w:fill="auto"/>
            <w:hideMark/>
          </w:tcPr>
          <w:p w14:paraId="2E797BEE" w14:textId="77777777" w:rsidR="00004244" w:rsidRPr="00511867" w:rsidRDefault="00004244" w:rsidP="00830A7B">
            <w:pPr>
              <w:jc w:val="right"/>
              <w:rPr>
                <w:color w:val="000000"/>
                <w:sz w:val="20"/>
                <w:lang w:eastAsia="zh-CN"/>
              </w:rPr>
            </w:pPr>
            <w:r>
              <w:rPr>
                <w:color w:val="000000"/>
                <w:sz w:val="20"/>
                <w:lang w:eastAsia="zh-CN"/>
              </w:rPr>
              <w:t>28</w:t>
            </w:r>
            <w:r w:rsidRPr="00511867">
              <w:rPr>
                <w:color w:val="000000"/>
                <w:sz w:val="20"/>
                <w:lang w:eastAsia="zh-CN"/>
              </w:rPr>
              <w:t>,</w:t>
            </w:r>
            <w:r>
              <w:rPr>
                <w:color w:val="000000"/>
                <w:sz w:val="20"/>
                <w:lang w:eastAsia="zh-CN"/>
              </w:rPr>
              <w:t>9</w:t>
            </w:r>
            <w:r w:rsidRPr="00511867">
              <w:rPr>
                <w:color w:val="000000"/>
                <w:sz w:val="20"/>
                <w:lang w:eastAsia="zh-CN"/>
              </w:rPr>
              <w:t>00</w:t>
            </w:r>
          </w:p>
        </w:tc>
      </w:tr>
      <w:tr w:rsidR="00004244" w:rsidRPr="00511867" w14:paraId="4C1CE683" w14:textId="77777777" w:rsidTr="00301CF9">
        <w:trPr>
          <w:trHeight w:val="296"/>
        </w:trPr>
        <w:tc>
          <w:tcPr>
            <w:tcW w:w="3561" w:type="pct"/>
            <w:shd w:val="clear" w:color="auto" w:fill="auto"/>
            <w:noWrap/>
            <w:hideMark/>
          </w:tcPr>
          <w:p w14:paraId="2197E19D" w14:textId="77777777" w:rsidR="00004244" w:rsidRPr="00E3019D" w:rsidRDefault="00004244" w:rsidP="00004244">
            <w:pPr>
              <w:bidi/>
            </w:pPr>
            <w:r w:rsidRPr="00E3019D">
              <w:rPr>
                <w:rtl/>
              </w:rPr>
              <w:t xml:space="preserve">تدريب 15 </w:t>
            </w:r>
            <w:r>
              <w:rPr>
                <w:rFonts w:hint="cs"/>
                <w:rtl/>
              </w:rPr>
              <w:t>فنيا ومعماريا ومهندسا</w:t>
            </w:r>
            <w:r w:rsidRPr="00E3019D">
              <w:rPr>
                <w:rtl/>
              </w:rPr>
              <w:t xml:space="preserve"> على تصميم أنظمة التدفئة والتهوية وتكييف الهواء في المنشآت الكبيرة</w:t>
            </w:r>
          </w:p>
        </w:tc>
        <w:tc>
          <w:tcPr>
            <w:tcW w:w="757" w:type="pct"/>
            <w:shd w:val="clear" w:color="auto" w:fill="auto"/>
            <w:hideMark/>
          </w:tcPr>
          <w:p w14:paraId="5AB6FC74" w14:textId="77777777" w:rsidR="00004244" w:rsidRDefault="00004244" w:rsidP="00004244">
            <w:pPr>
              <w:jc w:val="center"/>
            </w:pPr>
            <w:r w:rsidRPr="00A7220F">
              <w:rPr>
                <w:rFonts w:hint="cs"/>
                <w:color w:val="000000"/>
                <w:sz w:val="20"/>
                <w:rtl/>
                <w:lang w:eastAsia="zh-CN"/>
              </w:rPr>
              <w:t>اليونيب</w:t>
            </w:r>
          </w:p>
        </w:tc>
        <w:tc>
          <w:tcPr>
            <w:tcW w:w="682" w:type="pct"/>
            <w:shd w:val="clear" w:color="auto" w:fill="auto"/>
            <w:hideMark/>
          </w:tcPr>
          <w:p w14:paraId="38FFE5BA" w14:textId="77777777" w:rsidR="00004244" w:rsidRPr="00511867" w:rsidRDefault="00004244" w:rsidP="00830A7B">
            <w:pPr>
              <w:jc w:val="right"/>
              <w:rPr>
                <w:color w:val="000000"/>
                <w:sz w:val="20"/>
                <w:lang w:eastAsia="zh-CN"/>
              </w:rPr>
            </w:pPr>
            <w:r w:rsidRPr="00511867">
              <w:rPr>
                <w:color w:val="000000"/>
                <w:sz w:val="20"/>
                <w:lang w:eastAsia="zh-CN"/>
              </w:rPr>
              <w:t>12,000</w:t>
            </w:r>
          </w:p>
        </w:tc>
      </w:tr>
      <w:tr w:rsidR="00004244" w:rsidRPr="00511867" w14:paraId="67342E3B" w14:textId="77777777" w:rsidTr="00301CF9">
        <w:trPr>
          <w:trHeight w:val="39"/>
        </w:trPr>
        <w:tc>
          <w:tcPr>
            <w:tcW w:w="3561" w:type="pct"/>
            <w:shd w:val="clear" w:color="auto" w:fill="auto"/>
            <w:noWrap/>
            <w:hideMark/>
          </w:tcPr>
          <w:p w14:paraId="0BC4168B" w14:textId="77777777" w:rsidR="00004244" w:rsidRPr="00E3019D" w:rsidRDefault="00004244" w:rsidP="00004244">
            <w:pPr>
              <w:bidi/>
            </w:pPr>
            <w:r w:rsidRPr="00E3019D">
              <w:rPr>
                <w:rtl/>
              </w:rPr>
              <w:t xml:space="preserve">تعزيز نظام </w:t>
            </w:r>
            <w:r>
              <w:rPr>
                <w:rFonts w:hint="cs"/>
                <w:rtl/>
              </w:rPr>
              <w:t>الاعتماد</w:t>
            </w:r>
            <w:r w:rsidRPr="00E3019D">
              <w:rPr>
                <w:rtl/>
              </w:rPr>
              <w:t xml:space="preserve"> الوطني لفنيي التبريد وتكييف الهواء</w:t>
            </w:r>
          </w:p>
        </w:tc>
        <w:tc>
          <w:tcPr>
            <w:tcW w:w="757" w:type="pct"/>
            <w:shd w:val="clear" w:color="auto" w:fill="auto"/>
            <w:hideMark/>
          </w:tcPr>
          <w:p w14:paraId="7CA19BFF" w14:textId="77777777" w:rsidR="00004244" w:rsidRDefault="00004244" w:rsidP="00004244">
            <w:pPr>
              <w:jc w:val="center"/>
            </w:pPr>
            <w:r w:rsidRPr="00A7220F">
              <w:rPr>
                <w:rFonts w:hint="cs"/>
                <w:color w:val="000000"/>
                <w:sz w:val="20"/>
                <w:rtl/>
                <w:lang w:eastAsia="zh-CN"/>
              </w:rPr>
              <w:t>اليونيب</w:t>
            </w:r>
          </w:p>
        </w:tc>
        <w:tc>
          <w:tcPr>
            <w:tcW w:w="682" w:type="pct"/>
            <w:shd w:val="clear" w:color="auto" w:fill="auto"/>
            <w:hideMark/>
          </w:tcPr>
          <w:p w14:paraId="5EEA8D1B" w14:textId="77777777" w:rsidR="00004244" w:rsidRPr="00511867" w:rsidRDefault="00004244" w:rsidP="00830A7B">
            <w:pPr>
              <w:jc w:val="right"/>
              <w:rPr>
                <w:color w:val="000000"/>
                <w:sz w:val="20"/>
                <w:lang w:eastAsia="zh-CN"/>
              </w:rPr>
            </w:pPr>
            <w:r w:rsidRPr="00511867">
              <w:rPr>
                <w:color w:val="000000"/>
                <w:sz w:val="20"/>
                <w:lang w:eastAsia="zh-CN"/>
              </w:rPr>
              <w:t>10,000</w:t>
            </w:r>
          </w:p>
        </w:tc>
      </w:tr>
      <w:tr w:rsidR="00301CF9" w:rsidRPr="00511867" w14:paraId="74A51AF8" w14:textId="77777777" w:rsidTr="00301CF9">
        <w:trPr>
          <w:trHeight w:val="290"/>
        </w:trPr>
        <w:tc>
          <w:tcPr>
            <w:tcW w:w="3561" w:type="pct"/>
            <w:shd w:val="clear" w:color="auto" w:fill="auto"/>
            <w:noWrap/>
            <w:hideMark/>
          </w:tcPr>
          <w:p w14:paraId="57DE7D13" w14:textId="77777777" w:rsidR="00301CF9" w:rsidRPr="00E3019D" w:rsidRDefault="00301CF9" w:rsidP="00004244">
            <w:pPr>
              <w:bidi/>
            </w:pPr>
            <w:r w:rsidRPr="00E3019D">
              <w:rPr>
                <w:rtl/>
              </w:rPr>
              <w:t xml:space="preserve">توفير الأدوات والمعدات لمؤسسات التدريب وإنشاء مركز </w:t>
            </w:r>
            <w:r w:rsidR="00004244">
              <w:rPr>
                <w:rFonts w:hint="cs"/>
                <w:rtl/>
              </w:rPr>
              <w:t>لاسترداد واستصلاح مواد التبريد</w:t>
            </w:r>
            <w:r w:rsidRPr="00E3019D">
              <w:rPr>
                <w:rtl/>
              </w:rPr>
              <w:t xml:space="preserve"> </w:t>
            </w:r>
          </w:p>
        </w:tc>
        <w:tc>
          <w:tcPr>
            <w:tcW w:w="757" w:type="pct"/>
            <w:shd w:val="clear" w:color="auto" w:fill="auto"/>
            <w:hideMark/>
          </w:tcPr>
          <w:p w14:paraId="0D713479" w14:textId="77777777" w:rsidR="00301CF9" w:rsidRPr="00511867" w:rsidRDefault="00004244" w:rsidP="00004244">
            <w:pPr>
              <w:bidi/>
              <w:jc w:val="center"/>
              <w:rPr>
                <w:color w:val="000000"/>
                <w:sz w:val="20"/>
                <w:lang w:eastAsia="zh-CN"/>
              </w:rPr>
            </w:pPr>
            <w:r>
              <w:rPr>
                <w:rFonts w:hint="cs"/>
                <w:color w:val="000000"/>
                <w:sz w:val="20"/>
                <w:rtl/>
                <w:lang w:eastAsia="zh-CN"/>
              </w:rPr>
              <w:t>اليونيدو</w:t>
            </w:r>
          </w:p>
        </w:tc>
        <w:tc>
          <w:tcPr>
            <w:tcW w:w="682" w:type="pct"/>
            <w:shd w:val="clear" w:color="auto" w:fill="auto"/>
            <w:hideMark/>
          </w:tcPr>
          <w:p w14:paraId="4AF6AF04" w14:textId="77777777" w:rsidR="00301CF9" w:rsidRPr="00511867" w:rsidRDefault="00301CF9" w:rsidP="00830A7B">
            <w:pPr>
              <w:jc w:val="right"/>
              <w:rPr>
                <w:color w:val="000000"/>
                <w:sz w:val="20"/>
                <w:lang w:eastAsia="zh-CN"/>
              </w:rPr>
            </w:pPr>
            <w:r w:rsidRPr="00511867">
              <w:rPr>
                <w:color w:val="000000"/>
                <w:sz w:val="20"/>
                <w:lang w:eastAsia="zh-CN"/>
              </w:rPr>
              <w:t>151,000</w:t>
            </w:r>
          </w:p>
        </w:tc>
      </w:tr>
      <w:tr w:rsidR="00004244" w:rsidRPr="00511867" w14:paraId="396E846C" w14:textId="77777777" w:rsidTr="00301CF9">
        <w:trPr>
          <w:trHeight w:val="58"/>
        </w:trPr>
        <w:tc>
          <w:tcPr>
            <w:tcW w:w="3561" w:type="pct"/>
            <w:shd w:val="clear" w:color="auto" w:fill="auto"/>
            <w:noWrap/>
            <w:hideMark/>
          </w:tcPr>
          <w:p w14:paraId="7D089938" w14:textId="77777777" w:rsidR="00004244" w:rsidRPr="00E3019D" w:rsidRDefault="00004244" w:rsidP="00301CF9">
            <w:pPr>
              <w:bidi/>
            </w:pPr>
            <w:r w:rsidRPr="00E3019D">
              <w:rPr>
                <w:rtl/>
              </w:rPr>
              <w:t>أنشطة إذكاء الوعي ونشر المعلومات</w:t>
            </w:r>
          </w:p>
        </w:tc>
        <w:tc>
          <w:tcPr>
            <w:tcW w:w="757" w:type="pct"/>
            <w:shd w:val="clear" w:color="auto" w:fill="auto"/>
            <w:hideMark/>
          </w:tcPr>
          <w:p w14:paraId="4DEB06BC" w14:textId="77777777" w:rsidR="00004244" w:rsidRDefault="00004244" w:rsidP="00004244">
            <w:pPr>
              <w:jc w:val="center"/>
            </w:pPr>
            <w:r w:rsidRPr="00C54BC7">
              <w:rPr>
                <w:rFonts w:hint="cs"/>
                <w:color w:val="000000"/>
                <w:sz w:val="20"/>
                <w:rtl/>
                <w:lang w:eastAsia="zh-CN"/>
              </w:rPr>
              <w:t>اليونيب</w:t>
            </w:r>
          </w:p>
        </w:tc>
        <w:tc>
          <w:tcPr>
            <w:tcW w:w="682" w:type="pct"/>
            <w:shd w:val="clear" w:color="auto" w:fill="auto"/>
            <w:hideMark/>
          </w:tcPr>
          <w:p w14:paraId="4C6E2AD8" w14:textId="77777777" w:rsidR="00004244" w:rsidRPr="00511867" w:rsidRDefault="00004244" w:rsidP="00830A7B">
            <w:pPr>
              <w:jc w:val="right"/>
              <w:rPr>
                <w:color w:val="000000"/>
                <w:sz w:val="20"/>
                <w:lang w:eastAsia="zh-CN"/>
              </w:rPr>
            </w:pPr>
            <w:r w:rsidRPr="00511867">
              <w:rPr>
                <w:color w:val="000000"/>
                <w:sz w:val="20"/>
                <w:lang w:eastAsia="zh-CN"/>
              </w:rPr>
              <w:t>74,000</w:t>
            </w:r>
          </w:p>
        </w:tc>
      </w:tr>
      <w:tr w:rsidR="00004244" w:rsidRPr="00511867" w14:paraId="4EED8515" w14:textId="77777777" w:rsidTr="00301CF9">
        <w:trPr>
          <w:trHeight w:val="39"/>
        </w:trPr>
        <w:tc>
          <w:tcPr>
            <w:tcW w:w="3561" w:type="pct"/>
            <w:shd w:val="clear" w:color="auto" w:fill="auto"/>
            <w:noWrap/>
            <w:hideMark/>
          </w:tcPr>
          <w:p w14:paraId="5FDB08E9" w14:textId="77777777" w:rsidR="00004244" w:rsidRPr="00E3019D" w:rsidRDefault="00004244" w:rsidP="00301CF9">
            <w:pPr>
              <w:bidi/>
            </w:pPr>
            <w:r>
              <w:rPr>
                <w:rFonts w:hint="cs"/>
                <w:rtl/>
              </w:rPr>
              <w:t>رصد</w:t>
            </w:r>
            <w:r w:rsidRPr="00E3019D">
              <w:rPr>
                <w:rtl/>
              </w:rPr>
              <w:t xml:space="preserve"> المشروع وإعداد التقارير</w:t>
            </w:r>
          </w:p>
        </w:tc>
        <w:tc>
          <w:tcPr>
            <w:tcW w:w="757" w:type="pct"/>
            <w:shd w:val="clear" w:color="auto" w:fill="auto"/>
            <w:hideMark/>
          </w:tcPr>
          <w:p w14:paraId="70F1BF23" w14:textId="77777777" w:rsidR="00004244" w:rsidRDefault="00004244" w:rsidP="00004244">
            <w:pPr>
              <w:jc w:val="center"/>
            </w:pPr>
            <w:r w:rsidRPr="00C54BC7">
              <w:rPr>
                <w:rFonts w:hint="cs"/>
                <w:color w:val="000000"/>
                <w:sz w:val="20"/>
                <w:rtl/>
                <w:lang w:eastAsia="zh-CN"/>
              </w:rPr>
              <w:t>اليونيب</w:t>
            </w:r>
          </w:p>
        </w:tc>
        <w:tc>
          <w:tcPr>
            <w:tcW w:w="682" w:type="pct"/>
            <w:shd w:val="clear" w:color="auto" w:fill="auto"/>
            <w:noWrap/>
            <w:hideMark/>
          </w:tcPr>
          <w:p w14:paraId="053EA285" w14:textId="77777777" w:rsidR="00004244" w:rsidRPr="00511867" w:rsidRDefault="00004244" w:rsidP="00830A7B">
            <w:pPr>
              <w:jc w:val="right"/>
              <w:rPr>
                <w:color w:val="000000"/>
                <w:sz w:val="20"/>
                <w:lang w:eastAsia="zh-CN"/>
              </w:rPr>
            </w:pPr>
            <w:r w:rsidRPr="00511867">
              <w:rPr>
                <w:color w:val="000000"/>
                <w:sz w:val="20"/>
                <w:lang w:eastAsia="zh-CN"/>
              </w:rPr>
              <w:t>31,800</w:t>
            </w:r>
          </w:p>
        </w:tc>
      </w:tr>
      <w:tr w:rsidR="00301CF9" w:rsidRPr="00511867" w14:paraId="39CD5E2F" w14:textId="77777777" w:rsidTr="00301CF9">
        <w:trPr>
          <w:trHeight w:val="39"/>
        </w:trPr>
        <w:tc>
          <w:tcPr>
            <w:tcW w:w="3561" w:type="pct"/>
            <w:shd w:val="clear" w:color="auto" w:fill="auto"/>
            <w:noWrap/>
            <w:hideMark/>
          </w:tcPr>
          <w:p w14:paraId="09175C63" w14:textId="77777777" w:rsidR="00301CF9" w:rsidRPr="00004244" w:rsidRDefault="00301CF9" w:rsidP="00301CF9">
            <w:pPr>
              <w:bidi/>
              <w:rPr>
                <w:b/>
                <w:bCs/>
              </w:rPr>
            </w:pPr>
            <w:r w:rsidRPr="00004244">
              <w:rPr>
                <w:b/>
                <w:bCs/>
                <w:rtl/>
              </w:rPr>
              <w:t>المجموع</w:t>
            </w:r>
          </w:p>
        </w:tc>
        <w:tc>
          <w:tcPr>
            <w:tcW w:w="757" w:type="pct"/>
            <w:shd w:val="clear" w:color="auto" w:fill="auto"/>
            <w:vAlign w:val="center"/>
            <w:hideMark/>
          </w:tcPr>
          <w:p w14:paraId="603FE8B3" w14:textId="77777777" w:rsidR="00301CF9" w:rsidRPr="00511867" w:rsidRDefault="00301CF9" w:rsidP="00830A7B">
            <w:pPr>
              <w:jc w:val="center"/>
              <w:rPr>
                <w:b/>
                <w:bCs/>
                <w:color w:val="000000"/>
                <w:sz w:val="20"/>
                <w:lang w:eastAsia="zh-CN"/>
              </w:rPr>
            </w:pPr>
            <w:r w:rsidRPr="00511867">
              <w:rPr>
                <w:b/>
                <w:bCs/>
                <w:color w:val="000000"/>
                <w:sz w:val="20"/>
                <w:lang w:eastAsia="zh-CN"/>
              </w:rPr>
              <w:t> </w:t>
            </w:r>
          </w:p>
        </w:tc>
        <w:tc>
          <w:tcPr>
            <w:tcW w:w="682" w:type="pct"/>
            <w:shd w:val="clear" w:color="auto" w:fill="auto"/>
            <w:hideMark/>
          </w:tcPr>
          <w:p w14:paraId="0ECF17B6" w14:textId="77777777" w:rsidR="00301CF9" w:rsidRPr="00511867" w:rsidRDefault="00301CF9" w:rsidP="00830A7B">
            <w:pPr>
              <w:jc w:val="right"/>
              <w:rPr>
                <w:b/>
                <w:bCs/>
                <w:color w:val="000000"/>
                <w:sz w:val="20"/>
                <w:lang w:eastAsia="zh-CN"/>
              </w:rPr>
            </w:pPr>
            <w:r w:rsidRPr="00511867">
              <w:rPr>
                <w:b/>
                <w:bCs/>
                <w:color w:val="000000"/>
                <w:sz w:val="20"/>
                <w:lang w:eastAsia="zh-CN"/>
              </w:rPr>
              <w:t>377,500</w:t>
            </w:r>
          </w:p>
        </w:tc>
      </w:tr>
    </w:tbl>
    <w:p w14:paraId="16A30C57" w14:textId="77777777" w:rsidR="000432CE" w:rsidRDefault="000432CE" w:rsidP="000432CE">
      <w:pPr>
        <w:tabs>
          <w:tab w:val="left" w:pos="4095"/>
          <w:tab w:val="center" w:pos="4680"/>
        </w:tabs>
        <w:bidi/>
        <w:rPr>
          <w:rFonts w:asciiTheme="majorBidi" w:hAnsiTheme="majorBidi" w:cstheme="majorBidi"/>
          <w:szCs w:val="24"/>
          <w:rtl/>
        </w:rPr>
      </w:pPr>
    </w:p>
    <w:p w14:paraId="081D223A" w14:textId="77777777" w:rsidR="000432CE" w:rsidRPr="00CF2F10" w:rsidRDefault="000432CE" w:rsidP="00CF2F10">
      <w:pPr>
        <w:pStyle w:val="ListParagraph"/>
        <w:numPr>
          <w:ilvl w:val="0"/>
          <w:numId w:val="27"/>
        </w:numPr>
        <w:bidi/>
        <w:ind w:left="0" w:firstLine="0"/>
        <w:rPr>
          <w:rFonts w:asciiTheme="majorBidi" w:hAnsiTheme="majorBidi" w:cstheme="majorBidi"/>
          <w:szCs w:val="24"/>
        </w:rPr>
      </w:pPr>
      <w:r w:rsidRPr="00CF2F10">
        <w:rPr>
          <w:rFonts w:asciiTheme="majorBidi" w:hAnsiTheme="majorBidi"/>
          <w:szCs w:val="24"/>
          <w:rtl/>
        </w:rPr>
        <w:t>تم تعديل أنشطة وت</w:t>
      </w:r>
      <w:r w:rsidR="00CF2F10">
        <w:rPr>
          <w:rFonts w:asciiTheme="majorBidi" w:hAnsiTheme="majorBidi"/>
          <w:szCs w:val="24"/>
          <w:rtl/>
        </w:rPr>
        <w:t>كاليف الشريحة الأولى وفقًا لذلك</w:t>
      </w:r>
      <w:r w:rsidRPr="00CF2F10">
        <w:rPr>
          <w:rFonts w:asciiTheme="majorBidi" w:hAnsiTheme="majorBidi"/>
          <w:szCs w:val="24"/>
          <w:rtl/>
        </w:rPr>
        <w:t xml:space="preserve">، </w:t>
      </w:r>
      <w:r w:rsidR="00CF2F10">
        <w:rPr>
          <w:rFonts w:asciiTheme="majorBidi" w:hAnsiTheme="majorBidi" w:hint="cs"/>
          <w:szCs w:val="24"/>
          <w:rtl/>
        </w:rPr>
        <w:t>على النحو</w:t>
      </w:r>
      <w:r w:rsidRPr="00CF2F10">
        <w:rPr>
          <w:rFonts w:asciiTheme="majorBidi" w:hAnsiTheme="majorBidi"/>
          <w:szCs w:val="24"/>
          <w:rtl/>
        </w:rPr>
        <w:t xml:space="preserve"> </w:t>
      </w:r>
      <w:r w:rsidR="00CF2F10">
        <w:rPr>
          <w:rFonts w:asciiTheme="majorBidi" w:hAnsiTheme="majorBidi" w:hint="cs"/>
          <w:szCs w:val="24"/>
          <w:rtl/>
        </w:rPr>
        <w:t>ال</w:t>
      </w:r>
      <w:r w:rsidRPr="00CF2F10">
        <w:rPr>
          <w:rFonts w:asciiTheme="majorBidi" w:hAnsiTheme="majorBidi"/>
          <w:szCs w:val="24"/>
          <w:rtl/>
        </w:rPr>
        <w:t>مبين في الجدول 6.</w:t>
      </w:r>
    </w:p>
    <w:p w14:paraId="60B6BC85" w14:textId="77777777" w:rsidR="000432CE" w:rsidRDefault="000432CE" w:rsidP="000432CE">
      <w:pPr>
        <w:tabs>
          <w:tab w:val="left" w:pos="4095"/>
          <w:tab w:val="center" w:pos="4680"/>
        </w:tabs>
        <w:bidi/>
        <w:rPr>
          <w:rFonts w:asciiTheme="majorBidi" w:hAnsiTheme="majorBidi"/>
          <w:szCs w:val="24"/>
          <w:rtl/>
        </w:rPr>
      </w:pPr>
    </w:p>
    <w:p w14:paraId="5D6B3606" w14:textId="77777777" w:rsidR="000432CE" w:rsidRPr="00CF2F10" w:rsidRDefault="00CF2F10" w:rsidP="00F51E71">
      <w:pPr>
        <w:tabs>
          <w:tab w:val="left" w:pos="4095"/>
          <w:tab w:val="center" w:pos="4680"/>
        </w:tabs>
        <w:bidi/>
        <w:rPr>
          <w:rFonts w:asciiTheme="majorBidi" w:hAnsiTheme="majorBidi" w:cstheme="majorBidi"/>
          <w:b/>
          <w:bCs/>
          <w:szCs w:val="24"/>
          <w:rtl/>
        </w:rPr>
      </w:pPr>
      <w:r w:rsidRPr="00CF2F10">
        <w:rPr>
          <w:rFonts w:asciiTheme="majorBidi" w:hAnsiTheme="majorBidi"/>
          <w:b/>
          <w:bCs/>
          <w:szCs w:val="24"/>
          <w:rtl/>
        </w:rPr>
        <w:t>الجدول 6</w:t>
      </w:r>
      <w:r w:rsidRPr="00CF2F10">
        <w:rPr>
          <w:rFonts w:asciiTheme="majorBidi" w:hAnsiTheme="majorBidi" w:hint="cs"/>
          <w:b/>
          <w:bCs/>
          <w:szCs w:val="24"/>
          <w:rtl/>
        </w:rPr>
        <w:t>-</w:t>
      </w:r>
      <w:r w:rsidR="000432CE" w:rsidRPr="00CF2F10">
        <w:rPr>
          <w:rFonts w:asciiTheme="majorBidi" w:hAnsiTheme="majorBidi"/>
          <w:b/>
          <w:bCs/>
          <w:szCs w:val="24"/>
          <w:rtl/>
        </w:rPr>
        <w:t xml:space="preserve"> ملخص الأنشطة وتكلفة الشريحة الأولى </w:t>
      </w:r>
      <w:r w:rsidR="00F51E71">
        <w:rPr>
          <w:rFonts w:asciiTheme="majorBidi" w:hAnsiTheme="majorBidi" w:hint="cs"/>
          <w:b/>
          <w:bCs/>
          <w:szCs w:val="24"/>
          <w:rtl/>
        </w:rPr>
        <w:t>حسب</w:t>
      </w:r>
      <w:r w:rsidR="000432CE" w:rsidRPr="00CF2F10">
        <w:rPr>
          <w:rFonts w:asciiTheme="majorBidi" w:hAnsiTheme="majorBidi"/>
          <w:b/>
          <w:bCs/>
          <w:szCs w:val="24"/>
          <w:rtl/>
        </w:rPr>
        <w:t xml:space="preserve"> تعديلها</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0"/>
        <w:gridCol w:w="1450"/>
        <w:gridCol w:w="1306"/>
      </w:tblGrid>
      <w:tr w:rsidR="006539AB" w:rsidRPr="00511867" w14:paraId="1A4F89A4" w14:textId="77777777" w:rsidTr="006539AB">
        <w:trPr>
          <w:trHeight w:val="39"/>
        </w:trPr>
        <w:tc>
          <w:tcPr>
            <w:tcW w:w="3561" w:type="pct"/>
            <w:shd w:val="clear" w:color="auto" w:fill="auto"/>
            <w:vAlign w:val="center"/>
            <w:hideMark/>
          </w:tcPr>
          <w:p w14:paraId="750459BF" w14:textId="77777777" w:rsidR="006539AB" w:rsidRPr="00511867" w:rsidRDefault="006539AB" w:rsidP="004F2835">
            <w:pPr>
              <w:bidi/>
              <w:jc w:val="center"/>
              <w:rPr>
                <w:b/>
                <w:bCs/>
                <w:color w:val="000000"/>
                <w:sz w:val="20"/>
                <w:lang w:eastAsia="zh-CN"/>
              </w:rPr>
            </w:pPr>
            <w:bookmarkStart w:id="1" w:name="_Hlk103681710"/>
            <w:r>
              <w:rPr>
                <w:rFonts w:hint="cs"/>
                <w:b/>
                <w:bCs/>
                <w:color w:val="000000"/>
                <w:sz w:val="20"/>
                <w:rtl/>
                <w:lang w:eastAsia="zh-CN"/>
              </w:rPr>
              <w:t>النشاط</w:t>
            </w:r>
          </w:p>
        </w:tc>
        <w:tc>
          <w:tcPr>
            <w:tcW w:w="757" w:type="pct"/>
            <w:shd w:val="clear" w:color="auto" w:fill="auto"/>
            <w:vAlign w:val="center"/>
            <w:hideMark/>
          </w:tcPr>
          <w:p w14:paraId="42F3DEDC" w14:textId="77777777" w:rsidR="006539AB" w:rsidRPr="00511867" w:rsidRDefault="006539AB" w:rsidP="004F2835">
            <w:pPr>
              <w:bidi/>
              <w:jc w:val="center"/>
              <w:rPr>
                <w:b/>
                <w:bCs/>
                <w:color w:val="000000"/>
                <w:sz w:val="20"/>
                <w:lang w:eastAsia="zh-CN"/>
              </w:rPr>
            </w:pPr>
            <w:r>
              <w:rPr>
                <w:rFonts w:hint="cs"/>
                <w:b/>
                <w:bCs/>
                <w:color w:val="000000"/>
                <w:sz w:val="20"/>
                <w:rtl/>
                <w:lang w:eastAsia="zh-CN"/>
              </w:rPr>
              <w:t>الوكالة</w:t>
            </w:r>
          </w:p>
        </w:tc>
        <w:tc>
          <w:tcPr>
            <w:tcW w:w="682" w:type="pct"/>
            <w:shd w:val="clear" w:color="auto" w:fill="auto"/>
            <w:vAlign w:val="center"/>
            <w:hideMark/>
          </w:tcPr>
          <w:p w14:paraId="20B97C1C" w14:textId="77777777" w:rsidR="006539AB" w:rsidRDefault="006539AB" w:rsidP="004F2835">
            <w:pPr>
              <w:bidi/>
              <w:jc w:val="center"/>
              <w:rPr>
                <w:b/>
                <w:bCs/>
                <w:color w:val="000000"/>
                <w:sz w:val="20"/>
                <w:rtl/>
                <w:lang w:eastAsia="zh-CN"/>
              </w:rPr>
            </w:pPr>
            <w:r>
              <w:rPr>
                <w:rFonts w:hint="cs"/>
                <w:b/>
                <w:bCs/>
                <w:color w:val="000000"/>
                <w:sz w:val="20"/>
                <w:rtl/>
                <w:lang w:eastAsia="zh-CN"/>
              </w:rPr>
              <w:t>التكلفة</w:t>
            </w:r>
          </w:p>
          <w:p w14:paraId="06DAFE04" w14:textId="77777777" w:rsidR="006539AB" w:rsidRPr="00511867" w:rsidRDefault="006539AB" w:rsidP="004F2835">
            <w:pPr>
              <w:bidi/>
              <w:jc w:val="center"/>
              <w:rPr>
                <w:b/>
                <w:bCs/>
                <w:color w:val="000000"/>
                <w:sz w:val="20"/>
                <w:lang w:eastAsia="zh-CN"/>
              </w:rPr>
            </w:pPr>
            <w:r>
              <w:rPr>
                <w:rFonts w:hint="cs"/>
                <w:b/>
                <w:bCs/>
                <w:color w:val="000000"/>
                <w:sz w:val="20"/>
                <w:rtl/>
                <w:lang w:eastAsia="zh-CN"/>
              </w:rPr>
              <w:t xml:space="preserve"> (دولار أمريكي)</w:t>
            </w:r>
          </w:p>
        </w:tc>
      </w:tr>
      <w:tr w:rsidR="00CF2F10" w:rsidRPr="00511867" w14:paraId="0E43931F" w14:textId="77777777" w:rsidTr="006539AB">
        <w:trPr>
          <w:trHeight w:val="39"/>
        </w:trPr>
        <w:tc>
          <w:tcPr>
            <w:tcW w:w="3561" w:type="pct"/>
            <w:shd w:val="clear" w:color="auto" w:fill="auto"/>
            <w:noWrap/>
            <w:hideMark/>
          </w:tcPr>
          <w:p w14:paraId="7860162B" w14:textId="77777777" w:rsidR="00CF2F10" w:rsidRPr="00DA67AA" w:rsidRDefault="00F51E71" w:rsidP="001A0D55">
            <w:pPr>
              <w:bidi/>
            </w:pPr>
            <w:r>
              <w:rPr>
                <w:rFonts w:hint="cs"/>
                <w:color w:val="000000"/>
                <w:sz w:val="20"/>
                <w:rtl/>
                <w:lang w:val="en-US" w:eastAsia="zh-CN" w:bidi="ar-SA"/>
              </w:rPr>
              <w:t>وضع السياسات والنظم والمعايير</w:t>
            </w:r>
          </w:p>
        </w:tc>
        <w:tc>
          <w:tcPr>
            <w:tcW w:w="757" w:type="pct"/>
            <w:shd w:val="clear" w:color="auto" w:fill="auto"/>
            <w:hideMark/>
          </w:tcPr>
          <w:p w14:paraId="193F554D" w14:textId="77777777" w:rsidR="00CF2F10" w:rsidRDefault="00CF2F10" w:rsidP="00CF2F10">
            <w:pPr>
              <w:jc w:val="center"/>
            </w:pPr>
            <w:r w:rsidRPr="0052313E">
              <w:rPr>
                <w:rFonts w:hint="cs"/>
                <w:color w:val="000000"/>
                <w:sz w:val="20"/>
                <w:rtl/>
                <w:lang w:eastAsia="zh-CN"/>
              </w:rPr>
              <w:t>اليونيب</w:t>
            </w:r>
          </w:p>
        </w:tc>
        <w:tc>
          <w:tcPr>
            <w:tcW w:w="682" w:type="pct"/>
            <w:shd w:val="clear" w:color="auto" w:fill="auto"/>
            <w:vAlign w:val="center"/>
            <w:hideMark/>
          </w:tcPr>
          <w:p w14:paraId="2DB8312F" w14:textId="77777777" w:rsidR="00CF2F10" w:rsidRPr="00511867" w:rsidRDefault="00CF2F10" w:rsidP="00830A7B">
            <w:pPr>
              <w:jc w:val="right"/>
              <w:rPr>
                <w:color w:val="000000"/>
                <w:sz w:val="20"/>
                <w:lang w:eastAsia="zh-CN"/>
              </w:rPr>
            </w:pPr>
            <w:r w:rsidRPr="006475E5">
              <w:rPr>
                <w:color w:val="000000"/>
                <w:sz w:val="20"/>
                <w:lang w:eastAsia="zh-CN"/>
              </w:rPr>
              <w:t xml:space="preserve">           9,000 </w:t>
            </w:r>
          </w:p>
        </w:tc>
      </w:tr>
      <w:tr w:rsidR="00CF2F10" w:rsidRPr="00511867" w14:paraId="0033F015" w14:textId="77777777" w:rsidTr="006539AB">
        <w:trPr>
          <w:trHeight w:val="39"/>
        </w:trPr>
        <w:tc>
          <w:tcPr>
            <w:tcW w:w="3561" w:type="pct"/>
            <w:shd w:val="clear" w:color="auto" w:fill="auto"/>
            <w:noWrap/>
            <w:hideMark/>
          </w:tcPr>
          <w:p w14:paraId="516FC4D5" w14:textId="77777777" w:rsidR="00CF2F10" w:rsidRPr="00DA67AA" w:rsidRDefault="00CF2F10" w:rsidP="001A0D55">
            <w:pPr>
              <w:bidi/>
              <w:rPr>
                <w:lang w:bidi="ar-SA"/>
              </w:rPr>
            </w:pPr>
            <w:r w:rsidRPr="00DA67AA">
              <w:rPr>
                <w:rtl/>
              </w:rPr>
              <w:t>تدريب 54 ضابط جمارك و 12 سمسار</w:t>
            </w:r>
            <w:r w:rsidR="00F51E71">
              <w:rPr>
                <w:rFonts w:hint="cs"/>
                <w:rtl/>
              </w:rPr>
              <w:t>ا</w:t>
            </w:r>
            <w:r w:rsidRPr="00DA67AA">
              <w:rPr>
                <w:rtl/>
              </w:rPr>
              <w:t xml:space="preserve"> وتدريب </w:t>
            </w:r>
            <w:r w:rsidR="00F51E71" w:rsidRPr="00301CF9">
              <w:rPr>
                <w:color w:val="000000"/>
                <w:sz w:val="20"/>
                <w:rtl/>
                <w:lang w:eastAsia="zh-CN" w:bidi="ar-SA"/>
              </w:rPr>
              <w:t>10 مستوردين سنويًا</w:t>
            </w:r>
          </w:p>
        </w:tc>
        <w:tc>
          <w:tcPr>
            <w:tcW w:w="757" w:type="pct"/>
            <w:shd w:val="clear" w:color="auto" w:fill="auto"/>
            <w:hideMark/>
          </w:tcPr>
          <w:p w14:paraId="47DEFE8A" w14:textId="77777777" w:rsidR="00CF2F10" w:rsidRDefault="00CF2F10" w:rsidP="00CF2F10">
            <w:pPr>
              <w:jc w:val="center"/>
            </w:pPr>
            <w:r w:rsidRPr="0052313E">
              <w:rPr>
                <w:rFonts w:hint="cs"/>
                <w:color w:val="000000"/>
                <w:sz w:val="20"/>
                <w:rtl/>
                <w:lang w:eastAsia="zh-CN"/>
              </w:rPr>
              <w:t>اليونيب</w:t>
            </w:r>
          </w:p>
        </w:tc>
        <w:tc>
          <w:tcPr>
            <w:tcW w:w="682" w:type="pct"/>
            <w:shd w:val="clear" w:color="auto" w:fill="auto"/>
            <w:vAlign w:val="center"/>
            <w:hideMark/>
          </w:tcPr>
          <w:p w14:paraId="50D7C1D5" w14:textId="77777777" w:rsidR="00CF2F10" w:rsidRPr="00511867" w:rsidRDefault="00CF2F10" w:rsidP="00830A7B">
            <w:pPr>
              <w:jc w:val="right"/>
              <w:rPr>
                <w:color w:val="000000"/>
                <w:sz w:val="20"/>
                <w:lang w:eastAsia="zh-CN"/>
              </w:rPr>
            </w:pPr>
            <w:r w:rsidRPr="006475E5">
              <w:rPr>
                <w:color w:val="000000"/>
                <w:sz w:val="20"/>
                <w:lang w:eastAsia="zh-CN"/>
              </w:rPr>
              <w:t xml:space="preserve">         </w:t>
            </w:r>
            <w:r>
              <w:rPr>
                <w:color w:val="000000"/>
                <w:sz w:val="20"/>
                <w:lang w:eastAsia="zh-CN"/>
              </w:rPr>
              <w:t>23,200</w:t>
            </w:r>
            <w:r w:rsidRPr="006475E5">
              <w:rPr>
                <w:color w:val="000000"/>
                <w:sz w:val="20"/>
                <w:lang w:eastAsia="zh-CN"/>
              </w:rPr>
              <w:t xml:space="preserve"> </w:t>
            </w:r>
          </w:p>
        </w:tc>
      </w:tr>
      <w:tr w:rsidR="00CF2F10" w:rsidRPr="00511867" w14:paraId="1A1810DA" w14:textId="77777777" w:rsidTr="006539AB">
        <w:trPr>
          <w:trHeight w:val="39"/>
        </w:trPr>
        <w:tc>
          <w:tcPr>
            <w:tcW w:w="3561" w:type="pct"/>
            <w:shd w:val="clear" w:color="auto" w:fill="auto"/>
            <w:noWrap/>
            <w:hideMark/>
          </w:tcPr>
          <w:p w14:paraId="638E1817" w14:textId="77777777" w:rsidR="00CF2F10" w:rsidRPr="00DA67AA" w:rsidRDefault="00CF2F10" w:rsidP="001A0D55">
            <w:pPr>
              <w:bidi/>
            </w:pPr>
            <w:r w:rsidRPr="00DA67AA">
              <w:rPr>
                <w:rtl/>
              </w:rPr>
              <w:t xml:space="preserve">مراجعة </w:t>
            </w:r>
            <w:r w:rsidR="00F51E71" w:rsidRPr="002B7EE6">
              <w:rPr>
                <w:rtl/>
              </w:rPr>
              <w:t>منهج</w:t>
            </w:r>
            <w:r w:rsidR="00F51E71">
              <w:rPr>
                <w:rFonts w:hint="cs"/>
                <w:rtl/>
              </w:rPr>
              <w:t xml:space="preserve"> التدفئة والتهوية وتكييف الهواء</w:t>
            </w:r>
            <w:r w:rsidR="00F51E71" w:rsidRPr="002B7EE6">
              <w:t xml:space="preserve"> </w:t>
            </w:r>
            <w:r w:rsidR="00F51E71" w:rsidRPr="002B7EE6">
              <w:rPr>
                <w:rtl/>
              </w:rPr>
              <w:t>في مؤسسات التعليم العالي</w:t>
            </w:r>
          </w:p>
        </w:tc>
        <w:tc>
          <w:tcPr>
            <w:tcW w:w="757" w:type="pct"/>
            <w:shd w:val="clear" w:color="auto" w:fill="auto"/>
            <w:hideMark/>
          </w:tcPr>
          <w:p w14:paraId="5D3F089E" w14:textId="77777777" w:rsidR="00CF2F10" w:rsidRDefault="00CF2F10" w:rsidP="00CF2F10">
            <w:pPr>
              <w:jc w:val="center"/>
            </w:pPr>
            <w:r w:rsidRPr="0052313E">
              <w:rPr>
                <w:rFonts w:hint="cs"/>
                <w:color w:val="000000"/>
                <w:sz w:val="20"/>
                <w:rtl/>
                <w:lang w:eastAsia="zh-CN"/>
              </w:rPr>
              <w:t>اليونيب</w:t>
            </w:r>
          </w:p>
        </w:tc>
        <w:tc>
          <w:tcPr>
            <w:tcW w:w="682" w:type="pct"/>
            <w:shd w:val="clear" w:color="auto" w:fill="auto"/>
            <w:noWrap/>
            <w:vAlign w:val="bottom"/>
            <w:hideMark/>
          </w:tcPr>
          <w:p w14:paraId="563A6A97" w14:textId="77777777" w:rsidR="00CF2F10" w:rsidRPr="00511867" w:rsidRDefault="00CF2F10" w:rsidP="00830A7B">
            <w:pPr>
              <w:jc w:val="right"/>
              <w:rPr>
                <w:color w:val="000000"/>
                <w:sz w:val="20"/>
                <w:lang w:eastAsia="zh-CN"/>
              </w:rPr>
            </w:pPr>
            <w:r w:rsidRPr="006475E5">
              <w:rPr>
                <w:color w:val="000000"/>
                <w:sz w:val="20"/>
                <w:lang w:eastAsia="zh-CN"/>
              </w:rPr>
              <w:t xml:space="preserve">           3,000 </w:t>
            </w:r>
          </w:p>
        </w:tc>
      </w:tr>
      <w:tr w:rsidR="00CF2F10" w:rsidRPr="00511867" w14:paraId="2AD7885B" w14:textId="77777777" w:rsidTr="006539AB">
        <w:trPr>
          <w:trHeight w:val="290"/>
        </w:trPr>
        <w:tc>
          <w:tcPr>
            <w:tcW w:w="3561" w:type="pct"/>
            <w:shd w:val="clear" w:color="auto" w:fill="auto"/>
            <w:noWrap/>
            <w:hideMark/>
          </w:tcPr>
          <w:p w14:paraId="284B478D" w14:textId="77777777" w:rsidR="00CF2F10" w:rsidRDefault="00CF2F10" w:rsidP="00F51E71">
            <w:pPr>
              <w:bidi/>
            </w:pPr>
            <w:r w:rsidRPr="00DA67AA">
              <w:rPr>
                <w:rtl/>
              </w:rPr>
              <w:t>تدريب 100 فني</w:t>
            </w:r>
            <w:r w:rsidR="00F51E71">
              <w:rPr>
                <w:rFonts w:hint="cs"/>
                <w:rtl/>
              </w:rPr>
              <w:t>ا</w:t>
            </w:r>
            <w:r w:rsidR="00F51E71">
              <w:rPr>
                <w:rtl/>
              </w:rPr>
              <w:t xml:space="preserve"> على ممارسات الخدمة الجيدة </w:t>
            </w:r>
            <w:r w:rsidR="00F51E71">
              <w:rPr>
                <w:rFonts w:hint="cs"/>
                <w:rtl/>
              </w:rPr>
              <w:t>وعلى</w:t>
            </w:r>
            <w:r w:rsidRPr="00DA67AA">
              <w:rPr>
                <w:rtl/>
              </w:rPr>
              <w:t xml:space="preserve"> خدمة معدات التبريد وتكييف الهواء </w:t>
            </w:r>
            <w:r w:rsidR="00F51E71">
              <w:rPr>
                <w:rFonts w:hint="cs"/>
                <w:rtl/>
              </w:rPr>
              <w:t>بمواد تبريد</w:t>
            </w:r>
            <w:r w:rsidRPr="00DA67AA">
              <w:rPr>
                <w:rtl/>
              </w:rPr>
              <w:t xml:space="preserve"> بديلة </w:t>
            </w:r>
            <w:r w:rsidR="00F51E71">
              <w:rPr>
                <w:rFonts w:hint="cs"/>
                <w:rtl/>
              </w:rPr>
              <w:t>و</w:t>
            </w:r>
            <w:r w:rsidRPr="00DA67AA">
              <w:rPr>
                <w:rtl/>
              </w:rPr>
              <w:t>تقديم منحة دراسية واحدة لطالبة واحدة في مؤسسات التعليم العالي</w:t>
            </w:r>
          </w:p>
        </w:tc>
        <w:tc>
          <w:tcPr>
            <w:tcW w:w="757" w:type="pct"/>
            <w:shd w:val="clear" w:color="auto" w:fill="auto"/>
            <w:hideMark/>
          </w:tcPr>
          <w:p w14:paraId="6B04A338" w14:textId="77777777" w:rsidR="00CF2F10" w:rsidRDefault="00CF2F10" w:rsidP="00CF2F10">
            <w:pPr>
              <w:jc w:val="center"/>
            </w:pPr>
            <w:r w:rsidRPr="0052313E">
              <w:rPr>
                <w:rFonts w:hint="cs"/>
                <w:color w:val="000000"/>
                <w:sz w:val="20"/>
                <w:rtl/>
                <w:lang w:eastAsia="zh-CN"/>
              </w:rPr>
              <w:t>اليونيب</w:t>
            </w:r>
          </w:p>
        </w:tc>
        <w:tc>
          <w:tcPr>
            <w:tcW w:w="682" w:type="pct"/>
            <w:shd w:val="clear" w:color="auto" w:fill="auto"/>
            <w:hideMark/>
          </w:tcPr>
          <w:p w14:paraId="2BF6819F" w14:textId="77777777" w:rsidR="00CF2F10" w:rsidRPr="00511867" w:rsidRDefault="00CF2F10" w:rsidP="00830A7B">
            <w:pPr>
              <w:jc w:val="right"/>
              <w:rPr>
                <w:color w:val="000000"/>
                <w:sz w:val="20"/>
                <w:lang w:eastAsia="zh-CN"/>
              </w:rPr>
            </w:pPr>
            <w:r w:rsidRPr="006475E5">
              <w:rPr>
                <w:color w:val="000000"/>
                <w:sz w:val="20"/>
                <w:lang w:eastAsia="zh-CN"/>
              </w:rPr>
              <w:t xml:space="preserve">         </w:t>
            </w:r>
            <w:r>
              <w:rPr>
                <w:color w:val="000000"/>
                <w:sz w:val="20"/>
                <w:lang w:eastAsia="zh-CN"/>
              </w:rPr>
              <w:t>13,800</w:t>
            </w:r>
            <w:r w:rsidRPr="006475E5">
              <w:rPr>
                <w:color w:val="000000"/>
                <w:sz w:val="20"/>
                <w:lang w:eastAsia="zh-CN"/>
              </w:rPr>
              <w:t xml:space="preserve"> </w:t>
            </w:r>
          </w:p>
        </w:tc>
      </w:tr>
      <w:tr w:rsidR="00CF2F10" w:rsidRPr="00511867" w14:paraId="1C772F5B" w14:textId="77777777" w:rsidTr="006539AB">
        <w:trPr>
          <w:trHeight w:val="296"/>
        </w:trPr>
        <w:tc>
          <w:tcPr>
            <w:tcW w:w="3561" w:type="pct"/>
            <w:shd w:val="clear" w:color="auto" w:fill="auto"/>
            <w:noWrap/>
            <w:hideMark/>
          </w:tcPr>
          <w:p w14:paraId="2996CB80" w14:textId="77777777" w:rsidR="00CF2F10" w:rsidRPr="005E6C1C" w:rsidRDefault="00CF2F10" w:rsidP="001A0D55">
            <w:pPr>
              <w:bidi/>
            </w:pPr>
            <w:r w:rsidRPr="005E6C1C">
              <w:rPr>
                <w:rtl/>
              </w:rPr>
              <w:t xml:space="preserve">تدريب 15 </w:t>
            </w:r>
            <w:r w:rsidR="00F51E71">
              <w:rPr>
                <w:rFonts w:hint="cs"/>
                <w:rtl/>
              </w:rPr>
              <w:t>فنيا ومعماريا ومهندسا</w:t>
            </w:r>
            <w:r w:rsidR="00F51E71" w:rsidRPr="00E3019D">
              <w:rPr>
                <w:rtl/>
              </w:rPr>
              <w:t xml:space="preserve"> على تصميم أنظمة التدفئة والتهوية وتكييف الهواء في المنشآت الكبيرة</w:t>
            </w:r>
          </w:p>
        </w:tc>
        <w:tc>
          <w:tcPr>
            <w:tcW w:w="757" w:type="pct"/>
            <w:shd w:val="clear" w:color="auto" w:fill="auto"/>
            <w:hideMark/>
          </w:tcPr>
          <w:p w14:paraId="1909A912" w14:textId="77777777" w:rsidR="00CF2F10" w:rsidRDefault="00CF2F10" w:rsidP="00CF2F10">
            <w:pPr>
              <w:jc w:val="center"/>
            </w:pPr>
            <w:r w:rsidRPr="00F51E48">
              <w:rPr>
                <w:rFonts w:hint="cs"/>
                <w:color w:val="000000"/>
                <w:sz w:val="20"/>
                <w:rtl/>
                <w:lang w:eastAsia="zh-CN"/>
              </w:rPr>
              <w:t>اليونيب</w:t>
            </w:r>
          </w:p>
        </w:tc>
        <w:tc>
          <w:tcPr>
            <w:tcW w:w="682" w:type="pct"/>
            <w:shd w:val="clear" w:color="auto" w:fill="auto"/>
            <w:hideMark/>
          </w:tcPr>
          <w:p w14:paraId="22A7DA87" w14:textId="77777777" w:rsidR="00CF2F10" w:rsidRPr="00511867" w:rsidRDefault="00CF2F10" w:rsidP="00830A7B">
            <w:pPr>
              <w:jc w:val="right"/>
              <w:rPr>
                <w:color w:val="000000"/>
                <w:sz w:val="20"/>
                <w:lang w:eastAsia="zh-CN"/>
              </w:rPr>
            </w:pPr>
            <w:r w:rsidRPr="006475E5">
              <w:rPr>
                <w:color w:val="000000"/>
                <w:sz w:val="20"/>
                <w:lang w:eastAsia="zh-CN"/>
              </w:rPr>
              <w:t xml:space="preserve">         12,000 </w:t>
            </w:r>
          </w:p>
        </w:tc>
      </w:tr>
      <w:tr w:rsidR="00CF2F10" w:rsidRPr="00511867" w14:paraId="3731F158" w14:textId="77777777" w:rsidTr="006539AB">
        <w:trPr>
          <w:trHeight w:val="39"/>
        </w:trPr>
        <w:tc>
          <w:tcPr>
            <w:tcW w:w="3561" w:type="pct"/>
            <w:shd w:val="clear" w:color="auto" w:fill="auto"/>
            <w:noWrap/>
            <w:hideMark/>
          </w:tcPr>
          <w:p w14:paraId="23608662" w14:textId="77777777" w:rsidR="00CF2F10" w:rsidRPr="005E6C1C" w:rsidRDefault="00F51E71" w:rsidP="001A0D55">
            <w:pPr>
              <w:bidi/>
            </w:pPr>
            <w:r w:rsidRPr="00E3019D">
              <w:rPr>
                <w:rtl/>
              </w:rPr>
              <w:t xml:space="preserve">تعزيز نظام </w:t>
            </w:r>
            <w:r>
              <w:rPr>
                <w:rFonts w:hint="cs"/>
                <w:rtl/>
              </w:rPr>
              <w:t>الاعتماد</w:t>
            </w:r>
            <w:r w:rsidRPr="00E3019D">
              <w:rPr>
                <w:rtl/>
              </w:rPr>
              <w:t xml:space="preserve"> الوطني لفنيي التبريد وتكييف الهواء</w:t>
            </w:r>
          </w:p>
        </w:tc>
        <w:tc>
          <w:tcPr>
            <w:tcW w:w="757" w:type="pct"/>
            <w:shd w:val="clear" w:color="auto" w:fill="auto"/>
            <w:hideMark/>
          </w:tcPr>
          <w:p w14:paraId="49102CA7" w14:textId="77777777" w:rsidR="00CF2F10" w:rsidRDefault="00CF2F10" w:rsidP="00CF2F10">
            <w:pPr>
              <w:jc w:val="center"/>
            </w:pPr>
            <w:r w:rsidRPr="00F51E48">
              <w:rPr>
                <w:rFonts w:hint="cs"/>
                <w:color w:val="000000"/>
                <w:sz w:val="20"/>
                <w:rtl/>
                <w:lang w:eastAsia="zh-CN"/>
              </w:rPr>
              <w:t>اليونيب</w:t>
            </w:r>
          </w:p>
        </w:tc>
        <w:tc>
          <w:tcPr>
            <w:tcW w:w="682" w:type="pct"/>
            <w:shd w:val="clear" w:color="auto" w:fill="auto"/>
            <w:vAlign w:val="center"/>
            <w:hideMark/>
          </w:tcPr>
          <w:p w14:paraId="0C8DCE59" w14:textId="77777777" w:rsidR="00CF2F10" w:rsidRPr="00511867" w:rsidRDefault="00CF2F10" w:rsidP="00830A7B">
            <w:pPr>
              <w:jc w:val="right"/>
              <w:rPr>
                <w:color w:val="000000"/>
                <w:sz w:val="20"/>
                <w:lang w:eastAsia="zh-CN"/>
              </w:rPr>
            </w:pPr>
            <w:r w:rsidRPr="006475E5">
              <w:rPr>
                <w:color w:val="000000"/>
                <w:sz w:val="20"/>
                <w:lang w:eastAsia="zh-CN"/>
              </w:rPr>
              <w:t xml:space="preserve">         10,000 </w:t>
            </w:r>
          </w:p>
        </w:tc>
      </w:tr>
      <w:tr w:rsidR="001A0D55" w:rsidRPr="00511867" w14:paraId="197D2C0B" w14:textId="77777777" w:rsidTr="006539AB">
        <w:trPr>
          <w:trHeight w:val="290"/>
        </w:trPr>
        <w:tc>
          <w:tcPr>
            <w:tcW w:w="3561" w:type="pct"/>
            <w:shd w:val="clear" w:color="auto" w:fill="auto"/>
            <w:noWrap/>
            <w:hideMark/>
          </w:tcPr>
          <w:p w14:paraId="12047B9D" w14:textId="77777777" w:rsidR="001A0D55" w:rsidRPr="005E6C1C" w:rsidRDefault="001A0D55" w:rsidP="001A0D55">
            <w:pPr>
              <w:bidi/>
            </w:pPr>
            <w:r w:rsidRPr="005E6C1C">
              <w:rPr>
                <w:rtl/>
              </w:rPr>
              <w:t xml:space="preserve">توفير الأدوات والمعدات لمؤسسات التدريب وإنشاء مركز </w:t>
            </w:r>
            <w:r w:rsidR="00F51E71">
              <w:rPr>
                <w:rFonts w:hint="cs"/>
                <w:rtl/>
              </w:rPr>
              <w:t>لاسترداد واستصلاح مواد التبريد</w:t>
            </w:r>
          </w:p>
        </w:tc>
        <w:tc>
          <w:tcPr>
            <w:tcW w:w="757" w:type="pct"/>
            <w:shd w:val="clear" w:color="auto" w:fill="auto"/>
            <w:hideMark/>
          </w:tcPr>
          <w:p w14:paraId="5106E3D1" w14:textId="77777777" w:rsidR="001A0D55" w:rsidRPr="00511867" w:rsidRDefault="00CF2F10" w:rsidP="00CF2F10">
            <w:pPr>
              <w:bidi/>
              <w:jc w:val="center"/>
              <w:rPr>
                <w:color w:val="000000"/>
                <w:sz w:val="20"/>
                <w:lang w:eastAsia="zh-CN" w:bidi="ar-SA"/>
              </w:rPr>
            </w:pPr>
            <w:r>
              <w:rPr>
                <w:rFonts w:hint="cs"/>
                <w:color w:val="000000"/>
                <w:sz w:val="20"/>
                <w:rtl/>
                <w:lang w:eastAsia="zh-CN"/>
              </w:rPr>
              <w:t>اليونيدو</w:t>
            </w:r>
          </w:p>
        </w:tc>
        <w:tc>
          <w:tcPr>
            <w:tcW w:w="682" w:type="pct"/>
            <w:shd w:val="clear" w:color="auto" w:fill="auto"/>
            <w:hideMark/>
          </w:tcPr>
          <w:p w14:paraId="105EA218" w14:textId="77777777" w:rsidR="001A0D55" w:rsidRPr="00511867" w:rsidRDefault="001A0D55" w:rsidP="00830A7B">
            <w:pPr>
              <w:jc w:val="right"/>
              <w:rPr>
                <w:color w:val="000000"/>
                <w:sz w:val="20"/>
                <w:lang w:eastAsia="zh-CN"/>
              </w:rPr>
            </w:pPr>
            <w:r w:rsidRPr="006475E5">
              <w:rPr>
                <w:color w:val="000000"/>
                <w:sz w:val="20"/>
                <w:lang w:eastAsia="zh-CN"/>
              </w:rPr>
              <w:t xml:space="preserve">         61,000 </w:t>
            </w:r>
          </w:p>
        </w:tc>
      </w:tr>
      <w:tr w:rsidR="00CF2F10" w:rsidRPr="00511867" w14:paraId="5E231A2B" w14:textId="77777777" w:rsidTr="006539AB">
        <w:trPr>
          <w:trHeight w:val="58"/>
        </w:trPr>
        <w:tc>
          <w:tcPr>
            <w:tcW w:w="3561" w:type="pct"/>
            <w:shd w:val="clear" w:color="auto" w:fill="auto"/>
            <w:noWrap/>
            <w:hideMark/>
          </w:tcPr>
          <w:p w14:paraId="720F53BF" w14:textId="77777777" w:rsidR="00CF2F10" w:rsidRPr="005E6C1C" w:rsidRDefault="00CF2F10" w:rsidP="001A0D55">
            <w:pPr>
              <w:bidi/>
            </w:pPr>
            <w:r w:rsidRPr="005E6C1C">
              <w:rPr>
                <w:rtl/>
              </w:rPr>
              <w:t>أنشطة إذكاء الوعي ونشر المعلومات</w:t>
            </w:r>
          </w:p>
        </w:tc>
        <w:tc>
          <w:tcPr>
            <w:tcW w:w="757" w:type="pct"/>
            <w:shd w:val="clear" w:color="auto" w:fill="auto"/>
            <w:hideMark/>
          </w:tcPr>
          <w:p w14:paraId="510CB79A" w14:textId="77777777" w:rsidR="00CF2F10" w:rsidRDefault="00CF2F10" w:rsidP="00CF2F10">
            <w:pPr>
              <w:jc w:val="center"/>
            </w:pPr>
            <w:r w:rsidRPr="00BB13AF">
              <w:rPr>
                <w:rFonts w:hint="cs"/>
                <w:color w:val="000000"/>
                <w:sz w:val="20"/>
                <w:rtl/>
                <w:lang w:eastAsia="zh-CN"/>
              </w:rPr>
              <w:t>اليونيب</w:t>
            </w:r>
          </w:p>
        </w:tc>
        <w:tc>
          <w:tcPr>
            <w:tcW w:w="682" w:type="pct"/>
            <w:shd w:val="clear" w:color="auto" w:fill="auto"/>
            <w:vAlign w:val="center"/>
            <w:hideMark/>
          </w:tcPr>
          <w:p w14:paraId="6FEC7A77" w14:textId="77777777" w:rsidR="00CF2F10" w:rsidRPr="00511867" w:rsidRDefault="00CF2F10" w:rsidP="00830A7B">
            <w:pPr>
              <w:jc w:val="right"/>
              <w:rPr>
                <w:color w:val="000000"/>
                <w:sz w:val="20"/>
                <w:lang w:eastAsia="zh-CN"/>
              </w:rPr>
            </w:pPr>
            <w:r w:rsidRPr="006475E5">
              <w:rPr>
                <w:color w:val="000000"/>
                <w:sz w:val="20"/>
                <w:lang w:eastAsia="zh-CN"/>
              </w:rPr>
              <w:t xml:space="preserve">         31,000 </w:t>
            </w:r>
          </w:p>
        </w:tc>
      </w:tr>
      <w:tr w:rsidR="00CF2F10" w:rsidRPr="00511867" w14:paraId="1EA8E16A" w14:textId="77777777" w:rsidTr="006539AB">
        <w:trPr>
          <w:trHeight w:val="39"/>
        </w:trPr>
        <w:tc>
          <w:tcPr>
            <w:tcW w:w="3561" w:type="pct"/>
            <w:shd w:val="clear" w:color="auto" w:fill="auto"/>
            <w:noWrap/>
            <w:hideMark/>
          </w:tcPr>
          <w:p w14:paraId="03AFD60A" w14:textId="77777777" w:rsidR="00CF2F10" w:rsidRPr="005E6C1C" w:rsidRDefault="00F51E71" w:rsidP="001A0D55">
            <w:pPr>
              <w:bidi/>
            </w:pPr>
            <w:r>
              <w:rPr>
                <w:rFonts w:hint="cs"/>
                <w:rtl/>
              </w:rPr>
              <w:t>رصد</w:t>
            </w:r>
            <w:r w:rsidR="00CF2F10" w:rsidRPr="005E6C1C">
              <w:rPr>
                <w:rtl/>
              </w:rPr>
              <w:t xml:space="preserve"> المشروع وإعداد التقارير</w:t>
            </w:r>
          </w:p>
        </w:tc>
        <w:tc>
          <w:tcPr>
            <w:tcW w:w="757" w:type="pct"/>
            <w:shd w:val="clear" w:color="auto" w:fill="auto"/>
            <w:hideMark/>
          </w:tcPr>
          <w:p w14:paraId="0BB2FF20" w14:textId="77777777" w:rsidR="00CF2F10" w:rsidRDefault="00CF2F10" w:rsidP="00CF2F10">
            <w:pPr>
              <w:jc w:val="center"/>
            </w:pPr>
            <w:r w:rsidRPr="00BB13AF">
              <w:rPr>
                <w:rFonts w:hint="cs"/>
                <w:color w:val="000000"/>
                <w:sz w:val="20"/>
                <w:rtl/>
                <w:lang w:eastAsia="zh-CN"/>
              </w:rPr>
              <w:t>اليونيب</w:t>
            </w:r>
          </w:p>
        </w:tc>
        <w:tc>
          <w:tcPr>
            <w:tcW w:w="682" w:type="pct"/>
            <w:shd w:val="clear" w:color="auto" w:fill="auto"/>
            <w:noWrap/>
            <w:vAlign w:val="center"/>
            <w:hideMark/>
          </w:tcPr>
          <w:p w14:paraId="6CF218A8" w14:textId="77777777" w:rsidR="00CF2F10" w:rsidRPr="00511867" w:rsidRDefault="00CF2F10" w:rsidP="00830A7B">
            <w:pPr>
              <w:jc w:val="right"/>
              <w:rPr>
                <w:color w:val="000000"/>
                <w:sz w:val="20"/>
                <w:lang w:eastAsia="zh-CN"/>
              </w:rPr>
            </w:pPr>
            <w:r w:rsidRPr="006475E5">
              <w:rPr>
                <w:color w:val="000000"/>
                <w:sz w:val="20"/>
                <w:lang w:eastAsia="zh-CN"/>
              </w:rPr>
              <w:t xml:space="preserve">           9,000 </w:t>
            </w:r>
          </w:p>
        </w:tc>
      </w:tr>
      <w:tr w:rsidR="001A0D55" w:rsidRPr="00511867" w14:paraId="2FE7B0DD" w14:textId="77777777" w:rsidTr="006539AB">
        <w:trPr>
          <w:trHeight w:val="39"/>
        </w:trPr>
        <w:tc>
          <w:tcPr>
            <w:tcW w:w="3561" w:type="pct"/>
            <w:shd w:val="clear" w:color="auto" w:fill="auto"/>
            <w:noWrap/>
            <w:hideMark/>
          </w:tcPr>
          <w:p w14:paraId="4FDC6710" w14:textId="77777777" w:rsidR="001A0D55" w:rsidRPr="00F51E71" w:rsidRDefault="001A0D55" w:rsidP="001A0D55">
            <w:pPr>
              <w:bidi/>
              <w:rPr>
                <w:b/>
                <w:bCs/>
              </w:rPr>
            </w:pPr>
            <w:r w:rsidRPr="00F51E71">
              <w:rPr>
                <w:b/>
                <w:bCs/>
                <w:rtl/>
              </w:rPr>
              <w:t>المجموع</w:t>
            </w:r>
          </w:p>
        </w:tc>
        <w:tc>
          <w:tcPr>
            <w:tcW w:w="757" w:type="pct"/>
            <w:shd w:val="clear" w:color="auto" w:fill="auto"/>
            <w:vAlign w:val="center"/>
            <w:hideMark/>
          </w:tcPr>
          <w:p w14:paraId="556ABC8F" w14:textId="77777777" w:rsidR="001A0D55" w:rsidRPr="00511867" w:rsidRDefault="001A0D55" w:rsidP="00830A7B">
            <w:pPr>
              <w:jc w:val="center"/>
              <w:rPr>
                <w:b/>
                <w:bCs/>
                <w:color w:val="000000"/>
                <w:sz w:val="20"/>
                <w:lang w:eastAsia="zh-CN"/>
              </w:rPr>
            </w:pPr>
            <w:r w:rsidRPr="00511867">
              <w:rPr>
                <w:b/>
                <w:bCs/>
                <w:color w:val="000000"/>
                <w:sz w:val="20"/>
                <w:lang w:eastAsia="zh-CN"/>
              </w:rPr>
              <w:t> </w:t>
            </w:r>
          </w:p>
        </w:tc>
        <w:tc>
          <w:tcPr>
            <w:tcW w:w="682" w:type="pct"/>
            <w:shd w:val="clear" w:color="auto" w:fill="auto"/>
            <w:vAlign w:val="center"/>
            <w:hideMark/>
          </w:tcPr>
          <w:p w14:paraId="7AD09B6D" w14:textId="77777777" w:rsidR="001A0D55" w:rsidRPr="00511867" w:rsidRDefault="001A0D55" w:rsidP="00830A7B">
            <w:pPr>
              <w:jc w:val="right"/>
              <w:rPr>
                <w:b/>
                <w:bCs/>
                <w:color w:val="000000"/>
                <w:sz w:val="20"/>
                <w:lang w:eastAsia="zh-CN"/>
              </w:rPr>
            </w:pPr>
            <w:r>
              <w:rPr>
                <w:b/>
                <w:bCs/>
                <w:color w:val="000000"/>
                <w:sz w:val="20"/>
                <w:lang w:eastAsia="zh-CN"/>
              </w:rPr>
              <w:t>172,000</w:t>
            </w:r>
          </w:p>
        </w:tc>
      </w:tr>
      <w:bookmarkEnd w:id="1"/>
    </w:tbl>
    <w:p w14:paraId="6678E952" w14:textId="77777777" w:rsidR="000432CE" w:rsidRDefault="000432CE" w:rsidP="000432CE">
      <w:pPr>
        <w:tabs>
          <w:tab w:val="left" w:pos="4095"/>
          <w:tab w:val="center" w:pos="4680"/>
        </w:tabs>
        <w:bidi/>
        <w:rPr>
          <w:rFonts w:asciiTheme="majorBidi" w:hAnsiTheme="majorBidi" w:cstheme="majorBidi"/>
          <w:szCs w:val="24"/>
          <w:rtl/>
        </w:rPr>
      </w:pPr>
    </w:p>
    <w:p w14:paraId="479BE33A" w14:textId="77777777" w:rsidR="001E2DA1" w:rsidRPr="005B482F" w:rsidRDefault="001E2DA1" w:rsidP="001E2DA1">
      <w:pPr>
        <w:tabs>
          <w:tab w:val="left" w:pos="4095"/>
          <w:tab w:val="center" w:pos="4680"/>
        </w:tabs>
        <w:bidi/>
        <w:rPr>
          <w:rFonts w:asciiTheme="majorBidi" w:hAnsiTheme="majorBidi" w:cstheme="majorBidi"/>
          <w:i/>
          <w:iCs/>
          <w:szCs w:val="24"/>
          <w:rtl/>
        </w:rPr>
      </w:pPr>
      <w:r w:rsidRPr="005B482F">
        <w:rPr>
          <w:rFonts w:asciiTheme="majorBidi" w:hAnsiTheme="majorBidi"/>
          <w:i/>
          <w:iCs/>
          <w:szCs w:val="24"/>
          <w:rtl/>
        </w:rPr>
        <w:t>استدامة الأنشطة المقترحة في إطار المرحلة الثانية</w:t>
      </w:r>
    </w:p>
    <w:p w14:paraId="42690C40" w14:textId="77777777" w:rsidR="005B482F" w:rsidRPr="001E2DA1" w:rsidRDefault="005B482F" w:rsidP="005B482F">
      <w:pPr>
        <w:tabs>
          <w:tab w:val="left" w:pos="4095"/>
          <w:tab w:val="center" w:pos="4680"/>
        </w:tabs>
        <w:bidi/>
        <w:rPr>
          <w:rFonts w:asciiTheme="majorBidi" w:hAnsiTheme="majorBidi" w:cstheme="majorBidi"/>
          <w:szCs w:val="24"/>
          <w:lang w:bidi="ar-SA"/>
        </w:rPr>
      </w:pPr>
    </w:p>
    <w:p w14:paraId="5307C778" w14:textId="77777777" w:rsidR="001E2DA1" w:rsidRPr="005B482F" w:rsidRDefault="001E2DA1" w:rsidP="005B482F">
      <w:pPr>
        <w:pStyle w:val="ListParagraph"/>
        <w:numPr>
          <w:ilvl w:val="0"/>
          <w:numId w:val="27"/>
        </w:numPr>
        <w:bidi/>
        <w:ind w:left="0" w:firstLine="0"/>
        <w:rPr>
          <w:rFonts w:asciiTheme="majorBidi" w:hAnsiTheme="majorBidi" w:cstheme="majorBidi"/>
          <w:szCs w:val="24"/>
        </w:rPr>
      </w:pPr>
      <w:r w:rsidRPr="005B482F">
        <w:rPr>
          <w:rFonts w:asciiTheme="majorBidi" w:hAnsiTheme="majorBidi"/>
          <w:szCs w:val="24"/>
          <w:rtl/>
        </w:rPr>
        <w:t xml:space="preserve">أخذت الحكومة في الاعتبار استدامة الأنشطة المخطط لها في إطار المرحلة الثانية من خطة إدارة إزالة المواد الهيدروكلوروفلوروكربونية. </w:t>
      </w:r>
      <w:r w:rsidR="005B482F">
        <w:rPr>
          <w:rFonts w:asciiTheme="majorBidi" w:hAnsiTheme="majorBidi" w:hint="cs"/>
          <w:szCs w:val="24"/>
          <w:rtl/>
        </w:rPr>
        <w:t>و</w:t>
      </w:r>
      <w:r w:rsidRPr="005B482F">
        <w:rPr>
          <w:rFonts w:asciiTheme="majorBidi" w:hAnsiTheme="majorBidi"/>
          <w:szCs w:val="24"/>
          <w:rtl/>
        </w:rPr>
        <w:t xml:space="preserve">تم دمج قضايا الأوزون في تدريب الجمارك الروتيني للموظفين الجدد لضمان الاستدامة على المدى الطويل. </w:t>
      </w:r>
      <w:r w:rsidR="005B482F">
        <w:rPr>
          <w:rFonts w:asciiTheme="majorBidi" w:hAnsiTheme="majorBidi" w:hint="cs"/>
          <w:szCs w:val="24"/>
          <w:rtl/>
        </w:rPr>
        <w:t>و</w:t>
      </w:r>
      <w:r w:rsidRPr="005B482F">
        <w:rPr>
          <w:rFonts w:asciiTheme="majorBidi" w:hAnsiTheme="majorBidi"/>
          <w:szCs w:val="24"/>
          <w:rtl/>
        </w:rPr>
        <w:t xml:space="preserve">تم توفير الأدوات والمعدات لمعاهد التدريب لتسهيل تدريب واعتماد الفنيين. </w:t>
      </w:r>
      <w:r w:rsidR="005B482F">
        <w:rPr>
          <w:rFonts w:asciiTheme="majorBidi" w:hAnsiTheme="majorBidi" w:hint="cs"/>
          <w:szCs w:val="24"/>
          <w:rtl/>
        </w:rPr>
        <w:t>و</w:t>
      </w:r>
      <w:r w:rsidRPr="005B482F">
        <w:rPr>
          <w:rFonts w:asciiTheme="majorBidi" w:hAnsiTheme="majorBidi"/>
          <w:szCs w:val="24"/>
          <w:rtl/>
        </w:rPr>
        <w:t xml:space="preserve">سوف يدعم إنشاء مركزين </w:t>
      </w:r>
      <w:r w:rsidR="005B482F" w:rsidRPr="005B482F">
        <w:rPr>
          <w:rFonts w:asciiTheme="majorBidi" w:hAnsiTheme="majorBidi" w:hint="cs"/>
          <w:szCs w:val="24"/>
          <w:rtl/>
        </w:rPr>
        <w:t>للا</w:t>
      </w:r>
      <w:r w:rsidR="005B482F">
        <w:rPr>
          <w:rFonts w:asciiTheme="majorBidi" w:hAnsiTheme="majorBidi" w:hint="cs"/>
          <w:szCs w:val="24"/>
          <w:rtl/>
        </w:rPr>
        <w:t>ست</w:t>
      </w:r>
      <w:r w:rsidR="005B482F" w:rsidRPr="005B482F">
        <w:rPr>
          <w:rFonts w:asciiTheme="majorBidi" w:hAnsiTheme="majorBidi" w:hint="cs"/>
          <w:szCs w:val="24"/>
          <w:rtl/>
        </w:rPr>
        <w:t>صلاح</w:t>
      </w:r>
      <w:r w:rsidRPr="005B482F">
        <w:rPr>
          <w:rFonts w:asciiTheme="majorBidi" w:hAnsiTheme="majorBidi"/>
          <w:szCs w:val="24"/>
          <w:rtl/>
        </w:rPr>
        <w:t xml:space="preserve"> </w:t>
      </w:r>
      <w:r w:rsidR="005B482F">
        <w:rPr>
          <w:rFonts w:asciiTheme="majorBidi" w:hAnsiTheme="majorBidi" w:hint="cs"/>
          <w:szCs w:val="24"/>
          <w:rtl/>
        </w:rPr>
        <w:t>استرداد</w:t>
      </w:r>
      <w:r w:rsidRPr="005B482F">
        <w:rPr>
          <w:rFonts w:asciiTheme="majorBidi" w:hAnsiTheme="majorBidi"/>
          <w:szCs w:val="24"/>
          <w:rtl/>
        </w:rPr>
        <w:t xml:space="preserve"> </w:t>
      </w:r>
      <w:r w:rsidR="005B482F">
        <w:rPr>
          <w:rFonts w:asciiTheme="majorBidi" w:hAnsiTheme="majorBidi" w:hint="cs"/>
          <w:szCs w:val="24"/>
          <w:rtl/>
        </w:rPr>
        <w:t>واستصلاح مواد التبريد</w:t>
      </w:r>
      <w:r w:rsidRPr="005B482F">
        <w:rPr>
          <w:rFonts w:asciiTheme="majorBidi" w:hAnsiTheme="majorBidi"/>
          <w:szCs w:val="24"/>
          <w:rtl/>
        </w:rPr>
        <w:t xml:space="preserve"> للحفاظ على إعادة استخدام </w:t>
      </w:r>
      <w:r w:rsidR="005B482F">
        <w:rPr>
          <w:rFonts w:asciiTheme="majorBidi" w:hAnsiTheme="majorBidi" w:hint="cs"/>
          <w:szCs w:val="24"/>
          <w:rtl/>
        </w:rPr>
        <w:t>هذه المواد</w:t>
      </w:r>
      <w:r w:rsidR="005B482F">
        <w:rPr>
          <w:rFonts w:asciiTheme="majorBidi" w:hAnsiTheme="majorBidi"/>
          <w:szCs w:val="24"/>
          <w:rtl/>
        </w:rPr>
        <w:t xml:space="preserve"> و</w:t>
      </w:r>
      <w:r w:rsidRPr="005B482F">
        <w:rPr>
          <w:rFonts w:asciiTheme="majorBidi" w:hAnsiTheme="majorBidi"/>
          <w:szCs w:val="24"/>
          <w:rtl/>
        </w:rPr>
        <w:t xml:space="preserve">تقليل </w:t>
      </w:r>
      <w:r w:rsidR="005B482F">
        <w:rPr>
          <w:rFonts w:asciiTheme="majorBidi" w:hAnsiTheme="majorBidi" w:hint="cs"/>
          <w:szCs w:val="24"/>
          <w:rtl/>
        </w:rPr>
        <w:t>ا</w:t>
      </w:r>
      <w:r w:rsidRPr="005B482F">
        <w:rPr>
          <w:rFonts w:asciiTheme="majorBidi" w:hAnsiTheme="majorBidi"/>
          <w:szCs w:val="24"/>
          <w:rtl/>
        </w:rPr>
        <w:t>لانبعاثات</w:t>
      </w:r>
      <w:r w:rsidR="005B482F">
        <w:rPr>
          <w:rFonts w:asciiTheme="majorBidi" w:hAnsiTheme="majorBidi" w:hint="cs"/>
          <w:szCs w:val="24"/>
          <w:rtl/>
        </w:rPr>
        <w:t xml:space="preserve"> باستمرار</w:t>
      </w:r>
      <w:r w:rsidRPr="005B482F">
        <w:rPr>
          <w:rFonts w:asciiTheme="majorBidi" w:hAnsiTheme="majorBidi"/>
          <w:szCs w:val="24"/>
          <w:rtl/>
        </w:rPr>
        <w:t xml:space="preserve">. وستؤدي زيادة تعزيز قدرة الجمارك في المرحلة الثانية إلى تعزيز الرقابة على استيراد </w:t>
      </w:r>
      <w:r w:rsidR="005B482F" w:rsidRPr="005B482F">
        <w:rPr>
          <w:rFonts w:asciiTheme="majorBidi" w:hAnsiTheme="majorBidi"/>
          <w:szCs w:val="24"/>
          <w:rtl/>
        </w:rPr>
        <w:t xml:space="preserve">المواد الهيدروكلوروفلوروكربونية </w:t>
      </w:r>
      <w:r w:rsidRPr="005B482F">
        <w:rPr>
          <w:rFonts w:asciiTheme="majorBidi" w:hAnsiTheme="majorBidi"/>
          <w:szCs w:val="24"/>
          <w:rtl/>
        </w:rPr>
        <w:t xml:space="preserve">لضمان </w:t>
      </w:r>
      <w:r w:rsidR="005B482F">
        <w:rPr>
          <w:rFonts w:asciiTheme="majorBidi" w:hAnsiTheme="majorBidi" w:hint="cs"/>
          <w:szCs w:val="24"/>
          <w:rtl/>
        </w:rPr>
        <w:t xml:space="preserve">الإزالة </w:t>
      </w:r>
      <w:r w:rsidRPr="005B482F">
        <w:rPr>
          <w:rFonts w:asciiTheme="majorBidi" w:hAnsiTheme="majorBidi"/>
          <w:szCs w:val="24"/>
          <w:rtl/>
        </w:rPr>
        <w:t>المستدام</w:t>
      </w:r>
      <w:r w:rsidR="005B482F">
        <w:rPr>
          <w:rFonts w:asciiTheme="majorBidi" w:hAnsiTheme="majorBidi" w:hint="cs"/>
          <w:szCs w:val="24"/>
          <w:rtl/>
        </w:rPr>
        <w:t>ة</w:t>
      </w:r>
      <w:r w:rsidRPr="005B482F">
        <w:rPr>
          <w:rFonts w:asciiTheme="majorBidi" w:hAnsiTheme="majorBidi"/>
          <w:szCs w:val="24"/>
          <w:rtl/>
        </w:rPr>
        <w:t xml:space="preserve"> </w:t>
      </w:r>
      <w:r w:rsidR="005B482F">
        <w:rPr>
          <w:rFonts w:asciiTheme="majorBidi" w:hAnsiTheme="majorBidi" w:hint="cs"/>
          <w:szCs w:val="24"/>
          <w:rtl/>
        </w:rPr>
        <w:t>ل</w:t>
      </w:r>
      <w:r w:rsidR="005B482F" w:rsidRPr="005B482F">
        <w:rPr>
          <w:rFonts w:asciiTheme="majorBidi" w:hAnsiTheme="majorBidi"/>
          <w:szCs w:val="24"/>
          <w:rtl/>
        </w:rPr>
        <w:t>لمواد الهيدروكلوروفلوروكربونية</w:t>
      </w:r>
      <w:r w:rsidRPr="005B482F">
        <w:rPr>
          <w:rFonts w:asciiTheme="majorBidi" w:hAnsiTheme="majorBidi"/>
          <w:szCs w:val="24"/>
          <w:rtl/>
        </w:rPr>
        <w:t>.</w:t>
      </w:r>
    </w:p>
    <w:p w14:paraId="6C7C26B9" w14:textId="77777777" w:rsidR="005B482F" w:rsidRDefault="005B482F" w:rsidP="001E2DA1">
      <w:pPr>
        <w:tabs>
          <w:tab w:val="left" w:pos="4095"/>
          <w:tab w:val="center" w:pos="4680"/>
        </w:tabs>
        <w:bidi/>
        <w:rPr>
          <w:rFonts w:asciiTheme="majorBidi" w:hAnsiTheme="majorBidi"/>
          <w:szCs w:val="24"/>
          <w:rtl/>
        </w:rPr>
      </w:pPr>
    </w:p>
    <w:p w14:paraId="71E68921" w14:textId="77777777" w:rsidR="001E2DA1" w:rsidRPr="005B482F" w:rsidRDefault="001E2DA1" w:rsidP="005B482F">
      <w:pPr>
        <w:tabs>
          <w:tab w:val="left" w:pos="4095"/>
          <w:tab w:val="center" w:pos="4680"/>
        </w:tabs>
        <w:bidi/>
        <w:rPr>
          <w:rFonts w:asciiTheme="majorBidi" w:hAnsiTheme="majorBidi"/>
          <w:szCs w:val="24"/>
          <w:u w:val="single"/>
          <w:rtl/>
        </w:rPr>
      </w:pPr>
      <w:r w:rsidRPr="005B482F">
        <w:rPr>
          <w:rFonts w:asciiTheme="majorBidi" w:hAnsiTheme="majorBidi"/>
          <w:szCs w:val="24"/>
          <w:u w:val="single"/>
          <w:rtl/>
        </w:rPr>
        <w:t>التكلفة الإجمالية للمشروع</w:t>
      </w:r>
    </w:p>
    <w:p w14:paraId="3427B5FE" w14:textId="77777777" w:rsidR="005B482F" w:rsidRPr="001E2DA1" w:rsidRDefault="005B482F" w:rsidP="005B482F">
      <w:pPr>
        <w:tabs>
          <w:tab w:val="left" w:pos="4095"/>
          <w:tab w:val="center" w:pos="4680"/>
        </w:tabs>
        <w:bidi/>
        <w:rPr>
          <w:rFonts w:asciiTheme="majorBidi" w:hAnsiTheme="majorBidi" w:cstheme="majorBidi"/>
          <w:szCs w:val="24"/>
          <w:lang w:bidi="ar-SA"/>
        </w:rPr>
      </w:pPr>
    </w:p>
    <w:p w14:paraId="727DA69D" w14:textId="77777777" w:rsidR="001E2DA1" w:rsidRPr="00EA0808" w:rsidRDefault="001E2DA1" w:rsidP="00654393">
      <w:pPr>
        <w:pStyle w:val="ListParagraph"/>
        <w:numPr>
          <w:ilvl w:val="0"/>
          <w:numId w:val="27"/>
        </w:numPr>
        <w:bidi/>
        <w:ind w:left="0" w:firstLine="0"/>
        <w:rPr>
          <w:rFonts w:asciiTheme="majorBidi" w:hAnsiTheme="majorBidi" w:cstheme="majorBidi"/>
          <w:szCs w:val="24"/>
        </w:rPr>
      </w:pPr>
      <w:r w:rsidRPr="00EA0808">
        <w:rPr>
          <w:rFonts w:asciiTheme="majorBidi" w:hAnsiTheme="majorBidi"/>
          <w:szCs w:val="24"/>
          <w:rtl/>
        </w:rPr>
        <w:t xml:space="preserve">تم تعديل التكلفة الإجمالية للمشروع المطلوبة للمرحلة الثانية من خطة إدارة إزالة المواد الهيدروكلوروفلوروكربونية لغرينادا </w:t>
      </w:r>
      <w:r w:rsidR="00EA0808">
        <w:rPr>
          <w:rFonts w:asciiTheme="majorBidi" w:hAnsiTheme="majorBidi" w:hint="cs"/>
          <w:szCs w:val="24"/>
          <w:rtl/>
        </w:rPr>
        <w:t>وفقا</w:t>
      </w:r>
      <w:r w:rsidR="00EA0808">
        <w:rPr>
          <w:rFonts w:asciiTheme="majorBidi" w:hAnsiTheme="majorBidi"/>
          <w:szCs w:val="24"/>
          <w:rtl/>
        </w:rPr>
        <w:t xml:space="preserve"> </w:t>
      </w:r>
      <w:r w:rsidR="00EA0808">
        <w:rPr>
          <w:rFonts w:asciiTheme="majorBidi" w:hAnsiTheme="majorBidi" w:hint="cs"/>
          <w:szCs w:val="24"/>
          <w:rtl/>
        </w:rPr>
        <w:t>ل</w:t>
      </w:r>
      <w:r w:rsidRPr="00EA0808">
        <w:rPr>
          <w:rFonts w:asciiTheme="majorBidi" w:hAnsiTheme="majorBidi"/>
          <w:szCs w:val="24"/>
          <w:rtl/>
        </w:rPr>
        <w:t>لمقرر 77/51 (أ) (5).</w:t>
      </w:r>
      <w:r w:rsidR="00EA0808">
        <w:rPr>
          <w:rStyle w:val="FootnoteReference"/>
          <w:rFonts w:asciiTheme="majorBidi" w:hAnsiTheme="majorBidi"/>
          <w:szCs w:val="24"/>
          <w:rtl/>
        </w:rPr>
        <w:footnoteReference w:id="9"/>
      </w:r>
      <w:r w:rsidRPr="00EA0808">
        <w:rPr>
          <w:rFonts w:asciiTheme="majorBidi" w:hAnsiTheme="majorBidi"/>
          <w:szCs w:val="24"/>
          <w:rtl/>
        </w:rPr>
        <w:t xml:space="preserve"> </w:t>
      </w:r>
      <w:r w:rsidR="00654393">
        <w:rPr>
          <w:rFonts w:asciiTheme="majorBidi" w:hAnsiTheme="majorBidi" w:hint="cs"/>
          <w:szCs w:val="24"/>
          <w:rtl/>
        </w:rPr>
        <w:t xml:space="preserve">سيكون </w:t>
      </w:r>
      <w:r w:rsidRPr="00EA0808">
        <w:rPr>
          <w:rFonts w:asciiTheme="majorBidi" w:hAnsiTheme="majorBidi"/>
          <w:szCs w:val="24"/>
          <w:rtl/>
        </w:rPr>
        <w:t xml:space="preserve">إجمالي التمويل المؤهل للمرحلة الثانية من خطة إدارة إزالة المواد الهيدروكلوروفلوروكربونية لغرينادا لتحقيق </w:t>
      </w:r>
      <w:r w:rsidR="00654393">
        <w:rPr>
          <w:rFonts w:asciiTheme="majorBidi" w:hAnsiTheme="majorBidi" w:hint="cs"/>
          <w:szCs w:val="24"/>
          <w:rtl/>
        </w:rPr>
        <w:t xml:space="preserve">الإزالة التامة للمواد </w:t>
      </w:r>
      <w:r w:rsidR="00654393" w:rsidRPr="005B482F">
        <w:rPr>
          <w:rFonts w:asciiTheme="majorBidi" w:hAnsiTheme="majorBidi"/>
          <w:szCs w:val="24"/>
          <w:rtl/>
        </w:rPr>
        <w:t>الهيدروكلوروفلوروكربونية</w:t>
      </w:r>
      <w:r w:rsidRPr="00EA0808">
        <w:rPr>
          <w:rFonts w:asciiTheme="majorBidi" w:hAnsiTheme="majorBidi"/>
          <w:szCs w:val="24"/>
          <w:rtl/>
        </w:rPr>
        <w:t xml:space="preserve"> </w:t>
      </w:r>
      <w:r w:rsidR="00654393">
        <w:rPr>
          <w:rFonts w:asciiTheme="majorBidi" w:hAnsiTheme="majorBidi" w:hint="cs"/>
          <w:szCs w:val="24"/>
          <w:rtl/>
        </w:rPr>
        <w:t>بصفتها بلد</w:t>
      </w:r>
      <w:r w:rsidRPr="00EA0808">
        <w:rPr>
          <w:rFonts w:asciiTheme="majorBidi" w:hAnsiTheme="majorBidi"/>
          <w:szCs w:val="24"/>
          <w:rtl/>
        </w:rPr>
        <w:t xml:space="preserve"> </w:t>
      </w:r>
      <w:r w:rsidR="00654393">
        <w:rPr>
          <w:rFonts w:asciiTheme="majorBidi" w:hAnsiTheme="majorBidi" w:hint="cs"/>
          <w:szCs w:val="24"/>
          <w:rtl/>
        </w:rPr>
        <w:t>ذو</w:t>
      </w:r>
      <w:r w:rsidRPr="00EA0808">
        <w:rPr>
          <w:rFonts w:asciiTheme="majorBidi" w:hAnsiTheme="majorBidi"/>
          <w:szCs w:val="24"/>
          <w:rtl/>
        </w:rPr>
        <w:t xml:space="preserve"> حجم استهلاك منخفض</w:t>
      </w:r>
      <w:r w:rsidR="00654393">
        <w:rPr>
          <w:rFonts w:asciiTheme="majorBidi" w:hAnsiTheme="majorBidi" w:hint="cs"/>
          <w:szCs w:val="24"/>
          <w:rtl/>
        </w:rPr>
        <w:t xml:space="preserve"> </w:t>
      </w:r>
      <w:r w:rsidR="00654393">
        <w:t>587,500</w:t>
      </w:r>
      <w:r w:rsidRPr="00EA0808">
        <w:rPr>
          <w:rFonts w:asciiTheme="majorBidi" w:hAnsiTheme="majorBidi"/>
          <w:szCs w:val="24"/>
          <w:rtl/>
        </w:rPr>
        <w:t xml:space="preserve"> دولار</w:t>
      </w:r>
      <w:r w:rsidR="00654393">
        <w:rPr>
          <w:rFonts w:asciiTheme="majorBidi" w:hAnsiTheme="majorBidi" w:hint="cs"/>
          <w:szCs w:val="24"/>
          <w:rtl/>
        </w:rPr>
        <w:t>ا</w:t>
      </w:r>
      <w:r w:rsidRPr="00EA0808">
        <w:rPr>
          <w:rFonts w:asciiTheme="majorBidi" w:hAnsiTheme="majorBidi"/>
          <w:szCs w:val="24"/>
          <w:rtl/>
        </w:rPr>
        <w:t xml:space="preserve"> أمريكي</w:t>
      </w:r>
      <w:r w:rsidR="00654393">
        <w:rPr>
          <w:rFonts w:asciiTheme="majorBidi" w:hAnsiTheme="majorBidi" w:hint="cs"/>
          <w:szCs w:val="24"/>
          <w:rtl/>
        </w:rPr>
        <w:t>ا</w:t>
      </w:r>
      <w:r w:rsidRPr="00EA0808">
        <w:rPr>
          <w:rFonts w:asciiTheme="majorBidi" w:hAnsiTheme="majorBidi"/>
          <w:szCs w:val="24"/>
          <w:rtl/>
        </w:rPr>
        <w:t xml:space="preserve">، </w:t>
      </w:r>
      <w:r w:rsidR="00654393">
        <w:rPr>
          <w:rFonts w:asciiTheme="majorBidi" w:hAnsiTheme="majorBidi" w:hint="cs"/>
          <w:szCs w:val="24"/>
          <w:rtl/>
        </w:rPr>
        <w:t>استنادا إلى</w:t>
      </w:r>
      <w:r w:rsidRPr="00EA0808">
        <w:rPr>
          <w:rFonts w:asciiTheme="majorBidi" w:hAnsiTheme="majorBidi"/>
          <w:szCs w:val="24"/>
          <w:rtl/>
        </w:rPr>
        <w:t xml:space="preserve"> المقرر 74/50 (ج) (12). </w:t>
      </w:r>
      <w:r w:rsidR="00654393">
        <w:rPr>
          <w:rFonts w:asciiTheme="majorBidi" w:hAnsiTheme="majorBidi" w:hint="cs"/>
          <w:szCs w:val="24"/>
          <w:rtl/>
        </w:rPr>
        <w:t>و</w:t>
      </w:r>
      <w:r w:rsidRPr="00EA0808">
        <w:rPr>
          <w:rFonts w:asciiTheme="majorBidi" w:hAnsiTheme="majorBidi"/>
          <w:szCs w:val="24"/>
          <w:rtl/>
        </w:rPr>
        <w:t>بعد خصم 45</w:t>
      </w:r>
      <w:r w:rsidR="00654393">
        <w:rPr>
          <w:rFonts w:asciiTheme="majorBidi" w:hAnsiTheme="majorBidi" w:hint="cs"/>
          <w:szCs w:val="24"/>
          <w:rtl/>
        </w:rPr>
        <w:t>,</w:t>
      </w:r>
      <w:r w:rsidRPr="00EA0808">
        <w:rPr>
          <w:rFonts w:asciiTheme="majorBidi" w:hAnsiTheme="majorBidi"/>
          <w:szCs w:val="24"/>
          <w:rtl/>
        </w:rPr>
        <w:t>500 دولار</w:t>
      </w:r>
      <w:r w:rsidR="00654393">
        <w:rPr>
          <w:rFonts w:asciiTheme="majorBidi" w:hAnsiTheme="majorBidi" w:hint="cs"/>
          <w:szCs w:val="24"/>
          <w:rtl/>
        </w:rPr>
        <w:t>ا</w:t>
      </w:r>
      <w:r w:rsidRPr="00EA0808">
        <w:rPr>
          <w:rFonts w:asciiTheme="majorBidi" w:hAnsiTheme="majorBidi"/>
          <w:szCs w:val="24"/>
          <w:rtl/>
        </w:rPr>
        <w:t xml:space="preserve"> أمريكي</w:t>
      </w:r>
      <w:r w:rsidR="00654393">
        <w:rPr>
          <w:rFonts w:asciiTheme="majorBidi" w:hAnsiTheme="majorBidi" w:hint="cs"/>
          <w:szCs w:val="24"/>
          <w:rtl/>
        </w:rPr>
        <w:t>ا</w:t>
      </w:r>
      <w:r w:rsidRPr="00EA0808">
        <w:rPr>
          <w:rFonts w:asciiTheme="majorBidi" w:hAnsiTheme="majorBidi"/>
          <w:szCs w:val="24"/>
          <w:rtl/>
        </w:rPr>
        <w:t xml:space="preserve"> </w:t>
      </w:r>
      <w:r w:rsidR="00654393">
        <w:rPr>
          <w:rFonts w:asciiTheme="majorBidi" w:hAnsiTheme="majorBidi" w:hint="cs"/>
          <w:szCs w:val="24"/>
          <w:rtl/>
        </w:rPr>
        <w:t>وفقا</w:t>
      </w:r>
      <w:r w:rsidR="00654393">
        <w:rPr>
          <w:rFonts w:asciiTheme="majorBidi" w:hAnsiTheme="majorBidi"/>
          <w:szCs w:val="24"/>
          <w:rtl/>
        </w:rPr>
        <w:t xml:space="preserve"> </w:t>
      </w:r>
      <w:r w:rsidR="00654393">
        <w:rPr>
          <w:rFonts w:asciiTheme="majorBidi" w:hAnsiTheme="majorBidi" w:hint="cs"/>
          <w:szCs w:val="24"/>
          <w:rtl/>
        </w:rPr>
        <w:t>ل</w:t>
      </w:r>
      <w:r w:rsidR="00654393">
        <w:rPr>
          <w:rFonts w:asciiTheme="majorBidi" w:hAnsiTheme="majorBidi"/>
          <w:szCs w:val="24"/>
          <w:rtl/>
        </w:rPr>
        <w:t>لمقرر 77/51 (أ) (5)</w:t>
      </w:r>
      <w:r w:rsidRPr="00EA0808">
        <w:rPr>
          <w:rFonts w:asciiTheme="majorBidi" w:hAnsiTheme="majorBidi"/>
          <w:szCs w:val="24"/>
          <w:rtl/>
        </w:rPr>
        <w:t>، يبلغ إجمالي التمويل المؤهل للمرحلة الثانية لغرينادا 377</w:t>
      </w:r>
      <w:r w:rsidR="00654393">
        <w:rPr>
          <w:rFonts w:asciiTheme="majorBidi" w:hAnsiTheme="majorBidi" w:hint="cs"/>
          <w:szCs w:val="24"/>
          <w:rtl/>
        </w:rPr>
        <w:t>,</w:t>
      </w:r>
      <w:r w:rsidRPr="00EA0808">
        <w:rPr>
          <w:rFonts w:asciiTheme="majorBidi" w:hAnsiTheme="majorBidi"/>
          <w:szCs w:val="24"/>
          <w:rtl/>
        </w:rPr>
        <w:t>500 دولار</w:t>
      </w:r>
      <w:r w:rsidR="00654393">
        <w:rPr>
          <w:rFonts w:asciiTheme="majorBidi" w:hAnsiTheme="majorBidi" w:hint="cs"/>
          <w:szCs w:val="24"/>
          <w:rtl/>
        </w:rPr>
        <w:t>ا</w:t>
      </w:r>
      <w:r w:rsidRPr="00EA0808">
        <w:rPr>
          <w:rFonts w:asciiTheme="majorBidi" w:hAnsiTheme="majorBidi"/>
          <w:szCs w:val="24"/>
          <w:rtl/>
        </w:rPr>
        <w:t xml:space="preserve"> أمريكي</w:t>
      </w:r>
      <w:r w:rsidR="00654393">
        <w:rPr>
          <w:rFonts w:asciiTheme="majorBidi" w:hAnsiTheme="majorBidi" w:hint="cs"/>
          <w:szCs w:val="24"/>
          <w:rtl/>
        </w:rPr>
        <w:t>ا</w:t>
      </w:r>
      <w:r w:rsidRPr="00EA0808">
        <w:rPr>
          <w:rFonts w:asciiTheme="majorBidi" w:hAnsiTheme="majorBidi"/>
          <w:szCs w:val="24"/>
          <w:rtl/>
        </w:rPr>
        <w:t>.</w:t>
      </w:r>
    </w:p>
    <w:p w14:paraId="596DD0F7" w14:textId="77777777" w:rsidR="00654393" w:rsidRDefault="00654393" w:rsidP="001E2DA1">
      <w:pPr>
        <w:tabs>
          <w:tab w:val="left" w:pos="4095"/>
          <w:tab w:val="center" w:pos="4680"/>
        </w:tabs>
        <w:bidi/>
        <w:rPr>
          <w:rFonts w:asciiTheme="majorBidi" w:hAnsiTheme="majorBidi"/>
          <w:szCs w:val="24"/>
          <w:rtl/>
        </w:rPr>
      </w:pPr>
    </w:p>
    <w:p w14:paraId="64F67E5A" w14:textId="77777777" w:rsidR="001E2DA1" w:rsidRPr="00654393" w:rsidRDefault="001E2DA1" w:rsidP="00654393">
      <w:pPr>
        <w:tabs>
          <w:tab w:val="left" w:pos="4095"/>
          <w:tab w:val="center" w:pos="4680"/>
        </w:tabs>
        <w:bidi/>
        <w:rPr>
          <w:rFonts w:asciiTheme="majorBidi" w:hAnsiTheme="majorBidi" w:cstheme="majorBidi"/>
          <w:szCs w:val="24"/>
          <w:u w:val="single"/>
          <w:rtl/>
        </w:rPr>
      </w:pPr>
      <w:r w:rsidRPr="00654393">
        <w:rPr>
          <w:rFonts w:asciiTheme="majorBidi" w:hAnsiTheme="majorBidi"/>
          <w:szCs w:val="24"/>
          <w:u w:val="single"/>
          <w:rtl/>
        </w:rPr>
        <w:t>التأثير على المناخ</w:t>
      </w:r>
    </w:p>
    <w:p w14:paraId="5F5A2EBE" w14:textId="77777777" w:rsidR="00654393" w:rsidRPr="001E2DA1" w:rsidRDefault="00654393" w:rsidP="00654393">
      <w:pPr>
        <w:tabs>
          <w:tab w:val="left" w:pos="4095"/>
          <w:tab w:val="center" w:pos="4680"/>
        </w:tabs>
        <w:bidi/>
        <w:rPr>
          <w:rFonts w:asciiTheme="majorBidi" w:hAnsiTheme="majorBidi" w:cstheme="majorBidi"/>
          <w:szCs w:val="24"/>
          <w:lang w:bidi="ar-SA"/>
        </w:rPr>
      </w:pPr>
    </w:p>
    <w:p w14:paraId="21C00604" w14:textId="77777777" w:rsidR="001E2DA1" w:rsidRPr="006C555A" w:rsidRDefault="001E2DA1" w:rsidP="009814F2">
      <w:pPr>
        <w:pStyle w:val="ListParagraph"/>
        <w:numPr>
          <w:ilvl w:val="0"/>
          <w:numId w:val="27"/>
        </w:numPr>
        <w:bidi/>
        <w:ind w:left="0" w:firstLine="0"/>
        <w:rPr>
          <w:rFonts w:asciiTheme="majorBidi" w:hAnsiTheme="majorBidi" w:cstheme="majorBidi"/>
          <w:szCs w:val="24"/>
          <w:rtl/>
        </w:rPr>
      </w:pPr>
      <w:r w:rsidRPr="006C555A">
        <w:rPr>
          <w:rFonts w:asciiTheme="majorBidi" w:hAnsiTheme="majorBidi"/>
          <w:szCs w:val="24"/>
          <w:rtl/>
        </w:rPr>
        <w:t xml:space="preserve">ستؤدي </w:t>
      </w:r>
      <w:r w:rsidR="006C555A">
        <w:rPr>
          <w:rFonts w:asciiTheme="majorBidi" w:hAnsiTheme="majorBidi"/>
          <w:szCs w:val="24"/>
          <w:rtl/>
        </w:rPr>
        <w:t>الأنشطة المقترحة في قطاع الخدمة</w:t>
      </w:r>
      <w:r w:rsidRPr="006C555A">
        <w:rPr>
          <w:rFonts w:asciiTheme="majorBidi" w:hAnsiTheme="majorBidi"/>
          <w:szCs w:val="24"/>
          <w:rtl/>
        </w:rPr>
        <w:t xml:space="preserve">، بما في ذلك احتواء </w:t>
      </w:r>
      <w:r w:rsidR="006C555A">
        <w:rPr>
          <w:rFonts w:asciiTheme="majorBidi" w:hAnsiTheme="majorBidi" w:hint="cs"/>
          <w:szCs w:val="24"/>
          <w:rtl/>
        </w:rPr>
        <w:t>مواد التبريد</w:t>
      </w:r>
      <w:r w:rsidRPr="006C555A">
        <w:rPr>
          <w:rFonts w:asciiTheme="majorBidi" w:hAnsiTheme="majorBidi"/>
          <w:szCs w:val="24"/>
          <w:rtl/>
        </w:rPr>
        <w:t xml:space="preserve"> بشكل أفضل</w:t>
      </w:r>
      <w:r w:rsidR="006C555A">
        <w:rPr>
          <w:rFonts w:asciiTheme="majorBidi" w:hAnsiTheme="majorBidi"/>
          <w:szCs w:val="24"/>
          <w:rtl/>
        </w:rPr>
        <w:t xml:space="preserve"> من خلال التدريب وتوفير المعدات</w:t>
      </w:r>
      <w:r w:rsidRPr="006C555A">
        <w:rPr>
          <w:rFonts w:asciiTheme="majorBidi" w:hAnsiTheme="majorBidi"/>
          <w:szCs w:val="24"/>
          <w:rtl/>
        </w:rPr>
        <w:t xml:space="preserve">، إلى تقليل كمية </w:t>
      </w:r>
      <w:r w:rsidR="009814F2">
        <w:rPr>
          <w:rFonts w:asciiTheme="majorBidi" w:hAnsiTheme="majorBidi"/>
          <w:szCs w:val="24"/>
          <w:rtl/>
        </w:rPr>
        <w:t>الهيدروكلوروفلوروكربون</w:t>
      </w:r>
      <w:r w:rsidR="009814F2">
        <w:rPr>
          <w:rFonts w:asciiTheme="majorBidi" w:hAnsiTheme="majorBidi" w:hint="cs"/>
          <w:szCs w:val="24"/>
          <w:rtl/>
        </w:rPr>
        <w:t>-</w:t>
      </w:r>
      <w:r w:rsidR="009814F2" w:rsidRPr="00EA0808">
        <w:rPr>
          <w:rFonts w:asciiTheme="majorBidi" w:hAnsiTheme="majorBidi"/>
          <w:szCs w:val="24"/>
          <w:rtl/>
        </w:rPr>
        <w:t xml:space="preserve"> </w:t>
      </w:r>
      <w:r w:rsidRPr="006C555A">
        <w:rPr>
          <w:rFonts w:asciiTheme="majorBidi" w:hAnsiTheme="majorBidi"/>
          <w:szCs w:val="24"/>
          <w:rtl/>
        </w:rPr>
        <w:t xml:space="preserve">22 المستخدم لخدمة التبريد وتكييف الهواء. </w:t>
      </w:r>
      <w:r w:rsidR="009814F2">
        <w:rPr>
          <w:rFonts w:asciiTheme="majorBidi" w:hAnsiTheme="majorBidi" w:hint="cs"/>
          <w:szCs w:val="24"/>
          <w:rtl/>
        </w:rPr>
        <w:t>و</w:t>
      </w:r>
      <w:r w:rsidRPr="006C555A">
        <w:rPr>
          <w:rFonts w:asciiTheme="majorBidi" w:hAnsiTheme="majorBidi"/>
          <w:szCs w:val="24"/>
          <w:rtl/>
        </w:rPr>
        <w:t xml:space="preserve">ينتج عن كل كيلوغرام من </w:t>
      </w:r>
      <w:r w:rsidR="009814F2">
        <w:rPr>
          <w:rFonts w:asciiTheme="majorBidi" w:hAnsiTheme="majorBidi"/>
          <w:szCs w:val="24"/>
          <w:rtl/>
        </w:rPr>
        <w:t>الهيدروكلوروفلوروكربون</w:t>
      </w:r>
      <w:r w:rsidR="009814F2">
        <w:rPr>
          <w:rFonts w:asciiTheme="majorBidi" w:hAnsiTheme="majorBidi" w:hint="cs"/>
          <w:szCs w:val="24"/>
          <w:rtl/>
        </w:rPr>
        <w:t>-</w:t>
      </w:r>
      <w:r w:rsidR="009814F2" w:rsidRPr="00EA0808">
        <w:rPr>
          <w:rFonts w:asciiTheme="majorBidi" w:hAnsiTheme="majorBidi"/>
          <w:szCs w:val="24"/>
          <w:rtl/>
        </w:rPr>
        <w:t xml:space="preserve"> </w:t>
      </w:r>
      <w:r w:rsidR="009814F2">
        <w:rPr>
          <w:rFonts w:asciiTheme="majorBidi" w:hAnsiTheme="majorBidi"/>
          <w:szCs w:val="24"/>
          <w:rtl/>
        </w:rPr>
        <w:t>22 غير المنبعث</w:t>
      </w:r>
      <w:r w:rsidRPr="006C555A">
        <w:rPr>
          <w:rFonts w:asciiTheme="majorBidi" w:hAnsiTheme="majorBidi"/>
          <w:szCs w:val="24"/>
          <w:rtl/>
        </w:rPr>
        <w:t xml:space="preserve"> بسبب ممارسات التبريد الأفضل توفير حوالي 1.8 طن من مكافئ ثاني أكسيد الكربون. </w:t>
      </w:r>
      <w:r w:rsidR="009814F2">
        <w:rPr>
          <w:rFonts w:asciiTheme="majorBidi" w:hAnsiTheme="majorBidi" w:hint="cs"/>
          <w:szCs w:val="24"/>
          <w:rtl/>
        </w:rPr>
        <w:t>و</w:t>
      </w:r>
      <w:r w:rsidRPr="006C555A">
        <w:rPr>
          <w:rFonts w:asciiTheme="majorBidi" w:hAnsiTheme="majorBidi"/>
          <w:szCs w:val="24"/>
          <w:rtl/>
        </w:rPr>
        <w:t xml:space="preserve">تم توفير حساب التأثير على المناخ في خطة إدارة إزالة المواد الهيدروكلوروفلوروكربونية. </w:t>
      </w:r>
      <w:r w:rsidR="009814F2">
        <w:rPr>
          <w:rFonts w:asciiTheme="majorBidi" w:hAnsiTheme="majorBidi" w:hint="cs"/>
          <w:szCs w:val="24"/>
          <w:rtl/>
        </w:rPr>
        <w:t>و</w:t>
      </w:r>
      <w:r w:rsidRPr="006C555A">
        <w:rPr>
          <w:rFonts w:asciiTheme="majorBidi" w:hAnsiTheme="majorBidi"/>
          <w:szCs w:val="24"/>
          <w:rtl/>
        </w:rPr>
        <w:t>تشي</w:t>
      </w:r>
      <w:r w:rsidR="009814F2">
        <w:rPr>
          <w:rFonts w:asciiTheme="majorBidi" w:hAnsiTheme="majorBidi"/>
          <w:szCs w:val="24"/>
          <w:rtl/>
        </w:rPr>
        <w:t>ر الأنشطة التي خططت لها غرينادا</w:t>
      </w:r>
      <w:r w:rsidRPr="006C555A">
        <w:rPr>
          <w:rFonts w:asciiTheme="majorBidi" w:hAnsiTheme="majorBidi"/>
          <w:szCs w:val="24"/>
          <w:rtl/>
        </w:rPr>
        <w:t xml:space="preserve">، بما في ذلك جهودها للترويج للبدائل </w:t>
      </w:r>
      <w:r w:rsidR="009814F2">
        <w:rPr>
          <w:rFonts w:asciiTheme="majorBidi" w:hAnsiTheme="majorBidi" w:hint="cs"/>
          <w:szCs w:val="24"/>
          <w:rtl/>
        </w:rPr>
        <w:t>ذات</w:t>
      </w:r>
      <w:r w:rsidRPr="006C555A">
        <w:rPr>
          <w:rFonts w:asciiTheme="majorBidi" w:hAnsiTheme="majorBidi"/>
          <w:szCs w:val="24"/>
          <w:rtl/>
        </w:rPr>
        <w:t xml:space="preserve"> القدرة </w:t>
      </w:r>
      <w:r w:rsidR="009814F2">
        <w:rPr>
          <w:rFonts w:asciiTheme="majorBidi" w:hAnsiTheme="majorBidi" w:hint="cs"/>
          <w:szCs w:val="24"/>
          <w:rtl/>
        </w:rPr>
        <w:t xml:space="preserve">المنخفضة </w:t>
      </w:r>
      <w:r w:rsidR="009814F2">
        <w:rPr>
          <w:rFonts w:asciiTheme="majorBidi" w:hAnsiTheme="majorBidi"/>
          <w:szCs w:val="24"/>
          <w:rtl/>
        </w:rPr>
        <w:t>على إحداث الاحترار العالمي</w:t>
      </w:r>
      <w:r w:rsidRPr="006C555A">
        <w:rPr>
          <w:rFonts w:asciiTheme="majorBidi" w:hAnsiTheme="majorBidi"/>
          <w:szCs w:val="24"/>
          <w:rtl/>
        </w:rPr>
        <w:t xml:space="preserve">، </w:t>
      </w:r>
      <w:r w:rsidR="009814F2">
        <w:rPr>
          <w:rFonts w:asciiTheme="majorBidi" w:hAnsiTheme="majorBidi" w:hint="cs"/>
          <w:szCs w:val="24"/>
          <w:rtl/>
        </w:rPr>
        <w:t>وكذلك</w:t>
      </w:r>
      <w:r w:rsidRPr="006C555A">
        <w:rPr>
          <w:rFonts w:asciiTheme="majorBidi" w:hAnsiTheme="majorBidi"/>
          <w:szCs w:val="24"/>
          <w:rtl/>
        </w:rPr>
        <w:t xml:space="preserve"> </w:t>
      </w:r>
      <w:r w:rsidR="009814F2">
        <w:rPr>
          <w:rFonts w:asciiTheme="majorBidi" w:hAnsiTheme="majorBidi" w:hint="cs"/>
          <w:szCs w:val="24"/>
          <w:rtl/>
        </w:rPr>
        <w:t>استرداد</w:t>
      </w:r>
      <w:r w:rsidRPr="006C555A">
        <w:rPr>
          <w:rFonts w:asciiTheme="majorBidi" w:hAnsiTheme="majorBidi"/>
          <w:szCs w:val="24"/>
          <w:rtl/>
        </w:rPr>
        <w:t xml:space="preserve"> </w:t>
      </w:r>
      <w:r w:rsidR="009814F2">
        <w:rPr>
          <w:rFonts w:asciiTheme="majorBidi" w:hAnsiTheme="majorBidi" w:hint="cs"/>
          <w:szCs w:val="24"/>
          <w:rtl/>
        </w:rPr>
        <w:t>مواد التبريد</w:t>
      </w:r>
      <w:r w:rsidRPr="006C555A">
        <w:rPr>
          <w:rFonts w:asciiTheme="majorBidi" w:hAnsiTheme="majorBidi"/>
          <w:szCs w:val="24"/>
          <w:rtl/>
        </w:rPr>
        <w:t xml:space="preserve"> و</w:t>
      </w:r>
      <w:r w:rsidR="009814F2">
        <w:rPr>
          <w:rFonts w:asciiTheme="majorBidi" w:hAnsiTheme="majorBidi" w:hint="cs"/>
          <w:szCs w:val="24"/>
          <w:rtl/>
        </w:rPr>
        <w:t>استصلاحها وإعادة استخدامها</w:t>
      </w:r>
      <w:r w:rsidRPr="006C555A">
        <w:rPr>
          <w:rFonts w:asciiTheme="majorBidi" w:hAnsiTheme="majorBidi"/>
          <w:szCs w:val="24"/>
          <w:rtl/>
        </w:rPr>
        <w:t xml:space="preserve">، إلى أن تنفيذ خطة إدارة إزالة المواد الهيدروكلوروفلوروكربونية سيقلل من انبعاث </w:t>
      </w:r>
      <w:r w:rsidR="009814F2">
        <w:rPr>
          <w:rFonts w:asciiTheme="majorBidi" w:hAnsiTheme="majorBidi" w:hint="cs"/>
          <w:szCs w:val="24"/>
          <w:rtl/>
        </w:rPr>
        <w:t>غازات التبريد</w:t>
      </w:r>
      <w:r w:rsidR="009814F2">
        <w:rPr>
          <w:rFonts w:asciiTheme="majorBidi" w:hAnsiTheme="majorBidi"/>
          <w:szCs w:val="24"/>
          <w:rtl/>
        </w:rPr>
        <w:t xml:space="preserve"> في الغلاف الجو</w:t>
      </w:r>
      <w:r w:rsidRPr="006C555A">
        <w:rPr>
          <w:rFonts w:asciiTheme="majorBidi" w:hAnsiTheme="majorBidi"/>
          <w:szCs w:val="24"/>
          <w:rtl/>
        </w:rPr>
        <w:t xml:space="preserve"> ، مما يؤدي إلى فوائد مناخية.</w:t>
      </w:r>
    </w:p>
    <w:p w14:paraId="5EB39CDF" w14:textId="77777777" w:rsidR="001E2DA1" w:rsidRDefault="001E2DA1" w:rsidP="001E2DA1">
      <w:pPr>
        <w:tabs>
          <w:tab w:val="left" w:pos="4095"/>
          <w:tab w:val="center" w:pos="4680"/>
        </w:tabs>
        <w:bidi/>
        <w:rPr>
          <w:rFonts w:asciiTheme="majorBidi" w:hAnsiTheme="majorBidi" w:cstheme="majorBidi"/>
          <w:szCs w:val="24"/>
          <w:rtl/>
        </w:rPr>
      </w:pPr>
    </w:p>
    <w:p w14:paraId="2B95F38D" w14:textId="77777777" w:rsidR="00830A7B" w:rsidRPr="009814F2" w:rsidRDefault="00830A7B" w:rsidP="000A0223">
      <w:pPr>
        <w:keepNext/>
        <w:keepLines/>
        <w:tabs>
          <w:tab w:val="left" w:pos="4095"/>
          <w:tab w:val="center" w:pos="4680"/>
        </w:tabs>
        <w:bidi/>
        <w:rPr>
          <w:rFonts w:asciiTheme="majorBidi" w:hAnsiTheme="majorBidi" w:cstheme="majorBidi"/>
          <w:b/>
          <w:bCs/>
          <w:szCs w:val="24"/>
          <w:rtl/>
        </w:rPr>
      </w:pPr>
      <w:r w:rsidRPr="009814F2">
        <w:rPr>
          <w:rFonts w:asciiTheme="majorBidi" w:hAnsiTheme="majorBidi"/>
          <w:b/>
          <w:bCs/>
          <w:szCs w:val="24"/>
          <w:rtl/>
        </w:rPr>
        <w:t>التمويل المشترك</w:t>
      </w:r>
    </w:p>
    <w:p w14:paraId="32AD2836" w14:textId="77777777" w:rsidR="009814F2" w:rsidRPr="00830A7B" w:rsidRDefault="009814F2" w:rsidP="000A0223">
      <w:pPr>
        <w:keepNext/>
        <w:keepLines/>
        <w:tabs>
          <w:tab w:val="left" w:pos="4095"/>
          <w:tab w:val="center" w:pos="4680"/>
        </w:tabs>
        <w:bidi/>
        <w:rPr>
          <w:rFonts w:asciiTheme="majorBidi" w:hAnsiTheme="majorBidi" w:cstheme="majorBidi"/>
          <w:szCs w:val="24"/>
          <w:lang w:bidi="ar-SA"/>
        </w:rPr>
      </w:pPr>
    </w:p>
    <w:p w14:paraId="37EC7E1A" w14:textId="77777777" w:rsidR="00830A7B" w:rsidRDefault="00830A7B" w:rsidP="000A0223">
      <w:pPr>
        <w:pStyle w:val="ListParagraph"/>
        <w:keepNext/>
        <w:keepLines/>
        <w:numPr>
          <w:ilvl w:val="0"/>
          <w:numId w:val="27"/>
        </w:numPr>
        <w:bidi/>
        <w:ind w:left="0" w:firstLine="0"/>
        <w:rPr>
          <w:rFonts w:asciiTheme="majorBidi" w:hAnsiTheme="majorBidi" w:cstheme="majorBidi"/>
          <w:szCs w:val="24"/>
        </w:rPr>
      </w:pPr>
      <w:r w:rsidRPr="009814F2">
        <w:rPr>
          <w:rFonts w:asciiTheme="majorBidi" w:hAnsiTheme="majorBidi"/>
          <w:szCs w:val="24"/>
          <w:rtl/>
        </w:rPr>
        <w:t>ستواصل حكومة غرينادا استكشاف فرص التمويل المشترك في نشر السياسات وزيادة الوعي وتعميم مراعاة المنظور الجنساني وأنشطة التدريب أثناء تنفيذ المرحلة الثانية من خطة إدارة إزالة المواد الهيدروكلوروفلوروكربونية.</w:t>
      </w:r>
    </w:p>
    <w:p w14:paraId="06AE8729" w14:textId="77777777" w:rsidR="009814F2" w:rsidRPr="009814F2" w:rsidRDefault="009814F2" w:rsidP="000A0223">
      <w:pPr>
        <w:pStyle w:val="ListParagraph"/>
        <w:keepNext/>
        <w:keepLines/>
        <w:bidi/>
        <w:ind w:left="0"/>
        <w:rPr>
          <w:rFonts w:asciiTheme="majorBidi" w:hAnsiTheme="majorBidi" w:cstheme="majorBidi"/>
          <w:szCs w:val="24"/>
        </w:rPr>
      </w:pPr>
    </w:p>
    <w:p w14:paraId="7083EFF5" w14:textId="77777777" w:rsidR="00830A7B" w:rsidRPr="009814F2" w:rsidRDefault="00830A7B" w:rsidP="00830A7B">
      <w:pPr>
        <w:tabs>
          <w:tab w:val="left" w:pos="4095"/>
          <w:tab w:val="center" w:pos="4680"/>
        </w:tabs>
        <w:bidi/>
        <w:rPr>
          <w:rFonts w:asciiTheme="majorBidi" w:hAnsiTheme="majorBidi" w:cstheme="majorBidi"/>
          <w:b/>
          <w:bCs/>
          <w:szCs w:val="24"/>
          <w:rtl/>
        </w:rPr>
      </w:pPr>
      <w:r w:rsidRPr="009814F2">
        <w:rPr>
          <w:rFonts w:asciiTheme="majorBidi" w:hAnsiTheme="majorBidi"/>
          <w:b/>
          <w:bCs/>
          <w:szCs w:val="24"/>
          <w:rtl/>
        </w:rPr>
        <w:t>مشروع خطة عمل الصندوق متعدد الأطراف</w:t>
      </w:r>
      <w:r w:rsidR="009814F2" w:rsidRPr="009814F2">
        <w:rPr>
          <w:rFonts w:asciiTheme="majorBidi" w:hAnsiTheme="majorBidi" w:cstheme="majorBidi" w:hint="cs"/>
          <w:b/>
          <w:bCs/>
          <w:szCs w:val="24"/>
          <w:rtl/>
        </w:rPr>
        <w:t xml:space="preserve"> للفترة </w:t>
      </w:r>
      <w:r w:rsidR="009814F2" w:rsidRPr="009814F2">
        <w:rPr>
          <w:rFonts w:asciiTheme="majorBidi" w:hAnsiTheme="majorBidi"/>
          <w:b/>
          <w:bCs/>
          <w:szCs w:val="24"/>
          <w:rtl/>
        </w:rPr>
        <w:t>2022-2024</w:t>
      </w:r>
    </w:p>
    <w:p w14:paraId="10996F76" w14:textId="77777777" w:rsidR="009814F2" w:rsidRPr="00830A7B" w:rsidRDefault="009814F2" w:rsidP="009814F2">
      <w:pPr>
        <w:tabs>
          <w:tab w:val="left" w:pos="4095"/>
          <w:tab w:val="center" w:pos="4680"/>
        </w:tabs>
        <w:bidi/>
        <w:rPr>
          <w:rFonts w:asciiTheme="majorBidi" w:hAnsiTheme="majorBidi" w:cstheme="majorBidi"/>
          <w:szCs w:val="24"/>
        </w:rPr>
      </w:pPr>
    </w:p>
    <w:p w14:paraId="6955B33E" w14:textId="77777777" w:rsidR="00830A7B" w:rsidRPr="009814F2" w:rsidRDefault="009814F2" w:rsidP="009814F2">
      <w:pPr>
        <w:pStyle w:val="ListParagraph"/>
        <w:numPr>
          <w:ilvl w:val="0"/>
          <w:numId w:val="27"/>
        </w:numPr>
        <w:tabs>
          <w:tab w:val="center" w:pos="720"/>
          <w:tab w:val="left" w:pos="4095"/>
        </w:tabs>
        <w:bidi/>
        <w:ind w:left="0" w:firstLine="0"/>
        <w:rPr>
          <w:rFonts w:asciiTheme="majorBidi" w:hAnsiTheme="majorBidi" w:cstheme="majorBidi"/>
          <w:szCs w:val="24"/>
        </w:rPr>
      </w:pPr>
      <w:r>
        <w:rPr>
          <w:rFonts w:asciiTheme="majorBidi" w:hAnsiTheme="majorBidi"/>
          <w:szCs w:val="24"/>
          <w:rtl/>
        </w:rPr>
        <w:t>​</w:t>
      </w:r>
      <w:r w:rsidR="00830A7B" w:rsidRPr="009814F2">
        <w:rPr>
          <w:rFonts w:asciiTheme="majorBidi" w:hAnsiTheme="majorBidi"/>
          <w:szCs w:val="24"/>
          <w:rtl/>
        </w:rPr>
        <w:t>يطلب اليونيب واليونيدو</w:t>
      </w:r>
      <w:r>
        <w:rPr>
          <w:rFonts w:asciiTheme="majorBidi" w:hAnsiTheme="majorBidi" w:hint="cs"/>
          <w:szCs w:val="24"/>
          <w:rtl/>
        </w:rPr>
        <w:t xml:space="preserve"> مبلغا قدره 377,500</w:t>
      </w:r>
      <w:r w:rsidR="00830A7B" w:rsidRPr="009814F2">
        <w:rPr>
          <w:rFonts w:asciiTheme="majorBidi" w:hAnsiTheme="majorBidi"/>
          <w:szCs w:val="24"/>
          <w:rtl/>
        </w:rPr>
        <w:t xml:space="preserve"> دولار</w:t>
      </w:r>
      <w:r>
        <w:rPr>
          <w:rFonts w:asciiTheme="majorBidi" w:hAnsiTheme="majorBidi" w:hint="cs"/>
          <w:szCs w:val="24"/>
          <w:rtl/>
        </w:rPr>
        <w:t>ا</w:t>
      </w:r>
      <w:r w:rsidR="00830A7B" w:rsidRPr="009814F2">
        <w:rPr>
          <w:rFonts w:asciiTheme="majorBidi" w:hAnsiTheme="majorBidi"/>
          <w:szCs w:val="24"/>
          <w:rtl/>
        </w:rPr>
        <w:t xml:space="preserve"> أمريكي</w:t>
      </w:r>
      <w:r>
        <w:rPr>
          <w:rFonts w:asciiTheme="majorBidi" w:hAnsiTheme="majorBidi" w:hint="cs"/>
          <w:szCs w:val="24"/>
          <w:rtl/>
        </w:rPr>
        <w:t>ا</w:t>
      </w:r>
      <w:r w:rsidR="00830A7B" w:rsidRPr="009814F2">
        <w:rPr>
          <w:rFonts w:asciiTheme="majorBidi" w:hAnsiTheme="majorBidi"/>
          <w:szCs w:val="24"/>
          <w:rtl/>
        </w:rPr>
        <w:t xml:space="preserve">، </w:t>
      </w:r>
      <w:r>
        <w:rPr>
          <w:rFonts w:asciiTheme="majorBidi" w:hAnsiTheme="majorBidi"/>
          <w:szCs w:val="24"/>
          <w:rtl/>
        </w:rPr>
        <w:t>بالإضافة إلى تكاليف دعم الوكالة</w:t>
      </w:r>
      <w:r w:rsidR="00830A7B" w:rsidRPr="009814F2">
        <w:rPr>
          <w:rFonts w:asciiTheme="majorBidi" w:hAnsiTheme="majorBidi"/>
          <w:szCs w:val="24"/>
          <w:rtl/>
        </w:rPr>
        <w:t xml:space="preserve">، لتنفيذ المرحلة الثانية من خطة إدارة إزالة المواد الهيدروكلوروفلوروكربونية لغرينادا. </w:t>
      </w:r>
      <w:r>
        <w:rPr>
          <w:rFonts w:asciiTheme="majorBidi" w:hAnsiTheme="majorBidi" w:hint="cs"/>
          <w:szCs w:val="24"/>
          <w:rtl/>
        </w:rPr>
        <w:t>و</w:t>
      </w:r>
      <w:r w:rsidR="00830A7B" w:rsidRPr="009814F2">
        <w:rPr>
          <w:rFonts w:asciiTheme="majorBidi" w:hAnsiTheme="majorBidi"/>
          <w:szCs w:val="24"/>
          <w:rtl/>
        </w:rPr>
        <w:t xml:space="preserve">إجمالي القيمة المطلوبة </w:t>
      </w:r>
      <w:r>
        <w:rPr>
          <w:rFonts w:asciiTheme="majorBidi" w:hAnsiTheme="majorBidi" w:hint="cs"/>
          <w:szCs w:val="24"/>
          <w:rtl/>
        </w:rPr>
        <w:t>وقدرها</w:t>
      </w:r>
      <w:r w:rsidR="00830A7B" w:rsidRPr="009814F2">
        <w:rPr>
          <w:rFonts w:asciiTheme="majorBidi" w:hAnsiTheme="majorBidi"/>
          <w:szCs w:val="24"/>
          <w:rtl/>
        </w:rPr>
        <w:t xml:space="preserve"> 194</w:t>
      </w:r>
      <w:r>
        <w:rPr>
          <w:rFonts w:asciiTheme="majorBidi" w:hAnsiTheme="majorBidi" w:hint="cs"/>
          <w:szCs w:val="24"/>
          <w:rtl/>
        </w:rPr>
        <w:t>,</w:t>
      </w:r>
      <w:r w:rsidR="00830A7B" w:rsidRPr="009814F2">
        <w:rPr>
          <w:rFonts w:asciiTheme="majorBidi" w:hAnsiTheme="majorBidi"/>
          <w:szCs w:val="24"/>
          <w:rtl/>
        </w:rPr>
        <w:t xml:space="preserve">971 دولارًا </w:t>
      </w:r>
      <w:r>
        <w:rPr>
          <w:rFonts w:asciiTheme="majorBidi" w:hAnsiTheme="majorBidi"/>
          <w:szCs w:val="24"/>
          <w:rtl/>
        </w:rPr>
        <w:t>أمريكيًا، بما في ذلك تكاليف دعم الوكالة</w:t>
      </w:r>
      <w:r w:rsidR="00830A7B" w:rsidRPr="009814F2">
        <w:rPr>
          <w:rFonts w:asciiTheme="majorBidi" w:hAnsiTheme="majorBidi"/>
          <w:szCs w:val="24"/>
          <w:rtl/>
        </w:rPr>
        <w:t>، للفترة 2022-2024</w:t>
      </w:r>
      <w:r>
        <w:rPr>
          <w:rFonts w:asciiTheme="majorBidi" w:hAnsiTheme="majorBidi"/>
          <w:szCs w:val="24"/>
          <w:rtl/>
        </w:rPr>
        <w:t xml:space="preserve">، </w:t>
      </w:r>
      <w:r>
        <w:rPr>
          <w:rFonts w:asciiTheme="majorBidi" w:hAnsiTheme="majorBidi" w:hint="cs"/>
          <w:szCs w:val="24"/>
          <w:rtl/>
        </w:rPr>
        <w:t>و</w:t>
      </w:r>
      <w:r>
        <w:rPr>
          <w:rFonts w:asciiTheme="majorBidi" w:hAnsiTheme="majorBidi"/>
          <w:szCs w:val="24"/>
          <w:rtl/>
        </w:rPr>
        <w:t>ه</w:t>
      </w:r>
      <w:r>
        <w:rPr>
          <w:rFonts w:asciiTheme="majorBidi" w:hAnsiTheme="majorBidi" w:hint="cs"/>
          <w:szCs w:val="24"/>
          <w:rtl/>
        </w:rPr>
        <w:t>و أكثر</w:t>
      </w:r>
      <w:r w:rsidR="00830A7B" w:rsidRPr="009814F2">
        <w:rPr>
          <w:rFonts w:asciiTheme="majorBidi" w:hAnsiTheme="majorBidi"/>
          <w:szCs w:val="24"/>
          <w:rtl/>
        </w:rPr>
        <w:t xml:space="preserve"> من المبلغ الوارد في خطة العمل</w:t>
      </w:r>
      <w:r>
        <w:rPr>
          <w:rFonts w:asciiTheme="majorBidi" w:hAnsiTheme="majorBidi" w:hint="cs"/>
          <w:szCs w:val="24"/>
          <w:rtl/>
        </w:rPr>
        <w:t xml:space="preserve"> بقيمة </w:t>
      </w:r>
      <w:r w:rsidRPr="009814F2">
        <w:rPr>
          <w:rFonts w:asciiTheme="majorBidi" w:hAnsiTheme="majorBidi"/>
          <w:szCs w:val="24"/>
          <w:rtl/>
        </w:rPr>
        <w:t>94</w:t>
      </w:r>
      <w:r>
        <w:rPr>
          <w:rFonts w:asciiTheme="majorBidi" w:hAnsiTheme="majorBidi" w:hint="cs"/>
          <w:szCs w:val="24"/>
          <w:rtl/>
        </w:rPr>
        <w:t>,</w:t>
      </w:r>
      <w:r w:rsidRPr="009814F2">
        <w:rPr>
          <w:rFonts w:asciiTheme="majorBidi" w:hAnsiTheme="majorBidi"/>
          <w:szCs w:val="24"/>
          <w:rtl/>
        </w:rPr>
        <w:t>971 دولارًا أمريكيًا</w:t>
      </w:r>
      <w:r w:rsidR="00830A7B" w:rsidRPr="009814F2">
        <w:rPr>
          <w:rFonts w:asciiTheme="majorBidi" w:hAnsiTheme="majorBidi"/>
          <w:szCs w:val="24"/>
          <w:rtl/>
        </w:rPr>
        <w:t>.</w:t>
      </w:r>
    </w:p>
    <w:p w14:paraId="17CA4644" w14:textId="77777777" w:rsidR="00864DAD" w:rsidRDefault="00864DAD" w:rsidP="00830A7B">
      <w:pPr>
        <w:tabs>
          <w:tab w:val="left" w:pos="4095"/>
          <w:tab w:val="center" w:pos="4680"/>
        </w:tabs>
        <w:bidi/>
        <w:rPr>
          <w:rFonts w:asciiTheme="majorBidi" w:hAnsiTheme="majorBidi"/>
          <w:szCs w:val="24"/>
          <w:rtl/>
        </w:rPr>
      </w:pPr>
    </w:p>
    <w:p w14:paraId="45F65207" w14:textId="6A67186F" w:rsidR="00830A7B" w:rsidRPr="00864DAD" w:rsidRDefault="00830A7B" w:rsidP="00864DAD">
      <w:pPr>
        <w:tabs>
          <w:tab w:val="left" w:pos="4095"/>
          <w:tab w:val="center" w:pos="4680"/>
        </w:tabs>
        <w:bidi/>
        <w:rPr>
          <w:rFonts w:asciiTheme="majorBidi" w:hAnsiTheme="majorBidi" w:cstheme="majorBidi"/>
          <w:b/>
          <w:bCs/>
          <w:szCs w:val="24"/>
          <w:rtl/>
          <w:lang w:bidi="ar-SA"/>
        </w:rPr>
      </w:pPr>
      <w:r w:rsidRPr="00864DAD">
        <w:rPr>
          <w:rFonts w:asciiTheme="majorBidi" w:hAnsiTheme="majorBidi"/>
          <w:b/>
          <w:bCs/>
          <w:szCs w:val="24"/>
          <w:rtl/>
        </w:rPr>
        <w:t>م</w:t>
      </w:r>
      <w:r w:rsidR="000A0223">
        <w:rPr>
          <w:rFonts w:asciiTheme="majorBidi" w:hAnsiTheme="majorBidi" w:hint="cs"/>
          <w:b/>
          <w:bCs/>
          <w:szCs w:val="24"/>
          <w:rtl/>
        </w:rPr>
        <w:t xml:space="preserve">شروع </w:t>
      </w:r>
      <w:r w:rsidRPr="00864DAD">
        <w:rPr>
          <w:rFonts w:asciiTheme="majorBidi" w:hAnsiTheme="majorBidi"/>
          <w:b/>
          <w:bCs/>
          <w:szCs w:val="24"/>
          <w:rtl/>
        </w:rPr>
        <w:t xml:space="preserve"> </w:t>
      </w:r>
      <w:r w:rsidR="00864DAD" w:rsidRPr="00864DAD">
        <w:rPr>
          <w:rFonts w:asciiTheme="majorBidi" w:hAnsiTheme="majorBidi" w:hint="cs"/>
          <w:b/>
          <w:bCs/>
          <w:szCs w:val="24"/>
          <w:rtl/>
        </w:rPr>
        <w:t>الاتفاق</w:t>
      </w:r>
    </w:p>
    <w:p w14:paraId="15B5C0A5" w14:textId="77777777" w:rsidR="00864DAD" w:rsidRPr="00830A7B" w:rsidRDefault="00864DAD" w:rsidP="00864DAD">
      <w:pPr>
        <w:tabs>
          <w:tab w:val="left" w:pos="4095"/>
          <w:tab w:val="center" w:pos="4680"/>
        </w:tabs>
        <w:bidi/>
        <w:rPr>
          <w:rFonts w:asciiTheme="majorBidi" w:hAnsiTheme="majorBidi" w:cstheme="majorBidi"/>
          <w:szCs w:val="24"/>
        </w:rPr>
      </w:pPr>
    </w:p>
    <w:p w14:paraId="78AC3535" w14:textId="77777777" w:rsidR="00830A7B" w:rsidRPr="003011EB" w:rsidRDefault="003011EB" w:rsidP="003011EB">
      <w:pPr>
        <w:pStyle w:val="ListParagraph"/>
        <w:numPr>
          <w:ilvl w:val="0"/>
          <w:numId w:val="27"/>
        </w:numPr>
        <w:bidi/>
        <w:ind w:left="0" w:firstLine="0"/>
        <w:rPr>
          <w:rFonts w:asciiTheme="majorBidi" w:hAnsiTheme="majorBidi" w:cstheme="majorBidi"/>
          <w:szCs w:val="24"/>
        </w:rPr>
      </w:pPr>
      <w:r>
        <w:rPr>
          <w:rFonts w:asciiTheme="majorBidi" w:hAnsiTheme="majorBidi" w:hint="cs"/>
          <w:szCs w:val="24"/>
          <w:rtl/>
        </w:rPr>
        <w:t>ت</w:t>
      </w:r>
      <w:r w:rsidR="00830A7B" w:rsidRPr="003011EB">
        <w:rPr>
          <w:rFonts w:asciiTheme="majorBidi" w:hAnsiTheme="majorBidi"/>
          <w:szCs w:val="24"/>
          <w:rtl/>
        </w:rPr>
        <w:t xml:space="preserve">رد </w:t>
      </w:r>
      <w:r>
        <w:rPr>
          <w:rFonts w:asciiTheme="majorBidi" w:hAnsiTheme="majorBidi" w:hint="cs"/>
          <w:szCs w:val="24"/>
          <w:rtl/>
        </w:rPr>
        <w:t>مسودة</w:t>
      </w:r>
      <w:r w:rsidR="00830A7B" w:rsidRPr="003011EB">
        <w:rPr>
          <w:rFonts w:asciiTheme="majorBidi" w:hAnsiTheme="majorBidi"/>
          <w:szCs w:val="24"/>
          <w:rtl/>
        </w:rPr>
        <w:t xml:space="preserve"> اتفاق بين حكومة غرينادا واللجنة التنفيذية للمرحلة الثانية من خطة إدارة إزالة المواد الهيدروكلوروفلوروكربونية في المرفق الأول بهذه الوثيقة.</w:t>
      </w:r>
    </w:p>
    <w:p w14:paraId="01822619" w14:textId="77777777" w:rsidR="00830A7B" w:rsidRPr="00830A7B" w:rsidRDefault="00830A7B" w:rsidP="00830A7B">
      <w:pPr>
        <w:tabs>
          <w:tab w:val="left" w:pos="4095"/>
          <w:tab w:val="center" w:pos="4680"/>
        </w:tabs>
        <w:bidi/>
        <w:rPr>
          <w:rFonts w:asciiTheme="majorBidi" w:hAnsiTheme="majorBidi" w:cstheme="majorBidi"/>
          <w:szCs w:val="24"/>
        </w:rPr>
      </w:pPr>
    </w:p>
    <w:p w14:paraId="78FC39A9" w14:textId="77777777" w:rsidR="00830A7B" w:rsidRPr="003011EB" w:rsidRDefault="003011EB" w:rsidP="00830A7B">
      <w:pPr>
        <w:tabs>
          <w:tab w:val="left" w:pos="4095"/>
          <w:tab w:val="center" w:pos="4680"/>
        </w:tabs>
        <w:bidi/>
        <w:rPr>
          <w:rFonts w:asciiTheme="majorBidi" w:hAnsiTheme="majorBidi" w:cstheme="majorBidi"/>
          <w:b/>
          <w:bCs/>
          <w:szCs w:val="24"/>
          <w:rtl/>
        </w:rPr>
      </w:pPr>
      <w:r w:rsidRPr="003011EB">
        <w:rPr>
          <w:rFonts w:asciiTheme="majorBidi" w:hAnsiTheme="majorBidi" w:hint="cs"/>
          <w:b/>
          <w:bCs/>
          <w:szCs w:val="24"/>
          <w:rtl/>
        </w:rPr>
        <w:t>ال</w:t>
      </w:r>
      <w:r w:rsidR="00830A7B" w:rsidRPr="003011EB">
        <w:rPr>
          <w:rFonts w:asciiTheme="majorBidi" w:hAnsiTheme="majorBidi"/>
          <w:b/>
          <w:bCs/>
          <w:szCs w:val="24"/>
          <w:rtl/>
        </w:rPr>
        <w:t>توصي</w:t>
      </w:r>
      <w:r w:rsidRPr="003011EB">
        <w:rPr>
          <w:rFonts w:asciiTheme="majorBidi" w:hAnsiTheme="majorBidi" w:hint="cs"/>
          <w:b/>
          <w:bCs/>
          <w:szCs w:val="24"/>
          <w:rtl/>
        </w:rPr>
        <w:t>ات</w:t>
      </w:r>
    </w:p>
    <w:p w14:paraId="7F3D0B84" w14:textId="77777777" w:rsidR="003011EB" w:rsidRPr="00830A7B" w:rsidRDefault="003011EB" w:rsidP="003011EB">
      <w:pPr>
        <w:tabs>
          <w:tab w:val="left" w:pos="4095"/>
          <w:tab w:val="center" w:pos="4680"/>
        </w:tabs>
        <w:bidi/>
        <w:rPr>
          <w:rFonts w:asciiTheme="majorBidi" w:hAnsiTheme="majorBidi" w:cstheme="majorBidi"/>
          <w:szCs w:val="24"/>
        </w:rPr>
      </w:pPr>
    </w:p>
    <w:p w14:paraId="63EFCDBF" w14:textId="77777777" w:rsidR="00830A7B" w:rsidRPr="004F2835" w:rsidRDefault="00830A7B" w:rsidP="004F2835">
      <w:pPr>
        <w:pStyle w:val="ListParagraph"/>
        <w:numPr>
          <w:ilvl w:val="0"/>
          <w:numId w:val="27"/>
        </w:numPr>
        <w:tabs>
          <w:tab w:val="right" w:pos="0"/>
        </w:tabs>
        <w:bidi/>
        <w:ind w:left="0" w:firstLine="0"/>
        <w:rPr>
          <w:rFonts w:asciiTheme="majorBidi" w:hAnsiTheme="majorBidi" w:cstheme="majorBidi"/>
          <w:szCs w:val="24"/>
        </w:rPr>
      </w:pPr>
      <w:r w:rsidRPr="004F2835">
        <w:rPr>
          <w:rFonts w:asciiTheme="majorBidi" w:hAnsiTheme="majorBidi"/>
          <w:szCs w:val="24"/>
          <w:rtl/>
        </w:rPr>
        <w:t>قد ترغب اللجنة التنفيذية في النظر فيما يلي:</w:t>
      </w:r>
    </w:p>
    <w:p w14:paraId="01B50FE7" w14:textId="77777777" w:rsidR="004F2835" w:rsidRDefault="004F2835" w:rsidP="00830A7B">
      <w:pPr>
        <w:tabs>
          <w:tab w:val="left" w:pos="4095"/>
          <w:tab w:val="center" w:pos="4680"/>
        </w:tabs>
        <w:bidi/>
        <w:rPr>
          <w:rFonts w:asciiTheme="majorBidi" w:hAnsiTheme="majorBidi"/>
          <w:szCs w:val="24"/>
          <w:rtl/>
        </w:rPr>
      </w:pPr>
    </w:p>
    <w:p w14:paraId="1A2FB988" w14:textId="77777777" w:rsidR="00830A7B" w:rsidRDefault="004F2835" w:rsidP="0034769B">
      <w:pPr>
        <w:pStyle w:val="ListParagraph"/>
        <w:numPr>
          <w:ilvl w:val="0"/>
          <w:numId w:val="40"/>
        </w:numPr>
        <w:tabs>
          <w:tab w:val="left" w:pos="4095"/>
          <w:tab w:val="center" w:pos="4680"/>
        </w:tabs>
        <w:bidi/>
        <w:ind w:left="1440" w:hanging="630"/>
        <w:rPr>
          <w:rFonts w:asciiTheme="majorBidi" w:hAnsiTheme="majorBidi" w:cstheme="majorBidi"/>
          <w:szCs w:val="24"/>
        </w:rPr>
      </w:pPr>
      <w:r>
        <w:rPr>
          <w:rFonts w:asciiTheme="majorBidi" w:hAnsiTheme="majorBidi"/>
          <w:szCs w:val="24"/>
          <w:rtl/>
        </w:rPr>
        <w:t>الموافقة، من حيث المبدأ</w:t>
      </w:r>
      <w:r w:rsidR="00830A7B" w:rsidRPr="004F2835">
        <w:rPr>
          <w:rFonts w:asciiTheme="majorBidi" w:hAnsiTheme="majorBidi"/>
          <w:szCs w:val="24"/>
          <w:rtl/>
        </w:rPr>
        <w:t xml:space="preserve">، على المرحلة الثانية من خطة إدارة </w:t>
      </w:r>
      <w:r>
        <w:rPr>
          <w:rFonts w:asciiTheme="majorBidi" w:hAnsiTheme="majorBidi" w:hint="cs"/>
          <w:szCs w:val="24"/>
          <w:rtl/>
        </w:rPr>
        <w:t>إزالة المواد الهيدروكلوروفلوروكربونية ل</w:t>
      </w:r>
      <w:r w:rsidR="00830A7B" w:rsidRPr="004F2835">
        <w:rPr>
          <w:rFonts w:asciiTheme="majorBidi" w:hAnsiTheme="majorBidi"/>
          <w:szCs w:val="24"/>
          <w:rtl/>
        </w:rPr>
        <w:t xml:space="preserve">غرينادا للفترة من 2022 إلى 2030 للإزالة </w:t>
      </w:r>
      <w:r>
        <w:rPr>
          <w:rFonts w:asciiTheme="majorBidi" w:hAnsiTheme="majorBidi" w:hint="cs"/>
          <w:szCs w:val="24"/>
          <w:rtl/>
        </w:rPr>
        <w:t>التامة</w:t>
      </w:r>
      <w:r w:rsidR="00830A7B" w:rsidRPr="004F2835">
        <w:rPr>
          <w:rFonts w:asciiTheme="majorBidi" w:hAnsiTheme="majorBidi"/>
          <w:szCs w:val="24"/>
          <w:rtl/>
        </w:rPr>
        <w:t xml:space="preserve"> لاستهلاك </w:t>
      </w:r>
      <w:r>
        <w:rPr>
          <w:rFonts w:asciiTheme="majorBidi" w:hAnsiTheme="majorBidi" w:hint="cs"/>
          <w:szCs w:val="24"/>
          <w:rtl/>
        </w:rPr>
        <w:t>المواد الهيدروكلوروفلوروكربونية</w:t>
      </w:r>
      <w:r w:rsidR="00830A7B" w:rsidRPr="004F2835">
        <w:rPr>
          <w:rFonts w:asciiTheme="majorBidi" w:hAnsiTheme="majorBidi"/>
          <w:szCs w:val="24"/>
          <w:rtl/>
        </w:rPr>
        <w:t>، بمبلغ</w:t>
      </w:r>
      <w:r>
        <w:rPr>
          <w:rFonts w:asciiTheme="majorBidi" w:hAnsiTheme="majorBidi" w:hint="cs"/>
          <w:szCs w:val="24"/>
          <w:rtl/>
        </w:rPr>
        <w:t xml:space="preserve"> قدره</w:t>
      </w:r>
      <w:r w:rsidR="00830A7B" w:rsidRPr="004F2835">
        <w:rPr>
          <w:rFonts w:asciiTheme="majorBidi" w:hAnsiTheme="majorBidi"/>
          <w:szCs w:val="24"/>
          <w:rtl/>
        </w:rPr>
        <w:t xml:space="preserve"> 420</w:t>
      </w:r>
      <w:r>
        <w:rPr>
          <w:rFonts w:asciiTheme="majorBidi" w:hAnsiTheme="majorBidi" w:hint="cs"/>
          <w:szCs w:val="24"/>
          <w:rtl/>
        </w:rPr>
        <w:t>,</w:t>
      </w:r>
      <w:r w:rsidR="00830A7B" w:rsidRPr="004F2835">
        <w:rPr>
          <w:rFonts w:asciiTheme="majorBidi" w:hAnsiTheme="majorBidi"/>
          <w:szCs w:val="24"/>
          <w:rtl/>
        </w:rPr>
        <w:t>535 دولار</w:t>
      </w:r>
      <w:r>
        <w:rPr>
          <w:rFonts w:asciiTheme="majorBidi" w:hAnsiTheme="majorBidi" w:hint="cs"/>
          <w:szCs w:val="24"/>
          <w:rtl/>
        </w:rPr>
        <w:t>ا</w:t>
      </w:r>
      <w:r w:rsidR="00830A7B" w:rsidRPr="004F2835">
        <w:rPr>
          <w:rFonts w:asciiTheme="majorBidi" w:hAnsiTheme="majorBidi"/>
          <w:szCs w:val="24"/>
          <w:rtl/>
        </w:rPr>
        <w:t xml:space="preserve"> أمريكي</w:t>
      </w:r>
      <w:r>
        <w:rPr>
          <w:rFonts w:asciiTheme="majorBidi" w:hAnsiTheme="majorBidi" w:hint="cs"/>
          <w:szCs w:val="24"/>
          <w:rtl/>
        </w:rPr>
        <w:t>ا</w:t>
      </w:r>
      <w:r w:rsidR="00F66EFE">
        <w:rPr>
          <w:rFonts w:asciiTheme="majorBidi" w:hAnsiTheme="majorBidi"/>
          <w:szCs w:val="24"/>
          <w:rtl/>
        </w:rPr>
        <w:t xml:space="preserve">، </w:t>
      </w:r>
      <w:r w:rsidR="00F66EFE">
        <w:rPr>
          <w:rFonts w:asciiTheme="majorBidi" w:hAnsiTheme="majorBidi" w:hint="cs"/>
          <w:szCs w:val="24"/>
          <w:rtl/>
        </w:rPr>
        <w:t>ي</w:t>
      </w:r>
      <w:r w:rsidR="00830A7B" w:rsidRPr="004F2835">
        <w:rPr>
          <w:rFonts w:asciiTheme="majorBidi" w:hAnsiTheme="majorBidi"/>
          <w:szCs w:val="24"/>
          <w:rtl/>
        </w:rPr>
        <w:t>تكون</w:t>
      </w:r>
      <w:r w:rsidR="00F66EFE">
        <w:rPr>
          <w:rFonts w:asciiTheme="majorBidi" w:hAnsiTheme="majorBidi" w:hint="cs"/>
          <w:szCs w:val="24"/>
          <w:rtl/>
        </w:rPr>
        <w:t xml:space="preserve"> من</w:t>
      </w:r>
      <w:r w:rsidR="00830A7B" w:rsidRPr="004F2835">
        <w:rPr>
          <w:rFonts w:asciiTheme="majorBidi" w:hAnsiTheme="majorBidi"/>
          <w:szCs w:val="24"/>
          <w:rtl/>
        </w:rPr>
        <w:t xml:space="preserve"> 226</w:t>
      </w:r>
      <w:r w:rsidR="00F66EFE">
        <w:rPr>
          <w:rFonts w:asciiTheme="majorBidi" w:hAnsiTheme="majorBidi" w:hint="cs"/>
          <w:szCs w:val="24"/>
          <w:rtl/>
        </w:rPr>
        <w:t>,</w:t>
      </w:r>
      <w:r w:rsidR="00830A7B" w:rsidRPr="004F2835">
        <w:rPr>
          <w:rFonts w:asciiTheme="majorBidi" w:hAnsiTheme="majorBidi"/>
          <w:szCs w:val="24"/>
          <w:rtl/>
        </w:rPr>
        <w:t>500 دولار</w:t>
      </w:r>
      <w:r w:rsidR="00F66EFE">
        <w:rPr>
          <w:rFonts w:asciiTheme="majorBidi" w:hAnsiTheme="majorBidi" w:hint="cs"/>
          <w:szCs w:val="24"/>
          <w:rtl/>
        </w:rPr>
        <w:t>ا</w:t>
      </w:r>
      <w:r w:rsidR="00830A7B" w:rsidRPr="004F2835">
        <w:rPr>
          <w:rFonts w:asciiTheme="majorBidi" w:hAnsiTheme="majorBidi"/>
          <w:szCs w:val="24"/>
          <w:rtl/>
        </w:rPr>
        <w:t xml:space="preserve"> أمريكي</w:t>
      </w:r>
      <w:r w:rsidR="00F66EFE">
        <w:rPr>
          <w:rFonts w:asciiTheme="majorBidi" w:hAnsiTheme="majorBidi" w:hint="cs"/>
          <w:szCs w:val="24"/>
          <w:rtl/>
        </w:rPr>
        <w:t>ا</w:t>
      </w:r>
      <w:r w:rsidR="00830A7B" w:rsidRPr="004F2835">
        <w:rPr>
          <w:rFonts w:asciiTheme="majorBidi" w:hAnsiTheme="majorBidi"/>
          <w:szCs w:val="24"/>
          <w:rtl/>
        </w:rPr>
        <w:t xml:space="preserve">، زائداً تكاليف دعم الوكالة </w:t>
      </w:r>
      <w:r w:rsidR="00F66EFE">
        <w:rPr>
          <w:rFonts w:asciiTheme="majorBidi" w:hAnsiTheme="majorBidi" w:hint="cs"/>
          <w:szCs w:val="24"/>
          <w:rtl/>
        </w:rPr>
        <w:t>وقدرها</w:t>
      </w:r>
      <w:r w:rsidR="00830A7B" w:rsidRPr="004F2835">
        <w:rPr>
          <w:rFonts w:asciiTheme="majorBidi" w:hAnsiTheme="majorBidi"/>
          <w:szCs w:val="24"/>
          <w:rtl/>
        </w:rPr>
        <w:t xml:space="preserve"> 29</w:t>
      </w:r>
      <w:r w:rsidR="00F66EFE">
        <w:rPr>
          <w:rFonts w:asciiTheme="majorBidi" w:hAnsiTheme="majorBidi" w:hint="cs"/>
          <w:szCs w:val="24"/>
          <w:rtl/>
        </w:rPr>
        <w:t>,</w:t>
      </w:r>
      <w:r w:rsidR="00830A7B" w:rsidRPr="004F2835">
        <w:rPr>
          <w:rFonts w:asciiTheme="majorBidi" w:hAnsiTheme="majorBidi"/>
          <w:szCs w:val="24"/>
          <w:rtl/>
        </w:rPr>
        <w:t>445 دولار</w:t>
      </w:r>
      <w:r w:rsidR="00F66EFE">
        <w:rPr>
          <w:rFonts w:asciiTheme="majorBidi" w:hAnsiTheme="majorBidi" w:hint="cs"/>
          <w:szCs w:val="24"/>
          <w:rtl/>
        </w:rPr>
        <w:t>ا</w:t>
      </w:r>
      <w:r w:rsidR="00830A7B" w:rsidRPr="004F2835">
        <w:rPr>
          <w:rFonts w:asciiTheme="majorBidi" w:hAnsiTheme="majorBidi"/>
          <w:szCs w:val="24"/>
          <w:rtl/>
        </w:rPr>
        <w:t xml:space="preserve"> أمريكي</w:t>
      </w:r>
      <w:r w:rsidR="00F66EFE">
        <w:rPr>
          <w:rFonts w:asciiTheme="majorBidi" w:hAnsiTheme="majorBidi" w:hint="cs"/>
          <w:szCs w:val="24"/>
          <w:rtl/>
        </w:rPr>
        <w:t>ا</w:t>
      </w:r>
      <w:r w:rsidR="00830A7B" w:rsidRPr="004F2835">
        <w:rPr>
          <w:rFonts w:asciiTheme="majorBidi" w:hAnsiTheme="majorBidi"/>
          <w:szCs w:val="24"/>
          <w:rtl/>
        </w:rPr>
        <w:t xml:space="preserve"> </w:t>
      </w:r>
      <w:r w:rsidR="00F66EFE">
        <w:rPr>
          <w:rFonts w:asciiTheme="majorBidi" w:hAnsiTheme="majorBidi" w:hint="cs"/>
          <w:szCs w:val="24"/>
          <w:rtl/>
        </w:rPr>
        <w:t>لليونيب</w:t>
      </w:r>
      <w:r w:rsidR="00830A7B" w:rsidRPr="004F2835">
        <w:rPr>
          <w:rFonts w:asciiTheme="majorBidi" w:hAnsiTheme="majorBidi"/>
          <w:szCs w:val="24"/>
          <w:rtl/>
        </w:rPr>
        <w:t>، و 151</w:t>
      </w:r>
      <w:r w:rsidR="00F66EFE">
        <w:rPr>
          <w:rFonts w:asciiTheme="majorBidi" w:hAnsiTheme="majorBidi" w:hint="cs"/>
          <w:szCs w:val="24"/>
          <w:rtl/>
        </w:rPr>
        <w:t>,</w:t>
      </w:r>
      <w:r w:rsidR="00830A7B" w:rsidRPr="004F2835">
        <w:rPr>
          <w:rFonts w:asciiTheme="majorBidi" w:hAnsiTheme="majorBidi"/>
          <w:szCs w:val="24"/>
          <w:rtl/>
        </w:rPr>
        <w:t>000 دولار</w:t>
      </w:r>
      <w:r w:rsidR="00F66EFE">
        <w:rPr>
          <w:rFonts w:asciiTheme="majorBidi" w:hAnsiTheme="majorBidi" w:hint="cs"/>
          <w:szCs w:val="24"/>
          <w:rtl/>
        </w:rPr>
        <w:t>ا</w:t>
      </w:r>
      <w:r w:rsidR="00830A7B" w:rsidRPr="004F2835">
        <w:rPr>
          <w:rFonts w:asciiTheme="majorBidi" w:hAnsiTheme="majorBidi"/>
          <w:szCs w:val="24"/>
          <w:rtl/>
        </w:rPr>
        <w:t xml:space="preserve"> أمريكي</w:t>
      </w:r>
      <w:r w:rsidR="00F66EFE">
        <w:rPr>
          <w:rFonts w:asciiTheme="majorBidi" w:hAnsiTheme="majorBidi" w:hint="cs"/>
          <w:szCs w:val="24"/>
          <w:rtl/>
        </w:rPr>
        <w:t>ا</w:t>
      </w:r>
      <w:r w:rsidR="00830A7B" w:rsidRPr="004F2835">
        <w:rPr>
          <w:rFonts w:asciiTheme="majorBidi" w:hAnsiTheme="majorBidi"/>
          <w:szCs w:val="24"/>
          <w:rtl/>
        </w:rPr>
        <w:t xml:space="preserve">، زائداً تكاليف دعم الوكالة </w:t>
      </w:r>
      <w:r w:rsidR="00F66EFE">
        <w:rPr>
          <w:rFonts w:asciiTheme="majorBidi" w:hAnsiTheme="majorBidi" w:hint="cs"/>
          <w:szCs w:val="24"/>
          <w:rtl/>
        </w:rPr>
        <w:t>وقدرها</w:t>
      </w:r>
      <w:r w:rsidR="00830A7B" w:rsidRPr="004F2835">
        <w:rPr>
          <w:rFonts w:asciiTheme="majorBidi" w:hAnsiTheme="majorBidi"/>
          <w:szCs w:val="24"/>
          <w:rtl/>
        </w:rPr>
        <w:t xml:space="preserve"> 13</w:t>
      </w:r>
      <w:r w:rsidR="00F66EFE">
        <w:rPr>
          <w:rFonts w:asciiTheme="majorBidi" w:hAnsiTheme="majorBidi" w:hint="cs"/>
          <w:szCs w:val="24"/>
          <w:rtl/>
        </w:rPr>
        <w:t>,</w:t>
      </w:r>
      <w:r w:rsidR="00830A7B" w:rsidRPr="004F2835">
        <w:rPr>
          <w:rFonts w:asciiTheme="majorBidi" w:hAnsiTheme="majorBidi"/>
          <w:szCs w:val="24"/>
          <w:rtl/>
        </w:rPr>
        <w:t>590 دولار</w:t>
      </w:r>
      <w:r w:rsidR="00F66EFE">
        <w:rPr>
          <w:rFonts w:asciiTheme="majorBidi" w:hAnsiTheme="majorBidi" w:hint="cs"/>
          <w:szCs w:val="24"/>
          <w:rtl/>
        </w:rPr>
        <w:t>ا</w:t>
      </w:r>
      <w:r w:rsidR="00830A7B" w:rsidRPr="004F2835">
        <w:rPr>
          <w:rFonts w:asciiTheme="majorBidi" w:hAnsiTheme="majorBidi"/>
          <w:szCs w:val="24"/>
          <w:rtl/>
        </w:rPr>
        <w:t xml:space="preserve"> أمريكي</w:t>
      </w:r>
      <w:r w:rsidR="00F66EFE">
        <w:rPr>
          <w:rFonts w:asciiTheme="majorBidi" w:hAnsiTheme="majorBidi" w:hint="cs"/>
          <w:szCs w:val="24"/>
          <w:rtl/>
        </w:rPr>
        <w:t>ا</w:t>
      </w:r>
      <w:r w:rsidR="00F66EFE">
        <w:rPr>
          <w:rFonts w:asciiTheme="majorBidi" w:hAnsiTheme="majorBidi"/>
          <w:szCs w:val="24"/>
          <w:rtl/>
        </w:rPr>
        <w:t xml:space="preserve"> لليونيدو</w:t>
      </w:r>
      <w:r w:rsidR="00830A7B" w:rsidRPr="004F2835">
        <w:rPr>
          <w:rFonts w:asciiTheme="majorBidi" w:hAnsiTheme="majorBidi"/>
          <w:szCs w:val="24"/>
          <w:rtl/>
        </w:rPr>
        <w:t xml:space="preserve">، على أساس أنه لن يتم توفير المزيد من التمويل من الصندوق متعدد الأطراف </w:t>
      </w:r>
      <w:r w:rsidR="00F66EFE">
        <w:rPr>
          <w:rFonts w:asciiTheme="majorBidi" w:hAnsiTheme="majorBidi" w:hint="cs"/>
          <w:szCs w:val="24"/>
          <w:rtl/>
        </w:rPr>
        <w:t>لإزالة المواد الهيدروكلوروفلوروكربونية</w:t>
      </w:r>
      <w:r w:rsidR="00830A7B" w:rsidRPr="004F2835">
        <w:rPr>
          <w:rFonts w:asciiTheme="majorBidi" w:hAnsiTheme="majorBidi"/>
          <w:szCs w:val="24"/>
          <w:rtl/>
        </w:rPr>
        <w:t>؛</w:t>
      </w:r>
    </w:p>
    <w:p w14:paraId="33ED5B1E" w14:textId="77777777" w:rsidR="00F66EFE" w:rsidRDefault="00F66EFE" w:rsidP="0034769B">
      <w:pPr>
        <w:pStyle w:val="ListParagraph"/>
        <w:tabs>
          <w:tab w:val="left" w:pos="4095"/>
          <w:tab w:val="center" w:pos="4680"/>
        </w:tabs>
        <w:bidi/>
        <w:ind w:left="1440" w:hanging="630"/>
        <w:rPr>
          <w:rFonts w:asciiTheme="majorBidi" w:hAnsiTheme="majorBidi" w:cstheme="majorBidi"/>
          <w:szCs w:val="24"/>
          <w:lang w:bidi="ar-SA"/>
        </w:rPr>
      </w:pPr>
    </w:p>
    <w:p w14:paraId="33CD6E08" w14:textId="77777777" w:rsidR="00830A7B" w:rsidRPr="00F66EFE" w:rsidRDefault="00F66EFE" w:rsidP="0034769B">
      <w:pPr>
        <w:pStyle w:val="ListParagraph"/>
        <w:numPr>
          <w:ilvl w:val="0"/>
          <w:numId w:val="40"/>
        </w:numPr>
        <w:tabs>
          <w:tab w:val="left" w:pos="4095"/>
          <w:tab w:val="center" w:pos="4680"/>
        </w:tabs>
        <w:bidi/>
        <w:ind w:left="1440" w:hanging="630"/>
        <w:rPr>
          <w:rFonts w:asciiTheme="majorBidi" w:hAnsiTheme="majorBidi" w:cstheme="majorBidi"/>
          <w:szCs w:val="24"/>
        </w:rPr>
      </w:pPr>
      <w:r>
        <w:rPr>
          <w:rFonts w:asciiTheme="majorBidi" w:hAnsiTheme="majorBidi"/>
          <w:szCs w:val="24"/>
          <w:rtl/>
        </w:rPr>
        <w:t xml:space="preserve">وإذ </w:t>
      </w:r>
      <w:r>
        <w:rPr>
          <w:rFonts w:asciiTheme="majorBidi" w:hAnsiTheme="majorBidi" w:hint="cs"/>
          <w:szCs w:val="24"/>
          <w:rtl/>
        </w:rPr>
        <w:t>ت</w:t>
      </w:r>
      <w:r w:rsidR="00830A7B" w:rsidRPr="00F66EFE">
        <w:rPr>
          <w:rFonts w:asciiTheme="majorBidi" w:hAnsiTheme="majorBidi"/>
          <w:szCs w:val="24"/>
          <w:rtl/>
        </w:rPr>
        <w:t>لاحظ التزام حكومة غرينادا بما يلي:</w:t>
      </w:r>
    </w:p>
    <w:p w14:paraId="6B030477" w14:textId="77777777" w:rsidR="00F66EFE" w:rsidRDefault="00F66EFE" w:rsidP="00830A7B">
      <w:pPr>
        <w:tabs>
          <w:tab w:val="left" w:pos="4095"/>
          <w:tab w:val="center" w:pos="4680"/>
        </w:tabs>
        <w:bidi/>
        <w:rPr>
          <w:rFonts w:asciiTheme="majorBidi" w:hAnsiTheme="majorBidi"/>
          <w:szCs w:val="24"/>
          <w:rtl/>
        </w:rPr>
      </w:pPr>
    </w:p>
    <w:p w14:paraId="6DCF4815" w14:textId="77777777" w:rsidR="00830A7B" w:rsidRDefault="00830A7B" w:rsidP="0034769B">
      <w:pPr>
        <w:pStyle w:val="ListParagraph"/>
        <w:numPr>
          <w:ilvl w:val="0"/>
          <w:numId w:val="41"/>
        </w:numPr>
        <w:tabs>
          <w:tab w:val="left" w:pos="4095"/>
          <w:tab w:val="center" w:pos="4680"/>
        </w:tabs>
        <w:bidi/>
        <w:ind w:left="2070" w:hanging="630"/>
        <w:rPr>
          <w:rFonts w:asciiTheme="majorBidi" w:hAnsiTheme="majorBidi" w:cstheme="majorBidi"/>
          <w:szCs w:val="24"/>
        </w:rPr>
      </w:pPr>
      <w:r w:rsidRPr="00F66EFE">
        <w:rPr>
          <w:rFonts w:asciiTheme="majorBidi" w:hAnsiTheme="majorBidi"/>
          <w:szCs w:val="24"/>
          <w:rtl/>
        </w:rPr>
        <w:t xml:space="preserve">خفض استهلاك </w:t>
      </w:r>
      <w:r w:rsidR="0034769B">
        <w:rPr>
          <w:rFonts w:asciiTheme="majorBidi" w:hAnsiTheme="majorBidi" w:hint="cs"/>
          <w:szCs w:val="24"/>
          <w:rtl/>
        </w:rPr>
        <w:t xml:space="preserve">المواد الهيدروكلوروفلوروكربونية </w:t>
      </w:r>
      <w:r w:rsidRPr="00F66EFE">
        <w:rPr>
          <w:rFonts w:asciiTheme="majorBidi" w:hAnsiTheme="majorBidi"/>
          <w:szCs w:val="24"/>
          <w:rtl/>
        </w:rPr>
        <w:t>بنسبة 77 في المائة من خط الأساس</w:t>
      </w:r>
      <w:r w:rsidR="0034769B">
        <w:rPr>
          <w:rFonts w:asciiTheme="majorBidi" w:hAnsiTheme="majorBidi" w:hint="cs"/>
          <w:szCs w:val="24"/>
          <w:rtl/>
        </w:rPr>
        <w:t xml:space="preserve"> المحدد</w:t>
      </w:r>
      <w:r w:rsidRPr="00F66EFE">
        <w:rPr>
          <w:rFonts w:asciiTheme="majorBidi" w:hAnsiTheme="majorBidi"/>
          <w:szCs w:val="24"/>
          <w:rtl/>
        </w:rPr>
        <w:t xml:space="preserve"> للبلد بحلول عام 2025 </w:t>
      </w:r>
      <w:r w:rsidR="0034769B">
        <w:rPr>
          <w:rFonts w:asciiTheme="majorBidi" w:hAnsiTheme="majorBidi" w:hint="cs"/>
          <w:szCs w:val="24"/>
          <w:rtl/>
        </w:rPr>
        <w:t>والإزالة</w:t>
      </w:r>
      <w:r w:rsidRPr="00F66EFE">
        <w:rPr>
          <w:rFonts w:asciiTheme="majorBidi" w:hAnsiTheme="majorBidi"/>
          <w:szCs w:val="24"/>
          <w:rtl/>
        </w:rPr>
        <w:t xml:space="preserve"> التام</w:t>
      </w:r>
      <w:r w:rsidR="0034769B">
        <w:rPr>
          <w:rFonts w:asciiTheme="majorBidi" w:hAnsiTheme="majorBidi" w:hint="cs"/>
          <w:szCs w:val="24"/>
          <w:rtl/>
        </w:rPr>
        <w:t>ة</w:t>
      </w:r>
      <w:r w:rsidRPr="00F66EFE">
        <w:rPr>
          <w:rFonts w:asciiTheme="majorBidi" w:hAnsiTheme="majorBidi"/>
          <w:szCs w:val="24"/>
          <w:rtl/>
        </w:rPr>
        <w:t xml:space="preserve"> </w:t>
      </w:r>
      <w:r w:rsidR="0034769B">
        <w:rPr>
          <w:rFonts w:asciiTheme="majorBidi" w:hAnsiTheme="majorBidi" w:hint="cs"/>
          <w:szCs w:val="24"/>
          <w:rtl/>
        </w:rPr>
        <w:t xml:space="preserve">للمواد الهيدروكلوروفلوروكربونية </w:t>
      </w:r>
      <w:r w:rsidRPr="00F66EFE">
        <w:rPr>
          <w:rFonts w:asciiTheme="majorBidi" w:hAnsiTheme="majorBidi"/>
          <w:szCs w:val="24"/>
          <w:rtl/>
        </w:rPr>
        <w:t>بحلول 1 يناير</w:t>
      </w:r>
      <w:r w:rsidR="0034769B">
        <w:rPr>
          <w:rFonts w:asciiTheme="majorBidi" w:hAnsiTheme="majorBidi" w:hint="cs"/>
          <w:szCs w:val="24"/>
          <w:rtl/>
        </w:rPr>
        <w:t>/ كانون الثاني</w:t>
      </w:r>
      <w:r w:rsidR="0034769B">
        <w:rPr>
          <w:rFonts w:asciiTheme="majorBidi" w:hAnsiTheme="majorBidi"/>
          <w:szCs w:val="24"/>
          <w:rtl/>
        </w:rPr>
        <w:t xml:space="preserve"> 2030</w:t>
      </w:r>
      <w:r w:rsidRPr="00F66EFE">
        <w:rPr>
          <w:rFonts w:asciiTheme="majorBidi" w:hAnsiTheme="majorBidi"/>
          <w:szCs w:val="24"/>
          <w:rtl/>
        </w:rPr>
        <w:t xml:space="preserve">، وعدم استيراد </w:t>
      </w:r>
      <w:r w:rsidR="0034769B">
        <w:rPr>
          <w:rFonts w:asciiTheme="majorBidi" w:hAnsiTheme="majorBidi" w:hint="cs"/>
          <w:szCs w:val="24"/>
          <w:rtl/>
        </w:rPr>
        <w:t xml:space="preserve">المواد الهيدروكلوروفلوروكربونية </w:t>
      </w:r>
      <w:r w:rsidR="0034769B">
        <w:rPr>
          <w:rFonts w:asciiTheme="majorBidi" w:hAnsiTheme="majorBidi"/>
          <w:szCs w:val="24"/>
          <w:rtl/>
        </w:rPr>
        <w:t>بعد ذلك التاريخ</w:t>
      </w:r>
      <w:r w:rsidRPr="00F66EFE">
        <w:rPr>
          <w:rFonts w:asciiTheme="majorBidi" w:hAnsiTheme="majorBidi"/>
          <w:szCs w:val="24"/>
          <w:rtl/>
        </w:rPr>
        <w:t>، باستثناء تلك المسموح بها ل</w:t>
      </w:r>
      <w:r w:rsidR="0034769B">
        <w:rPr>
          <w:rFonts w:asciiTheme="majorBidi" w:hAnsiTheme="majorBidi" w:hint="cs"/>
          <w:szCs w:val="24"/>
          <w:rtl/>
        </w:rPr>
        <w:t>متابعة ال</w:t>
      </w:r>
      <w:r w:rsidRPr="00F66EFE">
        <w:rPr>
          <w:rFonts w:asciiTheme="majorBidi" w:hAnsiTheme="majorBidi"/>
          <w:szCs w:val="24"/>
          <w:rtl/>
        </w:rPr>
        <w:t>خدمة بين عام</w:t>
      </w:r>
      <w:r w:rsidR="0034769B">
        <w:rPr>
          <w:rFonts w:asciiTheme="majorBidi" w:hAnsiTheme="majorBidi"/>
          <w:szCs w:val="24"/>
          <w:rtl/>
        </w:rPr>
        <w:t>ي 2030 و 2040 حيثما يقتضي الأمر</w:t>
      </w:r>
      <w:r w:rsidRPr="00F66EFE">
        <w:rPr>
          <w:rFonts w:asciiTheme="majorBidi" w:hAnsiTheme="majorBidi"/>
          <w:szCs w:val="24"/>
          <w:rtl/>
        </w:rPr>
        <w:t>، بما ي</w:t>
      </w:r>
      <w:r w:rsidR="0034769B">
        <w:rPr>
          <w:rFonts w:asciiTheme="majorBidi" w:hAnsiTheme="majorBidi"/>
          <w:szCs w:val="24"/>
          <w:rtl/>
        </w:rPr>
        <w:t>تمشى مع أحكام بروتوكول مونتريال</w:t>
      </w:r>
      <w:r w:rsidRPr="00F66EFE">
        <w:rPr>
          <w:rFonts w:asciiTheme="majorBidi" w:hAnsiTheme="majorBidi"/>
          <w:szCs w:val="24"/>
          <w:rtl/>
        </w:rPr>
        <w:t>؛</w:t>
      </w:r>
    </w:p>
    <w:p w14:paraId="440D3B66" w14:textId="77777777" w:rsidR="0034769B" w:rsidRDefault="0034769B" w:rsidP="0034769B">
      <w:pPr>
        <w:pStyle w:val="ListParagraph"/>
        <w:tabs>
          <w:tab w:val="left" w:pos="4095"/>
          <w:tab w:val="center" w:pos="4680"/>
        </w:tabs>
        <w:bidi/>
        <w:ind w:left="2070"/>
        <w:rPr>
          <w:rFonts w:asciiTheme="majorBidi" w:hAnsiTheme="majorBidi" w:cstheme="majorBidi"/>
          <w:szCs w:val="24"/>
        </w:rPr>
      </w:pPr>
    </w:p>
    <w:p w14:paraId="4AAC95F1" w14:textId="77777777" w:rsidR="00830A7B" w:rsidRPr="0034769B" w:rsidRDefault="00830A7B" w:rsidP="0034769B">
      <w:pPr>
        <w:pStyle w:val="ListParagraph"/>
        <w:numPr>
          <w:ilvl w:val="0"/>
          <w:numId w:val="41"/>
        </w:numPr>
        <w:tabs>
          <w:tab w:val="left" w:pos="4095"/>
          <w:tab w:val="center" w:pos="4680"/>
        </w:tabs>
        <w:bidi/>
        <w:ind w:left="2070" w:hanging="630"/>
        <w:rPr>
          <w:rFonts w:asciiTheme="majorBidi" w:hAnsiTheme="majorBidi" w:cstheme="majorBidi"/>
          <w:szCs w:val="24"/>
        </w:rPr>
      </w:pPr>
      <w:r w:rsidRPr="0034769B">
        <w:rPr>
          <w:rFonts w:asciiTheme="majorBidi" w:hAnsiTheme="majorBidi"/>
          <w:szCs w:val="24"/>
          <w:rtl/>
        </w:rPr>
        <w:t xml:space="preserve">حظر استيراد المعدات القائمة على </w:t>
      </w:r>
      <w:r w:rsidR="0034769B">
        <w:rPr>
          <w:rFonts w:asciiTheme="majorBidi" w:hAnsiTheme="majorBidi" w:hint="cs"/>
          <w:szCs w:val="24"/>
          <w:rtl/>
        </w:rPr>
        <w:t xml:space="preserve">المواد الهيدروكلوروفلوروكربونية </w:t>
      </w:r>
      <w:r w:rsidRPr="0034769B">
        <w:rPr>
          <w:rFonts w:asciiTheme="majorBidi" w:hAnsiTheme="majorBidi"/>
          <w:szCs w:val="24"/>
          <w:rtl/>
        </w:rPr>
        <w:t>(الجديدة والمستعملة) بحلول 1 يناير</w:t>
      </w:r>
      <w:r w:rsidR="0034769B">
        <w:rPr>
          <w:rFonts w:asciiTheme="majorBidi" w:hAnsiTheme="majorBidi" w:hint="cs"/>
          <w:szCs w:val="24"/>
          <w:rtl/>
        </w:rPr>
        <w:t>/ كانون الثاني</w:t>
      </w:r>
      <w:r w:rsidRPr="0034769B">
        <w:rPr>
          <w:rFonts w:asciiTheme="majorBidi" w:hAnsiTheme="majorBidi"/>
          <w:szCs w:val="24"/>
          <w:rtl/>
        </w:rPr>
        <w:t xml:space="preserve"> 2024 ؛</w:t>
      </w:r>
    </w:p>
    <w:p w14:paraId="5A0108E1" w14:textId="77777777" w:rsidR="0034769B" w:rsidRDefault="0034769B" w:rsidP="00830A7B">
      <w:pPr>
        <w:tabs>
          <w:tab w:val="left" w:pos="4095"/>
          <w:tab w:val="center" w:pos="4680"/>
        </w:tabs>
        <w:bidi/>
        <w:rPr>
          <w:rFonts w:asciiTheme="majorBidi" w:hAnsiTheme="majorBidi"/>
          <w:szCs w:val="24"/>
          <w:rtl/>
        </w:rPr>
      </w:pPr>
    </w:p>
    <w:p w14:paraId="74BE80C4" w14:textId="77777777" w:rsidR="00830A7B" w:rsidRDefault="00830A7B" w:rsidP="00A9449F">
      <w:pPr>
        <w:pStyle w:val="ListParagraph"/>
        <w:tabs>
          <w:tab w:val="left" w:pos="4095"/>
          <w:tab w:val="center" w:pos="4680"/>
        </w:tabs>
        <w:bidi/>
        <w:ind w:left="1440" w:hanging="630"/>
        <w:rPr>
          <w:rFonts w:asciiTheme="majorBidi" w:hAnsiTheme="majorBidi" w:cstheme="majorBidi"/>
          <w:szCs w:val="24"/>
          <w:rtl/>
        </w:rPr>
      </w:pPr>
      <w:r w:rsidRPr="0034769B">
        <w:rPr>
          <w:rFonts w:asciiTheme="majorBidi" w:hAnsiTheme="majorBidi"/>
          <w:szCs w:val="24"/>
          <w:rtl/>
        </w:rPr>
        <w:t xml:space="preserve">(ج) </w:t>
      </w:r>
      <w:r w:rsidR="00A9449F">
        <w:rPr>
          <w:rFonts w:asciiTheme="majorBidi" w:hAnsiTheme="majorBidi" w:hint="cs"/>
          <w:szCs w:val="24"/>
          <w:rtl/>
        </w:rPr>
        <w:t xml:space="preserve">   وخصم</w:t>
      </w:r>
      <w:r w:rsidRPr="0034769B">
        <w:rPr>
          <w:rFonts w:asciiTheme="majorBidi" w:hAnsiTheme="majorBidi"/>
          <w:szCs w:val="24"/>
          <w:rtl/>
        </w:rPr>
        <w:t xml:space="preserve"> 0.38 طن </w:t>
      </w:r>
      <w:r w:rsidR="00A9449F">
        <w:rPr>
          <w:rFonts w:asciiTheme="majorBidi" w:hAnsiTheme="majorBidi" w:hint="cs"/>
          <w:szCs w:val="24"/>
          <w:rtl/>
        </w:rPr>
        <w:t>من قدرات</w:t>
      </w:r>
      <w:r w:rsidRPr="0034769B">
        <w:rPr>
          <w:rFonts w:asciiTheme="majorBidi" w:hAnsiTheme="majorBidi"/>
          <w:szCs w:val="24"/>
          <w:rtl/>
        </w:rPr>
        <w:t xml:space="preserve"> استنفاد الأوزون من </w:t>
      </w:r>
      <w:r w:rsidR="00A9449F">
        <w:rPr>
          <w:rFonts w:asciiTheme="majorBidi" w:hAnsiTheme="majorBidi" w:hint="cs"/>
          <w:szCs w:val="24"/>
          <w:rtl/>
        </w:rPr>
        <w:t xml:space="preserve">المواد الهيدروكلوروفلوروكربونية </w:t>
      </w:r>
      <w:r w:rsidRPr="0034769B">
        <w:rPr>
          <w:rFonts w:asciiTheme="majorBidi" w:hAnsiTheme="majorBidi"/>
          <w:szCs w:val="24"/>
          <w:rtl/>
        </w:rPr>
        <w:t xml:space="preserve">من استهلاك </w:t>
      </w:r>
      <w:r w:rsidR="00A9449F">
        <w:rPr>
          <w:rFonts w:asciiTheme="majorBidi" w:hAnsiTheme="majorBidi" w:hint="cs"/>
          <w:szCs w:val="24"/>
          <w:rtl/>
        </w:rPr>
        <w:t xml:space="preserve">المواد الهيدروكلوروفلوروكربونية </w:t>
      </w:r>
      <w:r w:rsidR="00A9449F">
        <w:rPr>
          <w:rFonts w:asciiTheme="majorBidi" w:hAnsiTheme="majorBidi"/>
          <w:szCs w:val="24"/>
          <w:rtl/>
        </w:rPr>
        <w:t>المتبقي المؤهل</w:t>
      </w:r>
      <w:r w:rsidRPr="0034769B">
        <w:rPr>
          <w:rFonts w:asciiTheme="majorBidi" w:hAnsiTheme="majorBidi"/>
          <w:szCs w:val="24"/>
          <w:rtl/>
        </w:rPr>
        <w:t xml:space="preserve"> للتمويل؛</w:t>
      </w:r>
    </w:p>
    <w:p w14:paraId="4B5EE806" w14:textId="77777777" w:rsidR="00A9449F" w:rsidRPr="0034769B" w:rsidRDefault="00A9449F" w:rsidP="00A9449F">
      <w:pPr>
        <w:pStyle w:val="ListParagraph"/>
        <w:tabs>
          <w:tab w:val="left" w:pos="4095"/>
          <w:tab w:val="center" w:pos="4680"/>
        </w:tabs>
        <w:bidi/>
        <w:ind w:left="1440" w:hanging="720"/>
        <w:rPr>
          <w:rFonts w:asciiTheme="majorBidi" w:hAnsiTheme="majorBidi" w:cstheme="majorBidi"/>
          <w:szCs w:val="24"/>
        </w:rPr>
      </w:pPr>
    </w:p>
    <w:p w14:paraId="12F7FBBC" w14:textId="77777777" w:rsidR="00830A7B" w:rsidRDefault="00830A7B" w:rsidP="00A9449F">
      <w:pPr>
        <w:tabs>
          <w:tab w:val="left" w:pos="4095"/>
          <w:tab w:val="center" w:pos="4680"/>
        </w:tabs>
        <w:bidi/>
        <w:ind w:left="1440" w:hanging="630"/>
        <w:rPr>
          <w:rFonts w:asciiTheme="majorBidi" w:hAnsiTheme="majorBidi" w:cstheme="majorBidi"/>
          <w:szCs w:val="24"/>
          <w:rtl/>
        </w:rPr>
      </w:pPr>
      <w:r w:rsidRPr="00830A7B">
        <w:rPr>
          <w:rFonts w:asciiTheme="majorBidi" w:hAnsiTheme="majorBidi"/>
          <w:szCs w:val="24"/>
          <w:rtl/>
        </w:rPr>
        <w:t xml:space="preserve">(د) </w:t>
      </w:r>
      <w:r w:rsidR="00A9449F">
        <w:rPr>
          <w:rFonts w:asciiTheme="majorBidi" w:hAnsiTheme="majorBidi" w:hint="cs"/>
          <w:szCs w:val="24"/>
          <w:rtl/>
        </w:rPr>
        <w:t xml:space="preserve"> و</w:t>
      </w:r>
      <w:r w:rsidRPr="00830A7B">
        <w:rPr>
          <w:rFonts w:asciiTheme="majorBidi" w:hAnsiTheme="majorBidi"/>
          <w:szCs w:val="24"/>
          <w:rtl/>
        </w:rPr>
        <w:t xml:space="preserve">الموافقة على </w:t>
      </w:r>
      <w:r w:rsidR="00A9449F">
        <w:rPr>
          <w:rFonts w:asciiTheme="majorBidi" w:hAnsiTheme="majorBidi" w:hint="cs"/>
          <w:szCs w:val="24"/>
          <w:rtl/>
        </w:rPr>
        <w:t>مسودة</w:t>
      </w:r>
      <w:r w:rsidRPr="00830A7B">
        <w:rPr>
          <w:rFonts w:asciiTheme="majorBidi" w:hAnsiTheme="majorBidi"/>
          <w:szCs w:val="24"/>
          <w:rtl/>
        </w:rPr>
        <w:t xml:space="preserve"> الاتفاق بين حكومة غرينادا واللجنة التنفيذية لخفض استهلاك </w:t>
      </w:r>
      <w:r w:rsidR="00A9449F">
        <w:rPr>
          <w:rFonts w:asciiTheme="majorBidi" w:hAnsiTheme="majorBidi" w:hint="cs"/>
          <w:szCs w:val="24"/>
          <w:rtl/>
        </w:rPr>
        <w:t>المواد الهيدروكلوروفلوروكربونية</w:t>
      </w:r>
      <w:r w:rsidRPr="00830A7B">
        <w:rPr>
          <w:rFonts w:asciiTheme="majorBidi" w:hAnsiTheme="majorBidi"/>
          <w:szCs w:val="24"/>
          <w:rtl/>
        </w:rPr>
        <w:t xml:space="preserve">، وفقاً للمرحلة الثانية من خطة إدارة إزالة </w:t>
      </w:r>
      <w:r w:rsidR="00A9449F">
        <w:rPr>
          <w:rFonts w:asciiTheme="majorBidi" w:hAnsiTheme="majorBidi"/>
          <w:szCs w:val="24"/>
          <w:rtl/>
        </w:rPr>
        <w:t xml:space="preserve">المواد الهيدروكلوروفلوروكربونية، الواردة في المرفق الأول </w:t>
      </w:r>
      <w:r w:rsidR="00A9449F">
        <w:rPr>
          <w:rFonts w:asciiTheme="majorBidi" w:hAnsiTheme="majorBidi" w:hint="cs"/>
          <w:szCs w:val="24"/>
          <w:rtl/>
        </w:rPr>
        <w:t>ب</w:t>
      </w:r>
      <w:r w:rsidR="00A9449F">
        <w:rPr>
          <w:rFonts w:asciiTheme="majorBidi" w:hAnsiTheme="majorBidi"/>
          <w:szCs w:val="24"/>
          <w:rtl/>
        </w:rPr>
        <w:t>هذه الوثيقة</w:t>
      </w:r>
      <w:r w:rsidRPr="00830A7B">
        <w:rPr>
          <w:rFonts w:asciiTheme="majorBidi" w:hAnsiTheme="majorBidi"/>
          <w:szCs w:val="24"/>
          <w:rtl/>
        </w:rPr>
        <w:t>؛</w:t>
      </w:r>
    </w:p>
    <w:p w14:paraId="4E810EB2" w14:textId="77777777" w:rsidR="00A9449F" w:rsidRPr="00830A7B" w:rsidRDefault="00A9449F" w:rsidP="00A9449F">
      <w:pPr>
        <w:tabs>
          <w:tab w:val="left" w:pos="4095"/>
          <w:tab w:val="center" w:pos="4680"/>
        </w:tabs>
        <w:bidi/>
        <w:ind w:left="1440" w:hanging="630"/>
        <w:rPr>
          <w:rFonts w:asciiTheme="majorBidi" w:hAnsiTheme="majorBidi" w:cstheme="majorBidi"/>
          <w:szCs w:val="24"/>
        </w:rPr>
      </w:pPr>
    </w:p>
    <w:p w14:paraId="481DB3BB" w14:textId="77777777" w:rsidR="00830A7B" w:rsidRDefault="00A9449F" w:rsidP="00A9449F">
      <w:pPr>
        <w:tabs>
          <w:tab w:val="left" w:pos="4095"/>
          <w:tab w:val="center" w:pos="4680"/>
        </w:tabs>
        <w:bidi/>
        <w:ind w:left="1440" w:hanging="630"/>
        <w:rPr>
          <w:rFonts w:asciiTheme="majorBidi" w:hAnsiTheme="majorBidi" w:cstheme="majorBidi"/>
          <w:szCs w:val="24"/>
          <w:rtl/>
        </w:rPr>
      </w:pPr>
      <w:r>
        <w:rPr>
          <w:rFonts w:asciiTheme="majorBidi" w:hAnsiTheme="majorBidi" w:hint="cs"/>
          <w:szCs w:val="24"/>
          <w:rtl/>
        </w:rPr>
        <w:t>(هـ)   و</w:t>
      </w:r>
      <w:r w:rsidR="00830A7B" w:rsidRPr="00830A7B">
        <w:rPr>
          <w:rFonts w:asciiTheme="majorBidi" w:hAnsiTheme="majorBidi"/>
          <w:szCs w:val="24"/>
          <w:rtl/>
        </w:rPr>
        <w:t>أنه</w:t>
      </w:r>
      <w:r>
        <w:rPr>
          <w:rFonts w:asciiTheme="majorBidi" w:hAnsiTheme="majorBidi" w:hint="cs"/>
          <w:szCs w:val="24"/>
          <w:rtl/>
        </w:rPr>
        <w:t>،</w:t>
      </w:r>
      <w:r w:rsidR="00830A7B" w:rsidRPr="00830A7B">
        <w:rPr>
          <w:rFonts w:asciiTheme="majorBidi" w:hAnsiTheme="majorBidi"/>
          <w:szCs w:val="24"/>
          <w:rtl/>
        </w:rPr>
        <w:t xml:space="preserve"> للسماح بالنظر في الشريحة النهائية من خطة إدارة إزالة </w:t>
      </w:r>
      <w:r>
        <w:rPr>
          <w:rFonts w:asciiTheme="majorBidi" w:hAnsiTheme="majorBidi"/>
          <w:szCs w:val="24"/>
          <w:rtl/>
        </w:rPr>
        <w:t>المواد الهيدروكلوروفلوروكربونية</w:t>
      </w:r>
      <w:r w:rsidR="00830A7B" w:rsidRPr="00830A7B">
        <w:rPr>
          <w:rFonts w:asciiTheme="majorBidi" w:hAnsiTheme="majorBidi"/>
          <w:szCs w:val="24"/>
          <w:rtl/>
        </w:rPr>
        <w:t>، ينبغي</w:t>
      </w:r>
      <w:r>
        <w:rPr>
          <w:rFonts w:asciiTheme="majorBidi" w:hAnsiTheme="majorBidi" w:hint="cs"/>
          <w:szCs w:val="24"/>
          <w:rtl/>
        </w:rPr>
        <w:t xml:space="preserve"> أن تقدم</w:t>
      </w:r>
      <w:r>
        <w:rPr>
          <w:rFonts w:asciiTheme="majorBidi" w:hAnsiTheme="majorBidi"/>
          <w:szCs w:val="24"/>
          <w:rtl/>
        </w:rPr>
        <w:t xml:space="preserve"> </w:t>
      </w:r>
      <w:r w:rsidR="00830A7B" w:rsidRPr="00830A7B">
        <w:rPr>
          <w:rFonts w:asciiTheme="majorBidi" w:hAnsiTheme="majorBidi"/>
          <w:szCs w:val="24"/>
          <w:rtl/>
        </w:rPr>
        <w:t>حكومة غرينادا</w:t>
      </w:r>
      <w:r>
        <w:rPr>
          <w:rFonts w:asciiTheme="majorBidi" w:hAnsiTheme="majorBidi" w:hint="cs"/>
          <w:szCs w:val="24"/>
          <w:rtl/>
        </w:rPr>
        <w:t xml:space="preserve"> ما يلي</w:t>
      </w:r>
      <w:r w:rsidR="00830A7B" w:rsidRPr="00830A7B">
        <w:rPr>
          <w:rFonts w:asciiTheme="majorBidi" w:hAnsiTheme="majorBidi"/>
          <w:szCs w:val="24"/>
          <w:rtl/>
        </w:rPr>
        <w:t>:</w:t>
      </w:r>
    </w:p>
    <w:p w14:paraId="3684EA72" w14:textId="77777777" w:rsidR="00A9449F" w:rsidRPr="00830A7B" w:rsidRDefault="00A9449F" w:rsidP="00A9449F">
      <w:pPr>
        <w:tabs>
          <w:tab w:val="left" w:pos="4095"/>
          <w:tab w:val="center" w:pos="4680"/>
        </w:tabs>
        <w:bidi/>
        <w:ind w:left="1440" w:hanging="630"/>
        <w:rPr>
          <w:rFonts w:asciiTheme="majorBidi" w:hAnsiTheme="majorBidi" w:cstheme="majorBidi"/>
          <w:szCs w:val="24"/>
        </w:rPr>
      </w:pPr>
    </w:p>
    <w:p w14:paraId="2422E544" w14:textId="5A0944C1" w:rsidR="00830A7B" w:rsidRDefault="00830A7B" w:rsidP="00A9449F">
      <w:pPr>
        <w:pStyle w:val="ListParagraph"/>
        <w:numPr>
          <w:ilvl w:val="0"/>
          <w:numId w:val="43"/>
        </w:numPr>
        <w:tabs>
          <w:tab w:val="left" w:pos="4095"/>
          <w:tab w:val="center" w:pos="4680"/>
        </w:tabs>
        <w:bidi/>
        <w:ind w:left="2070" w:hanging="630"/>
        <w:rPr>
          <w:rFonts w:asciiTheme="majorBidi" w:hAnsiTheme="majorBidi" w:cstheme="majorBidi"/>
          <w:szCs w:val="24"/>
        </w:rPr>
      </w:pPr>
      <w:r w:rsidRPr="00A9449F">
        <w:rPr>
          <w:rFonts w:asciiTheme="majorBidi" w:hAnsiTheme="majorBidi"/>
          <w:szCs w:val="24"/>
          <w:rtl/>
        </w:rPr>
        <w:t xml:space="preserve">وصف تفصيلي للإطار التنظيمي والسياساتي المعمول به لتنفيذ التدابير لضمان امتثال استهلاك </w:t>
      </w:r>
      <w:r w:rsidR="00A9449F">
        <w:rPr>
          <w:rFonts w:asciiTheme="majorBidi" w:hAnsiTheme="majorBidi" w:hint="cs"/>
          <w:szCs w:val="24"/>
          <w:rtl/>
        </w:rPr>
        <w:t xml:space="preserve">المواد الهيدروكلوروفلوروكربونية </w:t>
      </w:r>
      <w:r w:rsidRPr="00A9449F">
        <w:rPr>
          <w:rFonts w:asciiTheme="majorBidi" w:hAnsiTheme="majorBidi"/>
          <w:szCs w:val="24"/>
          <w:rtl/>
        </w:rPr>
        <w:t>للفقرة 8 ثالثاً (هـ) (1) من المادة 5 من برو</w:t>
      </w:r>
      <w:r w:rsidR="00A9449F">
        <w:rPr>
          <w:rFonts w:asciiTheme="majorBidi" w:hAnsiTheme="majorBidi"/>
          <w:szCs w:val="24"/>
          <w:rtl/>
        </w:rPr>
        <w:t>توكول مونتريال للفترة</w:t>
      </w:r>
      <w:r w:rsidR="008B230C">
        <w:rPr>
          <w:rFonts w:asciiTheme="majorBidi" w:hAnsiTheme="majorBidi" w:hint="cs"/>
          <w:szCs w:val="24"/>
          <w:rtl/>
        </w:rPr>
        <w:t xml:space="preserve"> ما بين</w:t>
      </w:r>
      <w:r w:rsidR="00A9449F">
        <w:rPr>
          <w:rFonts w:asciiTheme="majorBidi" w:hAnsiTheme="majorBidi"/>
          <w:szCs w:val="24"/>
          <w:rtl/>
        </w:rPr>
        <w:t xml:space="preserve"> </w:t>
      </w:r>
      <w:r w:rsidR="00630427">
        <w:rPr>
          <w:rFonts w:asciiTheme="majorBidi" w:hAnsiTheme="majorBidi"/>
          <w:szCs w:val="24"/>
        </w:rPr>
        <w:t>2030</w:t>
      </w:r>
      <w:r w:rsidR="008B230C">
        <w:rPr>
          <w:rFonts w:asciiTheme="majorBidi" w:hAnsiTheme="majorBidi" w:hint="cs"/>
          <w:szCs w:val="24"/>
          <w:rtl/>
        </w:rPr>
        <w:t xml:space="preserve"> و</w:t>
      </w:r>
      <w:r w:rsidR="00630427">
        <w:rPr>
          <w:rFonts w:asciiTheme="majorBidi" w:hAnsiTheme="majorBidi" w:hint="cs"/>
          <w:szCs w:val="24"/>
          <w:rtl/>
        </w:rPr>
        <w:t xml:space="preserve">2040 </w:t>
      </w:r>
      <w:r w:rsidRPr="00A9449F">
        <w:rPr>
          <w:rFonts w:asciiTheme="majorBidi" w:hAnsiTheme="majorBidi"/>
          <w:szCs w:val="24"/>
          <w:rtl/>
        </w:rPr>
        <w:t>؛</w:t>
      </w:r>
    </w:p>
    <w:p w14:paraId="69C230FA" w14:textId="77777777" w:rsidR="00A9449F" w:rsidRDefault="00A9449F" w:rsidP="00A9449F">
      <w:pPr>
        <w:pStyle w:val="ListParagraph"/>
        <w:tabs>
          <w:tab w:val="left" w:pos="4095"/>
          <w:tab w:val="center" w:pos="4680"/>
        </w:tabs>
        <w:bidi/>
        <w:ind w:left="2070"/>
        <w:rPr>
          <w:rFonts w:asciiTheme="majorBidi" w:hAnsiTheme="majorBidi" w:cstheme="majorBidi"/>
          <w:szCs w:val="24"/>
        </w:rPr>
      </w:pPr>
    </w:p>
    <w:p w14:paraId="59DDC767" w14:textId="77777777" w:rsidR="00830A7B" w:rsidRPr="00A9449F" w:rsidRDefault="00830A7B" w:rsidP="00A9449F">
      <w:pPr>
        <w:pStyle w:val="ListParagraph"/>
        <w:numPr>
          <w:ilvl w:val="0"/>
          <w:numId w:val="43"/>
        </w:numPr>
        <w:tabs>
          <w:tab w:val="left" w:pos="4095"/>
          <w:tab w:val="center" w:pos="4680"/>
        </w:tabs>
        <w:bidi/>
        <w:ind w:left="2070" w:hanging="630"/>
        <w:rPr>
          <w:rFonts w:asciiTheme="majorBidi" w:hAnsiTheme="majorBidi" w:cstheme="majorBidi"/>
          <w:szCs w:val="24"/>
        </w:rPr>
      </w:pPr>
      <w:r w:rsidRPr="00A9449F">
        <w:rPr>
          <w:rFonts w:asciiTheme="majorBidi" w:hAnsiTheme="majorBidi"/>
          <w:szCs w:val="24"/>
          <w:rtl/>
        </w:rPr>
        <w:t xml:space="preserve">الاستهلاك السنوي المتوقع </w:t>
      </w:r>
      <w:r w:rsidR="00A9449F">
        <w:rPr>
          <w:rFonts w:asciiTheme="majorBidi" w:hAnsiTheme="majorBidi" w:hint="cs"/>
          <w:szCs w:val="24"/>
          <w:rtl/>
        </w:rPr>
        <w:t xml:space="preserve">للمواد الهيدروكلوروفلوروكربونية </w:t>
      </w:r>
      <w:r w:rsidR="00A9449F">
        <w:rPr>
          <w:rFonts w:asciiTheme="majorBidi" w:hAnsiTheme="majorBidi"/>
          <w:szCs w:val="24"/>
          <w:rtl/>
        </w:rPr>
        <w:t>في غرينادا للفترة 2030 2040</w:t>
      </w:r>
      <w:r w:rsidRPr="00A9449F">
        <w:rPr>
          <w:rFonts w:asciiTheme="majorBidi" w:hAnsiTheme="majorBidi"/>
          <w:szCs w:val="24"/>
          <w:rtl/>
        </w:rPr>
        <w:t>؛</w:t>
      </w:r>
    </w:p>
    <w:p w14:paraId="2C37996E" w14:textId="77777777" w:rsidR="00A9449F" w:rsidRPr="00A9449F" w:rsidRDefault="00A9449F" w:rsidP="00A9449F">
      <w:pPr>
        <w:pStyle w:val="ListParagraph"/>
        <w:rPr>
          <w:rFonts w:asciiTheme="majorBidi" w:hAnsiTheme="majorBidi" w:cstheme="majorBidi"/>
          <w:szCs w:val="24"/>
          <w:rtl/>
        </w:rPr>
      </w:pPr>
    </w:p>
    <w:p w14:paraId="6C05D0B9" w14:textId="77777777" w:rsidR="00A9449F" w:rsidRPr="00A9449F" w:rsidRDefault="00A9449F" w:rsidP="00A9449F">
      <w:pPr>
        <w:pStyle w:val="ListParagraph"/>
        <w:tabs>
          <w:tab w:val="left" w:pos="4095"/>
          <w:tab w:val="center" w:pos="4680"/>
        </w:tabs>
        <w:bidi/>
        <w:ind w:left="2070"/>
        <w:rPr>
          <w:rFonts w:asciiTheme="majorBidi" w:hAnsiTheme="majorBidi" w:cstheme="majorBidi"/>
          <w:szCs w:val="24"/>
        </w:rPr>
      </w:pPr>
    </w:p>
    <w:p w14:paraId="36253927" w14:textId="20E29423" w:rsidR="001E2DA1" w:rsidRDefault="00830A7B" w:rsidP="00813757">
      <w:pPr>
        <w:tabs>
          <w:tab w:val="left" w:pos="4095"/>
          <w:tab w:val="center" w:pos="4680"/>
        </w:tabs>
        <w:bidi/>
        <w:ind w:left="1350" w:hanging="540"/>
        <w:rPr>
          <w:rFonts w:asciiTheme="majorBidi" w:hAnsiTheme="majorBidi"/>
          <w:szCs w:val="24"/>
        </w:rPr>
      </w:pPr>
      <w:r w:rsidRPr="00830A7B">
        <w:rPr>
          <w:rFonts w:asciiTheme="majorBidi" w:hAnsiTheme="majorBidi"/>
          <w:szCs w:val="24"/>
          <w:rtl/>
        </w:rPr>
        <w:t xml:space="preserve">(و) </w:t>
      </w:r>
      <w:r w:rsidR="00A9449F">
        <w:rPr>
          <w:rFonts w:asciiTheme="majorBidi" w:hAnsiTheme="majorBidi" w:hint="cs"/>
          <w:szCs w:val="24"/>
          <w:rtl/>
        </w:rPr>
        <w:t xml:space="preserve">  و</w:t>
      </w:r>
      <w:r w:rsidRPr="00830A7B">
        <w:rPr>
          <w:rFonts w:asciiTheme="majorBidi" w:hAnsiTheme="majorBidi"/>
          <w:szCs w:val="24"/>
          <w:rtl/>
        </w:rPr>
        <w:t>الموافقة على الشريحة الأولى من المرحلة الثانية من خطة إدارة إزالة المواد ال</w:t>
      </w:r>
      <w:r w:rsidR="00813757">
        <w:rPr>
          <w:rFonts w:asciiTheme="majorBidi" w:hAnsiTheme="majorBidi"/>
          <w:szCs w:val="24"/>
          <w:rtl/>
        </w:rPr>
        <w:t>هيدروكلوروفلوروكربونية لغرينادا، وخطة تنفيذ الشريحة المقابلة</w:t>
      </w:r>
      <w:r w:rsidRPr="00830A7B">
        <w:rPr>
          <w:rFonts w:asciiTheme="majorBidi" w:hAnsiTheme="majorBidi"/>
          <w:szCs w:val="24"/>
          <w:rtl/>
        </w:rPr>
        <w:t>، بمبلغ</w:t>
      </w:r>
      <w:r w:rsidR="00813757">
        <w:rPr>
          <w:rFonts w:asciiTheme="majorBidi" w:hAnsiTheme="majorBidi" w:hint="cs"/>
          <w:szCs w:val="24"/>
          <w:rtl/>
        </w:rPr>
        <w:t xml:space="preserve"> قدره</w:t>
      </w:r>
      <w:r w:rsidRPr="00830A7B">
        <w:rPr>
          <w:rFonts w:asciiTheme="majorBidi" w:hAnsiTheme="majorBidi"/>
          <w:szCs w:val="24"/>
          <w:rtl/>
        </w:rPr>
        <w:t xml:space="preserve"> </w:t>
      </w:r>
      <w:r w:rsidR="00824A5D">
        <w:rPr>
          <w:rFonts w:asciiTheme="majorBidi" w:hAnsiTheme="majorBidi"/>
          <w:szCs w:val="24"/>
        </w:rPr>
        <w:t>191.920</w:t>
      </w:r>
      <w:r w:rsidRPr="00830A7B">
        <w:rPr>
          <w:rFonts w:asciiTheme="majorBidi" w:hAnsiTheme="majorBidi"/>
          <w:szCs w:val="24"/>
          <w:rtl/>
        </w:rPr>
        <w:t xml:space="preserve"> دولار</w:t>
      </w:r>
      <w:r w:rsidR="00813757">
        <w:rPr>
          <w:rFonts w:asciiTheme="majorBidi" w:hAnsiTheme="majorBidi" w:hint="cs"/>
          <w:szCs w:val="24"/>
          <w:rtl/>
        </w:rPr>
        <w:t>ا</w:t>
      </w:r>
      <w:r w:rsidRPr="00830A7B">
        <w:rPr>
          <w:rFonts w:asciiTheme="majorBidi" w:hAnsiTheme="majorBidi"/>
          <w:szCs w:val="24"/>
          <w:rtl/>
        </w:rPr>
        <w:t xml:space="preserve"> أمريكي</w:t>
      </w:r>
      <w:r w:rsidR="00813757">
        <w:rPr>
          <w:rFonts w:asciiTheme="majorBidi" w:hAnsiTheme="majorBidi" w:hint="cs"/>
          <w:szCs w:val="24"/>
          <w:rtl/>
        </w:rPr>
        <w:t>ا</w:t>
      </w:r>
      <w:r w:rsidRPr="00830A7B">
        <w:rPr>
          <w:rFonts w:asciiTheme="majorBidi" w:hAnsiTheme="majorBidi"/>
          <w:szCs w:val="24"/>
          <w:rtl/>
        </w:rPr>
        <w:t xml:space="preserve">، </w:t>
      </w:r>
      <w:r w:rsidR="00813757">
        <w:rPr>
          <w:rFonts w:asciiTheme="majorBidi" w:hAnsiTheme="majorBidi" w:hint="cs"/>
          <w:szCs w:val="24"/>
          <w:rtl/>
        </w:rPr>
        <w:t>يتألف</w:t>
      </w:r>
      <w:r w:rsidRPr="00830A7B">
        <w:rPr>
          <w:rFonts w:asciiTheme="majorBidi" w:hAnsiTheme="majorBidi"/>
          <w:szCs w:val="24"/>
          <w:rtl/>
        </w:rPr>
        <w:t xml:space="preserve"> من </w:t>
      </w:r>
      <w:r w:rsidR="00824A5D">
        <w:rPr>
          <w:rFonts w:asciiTheme="majorBidi" w:hAnsiTheme="majorBidi"/>
          <w:szCs w:val="24"/>
        </w:rPr>
        <w:t>111.000</w:t>
      </w:r>
      <w:r w:rsidRPr="00830A7B">
        <w:rPr>
          <w:rFonts w:asciiTheme="majorBidi" w:hAnsiTheme="majorBidi"/>
          <w:szCs w:val="24"/>
          <w:rtl/>
        </w:rPr>
        <w:t xml:space="preserve"> دولار</w:t>
      </w:r>
      <w:r w:rsidR="00813757">
        <w:rPr>
          <w:rFonts w:asciiTheme="majorBidi" w:hAnsiTheme="majorBidi" w:hint="cs"/>
          <w:szCs w:val="24"/>
          <w:rtl/>
        </w:rPr>
        <w:t>ا</w:t>
      </w:r>
      <w:r w:rsidRPr="00830A7B">
        <w:rPr>
          <w:rFonts w:asciiTheme="majorBidi" w:hAnsiTheme="majorBidi"/>
          <w:szCs w:val="24"/>
          <w:rtl/>
        </w:rPr>
        <w:t xml:space="preserve"> أمريكي</w:t>
      </w:r>
      <w:r w:rsidR="00813757">
        <w:rPr>
          <w:rFonts w:asciiTheme="majorBidi" w:hAnsiTheme="majorBidi" w:hint="cs"/>
          <w:szCs w:val="24"/>
          <w:rtl/>
        </w:rPr>
        <w:t>ا</w:t>
      </w:r>
      <w:r w:rsidRPr="00830A7B">
        <w:rPr>
          <w:rFonts w:asciiTheme="majorBidi" w:hAnsiTheme="majorBidi"/>
          <w:szCs w:val="24"/>
          <w:rtl/>
        </w:rPr>
        <w:t xml:space="preserve">، بالإضافة إلى تكاليف دعم الوكالة </w:t>
      </w:r>
      <w:r w:rsidR="00813757">
        <w:rPr>
          <w:rFonts w:asciiTheme="majorBidi" w:hAnsiTheme="majorBidi" w:hint="cs"/>
          <w:szCs w:val="24"/>
          <w:rtl/>
        </w:rPr>
        <w:t>وفدرها</w:t>
      </w:r>
      <w:r w:rsidRPr="00830A7B">
        <w:rPr>
          <w:rFonts w:asciiTheme="majorBidi" w:hAnsiTheme="majorBidi"/>
          <w:szCs w:val="24"/>
          <w:rtl/>
        </w:rPr>
        <w:t xml:space="preserve"> </w:t>
      </w:r>
      <w:r w:rsidR="00824A5D">
        <w:rPr>
          <w:rFonts w:asciiTheme="majorBidi" w:hAnsiTheme="majorBidi"/>
          <w:szCs w:val="24"/>
        </w:rPr>
        <w:t xml:space="preserve"> 14.430</w:t>
      </w:r>
      <w:r w:rsidRPr="00830A7B">
        <w:rPr>
          <w:rFonts w:asciiTheme="majorBidi" w:hAnsiTheme="majorBidi"/>
          <w:szCs w:val="24"/>
          <w:rtl/>
        </w:rPr>
        <w:t xml:space="preserve"> دولار</w:t>
      </w:r>
      <w:r w:rsidR="00813757">
        <w:rPr>
          <w:rFonts w:asciiTheme="majorBidi" w:hAnsiTheme="majorBidi" w:hint="cs"/>
          <w:szCs w:val="24"/>
          <w:rtl/>
        </w:rPr>
        <w:t>ا</w:t>
      </w:r>
      <w:r w:rsidRPr="00830A7B">
        <w:rPr>
          <w:rFonts w:asciiTheme="majorBidi" w:hAnsiTheme="majorBidi"/>
          <w:szCs w:val="24"/>
          <w:rtl/>
        </w:rPr>
        <w:t xml:space="preserve"> أمريكي</w:t>
      </w:r>
      <w:r w:rsidR="00813757">
        <w:rPr>
          <w:rFonts w:asciiTheme="majorBidi" w:hAnsiTheme="majorBidi" w:hint="cs"/>
          <w:szCs w:val="24"/>
          <w:rtl/>
        </w:rPr>
        <w:t>ا</w:t>
      </w:r>
      <w:r w:rsidRPr="00830A7B">
        <w:rPr>
          <w:rFonts w:asciiTheme="majorBidi" w:hAnsiTheme="majorBidi"/>
          <w:szCs w:val="24"/>
          <w:rtl/>
        </w:rPr>
        <w:t xml:space="preserve"> </w:t>
      </w:r>
      <w:r w:rsidR="00813757">
        <w:rPr>
          <w:rFonts w:asciiTheme="majorBidi" w:hAnsiTheme="majorBidi" w:hint="cs"/>
          <w:szCs w:val="24"/>
          <w:rtl/>
        </w:rPr>
        <w:t>لليونيب</w:t>
      </w:r>
      <w:r w:rsidRPr="00830A7B">
        <w:rPr>
          <w:rFonts w:asciiTheme="majorBidi" w:hAnsiTheme="majorBidi"/>
          <w:szCs w:val="24"/>
          <w:rtl/>
        </w:rPr>
        <w:t xml:space="preserve"> و </w:t>
      </w:r>
      <w:r w:rsidR="00824A5D">
        <w:rPr>
          <w:rFonts w:asciiTheme="majorBidi" w:hAnsiTheme="majorBidi"/>
          <w:szCs w:val="24"/>
        </w:rPr>
        <w:t>61.000</w:t>
      </w:r>
      <w:r w:rsidRPr="00830A7B">
        <w:rPr>
          <w:rFonts w:asciiTheme="majorBidi" w:hAnsiTheme="majorBidi"/>
          <w:szCs w:val="24"/>
          <w:rtl/>
        </w:rPr>
        <w:t xml:space="preserve"> دولار</w:t>
      </w:r>
      <w:r w:rsidR="00813757">
        <w:rPr>
          <w:rFonts w:asciiTheme="majorBidi" w:hAnsiTheme="majorBidi" w:hint="cs"/>
          <w:szCs w:val="24"/>
          <w:rtl/>
        </w:rPr>
        <w:t>ا</w:t>
      </w:r>
      <w:r w:rsidRPr="00830A7B">
        <w:rPr>
          <w:rFonts w:asciiTheme="majorBidi" w:hAnsiTheme="majorBidi"/>
          <w:szCs w:val="24"/>
          <w:rtl/>
        </w:rPr>
        <w:t xml:space="preserve"> أمريكي</w:t>
      </w:r>
      <w:r w:rsidR="00813757">
        <w:rPr>
          <w:rFonts w:asciiTheme="majorBidi" w:hAnsiTheme="majorBidi" w:hint="cs"/>
          <w:szCs w:val="24"/>
          <w:rtl/>
        </w:rPr>
        <w:t>ا</w:t>
      </w:r>
      <w:r w:rsidRPr="00830A7B">
        <w:rPr>
          <w:rFonts w:asciiTheme="majorBidi" w:hAnsiTheme="majorBidi"/>
          <w:szCs w:val="24"/>
          <w:rtl/>
        </w:rPr>
        <w:t>، بالإضافة إلى تكاليف دعم</w:t>
      </w:r>
      <w:r w:rsidR="00813757">
        <w:rPr>
          <w:rFonts w:asciiTheme="majorBidi" w:hAnsiTheme="majorBidi" w:hint="cs"/>
          <w:szCs w:val="24"/>
          <w:rtl/>
        </w:rPr>
        <w:t xml:space="preserve"> الوكالة وقدرها</w:t>
      </w:r>
      <w:r w:rsidRPr="00830A7B">
        <w:rPr>
          <w:rFonts w:asciiTheme="majorBidi" w:hAnsiTheme="majorBidi"/>
          <w:szCs w:val="24"/>
          <w:rtl/>
        </w:rPr>
        <w:t xml:space="preserve"> </w:t>
      </w:r>
      <w:r w:rsidR="00824A5D">
        <w:rPr>
          <w:rFonts w:asciiTheme="majorBidi" w:hAnsiTheme="majorBidi"/>
          <w:szCs w:val="24"/>
        </w:rPr>
        <w:t>5.490</w:t>
      </w:r>
      <w:r w:rsidRPr="00830A7B">
        <w:rPr>
          <w:rFonts w:asciiTheme="majorBidi" w:hAnsiTheme="majorBidi"/>
          <w:szCs w:val="24"/>
          <w:rtl/>
        </w:rPr>
        <w:t xml:space="preserve"> دولار</w:t>
      </w:r>
      <w:r w:rsidR="00813757">
        <w:rPr>
          <w:rFonts w:asciiTheme="majorBidi" w:hAnsiTheme="majorBidi" w:hint="cs"/>
          <w:szCs w:val="24"/>
          <w:rtl/>
        </w:rPr>
        <w:t>ا</w:t>
      </w:r>
      <w:r w:rsidRPr="00830A7B">
        <w:rPr>
          <w:rFonts w:asciiTheme="majorBidi" w:hAnsiTheme="majorBidi"/>
          <w:szCs w:val="24"/>
          <w:rtl/>
        </w:rPr>
        <w:t xml:space="preserve"> أمريكي</w:t>
      </w:r>
      <w:r w:rsidR="00813757">
        <w:rPr>
          <w:rFonts w:asciiTheme="majorBidi" w:hAnsiTheme="majorBidi" w:hint="cs"/>
          <w:szCs w:val="24"/>
          <w:rtl/>
        </w:rPr>
        <w:t>ا لليونيدو</w:t>
      </w:r>
      <w:r w:rsidRPr="00830A7B">
        <w:rPr>
          <w:rFonts w:asciiTheme="majorBidi" w:hAnsiTheme="majorBidi"/>
          <w:szCs w:val="24"/>
          <w:rtl/>
        </w:rPr>
        <w:t>.</w:t>
      </w:r>
    </w:p>
    <w:p w14:paraId="2F59B3B8" w14:textId="1F506BBE" w:rsidR="002237BA" w:rsidRDefault="002237BA" w:rsidP="002237BA">
      <w:pPr>
        <w:tabs>
          <w:tab w:val="left" w:pos="4095"/>
          <w:tab w:val="center" w:pos="4680"/>
        </w:tabs>
        <w:bidi/>
        <w:ind w:left="1350" w:hanging="540"/>
        <w:rPr>
          <w:rFonts w:asciiTheme="majorBidi" w:hAnsiTheme="majorBidi"/>
          <w:szCs w:val="24"/>
        </w:rPr>
      </w:pPr>
    </w:p>
    <w:p w14:paraId="024BC32A" w14:textId="77777777" w:rsidR="002237BA" w:rsidRDefault="002237BA" w:rsidP="002237BA">
      <w:pPr>
        <w:tabs>
          <w:tab w:val="left" w:pos="4095"/>
          <w:tab w:val="center" w:pos="4680"/>
        </w:tabs>
        <w:bidi/>
        <w:ind w:left="1350" w:hanging="540"/>
        <w:rPr>
          <w:rFonts w:asciiTheme="majorBidi" w:hAnsiTheme="majorBidi" w:cstheme="majorBidi"/>
          <w:szCs w:val="24"/>
          <w:rtl/>
        </w:rPr>
        <w:sectPr w:rsidR="002237BA">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0805E939" w14:textId="77777777" w:rsidR="002237BA" w:rsidRDefault="002237BA" w:rsidP="00AE2B65">
      <w:pPr>
        <w:bidi/>
        <w:jc w:val="center"/>
        <w:rPr>
          <w:b/>
          <w:bCs/>
          <w:sz w:val="26"/>
          <w:szCs w:val="26"/>
        </w:rPr>
      </w:pPr>
    </w:p>
    <w:p w14:paraId="477F9A76" w14:textId="7BEE8233" w:rsidR="00AE2B65" w:rsidRDefault="00AE2B65" w:rsidP="002237BA">
      <w:pPr>
        <w:bidi/>
        <w:jc w:val="center"/>
        <w:rPr>
          <w:b/>
          <w:bCs/>
          <w:sz w:val="26"/>
          <w:szCs w:val="26"/>
          <w:lang w:val="en-CA" w:bidi="ar-SY"/>
        </w:rPr>
      </w:pPr>
      <w:r>
        <w:rPr>
          <w:rFonts w:hint="cs"/>
          <w:b/>
          <w:bCs/>
          <w:sz w:val="26"/>
          <w:szCs w:val="26"/>
          <w:rtl/>
        </w:rPr>
        <w:t xml:space="preserve">المرفق </w:t>
      </w:r>
      <w:r>
        <w:rPr>
          <w:rFonts w:hint="cs"/>
          <w:b/>
          <w:bCs/>
          <w:sz w:val="26"/>
          <w:szCs w:val="26"/>
          <w:rtl/>
          <w:lang w:bidi="ar-SY"/>
        </w:rPr>
        <w:t>الأول</w:t>
      </w:r>
    </w:p>
    <w:p w14:paraId="05556967" w14:textId="77777777" w:rsidR="00AE2B65" w:rsidRDefault="00AE2B65" w:rsidP="00AE2B65">
      <w:pPr>
        <w:tabs>
          <w:tab w:val="left" w:pos="4095"/>
          <w:tab w:val="center" w:pos="4680"/>
        </w:tabs>
        <w:bidi/>
        <w:jc w:val="center"/>
        <w:rPr>
          <w:b/>
          <w:bCs/>
          <w:sz w:val="26"/>
          <w:szCs w:val="26"/>
          <w:rtl/>
          <w:lang w:val="en-CA" w:bidi="ar-EG"/>
        </w:rPr>
      </w:pPr>
    </w:p>
    <w:p w14:paraId="38B9414D" w14:textId="77777777" w:rsidR="00AE2B65" w:rsidRDefault="00AE2B65" w:rsidP="00AE2B65">
      <w:pPr>
        <w:bidi/>
        <w:jc w:val="center"/>
        <w:rPr>
          <w:b/>
          <w:bCs/>
          <w:sz w:val="26"/>
          <w:szCs w:val="26"/>
          <w:rtl/>
          <w:lang w:val="fr-CA" w:bidi="ar-EG"/>
        </w:rPr>
      </w:pPr>
      <w:r>
        <w:rPr>
          <w:rFonts w:hint="cs"/>
          <w:b/>
          <w:bCs/>
          <w:sz w:val="26"/>
          <w:szCs w:val="26"/>
          <w:rtl/>
          <w:lang w:val="fr-CA" w:bidi="ar-SY"/>
        </w:rPr>
        <w:t xml:space="preserve">مشروع اتّفاق بين </w:t>
      </w:r>
      <w:r>
        <w:rPr>
          <w:rFonts w:hint="cs"/>
          <w:b/>
          <w:bCs/>
          <w:sz w:val="26"/>
          <w:szCs w:val="26"/>
          <w:rtl/>
          <w:lang w:val="fr-CA"/>
        </w:rPr>
        <w:t xml:space="preserve">حكومة غرينادا </w:t>
      </w:r>
      <w:r>
        <w:rPr>
          <w:rFonts w:hint="cs"/>
          <w:b/>
          <w:bCs/>
          <w:sz w:val="26"/>
          <w:szCs w:val="26"/>
          <w:rtl/>
          <w:lang w:val="fr-CA" w:bidi="ar-SY"/>
        </w:rPr>
        <w:t>واللجنة التنفيذية للصندوق المتعدد الأطراف</w:t>
      </w:r>
    </w:p>
    <w:p w14:paraId="360AF93F" w14:textId="77777777" w:rsidR="00AE2B65" w:rsidRDefault="00AE2B65" w:rsidP="00AE2B65">
      <w:pPr>
        <w:tabs>
          <w:tab w:val="left" w:pos="4095"/>
          <w:tab w:val="center" w:pos="4680"/>
        </w:tabs>
        <w:bidi/>
        <w:jc w:val="center"/>
        <w:rPr>
          <w:b/>
          <w:bCs/>
          <w:sz w:val="26"/>
          <w:szCs w:val="26"/>
          <w:rtl/>
          <w:lang w:val="fr-CA" w:bidi="ar-SY"/>
        </w:rPr>
      </w:pPr>
      <w:r>
        <w:rPr>
          <w:rFonts w:hint="cs"/>
          <w:b/>
          <w:bCs/>
          <w:sz w:val="26"/>
          <w:szCs w:val="26"/>
          <w:rtl/>
          <w:lang w:val="fr-CA" w:bidi="ar-EG"/>
        </w:rPr>
        <w:t>لخفض استهلاك المواد الهيدروكلوروفلوروكربونية وفقا ل</w:t>
      </w:r>
      <w:r>
        <w:rPr>
          <w:rFonts w:hint="cs"/>
          <w:b/>
          <w:bCs/>
          <w:sz w:val="26"/>
          <w:szCs w:val="26"/>
          <w:rtl/>
          <w:lang w:val="fr-CA" w:bidi="ar-SY"/>
        </w:rPr>
        <w:t xml:space="preserve">لمرحلة الثانية </w:t>
      </w:r>
    </w:p>
    <w:p w14:paraId="5E08AA4B" w14:textId="77777777" w:rsidR="00AE2B65" w:rsidRDefault="00AE2B65" w:rsidP="00AE2B65">
      <w:pPr>
        <w:tabs>
          <w:tab w:val="left" w:pos="4095"/>
          <w:tab w:val="center" w:pos="4680"/>
        </w:tabs>
        <w:bidi/>
        <w:jc w:val="center"/>
        <w:rPr>
          <w:sz w:val="26"/>
          <w:szCs w:val="26"/>
          <w:rtl/>
          <w:lang w:val="fr-CA" w:bidi="ar-SA"/>
        </w:rPr>
      </w:pPr>
      <w:r>
        <w:rPr>
          <w:rFonts w:hint="cs"/>
          <w:b/>
          <w:bCs/>
          <w:sz w:val="26"/>
          <w:szCs w:val="26"/>
          <w:rtl/>
          <w:lang w:val="fr-CA" w:bidi="ar-SY"/>
        </w:rPr>
        <w:t>من خطة إدارة إزالة المواد الهيدرو</w:t>
      </w:r>
      <w:r>
        <w:rPr>
          <w:rFonts w:hint="cs"/>
          <w:b/>
          <w:bCs/>
          <w:sz w:val="26"/>
          <w:szCs w:val="26"/>
          <w:rtl/>
          <w:lang w:val="fr-CA" w:bidi="ar-EG"/>
        </w:rPr>
        <w:t>كلوروفلوروكربونية</w:t>
      </w:r>
    </w:p>
    <w:p w14:paraId="0D79F93C" w14:textId="77777777" w:rsidR="00AE2B65" w:rsidRDefault="00AE2B65" w:rsidP="00AE2B65">
      <w:pPr>
        <w:bidi/>
        <w:jc w:val="center"/>
        <w:rPr>
          <w:b/>
          <w:sz w:val="22"/>
          <w:szCs w:val="22"/>
          <w:rtl/>
          <w:lang w:bidi="ar-EG"/>
        </w:rPr>
      </w:pPr>
    </w:p>
    <w:p w14:paraId="1B5B1B30" w14:textId="77777777" w:rsidR="00AE2B65" w:rsidRDefault="00AE2B65" w:rsidP="00AE2B65">
      <w:pPr>
        <w:bidi/>
        <w:spacing w:after="240"/>
        <w:rPr>
          <w:b/>
          <w:bCs/>
          <w:sz w:val="26"/>
          <w:szCs w:val="26"/>
          <w:rtl/>
          <w:lang w:bidi="ar-SA"/>
        </w:rPr>
      </w:pPr>
      <w:r>
        <w:rPr>
          <w:rFonts w:hint="cs"/>
          <w:b/>
          <w:bCs/>
          <w:sz w:val="26"/>
          <w:szCs w:val="26"/>
          <w:rtl/>
        </w:rPr>
        <w:t>الغرض</w:t>
      </w:r>
    </w:p>
    <w:p w14:paraId="112EB03F" w14:textId="77777777" w:rsidR="00AE2B65" w:rsidRDefault="00AE2B65" w:rsidP="00AE2B65">
      <w:pPr>
        <w:pStyle w:val="Heading1"/>
        <w:numPr>
          <w:ilvl w:val="0"/>
          <w:numId w:val="44"/>
        </w:numPr>
        <w:bidi/>
        <w:rPr>
          <w:sz w:val="26"/>
          <w:szCs w:val="26"/>
        </w:rPr>
      </w:pPr>
      <w:r>
        <w:rPr>
          <w:rFonts w:hint="cs"/>
          <w:sz w:val="26"/>
          <w:szCs w:val="26"/>
          <w:rtl/>
        </w:rPr>
        <w:t>يمثّل هذا الاتفاق التفاهم بين حكومة</w:t>
      </w:r>
      <w:r>
        <w:rPr>
          <w:rFonts w:hint="cs"/>
          <w:sz w:val="26"/>
          <w:szCs w:val="26"/>
          <w:rtl/>
          <w:lang w:val="fr-CA"/>
        </w:rPr>
        <w:t xml:space="preserve"> غرينادا  ("</w:t>
      </w:r>
      <w:r>
        <w:rPr>
          <w:rFonts w:hint="cs"/>
          <w:sz w:val="26"/>
          <w:szCs w:val="26"/>
          <w:rtl/>
        </w:rPr>
        <w:t>البلد") واللجنة التنفيذية فيما يتعلق بإجراء تخفيض في الاستعمال المراقب للموادّ المستنفدة للأوزون المحدّدة في التذييل 1- ألف ("الموادّ") إلى كمية ثابتة قدرها صفر طن من قدرات استنفاد الأوزون بحلول 1 يناير / كانون الثاني 2030 بما يتماشى مع الجداول الزمنية لبروتوكول مونتريال.</w:t>
      </w:r>
    </w:p>
    <w:p w14:paraId="472C1004" w14:textId="77777777" w:rsidR="00AE2B65" w:rsidRDefault="00AE2B65" w:rsidP="00AE2B65">
      <w:pPr>
        <w:pStyle w:val="Heading1"/>
        <w:numPr>
          <w:ilvl w:val="0"/>
          <w:numId w:val="44"/>
        </w:numPr>
        <w:bidi/>
        <w:rPr>
          <w:sz w:val="26"/>
          <w:szCs w:val="26"/>
        </w:rPr>
      </w:pPr>
      <w:r>
        <w:rPr>
          <w:rFonts w:hint="cs"/>
          <w:sz w:val="26"/>
          <w:szCs w:val="26"/>
          <w:rtl/>
        </w:rPr>
        <w:t>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الصف 1-2 من التذييل 2-ألف باعتباره الخ</w:t>
      </w:r>
      <w:r>
        <w:rPr>
          <w:rFonts w:hint="cs"/>
          <w:sz w:val="26"/>
          <w:szCs w:val="26"/>
          <w:rtl/>
          <w:lang w:val="en-CA"/>
        </w:rPr>
        <w:t xml:space="preserve">طوة النهائية في التخفيضات بموجب هذا الاتفاق لجميع المواد المستنفدة للأوزون المحددة في التذييل </w:t>
      </w:r>
      <w:r>
        <w:rPr>
          <w:sz w:val="26"/>
          <w:szCs w:val="26"/>
          <w:lang w:val="en-CA"/>
        </w:rPr>
        <w:t>1</w:t>
      </w:r>
      <w:r>
        <w:rPr>
          <w:rFonts w:hint="cs"/>
          <w:sz w:val="26"/>
          <w:szCs w:val="26"/>
          <w:rtl/>
          <w:lang w:val="en-CA"/>
        </w:rPr>
        <w:t>-ألف، وفيما يتعلق بأي استهلاك يتجاوز المستوى المحدد لكل مادة في الصف</w:t>
      </w:r>
      <w:r>
        <w:rPr>
          <w:rFonts w:hint="cs"/>
          <w:sz w:val="26"/>
          <w:szCs w:val="26"/>
          <w:rtl/>
        </w:rPr>
        <w:t xml:space="preserve"> 4-1-3</w:t>
      </w:r>
      <w:r>
        <w:rPr>
          <w:rFonts w:hint="cs"/>
          <w:sz w:val="26"/>
          <w:szCs w:val="26"/>
          <w:rtl/>
          <w:lang w:val="en-CA"/>
        </w:rPr>
        <w:t>(الاستهلاك المتبقي المؤهل للتمويل).</w:t>
      </w:r>
    </w:p>
    <w:p w14:paraId="006F4CF6" w14:textId="77777777" w:rsidR="00AE2B65" w:rsidRDefault="00AE2B65" w:rsidP="00AE2B65">
      <w:pPr>
        <w:pStyle w:val="Heading1"/>
        <w:numPr>
          <w:ilvl w:val="0"/>
          <w:numId w:val="44"/>
        </w:numPr>
        <w:bidi/>
        <w:rPr>
          <w:sz w:val="26"/>
          <w:szCs w:val="26"/>
        </w:rPr>
      </w:pPr>
      <w:r>
        <w:rPr>
          <w:rFonts w:hint="cs"/>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Pr>
          <w:rFonts w:hint="cs"/>
          <w:sz w:val="26"/>
          <w:szCs w:val="26"/>
          <w:rtl/>
          <w:lang w:val="fr-CA"/>
        </w:rPr>
        <w:t xml:space="preserve"> 3-1</w:t>
      </w:r>
      <w:r>
        <w:rPr>
          <w:rFonts w:hint="cs"/>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48E8353C" w14:textId="77777777" w:rsidR="00AE2B65" w:rsidRDefault="00AE2B65" w:rsidP="00AE2B65">
      <w:pPr>
        <w:pStyle w:val="Heading1"/>
        <w:numPr>
          <w:ilvl w:val="0"/>
          <w:numId w:val="44"/>
        </w:numPr>
        <w:bidi/>
        <w:rPr>
          <w:sz w:val="26"/>
          <w:szCs w:val="26"/>
        </w:rPr>
      </w:pPr>
      <w:r>
        <w:rPr>
          <w:rFonts w:hint="cs"/>
          <w:sz w:val="26"/>
          <w:szCs w:val="26"/>
          <w:rtl/>
        </w:rPr>
        <w:t xml:space="preserve">يوافق البلد على تنفيذ هذا الاتفاق وفقا للمرحلة الثانية من خطة إدارة إزالة المواد الهيدروكلوروفلوروكربونية الموافق عليها ("الخطة"). ووفقا للفقرة الفرعية 5(ب) من هذا الاتفاق، سوف يقبل البلد إجراء تحقّق مستقلّ من تحقيق حدود الاستهلاك السنوي المذكورة للمواد كما يأتي في الصف 1-2 من التذييل 2-ألف من هذا الاتفاق. وسيجرى التحقيق المشار إليه أعلاه </w:t>
      </w:r>
      <w:r>
        <w:rPr>
          <w:rFonts w:hint="cs"/>
          <w:b/>
          <w:sz w:val="26"/>
          <w:szCs w:val="26"/>
          <w:rtl/>
        </w:rPr>
        <w:t>بتكليف من الوكالة الثنائية أو المنفّذة المعنية.</w:t>
      </w:r>
    </w:p>
    <w:p w14:paraId="0F4F1DA9" w14:textId="77777777" w:rsidR="00AE2B65" w:rsidRDefault="00AE2B65" w:rsidP="00AE2B65">
      <w:pPr>
        <w:pStyle w:val="Heading1"/>
        <w:numPr>
          <w:ilvl w:val="0"/>
          <w:numId w:val="0"/>
        </w:numPr>
        <w:tabs>
          <w:tab w:val="left" w:pos="720"/>
        </w:tabs>
        <w:bidi/>
        <w:ind w:left="90"/>
        <w:rPr>
          <w:b/>
          <w:bCs/>
          <w:sz w:val="26"/>
          <w:szCs w:val="26"/>
          <w:lang w:bidi="ar-EG"/>
        </w:rPr>
      </w:pPr>
      <w:r>
        <w:rPr>
          <w:rFonts w:hint="cs"/>
          <w:b/>
          <w:bCs/>
          <w:sz w:val="26"/>
          <w:szCs w:val="26"/>
          <w:rtl/>
        </w:rPr>
        <w:t>شروط الإفراج عن التمويل</w:t>
      </w:r>
    </w:p>
    <w:p w14:paraId="693199AF" w14:textId="77777777" w:rsidR="00AE2B65" w:rsidRDefault="00AE2B65" w:rsidP="00AE2B65">
      <w:pPr>
        <w:pStyle w:val="Heading1"/>
        <w:numPr>
          <w:ilvl w:val="0"/>
          <w:numId w:val="44"/>
        </w:numPr>
        <w:bidi/>
        <w:rPr>
          <w:sz w:val="26"/>
          <w:szCs w:val="26"/>
          <w:lang w:bidi="ar-SA"/>
        </w:rPr>
      </w:pPr>
      <w:r>
        <w:rPr>
          <w:rFonts w:hint="cs"/>
          <w:sz w:val="26"/>
          <w:szCs w:val="26"/>
          <w:rtl/>
        </w:rPr>
        <w:t>تقدم اللجنة التنفيذية التمويل فقط وفقاً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2EE1BEBE" w14:textId="77777777" w:rsidR="00AE2B65" w:rsidRDefault="00AE2B65" w:rsidP="00AE2B65">
      <w:pPr>
        <w:pStyle w:val="Heading2"/>
        <w:numPr>
          <w:ilvl w:val="1"/>
          <w:numId w:val="44"/>
        </w:numPr>
        <w:bidi/>
        <w:rPr>
          <w:sz w:val="26"/>
          <w:szCs w:val="26"/>
        </w:rPr>
      </w:pPr>
      <w:r>
        <w:rPr>
          <w:rFonts w:hint="cs"/>
          <w:sz w:val="26"/>
          <w:szCs w:val="26"/>
          <w:rtl/>
        </w:rPr>
        <w:t>أن يكون البلد قد حقق الأهداف المحددة في الصف 1</w:t>
      </w:r>
      <w:r>
        <w:rPr>
          <w:rFonts w:hint="cs"/>
          <w:sz w:val="26"/>
          <w:szCs w:val="26"/>
          <w:rtl/>
        </w:rPr>
        <w:noBreakHyphen/>
        <w:t>2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255F55A4" w14:textId="77777777" w:rsidR="00AE2B65" w:rsidRDefault="00AE2B65" w:rsidP="00AE2B65">
      <w:pPr>
        <w:pStyle w:val="Heading2"/>
        <w:numPr>
          <w:ilvl w:val="1"/>
          <w:numId w:val="44"/>
        </w:numPr>
        <w:bidi/>
        <w:rPr>
          <w:sz w:val="26"/>
          <w:szCs w:val="26"/>
        </w:rPr>
      </w:pPr>
      <w:r>
        <w:rPr>
          <w:rFonts w:hint="cs"/>
          <w:sz w:val="26"/>
          <w:szCs w:val="26"/>
          <w:rtl/>
        </w:rPr>
        <w:t>أن يتم التحقق بشكل مستقل من تحقيق هذه الأهداف لجميع السنوات ذات الصلة، إلا إذا قررت اللجنة التنفيذية أن هذا التحقق غير مطلوب؛</w:t>
      </w:r>
    </w:p>
    <w:p w14:paraId="55654D84" w14:textId="77777777" w:rsidR="00AE2B65" w:rsidRDefault="00AE2B65" w:rsidP="00AE2B65">
      <w:pPr>
        <w:pStyle w:val="Heading2"/>
        <w:numPr>
          <w:ilvl w:val="1"/>
          <w:numId w:val="44"/>
        </w:numPr>
        <w:bidi/>
        <w:rPr>
          <w:sz w:val="26"/>
          <w:szCs w:val="26"/>
        </w:rPr>
      </w:pPr>
      <w:r>
        <w:rPr>
          <w:rFonts w:hint="cs"/>
          <w:sz w:val="26"/>
          <w:szCs w:val="26"/>
          <w:rtl/>
        </w:rPr>
        <w:t>أن يكون البلد قد قدم تقريرا عن تنفيذ الشريحة على هيئة التذييل 4- ألف ("شكل تقارير وخطط التنفيذ") يغطي كل سنة من السنوات التقويمية السابقة، ويشير إلى أنه قد حقق مستوى متقدم من التنفيذ للأنشطة التي شُرع فيها في الشرائح الموافق عليها سابقا، وأن معدل صرف التمويل المتاح من الشريحة الموافق عليها سابقا يزيد عن 20 في المائة؛</w:t>
      </w:r>
    </w:p>
    <w:p w14:paraId="2A5BB219" w14:textId="77777777" w:rsidR="00AE2B65" w:rsidRDefault="00AE2B65" w:rsidP="00AE2B65">
      <w:pPr>
        <w:pStyle w:val="Heading2"/>
        <w:widowControl/>
        <w:numPr>
          <w:ilvl w:val="1"/>
          <w:numId w:val="44"/>
        </w:numPr>
        <w:bidi/>
        <w:rPr>
          <w:sz w:val="26"/>
          <w:szCs w:val="26"/>
          <w:rtl/>
        </w:rPr>
      </w:pPr>
      <w:r>
        <w:rPr>
          <w:rFonts w:hint="cs"/>
          <w:sz w:val="26"/>
          <w:szCs w:val="26"/>
          <w:rtl/>
        </w:rPr>
        <w:t>أن يكون البلد قد قدّم خطة تنفيذ الشريحة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1ACC2733" w14:textId="77777777" w:rsidR="00AE2B65" w:rsidRDefault="00AE2B65" w:rsidP="00AE2B65">
      <w:pPr>
        <w:pStyle w:val="Heading1"/>
        <w:numPr>
          <w:ilvl w:val="0"/>
          <w:numId w:val="0"/>
        </w:numPr>
        <w:tabs>
          <w:tab w:val="left" w:pos="720"/>
        </w:tabs>
        <w:bidi/>
        <w:ind w:left="90"/>
        <w:rPr>
          <w:b/>
          <w:bCs/>
          <w:sz w:val="26"/>
          <w:szCs w:val="26"/>
        </w:rPr>
      </w:pPr>
      <w:r>
        <w:rPr>
          <w:rFonts w:hint="cs"/>
          <w:b/>
          <w:bCs/>
          <w:sz w:val="26"/>
          <w:szCs w:val="26"/>
          <w:rtl/>
        </w:rPr>
        <w:t>الرصد</w:t>
      </w:r>
    </w:p>
    <w:p w14:paraId="25089942" w14:textId="77777777" w:rsidR="00AE2B65" w:rsidRDefault="00AE2B65" w:rsidP="00AE2B65">
      <w:pPr>
        <w:pStyle w:val="Heading1"/>
        <w:numPr>
          <w:ilvl w:val="0"/>
          <w:numId w:val="44"/>
        </w:numPr>
        <w:bidi/>
        <w:rPr>
          <w:sz w:val="26"/>
          <w:szCs w:val="26"/>
        </w:rPr>
      </w:pPr>
      <w:r>
        <w:rPr>
          <w:rFonts w:hint="cs"/>
          <w:sz w:val="26"/>
          <w:szCs w:val="26"/>
          <w:rtl/>
        </w:rPr>
        <w:t xml:space="preserve">سيؤكد البلد أنه يجري رصد دقيق لأنشطته بموجب هذا الاتفاق. وسوف ترصد المؤسسات المحددة في التذييل 5- ألف ("مؤسسات الرصد والأدوار") وتقدم تقارير عن تنفيذ الأنشطة الواردة في خطط تنفيذ الشريحة السابقة وفقا لأدوارها ومسؤولياتها المحددة في نفس التذييل. </w:t>
      </w:r>
    </w:p>
    <w:p w14:paraId="55EC48A0" w14:textId="77777777" w:rsidR="00AE2B65" w:rsidRDefault="00AE2B65" w:rsidP="00AE2B65">
      <w:pPr>
        <w:pStyle w:val="Heading1"/>
        <w:numPr>
          <w:ilvl w:val="0"/>
          <w:numId w:val="0"/>
        </w:numPr>
        <w:tabs>
          <w:tab w:val="left" w:pos="720"/>
        </w:tabs>
        <w:bidi/>
        <w:ind w:left="90"/>
        <w:rPr>
          <w:b/>
          <w:bCs/>
          <w:sz w:val="26"/>
          <w:szCs w:val="26"/>
        </w:rPr>
      </w:pPr>
      <w:r>
        <w:rPr>
          <w:rFonts w:hint="cs"/>
          <w:b/>
          <w:bCs/>
          <w:sz w:val="26"/>
          <w:szCs w:val="26"/>
          <w:rtl/>
        </w:rPr>
        <w:t>المرونة في إعادة تخصيص الأموال</w:t>
      </w:r>
    </w:p>
    <w:p w14:paraId="64AAFF2F" w14:textId="77777777" w:rsidR="00AE2B65" w:rsidRDefault="00AE2B65" w:rsidP="00AE2B65">
      <w:pPr>
        <w:pStyle w:val="Heading1"/>
        <w:numPr>
          <w:ilvl w:val="0"/>
          <w:numId w:val="44"/>
        </w:numPr>
        <w:bidi/>
        <w:rPr>
          <w:sz w:val="26"/>
          <w:szCs w:val="26"/>
        </w:rPr>
      </w:pPr>
      <w:r>
        <w:rPr>
          <w:rFonts w:hint="cs"/>
          <w:sz w:val="26"/>
          <w:szCs w:val="26"/>
          <w:rtl/>
        </w:rPr>
        <w:t xml:space="preserve">توافق اللجنة التنفيذية على أن تكون لدى البلد مرونة في إعادة تخصيص كل المبالغ الموافق عليها </w:t>
      </w:r>
      <w:r>
        <w:rPr>
          <w:rFonts w:hint="cs"/>
          <w:spacing w:val="20"/>
          <w:sz w:val="26"/>
          <w:szCs w:val="26"/>
          <w:rtl/>
        </w:rPr>
        <w:t>أو جزء منها</w:t>
      </w:r>
      <w:r>
        <w:rPr>
          <w:rFonts w:hint="cs"/>
          <w:sz w:val="26"/>
          <w:szCs w:val="26"/>
          <w:rtl/>
        </w:rPr>
        <w:t>، وفقاً لتغيّر الظروف، من أجل تحقيق أسلس خفض في الاستهـلاك وإزالة المـواد المحددة في التذييـل 1- ألف:</w:t>
      </w:r>
    </w:p>
    <w:p w14:paraId="0F0C9ED8" w14:textId="77777777" w:rsidR="00AE2B65" w:rsidRDefault="00AE2B65" w:rsidP="00AE2B65">
      <w:pPr>
        <w:pStyle w:val="Heading2"/>
        <w:numPr>
          <w:ilvl w:val="1"/>
          <w:numId w:val="44"/>
        </w:numPr>
        <w:bidi/>
        <w:rPr>
          <w:sz w:val="26"/>
          <w:szCs w:val="26"/>
        </w:rPr>
      </w:pPr>
      <w:r>
        <w:rPr>
          <w:rFonts w:hint="cs"/>
          <w:sz w:val="26"/>
          <w:szCs w:val="26"/>
          <w:rtl/>
        </w:rPr>
        <w:t>عمليات إعادة التخصيص المصنّفة كتعديلات رئيسيّة يجب أن تُوًثَّق مسبقاً إما في خطة التنفيذ السنوية مقدمة حسبما هو متوقع في الفقرة الفرعية 5 (د) أعلاه أو كتنقيح لخطة تنفيذ شريحة قائمة تقدم ثمانية أسابيع قبل أي اجتماع للجنة التنفيذية للموافقة عليها. وتتعلق التغييرات الرئيسية بما يلي:</w:t>
      </w:r>
    </w:p>
    <w:p w14:paraId="7236861A" w14:textId="77777777" w:rsidR="00AE2B65" w:rsidRDefault="00AE2B65" w:rsidP="00AE2B65">
      <w:pPr>
        <w:pStyle w:val="Heading3"/>
        <w:numPr>
          <w:ilvl w:val="2"/>
          <w:numId w:val="44"/>
        </w:numPr>
        <w:bidi/>
        <w:rPr>
          <w:sz w:val="26"/>
          <w:szCs w:val="26"/>
        </w:rPr>
      </w:pPr>
      <w:r>
        <w:rPr>
          <w:rFonts w:hint="cs"/>
          <w:sz w:val="26"/>
          <w:szCs w:val="26"/>
          <w:rtl/>
        </w:rPr>
        <w:t>المسائل التي يمكن أن تتعلق بقواعد أو سياسات الصندوق المتعدد الأطراف؛</w:t>
      </w:r>
    </w:p>
    <w:p w14:paraId="30C39825" w14:textId="77777777" w:rsidR="00AE2B65" w:rsidRDefault="00AE2B65" w:rsidP="00AE2B65">
      <w:pPr>
        <w:pStyle w:val="Heading3"/>
        <w:numPr>
          <w:ilvl w:val="2"/>
          <w:numId w:val="44"/>
        </w:numPr>
        <w:bidi/>
        <w:rPr>
          <w:sz w:val="26"/>
          <w:szCs w:val="26"/>
        </w:rPr>
      </w:pPr>
      <w:r>
        <w:rPr>
          <w:rFonts w:hint="cs"/>
          <w:sz w:val="26"/>
          <w:szCs w:val="26"/>
          <w:rtl/>
        </w:rPr>
        <w:t>التغييرات التي تؤدي إلى تعديل أي شرط من شروط هذا الاتفاق؛</w:t>
      </w:r>
    </w:p>
    <w:p w14:paraId="5AB0914A" w14:textId="77777777" w:rsidR="00AE2B65" w:rsidRDefault="00AE2B65" w:rsidP="00AE2B65">
      <w:pPr>
        <w:pStyle w:val="Heading3"/>
        <w:numPr>
          <w:ilvl w:val="2"/>
          <w:numId w:val="44"/>
        </w:numPr>
        <w:bidi/>
        <w:rPr>
          <w:sz w:val="26"/>
          <w:szCs w:val="26"/>
          <w:rtl/>
        </w:rPr>
      </w:pPr>
      <w:r>
        <w:rPr>
          <w:rFonts w:hint="cs"/>
          <w:sz w:val="26"/>
          <w:szCs w:val="26"/>
          <w:rtl/>
        </w:rPr>
        <w:t>التغييرات في المستويات السنوية للتمويل المخصص لفرادى الوكالات الثنائية أو المنفذة لمختلف الشرائح؛</w:t>
      </w:r>
    </w:p>
    <w:p w14:paraId="42C2B985" w14:textId="77777777" w:rsidR="00AE2B65" w:rsidRDefault="00AE2B65" w:rsidP="00AE2B65">
      <w:pPr>
        <w:pStyle w:val="Heading3"/>
        <w:numPr>
          <w:ilvl w:val="2"/>
          <w:numId w:val="44"/>
        </w:numPr>
        <w:bidi/>
        <w:rPr>
          <w:sz w:val="26"/>
          <w:szCs w:val="26"/>
          <w:rtl/>
        </w:rPr>
      </w:pPr>
      <w:r>
        <w:rPr>
          <w:rFonts w:hint="cs"/>
          <w:sz w:val="26"/>
          <w:szCs w:val="26"/>
          <w:rtl/>
        </w:rPr>
        <w:t>تقديم تمويل إلى الأنشطة غير المدرجة في خطة تنفيذ السنوية المعتمدة الحالية، أو إزالة أي نشاط من خطة تنفيذ الشريحة، تزيد تكاليفه عن 30 في المائة من مجموع تكاليف آخر شريحة موافق عليها؛</w:t>
      </w:r>
    </w:p>
    <w:p w14:paraId="435403E6" w14:textId="77777777" w:rsidR="00AE2B65" w:rsidRDefault="00AE2B65" w:rsidP="00AE2B65">
      <w:pPr>
        <w:pStyle w:val="Heading3"/>
        <w:numPr>
          <w:ilvl w:val="2"/>
          <w:numId w:val="44"/>
        </w:numPr>
        <w:bidi/>
        <w:rPr>
          <w:sz w:val="26"/>
          <w:szCs w:val="26"/>
          <w:rtl/>
        </w:rPr>
      </w:pPr>
      <w:r>
        <w:rPr>
          <w:rFonts w:hint="cs"/>
          <w:sz w:val="26"/>
          <w:szCs w:val="26"/>
          <w:rtl/>
          <w:lang w:bidi="ar-EG"/>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r>
        <w:rPr>
          <w:rFonts w:hint="cs"/>
          <w:sz w:val="26"/>
          <w:szCs w:val="26"/>
          <w:rtl/>
        </w:rPr>
        <w:t>؛</w:t>
      </w:r>
    </w:p>
    <w:p w14:paraId="09266D91" w14:textId="77777777" w:rsidR="00AE2B65" w:rsidRDefault="00AE2B65" w:rsidP="00AE2B65">
      <w:pPr>
        <w:pStyle w:val="Heading2"/>
        <w:numPr>
          <w:ilvl w:val="1"/>
          <w:numId w:val="44"/>
        </w:numPr>
        <w:bidi/>
        <w:rPr>
          <w:sz w:val="26"/>
          <w:szCs w:val="26"/>
        </w:rPr>
      </w:pPr>
      <w:r>
        <w:rPr>
          <w:rFonts w:hint="cs"/>
          <w:sz w:val="26"/>
          <w:szCs w:val="26"/>
          <w:rtl/>
        </w:rPr>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22461371" w14:textId="77777777" w:rsidR="00AE2B65" w:rsidRDefault="00AE2B65" w:rsidP="00AE2B65">
      <w:pPr>
        <w:bidi/>
        <w:spacing w:after="240"/>
        <w:ind w:left="1440" w:hanging="720"/>
        <w:rPr>
          <w:sz w:val="26"/>
          <w:szCs w:val="26"/>
        </w:rPr>
      </w:pPr>
      <w:r>
        <w:rPr>
          <w:szCs w:val="24"/>
          <w:rtl/>
        </w:rPr>
        <w:t xml:space="preserve"> </w:t>
      </w:r>
      <w:r>
        <w:rPr>
          <w:rFonts w:hint="cs"/>
          <w:szCs w:val="24"/>
          <w:rtl/>
        </w:rPr>
        <w:t>(</w:t>
      </w:r>
      <w:r>
        <w:rPr>
          <w:rFonts w:hint="cs"/>
          <w:szCs w:val="24"/>
          <w:rtl/>
          <w:lang w:bidi="ar-SY"/>
        </w:rPr>
        <w:t>ج</w:t>
      </w:r>
      <w:r>
        <w:rPr>
          <w:rFonts w:hint="cs"/>
          <w:szCs w:val="24"/>
          <w:rtl/>
        </w:rPr>
        <w:t>)</w:t>
      </w:r>
      <w:r>
        <w:rPr>
          <w:rFonts w:hint="cs"/>
          <w:szCs w:val="24"/>
          <w:rtl/>
        </w:rPr>
        <w:tab/>
      </w:r>
      <w:r>
        <w:rPr>
          <w:rFonts w:hint="cs"/>
          <w:sz w:val="26"/>
          <w:szCs w:val="26"/>
          <w:rtl/>
        </w:rPr>
        <w:t>وسيتم إرجاع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75649FA1" w14:textId="77777777" w:rsidR="00AE2B65" w:rsidRDefault="00AE2B65" w:rsidP="00AE2B65">
      <w:pPr>
        <w:bidi/>
        <w:ind w:left="1440" w:hanging="720"/>
        <w:rPr>
          <w:sz w:val="22"/>
          <w:szCs w:val="22"/>
          <w:rtl/>
        </w:rPr>
      </w:pPr>
    </w:p>
    <w:p w14:paraId="304CCB91" w14:textId="77777777" w:rsidR="00AE2B65" w:rsidRDefault="00AE2B65" w:rsidP="00AE2B65">
      <w:pPr>
        <w:pStyle w:val="Heading1"/>
        <w:numPr>
          <w:ilvl w:val="0"/>
          <w:numId w:val="0"/>
        </w:numPr>
        <w:tabs>
          <w:tab w:val="left" w:pos="720"/>
        </w:tabs>
        <w:bidi/>
        <w:ind w:left="90"/>
        <w:rPr>
          <w:b/>
          <w:bCs/>
          <w:sz w:val="26"/>
          <w:szCs w:val="26"/>
          <w:rtl/>
        </w:rPr>
      </w:pPr>
      <w:r>
        <w:rPr>
          <w:rFonts w:hint="cs"/>
          <w:b/>
          <w:bCs/>
          <w:sz w:val="26"/>
          <w:szCs w:val="26"/>
          <w:rtl/>
        </w:rPr>
        <w:t>اعتبارات لقطاع خدمات التبريد</w:t>
      </w:r>
    </w:p>
    <w:p w14:paraId="0D2A38B2" w14:textId="77777777" w:rsidR="00AE2B65" w:rsidRDefault="00AE2B65" w:rsidP="00AE2B65">
      <w:pPr>
        <w:pStyle w:val="Heading1"/>
        <w:numPr>
          <w:ilvl w:val="0"/>
          <w:numId w:val="44"/>
        </w:numPr>
        <w:bidi/>
        <w:rPr>
          <w:sz w:val="26"/>
          <w:szCs w:val="26"/>
        </w:rPr>
      </w:pPr>
      <w:r>
        <w:rPr>
          <w:rFonts w:hint="cs"/>
          <w:sz w:val="26"/>
          <w:szCs w:val="26"/>
          <w:rtl/>
        </w:rPr>
        <w:t>يولى الاهتمام على وجه التحديد لتنفيذ الأنشطة في قطـاع خدمـات التبريـد، وبصفة خاصة لما يلي:</w:t>
      </w:r>
    </w:p>
    <w:p w14:paraId="27CDAEED" w14:textId="77777777" w:rsidR="00AE2B65" w:rsidRDefault="00AE2B65" w:rsidP="00AE2B65">
      <w:pPr>
        <w:pStyle w:val="Heading2"/>
        <w:numPr>
          <w:ilvl w:val="1"/>
          <w:numId w:val="44"/>
        </w:numPr>
        <w:bidi/>
        <w:rPr>
          <w:sz w:val="26"/>
          <w:szCs w:val="26"/>
        </w:rPr>
      </w:pPr>
      <w:r>
        <w:rPr>
          <w:rFonts w:hint="cs"/>
          <w:sz w:val="26"/>
          <w:szCs w:val="26"/>
          <w:rtl/>
        </w:rPr>
        <w:t>أن يستعمل البلد المرونة المتاحة بموجب هذا الاتفاق لمعالجة الاحتياجات الخاصّة التي قد تطرأ خلال تنفيذ المشروع؛</w:t>
      </w:r>
    </w:p>
    <w:p w14:paraId="18BC7EA9" w14:textId="77777777" w:rsidR="00AE2B65" w:rsidRDefault="00AE2B65" w:rsidP="00AE2B65">
      <w:pPr>
        <w:pStyle w:val="Heading2"/>
        <w:numPr>
          <w:ilvl w:val="1"/>
          <w:numId w:val="44"/>
        </w:numPr>
        <w:bidi/>
        <w:rPr>
          <w:sz w:val="26"/>
          <w:szCs w:val="26"/>
        </w:rPr>
      </w:pPr>
      <w:r>
        <w:rPr>
          <w:rFonts w:hint="cs"/>
          <w:sz w:val="26"/>
          <w:szCs w:val="26"/>
          <w:rtl/>
        </w:rPr>
        <w:t>أن يأخذ البلد والوكالات الثنائية و/أو المنفذة المعنية بعين الاعتبار المقررات ذات الصلة بشأن قطاع خدمات التبريد خلال تنفيذ الخطة.</w:t>
      </w:r>
    </w:p>
    <w:p w14:paraId="1253D497" w14:textId="77777777" w:rsidR="00AE2B65" w:rsidRDefault="00AE2B65" w:rsidP="00AE2B65">
      <w:pPr>
        <w:pStyle w:val="Heading1"/>
        <w:numPr>
          <w:ilvl w:val="0"/>
          <w:numId w:val="0"/>
        </w:numPr>
        <w:tabs>
          <w:tab w:val="left" w:pos="720"/>
        </w:tabs>
        <w:bidi/>
        <w:ind w:left="90"/>
        <w:rPr>
          <w:b/>
          <w:bCs/>
          <w:sz w:val="26"/>
          <w:szCs w:val="26"/>
        </w:rPr>
      </w:pPr>
      <w:r>
        <w:rPr>
          <w:rFonts w:hint="cs"/>
          <w:b/>
          <w:bCs/>
          <w:sz w:val="26"/>
          <w:szCs w:val="26"/>
          <w:rtl/>
        </w:rPr>
        <w:t>الوكالات الثنائية والمنفذة</w:t>
      </w:r>
    </w:p>
    <w:p w14:paraId="350F6B5D" w14:textId="77777777" w:rsidR="00AE2B65" w:rsidRDefault="00AE2B65" w:rsidP="00AE2B65">
      <w:pPr>
        <w:pStyle w:val="Heading1"/>
        <w:numPr>
          <w:ilvl w:val="0"/>
          <w:numId w:val="44"/>
        </w:numPr>
        <w:bidi/>
        <w:rPr>
          <w:sz w:val="26"/>
          <w:szCs w:val="26"/>
        </w:rPr>
      </w:pPr>
      <w:r>
        <w:rPr>
          <w:rFonts w:hint="cs"/>
          <w:sz w:val="26"/>
          <w:szCs w:val="26"/>
          <w:rtl/>
        </w:rPr>
        <w:t>يوافق البلد على تحمل المسؤولية الشاملة لإدارة وتنفيذ هذا الاتفاق وجميع الأنشطة التي يجريها أو نيابة عنه من أجل الوفاء بالالتزامات بموجب هذا الاتفاق. ووافقت اليونيب على أن تكون الوكالة المنفذة الرئيسية ("الوكالة المنفذة الرئيسية") ووافقت اليونيدو على أن تكون الوكالة المنفذة المتعاونة ("الوكالة المنفذة المتعاونة") تحت قيادة الوكالة المنفذة الرئيسية فيما يتعلق بأنشطة البلد بموجب هذا الاتفاق. ويوافق البلد على عمليات التقييم، التي قد تتم في إطار برامج الرصد والتقييم للصندوق المتعدد الأطراف أو في إطار برنامج تقييم برنامج الوكالة المنفذة الرئيسية و/ أو الوكالة المنفذة المتعاونة المشاركة في هذا الاتفاق.</w:t>
      </w:r>
    </w:p>
    <w:p w14:paraId="2B96A5B4" w14:textId="77777777" w:rsidR="00AE2B65" w:rsidRDefault="00AE2B65" w:rsidP="00AE2B65">
      <w:pPr>
        <w:pStyle w:val="Heading1"/>
        <w:numPr>
          <w:ilvl w:val="0"/>
          <w:numId w:val="44"/>
        </w:numPr>
        <w:bidi/>
        <w:rPr>
          <w:sz w:val="26"/>
          <w:szCs w:val="26"/>
        </w:rPr>
      </w:pPr>
      <w:r>
        <w:rPr>
          <w:rFonts w:hint="cs"/>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4D5FB8D7" w14:textId="77777777" w:rsidR="00AE2B65" w:rsidRDefault="00AE2B65" w:rsidP="00AE2B65">
      <w:pPr>
        <w:pStyle w:val="Heading1"/>
        <w:numPr>
          <w:ilvl w:val="0"/>
          <w:numId w:val="0"/>
        </w:numPr>
        <w:tabs>
          <w:tab w:val="left" w:pos="720"/>
        </w:tabs>
        <w:bidi/>
        <w:ind w:left="86"/>
        <w:rPr>
          <w:b/>
          <w:bCs/>
          <w:sz w:val="26"/>
          <w:szCs w:val="26"/>
        </w:rPr>
      </w:pPr>
      <w:r>
        <w:rPr>
          <w:rFonts w:hint="cs"/>
          <w:b/>
          <w:bCs/>
          <w:sz w:val="26"/>
          <w:szCs w:val="26"/>
          <w:rtl/>
        </w:rPr>
        <w:t>عدم الامتثال للاتفاق</w:t>
      </w:r>
    </w:p>
    <w:p w14:paraId="6C42F0C3" w14:textId="77777777" w:rsidR="00AE2B65" w:rsidRDefault="00AE2B65" w:rsidP="00AE2B65">
      <w:pPr>
        <w:pStyle w:val="Heading1"/>
        <w:numPr>
          <w:ilvl w:val="0"/>
          <w:numId w:val="44"/>
        </w:numPr>
        <w:bidi/>
        <w:rPr>
          <w:sz w:val="26"/>
          <w:szCs w:val="26"/>
        </w:rPr>
      </w:pPr>
      <w:r>
        <w:rPr>
          <w:rFonts w:hint="cs"/>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استنفاذ الأوزون من تخفيضات الاستهلاك غير المُنجزة في أي سنة من السنوات، وسوف تناقش اللجنة التنفيذية كل حالة من حالات عدم امتثال البلد لهذا الاتفاق على حدة، وتتخذ قرارات بشأنها. وبعد اتخاذ هذه القرارات، لن تشكل حالة عدم الامتثال المعنية لهذا الاتفاق عائقا أمام تقديم التمويل للشرائح المستقبلية وفقا للفقرة 5 المذكورة أعلاه.</w:t>
      </w:r>
    </w:p>
    <w:p w14:paraId="5F1B4ED1" w14:textId="77777777" w:rsidR="00AE2B65" w:rsidRDefault="00AE2B65" w:rsidP="00AE2B65">
      <w:pPr>
        <w:pStyle w:val="Heading1"/>
        <w:numPr>
          <w:ilvl w:val="0"/>
          <w:numId w:val="44"/>
        </w:numPr>
        <w:bidi/>
        <w:rPr>
          <w:sz w:val="26"/>
          <w:szCs w:val="26"/>
          <w:rtl/>
        </w:rPr>
      </w:pPr>
      <w:r>
        <w:rPr>
          <w:rFonts w:hint="cs"/>
          <w:sz w:val="26"/>
          <w:szCs w:val="26"/>
          <w:rtl/>
        </w:rPr>
        <w:t>لن تخضع عناصر تمويل هذا الاتفاق للتعديل على أساس أي مقررات للجنة التنفيذية في المستقبل قد تؤثر على تمويل أية مشروعات أخرى في قطاعات الاستهلاك أو أي أنشطة أخرى ذات صلة في البلد.</w:t>
      </w:r>
    </w:p>
    <w:p w14:paraId="35AB8A02" w14:textId="77777777" w:rsidR="00AE2B65" w:rsidRDefault="00AE2B65" w:rsidP="00AE2B65">
      <w:pPr>
        <w:pStyle w:val="Heading1"/>
        <w:numPr>
          <w:ilvl w:val="0"/>
          <w:numId w:val="44"/>
        </w:numPr>
        <w:bidi/>
        <w:rPr>
          <w:sz w:val="26"/>
          <w:szCs w:val="26"/>
          <w:rtl/>
        </w:rPr>
      </w:pPr>
      <w:r>
        <w:rPr>
          <w:rFonts w:hint="cs"/>
          <w:sz w:val="26"/>
          <w:szCs w:val="26"/>
          <w:rtl/>
        </w:rPr>
        <w:t>سوف يستجيب البلد لأي طلب معقول من اللجنة التنفيذية والوكالة المنفذة الرئيسية والوكالة المنفذة المتعاونة لتيسير تنفيذ هذا الاتفاق. وبنوع خاص، عليه أن يتيح للوكالة المنفذة الرئيسية والوكالة المنفذة المتعاونة الاطلاع على المعلومات الضرورية للتحقق من الامتثال لهذا الاتفاق.</w:t>
      </w:r>
    </w:p>
    <w:p w14:paraId="10DA3FA7" w14:textId="77777777" w:rsidR="00AE2B65" w:rsidRDefault="00AE2B65" w:rsidP="00AE2B65">
      <w:pPr>
        <w:jc w:val="left"/>
        <w:rPr>
          <w:b/>
          <w:bCs/>
          <w:sz w:val="26"/>
          <w:szCs w:val="26"/>
        </w:rPr>
      </w:pPr>
      <w:r>
        <w:rPr>
          <w:b/>
          <w:bCs/>
          <w:sz w:val="26"/>
          <w:szCs w:val="26"/>
          <w:rtl/>
        </w:rPr>
        <w:br w:type="page"/>
      </w:r>
    </w:p>
    <w:p w14:paraId="1FC8A3BD" w14:textId="77777777" w:rsidR="00AE2B65" w:rsidRDefault="00AE2B65" w:rsidP="00AE2B65">
      <w:pPr>
        <w:pStyle w:val="Heading1"/>
        <w:numPr>
          <w:ilvl w:val="0"/>
          <w:numId w:val="0"/>
        </w:numPr>
        <w:tabs>
          <w:tab w:val="left" w:pos="720"/>
        </w:tabs>
        <w:bidi/>
        <w:ind w:left="90"/>
        <w:rPr>
          <w:b/>
          <w:bCs/>
          <w:sz w:val="26"/>
          <w:szCs w:val="26"/>
          <w:rtl/>
        </w:rPr>
      </w:pPr>
      <w:r>
        <w:rPr>
          <w:rFonts w:hint="cs"/>
          <w:b/>
          <w:bCs/>
          <w:sz w:val="26"/>
          <w:szCs w:val="26"/>
          <w:rtl/>
        </w:rPr>
        <w:t>تاريخ الإنجاز</w:t>
      </w:r>
    </w:p>
    <w:p w14:paraId="6F3E5ABB" w14:textId="77777777" w:rsidR="00AE2B65" w:rsidRDefault="00AE2B65" w:rsidP="00AE2B65">
      <w:pPr>
        <w:pStyle w:val="Heading1"/>
        <w:numPr>
          <w:ilvl w:val="0"/>
          <w:numId w:val="44"/>
        </w:numPr>
        <w:bidi/>
        <w:rPr>
          <w:sz w:val="26"/>
          <w:szCs w:val="26"/>
        </w:rPr>
      </w:pPr>
      <w:r>
        <w:rPr>
          <w:rFonts w:hint="cs"/>
          <w:sz w:val="26"/>
          <w:szCs w:val="26"/>
          <w:rtl/>
        </w:rPr>
        <w:t>يتم إنجاز الخطة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آخر شريحة لتنفيذ الخطة والتنقيحات التالية عليها وفقا للفقرة الفرعية 5(د) والفقرة 7، فسيرجأ إتمام الخطة حتى نهاية السنة المالية لتنفيذ الأنشطة المتبقية. وتستمر أنشطة الإبلاغ المنصوص عليها في الفقرات الفرعية 1(أ) و1(ب) و1(د) و1(ﻫ) من التذييل 4-ألف إلى حين إتمام الخطة إلا إذا حددت اللجنة التنفيذية خلاف ذلك.</w:t>
      </w:r>
    </w:p>
    <w:p w14:paraId="462BA64E" w14:textId="77777777" w:rsidR="00AE2B65" w:rsidRDefault="00AE2B65" w:rsidP="00AE2B65">
      <w:pPr>
        <w:bidi/>
        <w:spacing w:after="240"/>
        <w:rPr>
          <w:b/>
          <w:bCs/>
          <w:sz w:val="26"/>
          <w:szCs w:val="26"/>
          <w:rtl/>
        </w:rPr>
      </w:pPr>
      <w:r>
        <w:rPr>
          <w:rFonts w:hint="cs"/>
          <w:b/>
          <w:bCs/>
          <w:sz w:val="26"/>
          <w:szCs w:val="26"/>
          <w:rtl/>
        </w:rPr>
        <w:t>صحة الاتفاق</w:t>
      </w:r>
    </w:p>
    <w:p w14:paraId="1397C73F" w14:textId="77777777" w:rsidR="00AE2B65" w:rsidRDefault="00AE2B65" w:rsidP="00AE2B65">
      <w:pPr>
        <w:pStyle w:val="Heading1"/>
        <w:numPr>
          <w:ilvl w:val="0"/>
          <w:numId w:val="44"/>
        </w:numPr>
        <w:bidi/>
        <w:rPr>
          <w:sz w:val="26"/>
          <w:szCs w:val="26"/>
        </w:rPr>
      </w:pPr>
      <w:r>
        <w:rPr>
          <w:rFonts w:hint="cs"/>
          <w:sz w:val="26"/>
          <w:szCs w:val="26"/>
          <w:rtl/>
        </w:rPr>
        <w:t>تنفذ جميع الشروط المحدّدة في هذا الاتفاق على حدة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تحدد اللجنة التنفيذية غير ذلك.</w:t>
      </w:r>
    </w:p>
    <w:p w14:paraId="40C3653F" w14:textId="77777777" w:rsidR="00AE2B65" w:rsidRDefault="00AE2B65" w:rsidP="00AE2B65">
      <w:pPr>
        <w:pStyle w:val="Heading1"/>
        <w:numPr>
          <w:ilvl w:val="0"/>
          <w:numId w:val="44"/>
        </w:numPr>
        <w:bidi/>
        <w:rPr>
          <w:sz w:val="26"/>
          <w:szCs w:val="26"/>
        </w:rPr>
      </w:pPr>
      <w:r>
        <w:rPr>
          <w:rFonts w:hint="cs"/>
          <w:sz w:val="26"/>
          <w:szCs w:val="26"/>
          <w:rtl/>
          <w:lang w:bidi="ar-EG"/>
        </w:rPr>
        <w:t>يمكن تعديل هذا الاتفاق أو إلغائه فقط بالموافقة المتبادلة المكتوبة للبلد واللجنة التنفيذية للصندوق المتعدد الأطراف</w:t>
      </w:r>
      <w:r>
        <w:rPr>
          <w:rFonts w:hint="cs"/>
          <w:sz w:val="26"/>
          <w:szCs w:val="26"/>
          <w:rtl/>
        </w:rPr>
        <w:t>.</w:t>
      </w:r>
    </w:p>
    <w:p w14:paraId="231005EB" w14:textId="77777777" w:rsidR="00AE2B65" w:rsidRDefault="00AE2B65" w:rsidP="00AE2B65">
      <w:pPr>
        <w:bidi/>
        <w:rPr>
          <w:sz w:val="22"/>
          <w:szCs w:val="22"/>
          <w:rtl/>
          <w:lang w:bidi="ar-EG"/>
        </w:rPr>
      </w:pPr>
    </w:p>
    <w:p w14:paraId="38BFCEA8" w14:textId="77777777" w:rsidR="00AE2B65" w:rsidRDefault="00AE2B65" w:rsidP="00AE2B65">
      <w:pPr>
        <w:jc w:val="left"/>
        <w:rPr>
          <w:bCs/>
          <w:sz w:val="26"/>
          <w:szCs w:val="26"/>
          <w:lang w:bidi="ar-EG"/>
        </w:rPr>
      </w:pPr>
      <w:r>
        <w:rPr>
          <w:bCs/>
          <w:sz w:val="26"/>
          <w:szCs w:val="26"/>
          <w:rtl/>
          <w:lang w:bidi="ar-EG"/>
        </w:rPr>
        <w:br w:type="page"/>
      </w:r>
    </w:p>
    <w:p w14:paraId="3167C50B" w14:textId="77777777" w:rsidR="00AE2B65" w:rsidRDefault="00AE2B65" w:rsidP="00AE2B65">
      <w:pPr>
        <w:bidi/>
        <w:spacing w:after="240"/>
        <w:jc w:val="left"/>
        <w:rPr>
          <w:bCs/>
          <w:sz w:val="26"/>
          <w:szCs w:val="26"/>
          <w:rtl/>
          <w:lang w:val="en-CA" w:bidi="ar-EG"/>
        </w:rPr>
      </w:pPr>
      <w:r>
        <w:rPr>
          <w:rFonts w:hint="cs"/>
          <w:bCs/>
          <w:sz w:val="26"/>
          <w:szCs w:val="26"/>
          <w:rtl/>
          <w:lang w:bidi="ar-EG"/>
        </w:rPr>
        <w:t>الت</w:t>
      </w:r>
      <w:r>
        <w:rPr>
          <w:rFonts w:hint="cs"/>
          <w:bCs/>
          <w:sz w:val="26"/>
          <w:szCs w:val="26"/>
          <w:rtl/>
        </w:rPr>
        <w:t>ذييلات</w:t>
      </w:r>
    </w:p>
    <w:p w14:paraId="74FF11CE" w14:textId="77777777" w:rsidR="00AE2B65" w:rsidRDefault="00AE2B65" w:rsidP="00AE2B65">
      <w:pPr>
        <w:bidi/>
        <w:spacing w:after="120"/>
        <w:jc w:val="left"/>
        <w:rPr>
          <w:sz w:val="20"/>
          <w:rtl/>
          <w:lang w:bidi="ar-SA"/>
        </w:rPr>
      </w:pPr>
      <w:r>
        <w:rPr>
          <w:rFonts w:hint="cs"/>
          <w:bCs/>
          <w:sz w:val="26"/>
          <w:szCs w:val="26"/>
          <w:rtl/>
        </w:rPr>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9"/>
        <w:gridCol w:w="1138"/>
        <w:gridCol w:w="1138"/>
        <w:gridCol w:w="4081"/>
      </w:tblGrid>
      <w:tr w:rsidR="00AE2B65" w14:paraId="67983677" w14:textId="77777777" w:rsidTr="00AE2B65">
        <w:trPr>
          <w:trHeight w:val="413"/>
        </w:trPr>
        <w:tc>
          <w:tcPr>
            <w:tcW w:w="1681" w:type="pct"/>
            <w:tcBorders>
              <w:top w:val="single" w:sz="4" w:space="0" w:color="auto"/>
              <w:left w:val="single" w:sz="4" w:space="0" w:color="auto"/>
              <w:bottom w:val="single" w:sz="4" w:space="0" w:color="auto"/>
              <w:right w:val="single" w:sz="4" w:space="0" w:color="auto"/>
            </w:tcBorders>
            <w:hideMark/>
          </w:tcPr>
          <w:p w14:paraId="785B11BB" w14:textId="77777777" w:rsidR="00AE2B65" w:rsidRDefault="00AE2B65">
            <w:pPr>
              <w:keepNext/>
              <w:bidi/>
              <w:rPr>
                <w:b/>
                <w:bCs/>
                <w:sz w:val="22"/>
                <w:szCs w:val="22"/>
                <w:rtl/>
              </w:rPr>
            </w:pPr>
            <w:r>
              <w:rPr>
                <w:rFonts w:hint="cs"/>
                <w:b/>
                <w:bCs/>
                <w:rtl/>
              </w:rPr>
              <w:t>المادة</w:t>
            </w:r>
          </w:p>
        </w:tc>
        <w:tc>
          <w:tcPr>
            <w:tcW w:w="594" w:type="pct"/>
            <w:tcBorders>
              <w:top w:val="single" w:sz="4" w:space="0" w:color="auto"/>
              <w:left w:val="single" w:sz="4" w:space="0" w:color="auto"/>
              <w:bottom w:val="single" w:sz="4" w:space="0" w:color="auto"/>
              <w:right w:val="single" w:sz="4" w:space="0" w:color="auto"/>
            </w:tcBorders>
            <w:hideMark/>
          </w:tcPr>
          <w:p w14:paraId="58C4238D" w14:textId="77777777" w:rsidR="00AE2B65" w:rsidRDefault="00AE2B65">
            <w:pPr>
              <w:keepNext/>
              <w:bidi/>
              <w:jc w:val="center"/>
              <w:rPr>
                <w:b/>
                <w:bCs/>
              </w:rPr>
            </w:pPr>
            <w:r>
              <w:rPr>
                <w:rFonts w:hint="cs"/>
                <w:b/>
                <w:bCs/>
                <w:rtl/>
              </w:rPr>
              <w:t>المرفق</w:t>
            </w:r>
          </w:p>
        </w:tc>
        <w:tc>
          <w:tcPr>
            <w:tcW w:w="594" w:type="pct"/>
            <w:tcBorders>
              <w:top w:val="single" w:sz="4" w:space="0" w:color="auto"/>
              <w:left w:val="single" w:sz="4" w:space="0" w:color="auto"/>
              <w:bottom w:val="single" w:sz="4" w:space="0" w:color="auto"/>
              <w:right w:val="single" w:sz="4" w:space="0" w:color="auto"/>
            </w:tcBorders>
            <w:hideMark/>
          </w:tcPr>
          <w:p w14:paraId="7794B25C" w14:textId="77777777" w:rsidR="00AE2B65" w:rsidRDefault="00AE2B65">
            <w:pPr>
              <w:keepNext/>
              <w:autoSpaceDE w:val="0"/>
              <w:autoSpaceDN w:val="0"/>
              <w:bidi/>
              <w:adjustRightInd w:val="0"/>
              <w:jc w:val="center"/>
              <w:rPr>
                <w:b/>
                <w:bCs/>
              </w:rPr>
            </w:pPr>
            <w:r>
              <w:rPr>
                <w:rFonts w:hint="cs"/>
                <w:b/>
                <w:bCs/>
                <w:rtl/>
              </w:rPr>
              <w:t>المجموعة</w:t>
            </w:r>
          </w:p>
        </w:tc>
        <w:tc>
          <w:tcPr>
            <w:tcW w:w="2131" w:type="pct"/>
            <w:tcBorders>
              <w:top w:val="single" w:sz="4" w:space="0" w:color="auto"/>
              <w:left w:val="single" w:sz="4" w:space="0" w:color="auto"/>
              <w:bottom w:val="single" w:sz="4" w:space="0" w:color="auto"/>
              <w:right w:val="single" w:sz="4" w:space="0" w:color="auto"/>
            </w:tcBorders>
            <w:hideMark/>
          </w:tcPr>
          <w:p w14:paraId="1E8B60F8" w14:textId="77777777" w:rsidR="00AE2B65" w:rsidRDefault="00AE2B65">
            <w:pPr>
              <w:keepNext/>
              <w:autoSpaceDE w:val="0"/>
              <w:autoSpaceDN w:val="0"/>
              <w:bidi/>
              <w:adjustRightInd w:val="0"/>
              <w:rPr>
                <w:b/>
                <w:bCs/>
                <w:lang w:eastAsia="en-CA"/>
              </w:rPr>
            </w:pPr>
            <w:r>
              <w:rPr>
                <w:rFonts w:hint="cs"/>
                <w:b/>
                <w:bCs/>
                <w:rtl/>
                <w:lang w:eastAsia="en-CA"/>
              </w:rPr>
              <w:t>نقطة البدء لإجمالي التخفيضات في الاستهلاك</w:t>
            </w:r>
          </w:p>
          <w:p w14:paraId="6413D326" w14:textId="77777777" w:rsidR="00AE2B65" w:rsidRDefault="00AE2B65">
            <w:pPr>
              <w:keepNext/>
              <w:autoSpaceDE w:val="0"/>
              <w:autoSpaceDN w:val="0"/>
              <w:bidi/>
              <w:adjustRightInd w:val="0"/>
              <w:rPr>
                <w:b/>
                <w:bCs/>
                <w:rtl/>
              </w:rPr>
            </w:pPr>
            <w:r>
              <w:rPr>
                <w:rFonts w:hint="cs"/>
                <w:b/>
                <w:bCs/>
                <w:rtl/>
                <w:lang w:eastAsia="en-CA"/>
              </w:rPr>
              <w:t>(بأطنان قدرات استنفاد الأوزون)</w:t>
            </w:r>
          </w:p>
        </w:tc>
      </w:tr>
      <w:tr w:rsidR="00AE2B65" w14:paraId="47F957FD" w14:textId="77777777" w:rsidTr="00AE2B65">
        <w:tc>
          <w:tcPr>
            <w:tcW w:w="1681" w:type="pct"/>
            <w:tcBorders>
              <w:top w:val="single" w:sz="4" w:space="0" w:color="auto"/>
              <w:left w:val="single" w:sz="4" w:space="0" w:color="auto"/>
              <w:bottom w:val="single" w:sz="4" w:space="0" w:color="auto"/>
              <w:right w:val="single" w:sz="4" w:space="0" w:color="auto"/>
            </w:tcBorders>
            <w:hideMark/>
          </w:tcPr>
          <w:p w14:paraId="556E4F04" w14:textId="77777777" w:rsidR="00AE2B65" w:rsidRDefault="00AE2B65">
            <w:pPr>
              <w:keepNext/>
              <w:bidi/>
            </w:pPr>
            <w:r>
              <w:rPr>
                <w:rFonts w:hint="cs"/>
                <w:rtl/>
              </w:rPr>
              <w:t>الهيدروكلوروفلوروكربون-22</w:t>
            </w:r>
          </w:p>
        </w:tc>
        <w:tc>
          <w:tcPr>
            <w:tcW w:w="594" w:type="pct"/>
            <w:tcBorders>
              <w:top w:val="single" w:sz="4" w:space="0" w:color="auto"/>
              <w:left w:val="single" w:sz="4" w:space="0" w:color="auto"/>
              <w:bottom w:val="single" w:sz="4" w:space="0" w:color="auto"/>
              <w:right w:val="single" w:sz="4" w:space="0" w:color="auto"/>
            </w:tcBorders>
            <w:hideMark/>
          </w:tcPr>
          <w:p w14:paraId="03DA39DA" w14:textId="77777777" w:rsidR="00AE2B65" w:rsidRDefault="00AE2B65">
            <w:pPr>
              <w:keepNext/>
              <w:bidi/>
              <w:jc w:val="center"/>
              <w:rPr>
                <w:rtl/>
              </w:rPr>
            </w:pPr>
            <w:r>
              <w:rPr>
                <w:rFonts w:hint="cs"/>
                <w:rtl/>
              </w:rPr>
              <w:t>جيم</w:t>
            </w:r>
          </w:p>
        </w:tc>
        <w:tc>
          <w:tcPr>
            <w:tcW w:w="594" w:type="pct"/>
            <w:tcBorders>
              <w:top w:val="single" w:sz="4" w:space="0" w:color="auto"/>
              <w:left w:val="single" w:sz="4" w:space="0" w:color="auto"/>
              <w:bottom w:val="single" w:sz="4" w:space="0" w:color="auto"/>
              <w:right w:val="single" w:sz="4" w:space="0" w:color="auto"/>
            </w:tcBorders>
            <w:hideMark/>
          </w:tcPr>
          <w:p w14:paraId="65EA1B29" w14:textId="77777777" w:rsidR="00AE2B65" w:rsidRDefault="00AE2B65">
            <w:pPr>
              <w:keepNext/>
              <w:autoSpaceDE w:val="0"/>
              <w:autoSpaceDN w:val="0"/>
              <w:bidi/>
              <w:adjustRightInd w:val="0"/>
              <w:jc w:val="center"/>
            </w:pPr>
            <w:r>
              <w:rPr>
                <w:rFonts w:hint="cs"/>
                <w:rtl/>
              </w:rPr>
              <w:t>الأولى</w:t>
            </w:r>
          </w:p>
        </w:tc>
        <w:tc>
          <w:tcPr>
            <w:tcW w:w="2131" w:type="pct"/>
            <w:tcBorders>
              <w:top w:val="single" w:sz="4" w:space="0" w:color="auto"/>
              <w:left w:val="single" w:sz="4" w:space="0" w:color="auto"/>
              <w:bottom w:val="single" w:sz="4" w:space="0" w:color="auto"/>
              <w:right w:val="single" w:sz="4" w:space="0" w:color="auto"/>
            </w:tcBorders>
            <w:vAlign w:val="center"/>
            <w:hideMark/>
          </w:tcPr>
          <w:p w14:paraId="6120F239" w14:textId="77777777" w:rsidR="00AE2B65" w:rsidRDefault="00AE2B65">
            <w:pPr>
              <w:keepNext/>
              <w:keepLines/>
              <w:jc w:val="center"/>
              <w:rPr>
                <w:sz w:val="20"/>
                <w:lang w:val="en-CA"/>
              </w:rPr>
            </w:pPr>
            <w:r>
              <w:rPr>
                <w:sz w:val="20"/>
                <w:lang w:val="en-CA"/>
              </w:rPr>
              <w:t>0.58</w:t>
            </w:r>
          </w:p>
        </w:tc>
      </w:tr>
    </w:tbl>
    <w:p w14:paraId="43B1523C" w14:textId="77777777" w:rsidR="00AE2B65" w:rsidRDefault="00AE2B65" w:rsidP="00AE2B65">
      <w:pPr>
        <w:pStyle w:val="Heading1"/>
        <w:keepNext/>
        <w:keepLines/>
        <w:numPr>
          <w:ilvl w:val="0"/>
          <w:numId w:val="0"/>
        </w:numPr>
        <w:tabs>
          <w:tab w:val="left" w:pos="720"/>
        </w:tabs>
        <w:rPr>
          <w:b/>
          <w:sz w:val="22"/>
          <w:szCs w:val="22"/>
        </w:rPr>
      </w:pPr>
    </w:p>
    <w:p w14:paraId="04ACB306" w14:textId="77777777" w:rsidR="00AE2B65" w:rsidRDefault="00AE2B65" w:rsidP="00AE2B65">
      <w:pPr>
        <w:pStyle w:val="Heading1"/>
        <w:keepNext/>
        <w:keepLines/>
        <w:numPr>
          <w:ilvl w:val="0"/>
          <w:numId w:val="0"/>
        </w:numPr>
        <w:tabs>
          <w:tab w:val="left" w:pos="720"/>
        </w:tabs>
        <w:jc w:val="right"/>
        <w:rPr>
          <w:b/>
          <w:bCs/>
          <w:szCs w:val="24"/>
          <w:lang w:bidi="ar-EG"/>
        </w:rPr>
      </w:pPr>
      <w:r>
        <w:rPr>
          <w:rFonts w:hint="cs"/>
          <w:b/>
          <w:bCs/>
          <w:szCs w:val="24"/>
          <w:rtl/>
          <w:lang w:bidi="ar-EG"/>
        </w:rPr>
        <w:t>التذييل 2-ألف: الأهداف والتمويل</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704"/>
        <w:gridCol w:w="2977"/>
        <w:gridCol w:w="850"/>
        <w:gridCol w:w="709"/>
        <w:gridCol w:w="709"/>
        <w:gridCol w:w="709"/>
        <w:gridCol w:w="708"/>
        <w:gridCol w:w="567"/>
        <w:gridCol w:w="709"/>
        <w:gridCol w:w="798"/>
      </w:tblGrid>
      <w:tr w:rsidR="00AE2B65" w14:paraId="48D1B050" w14:textId="77777777" w:rsidTr="00AE2B65">
        <w:trPr>
          <w:trHeight w:val="503"/>
        </w:trPr>
        <w:tc>
          <w:tcPr>
            <w:tcW w:w="704" w:type="dxa"/>
            <w:tcBorders>
              <w:top w:val="single" w:sz="4" w:space="0" w:color="auto"/>
              <w:left w:val="single" w:sz="4" w:space="0" w:color="auto"/>
              <w:bottom w:val="single" w:sz="4" w:space="0" w:color="auto"/>
              <w:right w:val="single" w:sz="4" w:space="0" w:color="auto"/>
            </w:tcBorders>
            <w:noWrap/>
            <w:hideMark/>
          </w:tcPr>
          <w:p w14:paraId="705C9DE1" w14:textId="77777777" w:rsidR="00AE2B65" w:rsidRDefault="00AE2B65">
            <w:pPr>
              <w:jc w:val="center"/>
              <w:rPr>
                <w:b/>
                <w:sz w:val="20"/>
                <w:rtl/>
                <w:lang w:val="en-US" w:bidi="ar-SA"/>
              </w:rPr>
            </w:pPr>
            <w:r>
              <w:rPr>
                <w:rFonts w:hint="cs"/>
                <w:b/>
                <w:bCs/>
                <w:sz w:val="20"/>
                <w:rtl/>
                <w:lang w:bidi="ar-EG"/>
              </w:rPr>
              <w:t>السطر</w:t>
            </w:r>
          </w:p>
        </w:tc>
        <w:tc>
          <w:tcPr>
            <w:tcW w:w="2977" w:type="dxa"/>
            <w:tcBorders>
              <w:top w:val="single" w:sz="4" w:space="0" w:color="auto"/>
              <w:left w:val="single" w:sz="4" w:space="0" w:color="auto"/>
              <w:bottom w:val="single" w:sz="4" w:space="0" w:color="auto"/>
              <w:right w:val="single" w:sz="4" w:space="0" w:color="auto"/>
            </w:tcBorders>
            <w:noWrap/>
            <w:hideMark/>
          </w:tcPr>
          <w:p w14:paraId="2C21C37D" w14:textId="77777777" w:rsidR="00AE2B65" w:rsidRDefault="00AE2B65">
            <w:pPr>
              <w:jc w:val="center"/>
              <w:rPr>
                <w:b/>
                <w:sz w:val="20"/>
                <w:lang w:val="en-US"/>
              </w:rPr>
            </w:pPr>
            <w:r>
              <w:rPr>
                <w:rFonts w:hint="cs"/>
                <w:b/>
                <w:bCs/>
                <w:sz w:val="20"/>
                <w:rtl/>
                <w:lang w:bidi="ar-EG"/>
              </w:rPr>
              <w:t>التفاصيل</w:t>
            </w:r>
          </w:p>
        </w:tc>
        <w:tc>
          <w:tcPr>
            <w:tcW w:w="85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vAlign w:val="center"/>
            <w:hideMark/>
          </w:tcPr>
          <w:p w14:paraId="26556AE7" w14:textId="77777777" w:rsidR="00AE2B65" w:rsidRDefault="00AE2B65">
            <w:pPr>
              <w:jc w:val="center"/>
              <w:rPr>
                <w:b/>
                <w:sz w:val="20"/>
                <w:lang w:val="en-US"/>
              </w:rPr>
            </w:pPr>
            <w:r>
              <w:rPr>
                <w:b/>
                <w:sz w:val="20"/>
                <w:lang w:val="en-US"/>
              </w:rPr>
              <w:t>2022</w:t>
            </w:r>
          </w:p>
        </w:tc>
        <w:tc>
          <w:tcPr>
            <w:tcW w:w="7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vAlign w:val="center"/>
            <w:hideMark/>
          </w:tcPr>
          <w:p w14:paraId="35F2E740" w14:textId="77777777" w:rsidR="00AE2B65" w:rsidRDefault="00AE2B65">
            <w:pPr>
              <w:jc w:val="center"/>
              <w:rPr>
                <w:b/>
                <w:sz w:val="20"/>
                <w:lang w:val="en-US"/>
              </w:rPr>
            </w:pPr>
            <w:r>
              <w:rPr>
                <w:b/>
                <w:sz w:val="20"/>
                <w:lang w:val="en-US"/>
              </w:rPr>
              <w:t>2023 2024</w:t>
            </w:r>
          </w:p>
        </w:tc>
        <w:tc>
          <w:tcPr>
            <w:tcW w:w="709" w:type="dxa"/>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vAlign w:val="center"/>
            <w:hideMark/>
          </w:tcPr>
          <w:p w14:paraId="429E5918" w14:textId="77777777" w:rsidR="00AE2B65" w:rsidRDefault="00AE2B65">
            <w:pPr>
              <w:jc w:val="center"/>
              <w:rPr>
                <w:b/>
                <w:sz w:val="20"/>
                <w:lang w:val="en-US"/>
              </w:rPr>
            </w:pPr>
            <w:r>
              <w:rPr>
                <w:b/>
                <w:sz w:val="20"/>
                <w:lang w:val="en-US"/>
              </w:rPr>
              <w:t>2025</w:t>
            </w:r>
          </w:p>
        </w:tc>
        <w:tc>
          <w:tcPr>
            <w:tcW w:w="709" w:type="dxa"/>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vAlign w:val="center"/>
            <w:hideMark/>
          </w:tcPr>
          <w:p w14:paraId="4FCCB533" w14:textId="77777777" w:rsidR="00AE2B65" w:rsidRDefault="00AE2B65">
            <w:pPr>
              <w:jc w:val="center"/>
              <w:rPr>
                <w:b/>
                <w:sz w:val="20"/>
                <w:lang w:val="en-US"/>
              </w:rPr>
            </w:pPr>
            <w:r>
              <w:rPr>
                <w:b/>
                <w:sz w:val="20"/>
                <w:lang w:val="en-US"/>
              </w:rPr>
              <w:t>2026</w:t>
            </w:r>
          </w:p>
        </w:tc>
        <w:tc>
          <w:tcPr>
            <w:tcW w:w="708"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vAlign w:val="center"/>
            <w:hideMark/>
          </w:tcPr>
          <w:p w14:paraId="7B504A4D" w14:textId="77777777" w:rsidR="00AE2B65" w:rsidRDefault="00AE2B65">
            <w:pPr>
              <w:jc w:val="center"/>
              <w:rPr>
                <w:b/>
                <w:sz w:val="20"/>
                <w:lang w:val="en-US"/>
              </w:rPr>
            </w:pPr>
            <w:r>
              <w:rPr>
                <w:b/>
                <w:sz w:val="20"/>
                <w:lang w:val="en-US"/>
              </w:rPr>
              <w:t>2027</w:t>
            </w:r>
          </w:p>
        </w:tc>
        <w:tc>
          <w:tcPr>
            <w:tcW w:w="567" w:type="dxa"/>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vAlign w:val="center"/>
            <w:hideMark/>
          </w:tcPr>
          <w:p w14:paraId="523F77F0" w14:textId="77777777" w:rsidR="00AE2B65" w:rsidRDefault="00AE2B65">
            <w:pPr>
              <w:jc w:val="center"/>
              <w:rPr>
                <w:b/>
                <w:sz w:val="20"/>
                <w:lang w:val="en-US"/>
              </w:rPr>
            </w:pPr>
            <w:r>
              <w:rPr>
                <w:b/>
                <w:sz w:val="20"/>
                <w:lang w:val="en-US"/>
              </w:rPr>
              <w:t>2028 2029</w:t>
            </w:r>
          </w:p>
        </w:tc>
        <w:tc>
          <w:tcPr>
            <w:tcW w:w="7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vAlign w:val="center"/>
            <w:hideMark/>
          </w:tcPr>
          <w:p w14:paraId="67E917B7" w14:textId="77777777" w:rsidR="00AE2B65" w:rsidRDefault="00AE2B65">
            <w:pPr>
              <w:jc w:val="center"/>
              <w:rPr>
                <w:b/>
                <w:sz w:val="20"/>
                <w:lang w:val="en-US"/>
              </w:rPr>
            </w:pPr>
            <w:r>
              <w:rPr>
                <w:b/>
                <w:sz w:val="20"/>
                <w:lang w:val="en-US"/>
              </w:rPr>
              <w:t>2030</w:t>
            </w:r>
          </w:p>
        </w:tc>
        <w:tc>
          <w:tcPr>
            <w:tcW w:w="798"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743FA60A" w14:textId="77777777" w:rsidR="00AE2B65" w:rsidRDefault="00AE2B65">
            <w:pPr>
              <w:jc w:val="center"/>
              <w:rPr>
                <w:b/>
                <w:sz w:val="20"/>
                <w:lang w:val="en-US"/>
              </w:rPr>
            </w:pPr>
            <w:r>
              <w:rPr>
                <w:rFonts w:hint="cs"/>
                <w:b/>
                <w:bCs/>
                <w:sz w:val="16"/>
                <w:szCs w:val="16"/>
                <w:rtl/>
                <w:lang w:bidi="ar-EG"/>
              </w:rPr>
              <w:t>المجموع</w:t>
            </w:r>
          </w:p>
        </w:tc>
      </w:tr>
      <w:tr w:rsidR="00AE2B65" w14:paraId="3E3C03C2" w14:textId="77777777" w:rsidTr="00AE2B65">
        <w:trPr>
          <w:trHeight w:val="197"/>
        </w:trPr>
        <w:tc>
          <w:tcPr>
            <w:tcW w:w="704" w:type="dxa"/>
            <w:tcBorders>
              <w:top w:val="single" w:sz="4" w:space="0" w:color="auto"/>
              <w:left w:val="single" w:sz="4" w:space="0" w:color="auto"/>
              <w:bottom w:val="single" w:sz="4" w:space="0" w:color="auto"/>
              <w:right w:val="single" w:sz="4" w:space="0" w:color="auto"/>
            </w:tcBorders>
            <w:noWrap/>
            <w:hideMark/>
          </w:tcPr>
          <w:p w14:paraId="2F65CF72" w14:textId="77777777" w:rsidR="00AE2B65" w:rsidRDefault="00AE2B65">
            <w:pPr>
              <w:jc w:val="left"/>
              <w:rPr>
                <w:sz w:val="20"/>
                <w:lang w:val="en-US"/>
              </w:rPr>
            </w:pPr>
            <w:r>
              <w:rPr>
                <w:sz w:val="20"/>
                <w:lang w:val="en-US"/>
              </w:rPr>
              <w:t>1.1</w:t>
            </w:r>
          </w:p>
        </w:tc>
        <w:tc>
          <w:tcPr>
            <w:tcW w:w="2977" w:type="dxa"/>
            <w:tcBorders>
              <w:top w:val="single" w:sz="4" w:space="0" w:color="auto"/>
              <w:left w:val="single" w:sz="4" w:space="0" w:color="auto"/>
              <w:bottom w:val="single" w:sz="4" w:space="0" w:color="auto"/>
              <w:right w:val="single" w:sz="4" w:space="0" w:color="auto"/>
            </w:tcBorders>
            <w:noWrap/>
            <w:hideMark/>
          </w:tcPr>
          <w:p w14:paraId="6FD40ED8" w14:textId="77777777" w:rsidR="00AE2B65" w:rsidRDefault="00AE2B65">
            <w:pPr>
              <w:bidi/>
              <w:jc w:val="left"/>
              <w:rPr>
                <w:sz w:val="20"/>
                <w:lang w:val="en-US"/>
              </w:rPr>
            </w:pPr>
            <w:r>
              <w:rPr>
                <w:rFonts w:hint="cs"/>
                <w:sz w:val="20"/>
                <w:rtl/>
                <w:lang w:bidi="ar-EG"/>
              </w:rPr>
              <w:t>جدول التخفيض الخاص بالمواد المجموعة الأولى من المرفق جيم لبروتوكول مونتريال (طن من قدرات استنفاد الأوزون)</w:t>
            </w:r>
          </w:p>
        </w:tc>
        <w:tc>
          <w:tcPr>
            <w:tcW w:w="85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354A6AC8" w14:textId="77777777" w:rsidR="00AE2B65" w:rsidRDefault="00AE2B65">
            <w:pPr>
              <w:jc w:val="right"/>
              <w:rPr>
                <w:sz w:val="18"/>
                <w:szCs w:val="18"/>
                <w:lang w:val="en-US" w:eastAsia="zh-CN"/>
              </w:rPr>
            </w:pPr>
            <w:r>
              <w:rPr>
                <w:sz w:val="18"/>
                <w:szCs w:val="18"/>
                <w:lang w:val="en-US" w:eastAsia="zh-CN"/>
              </w:rPr>
              <w:t>0.54</w:t>
            </w:r>
          </w:p>
        </w:tc>
        <w:tc>
          <w:tcPr>
            <w:tcW w:w="7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02EF4D4E" w14:textId="77777777" w:rsidR="00AE2B65" w:rsidRDefault="00AE2B65">
            <w:pPr>
              <w:jc w:val="right"/>
              <w:rPr>
                <w:sz w:val="18"/>
                <w:szCs w:val="18"/>
                <w:lang w:val="en-US" w:eastAsia="zh-CN"/>
              </w:rPr>
            </w:pPr>
            <w:r>
              <w:rPr>
                <w:sz w:val="18"/>
                <w:szCs w:val="18"/>
                <w:lang w:val="en-US" w:eastAsia="zh-CN"/>
              </w:rPr>
              <w:t>0.54</w:t>
            </w:r>
          </w:p>
        </w:tc>
        <w:tc>
          <w:tcPr>
            <w:tcW w:w="709" w:type="dxa"/>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31756A3A" w14:textId="77777777" w:rsidR="00AE2B65" w:rsidRDefault="00AE2B65">
            <w:pPr>
              <w:jc w:val="right"/>
              <w:rPr>
                <w:sz w:val="18"/>
                <w:szCs w:val="18"/>
                <w:lang w:val="en-US" w:eastAsia="zh-CN"/>
              </w:rPr>
            </w:pPr>
            <w:r>
              <w:rPr>
                <w:sz w:val="18"/>
                <w:szCs w:val="18"/>
                <w:lang w:val="en-US" w:eastAsia="zh-CN"/>
              </w:rPr>
              <w:t>0.27</w:t>
            </w:r>
          </w:p>
        </w:tc>
        <w:tc>
          <w:tcPr>
            <w:tcW w:w="7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0078F217" w14:textId="77777777" w:rsidR="00AE2B65" w:rsidRDefault="00AE2B65">
            <w:pPr>
              <w:jc w:val="right"/>
              <w:rPr>
                <w:sz w:val="18"/>
                <w:szCs w:val="18"/>
                <w:lang w:val="en-US" w:eastAsia="zh-CN"/>
              </w:rPr>
            </w:pPr>
            <w:r>
              <w:rPr>
                <w:sz w:val="18"/>
                <w:szCs w:val="18"/>
                <w:lang w:val="en-US" w:eastAsia="zh-CN"/>
              </w:rPr>
              <w:t>0.27</w:t>
            </w:r>
          </w:p>
        </w:tc>
        <w:tc>
          <w:tcPr>
            <w:tcW w:w="708"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3AEC1D9E" w14:textId="77777777" w:rsidR="00AE2B65" w:rsidRDefault="00AE2B65">
            <w:pPr>
              <w:jc w:val="right"/>
              <w:rPr>
                <w:sz w:val="18"/>
                <w:szCs w:val="18"/>
                <w:lang w:val="en-US" w:eastAsia="zh-CN"/>
              </w:rPr>
            </w:pPr>
            <w:r>
              <w:rPr>
                <w:sz w:val="18"/>
                <w:szCs w:val="18"/>
                <w:lang w:val="en-US" w:eastAsia="zh-CN"/>
              </w:rPr>
              <w:t>0.27</w:t>
            </w:r>
          </w:p>
        </w:tc>
        <w:tc>
          <w:tcPr>
            <w:tcW w:w="5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0F391842" w14:textId="77777777" w:rsidR="00AE2B65" w:rsidRDefault="00AE2B65">
            <w:pPr>
              <w:jc w:val="right"/>
              <w:rPr>
                <w:sz w:val="18"/>
                <w:szCs w:val="18"/>
                <w:lang w:val="en-US" w:eastAsia="zh-CN"/>
              </w:rPr>
            </w:pPr>
            <w:r>
              <w:rPr>
                <w:sz w:val="18"/>
                <w:szCs w:val="18"/>
                <w:lang w:val="en-US" w:eastAsia="zh-CN"/>
              </w:rPr>
              <w:t>0.27</w:t>
            </w:r>
          </w:p>
        </w:tc>
        <w:tc>
          <w:tcPr>
            <w:tcW w:w="7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1C646376" w14:textId="77777777" w:rsidR="00AE2B65" w:rsidRDefault="00AE2B65">
            <w:pPr>
              <w:jc w:val="right"/>
              <w:rPr>
                <w:sz w:val="18"/>
                <w:szCs w:val="18"/>
                <w:lang w:val="en-US" w:eastAsia="zh-CN"/>
              </w:rPr>
            </w:pPr>
            <w:r>
              <w:rPr>
                <w:sz w:val="18"/>
                <w:szCs w:val="18"/>
                <w:lang w:val="en-US" w:eastAsia="zh-CN"/>
              </w:rPr>
              <w:t>0.00</w:t>
            </w:r>
          </w:p>
        </w:tc>
        <w:tc>
          <w:tcPr>
            <w:tcW w:w="798"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52486448" w14:textId="77777777" w:rsidR="00AE2B65" w:rsidRDefault="00AE2B65">
            <w:pPr>
              <w:jc w:val="right"/>
              <w:rPr>
                <w:sz w:val="20"/>
                <w:lang w:val="en-US" w:eastAsia="zh-CN"/>
              </w:rPr>
            </w:pPr>
            <w:r>
              <w:rPr>
                <w:rFonts w:hint="cs"/>
                <w:sz w:val="16"/>
                <w:szCs w:val="16"/>
                <w:rtl/>
                <w:lang w:bidi="ar-EG"/>
              </w:rPr>
              <w:t>لا ينطبق</w:t>
            </w:r>
          </w:p>
        </w:tc>
      </w:tr>
      <w:tr w:rsidR="00AE2B65" w14:paraId="640D3206" w14:textId="77777777" w:rsidTr="00AE2B65">
        <w:trPr>
          <w:trHeight w:val="440"/>
        </w:trPr>
        <w:tc>
          <w:tcPr>
            <w:tcW w:w="704" w:type="dxa"/>
            <w:tcBorders>
              <w:top w:val="single" w:sz="4" w:space="0" w:color="auto"/>
              <w:left w:val="single" w:sz="4" w:space="0" w:color="auto"/>
              <w:bottom w:val="single" w:sz="4" w:space="0" w:color="auto"/>
              <w:right w:val="single" w:sz="4" w:space="0" w:color="auto"/>
            </w:tcBorders>
            <w:noWrap/>
            <w:hideMark/>
          </w:tcPr>
          <w:p w14:paraId="1F690F02" w14:textId="77777777" w:rsidR="00AE2B65" w:rsidRDefault="00AE2B65">
            <w:pPr>
              <w:jc w:val="left"/>
              <w:rPr>
                <w:sz w:val="20"/>
                <w:lang w:val="en-US"/>
              </w:rPr>
            </w:pPr>
            <w:r>
              <w:rPr>
                <w:sz w:val="20"/>
                <w:lang w:val="en-US"/>
              </w:rPr>
              <w:t>1.2</w:t>
            </w:r>
          </w:p>
        </w:tc>
        <w:tc>
          <w:tcPr>
            <w:tcW w:w="2977" w:type="dxa"/>
            <w:tcBorders>
              <w:top w:val="single" w:sz="4" w:space="0" w:color="auto"/>
              <w:left w:val="single" w:sz="4" w:space="0" w:color="auto"/>
              <w:bottom w:val="single" w:sz="4" w:space="0" w:color="auto"/>
              <w:right w:val="single" w:sz="4" w:space="0" w:color="auto"/>
            </w:tcBorders>
            <w:noWrap/>
            <w:hideMark/>
          </w:tcPr>
          <w:p w14:paraId="1C7177ED" w14:textId="77777777" w:rsidR="00AE2B65" w:rsidRDefault="00AE2B65">
            <w:pPr>
              <w:bidi/>
              <w:jc w:val="left"/>
              <w:rPr>
                <w:sz w:val="20"/>
                <w:lang w:val="en-US"/>
              </w:rPr>
            </w:pPr>
            <w:r>
              <w:rPr>
                <w:rFonts w:hint="cs"/>
                <w:sz w:val="20"/>
                <w:rtl/>
                <w:lang w:bidi="ar-EG"/>
              </w:rPr>
              <w:t>الحدّ الأقصى للاستهلاك المسموح به من مواد المجموعة الأولى من المرفق جيم لبروتوكول مونتريال (طن من قدرات استنفاد الأوزون)</w:t>
            </w:r>
          </w:p>
        </w:tc>
        <w:tc>
          <w:tcPr>
            <w:tcW w:w="85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48127B6A" w14:textId="77777777" w:rsidR="00AE2B65" w:rsidRDefault="00AE2B65">
            <w:pPr>
              <w:jc w:val="right"/>
              <w:rPr>
                <w:sz w:val="18"/>
                <w:szCs w:val="18"/>
                <w:lang w:val="en-US"/>
              </w:rPr>
            </w:pPr>
            <w:r>
              <w:rPr>
                <w:sz w:val="18"/>
                <w:szCs w:val="18"/>
                <w:lang w:val="en-US" w:eastAsia="zh-CN"/>
              </w:rPr>
              <w:t>0.38</w:t>
            </w:r>
          </w:p>
        </w:tc>
        <w:tc>
          <w:tcPr>
            <w:tcW w:w="7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081573D1" w14:textId="77777777" w:rsidR="00AE2B65" w:rsidRDefault="00AE2B65">
            <w:pPr>
              <w:jc w:val="right"/>
              <w:rPr>
                <w:sz w:val="18"/>
                <w:szCs w:val="18"/>
                <w:lang w:val="en-US"/>
              </w:rPr>
            </w:pPr>
            <w:r>
              <w:rPr>
                <w:sz w:val="18"/>
                <w:szCs w:val="18"/>
                <w:lang w:val="en-US" w:eastAsia="zh-CN"/>
              </w:rPr>
              <w:t>0.38</w:t>
            </w:r>
          </w:p>
        </w:tc>
        <w:tc>
          <w:tcPr>
            <w:tcW w:w="709" w:type="dxa"/>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3A08D864" w14:textId="77777777" w:rsidR="00AE2B65" w:rsidRDefault="00AE2B65">
            <w:pPr>
              <w:jc w:val="right"/>
              <w:rPr>
                <w:sz w:val="18"/>
                <w:szCs w:val="18"/>
                <w:lang w:val="en-US"/>
              </w:rPr>
            </w:pPr>
            <w:r>
              <w:rPr>
                <w:sz w:val="18"/>
                <w:szCs w:val="18"/>
                <w:lang w:val="en-US" w:eastAsia="zh-CN"/>
              </w:rPr>
              <w:t>0.19</w:t>
            </w:r>
          </w:p>
        </w:tc>
        <w:tc>
          <w:tcPr>
            <w:tcW w:w="7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00624867" w14:textId="77777777" w:rsidR="00AE2B65" w:rsidRDefault="00AE2B65">
            <w:pPr>
              <w:jc w:val="right"/>
              <w:rPr>
                <w:sz w:val="18"/>
                <w:szCs w:val="18"/>
                <w:lang w:val="en-US"/>
              </w:rPr>
            </w:pPr>
            <w:r>
              <w:rPr>
                <w:sz w:val="18"/>
                <w:szCs w:val="18"/>
                <w:lang w:val="en-US" w:eastAsia="zh-CN"/>
              </w:rPr>
              <w:t>0.19</w:t>
            </w:r>
          </w:p>
        </w:tc>
        <w:tc>
          <w:tcPr>
            <w:tcW w:w="708"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55804340" w14:textId="77777777" w:rsidR="00AE2B65" w:rsidRDefault="00AE2B65">
            <w:pPr>
              <w:jc w:val="right"/>
              <w:rPr>
                <w:sz w:val="18"/>
                <w:szCs w:val="18"/>
                <w:lang w:val="en-US"/>
              </w:rPr>
            </w:pPr>
            <w:r>
              <w:rPr>
                <w:sz w:val="18"/>
                <w:szCs w:val="18"/>
                <w:lang w:val="en-US" w:eastAsia="zh-CN"/>
              </w:rPr>
              <w:t>0.19</w:t>
            </w:r>
          </w:p>
        </w:tc>
        <w:tc>
          <w:tcPr>
            <w:tcW w:w="5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34A0D20F" w14:textId="77777777" w:rsidR="00AE2B65" w:rsidRDefault="00AE2B65">
            <w:pPr>
              <w:jc w:val="right"/>
              <w:rPr>
                <w:sz w:val="18"/>
                <w:szCs w:val="18"/>
                <w:lang w:val="en-US"/>
              </w:rPr>
            </w:pPr>
            <w:r>
              <w:rPr>
                <w:sz w:val="18"/>
                <w:szCs w:val="18"/>
                <w:lang w:val="en-US" w:eastAsia="zh-CN"/>
              </w:rPr>
              <w:t>0.19</w:t>
            </w:r>
          </w:p>
        </w:tc>
        <w:tc>
          <w:tcPr>
            <w:tcW w:w="7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18A74937" w14:textId="77777777" w:rsidR="00AE2B65" w:rsidRDefault="00AE2B65">
            <w:pPr>
              <w:jc w:val="right"/>
              <w:rPr>
                <w:sz w:val="18"/>
                <w:szCs w:val="18"/>
                <w:lang w:val="en-US"/>
              </w:rPr>
            </w:pPr>
            <w:r>
              <w:rPr>
                <w:sz w:val="18"/>
                <w:szCs w:val="18"/>
                <w:lang w:val="en-US" w:eastAsia="zh-CN"/>
              </w:rPr>
              <w:t>0.00</w:t>
            </w:r>
          </w:p>
        </w:tc>
        <w:tc>
          <w:tcPr>
            <w:tcW w:w="798"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64B08C8F" w14:textId="77777777" w:rsidR="00AE2B65" w:rsidRDefault="00AE2B65">
            <w:pPr>
              <w:jc w:val="right"/>
              <w:rPr>
                <w:sz w:val="20"/>
                <w:lang w:val="en-US"/>
              </w:rPr>
            </w:pPr>
            <w:r>
              <w:rPr>
                <w:rFonts w:hint="cs"/>
                <w:sz w:val="16"/>
                <w:szCs w:val="16"/>
                <w:rtl/>
                <w:lang w:bidi="ar-EG"/>
              </w:rPr>
              <w:t>لا ينطبق</w:t>
            </w:r>
          </w:p>
        </w:tc>
      </w:tr>
      <w:tr w:rsidR="00AE2B65" w14:paraId="3F56ABA2" w14:textId="77777777" w:rsidTr="00AE2B65">
        <w:trPr>
          <w:trHeight w:val="197"/>
        </w:trPr>
        <w:tc>
          <w:tcPr>
            <w:tcW w:w="704" w:type="dxa"/>
            <w:tcBorders>
              <w:top w:val="single" w:sz="4" w:space="0" w:color="auto"/>
              <w:left w:val="single" w:sz="4" w:space="0" w:color="auto"/>
              <w:bottom w:val="single" w:sz="4" w:space="0" w:color="auto"/>
              <w:right w:val="single" w:sz="4" w:space="0" w:color="auto"/>
            </w:tcBorders>
            <w:noWrap/>
            <w:hideMark/>
          </w:tcPr>
          <w:p w14:paraId="6944F57B" w14:textId="77777777" w:rsidR="00AE2B65" w:rsidRDefault="00AE2B65">
            <w:pPr>
              <w:jc w:val="left"/>
              <w:rPr>
                <w:sz w:val="20"/>
                <w:lang w:val="en-US"/>
              </w:rPr>
            </w:pPr>
            <w:r>
              <w:rPr>
                <w:sz w:val="20"/>
                <w:lang w:val="en-US"/>
              </w:rPr>
              <w:t>2.1</w:t>
            </w:r>
          </w:p>
        </w:tc>
        <w:tc>
          <w:tcPr>
            <w:tcW w:w="2977" w:type="dxa"/>
            <w:tcBorders>
              <w:top w:val="single" w:sz="4" w:space="0" w:color="auto"/>
              <w:left w:val="single" w:sz="4" w:space="0" w:color="auto"/>
              <w:bottom w:val="single" w:sz="4" w:space="0" w:color="auto"/>
              <w:right w:val="single" w:sz="4" w:space="0" w:color="auto"/>
            </w:tcBorders>
            <w:noWrap/>
            <w:hideMark/>
          </w:tcPr>
          <w:p w14:paraId="158A5FB4" w14:textId="77777777" w:rsidR="00AE2B65" w:rsidRDefault="00AE2B65">
            <w:pPr>
              <w:bidi/>
              <w:jc w:val="left"/>
              <w:rPr>
                <w:sz w:val="20"/>
                <w:lang w:val="en-US"/>
              </w:rPr>
            </w:pPr>
            <w:r>
              <w:rPr>
                <w:rFonts w:hint="cs"/>
                <w:sz w:val="20"/>
                <w:rtl/>
                <w:lang w:bidi="ar-EG"/>
              </w:rPr>
              <w:t>التمويل المقرر للوكالة المنفذة الرئيسية (</w:t>
            </w:r>
            <w:r>
              <w:rPr>
                <w:rFonts w:hint="cs"/>
                <w:sz w:val="20"/>
                <w:rtl/>
                <w:lang w:bidi="ar-SY"/>
              </w:rPr>
              <w:t>يونيب</w:t>
            </w:r>
            <w:r>
              <w:rPr>
                <w:rFonts w:hint="cs"/>
                <w:sz w:val="20"/>
                <w:rtl/>
                <w:lang w:bidi="ar-EG"/>
              </w:rPr>
              <w:t>) (دولار أمريكي)</w:t>
            </w:r>
          </w:p>
        </w:tc>
        <w:tc>
          <w:tcPr>
            <w:tcW w:w="85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78864511" w14:textId="77777777" w:rsidR="00AE2B65" w:rsidRDefault="00AE2B65">
            <w:pPr>
              <w:jc w:val="right"/>
              <w:rPr>
                <w:sz w:val="18"/>
                <w:szCs w:val="18"/>
                <w:lang w:val="en-US"/>
              </w:rPr>
            </w:pPr>
            <w:r>
              <w:rPr>
                <w:sz w:val="18"/>
                <w:szCs w:val="18"/>
                <w:lang w:val="en-US"/>
              </w:rPr>
              <w:t>111,000</w:t>
            </w:r>
          </w:p>
        </w:tc>
        <w:tc>
          <w:tcPr>
            <w:tcW w:w="7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5214A4B8" w14:textId="77777777" w:rsidR="00AE2B65" w:rsidRDefault="00AE2B65">
            <w:pPr>
              <w:jc w:val="right"/>
              <w:rPr>
                <w:sz w:val="18"/>
                <w:szCs w:val="18"/>
                <w:lang w:val="en-US"/>
              </w:rPr>
            </w:pPr>
            <w:r>
              <w:rPr>
                <w:sz w:val="18"/>
                <w:szCs w:val="18"/>
                <w:lang w:val="en-US"/>
              </w:rPr>
              <w:t>0</w:t>
            </w:r>
          </w:p>
        </w:tc>
        <w:tc>
          <w:tcPr>
            <w:tcW w:w="709" w:type="dxa"/>
            <w:tcBorders>
              <w:top w:val="single" w:sz="4" w:space="0" w:color="auto"/>
              <w:left w:val="single" w:sz="4" w:space="0" w:color="auto"/>
              <w:bottom w:val="single" w:sz="4" w:space="0" w:color="auto"/>
              <w:right w:val="single" w:sz="4" w:space="0" w:color="auto"/>
            </w:tcBorders>
            <w:tcMar>
              <w:top w:w="0" w:type="dxa"/>
              <w:left w:w="0" w:type="dxa"/>
              <w:bottom w:w="0" w:type="dxa"/>
              <w:right w:w="85" w:type="dxa"/>
            </w:tcMar>
            <w:hideMark/>
          </w:tcPr>
          <w:p w14:paraId="7D00174F" w14:textId="77777777" w:rsidR="00AE2B65" w:rsidRDefault="00AE2B65">
            <w:pPr>
              <w:jc w:val="right"/>
              <w:rPr>
                <w:sz w:val="18"/>
                <w:szCs w:val="18"/>
                <w:lang w:val="en-US"/>
              </w:rPr>
            </w:pPr>
            <w:r>
              <w:rPr>
                <w:sz w:val="18"/>
                <w:szCs w:val="18"/>
                <w:lang w:val="en-US"/>
              </w:rPr>
              <w:t>39,700</w:t>
            </w:r>
          </w:p>
        </w:tc>
        <w:tc>
          <w:tcPr>
            <w:tcW w:w="7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078B2432" w14:textId="77777777" w:rsidR="00AE2B65" w:rsidRDefault="00AE2B65">
            <w:pPr>
              <w:jc w:val="right"/>
              <w:rPr>
                <w:sz w:val="18"/>
                <w:szCs w:val="18"/>
                <w:lang w:val="en-US"/>
              </w:rPr>
            </w:pPr>
            <w:r>
              <w:rPr>
                <w:sz w:val="18"/>
                <w:szCs w:val="18"/>
                <w:lang w:val="en-US"/>
              </w:rPr>
              <w:t>0</w:t>
            </w:r>
          </w:p>
        </w:tc>
        <w:tc>
          <w:tcPr>
            <w:tcW w:w="708"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7FF83441" w14:textId="77777777" w:rsidR="00AE2B65" w:rsidRDefault="00AE2B65">
            <w:pPr>
              <w:jc w:val="right"/>
              <w:rPr>
                <w:sz w:val="18"/>
                <w:szCs w:val="18"/>
                <w:lang w:val="en-US"/>
              </w:rPr>
            </w:pPr>
            <w:r>
              <w:rPr>
                <w:sz w:val="18"/>
                <w:szCs w:val="18"/>
                <w:lang w:val="en-US"/>
              </w:rPr>
              <w:t>51,400</w:t>
            </w:r>
          </w:p>
        </w:tc>
        <w:tc>
          <w:tcPr>
            <w:tcW w:w="5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6FF99440" w14:textId="77777777" w:rsidR="00AE2B65" w:rsidRDefault="00AE2B65">
            <w:pPr>
              <w:jc w:val="right"/>
              <w:rPr>
                <w:sz w:val="18"/>
                <w:szCs w:val="18"/>
                <w:lang w:val="en-US"/>
              </w:rPr>
            </w:pPr>
            <w:r>
              <w:rPr>
                <w:sz w:val="18"/>
                <w:szCs w:val="18"/>
                <w:lang w:val="en-US"/>
              </w:rPr>
              <w:t>0</w:t>
            </w:r>
          </w:p>
        </w:tc>
        <w:tc>
          <w:tcPr>
            <w:tcW w:w="7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54B95828" w14:textId="77777777" w:rsidR="00AE2B65" w:rsidRDefault="00AE2B65">
            <w:pPr>
              <w:jc w:val="right"/>
              <w:rPr>
                <w:sz w:val="18"/>
                <w:szCs w:val="18"/>
                <w:lang w:val="en-US"/>
              </w:rPr>
            </w:pPr>
            <w:r>
              <w:rPr>
                <w:sz w:val="18"/>
                <w:szCs w:val="18"/>
                <w:lang w:val="en-US"/>
              </w:rPr>
              <w:t>24,400</w:t>
            </w:r>
          </w:p>
        </w:tc>
        <w:tc>
          <w:tcPr>
            <w:tcW w:w="798"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6577C893" w14:textId="77777777" w:rsidR="00AE2B65" w:rsidRDefault="00AE2B65">
            <w:pPr>
              <w:jc w:val="right"/>
              <w:rPr>
                <w:sz w:val="18"/>
                <w:szCs w:val="18"/>
                <w:lang w:val="en-US"/>
              </w:rPr>
            </w:pPr>
            <w:r>
              <w:rPr>
                <w:sz w:val="18"/>
                <w:szCs w:val="18"/>
                <w:lang w:val="en-US"/>
              </w:rPr>
              <w:t>226,500</w:t>
            </w:r>
          </w:p>
        </w:tc>
      </w:tr>
      <w:tr w:rsidR="00AE2B65" w14:paraId="4CF7EFF0" w14:textId="77777777" w:rsidTr="00AE2B65">
        <w:trPr>
          <w:trHeight w:val="51"/>
        </w:trPr>
        <w:tc>
          <w:tcPr>
            <w:tcW w:w="704" w:type="dxa"/>
            <w:tcBorders>
              <w:top w:val="single" w:sz="4" w:space="0" w:color="auto"/>
              <w:left w:val="single" w:sz="4" w:space="0" w:color="auto"/>
              <w:bottom w:val="single" w:sz="4" w:space="0" w:color="auto"/>
              <w:right w:val="single" w:sz="4" w:space="0" w:color="auto"/>
            </w:tcBorders>
            <w:noWrap/>
            <w:hideMark/>
          </w:tcPr>
          <w:p w14:paraId="7B0345D5" w14:textId="77777777" w:rsidR="00AE2B65" w:rsidRDefault="00AE2B65">
            <w:pPr>
              <w:jc w:val="left"/>
              <w:rPr>
                <w:sz w:val="20"/>
                <w:lang w:val="en-US"/>
              </w:rPr>
            </w:pPr>
            <w:r>
              <w:rPr>
                <w:sz w:val="20"/>
                <w:lang w:val="en-US"/>
              </w:rPr>
              <w:t>2.2</w:t>
            </w:r>
          </w:p>
        </w:tc>
        <w:tc>
          <w:tcPr>
            <w:tcW w:w="2977" w:type="dxa"/>
            <w:tcBorders>
              <w:top w:val="single" w:sz="4" w:space="0" w:color="auto"/>
              <w:left w:val="single" w:sz="4" w:space="0" w:color="auto"/>
              <w:bottom w:val="single" w:sz="4" w:space="0" w:color="auto"/>
              <w:right w:val="single" w:sz="4" w:space="0" w:color="auto"/>
            </w:tcBorders>
            <w:noWrap/>
            <w:hideMark/>
          </w:tcPr>
          <w:p w14:paraId="479AF05E" w14:textId="77777777" w:rsidR="00AE2B65" w:rsidRDefault="00AE2B65">
            <w:pPr>
              <w:bidi/>
              <w:jc w:val="left"/>
              <w:rPr>
                <w:sz w:val="20"/>
                <w:lang w:val="en-US"/>
              </w:rPr>
            </w:pPr>
            <w:r>
              <w:rPr>
                <w:rFonts w:hint="cs"/>
                <w:sz w:val="20"/>
                <w:rtl/>
                <w:lang w:bidi="ar-EG"/>
              </w:rPr>
              <w:t>تكاليف دعم الوكالة المنفذة الرئيسية (دولار أمريكي)</w:t>
            </w:r>
          </w:p>
        </w:tc>
        <w:tc>
          <w:tcPr>
            <w:tcW w:w="850" w:type="dxa"/>
            <w:tcBorders>
              <w:top w:val="nil"/>
              <w:left w:val="single" w:sz="4" w:space="0" w:color="auto"/>
              <w:bottom w:val="single" w:sz="4" w:space="0" w:color="auto"/>
              <w:right w:val="single" w:sz="4" w:space="0" w:color="auto"/>
            </w:tcBorders>
            <w:noWrap/>
            <w:tcMar>
              <w:top w:w="0" w:type="dxa"/>
              <w:left w:w="0" w:type="dxa"/>
              <w:bottom w:w="0" w:type="dxa"/>
              <w:right w:w="85" w:type="dxa"/>
            </w:tcMar>
            <w:hideMark/>
          </w:tcPr>
          <w:p w14:paraId="1E0426E2" w14:textId="77777777" w:rsidR="00AE2B65" w:rsidRDefault="00AE2B65">
            <w:pPr>
              <w:jc w:val="right"/>
              <w:rPr>
                <w:sz w:val="18"/>
                <w:szCs w:val="18"/>
                <w:lang w:val="en-US"/>
              </w:rPr>
            </w:pPr>
            <w:r>
              <w:rPr>
                <w:sz w:val="18"/>
                <w:szCs w:val="18"/>
                <w:lang w:val="en-US"/>
              </w:rPr>
              <w:t>14,430</w:t>
            </w:r>
          </w:p>
        </w:tc>
        <w:tc>
          <w:tcPr>
            <w:tcW w:w="7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205472B0" w14:textId="77777777" w:rsidR="00AE2B65" w:rsidRDefault="00AE2B65">
            <w:pPr>
              <w:jc w:val="right"/>
              <w:rPr>
                <w:sz w:val="18"/>
                <w:szCs w:val="18"/>
                <w:lang w:val="en-US"/>
              </w:rPr>
            </w:pPr>
            <w:r>
              <w:rPr>
                <w:sz w:val="18"/>
                <w:szCs w:val="18"/>
                <w:lang w:val="en-US"/>
              </w:rPr>
              <w:t>0</w:t>
            </w:r>
          </w:p>
        </w:tc>
        <w:tc>
          <w:tcPr>
            <w:tcW w:w="709" w:type="dxa"/>
            <w:tcBorders>
              <w:top w:val="nil"/>
              <w:left w:val="single" w:sz="4" w:space="0" w:color="auto"/>
              <w:bottom w:val="single" w:sz="4" w:space="0" w:color="auto"/>
              <w:right w:val="single" w:sz="4" w:space="0" w:color="auto"/>
            </w:tcBorders>
            <w:tcMar>
              <w:top w:w="0" w:type="dxa"/>
              <w:left w:w="0" w:type="dxa"/>
              <w:bottom w:w="0" w:type="dxa"/>
              <w:right w:w="85" w:type="dxa"/>
            </w:tcMar>
            <w:hideMark/>
          </w:tcPr>
          <w:p w14:paraId="62C08175" w14:textId="77777777" w:rsidR="00AE2B65" w:rsidRDefault="00AE2B65">
            <w:pPr>
              <w:jc w:val="right"/>
              <w:rPr>
                <w:sz w:val="18"/>
                <w:szCs w:val="18"/>
                <w:lang w:val="en-US"/>
              </w:rPr>
            </w:pPr>
            <w:r>
              <w:rPr>
                <w:sz w:val="18"/>
                <w:szCs w:val="18"/>
                <w:lang w:val="en-US"/>
              </w:rPr>
              <w:t>5,161</w:t>
            </w:r>
          </w:p>
        </w:tc>
        <w:tc>
          <w:tcPr>
            <w:tcW w:w="7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0E335633" w14:textId="77777777" w:rsidR="00AE2B65" w:rsidRDefault="00AE2B65">
            <w:pPr>
              <w:jc w:val="right"/>
              <w:rPr>
                <w:sz w:val="18"/>
                <w:szCs w:val="18"/>
                <w:lang w:val="en-US"/>
              </w:rPr>
            </w:pPr>
            <w:r>
              <w:rPr>
                <w:sz w:val="18"/>
                <w:szCs w:val="18"/>
                <w:lang w:val="en-US"/>
              </w:rPr>
              <w:t>0</w:t>
            </w:r>
          </w:p>
        </w:tc>
        <w:tc>
          <w:tcPr>
            <w:tcW w:w="708" w:type="dxa"/>
            <w:tcBorders>
              <w:top w:val="nil"/>
              <w:left w:val="single" w:sz="4" w:space="0" w:color="auto"/>
              <w:bottom w:val="single" w:sz="4" w:space="0" w:color="auto"/>
              <w:right w:val="single" w:sz="4" w:space="0" w:color="auto"/>
            </w:tcBorders>
            <w:noWrap/>
            <w:tcMar>
              <w:top w:w="0" w:type="dxa"/>
              <w:left w:w="0" w:type="dxa"/>
              <w:bottom w:w="0" w:type="dxa"/>
              <w:right w:w="85" w:type="dxa"/>
            </w:tcMar>
            <w:hideMark/>
          </w:tcPr>
          <w:p w14:paraId="627E9D32" w14:textId="77777777" w:rsidR="00AE2B65" w:rsidRDefault="00AE2B65">
            <w:pPr>
              <w:jc w:val="right"/>
              <w:rPr>
                <w:sz w:val="18"/>
                <w:szCs w:val="18"/>
                <w:lang w:val="en-US"/>
              </w:rPr>
            </w:pPr>
            <w:r>
              <w:rPr>
                <w:sz w:val="18"/>
                <w:szCs w:val="18"/>
                <w:lang w:val="en-US"/>
              </w:rPr>
              <w:t>6,682</w:t>
            </w:r>
          </w:p>
        </w:tc>
        <w:tc>
          <w:tcPr>
            <w:tcW w:w="5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2E61699F" w14:textId="77777777" w:rsidR="00AE2B65" w:rsidRDefault="00AE2B65">
            <w:pPr>
              <w:jc w:val="right"/>
              <w:rPr>
                <w:sz w:val="18"/>
                <w:szCs w:val="18"/>
                <w:lang w:val="en-US"/>
              </w:rPr>
            </w:pPr>
            <w:r>
              <w:rPr>
                <w:sz w:val="18"/>
                <w:szCs w:val="18"/>
                <w:lang w:val="en-US"/>
              </w:rPr>
              <w:t>0</w:t>
            </w:r>
          </w:p>
        </w:tc>
        <w:tc>
          <w:tcPr>
            <w:tcW w:w="709" w:type="dxa"/>
            <w:tcBorders>
              <w:top w:val="nil"/>
              <w:left w:val="single" w:sz="4" w:space="0" w:color="auto"/>
              <w:bottom w:val="single" w:sz="4" w:space="0" w:color="auto"/>
              <w:right w:val="single" w:sz="4" w:space="0" w:color="auto"/>
            </w:tcBorders>
            <w:noWrap/>
            <w:tcMar>
              <w:top w:w="0" w:type="dxa"/>
              <w:left w:w="0" w:type="dxa"/>
              <w:bottom w:w="0" w:type="dxa"/>
              <w:right w:w="85" w:type="dxa"/>
            </w:tcMar>
            <w:hideMark/>
          </w:tcPr>
          <w:p w14:paraId="6A1DC629" w14:textId="77777777" w:rsidR="00AE2B65" w:rsidRDefault="00AE2B65">
            <w:pPr>
              <w:jc w:val="right"/>
              <w:rPr>
                <w:sz w:val="18"/>
                <w:szCs w:val="18"/>
                <w:lang w:val="en-US"/>
              </w:rPr>
            </w:pPr>
            <w:r>
              <w:rPr>
                <w:sz w:val="18"/>
                <w:szCs w:val="18"/>
                <w:lang w:val="en-US"/>
              </w:rPr>
              <w:t>3,172</w:t>
            </w:r>
          </w:p>
        </w:tc>
        <w:tc>
          <w:tcPr>
            <w:tcW w:w="798" w:type="dxa"/>
            <w:tcBorders>
              <w:top w:val="nil"/>
              <w:left w:val="single" w:sz="4" w:space="0" w:color="auto"/>
              <w:bottom w:val="single" w:sz="4" w:space="0" w:color="auto"/>
              <w:right w:val="single" w:sz="4" w:space="0" w:color="auto"/>
            </w:tcBorders>
            <w:noWrap/>
            <w:tcMar>
              <w:top w:w="0" w:type="dxa"/>
              <w:left w:w="0" w:type="dxa"/>
              <w:bottom w:w="0" w:type="dxa"/>
              <w:right w:w="85" w:type="dxa"/>
            </w:tcMar>
            <w:hideMark/>
          </w:tcPr>
          <w:p w14:paraId="13480517" w14:textId="77777777" w:rsidR="00AE2B65" w:rsidRDefault="00AE2B65">
            <w:pPr>
              <w:jc w:val="right"/>
              <w:rPr>
                <w:sz w:val="18"/>
                <w:szCs w:val="18"/>
                <w:lang w:val="en-US"/>
              </w:rPr>
            </w:pPr>
            <w:r>
              <w:rPr>
                <w:sz w:val="18"/>
                <w:szCs w:val="18"/>
                <w:lang w:val="en-US"/>
              </w:rPr>
              <w:t>29,445</w:t>
            </w:r>
          </w:p>
        </w:tc>
      </w:tr>
      <w:tr w:rsidR="00AE2B65" w14:paraId="25AFC5F3" w14:textId="77777777" w:rsidTr="00AE2B65">
        <w:trPr>
          <w:trHeight w:val="80"/>
        </w:trPr>
        <w:tc>
          <w:tcPr>
            <w:tcW w:w="704" w:type="dxa"/>
            <w:tcBorders>
              <w:top w:val="single" w:sz="4" w:space="0" w:color="auto"/>
              <w:left w:val="single" w:sz="4" w:space="0" w:color="auto"/>
              <w:bottom w:val="single" w:sz="4" w:space="0" w:color="auto"/>
              <w:right w:val="single" w:sz="4" w:space="0" w:color="auto"/>
            </w:tcBorders>
            <w:noWrap/>
            <w:hideMark/>
          </w:tcPr>
          <w:p w14:paraId="5EBCA6F2" w14:textId="77777777" w:rsidR="00AE2B65" w:rsidRDefault="00AE2B65">
            <w:pPr>
              <w:jc w:val="left"/>
              <w:rPr>
                <w:sz w:val="20"/>
                <w:lang w:val="en-US"/>
              </w:rPr>
            </w:pPr>
            <w:r>
              <w:rPr>
                <w:sz w:val="20"/>
                <w:lang w:val="en-US"/>
              </w:rPr>
              <w:t>2.3</w:t>
            </w:r>
          </w:p>
        </w:tc>
        <w:tc>
          <w:tcPr>
            <w:tcW w:w="2977" w:type="dxa"/>
            <w:tcBorders>
              <w:top w:val="single" w:sz="4" w:space="0" w:color="auto"/>
              <w:left w:val="single" w:sz="4" w:space="0" w:color="auto"/>
              <w:bottom w:val="single" w:sz="4" w:space="0" w:color="auto"/>
              <w:right w:val="single" w:sz="4" w:space="0" w:color="auto"/>
            </w:tcBorders>
            <w:noWrap/>
            <w:hideMark/>
          </w:tcPr>
          <w:p w14:paraId="065D8D2D" w14:textId="77777777" w:rsidR="00AE2B65" w:rsidRDefault="00AE2B65">
            <w:pPr>
              <w:bidi/>
              <w:jc w:val="left"/>
              <w:rPr>
                <w:sz w:val="20"/>
                <w:lang w:val="en-US"/>
              </w:rPr>
            </w:pPr>
            <w:r>
              <w:rPr>
                <w:rFonts w:hint="cs"/>
                <w:sz w:val="20"/>
                <w:rtl/>
                <w:lang w:bidi="ar-EG"/>
              </w:rPr>
              <w:t>التمويل المقرر للوكالة المنفذة المعاونة (يونيدو) (دولار أمريكي)</w:t>
            </w:r>
          </w:p>
        </w:tc>
        <w:tc>
          <w:tcPr>
            <w:tcW w:w="850" w:type="dxa"/>
            <w:tcBorders>
              <w:top w:val="nil"/>
              <w:left w:val="single" w:sz="4" w:space="0" w:color="auto"/>
              <w:bottom w:val="single" w:sz="4" w:space="0" w:color="auto"/>
              <w:right w:val="single" w:sz="4" w:space="0" w:color="auto"/>
            </w:tcBorders>
            <w:noWrap/>
            <w:tcMar>
              <w:top w:w="0" w:type="dxa"/>
              <w:left w:w="0" w:type="dxa"/>
              <w:bottom w:w="0" w:type="dxa"/>
              <w:right w:w="85" w:type="dxa"/>
            </w:tcMar>
            <w:hideMark/>
          </w:tcPr>
          <w:p w14:paraId="4DFDA31B" w14:textId="77777777" w:rsidR="00AE2B65" w:rsidRDefault="00AE2B65">
            <w:pPr>
              <w:jc w:val="right"/>
              <w:rPr>
                <w:sz w:val="18"/>
                <w:szCs w:val="18"/>
                <w:lang w:val="en-US"/>
              </w:rPr>
            </w:pPr>
            <w:r>
              <w:rPr>
                <w:sz w:val="18"/>
                <w:szCs w:val="18"/>
                <w:lang w:val="en-US"/>
              </w:rPr>
              <w:t>61,000</w:t>
            </w:r>
          </w:p>
        </w:tc>
        <w:tc>
          <w:tcPr>
            <w:tcW w:w="7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16671FA6" w14:textId="77777777" w:rsidR="00AE2B65" w:rsidRDefault="00AE2B65">
            <w:pPr>
              <w:jc w:val="right"/>
              <w:rPr>
                <w:sz w:val="18"/>
                <w:szCs w:val="18"/>
                <w:lang w:val="en-US"/>
              </w:rPr>
            </w:pPr>
            <w:r>
              <w:rPr>
                <w:sz w:val="18"/>
                <w:szCs w:val="18"/>
                <w:lang w:val="en-US"/>
              </w:rPr>
              <w:t>0</w:t>
            </w:r>
          </w:p>
        </w:tc>
        <w:tc>
          <w:tcPr>
            <w:tcW w:w="709" w:type="dxa"/>
            <w:tcBorders>
              <w:top w:val="nil"/>
              <w:left w:val="single" w:sz="4" w:space="0" w:color="auto"/>
              <w:bottom w:val="single" w:sz="4" w:space="0" w:color="auto"/>
              <w:right w:val="single" w:sz="4" w:space="0" w:color="auto"/>
            </w:tcBorders>
            <w:tcMar>
              <w:top w:w="0" w:type="dxa"/>
              <w:left w:w="0" w:type="dxa"/>
              <w:bottom w:w="0" w:type="dxa"/>
              <w:right w:w="85" w:type="dxa"/>
            </w:tcMar>
            <w:hideMark/>
          </w:tcPr>
          <w:p w14:paraId="0D35D8CF" w14:textId="77777777" w:rsidR="00AE2B65" w:rsidRDefault="00AE2B65">
            <w:pPr>
              <w:jc w:val="right"/>
              <w:rPr>
                <w:sz w:val="18"/>
                <w:szCs w:val="18"/>
                <w:lang w:val="en-US"/>
              </w:rPr>
            </w:pPr>
            <w:r>
              <w:rPr>
                <w:sz w:val="18"/>
                <w:szCs w:val="18"/>
                <w:lang w:val="en-US"/>
              </w:rPr>
              <w:t>12,300</w:t>
            </w:r>
          </w:p>
        </w:tc>
        <w:tc>
          <w:tcPr>
            <w:tcW w:w="7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65CB24D6" w14:textId="77777777" w:rsidR="00AE2B65" w:rsidRDefault="00AE2B65">
            <w:pPr>
              <w:jc w:val="right"/>
              <w:rPr>
                <w:sz w:val="18"/>
                <w:szCs w:val="18"/>
                <w:lang w:val="en-US"/>
              </w:rPr>
            </w:pPr>
            <w:r>
              <w:rPr>
                <w:sz w:val="18"/>
                <w:szCs w:val="18"/>
                <w:lang w:val="en-US"/>
              </w:rPr>
              <w:t>0</w:t>
            </w:r>
          </w:p>
        </w:tc>
        <w:tc>
          <w:tcPr>
            <w:tcW w:w="708" w:type="dxa"/>
            <w:tcBorders>
              <w:top w:val="nil"/>
              <w:left w:val="single" w:sz="4" w:space="0" w:color="auto"/>
              <w:bottom w:val="single" w:sz="4" w:space="0" w:color="auto"/>
              <w:right w:val="single" w:sz="4" w:space="0" w:color="auto"/>
            </w:tcBorders>
            <w:noWrap/>
            <w:tcMar>
              <w:top w:w="0" w:type="dxa"/>
              <w:left w:w="0" w:type="dxa"/>
              <w:bottom w:w="0" w:type="dxa"/>
              <w:right w:w="85" w:type="dxa"/>
            </w:tcMar>
            <w:hideMark/>
          </w:tcPr>
          <w:p w14:paraId="3D5102F4" w14:textId="77777777" w:rsidR="00AE2B65" w:rsidRDefault="00AE2B65">
            <w:pPr>
              <w:jc w:val="right"/>
              <w:rPr>
                <w:sz w:val="18"/>
                <w:szCs w:val="18"/>
                <w:lang w:val="en-US"/>
              </w:rPr>
            </w:pPr>
            <w:r>
              <w:rPr>
                <w:sz w:val="18"/>
                <w:szCs w:val="18"/>
                <w:lang w:val="en-US"/>
              </w:rPr>
              <w:t>60,500</w:t>
            </w:r>
          </w:p>
        </w:tc>
        <w:tc>
          <w:tcPr>
            <w:tcW w:w="5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67EB22FB" w14:textId="77777777" w:rsidR="00AE2B65" w:rsidRDefault="00AE2B65">
            <w:pPr>
              <w:jc w:val="right"/>
              <w:rPr>
                <w:sz w:val="18"/>
                <w:szCs w:val="18"/>
                <w:lang w:val="en-US"/>
              </w:rPr>
            </w:pPr>
            <w:r>
              <w:rPr>
                <w:sz w:val="18"/>
                <w:szCs w:val="18"/>
                <w:lang w:val="en-US"/>
              </w:rPr>
              <w:t>0</w:t>
            </w:r>
          </w:p>
        </w:tc>
        <w:tc>
          <w:tcPr>
            <w:tcW w:w="709" w:type="dxa"/>
            <w:tcBorders>
              <w:top w:val="nil"/>
              <w:left w:val="single" w:sz="4" w:space="0" w:color="auto"/>
              <w:bottom w:val="single" w:sz="4" w:space="0" w:color="auto"/>
              <w:right w:val="single" w:sz="4" w:space="0" w:color="auto"/>
            </w:tcBorders>
            <w:noWrap/>
            <w:tcMar>
              <w:top w:w="0" w:type="dxa"/>
              <w:left w:w="0" w:type="dxa"/>
              <w:bottom w:w="0" w:type="dxa"/>
              <w:right w:w="85" w:type="dxa"/>
            </w:tcMar>
            <w:hideMark/>
          </w:tcPr>
          <w:p w14:paraId="42A9D6F1" w14:textId="77777777" w:rsidR="00AE2B65" w:rsidRDefault="00AE2B65">
            <w:pPr>
              <w:jc w:val="right"/>
              <w:rPr>
                <w:sz w:val="18"/>
                <w:szCs w:val="18"/>
                <w:lang w:val="en-US"/>
              </w:rPr>
            </w:pPr>
            <w:r>
              <w:rPr>
                <w:sz w:val="18"/>
                <w:szCs w:val="18"/>
                <w:lang w:val="en-US"/>
              </w:rPr>
              <w:t>17,200</w:t>
            </w:r>
          </w:p>
        </w:tc>
        <w:tc>
          <w:tcPr>
            <w:tcW w:w="798" w:type="dxa"/>
            <w:tcBorders>
              <w:top w:val="nil"/>
              <w:left w:val="single" w:sz="4" w:space="0" w:color="auto"/>
              <w:bottom w:val="single" w:sz="4" w:space="0" w:color="auto"/>
              <w:right w:val="single" w:sz="4" w:space="0" w:color="auto"/>
            </w:tcBorders>
            <w:noWrap/>
            <w:tcMar>
              <w:top w:w="0" w:type="dxa"/>
              <w:left w:w="0" w:type="dxa"/>
              <w:bottom w:w="0" w:type="dxa"/>
              <w:right w:w="85" w:type="dxa"/>
            </w:tcMar>
            <w:hideMark/>
          </w:tcPr>
          <w:p w14:paraId="08A7BAA3" w14:textId="77777777" w:rsidR="00AE2B65" w:rsidRDefault="00AE2B65">
            <w:pPr>
              <w:jc w:val="right"/>
              <w:rPr>
                <w:sz w:val="18"/>
                <w:szCs w:val="18"/>
                <w:lang w:val="en-US"/>
              </w:rPr>
            </w:pPr>
            <w:r>
              <w:rPr>
                <w:sz w:val="18"/>
                <w:szCs w:val="18"/>
                <w:lang w:val="en-US"/>
              </w:rPr>
              <w:t>151,000</w:t>
            </w:r>
          </w:p>
        </w:tc>
      </w:tr>
      <w:tr w:rsidR="00AE2B65" w14:paraId="00789C7A" w14:textId="77777777" w:rsidTr="00AE2B65">
        <w:trPr>
          <w:trHeight w:val="80"/>
        </w:trPr>
        <w:tc>
          <w:tcPr>
            <w:tcW w:w="704" w:type="dxa"/>
            <w:tcBorders>
              <w:top w:val="single" w:sz="4" w:space="0" w:color="auto"/>
              <w:left w:val="single" w:sz="4" w:space="0" w:color="auto"/>
              <w:bottom w:val="single" w:sz="4" w:space="0" w:color="auto"/>
              <w:right w:val="single" w:sz="4" w:space="0" w:color="auto"/>
            </w:tcBorders>
            <w:noWrap/>
            <w:hideMark/>
          </w:tcPr>
          <w:p w14:paraId="6349C0BC" w14:textId="77777777" w:rsidR="00AE2B65" w:rsidRDefault="00AE2B65">
            <w:pPr>
              <w:jc w:val="left"/>
              <w:rPr>
                <w:sz w:val="20"/>
                <w:lang w:val="en-US"/>
              </w:rPr>
            </w:pPr>
            <w:r>
              <w:rPr>
                <w:sz w:val="20"/>
                <w:lang w:val="en-US"/>
              </w:rPr>
              <w:t>2.4</w:t>
            </w:r>
          </w:p>
        </w:tc>
        <w:tc>
          <w:tcPr>
            <w:tcW w:w="2977" w:type="dxa"/>
            <w:tcBorders>
              <w:top w:val="single" w:sz="4" w:space="0" w:color="auto"/>
              <w:left w:val="single" w:sz="4" w:space="0" w:color="auto"/>
              <w:bottom w:val="single" w:sz="4" w:space="0" w:color="auto"/>
              <w:right w:val="single" w:sz="4" w:space="0" w:color="auto"/>
            </w:tcBorders>
            <w:noWrap/>
            <w:hideMark/>
          </w:tcPr>
          <w:p w14:paraId="1F73D4C0" w14:textId="77777777" w:rsidR="00AE2B65" w:rsidRDefault="00AE2B65">
            <w:pPr>
              <w:bidi/>
              <w:jc w:val="left"/>
              <w:rPr>
                <w:sz w:val="20"/>
                <w:lang w:val="en-US"/>
              </w:rPr>
            </w:pPr>
            <w:r>
              <w:rPr>
                <w:rFonts w:hint="cs"/>
                <w:sz w:val="20"/>
                <w:rtl/>
                <w:lang w:bidi="ar-EG"/>
              </w:rPr>
              <w:t>تكاليف دعم الوكالة المنفذة المعاونة (دولار أمريكي)</w:t>
            </w:r>
          </w:p>
        </w:tc>
        <w:tc>
          <w:tcPr>
            <w:tcW w:w="850" w:type="dxa"/>
            <w:tcBorders>
              <w:top w:val="nil"/>
              <w:left w:val="single" w:sz="4" w:space="0" w:color="auto"/>
              <w:bottom w:val="single" w:sz="4" w:space="0" w:color="auto"/>
              <w:right w:val="single" w:sz="4" w:space="0" w:color="auto"/>
            </w:tcBorders>
            <w:noWrap/>
            <w:tcMar>
              <w:top w:w="0" w:type="dxa"/>
              <w:left w:w="0" w:type="dxa"/>
              <w:bottom w:w="0" w:type="dxa"/>
              <w:right w:w="85" w:type="dxa"/>
            </w:tcMar>
            <w:hideMark/>
          </w:tcPr>
          <w:p w14:paraId="39B5852B" w14:textId="77777777" w:rsidR="00AE2B65" w:rsidRDefault="00AE2B65">
            <w:pPr>
              <w:jc w:val="right"/>
              <w:rPr>
                <w:sz w:val="18"/>
                <w:szCs w:val="18"/>
                <w:lang w:val="en-US"/>
              </w:rPr>
            </w:pPr>
            <w:r>
              <w:rPr>
                <w:sz w:val="18"/>
                <w:szCs w:val="18"/>
                <w:lang w:val="en-US"/>
              </w:rPr>
              <w:t>5,490</w:t>
            </w:r>
          </w:p>
        </w:tc>
        <w:tc>
          <w:tcPr>
            <w:tcW w:w="7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03C29E0A" w14:textId="77777777" w:rsidR="00AE2B65" w:rsidRDefault="00AE2B65">
            <w:pPr>
              <w:jc w:val="right"/>
              <w:rPr>
                <w:sz w:val="18"/>
                <w:szCs w:val="18"/>
                <w:lang w:val="en-US"/>
              </w:rPr>
            </w:pPr>
            <w:r>
              <w:rPr>
                <w:sz w:val="18"/>
                <w:szCs w:val="18"/>
                <w:lang w:val="en-US"/>
              </w:rPr>
              <w:t>0</w:t>
            </w:r>
          </w:p>
        </w:tc>
        <w:tc>
          <w:tcPr>
            <w:tcW w:w="709" w:type="dxa"/>
            <w:tcBorders>
              <w:top w:val="nil"/>
              <w:left w:val="single" w:sz="4" w:space="0" w:color="auto"/>
              <w:bottom w:val="single" w:sz="4" w:space="0" w:color="auto"/>
              <w:right w:val="single" w:sz="4" w:space="0" w:color="auto"/>
            </w:tcBorders>
            <w:tcMar>
              <w:top w:w="0" w:type="dxa"/>
              <w:left w:w="0" w:type="dxa"/>
              <w:bottom w:w="0" w:type="dxa"/>
              <w:right w:w="85" w:type="dxa"/>
            </w:tcMar>
            <w:hideMark/>
          </w:tcPr>
          <w:p w14:paraId="5C3589D2" w14:textId="77777777" w:rsidR="00AE2B65" w:rsidRDefault="00AE2B65">
            <w:pPr>
              <w:jc w:val="right"/>
              <w:rPr>
                <w:sz w:val="18"/>
                <w:szCs w:val="18"/>
                <w:lang w:val="en-US"/>
              </w:rPr>
            </w:pPr>
            <w:r>
              <w:rPr>
                <w:sz w:val="18"/>
                <w:szCs w:val="18"/>
                <w:lang w:val="en-US"/>
              </w:rPr>
              <w:t>1,107</w:t>
            </w:r>
          </w:p>
        </w:tc>
        <w:tc>
          <w:tcPr>
            <w:tcW w:w="7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0CF5333B" w14:textId="77777777" w:rsidR="00AE2B65" w:rsidRDefault="00AE2B65">
            <w:pPr>
              <w:jc w:val="right"/>
              <w:rPr>
                <w:sz w:val="18"/>
                <w:szCs w:val="18"/>
                <w:lang w:val="en-US"/>
              </w:rPr>
            </w:pPr>
            <w:r>
              <w:rPr>
                <w:sz w:val="18"/>
                <w:szCs w:val="18"/>
                <w:lang w:val="en-US"/>
              </w:rPr>
              <w:t>0</w:t>
            </w:r>
          </w:p>
        </w:tc>
        <w:tc>
          <w:tcPr>
            <w:tcW w:w="708" w:type="dxa"/>
            <w:tcBorders>
              <w:top w:val="nil"/>
              <w:left w:val="single" w:sz="4" w:space="0" w:color="auto"/>
              <w:bottom w:val="single" w:sz="4" w:space="0" w:color="auto"/>
              <w:right w:val="single" w:sz="4" w:space="0" w:color="auto"/>
            </w:tcBorders>
            <w:noWrap/>
            <w:tcMar>
              <w:top w:w="0" w:type="dxa"/>
              <w:left w:w="0" w:type="dxa"/>
              <w:bottom w:w="0" w:type="dxa"/>
              <w:right w:w="85" w:type="dxa"/>
            </w:tcMar>
            <w:hideMark/>
          </w:tcPr>
          <w:p w14:paraId="35BB0E2A" w14:textId="77777777" w:rsidR="00AE2B65" w:rsidRDefault="00AE2B65">
            <w:pPr>
              <w:jc w:val="right"/>
              <w:rPr>
                <w:sz w:val="18"/>
                <w:szCs w:val="18"/>
                <w:lang w:val="en-US"/>
              </w:rPr>
            </w:pPr>
            <w:r>
              <w:rPr>
                <w:sz w:val="18"/>
                <w:szCs w:val="18"/>
                <w:lang w:val="en-US"/>
              </w:rPr>
              <w:t>5,445</w:t>
            </w:r>
          </w:p>
        </w:tc>
        <w:tc>
          <w:tcPr>
            <w:tcW w:w="5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641B2FC8" w14:textId="77777777" w:rsidR="00AE2B65" w:rsidRDefault="00AE2B65">
            <w:pPr>
              <w:jc w:val="right"/>
              <w:rPr>
                <w:sz w:val="18"/>
                <w:szCs w:val="18"/>
                <w:lang w:val="en-US"/>
              </w:rPr>
            </w:pPr>
            <w:r>
              <w:rPr>
                <w:sz w:val="18"/>
                <w:szCs w:val="18"/>
                <w:lang w:val="en-US"/>
              </w:rPr>
              <w:t>0</w:t>
            </w:r>
          </w:p>
        </w:tc>
        <w:tc>
          <w:tcPr>
            <w:tcW w:w="709" w:type="dxa"/>
            <w:tcBorders>
              <w:top w:val="nil"/>
              <w:left w:val="single" w:sz="4" w:space="0" w:color="auto"/>
              <w:bottom w:val="single" w:sz="4" w:space="0" w:color="auto"/>
              <w:right w:val="single" w:sz="4" w:space="0" w:color="auto"/>
            </w:tcBorders>
            <w:noWrap/>
            <w:tcMar>
              <w:top w:w="0" w:type="dxa"/>
              <w:left w:w="0" w:type="dxa"/>
              <w:bottom w:w="0" w:type="dxa"/>
              <w:right w:w="85" w:type="dxa"/>
            </w:tcMar>
            <w:hideMark/>
          </w:tcPr>
          <w:p w14:paraId="0204F349" w14:textId="77777777" w:rsidR="00AE2B65" w:rsidRDefault="00AE2B65">
            <w:pPr>
              <w:jc w:val="right"/>
              <w:rPr>
                <w:sz w:val="18"/>
                <w:szCs w:val="18"/>
                <w:lang w:val="en-US"/>
              </w:rPr>
            </w:pPr>
            <w:r>
              <w:rPr>
                <w:sz w:val="18"/>
                <w:szCs w:val="18"/>
                <w:lang w:val="en-US"/>
              </w:rPr>
              <w:t>1,548</w:t>
            </w:r>
          </w:p>
        </w:tc>
        <w:tc>
          <w:tcPr>
            <w:tcW w:w="798" w:type="dxa"/>
            <w:tcBorders>
              <w:top w:val="nil"/>
              <w:left w:val="single" w:sz="4" w:space="0" w:color="auto"/>
              <w:bottom w:val="single" w:sz="4" w:space="0" w:color="auto"/>
              <w:right w:val="single" w:sz="4" w:space="0" w:color="auto"/>
            </w:tcBorders>
            <w:noWrap/>
            <w:tcMar>
              <w:top w:w="0" w:type="dxa"/>
              <w:left w:w="0" w:type="dxa"/>
              <w:bottom w:w="0" w:type="dxa"/>
              <w:right w:w="85" w:type="dxa"/>
            </w:tcMar>
            <w:hideMark/>
          </w:tcPr>
          <w:p w14:paraId="12F5F304" w14:textId="77777777" w:rsidR="00AE2B65" w:rsidRDefault="00AE2B65">
            <w:pPr>
              <w:jc w:val="right"/>
              <w:rPr>
                <w:sz w:val="18"/>
                <w:szCs w:val="18"/>
                <w:lang w:val="en-US"/>
              </w:rPr>
            </w:pPr>
            <w:r>
              <w:rPr>
                <w:sz w:val="18"/>
                <w:szCs w:val="18"/>
                <w:lang w:val="en-US"/>
              </w:rPr>
              <w:t>13,590</w:t>
            </w:r>
          </w:p>
        </w:tc>
      </w:tr>
      <w:tr w:rsidR="00AE2B65" w14:paraId="089A209F" w14:textId="77777777" w:rsidTr="00AE2B65">
        <w:trPr>
          <w:trHeight w:val="51"/>
        </w:trPr>
        <w:tc>
          <w:tcPr>
            <w:tcW w:w="704" w:type="dxa"/>
            <w:tcBorders>
              <w:top w:val="single" w:sz="4" w:space="0" w:color="auto"/>
              <w:left w:val="single" w:sz="4" w:space="0" w:color="auto"/>
              <w:bottom w:val="single" w:sz="4" w:space="0" w:color="auto"/>
              <w:right w:val="single" w:sz="4" w:space="0" w:color="auto"/>
            </w:tcBorders>
            <w:noWrap/>
            <w:hideMark/>
          </w:tcPr>
          <w:p w14:paraId="2E17AB65" w14:textId="77777777" w:rsidR="00AE2B65" w:rsidRDefault="00AE2B65">
            <w:pPr>
              <w:jc w:val="left"/>
              <w:rPr>
                <w:sz w:val="20"/>
                <w:lang w:val="en-US"/>
              </w:rPr>
            </w:pPr>
            <w:r>
              <w:rPr>
                <w:sz w:val="20"/>
                <w:lang w:val="en-US"/>
              </w:rPr>
              <w:t>3.1</w:t>
            </w:r>
          </w:p>
        </w:tc>
        <w:tc>
          <w:tcPr>
            <w:tcW w:w="2977" w:type="dxa"/>
            <w:tcBorders>
              <w:top w:val="single" w:sz="4" w:space="0" w:color="auto"/>
              <w:left w:val="single" w:sz="4" w:space="0" w:color="auto"/>
              <w:bottom w:val="single" w:sz="4" w:space="0" w:color="auto"/>
              <w:right w:val="single" w:sz="4" w:space="0" w:color="auto"/>
            </w:tcBorders>
            <w:noWrap/>
            <w:hideMark/>
          </w:tcPr>
          <w:p w14:paraId="5D170893" w14:textId="77777777" w:rsidR="00AE2B65" w:rsidRDefault="00AE2B65">
            <w:pPr>
              <w:bidi/>
              <w:jc w:val="left"/>
              <w:rPr>
                <w:sz w:val="20"/>
                <w:lang w:val="en-US"/>
              </w:rPr>
            </w:pPr>
            <w:r>
              <w:rPr>
                <w:rFonts w:hint="cs"/>
                <w:sz w:val="20"/>
                <w:rtl/>
                <w:lang w:bidi="ar-EG"/>
              </w:rPr>
              <w:t>إجمالي التمويل المقرر (دولار أمريكي)</w:t>
            </w:r>
          </w:p>
        </w:tc>
        <w:tc>
          <w:tcPr>
            <w:tcW w:w="850" w:type="dxa"/>
            <w:tcBorders>
              <w:top w:val="nil"/>
              <w:left w:val="single" w:sz="4" w:space="0" w:color="auto"/>
              <w:bottom w:val="single" w:sz="4" w:space="0" w:color="auto"/>
              <w:right w:val="single" w:sz="4" w:space="0" w:color="auto"/>
            </w:tcBorders>
            <w:noWrap/>
            <w:tcMar>
              <w:top w:w="0" w:type="dxa"/>
              <w:left w:w="0" w:type="dxa"/>
              <w:bottom w:w="0" w:type="dxa"/>
              <w:right w:w="85" w:type="dxa"/>
            </w:tcMar>
            <w:hideMark/>
          </w:tcPr>
          <w:p w14:paraId="57B0CE4C" w14:textId="77777777" w:rsidR="00AE2B65" w:rsidRDefault="00AE2B65">
            <w:pPr>
              <w:jc w:val="right"/>
              <w:rPr>
                <w:sz w:val="18"/>
                <w:szCs w:val="18"/>
                <w:lang w:val="en-US"/>
              </w:rPr>
            </w:pPr>
            <w:r>
              <w:rPr>
                <w:sz w:val="18"/>
                <w:szCs w:val="18"/>
                <w:lang w:val="en-US"/>
              </w:rPr>
              <w:t>172,000</w:t>
            </w:r>
          </w:p>
        </w:tc>
        <w:tc>
          <w:tcPr>
            <w:tcW w:w="7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34E72881" w14:textId="77777777" w:rsidR="00AE2B65" w:rsidRDefault="00AE2B65">
            <w:pPr>
              <w:jc w:val="right"/>
              <w:rPr>
                <w:sz w:val="18"/>
                <w:szCs w:val="18"/>
                <w:lang w:val="en-US"/>
              </w:rPr>
            </w:pPr>
            <w:r>
              <w:rPr>
                <w:sz w:val="18"/>
                <w:szCs w:val="18"/>
                <w:lang w:val="en-US"/>
              </w:rPr>
              <w:t>0</w:t>
            </w:r>
          </w:p>
        </w:tc>
        <w:tc>
          <w:tcPr>
            <w:tcW w:w="709" w:type="dxa"/>
            <w:tcBorders>
              <w:top w:val="nil"/>
              <w:left w:val="single" w:sz="4" w:space="0" w:color="auto"/>
              <w:bottom w:val="single" w:sz="4" w:space="0" w:color="auto"/>
              <w:right w:val="single" w:sz="4" w:space="0" w:color="auto"/>
            </w:tcBorders>
            <w:tcMar>
              <w:top w:w="0" w:type="dxa"/>
              <w:left w:w="0" w:type="dxa"/>
              <w:bottom w:w="0" w:type="dxa"/>
              <w:right w:w="85" w:type="dxa"/>
            </w:tcMar>
            <w:hideMark/>
          </w:tcPr>
          <w:p w14:paraId="2309B01C" w14:textId="77777777" w:rsidR="00AE2B65" w:rsidRDefault="00AE2B65">
            <w:pPr>
              <w:jc w:val="right"/>
              <w:rPr>
                <w:sz w:val="18"/>
                <w:szCs w:val="18"/>
                <w:lang w:val="en-US"/>
              </w:rPr>
            </w:pPr>
            <w:r>
              <w:rPr>
                <w:sz w:val="18"/>
                <w:szCs w:val="18"/>
                <w:lang w:val="en-US"/>
              </w:rPr>
              <w:t>52,000</w:t>
            </w:r>
          </w:p>
        </w:tc>
        <w:tc>
          <w:tcPr>
            <w:tcW w:w="7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45B5F471" w14:textId="77777777" w:rsidR="00AE2B65" w:rsidRDefault="00AE2B65">
            <w:pPr>
              <w:jc w:val="right"/>
              <w:rPr>
                <w:sz w:val="18"/>
                <w:szCs w:val="18"/>
                <w:lang w:val="en-US"/>
              </w:rPr>
            </w:pPr>
            <w:r>
              <w:rPr>
                <w:sz w:val="18"/>
                <w:szCs w:val="18"/>
                <w:lang w:val="en-US"/>
              </w:rPr>
              <w:t>0</w:t>
            </w:r>
          </w:p>
        </w:tc>
        <w:tc>
          <w:tcPr>
            <w:tcW w:w="708" w:type="dxa"/>
            <w:tcBorders>
              <w:top w:val="nil"/>
              <w:left w:val="single" w:sz="4" w:space="0" w:color="auto"/>
              <w:bottom w:val="single" w:sz="4" w:space="0" w:color="auto"/>
              <w:right w:val="single" w:sz="4" w:space="0" w:color="auto"/>
            </w:tcBorders>
            <w:noWrap/>
            <w:tcMar>
              <w:top w:w="0" w:type="dxa"/>
              <w:left w:w="0" w:type="dxa"/>
              <w:bottom w:w="0" w:type="dxa"/>
              <w:right w:w="85" w:type="dxa"/>
            </w:tcMar>
            <w:hideMark/>
          </w:tcPr>
          <w:p w14:paraId="706F7DD2" w14:textId="77777777" w:rsidR="00AE2B65" w:rsidRDefault="00AE2B65">
            <w:pPr>
              <w:jc w:val="right"/>
              <w:rPr>
                <w:sz w:val="18"/>
                <w:szCs w:val="18"/>
                <w:lang w:val="en-US"/>
              </w:rPr>
            </w:pPr>
            <w:r>
              <w:rPr>
                <w:sz w:val="18"/>
                <w:szCs w:val="18"/>
                <w:lang w:val="en-US"/>
              </w:rPr>
              <w:t>111,900</w:t>
            </w:r>
          </w:p>
        </w:tc>
        <w:tc>
          <w:tcPr>
            <w:tcW w:w="5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003ADB47" w14:textId="77777777" w:rsidR="00AE2B65" w:rsidRDefault="00AE2B65">
            <w:pPr>
              <w:jc w:val="right"/>
              <w:rPr>
                <w:sz w:val="18"/>
                <w:szCs w:val="18"/>
                <w:lang w:val="en-US"/>
              </w:rPr>
            </w:pPr>
            <w:r>
              <w:rPr>
                <w:sz w:val="18"/>
                <w:szCs w:val="18"/>
                <w:lang w:val="en-US"/>
              </w:rPr>
              <w:t>0</w:t>
            </w:r>
          </w:p>
        </w:tc>
        <w:tc>
          <w:tcPr>
            <w:tcW w:w="709" w:type="dxa"/>
            <w:tcBorders>
              <w:top w:val="nil"/>
              <w:left w:val="single" w:sz="4" w:space="0" w:color="auto"/>
              <w:bottom w:val="single" w:sz="4" w:space="0" w:color="auto"/>
              <w:right w:val="single" w:sz="4" w:space="0" w:color="auto"/>
            </w:tcBorders>
            <w:noWrap/>
            <w:tcMar>
              <w:top w:w="0" w:type="dxa"/>
              <w:left w:w="0" w:type="dxa"/>
              <w:bottom w:w="0" w:type="dxa"/>
              <w:right w:w="85" w:type="dxa"/>
            </w:tcMar>
            <w:hideMark/>
          </w:tcPr>
          <w:p w14:paraId="6CFADB2D" w14:textId="77777777" w:rsidR="00AE2B65" w:rsidRDefault="00AE2B65">
            <w:pPr>
              <w:jc w:val="right"/>
              <w:rPr>
                <w:sz w:val="18"/>
                <w:szCs w:val="18"/>
                <w:lang w:val="en-US"/>
              </w:rPr>
            </w:pPr>
            <w:r>
              <w:rPr>
                <w:sz w:val="18"/>
                <w:szCs w:val="18"/>
                <w:lang w:val="en-US"/>
              </w:rPr>
              <w:t>41,600</w:t>
            </w:r>
          </w:p>
        </w:tc>
        <w:tc>
          <w:tcPr>
            <w:tcW w:w="798" w:type="dxa"/>
            <w:tcBorders>
              <w:top w:val="nil"/>
              <w:left w:val="single" w:sz="4" w:space="0" w:color="auto"/>
              <w:bottom w:val="single" w:sz="4" w:space="0" w:color="auto"/>
              <w:right w:val="single" w:sz="4" w:space="0" w:color="auto"/>
            </w:tcBorders>
            <w:noWrap/>
            <w:tcMar>
              <w:top w:w="0" w:type="dxa"/>
              <w:left w:w="0" w:type="dxa"/>
              <w:bottom w:w="0" w:type="dxa"/>
              <w:right w:w="85" w:type="dxa"/>
            </w:tcMar>
            <w:hideMark/>
          </w:tcPr>
          <w:p w14:paraId="6EB749E1" w14:textId="77777777" w:rsidR="00AE2B65" w:rsidRDefault="00AE2B65">
            <w:pPr>
              <w:jc w:val="right"/>
              <w:rPr>
                <w:sz w:val="18"/>
                <w:szCs w:val="18"/>
                <w:lang w:val="en-US"/>
              </w:rPr>
            </w:pPr>
            <w:r>
              <w:rPr>
                <w:sz w:val="18"/>
                <w:szCs w:val="18"/>
                <w:lang w:val="en-US"/>
              </w:rPr>
              <w:t>377,500</w:t>
            </w:r>
          </w:p>
        </w:tc>
      </w:tr>
      <w:tr w:rsidR="00AE2B65" w14:paraId="7A193C42" w14:textId="77777777" w:rsidTr="00AE2B65">
        <w:trPr>
          <w:trHeight w:val="215"/>
        </w:trPr>
        <w:tc>
          <w:tcPr>
            <w:tcW w:w="704" w:type="dxa"/>
            <w:tcBorders>
              <w:top w:val="single" w:sz="4" w:space="0" w:color="auto"/>
              <w:left w:val="single" w:sz="4" w:space="0" w:color="auto"/>
              <w:bottom w:val="single" w:sz="4" w:space="0" w:color="auto"/>
              <w:right w:val="single" w:sz="4" w:space="0" w:color="auto"/>
            </w:tcBorders>
            <w:noWrap/>
            <w:hideMark/>
          </w:tcPr>
          <w:p w14:paraId="1BE22C2F" w14:textId="77777777" w:rsidR="00AE2B65" w:rsidRDefault="00AE2B65">
            <w:pPr>
              <w:jc w:val="left"/>
              <w:rPr>
                <w:sz w:val="20"/>
                <w:lang w:val="en-US"/>
              </w:rPr>
            </w:pPr>
            <w:r>
              <w:rPr>
                <w:sz w:val="20"/>
                <w:lang w:val="en-US"/>
              </w:rPr>
              <w:t>3.2</w:t>
            </w:r>
          </w:p>
        </w:tc>
        <w:tc>
          <w:tcPr>
            <w:tcW w:w="2977" w:type="dxa"/>
            <w:tcBorders>
              <w:top w:val="single" w:sz="4" w:space="0" w:color="auto"/>
              <w:left w:val="single" w:sz="4" w:space="0" w:color="auto"/>
              <w:bottom w:val="single" w:sz="4" w:space="0" w:color="auto"/>
              <w:right w:val="single" w:sz="4" w:space="0" w:color="auto"/>
            </w:tcBorders>
            <w:noWrap/>
            <w:hideMark/>
          </w:tcPr>
          <w:p w14:paraId="4EC5D84C" w14:textId="77777777" w:rsidR="00AE2B65" w:rsidRDefault="00AE2B65">
            <w:pPr>
              <w:bidi/>
              <w:jc w:val="left"/>
              <w:rPr>
                <w:sz w:val="20"/>
                <w:lang w:val="en-US"/>
              </w:rPr>
            </w:pPr>
            <w:r>
              <w:rPr>
                <w:rFonts w:hint="cs"/>
                <w:sz w:val="20"/>
                <w:rtl/>
                <w:lang w:bidi="ar-EG"/>
              </w:rPr>
              <w:t>إجمالي تكاليف الدعم (دولار أمريكي)</w:t>
            </w:r>
          </w:p>
        </w:tc>
        <w:tc>
          <w:tcPr>
            <w:tcW w:w="850" w:type="dxa"/>
            <w:tcBorders>
              <w:top w:val="nil"/>
              <w:left w:val="single" w:sz="4" w:space="0" w:color="auto"/>
              <w:bottom w:val="single" w:sz="4" w:space="0" w:color="auto"/>
              <w:right w:val="single" w:sz="4" w:space="0" w:color="auto"/>
            </w:tcBorders>
            <w:noWrap/>
            <w:tcMar>
              <w:top w:w="0" w:type="dxa"/>
              <w:left w:w="0" w:type="dxa"/>
              <w:bottom w:w="0" w:type="dxa"/>
              <w:right w:w="85" w:type="dxa"/>
            </w:tcMar>
            <w:hideMark/>
          </w:tcPr>
          <w:p w14:paraId="1707B18E" w14:textId="77777777" w:rsidR="00AE2B65" w:rsidRDefault="00AE2B65">
            <w:pPr>
              <w:jc w:val="right"/>
              <w:rPr>
                <w:sz w:val="18"/>
                <w:szCs w:val="18"/>
                <w:lang w:val="en-US"/>
              </w:rPr>
            </w:pPr>
            <w:r>
              <w:rPr>
                <w:sz w:val="18"/>
                <w:szCs w:val="18"/>
                <w:lang w:val="en-US"/>
              </w:rPr>
              <w:t>19,920</w:t>
            </w:r>
          </w:p>
        </w:tc>
        <w:tc>
          <w:tcPr>
            <w:tcW w:w="7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1D33552D" w14:textId="77777777" w:rsidR="00AE2B65" w:rsidRDefault="00AE2B65">
            <w:pPr>
              <w:jc w:val="right"/>
              <w:rPr>
                <w:sz w:val="18"/>
                <w:szCs w:val="18"/>
                <w:lang w:val="en-US"/>
              </w:rPr>
            </w:pPr>
            <w:r>
              <w:rPr>
                <w:sz w:val="18"/>
                <w:szCs w:val="18"/>
                <w:lang w:val="en-US"/>
              </w:rPr>
              <w:t>0</w:t>
            </w:r>
          </w:p>
        </w:tc>
        <w:tc>
          <w:tcPr>
            <w:tcW w:w="709" w:type="dxa"/>
            <w:tcBorders>
              <w:top w:val="nil"/>
              <w:left w:val="single" w:sz="4" w:space="0" w:color="auto"/>
              <w:bottom w:val="single" w:sz="4" w:space="0" w:color="auto"/>
              <w:right w:val="single" w:sz="4" w:space="0" w:color="auto"/>
            </w:tcBorders>
            <w:tcMar>
              <w:top w:w="0" w:type="dxa"/>
              <w:left w:w="0" w:type="dxa"/>
              <w:bottom w:w="0" w:type="dxa"/>
              <w:right w:w="85" w:type="dxa"/>
            </w:tcMar>
            <w:hideMark/>
          </w:tcPr>
          <w:p w14:paraId="555768DA" w14:textId="77777777" w:rsidR="00AE2B65" w:rsidRDefault="00AE2B65">
            <w:pPr>
              <w:jc w:val="right"/>
              <w:rPr>
                <w:sz w:val="18"/>
                <w:szCs w:val="18"/>
                <w:lang w:val="en-US"/>
              </w:rPr>
            </w:pPr>
            <w:r>
              <w:rPr>
                <w:sz w:val="18"/>
                <w:szCs w:val="18"/>
                <w:lang w:val="en-US"/>
              </w:rPr>
              <w:t>6,268</w:t>
            </w:r>
          </w:p>
        </w:tc>
        <w:tc>
          <w:tcPr>
            <w:tcW w:w="7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155E544E" w14:textId="77777777" w:rsidR="00AE2B65" w:rsidRDefault="00AE2B65">
            <w:pPr>
              <w:jc w:val="right"/>
              <w:rPr>
                <w:sz w:val="18"/>
                <w:szCs w:val="18"/>
                <w:lang w:val="en-US"/>
              </w:rPr>
            </w:pPr>
            <w:r>
              <w:rPr>
                <w:sz w:val="18"/>
                <w:szCs w:val="18"/>
                <w:lang w:val="en-US"/>
              </w:rPr>
              <w:t>0</w:t>
            </w:r>
          </w:p>
        </w:tc>
        <w:tc>
          <w:tcPr>
            <w:tcW w:w="708" w:type="dxa"/>
            <w:tcBorders>
              <w:top w:val="nil"/>
              <w:left w:val="single" w:sz="4" w:space="0" w:color="auto"/>
              <w:bottom w:val="single" w:sz="4" w:space="0" w:color="auto"/>
              <w:right w:val="single" w:sz="4" w:space="0" w:color="auto"/>
            </w:tcBorders>
            <w:noWrap/>
            <w:tcMar>
              <w:top w:w="0" w:type="dxa"/>
              <w:left w:w="0" w:type="dxa"/>
              <w:bottom w:w="0" w:type="dxa"/>
              <w:right w:w="85" w:type="dxa"/>
            </w:tcMar>
            <w:hideMark/>
          </w:tcPr>
          <w:p w14:paraId="5ED4F765" w14:textId="77777777" w:rsidR="00AE2B65" w:rsidRDefault="00AE2B65">
            <w:pPr>
              <w:jc w:val="right"/>
              <w:rPr>
                <w:sz w:val="18"/>
                <w:szCs w:val="18"/>
                <w:lang w:val="en-US"/>
              </w:rPr>
            </w:pPr>
            <w:r>
              <w:rPr>
                <w:sz w:val="18"/>
                <w:szCs w:val="18"/>
                <w:lang w:val="en-US"/>
              </w:rPr>
              <w:t>12,127</w:t>
            </w:r>
          </w:p>
        </w:tc>
        <w:tc>
          <w:tcPr>
            <w:tcW w:w="5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2B23CD56" w14:textId="77777777" w:rsidR="00AE2B65" w:rsidRDefault="00AE2B65">
            <w:pPr>
              <w:jc w:val="right"/>
              <w:rPr>
                <w:sz w:val="18"/>
                <w:szCs w:val="18"/>
                <w:lang w:val="en-US"/>
              </w:rPr>
            </w:pPr>
            <w:r>
              <w:rPr>
                <w:sz w:val="18"/>
                <w:szCs w:val="18"/>
                <w:lang w:val="en-US"/>
              </w:rPr>
              <w:t>0</w:t>
            </w:r>
          </w:p>
        </w:tc>
        <w:tc>
          <w:tcPr>
            <w:tcW w:w="709" w:type="dxa"/>
            <w:tcBorders>
              <w:top w:val="nil"/>
              <w:left w:val="single" w:sz="4" w:space="0" w:color="auto"/>
              <w:bottom w:val="single" w:sz="4" w:space="0" w:color="auto"/>
              <w:right w:val="single" w:sz="4" w:space="0" w:color="auto"/>
            </w:tcBorders>
            <w:noWrap/>
            <w:tcMar>
              <w:top w:w="0" w:type="dxa"/>
              <w:left w:w="0" w:type="dxa"/>
              <w:bottom w:w="0" w:type="dxa"/>
              <w:right w:w="85" w:type="dxa"/>
            </w:tcMar>
            <w:hideMark/>
          </w:tcPr>
          <w:p w14:paraId="17892872" w14:textId="77777777" w:rsidR="00AE2B65" w:rsidRDefault="00AE2B65">
            <w:pPr>
              <w:jc w:val="right"/>
              <w:rPr>
                <w:sz w:val="18"/>
                <w:szCs w:val="18"/>
                <w:lang w:val="en-US"/>
              </w:rPr>
            </w:pPr>
            <w:r>
              <w:rPr>
                <w:sz w:val="18"/>
                <w:szCs w:val="18"/>
                <w:lang w:val="en-US"/>
              </w:rPr>
              <w:t>4,720</w:t>
            </w:r>
          </w:p>
        </w:tc>
        <w:tc>
          <w:tcPr>
            <w:tcW w:w="798" w:type="dxa"/>
            <w:tcBorders>
              <w:top w:val="nil"/>
              <w:left w:val="single" w:sz="4" w:space="0" w:color="auto"/>
              <w:bottom w:val="single" w:sz="4" w:space="0" w:color="auto"/>
              <w:right w:val="single" w:sz="4" w:space="0" w:color="auto"/>
            </w:tcBorders>
            <w:noWrap/>
            <w:tcMar>
              <w:top w:w="0" w:type="dxa"/>
              <w:left w:w="0" w:type="dxa"/>
              <w:bottom w:w="0" w:type="dxa"/>
              <w:right w:w="85" w:type="dxa"/>
            </w:tcMar>
            <w:hideMark/>
          </w:tcPr>
          <w:p w14:paraId="03E16CD8" w14:textId="77777777" w:rsidR="00AE2B65" w:rsidRDefault="00AE2B65">
            <w:pPr>
              <w:jc w:val="right"/>
              <w:rPr>
                <w:sz w:val="18"/>
                <w:szCs w:val="18"/>
                <w:lang w:val="en-US"/>
              </w:rPr>
            </w:pPr>
            <w:r>
              <w:rPr>
                <w:sz w:val="18"/>
                <w:szCs w:val="18"/>
                <w:lang w:val="en-US"/>
              </w:rPr>
              <w:t>43,035</w:t>
            </w:r>
          </w:p>
        </w:tc>
      </w:tr>
      <w:tr w:rsidR="00AE2B65" w14:paraId="3AC68F67" w14:textId="77777777" w:rsidTr="00AE2B65">
        <w:trPr>
          <w:trHeight w:val="51"/>
        </w:trPr>
        <w:tc>
          <w:tcPr>
            <w:tcW w:w="704" w:type="dxa"/>
            <w:tcBorders>
              <w:top w:val="single" w:sz="4" w:space="0" w:color="auto"/>
              <w:left w:val="single" w:sz="4" w:space="0" w:color="auto"/>
              <w:bottom w:val="single" w:sz="4" w:space="0" w:color="auto"/>
              <w:right w:val="single" w:sz="4" w:space="0" w:color="auto"/>
            </w:tcBorders>
            <w:noWrap/>
            <w:hideMark/>
          </w:tcPr>
          <w:p w14:paraId="3529AD1C" w14:textId="77777777" w:rsidR="00AE2B65" w:rsidRDefault="00AE2B65">
            <w:pPr>
              <w:jc w:val="left"/>
              <w:rPr>
                <w:sz w:val="20"/>
                <w:lang w:val="en-US"/>
              </w:rPr>
            </w:pPr>
            <w:r>
              <w:rPr>
                <w:sz w:val="20"/>
                <w:lang w:val="en-US"/>
              </w:rPr>
              <w:t>3.3</w:t>
            </w:r>
          </w:p>
        </w:tc>
        <w:tc>
          <w:tcPr>
            <w:tcW w:w="2977" w:type="dxa"/>
            <w:tcBorders>
              <w:top w:val="single" w:sz="4" w:space="0" w:color="auto"/>
              <w:left w:val="single" w:sz="4" w:space="0" w:color="auto"/>
              <w:bottom w:val="single" w:sz="4" w:space="0" w:color="auto"/>
              <w:right w:val="single" w:sz="4" w:space="0" w:color="auto"/>
            </w:tcBorders>
            <w:noWrap/>
            <w:hideMark/>
          </w:tcPr>
          <w:p w14:paraId="1AE2CBD6" w14:textId="77777777" w:rsidR="00AE2B65" w:rsidRDefault="00AE2B65">
            <w:pPr>
              <w:bidi/>
              <w:jc w:val="left"/>
              <w:rPr>
                <w:sz w:val="20"/>
                <w:lang w:val="en-US"/>
              </w:rPr>
            </w:pPr>
            <w:r>
              <w:rPr>
                <w:rFonts w:hint="cs"/>
                <w:sz w:val="20"/>
                <w:rtl/>
                <w:lang w:bidi="ar-EG"/>
              </w:rPr>
              <w:t>إجمالي التكاليف المقررة (دولار أمريكي)</w:t>
            </w:r>
          </w:p>
        </w:tc>
        <w:tc>
          <w:tcPr>
            <w:tcW w:w="850" w:type="dxa"/>
            <w:tcBorders>
              <w:top w:val="nil"/>
              <w:left w:val="single" w:sz="4" w:space="0" w:color="auto"/>
              <w:bottom w:val="single" w:sz="4" w:space="0" w:color="auto"/>
              <w:right w:val="single" w:sz="4" w:space="0" w:color="auto"/>
            </w:tcBorders>
            <w:noWrap/>
            <w:tcMar>
              <w:top w:w="0" w:type="dxa"/>
              <w:left w:w="0" w:type="dxa"/>
              <w:bottom w:w="0" w:type="dxa"/>
              <w:right w:w="85" w:type="dxa"/>
            </w:tcMar>
            <w:hideMark/>
          </w:tcPr>
          <w:p w14:paraId="09B2A138" w14:textId="77777777" w:rsidR="00AE2B65" w:rsidRDefault="00AE2B65">
            <w:pPr>
              <w:jc w:val="right"/>
              <w:rPr>
                <w:sz w:val="18"/>
                <w:szCs w:val="18"/>
                <w:lang w:val="en-US"/>
              </w:rPr>
            </w:pPr>
            <w:r>
              <w:rPr>
                <w:sz w:val="18"/>
                <w:szCs w:val="18"/>
                <w:lang w:val="en-US"/>
              </w:rPr>
              <w:t>191,920</w:t>
            </w:r>
          </w:p>
        </w:tc>
        <w:tc>
          <w:tcPr>
            <w:tcW w:w="7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24DF97F8" w14:textId="77777777" w:rsidR="00AE2B65" w:rsidRDefault="00AE2B65">
            <w:pPr>
              <w:jc w:val="right"/>
              <w:rPr>
                <w:sz w:val="18"/>
                <w:szCs w:val="18"/>
                <w:lang w:val="en-US"/>
              </w:rPr>
            </w:pPr>
            <w:r>
              <w:rPr>
                <w:sz w:val="18"/>
                <w:szCs w:val="18"/>
                <w:lang w:val="en-US"/>
              </w:rPr>
              <w:t>0</w:t>
            </w:r>
          </w:p>
        </w:tc>
        <w:tc>
          <w:tcPr>
            <w:tcW w:w="709" w:type="dxa"/>
            <w:tcBorders>
              <w:top w:val="nil"/>
              <w:left w:val="single" w:sz="4" w:space="0" w:color="auto"/>
              <w:bottom w:val="single" w:sz="4" w:space="0" w:color="auto"/>
              <w:right w:val="single" w:sz="4" w:space="0" w:color="auto"/>
            </w:tcBorders>
            <w:tcMar>
              <w:top w:w="0" w:type="dxa"/>
              <w:left w:w="0" w:type="dxa"/>
              <w:bottom w:w="0" w:type="dxa"/>
              <w:right w:w="85" w:type="dxa"/>
            </w:tcMar>
            <w:hideMark/>
          </w:tcPr>
          <w:p w14:paraId="30D5C888" w14:textId="77777777" w:rsidR="00AE2B65" w:rsidRDefault="00AE2B65">
            <w:pPr>
              <w:jc w:val="right"/>
              <w:rPr>
                <w:sz w:val="18"/>
                <w:szCs w:val="18"/>
                <w:lang w:val="en-US"/>
              </w:rPr>
            </w:pPr>
            <w:r>
              <w:rPr>
                <w:sz w:val="18"/>
                <w:szCs w:val="18"/>
                <w:lang w:val="en-US"/>
              </w:rPr>
              <w:t>58,268</w:t>
            </w:r>
          </w:p>
        </w:tc>
        <w:tc>
          <w:tcPr>
            <w:tcW w:w="7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147ACF2B" w14:textId="77777777" w:rsidR="00AE2B65" w:rsidRDefault="00AE2B65">
            <w:pPr>
              <w:jc w:val="right"/>
              <w:rPr>
                <w:sz w:val="18"/>
                <w:szCs w:val="18"/>
                <w:lang w:val="en-US"/>
              </w:rPr>
            </w:pPr>
            <w:r>
              <w:rPr>
                <w:sz w:val="18"/>
                <w:szCs w:val="18"/>
                <w:lang w:val="en-US"/>
              </w:rPr>
              <w:t>0</w:t>
            </w:r>
          </w:p>
        </w:tc>
        <w:tc>
          <w:tcPr>
            <w:tcW w:w="708" w:type="dxa"/>
            <w:tcBorders>
              <w:top w:val="nil"/>
              <w:left w:val="single" w:sz="4" w:space="0" w:color="auto"/>
              <w:bottom w:val="single" w:sz="4" w:space="0" w:color="auto"/>
              <w:right w:val="single" w:sz="4" w:space="0" w:color="auto"/>
            </w:tcBorders>
            <w:noWrap/>
            <w:tcMar>
              <w:top w:w="0" w:type="dxa"/>
              <w:left w:w="0" w:type="dxa"/>
              <w:bottom w:w="0" w:type="dxa"/>
              <w:right w:w="85" w:type="dxa"/>
            </w:tcMar>
            <w:hideMark/>
          </w:tcPr>
          <w:p w14:paraId="466A5C38" w14:textId="77777777" w:rsidR="00AE2B65" w:rsidRDefault="00AE2B65">
            <w:pPr>
              <w:jc w:val="right"/>
              <w:rPr>
                <w:sz w:val="18"/>
                <w:szCs w:val="18"/>
                <w:lang w:val="en-US"/>
              </w:rPr>
            </w:pPr>
            <w:r>
              <w:rPr>
                <w:sz w:val="18"/>
                <w:szCs w:val="18"/>
                <w:lang w:val="en-US"/>
              </w:rPr>
              <w:t>124,027</w:t>
            </w:r>
          </w:p>
        </w:tc>
        <w:tc>
          <w:tcPr>
            <w:tcW w:w="5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85" w:type="dxa"/>
            </w:tcMar>
            <w:hideMark/>
          </w:tcPr>
          <w:p w14:paraId="7960A1A3" w14:textId="77777777" w:rsidR="00AE2B65" w:rsidRDefault="00AE2B65">
            <w:pPr>
              <w:jc w:val="right"/>
              <w:rPr>
                <w:sz w:val="18"/>
                <w:szCs w:val="18"/>
                <w:lang w:val="en-US"/>
              </w:rPr>
            </w:pPr>
            <w:r>
              <w:rPr>
                <w:sz w:val="18"/>
                <w:szCs w:val="18"/>
                <w:lang w:val="en-US"/>
              </w:rPr>
              <w:t>0</w:t>
            </w:r>
          </w:p>
        </w:tc>
        <w:tc>
          <w:tcPr>
            <w:tcW w:w="709" w:type="dxa"/>
            <w:tcBorders>
              <w:top w:val="nil"/>
              <w:left w:val="single" w:sz="4" w:space="0" w:color="auto"/>
              <w:bottom w:val="single" w:sz="4" w:space="0" w:color="auto"/>
              <w:right w:val="single" w:sz="4" w:space="0" w:color="auto"/>
            </w:tcBorders>
            <w:noWrap/>
            <w:tcMar>
              <w:top w:w="0" w:type="dxa"/>
              <w:left w:w="0" w:type="dxa"/>
              <w:bottom w:w="0" w:type="dxa"/>
              <w:right w:w="85" w:type="dxa"/>
            </w:tcMar>
            <w:hideMark/>
          </w:tcPr>
          <w:p w14:paraId="0B25ED7E" w14:textId="77777777" w:rsidR="00AE2B65" w:rsidRDefault="00AE2B65">
            <w:pPr>
              <w:jc w:val="right"/>
              <w:rPr>
                <w:sz w:val="18"/>
                <w:szCs w:val="18"/>
                <w:lang w:val="en-US"/>
              </w:rPr>
            </w:pPr>
            <w:r>
              <w:rPr>
                <w:sz w:val="18"/>
                <w:szCs w:val="18"/>
                <w:lang w:val="en-US"/>
              </w:rPr>
              <w:t>46,320</w:t>
            </w:r>
          </w:p>
        </w:tc>
        <w:tc>
          <w:tcPr>
            <w:tcW w:w="798" w:type="dxa"/>
            <w:tcBorders>
              <w:top w:val="nil"/>
              <w:left w:val="single" w:sz="4" w:space="0" w:color="auto"/>
              <w:bottom w:val="single" w:sz="4" w:space="0" w:color="auto"/>
              <w:right w:val="single" w:sz="4" w:space="0" w:color="auto"/>
            </w:tcBorders>
            <w:noWrap/>
            <w:tcMar>
              <w:top w:w="0" w:type="dxa"/>
              <w:left w:w="0" w:type="dxa"/>
              <w:bottom w:w="0" w:type="dxa"/>
              <w:right w:w="85" w:type="dxa"/>
            </w:tcMar>
            <w:hideMark/>
          </w:tcPr>
          <w:p w14:paraId="4914B73E" w14:textId="77777777" w:rsidR="00AE2B65" w:rsidRDefault="00AE2B65">
            <w:pPr>
              <w:jc w:val="right"/>
              <w:rPr>
                <w:sz w:val="18"/>
                <w:szCs w:val="18"/>
                <w:lang w:val="en-US"/>
              </w:rPr>
            </w:pPr>
            <w:r>
              <w:rPr>
                <w:sz w:val="18"/>
                <w:szCs w:val="18"/>
                <w:lang w:val="en-US"/>
              </w:rPr>
              <w:t>420,535</w:t>
            </w:r>
          </w:p>
        </w:tc>
      </w:tr>
      <w:tr w:rsidR="00AE2B65" w14:paraId="54E7A307" w14:textId="77777777" w:rsidTr="00AE2B65">
        <w:trPr>
          <w:trHeight w:val="152"/>
        </w:trPr>
        <w:tc>
          <w:tcPr>
            <w:tcW w:w="704" w:type="dxa"/>
            <w:tcBorders>
              <w:top w:val="single" w:sz="4" w:space="0" w:color="auto"/>
              <w:left w:val="single" w:sz="4" w:space="0" w:color="auto"/>
              <w:bottom w:val="single" w:sz="4" w:space="0" w:color="auto"/>
              <w:right w:val="single" w:sz="4" w:space="0" w:color="auto"/>
            </w:tcBorders>
            <w:noWrap/>
            <w:hideMark/>
          </w:tcPr>
          <w:p w14:paraId="6E784000" w14:textId="77777777" w:rsidR="00AE2B65" w:rsidRDefault="00AE2B65">
            <w:pPr>
              <w:jc w:val="left"/>
              <w:rPr>
                <w:sz w:val="20"/>
                <w:lang w:val="en-US"/>
              </w:rPr>
            </w:pPr>
            <w:r>
              <w:rPr>
                <w:sz w:val="20"/>
                <w:lang w:val="en-US"/>
              </w:rPr>
              <w:t>4.1.1</w:t>
            </w:r>
          </w:p>
        </w:tc>
        <w:tc>
          <w:tcPr>
            <w:tcW w:w="7938" w:type="dxa"/>
            <w:gridSpan w:val="8"/>
            <w:tcBorders>
              <w:top w:val="single" w:sz="4" w:space="0" w:color="auto"/>
              <w:left w:val="single" w:sz="4" w:space="0" w:color="auto"/>
              <w:bottom w:val="single" w:sz="4" w:space="0" w:color="auto"/>
              <w:right w:val="single" w:sz="4" w:space="0" w:color="auto"/>
            </w:tcBorders>
            <w:noWrap/>
            <w:hideMark/>
          </w:tcPr>
          <w:p w14:paraId="163C3B2F" w14:textId="77777777" w:rsidR="00AE2B65" w:rsidRDefault="00AE2B65">
            <w:pPr>
              <w:bidi/>
              <w:rPr>
                <w:sz w:val="20"/>
                <w:lang w:val="en-US"/>
              </w:rPr>
            </w:pPr>
            <w:r>
              <w:rPr>
                <w:rFonts w:hint="cs"/>
                <w:sz w:val="20"/>
                <w:rtl/>
                <w:lang w:bidi="ar-EG"/>
              </w:rPr>
              <w:t>الكمية الإجمالية من الهيدروكلوروفلوروكربون-22 المقرر إزالتها بموجب هذا الاتفاق (طن من قدرات استنفاد الأوزون)</w:t>
            </w:r>
          </w:p>
        </w:tc>
        <w:tc>
          <w:tcPr>
            <w:tcW w:w="798" w:type="dxa"/>
            <w:tcBorders>
              <w:top w:val="single" w:sz="4" w:space="0" w:color="auto"/>
              <w:left w:val="single" w:sz="4" w:space="0" w:color="auto"/>
              <w:bottom w:val="single" w:sz="4" w:space="0" w:color="auto"/>
              <w:right w:val="single" w:sz="4" w:space="0" w:color="auto"/>
            </w:tcBorders>
            <w:noWrap/>
            <w:hideMark/>
          </w:tcPr>
          <w:p w14:paraId="1FB7453B" w14:textId="77777777" w:rsidR="00AE2B65" w:rsidRDefault="00AE2B65">
            <w:pPr>
              <w:jc w:val="right"/>
              <w:rPr>
                <w:sz w:val="18"/>
                <w:szCs w:val="18"/>
                <w:lang w:val="en-US"/>
              </w:rPr>
            </w:pPr>
            <w:r>
              <w:rPr>
                <w:sz w:val="18"/>
                <w:szCs w:val="18"/>
                <w:lang w:val="en-US"/>
              </w:rPr>
              <w:t>0.38</w:t>
            </w:r>
          </w:p>
        </w:tc>
      </w:tr>
      <w:tr w:rsidR="00AE2B65" w14:paraId="607542F9" w14:textId="77777777" w:rsidTr="00AE2B65">
        <w:trPr>
          <w:trHeight w:val="143"/>
        </w:trPr>
        <w:tc>
          <w:tcPr>
            <w:tcW w:w="704" w:type="dxa"/>
            <w:tcBorders>
              <w:top w:val="single" w:sz="4" w:space="0" w:color="auto"/>
              <w:left w:val="single" w:sz="4" w:space="0" w:color="auto"/>
              <w:bottom w:val="single" w:sz="4" w:space="0" w:color="auto"/>
              <w:right w:val="single" w:sz="4" w:space="0" w:color="auto"/>
            </w:tcBorders>
            <w:noWrap/>
            <w:hideMark/>
          </w:tcPr>
          <w:p w14:paraId="55661F08" w14:textId="77777777" w:rsidR="00AE2B65" w:rsidRDefault="00AE2B65">
            <w:pPr>
              <w:jc w:val="left"/>
              <w:rPr>
                <w:sz w:val="20"/>
                <w:lang w:val="en-US"/>
              </w:rPr>
            </w:pPr>
            <w:r>
              <w:rPr>
                <w:sz w:val="20"/>
                <w:lang w:val="en-US"/>
              </w:rPr>
              <w:t>4.1.2</w:t>
            </w:r>
          </w:p>
        </w:tc>
        <w:tc>
          <w:tcPr>
            <w:tcW w:w="7938" w:type="dxa"/>
            <w:gridSpan w:val="8"/>
            <w:tcBorders>
              <w:top w:val="single" w:sz="4" w:space="0" w:color="auto"/>
              <w:left w:val="single" w:sz="4" w:space="0" w:color="auto"/>
              <w:bottom w:val="single" w:sz="4" w:space="0" w:color="auto"/>
              <w:right w:val="single" w:sz="4" w:space="0" w:color="auto"/>
            </w:tcBorders>
            <w:noWrap/>
            <w:hideMark/>
          </w:tcPr>
          <w:p w14:paraId="49C1476E" w14:textId="77777777" w:rsidR="00AE2B65" w:rsidRDefault="00AE2B65">
            <w:pPr>
              <w:bidi/>
              <w:rPr>
                <w:sz w:val="20"/>
                <w:lang w:val="en-US"/>
              </w:rPr>
            </w:pPr>
            <w:r>
              <w:rPr>
                <w:rFonts w:hint="cs"/>
                <w:sz w:val="20"/>
                <w:rtl/>
                <w:lang w:bidi="ar-EG"/>
              </w:rPr>
              <w:t>كمية الهيدروكلوروفلوروكربون-22 المتوقع إزالتها بموجب المرحلة السابقة (طن من قدرات استنفاد الأوزون)</w:t>
            </w:r>
          </w:p>
        </w:tc>
        <w:tc>
          <w:tcPr>
            <w:tcW w:w="798" w:type="dxa"/>
            <w:tcBorders>
              <w:top w:val="single" w:sz="4" w:space="0" w:color="auto"/>
              <w:left w:val="single" w:sz="4" w:space="0" w:color="auto"/>
              <w:bottom w:val="single" w:sz="4" w:space="0" w:color="auto"/>
              <w:right w:val="single" w:sz="4" w:space="0" w:color="auto"/>
            </w:tcBorders>
            <w:noWrap/>
            <w:hideMark/>
          </w:tcPr>
          <w:p w14:paraId="16DE126B" w14:textId="77777777" w:rsidR="00AE2B65" w:rsidRDefault="00AE2B65">
            <w:pPr>
              <w:jc w:val="right"/>
              <w:rPr>
                <w:sz w:val="18"/>
                <w:szCs w:val="18"/>
                <w:lang w:val="en-US"/>
              </w:rPr>
            </w:pPr>
            <w:r>
              <w:rPr>
                <w:sz w:val="18"/>
                <w:szCs w:val="18"/>
                <w:lang w:val="en-US"/>
              </w:rPr>
              <w:t>0.20</w:t>
            </w:r>
          </w:p>
        </w:tc>
      </w:tr>
      <w:tr w:rsidR="00AE2B65" w14:paraId="34BAB0D4" w14:textId="77777777" w:rsidTr="00AE2B65">
        <w:trPr>
          <w:trHeight w:val="143"/>
        </w:trPr>
        <w:tc>
          <w:tcPr>
            <w:tcW w:w="704" w:type="dxa"/>
            <w:tcBorders>
              <w:top w:val="single" w:sz="4" w:space="0" w:color="auto"/>
              <w:left w:val="single" w:sz="4" w:space="0" w:color="auto"/>
              <w:bottom w:val="single" w:sz="4" w:space="0" w:color="auto"/>
              <w:right w:val="single" w:sz="4" w:space="0" w:color="auto"/>
            </w:tcBorders>
            <w:noWrap/>
            <w:hideMark/>
          </w:tcPr>
          <w:p w14:paraId="0D973BD4" w14:textId="77777777" w:rsidR="00AE2B65" w:rsidRDefault="00AE2B65">
            <w:pPr>
              <w:jc w:val="left"/>
              <w:rPr>
                <w:sz w:val="20"/>
                <w:lang w:val="en-US"/>
              </w:rPr>
            </w:pPr>
            <w:r>
              <w:rPr>
                <w:sz w:val="20"/>
                <w:lang w:val="en-US"/>
              </w:rPr>
              <w:t>4.1.3</w:t>
            </w:r>
          </w:p>
        </w:tc>
        <w:tc>
          <w:tcPr>
            <w:tcW w:w="7938" w:type="dxa"/>
            <w:gridSpan w:val="8"/>
            <w:tcBorders>
              <w:top w:val="single" w:sz="4" w:space="0" w:color="auto"/>
              <w:left w:val="single" w:sz="4" w:space="0" w:color="auto"/>
              <w:bottom w:val="single" w:sz="4" w:space="0" w:color="auto"/>
              <w:right w:val="single" w:sz="4" w:space="0" w:color="auto"/>
            </w:tcBorders>
            <w:noWrap/>
            <w:hideMark/>
          </w:tcPr>
          <w:p w14:paraId="7DDEE0AB" w14:textId="77777777" w:rsidR="00AE2B65" w:rsidRDefault="00AE2B65">
            <w:pPr>
              <w:bidi/>
              <w:rPr>
                <w:sz w:val="20"/>
                <w:lang w:val="en-US"/>
              </w:rPr>
            </w:pPr>
            <w:r>
              <w:rPr>
                <w:rFonts w:hint="cs"/>
                <w:sz w:val="20"/>
                <w:rtl/>
                <w:lang w:bidi="ar-EG"/>
              </w:rPr>
              <w:t>استهلاك الهيدروكلوروفلوروكربون-22 المتبقي المؤهل للتمويل (طن من قدرات استنفاد الأوزون)</w:t>
            </w:r>
          </w:p>
        </w:tc>
        <w:tc>
          <w:tcPr>
            <w:tcW w:w="798" w:type="dxa"/>
            <w:tcBorders>
              <w:top w:val="single" w:sz="4" w:space="0" w:color="auto"/>
              <w:left w:val="single" w:sz="4" w:space="0" w:color="auto"/>
              <w:bottom w:val="single" w:sz="4" w:space="0" w:color="auto"/>
              <w:right w:val="single" w:sz="4" w:space="0" w:color="auto"/>
            </w:tcBorders>
            <w:noWrap/>
            <w:hideMark/>
          </w:tcPr>
          <w:p w14:paraId="6A5E0A36" w14:textId="77777777" w:rsidR="00AE2B65" w:rsidRDefault="00AE2B65">
            <w:pPr>
              <w:jc w:val="right"/>
              <w:rPr>
                <w:sz w:val="18"/>
                <w:szCs w:val="18"/>
                <w:lang w:val="en-US"/>
              </w:rPr>
            </w:pPr>
            <w:r>
              <w:rPr>
                <w:sz w:val="18"/>
                <w:szCs w:val="18"/>
                <w:lang w:val="en-US"/>
              </w:rPr>
              <w:t>0.00</w:t>
            </w:r>
          </w:p>
        </w:tc>
      </w:tr>
    </w:tbl>
    <w:p w14:paraId="791E8E7A" w14:textId="77777777" w:rsidR="00AE2B65" w:rsidRDefault="00AE2B65" w:rsidP="00AE2B65">
      <w:pPr>
        <w:rPr>
          <w:b/>
          <w:sz w:val="22"/>
          <w:szCs w:val="22"/>
          <w:lang w:val="en-CA"/>
        </w:rPr>
      </w:pPr>
    </w:p>
    <w:p w14:paraId="244CD9E1" w14:textId="77777777" w:rsidR="00AE2B65" w:rsidRDefault="00AE2B65" w:rsidP="00AE2B65">
      <w:pPr>
        <w:bidi/>
        <w:rPr>
          <w:bCs/>
          <w:sz w:val="26"/>
          <w:szCs w:val="26"/>
          <w:lang w:val="en-CA" w:bidi="ar-EG"/>
        </w:rPr>
      </w:pPr>
      <w:r>
        <w:rPr>
          <w:rFonts w:hint="cs"/>
          <w:bCs/>
          <w:sz w:val="26"/>
          <w:szCs w:val="26"/>
          <w:rtl/>
        </w:rPr>
        <w:t>التذييل 3- ألف: الجدول الزمني للموافقة على التمويل</w:t>
      </w:r>
    </w:p>
    <w:p w14:paraId="334F5472" w14:textId="77777777" w:rsidR="00AE2B65" w:rsidRDefault="00AE2B65" w:rsidP="00AE2B65">
      <w:pPr>
        <w:bidi/>
        <w:rPr>
          <w:sz w:val="26"/>
          <w:szCs w:val="26"/>
          <w:rtl/>
          <w:lang w:bidi="ar-SA"/>
        </w:rPr>
      </w:pPr>
    </w:p>
    <w:p w14:paraId="05676CBD" w14:textId="77777777" w:rsidR="00AE2B65" w:rsidRDefault="00AE2B65" w:rsidP="00AE2B65">
      <w:pPr>
        <w:pStyle w:val="Heading1"/>
        <w:numPr>
          <w:ilvl w:val="0"/>
          <w:numId w:val="45"/>
        </w:numPr>
        <w:bidi/>
        <w:rPr>
          <w:sz w:val="26"/>
          <w:szCs w:val="26"/>
          <w:rtl/>
        </w:rPr>
      </w:pPr>
      <w:r>
        <w:rPr>
          <w:rFonts w:hint="cs"/>
          <w:sz w:val="26"/>
          <w:szCs w:val="26"/>
          <w:rtl/>
        </w:rPr>
        <w:t>سيجري النظر في تمويل الشرائح المقبلة للموافقـة عليه في الاجتمـاع الأول في السنـة المحددة في التذييـل 2-ألف.</w:t>
      </w:r>
    </w:p>
    <w:p w14:paraId="6BC34189" w14:textId="77777777" w:rsidR="00AE2B65" w:rsidRDefault="00AE2B65" w:rsidP="00AE2B65">
      <w:pPr>
        <w:keepNext/>
        <w:keepLines/>
        <w:bidi/>
        <w:jc w:val="left"/>
        <w:rPr>
          <w:bCs/>
          <w:sz w:val="26"/>
          <w:szCs w:val="26"/>
        </w:rPr>
      </w:pPr>
      <w:r>
        <w:rPr>
          <w:rFonts w:hint="cs"/>
          <w:bCs/>
          <w:sz w:val="26"/>
          <w:szCs w:val="26"/>
          <w:rtl/>
        </w:rPr>
        <w:t>التذييل 4- ألف : شكل تقارير وخطط التنفيذ</w:t>
      </w:r>
    </w:p>
    <w:p w14:paraId="3CB60B6C" w14:textId="77777777" w:rsidR="00AE2B65" w:rsidRDefault="00AE2B65" w:rsidP="00AE2B65">
      <w:pPr>
        <w:keepNext/>
        <w:keepLines/>
        <w:tabs>
          <w:tab w:val="left" w:pos="1900"/>
        </w:tabs>
        <w:bidi/>
        <w:rPr>
          <w:b/>
          <w:bCs/>
          <w:sz w:val="26"/>
          <w:szCs w:val="26"/>
          <w:rtl/>
        </w:rPr>
      </w:pPr>
    </w:p>
    <w:p w14:paraId="2EE10261" w14:textId="77777777" w:rsidR="00AE2B65" w:rsidRDefault="00AE2B65" w:rsidP="00AE2B65">
      <w:pPr>
        <w:pStyle w:val="Heading1"/>
        <w:keepNext/>
        <w:keepLines/>
        <w:numPr>
          <w:ilvl w:val="0"/>
          <w:numId w:val="46"/>
        </w:numPr>
        <w:bidi/>
        <w:rPr>
          <w:sz w:val="26"/>
          <w:szCs w:val="26"/>
          <w:rtl/>
        </w:rPr>
      </w:pPr>
      <w:r>
        <w:rPr>
          <w:rFonts w:hint="cs"/>
          <w:sz w:val="26"/>
          <w:szCs w:val="26"/>
          <w:rtl/>
        </w:rPr>
        <w:t>سوف يتألف تقرير التنفيذ وخطة التنفيذ لطلب كل شريحة من خمسة أجزاء:</w:t>
      </w:r>
    </w:p>
    <w:p w14:paraId="09251C68" w14:textId="77777777" w:rsidR="00AE2B65" w:rsidRDefault="00AE2B65" w:rsidP="00AE2B65">
      <w:pPr>
        <w:pStyle w:val="Heading2"/>
        <w:widowControl/>
        <w:numPr>
          <w:ilvl w:val="1"/>
          <w:numId w:val="44"/>
        </w:numPr>
        <w:bidi/>
        <w:rPr>
          <w:sz w:val="26"/>
          <w:szCs w:val="26"/>
        </w:rPr>
      </w:pPr>
      <w:r>
        <w:rPr>
          <w:rFonts w:hint="cs"/>
          <w:sz w:val="26"/>
          <w:szCs w:val="26"/>
          <w:rtl/>
        </w:rPr>
        <w:t>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7 من هذا الاتفاق، أو أي تغييرات أخرى؛</w:t>
      </w:r>
    </w:p>
    <w:p w14:paraId="6FBF7B19" w14:textId="77777777" w:rsidR="00AE2B65" w:rsidRDefault="00AE2B65" w:rsidP="00AE2B65">
      <w:pPr>
        <w:pStyle w:val="Heading2"/>
        <w:widowControl/>
        <w:numPr>
          <w:ilvl w:val="1"/>
          <w:numId w:val="44"/>
        </w:numPr>
        <w:bidi/>
        <w:rPr>
          <w:sz w:val="26"/>
          <w:szCs w:val="26"/>
        </w:rPr>
      </w:pPr>
      <w:r>
        <w:rPr>
          <w:rFonts w:hint="cs"/>
          <w:sz w:val="26"/>
          <w:szCs w:val="26"/>
          <w:rtl/>
        </w:rPr>
        <w:t>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1FE26C90" w14:textId="77777777" w:rsidR="00AE2B65" w:rsidRDefault="00AE2B65" w:rsidP="00AE2B65">
      <w:pPr>
        <w:pStyle w:val="Heading2"/>
        <w:widowControl/>
        <w:numPr>
          <w:ilvl w:val="1"/>
          <w:numId w:val="44"/>
        </w:numPr>
        <w:bidi/>
        <w:rPr>
          <w:sz w:val="26"/>
          <w:szCs w:val="26"/>
          <w:rtl/>
        </w:rPr>
      </w:pPr>
      <w:r>
        <w:rPr>
          <w:rFonts w:hint="cs"/>
          <w:sz w:val="26"/>
          <w:szCs w:val="26"/>
          <w:rtl/>
        </w:rPr>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(ب) أعلاه؛</w:t>
      </w:r>
    </w:p>
    <w:p w14:paraId="4C6B9B2A" w14:textId="77777777" w:rsidR="00AE2B65" w:rsidRDefault="00AE2B65" w:rsidP="00AE2B65">
      <w:pPr>
        <w:pStyle w:val="Heading2"/>
        <w:widowControl/>
        <w:numPr>
          <w:ilvl w:val="1"/>
          <w:numId w:val="44"/>
        </w:numPr>
        <w:bidi/>
        <w:rPr>
          <w:sz w:val="26"/>
          <w:szCs w:val="26"/>
          <w:rtl/>
        </w:rPr>
      </w:pPr>
      <w:r>
        <w:rPr>
          <w:rFonts w:hint="cs"/>
          <w:sz w:val="26"/>
          <w:szCs w:val="26"/>
          <w:rtl/>
        </w:rPr>
        <w:t>مجموعة من المعلومات الكمية الخاصة بجميع تقارير التنفيذ السنوية وخطط التنفيذ السنوية المقدمة من خلال قاعدة بيانات على الإنترنت؛</w:t>
      </w:r>
    </w:p>
    <w:p w14:paraId="572C85B4" w14:textId="77777777" w:rsidR="00AE2B65" w:rsidRDefault="00AE2B65" w:rsidP="00AE2B65">
      <w:pPr>
        <w:pStyle w:val="Heading2"/>
        <w:widowControl/>
        <w:numPr>
          <w:ilvl w:val="0"/>
          <w:numId w:val="0"/>
        </w:numPr>
        <w:tabs>
          <w:tab w:val="left" w:pos="720"/>
        </w:tabs>
        <w:bidi/>
        <w:ind w:left="720"/>
        <w:rPr>
          <w:sz w:val="26"/>
          <w:szCs w:val="26"/>
          <w:rtl/>
        </w:rPr>
      </w:pPr>
      <w:r>
        <w:rPr>
          <w:rFonts w:hint="cs"/>
          <w:sz w:val="26"/>
          <w:szCs w:val="26"/>
          <w:rtl/>
        </w:rPr>
        <w:t>(ﻫ)</w:t>
      </w:r>
      <w:r>
        <w:rPr>
          <w:rFonts w:hint="cs"/>
          <w:sz w:val="26"/>
          <w:szCs w:val="26"/>
          <w:rtl/>
        </w:rPr>
        <w:tab/>
        <w:t>موجز تنفيذي من حوالي خمس فقرات، يلخص الفقرات الفرعية من 1(أ) إلى 1(د) أعلاه.</w:t>
      </w:r>
    </w:p>
    <w:p w14:paraId="6212365C" w14:textId="77777777" w:rsidR="00AE2B65" w:rsidRDefault="00AE2B65" w:rsidP="00AE2B65">
      <w:pPr>
        <w:bidi/>
        <w:spacing w:after="240"/>
        <w:rPr>
          <w:sz w:val="26"/>
          <w:szCs w:val="26"/>
          <w:rtl/>
        </w:rPr>
      </w:pPr>
      <w:r>
        <w:rPr>
          <w:rFonts w:hint="cs"/>
          <w:sz w:val="26"/>
          <w:szCs w:val="26"/>
          <w:rtl/>
        </w:rPr>
        <w:t>2.</w:t>
      </w:r>
      <w:r>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6FBC5DCE" w14:textId="77777777" w:rsidR="00AE2B65" w:rsidRDefault="00AE2B65" w:rsidP="00AE2B65">
      <w:pPr>
        <w:bidi/>
        <w:spacing w:after="240"/>
        <w:ind w:left="1440" w:hanging="720"/>
        <w:rPr>
          <w:sz w:val="26"/>
          <w:szCs w:val="26"/>
          <w:rtl/>
        </w:rPr>
      </w:pPr>
      <w:r>
        <w:rPr>
          <w:rFonts w:hint="cs"/>
          <w:sz w:val="26"/>
          <w:szCs w:val="26"/>
          <w:rtl/>
        </w:rPr>
        <w:t>(أ)</w:t>
      </w:r>
      <w:r>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2867A7BE" w14:textId="77777777" w:rsidR="00AE2B65" w:rsidRDefault="00AE2B65" w:rsidP="00AE2B65">
      <w:pPr>
        <w:bidi/>
        <w:spacing w:after="240"/>
        <w:ind w:left="1440" w:hanging="720"/>
        <w:rPr>
          <w:sz w:val="26"/>
          <w:szCs w:val="26"/>
          <w:rtl/>
        </w:rPr>
      </w:pPr>
      <w:r>
        <w:rPr>
          <w:rFonts w:hint="cs"/>
          <w:sz w:val="26"/>
          <w:szCs w:val="26"/>
          <w:rtl/>
        </w:rPr>
        <w:t>(ب)</w:t>
      </w:r>
      <w:r>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2B9AD9E6" w14:textId="77777777" w:rsidR="00AE2B65" w:rsidRDefault="00AE2B65" w:rsidP="00AE2B65">
      <w:pPr>
        <w:bidi/>
        <w:rPr>
          <w:bCs/>
          <w:sz w:val="26"/>
          <w:szCs w:val="26"/>
          <w:rtl/>
        </w:rPr>
      </w:pPr>
      <w:r>
        <w:rPr>
          <w:rFonts w:hint="cs"/>
          <w:bCs/>
          <w:sz w:val="26"/>
          <w:szCs w:val="26"/>
          <w:rtl/>
        </w:rPr>
        <w:t>التذييل 5- ألف: مؤسّسات الرصد والأدوار المتعلقة به</w:t>
      </w:r>
    </w:p>
    <w:p w14:paraId="6EA61708" w14:textId="77777777" w:rsidR="00AE2B65" w:rsidRDefault="00AE2B65" w:rsidP="00AE2B65">
      <w:pPr>
        <w:bidi/>
        <w:rPr>
          <w:sz w:val="26"/>
          <w:szCs w:val="26"/>
          <w:rtl/>
          <w:lang w:val="en-US"/>
        </w:rPr>
      </w:pPr>
    </w:p>
    <w:p w14:paraId="74CE7CDF" w14:textId="77777777" w:rsidR="00AE2B65" w:rsidRDefault="00AE2B65" w:rsidP="00AE2B65">
      <w:pPr>
        <w:pStyle w:val="ListParagraph"/>
        <w:numPr>
          <w:ilvl w:val="0"/>
          <w:numId w:val="47"/>
        </w:numPr>
        <w:bidi/>
        <w:ind w:left="0" w:firstLine="0"/>
        <w:rPr>
          <w:sz w:val="26"/>
          <w:szCs w:val="26"/>
        </w:rPr>
      </w:pPr>
      <w:r>
        <w:rPr>
          <w:rFonts w:hint="cs"/>
          <w:sz w:val="26"/>
          <w:szCs w:val="26"/>
          <w:rtl/>
        </w:rPr>
        <w:t>ستكون وحدة الأوزون الوطنية، الكائنة داخل قسم الطاقة، تحت إشراف وزارة المالية والتنمية الاقتصادية والتنمية العمرانية والمرافق العامة والطاقة، هي المسؤولة عن تنفيذ أنشطة المشروع يوميا.</w:t>
      </w:r>
    </w:p>
    <w:p w14:paraId="309977AA" w14:textId="77777777" w:rsidR="00AE2B65" w:rsidRDefault="00AE2B65" w:rsidP="00AE2B65">
      <w:pPr>
        <w:pStyle w:val="ListParagraph"/>
        <w:bidi/>
        <w:ind w:left="0"/>
        <w:rPr>
          <w:sz w:val="26"/>
          <w:szCs w:val="26"/>
        </w:rPr>
      </w:pPr>
    </w:p>
    <w:p w14:paraId="0A9089F4" w14:textId="77777777" w:rsidR="00AE2B65" w:rsidRDefault="00AE2B65" w:rsidP="00AE2B65">
      <w:pPr>
        <w:pStyle w:val="ListParagraph"/>
        <w:numPr>
          <w:ilvl w:val="0"/>
          <w:numId w:val="47"/>
        </w:numPr>
        <w:bidi/>
        <w:ind w:left="0" w:firstLine="0"/>
        <w:rPr>
          <w:sz w:val="26"/>
          <w:szCs w:val="26"/>
        </w:rPr>
      </w:pPr>
      <w:r>
        <w:rPr>
          <w:rFonts w:hint="cs"/>
          <w:sz w:val="26"/>
          <w:szCs w:val="26"/>
          <w:rtl/>
        </w:rPr>
        <w:t>وعند تنفيذ هذه المهمة، ستتبع وحدة الأوزون الوطنية إجراءات الإشراف والإبلاغ التي وضعتها الوزارة. ويقدم رئيس وحدة الأوزون الوطنية، مسؤول الأوزون الوطني، تقارير شهرية عن تنفيذ خطة إدارة إزالة المواد الهيدروكلوروفلوروكربونية إلى رئيس قسم الطاقة، الذي يشرف مباشرة على وحدة الأوزون الوطنية. بالإضافة إلى ذلك، من أجل تنفيذ الخطة بدقة، يشارك مسؤول الأوزون الوطني في المشاورات ويقدم تقارير سنوية شاملة عن تنفيذ الخطة مباشرة إلى رئيس القسم والأمين الدائم للوزارة.</w:t>
      </w:r>
    </w:p>
    <w:p w14:paraId="66091D45" w14:textId="77777777" w:rsidR="00AE2B65" w:rsidRDefault="00AE2B65" w:rsidP="00AE2B65">
      <w:pPr>
        <w:pStyle w:val="ListParagraph"/>
        <w:rPr>
          <w:sz w:val="26"/>
          <w:szCs w:val="26"/>
        </w:rPr>
      </w:pPr>
    </w:p>
    <w:p w14:paraId="06B4D2C9" w14:textId="77777777" w:rsidR="00AE2B65" w:rsidRDefault="00AE2B65" w:rsidP="00AE2B65">
      <w:pPr>
        <w:pStyle w:val="ListParagraph"/>
        <w:numPr>
          <w:ilvl w:val="0"/>
          <w:numId w:val="47"/>
        </w:numPr>
        <w:bidi/>
        <w:ind w:left="0" w:firstLine="0"/>
        <w:rPr>
          <w:sz w:val="26"/>
          <w:szCs w:val="26"/>
        </w:rPr>
      </w:pPr>
      <w:r>
        <w:rPr>
          <w:rFonts w:hint="cs"/>
          <w:sz w:val="26"/>
          <w:szCs w:val="26"/>
          <w:rtl/>
        </w:rPr>
        <w:t>وتتولى وحدة الأوزون الوطنية رصد تنفيذ الخطة، وسيتولى استشاري مستقل تتعاقد معه الوكالة المنفذة الرئيسية  مهمة التحقق من الاستهلاك والتقدم المحرز في التنفيذ.</w:t>
      </w:r>
    </w:p>
    <w:p w14:paraId="62072004" w14:textId="77777777" w:rsidR="00AE2B65" w:rsidRDefault="00AE2B65" w:rsidP="00AE2B65">
      <w:pPr>
        <w:bidi/>
        <w:jc w:val="left"/>
        <w:rPr>
          <w:bCs/>
          <w:sz w:val="26"/>
          <w:szCs w:val="26"/>
          <w:rtl/>
          <w:lang w:bidi="ar-EG"/>
        </w:rPr>
      </w:pPr>
    </w:p>
    <w:p w14:paraId="46641FBB" w14:textId="77777777" w:rsidR="00AE2B65" w:rsidRDefault="00AE2B65" w:rsidP="00AE2B65">
      <w:pPr>
        <w:bidi/>
        <w:jc w:val="left"/>
        <w:rPr>
          <w:bCs/>
          <w:sz w:val="26"/>
          <w:szCs w:val="26"/>
          <w:rtl/>
          <w:lang w:bidi="ar-EG"/>
        </w:rPr>
      </w:pPr>
    </w:p>
    <w:p w14:paraId="0A222074" w14:textId="77777777" w:rsidR="00AE2B65" w:rsidRDefault="00AE2B65" w:rsidP="00AE2B65">
      <w:pPr>
        <w:bidi/>
        <w:jc w:val="left"/>
        <w:rPr>
          <w:bCs/>
          <w:sz w:val="26"/>
          <w:szCs w:val="26"/>
          <w:rtl/>
          <w:lang w:bidi="ar-SA"/>
        </w:rPr>
      </w:pPr>
      <w:r>
        <w:rPr>
          <w:rFonts w:hint="cs"/>
          <w:bCs/>
          <w:sz w:val="26"/>
          <w:szCs w:val="26"/>
          <w:rtl/>
        </w:rPr>
        <w:t>التذييل 6- ألف: دور الوكالة المنفذة الرئيسية</w:t>
      </w:r>
    </w:p>
    <w:p w14:paraId="5A43BB9C" w14:textId="77777777" w:rsidR="00AE2B65" w:rsidRDefault="00AE2B65" w:rsidP="00AE2B65">
      <w:pPr>
        <w:bidi/>
        <w:rPr>
          <w:bCs/>
          <w:sz w:val="26"/>
          <w:szCs w:val="26"/>
          <w:rtl/>
        </w:rPr>
      </w:pPr>
    </w:p>
    <w:p w14:paraId="738135B9" w14:textId="77777777" w:rsidR="00AE2B65" w:rsidRDefault="00AE2B65" w:rsidP="00AE2B65">
      <w:pPr>
        <w:pStyle w:val="Heading1"/>
        <w:numPr>
          <w:ilvl w:val="0"/>
          <w:numId w:val="48"/>
        </w:numPr>
        <w:bidi/>
        <w:rPr>
          <w:sz w:val="26"/>
          <w:szCs w:val="26"/>
        </w:rPr>
      </w:pPr>
      <w:r>
        <w:rPr>
          <w:rFonts w:hint="cs"/>
          <w:sz w:val="26"/>
          <w:szCs w:val="26"/>
          <w:rtl/>
        </w:rPr>
        <w:t>ستكـون الوكالـة الرئيسيـة مسؤولة عن مجموعـة من الأنشطة تشمل على الأقل ما يلي:</w:t>
      </w:r>
    </w:p>
    <w:p w14:paraId="3EF6E32F" w14:textId="77777777" w:rsidR="00AE2B65" w:rsidRDefault="00AE2B65" w:rsidP="00AE2B65">
      <w:pPr>
        <w:pStyle w:val="Heading2"/>
        <w:widowControl/>
        <w:numPr>
          <w:ilvl w:val="1"/>
          <w:numId w:val="44"/>
        </w:numPr>
        <w:bidi/>
        <w:rPr>
          <w:sz w:val="26"/>
          <w:szCs w:val="26"/>
        </w:rPr>
      </w:pPr>
      <w:r>
        <w:rPr>
          <w:rFonts w:hint="cs"/>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207647FC" w14:textId="77777777" w:rsidR="00AE2B65" w:rsidRDefault="00AE2B65" w:rsidP="00AE2B65">
      <w:pPr>
        <w:pStyle w:val="Heading2"/>
        <w:widowControl/>
        <w:numPr>
          <w:ilvl w:val="1"/>
          <w:numId w:val="44"/>
        </w:numPr>
        <w:bidi/>
        <w:rPr>
          <w:spacing w:val="12"/>
          <w:sz w:val="26"/>
          <w:szCs w:val="26"/>
        </w:rPr>
      </w:pPr>
      <w:r>
        <w:rPr>
          <w:rFonts w:hint="cs"/>
          <w:spacing w:val="12"/>
          <w:sz w:val="26"/>
          <w:szCs w:val="26"/>
          <w:rtl/>
        </w:rPr>
        <w:t>مساعدة البلد في إعـداد خطط التنفيذ السنوية والتقاريـر اللاحقة على النحو المبيـن في التذييل 4- ألف؛</w:t>
      </w:r>
    </w:p>
    <w:p w14:paraId="74B45414" w14:textId="77777777" w:rsidR="00AE2B65" w:rsidRDefault="00AE2B65" w:rsidP="00AE2B65">
      <w:pPr>
        <w:pStyle w:val="Heading2"/>
        <w:widowControl/>
        <w:numPr>
          <w:ilvl w:val="1"/>
          <w:numId w:val="44"/>
        </w:numPr>
        <w:bidi/>
        <w:rPr>
          <w:sz w:val="26"/>
          <w:szCs w:val="26"/>
        </w:rPr>
      </w:pPr>
      <w:r>
        <w:rPr>
          <w:rFonts w:hint="cs"/>
          <w:sz w:val="26"/>
          <w:szCs w:val="26"/>
          <w:rtl/>
        </w:rPr>
        <w:t>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4-ألف؛</w:t>
      </w:r>
    </w:p>
    <w:p w14:paraId="450A72AF" w14:textId="77777777" w:rsidR="00AE2B65" w:rsidRDefault="00AE2B65" w:rsidP="00AE2B65">
      <w:pPr>
        <w:pStyle w:val="Heading2"/>
        <w:widowControl/>
        <w:numPr>
          <w:ilvl w:val="1"/>
          <w:numId w:val="44"/>
        </w:numPr>
        <w:bidi/>
        <w:rPr>
          <w:sz w:val="26"/>
          <w:szCs w:val="26"/>
        </w:rPr>
      </w:pPr>
      <w:r>
        <w:rPr>
          <w:rFonts w:hint="cs"/>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3CDE814F" w14:textId="77777777" w:rsidR="00AE2B65" w:rsidRDefault="00AE2B65" w:rsidP="00AE2B65">
      <w:pPr>
        <w:pStyle w:val="Heading2"/>
        <w:widowControl/>
        <w:numPr>
          <w:ilvl w:val="0"/>
          <w:numId w:val="0"/>
        </w:numPr>
        <w:tabs>
          <w:tab w:val="left" w:pos="720"/>
        </w:tabs>
        <w:bidi/>
        <w:spacing w:after="280"/>
        <w:ind w:left="1440" w:hanging="720"/>
        <w:rPr>
          <w:sz w:val="26"/>
          <w:szCs w:val="26"/>
        </w:rPr>
      </w:pPr>
      <w:r>
        <w:rPr>
          <w:rFonts w:hint="cs"/>
          <w:sz w:val="26"/>
          <w:szCs w:val="26"/>
          <w:rtl/>
        </w:rPr>
        <w:t>(ﻫ)</w:t>
      </w:r>
      <w:r>
        <w:rPr>
          <w:rFonts w:hint="cs"/>
          <w:sz w:val="26"/>
          <w:szCs w:val="26"/>
          <w:rtl/>
        </w:rPr>
        <w:tab/>
        <w:t>الوفاء بمتطلبات الإبلاغ الخاصة بتقارير التنفيذ السنوية وخطط التنفيذ والخطة الشاملة على النحو المحدد في التذييل 4- ألف لتقديمها إلى اللجنة التنفيذية. ومتطلبات الإبلاغ تشمل الإبلاغ عن الأنشطة التي تنفذها الوكالة المنفذة المتعاونة؛</w:t>
      </w:r>
    </w:p>
    <w:p w14:paraId="3F139675" w14:textId="77777777" w:rsidR="00AE2B65" w:rsidRDefault="00AE2B65" w:rsidP="00AE2B65">
      <w:pPr>
        <w:pStyle w:val="Heading2"/>
        <w:widowControl/>
        <w:numPr>
          <w:ilvl w:val="0"/>
          <w:numId w:val="0"/>
        </w:numPr>
        <w:tabs>
          <w:tab w:val="left" w:pos="720"/>
        </w:tabs>
        <w:bidi/>
        <w:spacing w:after="280"/>
        <w:ind w:left="1440" w:hanging="720"/>
        <w:rPr>
          <w:sz w:val="26"/>
          <w:szCs w:val="26"/>
        </w:rPr>
      </w:pPr>
      <w:r>
        <w:rPr>
          <w:rFonts w:hint="cs"/>
          <w:sz w:val="26"/>
          <w:szCs w:val="26"/>
          <w:rtl/>
        </w:rPr>
        <w:t>(و)</w:t>
      </w:r>
      <w:r>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6D7FC96A" w14:textId="77777777" w:rsidR="00AE2B65" w:rsidRDefault="00AE2B65" w:rsidP="00AE2B65">
      <w:pPr>
        <w:pStyle w:val="Heading2"/>
        <w:widowControl/>
        <w:numPr>
          <w:ilvl w:val="0"/>
          <w:numId w:val="0"/>
        </w:numPr>
        <w:tabs>
          <w:tab w:val="left" w:pos="720"/>
        </w:tabs>
        <w:bidi/>
        <w:spacing w:after="280"/>
        <w:ind w:left="1440" w:hanging="720"/>
        <w:rPr>
          <w:sz w:val="26"/>
          <w:szCs w:val="26"/>
          <w:rtl/>
        </w:rPr>
      </w:pPr>
      <w:r>
        <w:rPr>
          <w:rFonts w:hint="cs"/>
          <w:sz w:val="26"/>
          <w:szCs w:val="26"/>
          <w:rtl/>
        </w:rPr>
        <w:t>(ز)</w:t>
      </w:r>
      <w:r>
        <w:rPr>
          <w:rFonts w:hint="cs"/>
          <w:sz w:val="26"/>
          <w:szCs w:val="26"/>
          <w:rtl/>
        </w:rPr>
        <w:tab/>
        <w:t>ضمان تنفيذ الخبراء التقنيين المستقلين المؤهّلين للمراجعات التقنيَّة؛</w:t>
      </w:r>
    </w:p>
    <w:p w14:paraId="5A5EC937" w14:textId="77777777" w:rsidR="00AE2B65" w:rsidRDefault="00AE2B65" w:rsidP="00AE2B65">
      <w:pPr>
        <w:pStyle w:val="Heading2"/>
        <w:widowControl/>
        <w:numPr>
          <w:ilvl w:val="0"/>
          <w:numId w:val="0"/>
        </w:numPr>
        <w:tabs>
          <w:tab w:val="left" w:pos="720"/>
        </w:tabs>
        <w:bidi/>
        <w:spacing w:after="280"/>
        <w:ind w:left="1440" w:hanging="720"/>
        <w:rPr>
          <w:sz w:val="26"/>
          <w:szCs w:val="26"/>
        </w:rPr>
      </w:pPr>
      <w:r>
        <w:rPr>
          <w:rFonts w:hint="cs"/>
          <w:sz w:val="26"/>
          <w:szCs w:val="26"/>
          <w:rtl/>
        </w:rPr>
        <w:t>(ح)</w:t>
      </w:r>
      <w:r>
        <w:rPr>
          <w:rFonts w:hint="cs"/>
          <w:sz w:val="26"/>
          <w:szCs w:val="26"/>
          <w:rtl/>
        </w:rPr>
        <w:tab/>
        <w:t>إجراء مهامّ الإشراف المطلوبة؛</w:t>
      </w:r>
    </w:p>
    <w:p w14:paraId="015A176E" w14:textId="77777777" w:rsidR="00AE2B65" w:rsidRDefault="00AE2B65" w:rsidP="00AE2B65">
      <w:pPr>
        <w:pStyle w:val="Heading2"/>
        <w:widowControl/>
        <w:numPr>
          <w:ilvl w:val="0"/>
          <w:numId w:val="0"/>
        </w:numPr>
        <w:tabs>
          <w:tab w:val="left" w:pos="720"/>
        </w:tabs>
        <w:bidi/>
        <w:spacing w:after="280"/>
        <w:ind w:left="1440" w:hanging="720"/>
        <w:rPr>
          <w:sz w:val="26"/>
          <w:szCs w:val="26"/>
        </w:rPr>
      </w:pPr>
      <w:r>
        <w:rPr>
          <w:rFonts w:hint="cs"/>
          <w:sz w:val="26"/>
          <w:szCs w:val="26"/>
          <w:rtl/>
        </w:rPr>
        <w:t>(ط)</w:t>
      </w:r>
      <w:r>
        <w:rPr>
          <w:rFonts w:hint="cs"/>
          <w:sz w:val="26"/>
          <w:szCs w:val="26"/>
          <w:rtl/>
        </w:rPr>
        <w:tab/>
        <w:t>ضمان وجود آليّة تشغيلية تمكّن من تنفيذ خطة التنفيذ بطريقة فعالة ومتسمة بالشفافية والإبلاغ الدقيق عن البيانات؛</w:t>
      </w:r>
    </w:p>
    <w:p w14:paraId="78417F45" w14:textId="77777777" w:rsidR="00AE2B65" w:rsidRDefault="00AE2B65" w:rsidP="00AE2B65">
      <w:pPr>
        <w:pStyle w:val="Heading2"/>
        <w:widowControl/>
        <w:numPr>
          <w:ilvl w:val="0"/>
          <w:numId w:val="0"/>
        </w:numPr>
        <w:tabs>
          <w:tab w:val="left" w:pos="720"/>
        </w:tabs>
        <w:bidi/>
        <w:spacing w:after="280"/>
        <w:ind w:left="1440" w:hanging="720"/>
        <w:rPr>
          <w:sz w:val="26"/>
          <w:szCs w:val="26"/>
          <w:rtl/>
        </w:rPr>
      </w:pPr>
      <w:r>
        <w:rPr>
          <w:rFonts w:hint="cs"/>
          <w:sz w:val="26"/>
          <w:szCs w:val="26"/>
          <w:rtl/>
        </w:rPr>
        <w:t>(ي)</w:t>
      </w:r>
      <w:r>
        <w:rPr>
          <w:rFonts w:hint="cs"/>
          <w:sz w:val="26"/>
          <w:szCs w:val="26"/>
          <w:rtl/>
        </w:rPr>
        <w:tab/>
        <w:t>تنسيق أنشطة الوكالة المنفذة المتعاونة، وضمان التسلسل المناسب للأنشطة؛</w:t>
      </w:r>
    </w:p>
    <w:p w14:paraId="03BC6FA2" w14:textId="77777777" w:rsidR="00AE2B65" w:rsidRDefault="00AE2B65" w:rsidP="00AE2B65">
      <w:pPr>
        <w:pStyle w:val="Heading2"/>
        <w:widowControl/>
        <w:numPr>
          <w:ilvl w:val="0"/>
          <w:numId w:val="0"/>
        </w:numPr>
        <w:tabs>
          <w:tab w:val="left" w:pos="720"/>
        </w:tabs>
        <w:bidi/>
        <w:spacing w:after="280"/>
        <w:ind w:left="1440" w:hanging="720"/>
        <w:rPr>
          <w:sz w:val="26"/>
          <w:szCs w:val="26"/>
        </w:rPr>
      </w:pPr>
      <w:r>
        <w:rPr>
          <w:rFonts w:hint="cs"/>
          <w:sz w:val="26"/>
          <w:szCs w:val="26"/>
          <w:rtl/>
        </w:rPr>
        <w:t>(ك)</w:t>
      </w:r>
      <w:r>
        <w:rPr>
          <w:rFonts w:hint="cs"/>
          <w:sz w:val="26"/>
          <w:szCs w:val="26"/>
          <w:rtl/>
        </w:rPr>
        <w:tab/>
        <w:t>في حالة خفض التمويل نتيجة عدم الامتثال وفقا للفقرة 11 من الاتفاق، تحديد، بالتشاور مع البلد، والوكالة المنفذة المتعاونة، تخصيص التخفيضات لمختلف بنود الميزانية ولتمويل الوكالة المنفذة الرئيسية والكالة المنفذة المتعاونة؛</w:t>
      </w:r>
    </w:p>
    <w:p w14:paraId="6F1358B7" w14:textId="77777777" w:rsidR="00AE2B65" w:rsidRDefault="00AE2B65" w:rsidP="00AE2B65">
      <w:pPr>
        <w:pStyle w:val="Heading2"/>
        <w:widowControl/>
        <w:numPr>
          <w:ilvl w:val="0"/>
          <w:numId w:val="0"/>
        </w:numPr>
        <w:tabs>
          <w:tab w:val="left" w:pos="720"/>
        </w:tabs>
        <w:bidi/>
        <w:spacing w:after="280"/>
        <w:ind w:left="1440" w:hanging="720"/>
        <w:rPr>
          <w:sz w:val="26"/>
          <w:szCs w:val="26"/>
        </w:rPr>
      </w:pPr>
      <w:r>
        <w:rPr>
          <w:rFonts w:hint="cs"/>
          <w:sz w:val="26"/>
          <w:szCs w:val="26"/>
          <w:rtl/>
        </w:rPr>
        <w:t>(ل)</w:t>
      </w:r>
      <w:r>
        <w:rPr>
          <w:rFonts w:hint="cs"/>
          <w:sz w:val="26"/>
          <w:szCs w:val="26"/>
          <w:rtl/>
        </w:rPr>
        <w:tab/>
        <w:t>ضمان أنَّ المبالغ المدفوعة للبلد يُستند فيها إلى استعمال المؤشرات؛</w:t>
      </w:r>
    </w:p>
    <w:p w14:paraId="543F4D87" w14:textId="77777777" w:rsidR="00AE2B65" w:rsidRDefault="00AE2B65" w:rsidP="00AE2B65">
      <w:pPr>
        <w:pStyle w:val="Heading2"/>
        <w:widowControl/>
        <w:numPr>
          <w:ilvl w:val="0"/>
          <w:numId w:val="0"/>
        </w:numPr>
        <w:tabs>
          <w:tab w:val="left" w:pos="720"/>
        </w:tabs>
        <w:bidi/>
        <w:spacing w:after="280"/>
        <w:ind w:left="1440" w:hanging="720"/>
        <w:rPr>
          <w:sz w:val="26"/>
          <w:szCs w:val="26"/>
        </w:rPr>
      </w:pPr>
      <w:r>
        <w:rPr>
          <w:rFonts w:hint="cs"/>
          <w:sz w:val="26"/>
          <w:szCs w:val="26"/>
          <w:rtl/>
        </w:rPr>
        <w:t>(م)</w:t>
      </w:r>
      <w:r>
        <w:rPr>
          <w:rFonts w:hint="cs"/>
          <w:sz w:val="26"/>
          <w:szCs w:val="26"/>
          <w:rtl/>
        </w:rPr>
        <w:tab/>
        <w:t>تقديم المساعدة فيما يتعلق بدعم السياسات العامة والدعم الإداري والتقني عند الطلب.</w:t>
      </w:r>
    </w:p>
    <w:p w14:paraId="1B8E275C" w14:textId="77777777" w:rsidR="00AE2B65" w:rsidRDefault="00AE2B65" w:rsidP="00AE2B65">
      <w:pPr>
        <w:bidi/>
        <w:spacing w:after="240"/>
        <w:ind w:left="1440" w:hanging="720"/>
        <w:rPr>
          <w:sz w:val="26"/>
          <w:szCs w:val="26"/>
          <w:rtl/>
        </w:rPr>
      </w:pPr>
      <w:r>
        <w:rPr>
          <w:rFonts w:hint="cs"/>
          <w:sz w:val="26"/>
          <w:szCs w:val="26"/>
          <w:rtl/>
        </w:rPr>
        <w:t>(ن)</w:t>
      </w:r>
      <w:r>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14:paraId="3788BCCE" w14:textId="77777777" w:rsidR="00AE2B65" w:rsidRDefault="00AE2B65" w:rsidP="00AE2B65">
      <w:pPr>
        <w:bidi/>
        <w:spacing w:after="240"/>
        <w:ind w:left="1440" w:hanging="720"/>
        <w:rPr>
          <w:sz w:val="26"/>
          <w:szCs w:val="26"/>
          <w:rtl/>
        </w:rPr>
      </w:pPr>
      <w:r>
        <w:rPr>
          <w:rFonts w:hint="cs"/>
          <w:sz w:val="26"/>
          <w:szCs w:val="26"/>
          <w:rtl/>
        </w:rPr>
        <w:t>(س)</w:t>
      </w:r>
      <w:r>
        <w:rPr>
          <w:rFonts w:hint="cs"/>
          <w:sz w:val="26"/>
          <w:szCs w:val="26"/>
          <w:rtl/>
        </w:rPr>
        <w:tab/>
        <w:t>الإفراج الآني للأموال إلى البلد المشارك / المنشآت المشاركة لاستكمال الأنشطة المتصلة بالمشروع.</w:t>
      </w:r>
    </w:p>
    <w:p w14:paraId="13BFF026" w14:textId="77777777" w:rsidR="00AE2B65" w:rsidRDefault="00AE2B65" w:rsidP="00AE2B65">
      <w:pPr>
        <w:pStyle w:val="Heading1"/>
        <w:numPr>
          <w:ilvl w:val="0"/>
          <w:numId w:val="44"/>
        </w:numPr>
        <w:bidi/>
        <w:spacing w:after="280"/>
        <w:rPr>
          <w:sz w:val="26"/>
          <w:szCs w:val="26"/>
        </w:rPr>
      </w:pPr>
      <w:r>
        <w:rPr>
          <w:rFonts w:hint="cs"/>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بالفقـرة الفرعيـة 5(ب) من الاتفـاق والفقرة الفرعيـة 1(ب) من التذييـل 4-ألف.</w:t>
      </w:r>
    </w:p>
    <w:p w14:paraId="456C95F4" w14:textId="77777777" w:rsidR="00AE2B65" w:rsidRDefault="00AE2B65" w:rsidP="00AE2B65">
      <w:pPr>
        <w:bidi/>
        <w:rPr>
          <w:sz w:val="22"/>
          <w:szCs w:val="22"/>
          <w:rtl/>
        </w:rPr>
      </w:pPr>
    </w:p>
    <w:p w14:paraId="71C19BA9" w14:textId="77777777" w:rsidR="00AE2B65" w:rsidRDefault="00AE2B65" w:rsidP="00AE2B65">
      <w:pPr>
        <w:keepNext/>
        <w:bidi/>
        <w:spacing w:after="280"/>
        <w:jc w:val="left"/>
        <w:rPr>
          <w:b/>
          <w:bCs/>
          <w:sz w:val="26"/>
          <w:szCs w:val="26"/>
          <w:rtl/>
          <w:lang w:val="en-CA" w:bidi="ar-EG"/>
        </w:rPr>
      </w:pPr>
      <w:r>
        <w:rPr>
          <w:rFonts w:hint="cs"/>
          <w:b/>
          <w:bCs/>
          <w:sz w:val="26"/>
          <w:szCs w:val="26"/>
          <w:rtl/>
          <w:lang w:bidi="ar-EG"/>
        </w:rPr>
        <w:t>التذييل 6- باء: دور الوكالات المنفذة المتعاونة</w:t>
      </w:r>
    </w:p>
    <w:p w14:paraId="2B7DA36C" w14:textId="77777777" w:rsidR="00AE2B65" w:rsidRDefault="00AE2B65" w:rsidP="00AE2B65">
      <w:pPr>
        <w:pStyle w:val="ListParagraph"/>
        <w:numPr>
          <w:ilvl w:val="0"/>
          <w:numId w:val="49"/>
        </w:numPr>
        <w:bidi/>
        <w:spacing w:after="280"/>
        <w:ind w:left="0" w:firstLine="0"/>
        <w:rPr>
          <w:sz w:val="26"/>
          <w:szCs w:val="26"/>
          <w:rtl/>
          <w:lang w:bidi="ar-SA"/>
        </w:rPr>
      </w:pPr>
      <w:r>
        <w:rPr>
          <w:rFonts w:hint="cs"/>
          <w:sz w:val="26"/>
          <w:szCs w:val="26"/>
          <w:rtl/>
          <w:lang w:bidi="ar-EG"/>
        </w:rPr>
        <w:t xml:space="preserve">ستكون الوكالة المنفذة المتعاونة مسؤولة عن </w:t>
      </w:r>
      <w:r>
        <w:rPr>
          <w:rFonts w:hint="cs"/>
          <w:sz w:val="26"/>
          <w:szCs w:val="26"/>
          <w:rtl/>
        </w:rPr>
        <w:t>مجموعـة من الأنشطة. وهذه الأنشطة محددة في الخطة الشاملة، وتشمل على الأقل ما يلي:</w:t>
      </w:r>
    </w:p>
    <w:p w14:paraId="0DF337FC" w14:textId="77777777" w:rsidR="00AE2B65" w:rsidRDefault="00AE2B65" w:rsidP="00AE2B65">
      <w:pPr>
        <w:pStyle w:val="ListParagraph"/>
        <w:bidi/>
        <w:spacing w:after="280"/>
        <w:ind w:left="1440" w:hanging="720"/>
        <w:rPr>
          <w:sz w:val="26"/>
          <w:szCs w:val="26"/>
        </w:rPr>
      </w:pPr>
      <w:r>
        <w:rPr>
          <w:rFonts w:hint="cs"/>
          <w:sz w:val="26"/>
          <w:szCs w:val="26"/>
          <w:rtl/>
        </w:rPr>
        <w:t>(أ)</w:t>
      </w:r>
      <w:r>
        <w:rPr>
          <w:rFonts w:hint="cs"/>
          <w:sz w:val="26"/>
          <w:szCs w:val="26"/>
          <w:rtl/>
        </w:rPr>
        <w:tab/>
        <w:t>تقديم المساعدة لوضع السياسات العامة عند الطلب؛</w:t>
      </w:r>
    </w:p>
    <w:p w14:paraId="46B7788B" w14:textId="77777777" w:rsidR="00AE2B65" w:rsidRDefault="00AE2B65" w:rsidP="00AE2B65">
      <w:pPr>
        <w:pStyle w:val="ListParagraph"/>
        <w:bidi/>
        <w:spacing w:after="280"/>
        <w:ind w:left="1440" w:hanging="720"/>
        <w:rPr>
          <w:sz w:val="26"/>
          <w:szCs w:val="26"/>
          <w:rtl/>
        </w:rPr>
      </w:pPr>
      <w:r>
        <w:rPr>
          <w:rFonts w:hint="cs"/>
          <w:sz w:val="26"/>
          <w:szCs w:val="26"/>
          <w:rtl/>
        </w:rPr>
        <w:t>(ب)</w:t>
      </w:r>
      <w:r>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0798369B" w14:textId="77777777" w:rsidR="00AE2B65" w:rsidRDefault="00AE2B65" w:rsidP="00AE2B65">
      <w:pPr>
        <w:pStyle w:val="ListParagraph"/>
        <w:bidi/>
        <w:spacing w:after="280"/>
        <w:ind w:left="1440" w:hanging="720"/>
        <w:rPr>
          <w:sz w:val="26"/>
          <w:szCs w:val="26"/>
          <w:rtl/>
        </w:rPr>
      </w:pPr>
      <w:r>
        <w:rPr>
          <w:rFonts w:hint="cs"/>
          <w:sz w:val="26"/>
          <w:szCs w:val="26"/>
          <w:rtl/>
        </w:rPr>
        <w:t>(ج)</w:t>
      </w:r>
      <w:r>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75737E12" w14:textId="77777777" w:rsidR="00AE2B65" w:rsidRDefault="00AE2B65" w:rsidP="00AE2B65">
      <w:pPr>
        <w:pStyle w:val="ListParagraph"/>
        <w:bidi/>
        <w:spacing w:after="280"/>
        <w:ind w:left="1440" w:hanging="720"/>
        <w:rPr>
          <w:sz w:val="26"/>
          <w:szCs w:val="26"/>
          <w:rtl/>
        </w:rPr>
      </w:pPr>
      <w:r>
        <w:rPr>
          <w:rFonts w:hint="cs"/>
          <w:sz w:val="26"/>
          <w:szCs w:val="26"/>
          <w:rtl/>
        </w:rPr>
        <w:t>(د)</w:t>
      </w:r>
      <w:r>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6AB8675B" w14:textId="77777777" w:rsidR="00AE2B65" w:rsidRDefault="00AE2B65" w:rsidP="00AE2B65">
      <w:pPr>
        <w:bidi/>
        <w:jc w:val="left"/>
        <w:rPr>
          <w:bCs/>
          <w:sz w:val="26"/>
          <w:szCs w:val="26"/>
          <w:rtl/>
          <w:lang w:val="en-CA" w:bidi="ar-EG"/>
        </w:rPr>
      </w:pPr>
      <w:r>
        <w:rPr>
          <w:rFonts w:hint="cs"/>
          <w:bCs/>
          <w:sz w:val="26"/>
          <w:szCs w:val="26"/>
          <w:rtl/>
        </w:rPr>
        <w:t>التذييل 7- ألف: تخفيضات في التمويل بسبب عدم الامتثال</w:t>
      </w:r>
    </w:p>
    <w:p w14:paraId="3F6200C6" w14:textId="77777777" w:rsidR="00AE2B65" w:rsidRDefault="00AE2B65" w:rsidP="00AE2B65">
      <w:pPr>
        <w:bidi/>
        <w:rPr>
          <w:sz w:val="32"/>
          <w:szCs w:val="32"/>
          <w:rtl/>
          <w:lang w:bidi="ar-SA"/>
        </w:rPr>
      </w:pPr>
    </w:p>
    <w:p w14:paraId="2DC4894B" w14:textId="77777777" w:rsidR="00AE2B65" w:rsidRDefault="00AE2B65" w:rsidP="00AE2B65">
      <w:pPr>
        <w:pStyle w:val="Heading1"/>
        <w:numPr>
          <w:ilvl w:val="0"/>
          <w:numId w:val="50"/>
        </w:numPr>
        <w:tabs>
          <w:tab w:val="clear" w:pos="0"/>
          <w:tab w:val="num" w:pos="720"/>
        </w:tabs>
        <w:bidi/>
        <w:ind w:left="720" w:hanging="360"/>
        <w:rPr>
          <w:sz w:val="26"/>
          <w:szCs w:val="26"/>
        </w:rPr>
      </w:pPr>
      <w:r>
        <w:rPr>
          <w:rFonts w:hint="cs"/>
          <w:sz w:val="26"/>
          <w:szCs w:val="26"/>
          <w:rtl/>
        </w:rPr>
        <w:t>وفقا للفقرة 11 من هذا الاتفاق، يمكن تخفيض مبلغ التمويل المخصّص بمقدار180 دولار الأمريكي عن كل كيلوغرام من أطنان قدرات استنفاد الأوزون من الاستهلاك الذي يتجاوز المستوى المحدد في الصف 1</w:t>
      </w:r>
      <w:r>
        <w:rPr>
          <w:rFonts w:hint="cs"/>
          <w:sz w:val="26"/>
          <w:szCs w:val="26"/>
          <w:rtl/>
        </w:rPr>
        <w:noBreakHyphen/>
        <w:t>2 من التذييل 2</w:t>
      </w:r>
      <w:r>
        <w:rPr>
          <w:rFonts w:hint="cs"/>
          <w:sz w:val="26"/>
          <w:szCs w:val="26"/>
          <w:rtl/>
        </w:rPr>
        <w:noBreakHyphen/>
        <w:t>ألف لكل سنة لم يتحقق فيها الهدف المحدد في الصف 1</w:t>
      </w:r>
      <w:r>
        <w:rPr>
          <w:rFonts w:hint="cs"/>
          <w:sz w:val="26"/>
          <w:szCs w:val="26"/>
          <w:rtl/>
        </w:rPr>
        <w:noBreakHyphen/>
        <w:t>2 من التذييل 2- ألف،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67D3C228" w14:textId="77777777" w:rsidR="00AE2B65" w:rsidRDefault="00AE2B65" w:rsidP="00AE2B65">
      <w:pPr>
        <w:pStyle w:val="Heading1"/>
        <w:numPr>
          <w:ilvl w:val="0"/>
          <w:numId w:val="50"/>
        </w:numPr>
        <w:tabs>
          <w:tab w:val="clear" w:pos="0"/>
          <w:tab w:val="num" w:pos="720"/>
        </w:tabs>
        <w:bidi/>
        <w:ind w:left="720" w:hanging="360"/>
        <w:rPr>
          <w:sz w:val="26"/>
          <w:szCs w:val="26"/>
        </w:rPr>
      </w:pPr>
      <w:r>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E2B65" w14:paraId="77B7B0F3" w14:textId="77777777" w:rsidTr="00AE2B65">
        <w:tc>
          <w:tcPr>
            <w:tcW w:w="1915" w:type="dxa"/>
          </w:tcPr>
          <w:p w14:paraId="41CC7669" w14:textId="77777777" w:rsidR="00AE2B65" w:rsidRDefault="00AE2B65">
            <w:pPr>
              <w:pStyle w:val="Heading1"/>
              <w:numPr>
                <w:ilvl w:val="0"/>
                <w:numId w:val="0"/>
              </w:numPr>
              <w:tabs>
                <w:tab w:val="left" w:pos="720"/>
              </w:tabs>
              <w:outlineLvl w:val="0"/>
              <w:rPr>
                <w:sz w:val="22"/>
                <w:szCs w:val="22"/>
                <w:lang w:val="en-CA"/>
              </w:rPr>
            </w:pPr>
          </w:p>
        </w:tc>
        <w:tc>
          <w:tcPr>
            <w:tcW w:w="1915" w:type="dxa"/>
          </w:tcPr>
          <w:p w14:paraId="5BE779FA" w14:textId="77777777" w:rsidR="00AE2B65" w:rsidRDefault="00AE2B65">
            <w:pPr>
              <w:rPr>
                <w:lang w:val="en-CA"/>
              </w:rPr>
            </w:pPr>
          </w:p>
        </w:tc>
        <w:tc>
          <w:tcPr>
            <w:tcW w:w="1915" w:type="dxa"/>
            <w:tcBorders>
              <w:top w:val="nil"/>
              <w:left w:val="nil"/>
              <w:bottom w:val="single" w:sz="4" w:space="0" w:color="auto"/>
              <w:right w:val="nil"/>
            </w:tcBorders>
          </w:tcPr>
          <w:p w14:paraId="5A3F51DF" w14:textId="77777777" w:rsidR="00AE2B65" w:rsidRDefault="00AE2B65">
            <w:pPr>
              <w:rPr>
                <w:lang w:val="en-CA"/>
              </w:rPr>
            </w:pPr>
          </w:p>
        </w:tc>
        <w:tc>
          <w:tcPr>
            <w:tcW w:w="1915" w:type="dxa"/>
          </w:tcPr>
          <w:p w14:paraId="4A34C0FC" w14:textId="77777777" w:rsidR="00AE2B65" w:rsidRDefault="00AE2B65">
            <w:pPr>
              <w:rPr>
                <w:lang w:val="en-CA"/>
              </w:rPr>
            </w:pPr>
          </w:p>
        </w:tc>
        <w:tc>
          <w:tcPr>
            <w:tcW w:w="1916" w:type="dxa"/>
          </w:tcPr>
          <w:p w14:paraId="64DC6FBE" w14:textId="77777777" w:rsidR="00AE2B65" w:rsidRDefault="00AE2B65">
            <w:pPr>
              <w:rPr>
                <w:lang w:val="en-CA"/>
              </w:rPr>
            </w:pPr>
          </w:p>
        </w:tc>
      </w:tr>
    </w:tbl>
    <w:p w14:paraId="5D0C4DD1" w14:textId="77777777" w:rsidR="00AE2B65" w:rsidRDefault="00AE2B65" w:rsidP="00AE2B65">
      <w:pPr>
        <w:rPr>
          <w:sz w:val="22"/>
          <w:szCs w:val="22"/>
          <w:lang w:val="en-CA"/>
        </w:rPr>
      </w:pPr>
    </w:p>
    <w:p w14:paraId="3C12285D" w14:textId="77777777" w:rsidR="00AE2B65" w:rsidRDefault="00AE2B65" w:rsidP="00AE2B65">
      <w:pPr>
        <w:pStyle w:val="ListParagraph"/>
        <w:bidi/>
        <w:spacing w:after="240"/>
        <w:ind w:left="0"/>
        <w:rPr>
          <w:sz w:val="26"/>
          <w:szCs w:val="26"/>
          <w:lang w:val="en-CA"/>
        </w:rPr>
      </w:pPr>
    </w:p>
    <w:p w14:paraId="620AAF2F" w14:textId="77777777" w:rsidR="007E5D09" w:rsidRPr="00AE2B65" w:rsidRDefault="007E5D09">
      <w:pPr>
        <w:pStyle w:val="StyleHeader4Para4Left0Firstline0"/>
        <w:numPr>
          <w:ilvl w:val="0"/>
          <w:numId w:val="0"/>
        </w:numPr>
        <w:rPr>
          <w:rtl/>
          <w:lang w:val="en-CA"/>
        </w:rPr>
      </w:pPr>
    </w:p>
    <w:p w14:paraId="4EEF9030" w14:textId="77777777" w:rsidR="007E5D09" w:rsidRDefault="007E5D09">
      <w:pPr>
        <w:pStyle w:val="StyleHeader4Para4Left0Firstline0"/>
        <w:numPr>
          <w:ilvl w:val="0"/>
          <w:numId w:val="0"/>
        </w:numPr>
        <w:rPr>
          <w:rtl/>
        </w:rPr>
      </w:pPr>
    </w:p>
    <w:sectPr w:rsidR="007E5D09">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7F483" w14:textId="77777777" w:rsidR="00D7568A" w:rsidRDefault="00D7568A">
      <w:r>
        <w:separator/>
      </w:r>
    </w:p>
  </w:endnote>
  <w:endnote w:type="continuationSeparator" w:id="0">
    <w:p w14:paraId="7B6FE68F" w14:textId="77777777" w:rsidR="00D7568A" w:rsidRDefault="00D75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34A83" w14:textId="77777777" w:rsidR="004F2835" w:rsidRDefault="004F2835">
    <w:pPr>
      <w:pStyle w:val="Footer"/>
      <w:jc w:val="center"/>
    </w:pPr>
    <w:r>
      <w:rPr>
        <w:rStyle w:val="PageNumber"/>
      </w:rPr>
      <w:fldChar w:fldCharType="begin"/>
    </w:r>
    <w:r>
      <w:rPr>
        <w:rStyle w:val="PageNumber"/>
      </w:rPr>
      <w:instrText xml:space="preserve"> PAGE </w:instrText>
    </w:r>
    <w:r>
      <w:rPr>
        <w:rStyle w:val="PageNumber"/>
      </w:rPr>
      <w:fldChar w:fldCharType="separate"/>
    </w:r>
    <w:r w:rsidR="008A6F42">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60D35" w14:textId="77777777" w:rsidR="004F2835" w:rsidRDefault="004F2835">
    <w:pPr>
      <w:jc w:val="center"/>
    </w:pPr>
    <w:r>
      <w:rPr>
        <w:rStyle w:val="PageNumber"/>
      </w:rPr>
      <w:fldChar w:fldCharType="begin"/>
    </w:r>
    <w:r>
      <w:rPr>
        <w:rStyle w:val="PageNumber"/>
      </w:rPr>
      <w:instrText xml:space="preserve"> PAGE </w:instrText>
    </w:r>
    <w:r>
      <w:rPr>
        <w:rStyle w:val="PageNumber"/>
      </w:rPr>
      <w:fldChar w:fldCharType="separate"/>
    </w:r>
    <w:r w:rsidR="008A6F42">
      <w:rPr>
        <w:rStyle w:val="PageNumber"/>
        <w:noProof/>
      </w:rPr>
      <w:t>5</w:t>
    </w:r>
    <w:r>
      <w:rPr>
        <w:rStyle w:val="PageNumber"/>
      </w:rPr>
      <w:fldChar w:fldCharType="end"/>
    </w:r>
  </w:p>
  <w:p w14:paraId="31C59062" w14:textId="77777777" w:rsidR="004F2835" w:rsidRDefault="004F283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2D1C9" w14:textId="77777777" w:rsidR="004F2835" w:rsidRDefault="004F2835">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AE6F153" w14:textId="77777777" w:rsidR="004F2835" w:rsidRDefault="004F2835">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CE1C" w14:textId="77777777" w:rsidR="004F2835" w:rsidRDefault="004F2835">
    <w:pPr>
      <w:jc w:val="center"/>
    </w:pPr>
    <w:r>
      <w:fldChar w:fldCharType="begin"/>
    </w:r>
    <w:r>
      <w:instrText xml:space="preserve"> PAGE </w:instrText>
    </w:r>
    <w:r>
      <w:fldChar w:fldCharType="separate"/>
    </w:r>
    <w:r w:rsidR="008A6F42">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13B95" w14:textId="77777777" w:rsidR="004F2835" w:rsidRDefault="004F2835">
    <w:pPr>
      <w:jc w:val="center"/>
    </w:pPr>
    <w:r>
      <w:fldChar w:fldCharType="begin"/>
    </w:r>
    <w:r>
      <w:instrText xml:space="preserve"> PAGE </w:instrText>
    </w:r>
    <w:r>
      <w:fldChar w:fldCharType="separate"/>
    </w:r>
    <w:r w:rsidR="008A6F42">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336EB4B4" w14:textId="77777777" w:rsidR="004F2835" w:rsidRDefault="004F2835">
        <w:pPr>
          <w:pStyle w:val="Footer"/>
          <w:jc w:val="center"/>
        </w:pPr>
        <w:r>
          <w:fldChar w:fldCharType="begin"/>
        </w:r>
        <w:r>
          <w:instrText xml:space="preserve"> PAGE   \* MERGEFORMAT </w:instrText>
        </w:r>
        <w:r>
          <w:fldChar w:fldCharType="separate"/>
        </w:r>
        <w:r w:rsidR="001A55C6">
          <w:rPr>
            <w:noProof/>
          </w:rPr>
          <w:t>1</w:t>
        </w:r>
        <w:r>
          <w:rPr>
            <w:noProof/>
          </w:rPr>
          <w:fldChar w:fldCharType="end"/>
        </w:r>
      </w:p>
    </w:sdtContent>
  </w:sdt>
  <w:p w14:paraId="39171F7A" w14:textId="77777777" w:rsidR="004F2835" w:rsidRDefault="004F283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4E0EB" w14:textId="77777777" w:rsidR="002237BA" w:rsidRDefault="002237BA">
    <w:pPr>
      <w:jc w:val="center"/>
    </w:pPr>
    <w:r>
      <w:fldChar w:fldCharType="begin"/>
    </w:r>
    <w:r>
      <w:instrText xml:space="preserve"> PAGE </w:instrText>
    </w:r>
    <w:r>
      <w:fldChar w:fldCharType="separate"/>
    </w:r>
    <w:r>
      <w:rPr>
        <w:noProof/>
      </w:rPr>
      <w:t>8</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5D547" w14:textId="77777777" w:rsidR="002237BA" w:rsidRDefault="002237BA">
    <w:pPr>
      <w:jc w:val="center"/>
    </w:pPr>
    <w:r>
      <w:fldChar w:fldCharType="begin"/>
    </w:r>
    <w:r>
      <w:instrText xml:space="preserve"> PAGE </w:instrText>
    </w:r>
    <w:r>
      <w:fldChar w:fldCharType="separate"/>
    </w:r>
    <w:r>
      <w:rPr>
        <w:noProof/>
      </w:rPr>
      <w:t>7</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942579"/>
      <w:docPartObj>
        <w:docPartGallery w:val="Page Numbers (Bottom of Page)"/>
        <w:docPartUnique/>
      </w:docPartObj>
    </w:sdtPr>
    <w:sdtEndPr>
      <w:rPr>
        <w:noProof/>
      </w:rPr>
    </w:sdtEndPr>
    <w:sdtContent>
      <w:p w14:paraId="7888793C" w14:textId="77777777" w:rsidR="002237BA" w:rsidRDefault="002237B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69FECEF" w14:textId="77777777" w:rsidR="002237BA" w:rsidRDefault="002237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40C06" w14:textId="77777777" w:rsidR="00D7568A" w:rsidRDefault="00D7568A">
      <w:r>
        <w:separator/>
      </w:r>
    </w:p>
  </w:footnote>
  <w:footnote w:type="continuationSeparator" w:id="0">
    <w:p w14:paraId="2D117909" w14:textId="77777777" w:rsidR="00D7568A" w:rsidRDefault="00D7568A">
      <w:r>
        <w:continuationSeparator/>
      </w:r>
    </w:p>
  </w:footnote>
  <w:footnote w:id="1">
    <w:p w14:paraId="4AE9177A" w14:textId="77777777" w:rsidR="004F2835" w:rsidRPr="00FB56C9" w:rsidRDefault="004F2835" w:rsidP="00FB56C9">
      <w:pPr>
        <w:pStyle w:val="FootnoteText"/>
        <w:bidi/>
        <w:rPr>
          <w:rtl/>
          <w:lang w:val="en-US" w:bidi="ar-SA"/>
        </w:rPr>
      </w:pPr>
      <w:r>
        <w:rPr>
          <w:rStyle w:val="FootnoteReference"/>
        </w:rPr>
        <w:footnoteRef/>
      </w:r>
      <w:r>
        <w:t xml:space="preserve"> </w:t>
      </w:r>
      <w:r>
        <w:rPr>
          <w:rFonts w:hint="cs"/>
          <w:rtl/>
          <w:lang w:bidi="ar-SA"/>
        </w:rPr>
        <w:t xml:space="preserve">  الوثيقة </w:t>
      </w:r>
      <w:r>
        <w:rPr>
          <w:lang w:val="en-US"/>
        </w:rPr>
        <w:t>UNEP/</w:t>
      </w:r>
      <w:proofErr w:type="spellStart"/>
      <w:r>
        <w:rPr>
          <w:lang w:val="en-US"/>
        </w:rPr>
        <w:t>OzL.Pro</w:t>
      </w:r>
      <w:proofErr w:type="spellEnd"/>
      <w:r>
        <w:rPr>
          <w:lang w:val="en-US"/>
        </w:rPr>
        <w:t>/ExCom/90/1</w:t>
      </w:r>
    </w:p>
  </w:footnote>
  <w:footnote w:id="2">
    <w:p w14:paraId="6B3672E4" w14:textId="77777777" w:rsidR="004F2835" w:rsidRDefault="004F2835" w:rsidP="00562494">
      <w:pPr>
        <w:pStyle w:val="FootnoteText"/>
        <w:bidi/>
        <w:rPr>
          <w:rtl/>
          <w:lang w:bidi="ar-SA"/>
        </w:rPr>
      </w:pPr>
      <w:r>
        <w:rPr>
          <w:rStyle w:val="FootnoteReference"/>
        </w:rPr>
        <w:footnoteRef/>
      </w:r>
      <w:r>
        <w:t xml:space="preserve"> </w:t>
      </w:r>
      <w:r>
        <w:rPr>
          <w:rFonts w:hint="cs"/>
          <w:rtl/>
          <w:lang w:bidi="ar-SA"/>
        </w:rPr>
        <w:t xml:space="preserve">  </w:t>
      </w:r>
      <w:r w:rsidR="000F2E97">
        <w:rPr>
          <w:rFonts w:hint="cs"/>
          <w:rtl/>
          <w:lang w:bidi="ar-SA"/>
        </w:rPr>
        <w:t>وفقا للخطاب المؤرخ 24 فبراير</w:t>
      </w:r>
      <w:r w:rsidR="008A718F">
        <w:rPr>
          <w:rFonts w:hint="cs"/>
          <w:rtl/>
          <w:lang w:bidi="ar-SA"/>
        </w:rPr>
        <w:t>/ شباط</w:t>
      </w:r>
      <w:r w:rsidR="000F2E97">
        <w:rPr>
          <w:rFonts w:hint="cs"/>
          <w:rtl/>
          <w:lang w:bidi="ar-SA"/>
        </w:rPr>
        <w:t xml:space="preserve"> 2022 المرسل من </w:t>
      </w:r>
      <w:r w:rsidR="00562494" w:rsidRPr="00562494">
        <w:rPr>
          <w:rtl/>
          <w:lang w:bidi="ar-SA"/>
        </w:rPr>
        <w:t xml:space="preserve">وزارة المالية والتنمية الاقتصادية والتنمية العمرانية والمرافق العامة والطاقة </w:t>
      </w:r>
      <w:r w:rsidR="000F2E97">
        <w:rPr>
          <w:rFonts w:hint="cs"/>
          <w:rtl/>
          <w:lang w:bidi="ar-SA"/>
        </w:rPr>
        <w:t>في غرينادا إلى الأمانة.</w:t>
      </w:r>
    </w:p>
  </w:footnote>
  <w:footnote w:id="3">
    <w:p w14:paraId="22E29149" w14:textId="77777777" w:rsidR="004F2835" w:rsidRDefault="004F2835" w:rsidP="00026CA1">
      <w:pPr>
        <w:pStyle w:val="FootnoteText"/>
        <w:bidi/>
        <w:rPr>
          <w:rtl/>
          <w:lang w:bidi="ar-SA"/>
        </w:rPr>
      </w:pPr>
      <w:r>
        <w:rPr>
          <w:rStyle w:val="FootnoteReference"/>
        </w:rPr>
        <w:footnoteRef/>
      </w:r>
      <w:r>
        <w:t xml:space="preserve"> </w:t>
      </w:r>
      <w:r>
        <w:rPr>
          <w:rFonts w:hint="cs"/>
          <w:rtl/>
          <w:lang w:bidi="ar-SA"/>
        </w:rPr>
        <w:t xml:space="preserve">  </w:t>
      </w:r>
      <w:r w:rsidR="000F2E97" w:rsidRPr="000F2E97">
        <w:rPr>
          <w:rtl/>
          <w:lang w:bidi="ar-SA"/>
        </w:rPr>
        <w:t>طلب القرار 84/92 (د) من الوكالات الثنائية والمنفذة تطبيق السياسة التشغيلية بشأن تعميم مراعاة المنظور الجنساني في جميع مراحل دورة المشروع.</w:t>
      </w:r>
    </w:p>
  </w:footnote>
  <w:footnote w:id="4">
    <w:p w14:paraId="68EC6C1E" w14:textId="77777777" w:rsidR="004F2835" w:rsidRDefault="004F2835" w:rsidP="00F23045">
      <w:pPr>
        <w:pStyle w:val="FootnoteText"/>
        <w:bidi/>
        <w:rPr>
          <w:rtl/>
          <w:lang w:bidi="ar-SA"/>
        </w:rPr>
      </w:pPr>
      <w:r>
        <w:rPr>
          <w:rStyle w:val="FootnoteReference"/>
        </w:rPr>
        <w:footnoteRef/>
      </w:r>
      <w:r>
        <w:t xml:space="preserve"> </w:t>
      </w:r>
      <w:r w:rsidR="00932035">
        <w:rPr>
          <w:rFonts w:hint="cs"/>
          <w:rtl/>
          <w:lang w:bidi="ar-SA"/>
        </w:rPr>
        <w:t xml:space="preserve"> </w:t>
      </w:r>
      <w:r w:rsidR="00562494" w:rsidRPr="00562494">
        <w:rPr>
          <w:rtl/>
          <w:lang w:bidi="ar-SA"/>
        </w:rPr>
        <w:t xml:space="preserve">وفقًا </w:t>
      </w:r>
      <w:r w:rsidR="00562494">
        <w:rPr>
          <w:rFonts w:hint="cs"/>
          <w:rtl/>
          <w:lang w:bidi="ar-SA"/>
        </w:rPr>
        <w:t>للخطاب</w:t>
      </w:r>
      <w:r w:rsidR="00562494">
        <w:rPr>
          <w:rtl/>
          <w:lang w:bidi="ar-SA"/>
        </w:rPr>
        <w:t xml:space="preserve"> المؤرخ</w:t>
      </w:r>
      <w:r w:rsidR="00562494" w:rsidRPr="00562494">
        <w:rPr>
          <w:rtl/>
          <w:lang w:bidi="ar-SA"/>
        </w:rPr>
        <w:t xml:space="preserve"> 24 فبراير</w:t>
      </w:r>
      <w:r w:rsidR="00562494">
        <w:rPr>
          <w:rFonts w:hint="cs"/>
          <w:rtl/>
          <w:lang w:bidi="ar-SA"/>
        </w:rPr>
        <w:t>/ شباط</w:t>
      </w:r>
      <w:r w:rsidR="00562494" w:rsidRPr="00562494">
        <w:rPr>
          <w:rtl/>
          <w:lang w:bidi="ar-SA"/>
        </w:rPr>
        <w:t xml:space="preserve"> 2022 من وزارة المالية والتنمية الاقتصادية والتنمية العمرانية والمرافق العامة والطاقة في غرينادا إلى الأمانة.</w:t>
      </w:r>
    </w:p>
  </w:footnote>
  <w:footnote w:id="5">
    <w:p w14:paraId="50FCA97E" w14:textId="77777777" w:rsidR="004F2835" w:rsidRPr="00F23045" w:rsidRDefault="004F2835" w:rsidP="009F3371">
      <w:pPr>
        <w:pStyle w:val="FootnoteText"/>
        <w:bidi/>
        <w:rPr>
          <w:rtl/>
          <w:lang w:bidi="ar-SA"/>
        </w:rPr>
      </w:pPr>
      <w:r>
        <w:rPr>
          <w:rStyle w:val="FootnoteReference"/>
        </w:rPr>
        <w:footnoteRef/>
      </w:r>
      <w:r>
        <w:t xml:space="preserve"> </w:t>
      </w:r>
      <w:r>
        <w:rPr>
          <w:rFonts w:hint="cs"/>
          <w:rtl/>
          <w:lang w:bidi="ar-SA"/>
        </w:rPr>
        <w:t xml:space="preserve">  </w:t>
      </w:r>
      <w:r w:rsidR="00F23045">
        <w:rPr>
          <w:rFonts w:hint="cs"/>
          <w:rtl/>
          <w:lang w:bidi="ar-SA"/>
        </w:rPr>
        <w:t xml:space="preserve">القرار 62/43 والوثيقة </w:t>
      </w:r>
      <w:r w:rsidR="00F23045" w:rsidRPr="00414A7F">
        <w:t>UNEP/</w:t>
      </w:r>
      <w:proofErr w:type="spellStart"/>
      <w:r w:rsidR="00F23045" w:rsidRPr="00414A7F">
        <w:t>OzL.Pro</w:t>
      </w:r>
      <w:proofErr w:type="spellEnd"/>
      <w:r w:rsidR="00F23045" w:rsidRPr="00414A7F">
        <w:t>/ExCom/62/</w:t>
      </w:r>
      <w:r w:rsidR="00F23045">
        <w:t>33</w:t>
      </w:r>
    </w:p>
  </w:footnote>
  <w:footnote w:id="6">
    <w:p w14:paraId="07FF2483" w14:textId="77777777" w:rsidR="004F2835" w:rsidRPr="00F23045" w:rsidRDefault="004F2835" w:rsidP="00F23045">
      <w:pPr>
        <w:pStyle w:val="FootnoteText"/>
        <w:bidi/>
        <w:rPr>
          <w:rtl/>
          <w:lang w:bidi="ar-SA"/>
        </w:rPr>
      </w:pPr>
      <w:r>
        <w:rPr>
          <w:rStyle w:val="FootnoteReference"/>
        </w:rPr>
        <w:footnoteRef/>
      </w:r>
      <w:r>
        <w:t xml:space="preserve"> </w:t>
      </w:r>
      <w:r>
        <w:rPr>
          <w:rFonts w:hint="cs"/>
          <w:rtl/>
          <w:lang w:bidi="ar-SA"/>
        </w:rPr>
        <w:t xml:space="preserve">  </w:t>
      </w:r>
      <w:r w:rsidR="00F23045">
        <w:rPr>
          <w:rFonts w:hint="cs"/>
          <w:rtl/>
          <w:lang w:bidi="ar-SA"/>
        </w:rPr>
        <w:t>المرفق</w:t>
      </w:r>
      <w:r w:rsidR="00F23045" w:rsidRPr="00F23045">
        <w:rPr>
          <w:rtl/>
          <w:lang w:bidi="ar-SA"/>
        </w:rPr>
        <w:t xml:space="preserve"> الخامس والعشرون من الوثيقة </w:t>
      </w:r>
      <w:r w:rsidR="00F23045" w:rsidRPr="009931F4">
        <w:t>UNEP/</w:t>
      </w:r>
      <w:proofErr w:type="spellStart"/>
      <w:r w:rsidR="00F23045" w:rsidRPr="009931F4">
        <w:t>OzL.Pro</w:t>
      </w:r>
      <w:proofErr w:type="spellEnd"/>
      <w:r w:rsidR="00F23045" w:rsidRPr="009931F4">
        <w:t>/ExCom/</w:t>
      </w:r>
      <w:r w:rsidR="00F23045" w:rsidRPr="00627A1E">
        <w:t>77/76</w:t>
      </w:r>
    </w:p>
  </w:footnote>
  <w:footnote w:id="7">
    <w:p w14:paraId="622871FB" w14:textId="77777777" w:rsidR="004F2835" w:rsidRDefault="004F2835" w:rsidP="00503158">
      <w:pPr>
        <w:pStyle w:val="FootnoteText"/>
        <w:bidi/>
        <w:rPr>
          <w:rtl/>
          <w:lang w:bidi="ar-SA"/>
        </w:rPr>
      </w:pPr>
      <w:r>
        <w:rPr>
          <w:rStyle w:val="FootnoteReference"/>
        </w:rPr>
        <w:footnoteRef/>
      </w:r>
      <w:r>
        <w:t xml:space="preserve"> </w:t>
      </w:r>
      <w:r w:rsidR="00932035">
        <w:rPr>
          <w:rFonts w:hint="cs"/>
          <w:rtl/>
          <w:lang w:bidi="ar-SA"/>
        </w:rPr>
        <w:t xml:space="preserve"> </w:t>
      </w:r>
      <w:r w:rsidR="00932035" w:rsidRPr="00932035">
        <w:rPr>
          <w:rtl/>
          <w:lang w:bidi="ar-SA"/>
        </w:rPr>
        <w:t>طلب القرار 84/92 (د) من الوكالات الثنائية والمنفذة تطبيق السياسة التشغيلية بشأن تعميم مراعاة المنظور الجنساني في جميع مراحل دورة المشروع.</w:t>
      </w:r>
    </w:p>
  </w:footnote>
  <w:footnote w:id="8">
    <w:p w14:paraId="44A99375" w14:textId="77777777" w:rsidR="004F2835" w:rsidRDefault="004F2835" w:rsidP="00932035">
      <w:pPr>
        <w:pStyle w:val="FootnoteText"/>
        <w:bidi/>
        <w:rPr>
          <w:rtl/>
          <w:lang w:bidi="ar-SA"/>
        </w:rPr>
      </w:pPr>
      <w:r>
        <w:rPr>
          <w:rStyle w:val="FootnoteReference"/>
        </w:rPr>
        <w:footnoteRef/>
      </w:r>
      <w:r>
        <w:t xml:space="preserve"> </w:t>
      </w:r>
      <w:r>
        <w:rPr>
          <w:rFonts w:hint="cs"/>
          <w:rtl/>
          <w:lang w:bidi="ar-SA"/>
        </w:rPr>
        <w:t xml:space="preserve"> </w:t>
      </w:r>
      <w:r w:rsidR="00932035">
        <w:rPr>
          <w:rFonts w:hint="cs"/>
          <w:rtl/>
          <w:lang w:bidi="ar-SA"/>
        </w:rPr>
        <w:t xml:space="preserve"> </w:t>
      </w:r>
      <w:r w:rsidR="00932035" w:rsidRPr="00932035">
        <w:rPr>
          <w:rtl/>
          <w:lang w:bidi="ar-SA"/>
        </w:rPr>
        <w:t xml:space="preserve">قد يتجاوز استهلاك </w:t>
      </w:r>
      <w:r w:rsidR="00932035" w:rsidRPr="00932035">
        <w:rPr>
          <w:rFonts w:asciiTheme="majorBidi" w:hAnsiTheme="majorBidi"/>
          <w:rtl/>
        </w:rPr>
        <w:t>المواد الهيدروكلوروفلوروكربونية</w:t>
      </w:r>
      <w:r w:rsidR="00932035" w:rsidRPr="00E25FB5">
        <w:rPr>
          <w:rFonts w:asciiTheme="majorBidi" w:hAnsiTheme="majorBidi"/>
          <w:szCs w:val="24"/>
          <w:rtl/>
        </w:rPr>
        <w:t xml:space="preserve"> </w:t>
      </w:r>
      <w:r w:rsidR="00932035" w:rsidRPr="00932035">
        <w:rPr>
          <w:rtl/>
          <w:lang w:bidi="ar-SA"/>
        </w:rPr>
        <w:t>الصفر في أي عام طالما أن مجموع المستويات المحسوبة لاستهلاكه خلال فترة العشر سنوات من 1 يناير</w:t>
      </w:r>
      <w:r w:rsidR="00932035">
        <w:rPr>
          <w:rFonts w:hint="cs"/>
          <w:rtl/>
          <w:lang w:bidi="ar-SA"/>
        </w:rPr>
        <w:t>/ كانون الثاني</w:t>
      </w:r>
      <w:r w:rsidR="00932035" w:rsidRPr="00932035">
        <w:rPr>
          <w:rtl/>
          <w:lang w:bidi="ar-SA"/>
        </w:rPr>
        <w:t xml:space="preserve"> 2030 إلى 1 يناير</w:t>
      </w:r>
      <w:r w:rsidR="00932035">
        <w:rPr>
          <w:rFonts w:hint="cs"/>
          <w:rtl/>
          <w:lang w:bidi="ar-SA"/>
        </w:rPr>
        <w:t>/ كانون الثاني</w:t>
      </w:r>
      <w:r w:rsidR="00932035">
        <w:rPr>
          <w:rtl/>
          <w:lang w:bidi="ar-SA"/>
        </w:rPr>
        <w:t xml:space="preserve"> 2040، مقسومًا على 10</w:t>
      </w:r>
      <w:r w:rsidR="00932035" w:rsidRPr="00932035">
        <w:rPr>
          <w:rtl/>
          <w:lang w:bidi="ar-SA"/>
        </w:rPr>
        <w:t>، لا يتجاوز 2.5 في المائة من خط الأساس</w:t>
      </w:r>
      <w:r w:rsidR="00932035">
        <w:rPr>
          <w:rFonts w:hint="cs"/>
          <w:rtl/>
          <w:lang w:bidi="ar-SA"/>
        </w:rPr>
        <w:t xml:space="preserve"> المحدد</w:t>
      </w:r>
      <w:r w:rsidR="00932035" w:rsidRPr="00932035">
        <w:rPr>
          <w:rtl/>
          <w:lang w:bidi="ar-SA"/>
        </w:rPr>
        <w:t xml:space="preserve"> </w:t>
      </w:r>
      <w:r w:rsidR="00932035">
        <w:rPr>
          <w:rFonts w:asciiTheme="majorBidi" w:hAnsiTheme="majorBidi" w:hint="cs"/>
          <w:rtl/>
          <w:lang w:bidi="ar-SA"/>
        </w:rPr>
        <w:t>ل</w:t>
      </w:r>
      <w:r w:rsidR="00932035" w:rsidRPr="00932035">
        <w:rPr>
          <w:rFonts w:asciiTheme="majorBidi" w:hAnsiTheme="majorBidi"/>
          <w:rtl/>
        </w:rPr>
        <w:t>لمواد الهيدروكلوروفلوروكربونية</w:t>
      </w:r>
      <w:r w:rsidR="00932035" w:rsidRPr="00932035">
        <w:rPr>
          <w:rtl/>
          <w:lang w:bidi="ar-SA"/>
        </w:rPr>
        <w:t>.</w:t>
      </w:r>
      <w:r>
        <w:rPr>
          <w:rFonts w:hint="cs"/>
          <w:rtl/>
          <w:lang w:bidi="ar-SA"/>
        </w:rPr>
        <w:t xml:space="preserve"> </w:t>
      </w:r>
    </w:p>
  </w:footnote>
  <w:footnote w:id="9">
    <w:p w14:paraId="388AD136" w14:textId="77777777" w:rsidR="004F2835" w:rsidRDefault="004F2835" w:rsidP="00932035">
      <w:pPr>
        <w:pStyle w:val="FootnoteText"/>
        <w:bidi/>
        <w:rPr>
          <w:rtl/>
          <w:lang w:bidi="ar-SA"/>
        </w:rPr>
      </w:pPr>
      <w:r>
        <w:rPr>
          <w:rStyle w:val="FootnoteReference"/>
        </w:rPr>
        <w:footnoteRef/>
      </w:r>
      <w:r>
        <w:t xml:space="preserve"> </w:t>
      </w:r>
      <w:r w:rsidR="00932035">
        <w:rPr>
          <w:rFonts w:hint="cs"/>
          <w:rtl/>
          <w:lang w:bidi="ar-SA"/>
        </w:rPr>
        <w:t xml:space="preserve">  </w:t>
      </w:r>
      <w:r w:rsidR="00932035" w:rsidRPr="00932035">
        <w:rPr>
          <w:rtl/>
          <w:lang w:bidi="ar-SA"/>
        </w:rPr>
        <w:t>لاحظت اللجنة التنفيذية أن مستوى التمويل المنقح للمرحلة الأولى من خطة إدارة إزالة المواد الهيدروكلوروفلوروكربونية لغرينادا كان 164</w:t>
      </w:r>
      <w:r w:rsidR="00932035">
        <w:rPr>
          <w:rFonts w:hint="cs"/>
          <w:rtl/>
          <w:lang w:bidi="ar-SA"/>
        </w:rPr>
        <w:t>,</w:t>
      </w:r>
      <w:r w:rsidR="00932035" w:rsidRPr="00932035">
        <w:rPr>
          <w:rtl/>
          <w:lang w:bidi="ar-SA"/>
        </w:rPr>
        <w:t>500 دولار</w:t>
      </w:r>
      <w:r w:rsidR="00932035">
        <w:rPr>
          <w:rFonts w:hint="cs"/>
          <w:rtl/>
          <w:lang w:bidi="ar-SA"/>
        </w:rPr>
        <w:t>ا</w:t>
      </w:r>
      <w:r w:rsidR="00932035" w:rsidRPr="00932035">
        <w:rPr>
          <w:rtl/>
          <w:lang w:bidi="ar-SA"/>
        </w:rPr>
        <w:t xml:space="preserve"> أمريكي</w:t>
      </w:r>
      <w:r w:rsidR="00932035">
        <w:rPr>
          <w:rFonts w:hint="cs"/>
          <w:rtl/>
          <w:lang w:bidi="ar-SA"/>
        </w:rPr>
        <w:t>ا</w:t>
      </w:r>
      <w:r w:rsidR="00932035" w:rsidRPr="00932035">
        <w:rPr>
          <w:rtl/>
          <w:lang w:bidi="ar-SA"/>
        </w:rPr>
        <w:t xml:space="preserve">، </w:t>
      </w:r>
      <w:r w:rsidR="00932035">
        <w:rPr>
          <w:rtl/>
          <w:lang w:bidi="ar-SA"/>
        </w:rPr>
        <w:t xml:space="preserve">بالإضافة إلى تكاليف دعم الوكالة، وفقًا للمقرر 60/44 (و) (12)، وأنه سيتم تطبيق </w:t>
      </w:r>
      <w:r w:rsidR="00932035" w:rsidRPr="00932035">
        <w:rPr>
          <w:rtl/>
          <w:lang w:bidi="ar-SA"/>
        </w:rPr>
        <w:t xml:space="preserve">خصم </w:t>
      </w:r>
      <w:r w:rsidR="00932035">
        <w:rPr>
          <w:rFonts w:hint="cs"/>
          <w:rtl/>
          <w:lang w:bidi="ar-SA"/>
        </w:rPr>
        <w:t>قدره</w:t>
      </w:r>
      <w:r w:rsidR="00932035" w:rsidRPr="00932035">
        <w:rPr>
          <w:rtl/>
          <w:lang w:bidi="ar-SA"/>
        </w:rPr>
        <w:t xml:space="preserve"> 45</w:t>
      </w:r>
      <w:r w:rsidR="00932035">
        <w:rPr>
          <w:rFonts w:hint="cs"/>
          <w:rtl/>
          <w:lang w:bidi="ar-SA"/>
        </w:rPr>
        <w:t>,</w:t>
      </w:r>
      <w:r w:rsidR="00932035" w:rsidRPr="00932035">
        <w:rPr>
          <w:rtl/>
          <w:lang w:bidi="ar-SA"/>
        </w:rPr>
        <w:t>500 دولار</w:t>
      </w:r>
      <w:r w:rsidR="00932035">
        <w:rPr>
          <w:rFonts w:hint="cs"/>
          <w:rtl/>
          <w:lang w:bidi="ar-SA"/>
        </w:rPr>
        <w:t>ا</w:t>
      </w:r>
      <w:r w:rsidR="00932035" w:rsidRPr="00932035">
        <w:rPr>
          <w:rtl/>
          <w:lang w:bidi="ar-SA"/>
        </w:rPr>
        <w:t xml:space="preserve"> أمريكي</w:t>
      </w:r>
      <w:r w:rsidR="00932035">
        <w:rPr>
          <w:rFonts w:hint="cs"/>
          <w:rtl/>
          <w:lang w:bidi="ar-SA"/>
        </w:rPr>
        <w:t>ا</w:t>
      </w:r>
      <w:r w:rsidR="00932035">
        <w:rPr>
          <w:rtl/>
          <w:lang w:bidi="ar-SA"/>
        </w:rPr>
        <w:t xml:space="preserve"> عند</w:t>
      </w:r>
      <w:r w:rsidR="00932035" w:rsidRPr="00932035">
        <w:rPr>
          <w:rtl/>
          <w:lang w:bidi="ar-SA"/>
        </w:rPr>
        <w:t xml:space="preserve"> الموافقة على المرحلة الثانية من خطة إدارة إزالة المواد الهيدروكلوروفلوروكربونية.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B80C" w14:textId="77777777" w:rsidR="004F2835" w:rsidRDefault="004F2835" w:rsidP="00B03179">
    <w:pPr>
      <w:jc w:val="right"/>
    </w:pPr>
    <w:r>
      <w:fldChar w:fldCharType="begin"/>
    </w:r>
    <w:r>
      <w:instrText xml:space="preserve"> DOCPROPERTY "Document number"  \* MERGEFORMAT </w:instrText>
    </w:r>
    <w:r>
      <w:fldChar w:fldCharType="separate"/>
    </w:r>
    <w:r>
      <w:t>UNEP/</w:t>
    </w:r>
    <w:proofErr w:type="spellStart"/>
    <w:r>
      <w:t>OzL.Pro</w:t>
    </w:r>
    <w:proofErr w:type="spellEnd"/>
    <w:r>
      <w:t>/ExCom/90/27</w:t>
    </w:r>
    <w:r>
      <w:fldChar w:fldCharType="end"/>
    </w:r>
  </w:p>
  <w:p w14:paraId="3F125ECE" w14:textId="0B4548C1" w:rsidR="004F2835" w:rsidRDefault="004F2835"/>
  <w:p w14:paraId="7C04BC1F" w14:textId="77777777" w:rsidR="002237BA" w:rsidRDefault="002237B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2F9BB" w14:textId="77777777" w:rsidR="004F2835" w:rsidRDefault="004F2835" w:rsidP="00B03179">
    <w:pPr>
      <w:jc w:val="left"/>
    </w:pPr>
    <w:r>
      <w:fldChar w:fldCharType="begin"/>
    </w:r>
    <w:r>
      <w:instrText xml:space="preserve"> DOCPROPERTY "Document number"  \* MERGEFORMAT </w:instrText>
    </w:r>
    <w:r>
      <w:fldChar w:fldCharType="separate"/>
    </w:r>
    <w:r>
      <w:t>UNEP/</w:t>
    </w:r>
    <w:proofErr w:type="spellStart"/>
    <w:r>
      <w:t>OzL.Pro</w:t>
    </w:r>
    <w:proofErr w:type="spellEnd"/>
    <w:r>
      <w:t>/ExCom/90/27</w:t>
    </w:r>
    <w:r>
      <w:fldChar w:fldCharType="end"/>
    </w:r>
  </w:p>
  <w:p w14:paraId="064345A4" w14:textId="77777777" w:rsidR="004F2835" w:rsidRDefault="004F2835"/>
  <w:p w14:paraId="5DD35BB9" w14:textId="77777777" w:rsidR="004F2835" w:rsidRDefault="004F2835">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E342D" w14:textId="0A176A04" w:rsidR="004F2835" w:rsidRDefault="004F2835" w:rsidP="004C5360">
    <w:r>
      <w:fldChar w:fldCharType="begin"/>
    </w:r>
    <w:r>
      <w:instrText xml:space="preserve"> DOCPROPERTY "Document number"  \* MERGEFORMAT </w:instrText>
    </w:r>
    <w:r>
      <w:fldChar w:fldCharType="separate"/>
    </w:r>
    <w:r>
      <w:t>UNEP/</w:t>
    </w:r>
    <w:proofErr w:type="spellStart"/>
    <w:r>
      <w:t>OzL.Pro</w:t>
    </w:r>
    <w:proofErr w:type="spellEnd"/>
    <w:r>
      <w:t>/ExCom/90/27</w:t>
    </w:r>
    <w:r>
      <w:fldChar w:fldCharType="end"/>
    </w:r>
  </w:p>
  <w:p w14:paraId="5BA4845A" w14:textId="77777777" w:rsidR="004F2835" w:rsidRDefault="004F2835"/>
  <w:p w14:paraId="51766103" w14:textId="77777777" w:rsidR="004F2835" w:rsidRDefault="004F283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699E6" w14:textId="1A37C3EB" w:rsidR="002237BA" w:rsidRDefault="004F2835" w:rsidP="002237BA">
    <w:pPr>
      <w:jc w:val="right"/>
    </w:pPr>
    <w:r>
      <w:fldChar w:fldCharType="begin"/>
    </w:r>
    <w:r>
      <w:instrText xml:space="preserve"> DOCPROPERTY "Document number"  \* MERGEFORMAT </w:instrText>
    </w:r>
    <w:r>
      <w:fldChar w:fldCharType="separate"/>
    </w:r>
    <w:r>
      <w:t>UNEP/</w:t>
    </w:r>
    <w:proofErr w:type="spellStart"/>
    <w:r>
      <w:t>OzL.Pro</w:t>
    </w:r>
    <w:proofErr w:type="spellEnd"/>
    <w:r>
      <w:t>/ExCom/90/27</w:t>
    </w:r>
    <w:r>
      <w:fldChar w:fldCharType="end"/>
    </w:r>
  </w:p>
  <w:p w14:paraId="6863D2A1" w14:textId="58945689" w:rsidR="002237BA" w:rsidRDefault="002237BA" w:rsidP="002237BA">
    <w:pPr>
      <w:jc w:val="right"/>
    </w:pPr>
  </w:p>
  <w:p w14:paraId="4DC89CC3" w14:textId="77777777" w:rsidR="002237BA" w:rsidRDefault="002237BA" w:rsidP="002237BA">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A34D0" w14:textId="77777777" w:rsidR="004F2835" w:rsidRDefault="004F2835" w:rsidP="00F61A03">
    <w:pPr>
      <w:jc w:val="left"/>
    </w:pPr>
    <w:r>
      <w:fldChar w:fldCharType="begin"/>
    </w:r>
    <w:r>
      <w:instrText xml:space="preserve"> DOCPROPERTY "Document number"  \* MERGEFORMAT </w:instrText>
    </w:r>
    <w:r>
      <w:fldChar w:fldCharType="separate"/>
    </w:r>
    <w:r>
      <w:t>UNEP/</w:t>
    </w:r>
    <w:proofErr w:type="spellStart"/>
    <w:r>
      <w:t>OzL.Pro</w:t>
    </w:r>
    <w:proofErr w:type="spellEnd"/>
    <w:r>
      <w:t>/ExCom/90/27</w:t>
    </w:r>
    <w:r>
      <w:fldChar w:fldCharType="end"/>
    </w:r>
  </w:p>
  <w:p w14:paraId="7CC8DC83" w14:textId="77777777" w:rsidR="004F2835" w:rsidRDefault="004F283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D7C8C" w14:textId="77777777" w:rsidR="002237BA" w:rsidRDefault="002237BA" w:rsidP="002237BA">
    <w:pPr>
      <w:jc w:val="right"/>
    </w:pPr>
    <w:r>
      <w:fldChar w:fldCharType="begin"/>
    </w:r>
    <w:r>
      <w:instrText xml:space="preserve"> DOCPROPERTY "Document number"  \* MERGEFORMAT </w:instrText>
    </w:r>
    <w:r>
      <w:fldChar w:fldCharType="separate"/>
    </w:r>
    <w:r>
      <w:t>UNEP/</w:t>
    </w:r>
    <w:proofErr w:type="spellStart"/>
    <w:r>
      <w:t>OzL.Pro</w:t>
    </w:r>
    <w:proofErr w:type="spellEnd"/>
    <w:r>
      <w:t>/ExCom/90/27</w:t>
    </w:r>
    <w:r>
      <w:fldChar w:fldCharType="end"/>
    </w:r>
  </w:p>
  <w:p w14:paraId="173FE5F2" w14:textId="77777777" w:rsidR="002237BA" w:rsidRDefault="002237BA" w:rsidP="002237BA">
    <w:pPr>
      <w:jc w:val="right"/>
    </w:pPr>
    <w:r>
      <w:t>Annex I</w:t>
    </w:r>
  </w:p>
  <w:p w14:paraId="0BAE14C4" w14:textId="77777777" w:rsidR="002237BA" w:rsidRDefault="002237B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CBB26" w14:textId="77777777" w:rsidR="002237BA" w:rsidRDefault="002237BA" w:rsidP="002237BA">
    <w:pPr>
      <w:jc w:val="left"/>
    </w:pPr>
    <w:r>
      <w:fldChar w:fldCharType="begin"/>
    </w:r>
    <w:r>
      <w:instrText xml:space="preserve"> DOCPROPERTY "Document number"  \* MERGEFORMAT </w:instrText>
    </w:r>
    <w:r>
      <w:fldChar w:fldCharType="separate"/>
    </w:r>
    <w:r>
      <w:t>UNEP/</w:t>
    </w:r>
    <w:proofErr w:type="spellStart"/>
    <w:r>
      <w:t>OzL.Pro</w:t>
    </w:r>
    <w:proofErr w:type="spellEnd"/>
    <w:r>
      <w:t>/ExCom/90/27</w:t>
    </w:r>
    <w:r>
      <w:fldChar w:fldCharType="end"/>
    </w:r>
  </w:p>
  <w:p w14:paraId="78947432" w14:textId="77777777" w:rsidR="002237BA" w:rsidRDefault="002237BA" w:rsidP="002237BA">
    <w:pPr>
      <w:jc w:val="left"/>
    </w:pPr>
    <w:r>
      <w:t>Annex I</w:t>
    </w:r>
  </w:p>
  <w:p w14:paraId="723AA8BC" w14:textId="77777777" w:rsidR="002237BA" w:rsidRDefault="002237BA" w:rsidP="002237BA">
    <w:pPr>
      <w:pStyle w:val="Heade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9F8A7" w14:textId="77777777" w:rsidR="002237BA" w:rsidRDefault="002237BA" w:rsidP="00F61A03">
    <w:pPr>
      <w:jc w:val="left"/>
    </w:pPr>
    <w:r>
      <w:fldChar w:fldCharType="begin"/>
    </w:r>
    <w:r>
      <w:instrText xml:space="preserve"> DOCPROPERTY "Document number"  \* MERGEFORMAT </w:instrText>
    </w:r>
    <w:r>
      <w:fldChar w:fldCharType="separate"/>
    </w:r>
    <w:r>
      <w:t>UNEP/</w:t>
    </w:r>
    <w:proofErr w:type="spellStart"/>
    <w:r>
      <w:t>OzL.Pro</w:t>
    </w:r>
    <w:proofErr w:type="spellEnd"/>
    <w:r>
      <w:t>/ExCom/90/27</w:t>
    </w:r>
    <w:r>
      <w:fldChar w:fldCharType="end"/>
    </w:r>
  </w:p>
  <w:p w14:paraId="0B14D658" w14:textId="58F37A51" w:rsidR="002237BA" w:rsidRDefault="002237BA">
    <w:pPr>
      <w:pStyle w:val="Header"/>
    </w:pPr>
    <w:r>
      <w:t>Annex I</w:t>
    </w:r>
  </w:p>
  <w:p w14:paraId="0FA84E85" w14:textId="77777777" w:rsidR="002237BA" w:rsidRDefault="002237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48386C"/>
    <w:multiLevelType w:val="hybridMultilevel"/>
    <w:tmpl w:val="EACA04C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0460B86"/>
    <w:multiLevelType w:val="hybridMultilevel"/>
    <w:tmpl w:val="3C68B84E"/>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D07FF3"/>
    <w:multiLevelType w:val="hybridMultilevel"/>
    <w:tmpl w:val="1F8A4AB4"/>
    <w:lvl w:ilvl="0" w:tplc="8F287FC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39D1340"/>
    <w:multiLevelType w:val="hybridMultilevel"/>
    <w:tmpl w:val="252C63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CCC62B4"/>
    <w:multiLevelType w:val="hybridMultilevel"/>
    <w:tmpl w:val="94D2C456"/>
    <w:lvl w:ilvl="0" w:tplc="3BCA2690">
      <w:start w:val="5"/>
      <w:numFmt w:val="arabicAlpha"/>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1A20ADE"/>
    <w:multiLevelType w:val="hybridMultilevel"/>
    <w:tmpl w:val="0AC6D054"/>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061FA9"/>
    <w:multiLevelType w:val="hybridMultilevel"/>
    <w:tmpl w:val="6B4C98F0"/>
    <w:lvl w:ilvl="0" w:tplc="124E7D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1AC58A2"/>
    <w:multiLevelType w:val="hybridMultilevel"/>
    <w:tmpl w:val="592EC72A"/>
    <w:lvl w:ilvl="0" w:tplc="708C4DB4">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313234B"/>
    <w:multiLevelType w:val="hybridMultilevel"/>
    <w:tmpl w:val="61822AF2"/>
    <w:lvl w:ilvl="0" w:tplc="3BCA2690">
      <w:start w:val="1"/>
      <w:numFmt w:val="arabicAlpha"/>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801B56"/>
    <w:multiLevelType w:val="hybridMultilevel"/>
    <w:tmpl w:val="F064F2B0"/>
    <w:lvl w:ilvl="0" w:tplc="0996438A">
      <w:start w:val="1"/>
      <w:numFmt w:val="arabicAlpha"/>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890A6E"/>
    <w:multiLevelType w:val="hybridMultilevel"/>
    <w:tmpl w:val="1D665328"/>
    <w:lvl w:ilvl="0" w:tplc="81588E1A">
      <w:start w:val="1"/>
      <w:numFmt w:val="decimal"/>
      <w:lvlText w:val="(%1)"/>
      <w:lvlJc w:val="left"/>
      <w:pPr>
        <w:ind w:left="735" w:hanging="375"/>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71B3620"/>
    <w:multiLevelType w:val="hybridMultilevel"/>
    <w:tmpl w:val="E8768216"/>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7DE04F0"/>
    <w:multiLevelType w:val="hybridMultilevel"/>
    <w:tmpl w:val="6B82CA2E"/>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E6D15CD"/>
    <w:multiLevelType w:val="hybridMultilevel"/>
    <w:tmpl w:val="3ED493F2"/>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B85333"/>
    <w:multiLevelType w:val="hybridMultilevel"/>
    <w:tmpl w:val="44DE6A72"/>
    <w:lvl w:ilvl="0" w:tplc="8F287FC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DB0B6A"/>
    <w:multiLevelType w:val="hybridMultilevel"/>
    <w:tmpl w:val="2282618E"/>
    <w:lvl w:ilvl="0" w:tplc="0158C8F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52BF3DB9"/>
    <w:multiLevelType w:val="hybridMultilevel"/>
    <w:tmpl w:val="3D5A33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5D492B"/>
    <w:multiLevelType w:val="hybridMultilevel"/>
    <w:tmpl w:val="F564AC22"/>
    <w:lvl w:ilvl="0" w:tplc="28DCF91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DB50ED"/>
    <w:multiLevelType w:val="hybridMultilevel"/>
    <w:tmpl w:val="CAA83D0C"/>
    <w:lvl w:ilvl="0" w:tplc="0409000F">
      <w:start w:val="1"/>
      <w:numFmt w:val="decimal"/>
      <w:lvlText w:val="%1."/>
      <w:lvlJc w:val="left"/>
      <w:pPr>
        <w:ind w:left="720" w:hanging="360"/>
      </w:pPr>
    </w:lvl>
    <w:lvl w:ilvl="1" w:tplc="6D582B76">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017AF7"/>
    <w:multiLevelType w:val="hybridMultilevel"/>
    <w:tmpl w:val="C97E97FC"/>
    <w:lvl w:ilvl="0" w:tplc="3BCA2690">
      <w:start w:val="1"/>
      <w:numFmt w:val="arabicAlpha"/>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010779"/>
    <w:multiLevelType w:val="hybridMultilevel"/>
    <w:tmpl w:val="B4A0CF3E"/>
    <w:lvl w:ilvl="0" w:tplc="EB0AA53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846E63"/>
    <w:multiLevelType w:val="hybridMultilevel"/>
    <w:tmpl w:val="3558F7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9836BAC"/>
    <w:multiLevelType w:val="hybridMultilevel"/>
    <w:tmpl w:val="D5CA38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38766360">
    <w:abstractNumId w:val="10"/>
  </w:num>
  <w:num w:numId="2" w16cid:durableId="1147894822">
    <w:abstractNumId w:val="10"/>
  </w:num>
  <w:num w:numId="3" w16cid:durableId="1512988142">
    <w:abstractNumId w:val="10"/>
  </w:num>
  <w:num w:numId="4" w16cid:durableId="1782722669">
    <w:abstractNumId w:val="10"/>
  </w:num>
  <w:num w:numId="5" w16cid:durableId="764375712">
    <w:abstractNumId w:val="10"/>
  </w:num>
  <w:num w:numId="6" w16cid:durableId="1122115320">
    <w:abstractNumId w:val="9"/>
  </w:num>
  <w:num w:numId="7" w16cid:durableId="457341234">
    <w:abstractNumId w:val="7"/>
  </w:num>
  <w:num w:numId="8" w16cid:durableId="1332024752">
    <w:abstractNumId w:val="6"/>
  </w:num>
  <w:num w:numId="9" w16cid:durableId="168831129">
    <w:abstractNumId w:val="5"/>
  </w:num>
  <w:num w:numId="10" w16cid:durableId="2129464219">
    <w:abstractNumId w:val="4"/>
  </w:num>
  <w:num w:numId="11" w16cid:durableId="1602755776">
    <w:abstractNumId w:val="8"/>
  </w:num>
  <w:num w:numId="12" w16cid:durableId="1513951519">
    <w:abstractNumId w:val="3"/>
  </w:num>
  <w:num w:numId="13" w16cid:durableId="309330789">
    <w:abstractNumId w:val="2"/>
  </w:num>
  <w:num w:numId="14" w16cid:durableId="1461536449">
    <w:abstractNumId w:val="1"/>
  </w:num>
  <w:num w:numId="15" w16cid:durableId="2118140909">
    <w:abstractNumId w:val="0"/>
  </w:num>
  <w:num w:numId="16" w16cid:durableId="1199470717">
    <w:abstractNumId w:val="19"/>
  </w:num>
  <w:num w:numId="17" w16cid:durableId="557935996">
    <w:abstractNumId w:val="31"/>
  </w:num>
  <w:num w:numId="18" w16cid:durableId="1295405125">
    <w:abstractNumId w:val="32"/>
  </w:num>
  <w:num w:numId="19" w16cid:durableId="247346243">
    <w:abstractNumId w:val="40"/>
  </w:num>
  <w:num w:numId="20" w16cid:durableId="1976371083">
    <w:abstractNumId w:val="22"/>
  </w:num>
  <w:num w:numId="21" w16cid:durableId="1587423627">
    <w:abstractNumId w:val="12"/>
  </w:num>
  <w:num w:numId="22" w16cid:durableId="1321273882">
    <w:abstractNumId w:val="20"/>
  </w:num>
  <w:num w:numId="23" w16cid:durableId="1417048321">
    <w:abstractNumId w:val="35"/>
  </w:num>
  <w:num w:numId="24" w16cid:durableId="75900209">
    <w:abstractNumId w:val="39"/>
  </w:num>
  <w:num w:numId="25" w16cid:durableId="578714421">
    <w:abstractNumId w:val="38"/>
  </w:num>
  <w:num w:numId="26" w16cid:durableId="96604285">
    <w:abstractNumId w:val="15"/>
  </w:num>
  <w:num w:numId="27" w16cid:durableId="1731997255">
    <w:abstractNumId w:val="18"/>
  </w:num>
  <w:num w:numId="28" w16cid:durableId="1643002197">
    <w:abstractNumId w:val="33"/>
  </w:num>
  <w:num w:numId="29" w16cid:durableId="1114515919">
    <w:abstractNumId w:val="26"/>
  </w:num>
  <w:num w:numId="30" w16cid:durableId="1113093227">
    <w:abstractNumId w:val="13"/>
  </w:num>
  <w:num w:numId="31" w16cid:durableId="1048604457">
    <w:abstractNumId w:val="17"/>
  </w:num>
  <w:num w:numId="32" w16cid:durableId="1265267653">
    <w:abstractNumId w:val="37"/>
  </w:num>
  <w:num w:numId="33" w16cid:durableId="1145389279">
    <w:abstractNumId w:val="14"/>
  </w:num>
  <w:num w:numId="34" w16cid:durableId="111098504">
    <w:abstractNumId w:val="29"/>
  </w:num>
  <w:num w:numId="35" w16cid:durableId="1628461932">
    <w:abstractNumId w:val="36"/>
  </w:num>
  <w:num w:numId="36" w16cid:durableId="195701868">
    <w:abstractNumId w:val="28"/>
  </w:num>
  <w:num w:numId="37" w16cid:durableId="1581021493">
    <w:abstractNumId w:val="16"/>
  </w:num>
  <w:num w:numId="38" w16cid:durableId="297154402">
    <w:abstractNumId w:val="23"/>
  </w:num>
  <w:num w:numId="39" w16cid:durableId="1002929518">
    <w:abstractNumId w:val="27"/>
  </w:num>
  <w:num w:numId="40" w16cid:durableId="1574311989">
    <w:abstractNumId w:val="24"/>
  </w:num>
  <w:num w:numId="41" w16cid:durableId="1371883684">
    <w:abstractNumId w:val="25"/>
  </w:num>
  <w:num w:numId="42" w16cid:durableId="2007778640">
    <w:abstractNumId w:val="30"/>
  </w:num>
  <w:num w:numId="43" w16cid:durableId="157119670">
    <w:abstractNumId w:val="34"/>
  </w:num>
  <w:num w:numId="44" w16cid:durableId="19104595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634164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104532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40007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656735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687896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143531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hideSpellingError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3A32"/>
    <w:rsid w:val="00004244"/>
    <w:rsid w:val="00013372"/>
    <w:rsid w:val="00017133"/>
    <w:rsid w:val="00026CA1"/>
    <w:rsid w:val="00026E18"/>
    <w:rsid w:val="0004254A"/>
    <w:rsid w:val="000430B5"/>
    <w:rsid w:val="000432CE"/>
    <w:rsid w:val="0005335D"/>
    <w:rsid w:val="00065A59"/>
    <w:rsid w:val="00077D52"/>
    <w:rsid w:val="0008255D"/>
    <w:rsid w:val="000861FE"/>
    <w:rsid w:val="000A0223"/>
    <w:rsid w:val="000A7C8F"/>
    <w:rsid w:val="000C2FE8"/>
    <w:rsid w:val="000D4966"/>
    <w:rsid w:val="000E31B8"/>
    <w:rsid w:val="000F0E31"/>
    <w:rsid w:val="000F2E97"/>
    <w:rsid w:val="0011131A"/>
    <w:rsid w:val="00124326"/>
    <w:rsid w:val="00124AD9"/>
    <w:rsid w:val="0013088F"/>
    <w:rsid w:val="0013170A"/>
    <w:rsid w:val="00163A32"/>
    <w:rsid w:val="001716A2"/>
    <w:rsid w:val="00180508"/>
    <w:rsid w:val="001819AA"/>
    <w:rsid w:val="00182CB8"/>
    <w:rsid w:val="00190FA3"/>
    <w:rsid w:val="00195991"/>
    <w:rsid w:val="001A0D55"/>
    <w:rsid w:val="001A55C6"/>
    <w:rsid w:val="001A746E"/>
    <w:rsid w:val="001B2361"/>
    <w:rsid w:val="001D2B45"/>
    <w:rsid w:val="001E2DA1"/>
    <w:rsid w:val="002113BF"/>
    <w:rsid w:val="002237BA"/>
    <w:rsid w:val="00283D13"/>
    <w:rsid w:val="002969D3"/>
    <w:rsid w:val="002A680D"/>
    <w:rsid w:val="002B535E"/>
    <w:rsid w:val="002C5079"/>
    <w:rsid w:val="002E6A6F"/>
    <w:rsid w:val="002E73F0"/>
    <w:rsid w:val="002E7EF7"/>
    <w:rsid w:val="002F505F"/>
    <w:rsid w:val="003011EB"/>
    <w:rsid w:val="00301CF9"/>
    <w:rsid w:val="00324428"/>
    <w:rsid w:val="00327B62"/>
    <w:rsid w:val="0034769B"/>
    <w:rsid w:val="0035441C"/>
    <w:rsid w:val="00355E98"/>
    <w:rsid w:val="00391EF4"/>
    <w:rsid w:val="003C2739"/>
    <w:rsid w:val="003D212A"/>
    <w:rsid w:val="003D22BA"/>
    <w:rsid w:val="003E2E74"/>
    <w:rsid w:val="003F0ED8"/>
    <w:rsid w:val="003F2852"/>
    <w:rsid w:val="0040659F"/>
    <w:rsid w:val="00407380"/>
    <w:rsid w:val="00416AD7"/>
    <w:rsid w:val="0042293C"/>
    <w:rsid w:val="00460536"/>
    <w:rsid w:val="004610D0"/>
    <w:rsid w:val="00484F0D"/>
    <w:rsid w:val="00492889"/>
    <w:rsid w:val="0049427F"/>
    <w:rsid w:val="004C24FC"/>
    <w:rsid w:val="004C5360"/>
    <w:rsid w:val="004C5B74"/>
    <w:rsid w:val="004F2835"/>
    <w:rsid w:val="00503158"/>
    <w:rsid w:val="00515975"/>
    <w:rsid w:val="00522E57"/>
    <w:rsid w:val="00562494"/>
    <w:rsid w:val="005836F1"/>
    <w:rsid w:val="005B482F"/>
    <w:rsid w:val="005B65DF"/>
    <w:rsid w:val="005C7D4A"/>
    <w:rsid w:val="005E5079"/>
    <w:rsid w:val="005F04BC"/>
    <w:rsid w:val="005F344F"/>
    <w:rsid w:val="006027D0"/>
    <w:rsid w:val="0062288E"/>
    <w:rsid w:val="00624AEF"/>
    <w:rsid w:val="00630427"/>
    <w:rsid w:val="00650152"/>
    <w:rsid w:val="00653979"/>
    <w:rsid w:val="006539AB"/>
    <w:rsid w:val="00654393"/>
    <w:rsid w:val="00662A73"/>
    <w:rsid w:val="006659EB"/>
    <w:rsid w:val="006769EA"/>
    <w:rsid w:val="006853E4"/>
    <w:rsid w:val="00690584"/>
    <w:rsid w:val="006914A1"/>
    <w:rsid w:val="006B7B79"/>
    <w:rsid w:val="006C555A"/>
    <w:rsid w:val="006E27D9"/>
    <w:rsid w:val="006F2A2C"/>
    <w:rsid w:val="00702662"/>
    <w:rsid w:val="00727D22"/>
    <w:rsid w:val="007432FF"/>
    <w:rsid w:val="00747AB6"/>
    <w:rsid w:val="007578DE"/>
    <w:rsid w:val="00786775"/>
    <w:rsid w:val="00790DD4"/>
    <w:rsid w:val="00791A1A"/>
    <w:rsid w:val="007C1812"/>
    <w:rsid w:val="007C6EF9"/>
    <w:rsid w:val="007D141D"/>
    <w:rsid w:val="007D49BF"/>
    <w:rsid w:val="007D567C"/>
    <w:rsid w:val="007E5D09"/>
    <w:rsid w:val="007F60C8"/>
    <w:rsid w:val="00802166"/>
    <w:rsid w:val="00813757"/>
    <w:rsid w:val="00824A5D"/>
    <w:rsid w:val="00830A7B"/>
    <w:rsid w:val="00852EFB"/>
    <w:rsid w:val="00864DAD"/>
    <w:rsid w:val="00864E91"/>
    <w:rsid w:val="00866DD7"/>
    <w:rsid w:val="00871E0F"/>
    <w:rsid w:val="0088286E"/>
    <w:rsid w:val="00885865"/>
    <w:rsid w:val="008A039A"/>
    <w:rsid w:val="008A51FF"/>
    <w:rsid w:val="008A6F42"/>
    <w:rsid w:val="008A718F"/>
    <w:rsid w:val="008B230C"/>
    <w:rsid w:val="008D1653"/>
    <w:rsid w:val="008D3501"/>
    <w:rsid w:val="008E3DF3"/>
    <w:rsid w:val="008E7F50"/>
    <w:rsid w:val="009171E4"/>
    <w:rsid w:val="00932035"/>
    <w:rsid w:val="0093396A"/>
    <w:rsid w:val="00957ECB"/>
    <w:rsid w:val="00970B8B"/>
    <w:rsid w:val="00970E82"/>
    <w:rsid w:val="00973586"/>
    <w:rsid w:val="009814F2"/>
    <w:rsid w:val="00983FD1"/>
    <w:rsid w:val="009875B9"/>
    <w:rsid w:val="00990106"/>
    <w:rsid w:val="009A353A"/>
    <w:rsid w:val="009B7714"/>
    <w:rsid w:val="009C46B2"/>
    <w:rsid w:val="009D0BD8"/>
    <w:rsid w:val="009E2620"/>
    <w:rsid w:val="009E7677"/>
    <w:rsid w:val="009F3371"/>
    <w:rsid w:val="00A071EF"/>
    <w:rsid w:val="00A44778"/>
    <w:rsid w:val="00A755B6"/>
    <w:rsid w:val="00A7697F"/>
    <w:rsid w:val="00A775CF"/>
    <w:rsid w:val="00A9449F"/>
    <w:rsid w:val="00AA406B"/>
    <w:rsid w:val="00AB4886"/>
    <w:rsid w:val="00AC4D7C"/>
    <w:rsid w:val="00AE2B65"/>
    <w:rsid w:val="00B01940"/>
    <w:rsid w:val="00B03179"/>
    <w:rsid w:val="00B11DB6"/>
    <w:rsid w:val="00B13758"/>
    <w:rsid w:val="00B23EAB"/>
    <w:rsid w:val="00B30961"/>
    <w:rsid w:val="00B30F4E"/>
    <w:rsid w:val="00B40E87"/>
    <w:rsid w:val="00B446E8"/>
    <w:rsid w:val="00B81E83"/>
    <w:rsid w:val="00B81EC7"/>
    <w:rsid w:val="00BA5048"/>
    <w:rsid w:val="00BC4AD2"/>
    <w:rsid w:val="00BD483A"/>
    <w:rsid w:val="00BF54C6"/>
    <w:rsid w:val="00C0337B"/>
    <w:rsid w:val="00C043C2"/>
    <w:rsid w:val="00C27B58"/>
    <w:rsid w:val="00C35251"/>
    <w:rsid w:val="00C55EF2"/>
    <w:rsid w:val="00C7201E"/>
    <w:rsid w:val="00C72C95"/>
    <w:rsid w:val="00C80E44"/>
    <w:rsid w:val="00C976E9"/>
    <w:rsid w:val="00CA269B"/>
    <w:rsid w:val="00CA4AD9"/>
    <w:rsid w:val="00CC4238"/>
    <w:rsid w:val="00CF2F10"/>
    <w:rsid w:val="00D343AD"/>
    <w:rsid w:val="00D3765D"/>
    <w:rsid w:val="00D45C4D"/>
    <w:rsid w:val="00D73A8F"/>
    <w:rsid w:val="00D7568A"/>
    <w:rsid w:val="00D811C4"/>
    <w:rsid w:val="00D8420F"/>
    <w:rsid w:val="00D9445A"/>
    <w:rsid w:val="00DB2A47"/>
    <w:rsid w:val="00DC22E4"/>
    <w:rsid w:val="00DC2633"/>
    <w:rsid w:val="00E1360E"/>
    <w:rsid w:val="00E16854"/>
    <w:rsid w:val="00E1696B"/>
    <w:rsid w:val="00E25FB5"/>
    <w:rsid w:val="00E32B04"/>
    <w:rsid w:val="00E43F67"/>
    <w:rsid w:val="00E52968"/>
    <w:rsid w:val="00E56B69"/>
    <w:rsid w:val="00E61D89"/>
    <w:rsid w:val="00E70156"/>
    <w:rsid w:val="00E86EBE"/>
    <w:rsid w:val="00EA0808"/>
    <w:rsid w:val="00EC108E"/>
    <w:rsid w:val="00EC7FF8"/>
    <w:rsid w:val="00ED6D2C"/>
    <w:rsid w:val="00EF1DE4"/>
    <w:rsid w:val="00F11C29"/>
    <w:rsid w:val="00F153BD"/>
    <w:rsid w:val="00F23045"/>
    <w:rsid w:val="00F36023"/>
    <w:rsid w:val="00F42B96"/>
    <w:rsid w:val="00F51E71"/>
    <w:rsid w:val="00F56C41"/>
    <w:rsid w:val="00F61A03"/>
    <w:rsid w:val="00F66EFE"/>
    <w:rsid w:val="00F772D4"/>
    <w:rsid w:val="00FB1637"/>
    <w:rsid w:val="00FB56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04CF9C"/>
  <w15:docId w15:val="{16E124F0-A585-4321-9723-8E74E7AB1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Char"/>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link w:val="ListParagraphChar"/>
    <w:uiPriority w:val="34"/>
    <w:qFormat/>
    <w:rsid w:val="00B23EAB"/>
    <w:pPr>
      <w:ind w:left="720"/>
      <w:contextualSpacing/>
    </w:pPr>
  </w:style>
  <w:style w:type="table" w:customStyle="1" w:styleId="TableGrid10">
    <w:name w:val="Table Grid1"/>
    <w:basedOn w:val="TableNormal"/>
    <w:next w:val="TableGrid"/>
    <w:uiPriority w:val="59"/>
    <w:rsid w:val="004610D0"/>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AE2B65"/>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992845">
      <w:bodyDiv w:val="1"/>
      <w:marLeft w:val="0"/>
      <w:marRight w:val="0"/>
      <w:marTop w:val="0"/>
      <w:marBottom w:val="0"/>
      <w:divBdr>
        <w:top w:val="none" w:sz="0" w:space="0" w:color="auto"/>
        <w:left w:val="none" w:sz="0" w:space="0" w:color="auto"/>
        <w:bottom w:val="none" w:sz="0" w:space="0" w:color="auto"/>
        <w:right w:val="none" w:sz="0" w:space="0" w:color="auto"/>
      </w:divBdr>
    </w:div>
    <w:div w:id="1548252043">
      <w:bodyDiv w:val="1"/>
      <w:marLeft w:val="0"/>
      <w:marRight w:val="0"/>
      <w:marTop w:val="0"/>
      <w:marBottom w:val="0"/>
      <w:divBdr>
        <w:top w:val="none" w:sz="0" w:space="0" w:color="auto"/>
        <w:left w:val="none" w:sz="0" w:space="0" w:color="auto"/>
        <w:bottom w:val="none" w:sz="0" w:space="0" w:color="auto"/>
        <w:right w:val="none" w:sz="0" w:space="0" w:color="auto"/>
      </w:divBdr>
    </w:div>
    <w:div w:id="186601855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AFA8AAE2F4F474484DEB5FB50025114" ma:contentTypeVersion="5" ma:contentTypeDescription="Create a new document." ma:contentTypeScope="" ma:versionID="619ef442746c36a41e85fccbc8779cf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515AA074-8675-416D-B453-AEFC5244AF04}"/>
</file>

<file path=customXml/itemProps2.xml><?xml version="1.0" encoding="utf-8"?>
<ds:datastoreItem xmlns:ds="http://schemas.openxmlformats.org/officeDocument/2006/customXml" ds:itemID="{FE9213A0-640C-447F-ABEE-238C8AE2ACCE}"/>
</file>

<file path=customXml/itemProps3.xml><?xml version="1.0" encoding="utf-8"?>
<ds:datastoreItem xmlns:ds="http://schemas.openxmlformats.org/officeDocument/2006/customXml" ds:itemID="{63EBFEDD-8196-4639-B0D5-EB67BE64A12E}"/>
</file>

<file path=customXml/itemProps4.xml><?xml version="1.0" encoding="utf-8"?>
<ds:datastoreItem xmlns:ds="http://schemas.openxmlformats.org/officeDocument/2006/customXml" ds:itemID="{ECC68EBD-40EF-46B2-94DC-3101392F0BDD}"/>
</file>

<file path=docProps/app.xml><?xml version="1.0" encoding="utf-8"?>
<Properties xmlns="http://schemas.openxmlformats.org/officeDocument/2006/extended-properties" xmlns:vt="http://schemas.openxmlformats.org/officeDocument/2006/docPropsVTypes">
  <Template>A90-template</Template>
  <TotalTime>813</TotalTime>
  <Pages>28</Pages>
  <Words>8991</Words>
  <Characters>51253</Characters>
  <Application>Microsoft Office Word</Application>
  <DocSecurity>0</DocSecurity>
  <Lines>427</Lines>
  <Paragraphs>120</Paragraphs>
  <ScaleCrop>false</ScaleCrop>
  <HeadingPairs>
    <vt:vector size="4" baseType="variant">
      <vt:variant>
        <vt:lpstr>Title</vt:lpstr>
      </vt:variant>
      <vt:variant>
        <vt:i4>1</vt:i4>
      </vt:variant>
      <vt:variant>
        <vt:lpstr>Headings</vt:lpstr>
      </vt:variant>
      <vt:variant>
        <vt:i4>68</vt:i4>
      </vt:variant>
    </vt:vector>
  </HeadingPairs>
  <TitlesOfParts>
    <vt:vector size="69" baseType="lpstr">
      <vt:lpstr>مقترحات مشروع: غرينادا</vt:lpstr>
      <vt:lpstr>    </vt:lpstr>
      <vt:lpstr>        وصف المشروع</vt:lpstr>
      <vt:lpstr>        بالنيابة عن حكومة غرينادا، قدم اليونيب بصفته الوكالة المنفذة الرئيسية طلبًا للح</vt:lpstr>
      <vt:lpstr>        تقرير عن استهلاك المواد الهيدروكلوروفلوروكربونية</vt:lpstr>
      <vt:lpstr>        الهيدروكلوروفلوروكربون- 22 هو المادة الهيدروكلوروفلوروكربونية الوحيدة المستخدمة </vt:lpstr>
      <vt:lpstr>        الجدول 1- استهلاك المواد الهيدروكلوروفلوروكربونية في غرينادا (بيانات المادة 7 لل</vt:lpstr>
      <vt:lpstr>يمثّل هذا الاتفاق التفاهم بين حكومة غرينادا  ("البلد") واللجنة التنفيذية فيما يت</vt:lpstr>
      <vt:lpstr>يوافق البلـد على الالتـزام بحدود الاستهـلاك السنوي للمـوادّ على النحو المبيّن في</vt:lpstr>
      <vt:lpstr>رهناً بامتثال البلد لالتزاماته المحددة في هذا الاتفاق، توافق اللجنة التنفيذية، م</vt:lpstr>
      <vt:lpstr>يوافق البلد على تنفيذ هذا الاتفاق وفقا للمرحلة الثانية من خطة إدارة إزالة المواد</vt:lpstr>
      <vt:lpstr>شروط الإفراج عن التمويل</vt:lpstr>
      <vt:lpstr>تقدم اللجنة التنفيذية التمويل فقط وفقاً للجدول الزمني للموافقة على التمويل عندما</vt:lpstr>
      <vt:lpstr>    أن يكون البلد قد حقق الأهداف المحددة في الصف 1-2 من التذييل 2-ألف لجميع السنوات </vt:lpstr>
      <vt:lpstr>    أن يتم التحقق بشكل مستقل من تحقيق هذه الأهداف لجميع السنوات ذات الصلة، إلا إذا ق</vt:lpstr>
      <vt:lpstr>    أن يكون البلد قد قدم تقريرا عن تنفيذ الشريحة على هيئة التذييل 4- ألف ("شكل تقاري</vt:lpstr>
      <vt:lpstr>    أن يكون البلد قد قدّم خطة تنفيذ الشريحة على هيئة التذييل 4- ألف تغطي كل سنة تقوي</vt:lpstr>
      <vt:lpstr>الرصد</vt:lpstr>
      <vt:lpstr>سيؤكد البلد أنه يجري رصد دقيق لأنشطته بموجب هذا الاتفاق. وسوف ترصد المؤسسات المح</vt:lpstr>
      <vt:lpstr>المرونة في إعادة تخصيص الأموال</vt:lpstr>
      <vt:lpstr>توافق اللجنة التنفيذية على أن تكون لدى البلد مرونة في إعادة تخصيص كل المبالغ الم</vt:lpstr>
      <vt:lpstr>    عمليات إعادة التخصيص المصنّفة كتعديلات رئيسيّة يجب أن تُوًثَّق مسبقاً إما في خطة</vt:lpstr>
      <vt:lpstr>        المسائل التي يمكن أن تتعلق بقواعد أو سياسات الصندوق المتعدد الأطراف؛</vt:lpstr>
      <vt:lpstr>        التغييرات التي تؤدي إلى تعديل أي شرط من شروط هذا الاتفاق؛</vt:lpstr>
      <vt:lpstr>        التغييرات في المستويات السنوية للتمويل المخصص لفرادى الوكالات الثنائية أو المنفذ</vt:lpstr>
      <vt:lpstr>        تقديم تمويل إلى الأنشطة غير المدرجة في خطة تنفيذ السنوية المعتمدة الحالية، أو إز</vt:lpstr>
      <vt:lpstr>        أي تغييرات في التكنولوجيا البديلة، على أساس الفهم بأن أي تقديم لمثل هذا الطلب سي</vt:lpstr>
      <vt:lpstr>    عمليات إعادة التخصيص غير المصنّفة كتعديلات رئيسية، يمكن إدماجها في خطة التنفيذ ا</vt:lpstr>
      <vt:lpstr>اعتبارات لقطاع خدمات التبريد</vt:lpstr>
      <vt:lpstr>يولى الاهتمام على وجه التحديد لتنفيذ الأنشطة في قطـاع خدمـات التبريـد، وبصفة خاص</vt:lpstr>
      <vt:lpstr>    أن يستعمل البلد المرونة المتاحة بموجب هذا الاتفاق لمعالجة الاحتياجات الخاصّة الت</vt:lpstr>
      <vt:lpstr>    أن يأخذ البلد والوكالات الثنائية و/أو المنفذة المعنية بعين الاعتبار المقررات ذات</vt:lpstr>
      <vt:lpstr>الوكالات الثنائية والمنفذة</vt:lpstr>
      <vt:lpstr>يوافق البلد على تحمل المسؤولية الشاملة لإدارة وتنفيذ هذا الاتفاق وجميع الأنشطة ا</vt:lpstr>
      <vt:lpstr>ستكون الوكالة المنفذة الرئيسية مسؤولة عن ضمان التخطيط المنسق لجميع الأنشطة وتنفي</vt:lpstr>
      <vt:lpstr>عدم الامتثال للاتفاق</vt:lpstr>
      <vt:lpstr>في حال عدم تمكّن البلد، لأي سبب من الأسباب، من تحقيق الأهداف المتعلقة بإزالة الم</vt:lpstr>
      <vt:lpstr>لن تخضع عناصر تمويل هذا الاتفاق للتعديل على أساس أي مقررات للجنة التنفيذية في ال</vt:lpstr>
      <vt:lpstr>سوف يستجيب البلد لأي طلب معقول من اللجنة التنفيذية والوكالة المنفذة الرئيسية وال</vt:lpstr>
      <vt:lpstr>تاريخ الإنجاز</vt:lpstr>
      <vt:lpstr>يتم إنجاز الخطة والاتفاق المقترن بها في نهاية السنة التالية لآخر سنة يحدد فيها ح</vt:lpstr>
      <vt:lpstr>تنفذ جميع الشروط المحدّدة في هذا الاتفاق على حدة ضمن سياق بروتوكول مونتريال وعلى</vt:lpstr>
      <vt:lpstr>يمكن تعديل هذا الاتفاق أو إلغائه فقط بالموافقة المتبادلة المكتوبة للبلد واللجنة </vt:lpstr>
      <vt:lpstr/>
      <vt:lpstr>التذييل 2-ألف: الأهداف والتمويل</vt:lpstr>
      <vt:lpstr>سيجري النظر في تمويل الشرائح المقبلة للموافقـة عليه في الاجتمـاع الأول في السنـة</vt:lpstr>
      <vt:lpstr>سوف يتألف تقرير التنفيذ وخطة التنفيذ لطلب كل شريحة من خمسة أجزاء:</vt:lpstr>
      <vt:lpstr>    تقرير سردي، تقدم فيه البيانات حسب الشريحة، تصف التقدم المحرز منذ التقرير السابق،</vt:lpstr>
      <vt:lpstr>    تقرير تحقق مستقل لنتائج خطة إدارة إزالة المواد الهيدروكلوروفلوروكربونية واستهلاك</vt:lpstr>
      <vt:lpstr>    وصف خطي للنشاطات التي سيُضطلع بها خلال الفترة المشمولة بالشريحة المطلوبة، مع إبر</vt:lpstr>
      <vt:lpstr>    مجموعة من المعلومات الكمية الخاصة بجميع تقارير التنفيذ السنوية وخطط التنفيذ السن</vt:lpstr>
      <vt:lpstr>    (ﻫ)	موجز تنفيذي من حوالي خمس فقرات، يلخص الفقرات الفرعية من 1(أ) إلى 1(د) أعلاه.</vt:lpstr>
      <vt:lpstr>ستكـون الوكالـة الرئيسيـة مسؤولة عن مجموعـة من الأنشطة تشمل على الأقل ما يلي:</vt:lpstr>
      <vt:lpstr>    ضمان التحقّق من الأداء والتحقّق المالي بمقتضى هذا الاتفاق والإجراءات والمتطلّبات</vt:lpstr>
      <vt:lpstr>    مساعدة البلد في إعـداد خطط التنفيذ السنوية والتقاريـر اللاحقة على النحو المبيـن </vt:lpstr>
      <vt:lpstr>    تقديم تحقّق مستقل إلى اللجنة التنفيذية من أن الأهداف قد تحققت وأن الأنشطة الشرائ</vt:lpstr>
      <vt:lpstr>    التأكّد من أخذ التجارب المكتسبة والتقدم المحرز بعين الاعتبار في استكمالات الخطة </vt:lpstr>
      <vt:lpstr>    (ﻫ)	الوفاء بمتطلبات الإبلاغ الخاصة بتقارير التنفيذ السنوية وخطط التنفيذ والخطة ا</vt:lpstr>
      <vt:lpstr>    (و)	في حال طلب التمويل للشريحة الأخيرة قبل سنة أو أكثر من السنة الأخيرة التي تم </vt:lpstr>
      <vt:lpstr>    (ز)	ضمان تنفيذ الخبراء التقنيين المستقلين المؤهّلين للمراجعات التقنيَّة؛</vt:lpstr>
      <vt:lpstr>    (ح)	إجراء مهامّ الإشراف المطلوبة؛</vt:lpstr>
      <vt:lpstr>    (ط)	ضمان وجود آليّة تشغيلية تمكّن من تنفيذ خطة التنفيذ بطريقة فعالة ومتسمة بالشف</vt:lpstr>
      <vt:lpstr>    (ي)	تنسيق أنشطة الوكالة المنفذة المتعاونة، وضمان التسلسل المناسب للأنشطة؛</vt:lpstr>
      <vt:lpstr>    (ك)	في حالة خفض التمويل نتيجة عدم الامتثال وفقا للفقرة 11 من الاتفاق، تحديد، بال</vt:lpstr>
      <vt:lpstr>    (ل)	ضمان أنَّ المبالغ المدفوعة للبلد يُستند فيها إلى استعمال المؤشرات؛</vt:lpstr>
      <vt:lpstr>    (م)	تقديم المساعدة فيما يتعلق بدعم السياسات العامة والدعم الإداري والتقني عند ال</vt:lpstr>
      <vt:lpstr>بعد التشاور مع البلد وأخذ أي آراء يعرَب عنها بعين الاعتبار، ستقوم الوكالة المنفذ</vt:lpstr>
      <vt:lpstr>وفقا للفقرة 11 من هذا الاتفاق، يمكن تخفيض مبلغ التمويل المخصّص بمقدار180 دولار ا</vt:lpstr>
      <vt:lpstr>وفي حالة وجود تطبيق الجزاء لسنة يوجد فيها اتفاقين ساريان (مرحلتين من خطة إدارة إ</vt:lpstr>
    </vt:vector>
  </TitlesOfParts>
  <Company>UNMFS</Company>
  <LinksUpToDate>false</LinksUpToDate>
  <CharactersWithSpaces>60124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مقترحات مشروع: غرينادا</dc:title>
  <dc:creator>Yas</dc:creator>
  <cp:lastModifiedBy>HBE</cp:lastModifiedBy>
  <cp:revision>170</cp:revision>
  <cp:lastPrinted>2001-05-26T16:40:00Z</cp:lastPrinted>
  <dcterms:created xsi:type="dcterms:W3CDTF">2022-05-26T18:45:00Z</dcterms:created>
  <dcterms:modified xsi:type="dcterms:W3CDTF">2022-06-15T15:53:00Z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UNEP/OzL.Pro/ExCom/90/27</vt:lpwstr>
  </property>
  <property fmtid="{D5CDD505-2E9C-101B-9397-08002B2CF9AE}" pid="3" name="Revision date">
    <vt:lpwstr>5/26/2022</vt:lpwstr>
  </property>
  <property fmtid="{D5CDD505-2E9C-101B-9397-08002B2CF9AE}" pid="4" name="ContentTypeId">
    <vt:lpwstr>0x010100CAFA8AAE2F4F474484DEB5FB50025114</vt:lpwstr>
  </property>
</Properties>
</file>