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D7D4C" w14:textId="379458B4" w:rsidR="00D10596" w:rsidRPr="008C3CF8" w:rsidRDefault="00D10596" w:rsidP="006442E0">
      <w:pPr>
        <w:bidi/>
        <w:jc w:val="left"/>
        <w:rPr>
          <w:lang w:val="en-CA"/>
        </w:rPr>
      </w:pPr>
    </w:p>
    <w:tbl>
      <w:tblPr>
        <w:tblW w:w="0" w:type="auto"/>
        <w:tblInd w:w="-432" w:type="dxa"/>
        <w:tblLayout w:type="fixed"/>
        <w:tblLook w:val="0000" w:firstRow="0" w:lastRow="0" w:firstColumn="0" w:lastColumn="0" w:noHBand="0" w:noVBand="0"/>
      </w:tblPr>
      <w:tblGrid>
        <w:gridCol w:w="2070"/>
        <w:gridCol w:w="3420"/>
        <w:gridCol w:w="4590"/>
      </w:tblGrid>
      <w:tr w:rsidR="002948E8" w:rsidRPr="008C3CF8" w14:paraId="0D1A4EBC" w14:textId="77777777" w:rsidTr="00374330">
        <w:trPr>
          <w:trHeight w:val="720"/>
        </w:trPr>
        <w:tc>
          <w:tcPr>
            <w:tcW w:w="5490" w:type="dxa"/>
            <w:gridSpan w:val="2"/>
            <w:tcBorders>
              <w:bottom w:val="single" w:sz="18" w:space="0" w:color="auto"/>
            </w:tcBorders>
          </w:tcPr>
          <w:p w14:paraId="7E88AA74" w14:textId="77777777" w:rsidR="002948E8" w:rsidRPr="008C3CF8"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C3CF8">
              <w:rPr>
                <w:rFonts w:ascii="Univers" w:hAnsi="Univers"/>
                <w:b/>
                <w:sz w:val="28"/>
                <w:szCs w:val="28"/>
                <w:lang w:val="en-CA"/>
              </w:rPr>
              <w:t>UNITED</w:t>
            </w:r>
            <w:r w:rsidRPr="008C3CF8">
              <w:rPr>
                <w:rFonts w:ascii="Univers" w:hAnsi="Univers"/>
                <w:b/>
                <w:sz w:val="28"/>
                <w:szCs w:val="28"/>
                <w:lang w:val="en-CA"/>
              </w:rPr>
              <w:br/>
              <w:t>NATIONS</w:t>
            </w:r>
          </w:p>
        </w:tc>
        <w:tc>
          <w:tcPr>
            <w:tcW w:w="4590" w:type="dxa"/>
            <w:tcBorders>
              <w:bottom w:val="single" w:sz="18" w:space="0" w:color="auto"/>
            </w:tcBorders>
          </w:tcPr>
          <w:p w14:paraId="5C002863" w14:textId="77777777" w:rsidR="002948E8" w:rsidRPr="008C3CF8" w:rsidRDefault="002948E8" w:rsidP="00374330">
            <w:pPr>
              <w:jc w:val="right"/>
              <w:rPr>
                <w:sz w:val="52"/>
                <w:szCs w:val="52"/>
                <w:lang w:val="en-CA"/>
              </w:rPr>
            </w:pPr>
            <w:r w:rsidRPr="008C3CF8">
              <w:rPr>
                <w:rFonts w:ascii="Univers Bold" w:hAnsi="Univers Bold"/>
                <w:b/>
                <w:sz w:val="72"/>
                <w:lang w:val="en-CA"/>
              </w:rPr>
              <w:t>EP</w:t>
            </w:r>
          </w:p>
        </w:tc>
      </w:tr>
      <w:tr w:rsidR="002948E8" w:rsidRPr="008C3CF8" w14:paraId="3D5E980D" w14:textId="77777777" w:rsidTr="00374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2070" w:type="dxa"/>
            <w:tcBorders>
              <w:top w:val="nil"/>
              <w:left w:val="nil"/>
              <w:bottom w:val="single" w:sz="36" w:space="0" w:color="auto"/>
              <w:right w:val="nil"/>
            </w:tcBorders>
          </w:tcPr>
          <w:p w14:paraId="454B43EF" w14:textId="77777777" w:rsidR="002948E8" w:rsidRPr="008C3CF8" w:rsidRDefault="002948E8" w:rsidP="00374330">
            <w:pPr>
              <w:spacing w:before="120"/>
              <w:rPr>
                <w:lang w:val="en-CA"/>
              </w:rPr>
            </w:pPr>
            <w:r w:rsidRPr="008C3CF8">
              <w:rPr>
                <w:noProof/>
                <w:lang w:val="en-CA"/>
              </w:rPr>
              <mc:AlternateContent>
                <mc:Choice Requires="wpg">
                  <w:drawing>
                    <wp:anchor distT="0" distB="0" distL="114300" distR="114300" simplePos="0" relativeHeight="251661312" behindDoc="0" locked="0" layoutInCell="1" allowOverlap="1" wp14:anchorId="5D5087A3" wp14:editId="7570581F">
                      <wp:simplePos x="0" y="0"/>
                      <wp:positionH relativeFrom="column">
                        <wp:posOffset>2540</wp:posOffset>
                      </wp:positionH>
                      <wp:positionV relativeFrom="paragraph">
                        <wp:posOffset>36195</wp:posOffset>
                      </wp:positionV>
                      <wp:extent cx="844550" cy="1616075"/>
                      <wp:effectExtent l="0" t="0" r="0" b="3175"/>
                      <wp:wrapNone/>
                      <wp:docPr id="7" name="Group 7"/>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8" name="Picture 8"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 name="Picture 9"/>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8A3B8B8" id="Group 7"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&#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ZW&#10;5vaHAgAArwcAAA4AAAAAAAAAAAAAAAAAOgIAAGRycy9lMm9Eb2MueG1sUEsBAi0ACgAAAAAAAAAh&#10;AH4VrL8SBgAAEgYAABQAAAAAAAAAAAAAAAAA7QQAAGRycy9tZWRpYS9pbWFnZTEucG5nUEsBAi0A&#10;CgAAAAAAAAAhAOCJ3RxtCQAAbQkAABQAAAAAAAAAAAAAAAAAMQsAAGRycy9tZWRpYS9pbWFnZTIu&#10;cG5nUEsBAi0AFAAGAAgAAAAhAKicMcfcAAAABgEAAA8AAAAAAAAAAAAAAAAA0B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">
                        <v:imagedata r:id="rId10" o:title="UNEP"/>
                      </v:shape>
                      <v:shape id="Picture 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37A0628" w14:textId="77777777" w:rsidR="002948E8" w:rsidRPr="00FE7BFA"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FE7BFA">
              <w:rPr>
                <w:rFonts w:ascii="Univers" w:hAnsi="Univers"/>
                <w:b/>
                <w:sz w:val="32"/>
                <w:lang w:val="en-CA"/>
              </w:rPr>
              <w:t>United Nations</w:t>
            </w:r>
          </w:p>
          <w:p w14:paraId="2B4B20AC" w14:textId="77777777" w:rsidR="002948E8" w:rsidRPr="00FE7BFA"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FE7BFA">
              <w:rPr>
                <w:rFonts w:ascii="Univers" w:hAnsi="Univers"/>
                <w:b/>
                <w:sz w:val="32"/>
                <w:lang w:val="en-CA"/>
              </w:rPr>
              <w:t>Environment</w:t>
            </w:r>
          </w:p>
          <w:p w14:paraId="7C312EF0" w14:textId="77777777" w:rsidR="002948E8" w:rsidRPr="00FE7BFA" w:rsidRDefault="002948E8" w:rsidP="00374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FE7BFA">
              <w:rPr>
                <w:rFonts w:ascii="Univers" w:hAnsi="Univers"/>
                <w:b/>
                <w:sz w:val="32"/>
                <w:lang w:val="en-CA"/>
              </w:rPr>
              <w:t>Programme</w:t>
            </w:r>
          </w:p>
          <w:p w14:paraId="05E29FD5" w14:textId="77777777" w:rsidR="002948E8" w:rsidRPr="00FE7BFA" w:rsidRDefault="002948E8" w:rsidP="00374330">
            <w:pPr>
              <w:spacing w:before="720"/>
              <w:rPr>
                <w:lang w:val="en-CA"/>
              </w:rPr>
            </w:pPr>
          </w:p>
        </w:tc>
        <w:tc>
          <w:tcPr>
            <w:tcW w:w="4590" w:type="dxa"/>
            <w:tcBorders>
              <w:top w:val="nil"/>
              <w:left w:val="nil"/>
              <w:bottom w:val="single" w:sz="36" w:space="0" w:color="auto"/>
              <w:right w:val="nil"/>
            </w:tcBorders>
          </w:tcPr>
          <w:p w14:paraId="621A5E8E" w14:textId="77777777" w:rsidR="002948E8" w:rsidRPr="00FE7BFA" w:rsidRDefault="002948E8" w:rsidP="00374330">
            <w:pPr>
              <w:rPr>
                <w:lang w:val="en-CA"/>
              </w:rPr>
            </w:pPr>
            <w:r w:rsidRPr="00FE7BFA">
              <w:rPr>
                <w:lang w:val="en-CA"/>
              </w:rPr>
              <w:t>Distr.</w:t>
            </w:r>
          </w:p>
          <w:p w14:paraId="28AA65EC" w14:textId="77777777" w:rsidR="002948E8" w:rsidRPr="00FE7BFA" w:rsidRDefault="002948E8" w:rsidP="00374330">
            <w:pPr>
              <w:rPr>
                <w:lang w:val="en-CA"/>
              </w:rPr>
            </w:pPr>
            <w:r w:rsidRPr="00FE7BFA">
              <w:rPr>
                <w:lang w:val="en-CA"/>
              </w:rPr>
              <w:t>GENERAL</w:t>
            </w:r>
          </w:p>
          <w:p w14:paraId="2C14DDA3" w14:textId="77777777" w:rsidR="002948E8" w:rsidRPr="00FE7BFA" w:rsidRDefault="002948E8" w:rsidP="00374330">
            <w:pPr>
              <w:rPr>
                <w:lang w:val="en-CA"/>
              </w:rPr>
            </w:pPr>
          </w:p>
          <w:p w14:paraId="378773F5" w14:textId="77777777" w:rsidR="002948E8" w:rsidRPr="00FE7BFA" w:rsidRDefault="002948E8" w:rsidP="00374330">
            <w:pPr>
              <w:rPr>
                <w:lang w:val="en-CA"/>
              </w:rPr>
            </w:pPr>
            <w:bookmarkStart w:id="0" w:name="_Hlk119221590"/>
          </w:p>
          <w:p w14:paraId="62784B41" w14:textId="73E45C1D" w:rsidR="002948E8" w:rsidRPr="00FE7BFA" w:rsidRDefault="002948E8" w:rsidP="00374330">
            <w:pPr>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BA43D1">
              <w:rPr>
                <w:lang w:val="en-CA"/>
              </w:rPr>
              <w:t>UNEP/</w:t>
            </w:r>
            <w:proofErr w:type="spellStart"/>
            <w:r w:rsidR="00BA43D1">
              <w:rPr>
                <w:lang w:val="en-CA"/>
              </w:rPr>
              <w:t>OzL.Pro</w:t>
            </w:r>
            <w:proofErr w:type="spellEnd"/>
            <w:r w:rsidR="00BA43D1">
              <w:rPr>
                <w:lang w:val="en-CA"/>
              </w:rPr>
              <w:t>/ExCom/91/19</w:t>
            </w:r>
            <w:r w:rsidRPr="00FE7BFA">
              <w:rPr>
                <w:lang w:val="en-CA"/>
              </w:rPr>
              <w:fldChar w:fldCharType="end"/>
            </w:r>
          </w:p>
          <w:bookmarkEnd w:id="0"/>
          <w:p w14:paraId="3BEBE0DE" w14:textId="5442FC3A" w:rsidR="002948E8" w:rsidRPr="00FE7BFA" w:rsidRDefault="00843B07" w:rsidP="00374330">
            <w:pPr>
              <w:rPr>
                <w:lang w:val="en-CA"/>
              </w:rPr>
            </w:pPr>
            <w:r>
              <w:rPr>
                <w:lang w:val="en-CA"/>
              </w:rPr>
              <w:t>1</w:t>
            </w:r>
            <w:r w:rsidR="00BF16F1">
              <w:rPr>
                <w:lang w:val="en-CA"/>
              </w:rPr>
              <w:t xml:space="preserve">4 </w:t>
            </w:r>
            <w:r>
              <w:rPr>
                <w:lang w:val="en-CA"/>
              </w:rPr>
              <w:t>November 2022</w:t>
            </w:r>
          </w:p>
          <w:p w14:paraId="631E7FD6" w14:textId="77777777" w:rsidR="002948E8" w:rsidRPr="00FE7BFA" w:rsidRDefault="002948E8" w:rsidP="00374330">
            <w:pPr>
              <w:rPr>
                <w:caps/>
                <w:lang w:val="en-CA"/>
              </w:rPr>
            </w:pPr>
          </w:p>
          <w:p w14:paraId="241B10C2" w14:textId="77777777" w:rsidR="002948E8" w:rsidRPr="00FE7BFA" w:rsidRDefault="002948E8" w:rsidP="00374330">
            <w:pPr>
              <w:rPr>
                <w:lang w:val="en-CA"/>
              </w:rPr>
            </w:pPr>
            <w:r w:rsidRPr="00FE7BFA">
              <w:rPr>
                <w:lang w:val="en-CA"/>
              </w:rPr>
              <w:t>ORIGINAL: ENGLISH</w:t>
            </w:r>
          </w:p>
        </w:tc>
      </w:tr>
    </w:tbl>
    <w:p w14:paraId="70FBFFB0" w14:textId="05DE2F0E" w:rsidR="002948E8" w:rsidRPr="008C3CF8" w:rsidRDefault="002948E8" w:rsidP="002948E8">
      <w:pPr>
        <w:jc w:val="left"/>
        <w:rPr>
          <w:lang w:val="en-CA"/>
        </w:rPr>
      </w:pPr>
      <w:r w:rsidRPr="008C3CF8">
        <w:rPr>
          <w:lang w:val="en-CA"/>
        </w:rPr>
        <w:t>EXECUTIVE COMMITTEE OF</w:t>
      </w:r>
      <w:r w:rsidRPr="008C3CF8">
        <w:rPr>
          <w:lang w:val="en-CA"/>
        </w:rPr>
        <w:br/>
        <w:t xml:space="preserve">  THE MULTILATERAL FUND FOR THE</w:t>
      </w:r>
      <w:r w:rsidRPr="008C3CF8">
        <w:rPr>
          <w:lang w:val="en-CA"/>
        </w:rPr>
        <w:br/>
        <w:t xml:space="preserve">  IMPLEMENTATION OF THE MONTREAL PROTOCOL</w:t>
      </w:r>
      <w:r w:rsidRPr="008C3CF8">
        <w:rPr>
          <w:lang w:val="en-CA"/>
        </w:rPr>
        <w:br/>
        <w:t>Ninet</w:t>
      </w:r>
      <w:r w:rsidR="00395A9B">
        <w:rPr>
          <w:lang w:val="en-CA"/>
        </w:rPr>
        <w:t>y-first</w:t>
      </w:r>
      <w:r w:rsidRPr="008C3CF8">
        <w:rPr>
          <w:lang w:val="en-CA"/>
        </w:rPr>
        <w:t xml:space="preserve"> Meeting</w:t>
      </w:r>
    </w:p>
    <w:p w14:paraId="0E8D0265" w14:textId="54CC5AC1" w:rsidR="002948E8" w:rsidRPr="008C3CF8" w:rsidRDefault="002948E8" w:rsidP="002948E8">
      <w:pPr>
        <w:jc w:val="left"/>
        <w:rPr>
          <w:sz w:val="24"/>
          <w:szCs w:val="24"/>
          <w:lang w:val="en-CA" w:eastAsia="zh-CN"/>
        </w:rPr>
      </w:pPr>
      <w:r w:rsidRPr="008C3CF8">
        <w:rPr>
          <w:lang w:val="en-CA"/>
        </w:rPr>
        <w:t xml:space="preserve">Montreal, </w:t>
      </w:r>
      <w:r w:rsidR="002C3872">
        <w:rPr>
          <w:lang w:val="en-CA"/>
        </w:rPr>
        <w:t>5-9 December</w:t>
      </w:r>
      <w:r w:rsidRPr="008C3CF8">
        <w:rPr>
          <w:lang w:val="en-CA"/>
        </w:rPr>
        <w:t xml:space="preserve"> 2022</w:t>
      </w:r>
    </w:p>
    <w:p w14:paraId="52A18F1E" w14:textId="3A4F74AF" w:rsidR="002948E8" w:rsidRPr="008C3CF8" w:rsidRDefault="002948E8" w:rsidP="002948E8">
      <w:pPr>
        <w:jc w:val="left"/>
        <w:rPr>
          <w:lang w:val="en-CA"/>
        </w:rPr>
      </w:pPr>
      <w:r w:rsidRPr="008C3CF8">
        <w:rPr>
          <w:lang w:val="en-CA"/>
        </w:rPr>
        <w:t xml:space="preserve">Item </w:t>
      </w:r>
      <w:r w:rsidR="00517D33" w:rsidRPr="008C3CF8">
        <w:rPr>
          <w:lang w:val="en-CA"/>
        </w:rPr>
        <w:t>7(</w:t>
      </w:r>
      <w:r w:rsidR="005C091F">
        <w:rPr>
          <w:lang w:val="en-CA"/>
        </w:rPr>
        <w:t>c</w:t>
      </w:r>
      <w:r w:rsidR="00517D33" w:rsidRPr="008C3CF8">
        <w:rPr>
          <w:lang w:val="en-CA"/>
        </w:rPr>
        <w:t>)</w:t>
      </w:r>
      <w:r w:rsidRPr="008C3CF8">
        <w:rPr>
          <w:lang w:val="en-CA"/>
        </w:rPr>
        <w:t xml:space="preserve"> of the provisional agenda</w:t>
      </w:r>
      <w:r w:rsidRPr="008C3CF8">
        <w:rPr>
          <w:rStyle w:val="FootnoteReference"/>
          <w:lang w:val="en-CA"/>
        </w:rPr>
        <w:footnoteReference w:id="1"/>
      </w:r>
    </w:p>
    <w:p w14:paraId="5B94B009" w14:textId="60934BF1" w:rsidR="00517D33" w:rsidRDefault="00517D33" w:rsidP="00966160">
      <w:pPr>
        <w:widowControl w:val="0"/>
        <w:rPr>
          <w:b/>
          <w:bCs/>
          <w:lang w:val="en-CA"/>
        </w:rPr>
      </w:pPr>
    </w:p>
    <w:p w14:paraId="4EFA8192" w14:textId="77777777" w:rsidR="00DE118B" w:rsidRDefault="00DE118B" w:rsidP="008A2F0E">
      <w:pPr>
        <w:autoSpaceDE w:val="0"/>
        <w:autoSpaceDN w:val="0"/>
        <w:adjustRightInd w:val="0"/>
        <w:jc w:val="left"/>
        <w:rPr>
          <w:b/>
          <w:bCs/>
          <w:lang w:val="en-CA"/>
        </w:rPr>
      </w:pPr>
    </w:p>
    <w:p w14:paraId="60E78514" w14:textId="77777777" w:rsidR="00CB587A" w:rsidRPr="008C3CF8" w:rsidRDefault="00CB587A" w:rsidP="00517D33">
      <w:pPr>
        <w:widowControl w:val="0"/>
        <w:jc w:val="center"/>
        <w:rPr>
          <w:b/>
          <w:bCs/>
          <w:lang w:val="en-CA"/>
        </w:rPr>
      </w:pPr>
    </w:p>
    <w:p w14:paraId="3FDA8D1C" w14:textId="3DFAC753" w:rsidR="00C15867" w:rsidRDefault="00517D33" w:rsidP="00517D33">
      <w:pPr>
        <w:widowControl w:val="0"/>
        <w:jc w:val="center"/>
        <w:rPr>
          <w:b/>
          <w:bCs/>
          <w:sz w:val="24"/>
          <w:szCs w:val="24"/>
          <w:lang w:val="en-CA"/>
        </w:rPr>
      </w:pPr>
      <w:r w:rsidRPr="00AC1D5C">
        <w:rPr>
          <w:b/>
          <w:bCs/>
          <w:sz w:val="24"/>
          <w:szCs w:val="24"/>
          <w:lang w:val="en-CA"/>
        </w:rPr>
        <w:t>2022 CONSOLIDATED PROJECT COMPLETION REPORT</w:t>
      </w:r>
    </w:p>
    <w:p w14:paraId="58BD9630" w14:textId="77777777" w:rsidR="00143782" w:rsidRPr="00AC1D5C" w:rsidRDefault="00143782" w:rsidP="00517D33">
      <w:pPr>
        <w:widowControl w:val="0"/>
        <w:jc w:val="center"/>
        <w:rPr>
          <w:b/>
          <w:bCs/>
          <w:sz w:val="24"/>
          <w:szCs w:val="24"/>
          <w:lang w:val="en-CA"/>
        </w:rPr>
      </w:pPr>
    </w:p>
    <w:p w14:paraId="291CC5BA" w14:textId="1135206B" w:rsidR="00222C40" w:rsidRPr="0025012F" w:rsidRDefault="00C249DB" w:rsidP="00144515">
      <w:pPr>
        <w:spacing w:after="240"/>
        <w:jc w:val="left"/>
        <w:rPr>
          <w:b/>
          <w:bCs/>
          <w:lang w:val="en-CA"/>
        </w:rPr>
      </w:pPr>
      <w:r w:rsidRPr="0025012F">
        <w:rPr>
          <w:b/>
          <w:bCs/>
          <w:lang w:val="en-CA"/>
        </w:rPr>
        <w:t>Introduction</w:t>
      </w:r>
    </w:p>
    <w:p w14:paraId="646CBE10" w14:textId="7C88BB38" w:rsidR="00C94DE6" w:rsidRPr="00464ECA" w:rsidRDefault="00222C40" w:rsidP="00C94DE6">
      <w:pPr>
        <w:pStyle w:val="Heading1"/>
        <w:widowControl w:val="0"/>
        <w:numPr>
          <w:ilvl w:val="0"/>
          <w:numId w:val="10"/>
        </w:numPr>
        <w:tabs>
          <w:tab w:val="clear" w:pos="0"/>
          <w:tab w:val="num" w:pos="720"/>
        </w:tabs>
        <w:rPr>
          <w:lang w:val="en-CA"/>
        </w:rPr>
      </w:pPr>
      <w:r w:rsidRPr="008C3CF8">
        <w:rPr>
          <w:lang w:val="en-CA"/>
        </w:rPr>
        <w:t xml:space="preserve">The </w:t>
      </w:r>
      <w:r w:rsidR="005255F0" w:rsidRPr="008C3CF8">
        <w:rPr>
          <w:lang w:val="en-CA"/>
        </w:rPr>
        <w:t xml:space="preserve">Executive Committee </w:t>
      </w:r>
      <w:r w:rsidR="005255F0">
        <w:rPr>
          <w:lang w:val="en-CA"/>
        </w:rPr>
        <w:t xml:space="preserve">has regularly addressed the </w:t>
      </w:r>
      <w:r w:rsidRPr="008C3CF8">
        <w:rPr>
          <w:lang w:val="en-CA"/>
        </w:rPr>
        <w:t>issue of outstanding project completion reports (PCRs)</w:t>
      </w:r>
      <w:r w:rsidR="00843B07">
        <w:rPr>
          <w:lang w:val="en-CA"/>
        </w:rPr>
        <w:t>.</w:t>
      </w:r>
      <w:r w:rsidR="00D86027" w:rsidRPr="008C3CF8">
        <w:rPr>
          <w:lang w:val="en-CA"/>
        </w:rPr>
        <w:t xml:space="preserve"> </w:t>
      </w:r>
      <w:r w:rsidR="002C3872" w:rsidRPr="003F3D9C">
        <w:rPr>
          <w:lang w:val="en-CA"/>
        </w:rPr>
        <w:t>At its 88</w:t>
      </w:r>
      <w:r w:rsidR="002C3872" w:rsidRPr="003F3D9C">
        <w:rPr>
          <w:vertAlign w:val="superscript"/>
          <w:lang w:val="en-CA"/>
        </w:rPr>
        <w:t>th</w:t>
      </w:r>
      <w:r w:rsidR="002C3872" w:rsidRPr="003F3D9C">
        <w:rPr>
          <w:lang w:val="en-CA"/>
        </w:rPr>
        <w:t xml:space="preserve"> meeting, the Executive Committee</w:t>
      </w:r>
      <w:r w:rsidR="002C3872">
        <w:rPr>
          <w:lang w:val="en-CA"/>
        </w:rPr>
        <w:t>,</w:t>
      </w:r>
      <w:r w:rsidR="002C3872" w:rsidRPr="003F3D9C">
        <w:rPr>
          <w:lang w:val="en-CA"/>
        </w:rPr>
        <w:t xml:space="preserve"> considered the report on the audit of the Multilateral Fund</w:t>
      </w:r>
      <w:r w:rsidR="002C3872" w:rsidRPr="008C3CF8">
        <w:rPr>
          <w:rStyle w:val="FootnoteReference"/>
          <w:lang w:val="en-CA"/>
        </w:rPr>
        <w:footnoteReference w:id="2"/>
      </w:r>
      <w:r w:rsidR="002C3872" w:rsidRPr="003F3D9C">
        <w:rPr>
          <w:lang w:val="en-CA"/>
        </w:rPr>
        <w:t xml:space="preserve"> by the Office of Internal Oversight Services (OIOS)</w:t>
      </w:r>
      <w:r w:rsidR="008D6B25">
        <w:rPr>
          <w:lang w:val="en-CA"/>
        </w:rPr>
        <w:t>,</w:t>
      </w:r>
      <w:r w:rsidR="00843B07">
        <w:rPr>
          <w:lang w:val="en-CA"/>
        </w:rPr>
        <w:t xml:space="preserve"> which included a recommendation on </w:t>
      </w:r>
      <w:r w:rsidR="00843B07" w:rsidRPr="003F3D9C">
        <w:rPr>
          <w:lang w:val="en-CA"/>
        </w:rPr>
        <w:t>the need to finalize PCRs in a timely manner</w:t>
      </w:r>
      <w:r w:rsidR="002C3872" w:rsidRPr="003F3D9C">
        <w:rPr>
          <w:lang w:val="en-CA"/>
        </w:rPr>
        <w:t xml:space="preserve">. </w:t>
      </w:r>
      <w:r w:rsidR="00854365">
        <w:rPr>
          <w:lang w:val="en-CA"/>
        </w:rPr>
        <w:t>Presently, all the OIOS audit</w:t>
      </w:r>
      <w:r w:rsidR="002C3872" w:rsidRPr="003F3D9C">
        <w:rPr>
          <w:lang w:val="en-CA"/>
        </w:rPr>
        <w:t xml:space="preserve"> recommendations </w:t>
      </w:r>
      <w:r w:rsidR="00854365">
        <w:rPr>
          <w:lang w:val="en-CA"/>
        </w:rPr>
        <w:t>have been closed as implemented, including the one r</w:t>
      </w:r>
      <w:r w:rsidR="002C3872" w:rsidRPr="003F3D9C">
        <w:rPr>
          <w:lang w:val="en-CA"/>
        </w:rPr>
        <w:t>elate</w:t>
      </w:r>
      <w:r w:rsidR="002C3872">
        <w:rPr>
          <w:lang w:val="en-CA"/>
        </w:rPr>
        <w:t>d</w:t>
      </w:r>
      <w:r w:rsidR="002C3872" w:rsidRPr="003F3D9C">
        <w:rPr>
          <w:lang w:val="en-CA"/>
        </w:rPr>
        <w:t xml:space="preserve"> to</w:t>
      </w:r>
      <w:r w:rsidR="008D6B25">
        <w:rPr>
          <w:lang w:val="en-CA"/>
        </w:rPr>
        <w:t xml:space="preserve"> </w:t>
      </w:r>
      <w:r w:rsidR="00843B07">
        <w:rPr>
          <w:lang w:val="en-CA"/>
        </w:rPr>
        <w:t>PCRs.</w:t>
      </w:r>
      <w:r w:rsidR="00854365">
        <w:rPr>
          <w:lang w:val="en-CA"/>
        </w:rPr>
        <w:t xml:space="preserve"> This was the result of reporting on improvement of trends in submission and clearance of backlogs</w:t>
      </w:r>
      <w:r w:rsidR="002C3872" w:rsidRPr="003F3D9C">
        <w:rPr>
          <w:lang w:val="en-CA"/>
        </w:rPr>
        <w:t>.</w:t>
      </w:r>
      <w:r w:rsidR="002C3872">
        <w:rPr>
          <w:rStyle w:val="FootnoteReference"/>
          <w:lang w:val="en-CA"/>
        </w:rPr>
        <w:footnoteReference w:id="3"/>
      </w:r>
      <w:r w:rsidR="003A17E1">
        <w:rPr>
          <w:lang w:val="en-CA"/>
        </w:rPr>
        <w:t xml:space="preserve"> </w:t>
      </w:r>
    </w:p>
    <w:p w14:paraId="63692D49" w14:textId="2654668C" w:rsidR="00C94DE6" w:rsidRPr="0025012F" w:rsidRDefault="00C94DE6" w:rsidP="00C94DE6">
      <w:pPr>
        <w:rPr>
          <w:b/>
          <w:bCs/>
          <w:lang w:val="en-CA"/>
        </w:rPr>
      </w:pPr>
      <w:r w:rsidRPr="0025012F">
        <w:rPr>
          <w:b/>
          <w:bCs/>
          <w:lang w:val="en-CA"/>
        </w:rPr>
        <w:t xml:space="preserve">Follow-up to </w:t>
      </w:r>
      <w:r w:rsidR="00EE47A3">
        <w:rPr>
          <w:b/>
          <w:bCs/>
          <w:lang w:val="en-CA"/>
        </w:rPr>
        <w:t>d</w:t>
      </w:r>
      <w:r w:rsidRPr="0025012F">
        <w:rPr>
          <w:b/>
          <w:bCs/>
          <w:lang w:val="en-CA"/>
        </w:rPr>
        <w:t>ecision 90/28</w:t>
      </w:r>
    </w:p>
    <w:p w14:paraId="62ADF508" w14:textId="77777777" w:rsidR="00C94DE6" w:rsidRPr="00C94DE6" w:rsidRDefault="00C94DE6" w:rsidP="00C94DE6">
      <w:pPr>
        <w:rPr>
          <w:lang w:val="en-CA"/>
        </w:rPr>
      </w:pPr>
    </w:p>
    <w:p w14:paraId="3D2378D4" w14:textId="1F9F0212" w:rsidR="00C94DE6" w:rsidRDefault="00C17E92" w:rsidP="00C94DE6">
      <w:pPr>
        <w:pStyle w:val="Heading1"/>
        <w:widowControl w:val="0"/>
        <w:numPr>
          <w:ilvl w:val="0"/>
          <w:numId w:val="10"/>
        </w:numPr>
        <w:tabs>
          <w:tab w:val="clear" w:pos="0"/>
          <w:tab w:val="num" w:pos="720"/>
        </w:tabs>
        <w:rPr>
          <w:lang w:val="en-CA"/>
        </w:rPr>
      </w:pPr>
      <w:r w:rsidRPr="008C3CF8">
        <w:rPr>
          <w:lang w:val="en-CA"/>
        </w:rPr>
        <w:t xml:space="preserve">Pursuant to </w:t>
      </w:r>
      <w:r>
        <w:rPr>
          <w:lang w:val="en-CA"/>
        </w:rPr>
        <w:t xml:space="preserve">relevant </w:t>
      </w:r>
      <w:r w:rsidR="008D6B25">
        <w:rPr>
          <w:lang w:val="en-CA"/>
        </w:rPr>
        <w:t>d</w:t>
      </w:r>
      <w:r w:rsidRPr="008C3CF8">
        <w:rPr>
          <w:lang w:val="en-CA"/>
        </w:rPr>
        <w:t>ecision</w:t>
      </w:r>
      <w:r>
        <w:rPr>
          <w:lang w:val="en-CA"/>
        </w:rPr>
        <w:t xml:space="preserve">s on PCRs, most recently 90/28(b) </w:t>
      </w:r>
      <w:r w:rsidRPr="00C17E92">
        <w:rPr>
          <w:lang w:val="en-CA"/>
        </w:rPr>
        <w:t>and 88/31(b) and (c),</w:t>
      </w:r>
      <w:r w:rsidRPr="008C3CF8">
        <w:rPr>
          <w:lang w:val="en-CA"/>
        </w:rPr>
        <w:t xml:space="preserve"> the list containing outstanding PCRs and those due for 2022, as per the </w:t>
      </w:r>
      <w:r w:rsidRPr="008D75FE">
        <w:rPr>
          <w:lang w:val="en-CA"/>
        </w:rPr>
        <w:t>2020 and 2021 progress reports</w:t>
      </w:r>
      <w:r w:rsidRPr="008C3CF8">
        <w:rPr>
          <w:lang w:val="en-CA"/>
        </w:rPr>
        <w:t>, w</w:t>
      </w:r>
      <w:r>
        <w:rPr>
          <w:lang w:val="en-CA"/>
        </w:rPr>
        <w:t>ere</w:t>
      </w:r>
      <w:r w:rsidRPr="008C3CF8">
        <w:rPr>
          <w:lang w:val="en-CA"/>
        </w:rPr>
        <w:t xml:space="preserve"> sent to bilateral agencies and </w:t>
      </w:r>
      <w:r w:rsidR="00F55FA4">
        <w:rPr>
          <w:lang w:val="en-CA"/>
        </w:rPr>
        <w:t xml:space="preserve">implementing </w:t>
      </w:r>
      <w:r w:rsidR="00F55FA4" w:rsidRPr="008677F8">
        <w:rPr>
          <w:lang w:val="en-CA"/>
        </w:rPr>
        <w:t>agencies (IA</w:t>
      </w:r>
      <w:r w:rsidR="00144515" w:rsidRPr="008677F8">
        <w:rPr>
          <w:lang w:val="en-CA"/>
        </w:rPr>
        <w:t>s</w:t>
      </w:r>
      <w:r w:rsidR="00F55FA4" w:rsidRPr="008677F8">
        <w:rPr>
          <w:lang w:val="en-CA"/>
        </w:rPr>
        <w:t xml:space="preserve">) </w:t>
      </w:r>
      <w:r w:rsidRPr="008677F8">
        <w:rPr>
          <w:lang w:val="en-CA"/>
        </w:rPr>
        <w:t>in January 2022 for the first consolidated report of the year</w:t>
      </w:r>
      <w:r w:rsidR="00FA70F6" w:rsidRPr="008677F8">
        <w:rPr>
          <w:lang w:val="en-CA"/>
        </w:rPr>
        <w:t xml:space="preserve"> </w:t>
      </w:r>
      <w:r w:rsidR="008D6B25" w:rsidRPr="008677F8">
        <w:rPr>
          <w:lang w:val="en-CA"/>
        </w:rPr>
        <w:t xml:space="preserve">submitted to the </w:t>
      </w:r>
      <w:r w:rsidR="00FA70F6" w:rsidRPr="008677F8">
        <w:rPr>
          <w:lang w:val="en-CA"/>
        </w:rPr>
        <w:t>90</w:t>
      </w:r>
      <w:r w:rsidR="00FA70F6" w:rsidRPr="008677F8">
        <w:rPr>
          <w:vertAlign w:val="superscript"/>
          <w:lang w:val="en-CA"/>
        </w:rPr>
        <w:t>th</w:t>
      </w:r>
      <w:r w:rsidR="00FA70F6" w:rsidRPr="008677F8">
        <w:rPr>
          <w:lang w:val="en-CA"/>
        </w:rPr>
        <w:t xml:space="preserve"> meeting</w:t>
      </w:r>
      <w:r w:rsidRPr="008677F8">
        <w:rPr>
          <w:lang w:val="en-CA"/>
        </w:rPr>
        <w:t xml:space="preserve">, and in September 2022 to prepare </w:t>
      </w:r>
      <w:r w:rsidR="008D6B25" w:rsidRPr="008677F8">
        <w:rPr>
          <w:lang w:val="en-CA"/>
        </w:rPr>
        <w:t xml:space="preserve">the </w:t>
      </w:r>
      <w:r w:rsidRPr="008677F8">
        <w:rPr>
          <w:lang w:val="en-CA"/>
        </w:rPr>
        <w:t>current submission to the 91</w:t>
      </w:r>
      <w:r w:rsidRPr="008677F8">
        <w:rPr>
          <w:vertAlign w:val="superscript"/>
          <w:lang w:val="en-CA"/>
        </w:rPr>
        <w:t>st</w:t>
      </w:r>
      <w:r w:rsidR="00143782">
        <w:rPr>
          <w:lang w:val="en-CA"/>
        </w:rPr>
        <w:t> </w:t>
      </w:r>
      <w:r w:rsidRPr="008677F8">
        <w:rPr>
          <w:lang w:val="en-CA"/>
        </w:rPr>
        <w:t>meeting.</w:t>
      </w:r>
      <w:r>
        <w:rPr>
          <w:lang w:val="en-CA"/>
        </w:rPr>
        <w:t xml:space="preserve"> </w:t>
      </w:r>
    </w:p>
    <w:p w14:paraId="3877EB31" w14:textId="528743A0" w:rsidR="00464ECA" w:rsidRPr="00464ECA" w:rsidRDefault="00464ECA" w:rsidP="00464ECA">
      <w:pPr>
        <w:pStyle w:val="Heading1"/>
        <w:widowControl w:val="0"/>
        <w:numPr>
          <w:ilvl w:val="0"/>
          <w:numId w:val="10"/>
        </w:numPr>
        <w:tabs>
          <w:tab w:val="clear" w:pos="0"/>
          <w:tab w:val="num" w:pos="720"/>
        </w:tabs>
        <w:rPr>
          <w:lang w:val="en-CA"/>
        </w:rPr>
      </w:pPr>
      <w:r>
        <w:rPr>
          <w:lang w:val="en-CA"/>
        </w:rPr>
        <w:t xml:space="preserve">Agencies have made </w:t>
      </w:r>
      <w:r w:rsidR="00143782">
        <w:rPr>
          <w:lang w:val="en-CA"/>
        </w:rPr>
        <w:t xml:space="preserve">utmost </w:t>
      </w:r>
      <w:r>
        <w:rPr>
          <w:lang w:val="en-CA"/>
        </w:rPr>
        <w:t xml:space="preserve">efforts to submit the PCRs due, to the extent possible, </w:t>
      </w:r>
      <w:r w:rsidR="008D6B25">
        <w:rPr>
          <w:lang w:val="en-CA"/>
        </w:rPr>
        <w:t xml:space="preserve">for circumstances </w:t>
      </w:r>
      <w:r>
        <w:rPr>
          <w:lang w:val="en-CA"/>
        </w:rPr>
        <w:t xml:space="preserve">within </w:t>
      </w:r>
      <w:r w:rsidR="00854365">
        <w:rPr>
          <w:lang w:val="en-CA"/>
        </w:rPr>
        <w:t xml:space="preserve">their </w:t>
      </w:r>
      <w:r>
        <w:rPr>
          <w:lang w:val="en-CA"/>
        </w:rPr>
        <w:t xml:space="preserve">control. In some cases, external factors have led to further postponement, aiming at </w:t>
      </w:r>
      <w:r w:rsidR="008D6B25">
        <w:rPr>
          <w:lang w:val="en-CA"/>
        </w:rPr>
        <w:t xml:space="preserve">the </w:t>
      </w:r>
      <w:r>
        <w:rPr>
          <w:lang w:val="en-CA"/>
        </w:rPr>
        <w:t>final submission to the 92</w:t>
      </w:r>
      <w:r w:rsidRPr="00C17E92">
        <w:rPr>
          <w:vertAlign w:val="superscript"/>
          <w:lang w:val="en-CA"/>
        </w:rPr>
        <w:t>nd</w:t>
      </w:r>
      <w:r>
        <w:rPr>
          <w:lang w:val="en-CA"/>
        </w:rPr>
        <w:t xml:space="preserve"> meeting. In line with decision 90/28(b) requesting agencies to provide reason</w:t>
      </w:r>
      <w:r w:rsidR="00854365">
        <w:rPr>
          <w:lang w:val="en-CA"/>
        </w:rPr>
        <w:t>s</w:t>
      </w:r>
      <w:r>
        <w:rPr>
          <w:lang w:val="en-CA"/>
        </w:rPr>
        <w:t xml:space="preserve"> for not </w:t>
      </w:r>
      <w:r w:rsidR="008D6B25">
        <w:rPr>
          <w:lang w:val="en-CA"/>
        </w:rPr>
        <w:t>submitting these PCRs on time</w:t>
      </w:r>
      <w:r>
        <w:rPr>
          <w:lang w:val="en-CA"/>
        </w:rPr>
        <w:t xml:space="preserve">, the </w:t>
      </w:r>
      <w:r w:rsidR="00143782">
        <w:rPr>
          <w:lang w:val="en-CA"/>
        </w:rPr>
        <w:t>Senior Monitoring and Evaluation Officer (</w:t>
      </w:r>
      <w:r>
        <w:rPr>
          <w:lang w:val="en-CA"/>
        </w:rPr>
        <w:t>SMEO</w:t>
      </w:r>
      <w:r w:rsidR="00143782">
        <w:rPr>
          <w:lang w:val="en-CA"/>
        </w:rPr>
        <w:t>)</w:t>
      </w:r>
      <w:r>
        <w:rPr>
          <w:lang w:val="en-CA"/>
        </w:rPr>
        <w:t xml:space="preserve"> received feedback from several agencies reporting </w:t>
      </w:r>
      <w:r w:rsidR="00167EAF" w:rsidRPr="00E91DB4">
        <w:rPr>
          <w:lang w:val="en-CA"/>
        </w:rPr>
        <w:t>the related information</w:t>
      </w:r>
      <w:r w:rsidRPr="00E91DB4">
        <w:rPr>
          <w:lang w:val="en-CA"/>
        </w:rPr>
        <w:t>.</w:t>
      </w:r>
      <w:r>
        <w:rPr>
          <w:lang w:val="en-CA"/>
        </w:rPr>
        <w:t xml:space="preserve"> </w:t>
      </w:r>
    </w:p>
    <w:p w14:paraId="10B9C050" w14:textId="4E9DB8E9" w:rsidR="00982BE7" w:rsidRPr="00167EAF" w:rsidRDefault="00222435" w:rsidP="00572F38">
      <w:pPr>
        <w:pStyle w:val="Heading1"/>
        <w:keepLines/>
        <w:widowControl w:val="0"/>
        <w:numPr>
          <w:ilvl w:val="0"/>
          <w:numId w:val="10"/>
        </w:numPr>
        <w:tabs>
          <w:tab w:val="clear" w:pos="0"/>
          <w:tab w:val="num" w:pos="720"/>
        </w:tabs>
        <w:rPr>
          <w:lang w:val="en-CA"/>
        </w:rPr>
      </w:pPr>
      <w:r>
        <w:rPr>
          <w:lang w:val="en-CA"/>
        </w:rPr>
        <w:lastRenderedPageBreak/>
        <w:t xml:space="preserve">Different </w:t>
      </w:r>
      <w:r w:rsidR="00464ECA">
        <w:rPr>
          <w:lang w:val="en-CA"/>
        </w:rPr>
        <w:t xml:space="preserve">reasons </w:t>
      </w:r>
      <w:r>
        <w:rPr>
          <w:lang w:val="en-CA"/>
        </w:rPr>
        <w:t xml:space="preserve">were provided </w:t>
      </w:r>
      <w:r w:rsidR="008D6B25">
        <w:rPr>
          <w:lang w:val="en-CA"/>
        </w:rPr>
        <w:t xml:space="preserve">for </w:t>
      </w:r>
      <w:r>
        <w:rPr>
          <w:lang w:val="en-CA"/>
        </w:rPr>
        <w:t xml:space="preserve">these </w:t>
      </w:r>
      <w:r w:rsidR="008D6B25">
        <w:rPr>
          <w:lang w:val="en-CA"/>
        </w:rPr>
        <w:t>delays</w:t>
      </w:r>
      <w:r w:rsidR="00464ECA">
        <w:rPr>
          <w:lang w:val="en-CA"/>
        </w:rPr>
        <w:t xml:space="preserve">, </w:t>
      </w:r>
      <w:r w:rsidR="008D6B25">
        <w:rPr>
          <w:lang w:val="en-CA"/>
        </w:rPr>
        <w:t>including</w:t>
      </w:r>
      <w:r w:rsidR="00464ECA" w:rsidRPr="00E91DB4">
        <w:rPr>
          <w:lang w:val="en-CA"/>
        </w:rPr>
        <w:t xml:space="preserve">: </w:t>
      </w:r>
      <w:r w:rsidR="00464ECA" w:rsidRPr="00E91DB4">
        <w:t>(</w:t>
      </w:r>
      <w:r w:rsidR="00FE06CA" w:rsidRPr="00E91DB4">
        <w:t>a</w:t>
      </w:r>
      <w:r w:rsidR="00464ECA" w:rsidRPr="00E91DB4">
        <w:t xml:space="preserve">) </w:t>
      </w:r>
      <w:r w:rsidR="00167EAF" w:rsidRPr="00E91DB4">
        <w:t>delays in final confirmation of data to be provided by the country government</w:t>
      </w:r>
      <w:r w:rsidR="00464ECA" w:rsidRPr="00E91DB4">
        <w:t xml:space="preserve">; </w:t>
      </w:r>
      <w:r w:rsidR="00FE06CA" w:rsidRPr="00E91DB4">
        <w:t>(</w:t>
      </w:r>
      <w:r w:rsidR="00FE06CA">
        <w:t xml:space="preserve">b) delays in the delivery of the equipment required to complete the project, thus delaying the preparation of the </w:t>
      </w:r>
      <w:r w:rsidR="006E38D8">
        <w:t>PCR</w:t>
      </w:r>
      <w:r w:rsidR="00FE06CA">
        <w:t xml:space="preserve">; </w:t>
      </w:r>
      <w:r w:rsidR="00464ECA">
        <w:t>and (c) difficulties to track detailed information for old multi-year projects</w:t>
      </w:r>
      <w:r w:rsidR="00167EAF">
        <w:t xml:space="preserve">. </w:t>
      </w:r>
      <w:r w:rsidR="00167EAF" w:rsidRPr="00E91DB4">
        <w:t>I</w:t>
      </w:r>
      <w:r w:rsidRPr="00E91DB4">
        <w:t>mplementing</w:t>
      </w:r>
      <w:r w:rsidR="00854365" w:rsidRPr="00E91DB4">
        <w:t xml:space="preserve"> </w:t>
      </w:r>
      <w:r w:rsidR="00464ECA" w:rsidRPr="00E91DB4">
        <w:t xml:space="preserve">agencies </w:t>
      </w:r>
      <w:r w:rsidRPr="00E91DB4">
        <w:t xml:space="preserve">have committed to resolve these issues and </w:t>
      </w:r>
      <w:r w:rsidR="00464ECA" w:rsidRPr="00E91DB4">
        <w:t xml:space="preserve">submit </w:t>
      </w:r>
      <w:r w:rsidR="00854365" w:rsidRPr="00E91DB4">
        <w:t>the</w:t>
      </w:r>
      <w:r w:rsidRPr="00E91DB4">
        <w:t xml:space="preserve"> outstanding</w:t>
      </w:r>
      <w:r w:rsidR="00854365" w:rsidRPr="00E91DB4">
        <w:t xml:space="preserve"> PCRs</w:t>
      </w:r>
      <w:r w:rsidR="00464ECA" w:rsidRPr="00E91DB4">
        <w:t xml:space="preserve"> to the 92</w:t>
      </w:r>
      <w:r w:rsidR="00464ECA" w:rsidRPr="00E91DB4">
        <w:rPr>
          <w:vertAlign w:val="superscript"/>
        </w:rPr>
        <w:t>nd</w:t>
      </w:r>
      <w:r w:rsidR="00464ECA" w:rsidRPr="00E91DB4">
        <w:t xml:space="preserve"> meeting</w:t>
      </w:r>
      <w:r w:rsidR="00173539" w:rsidRPr="00E91DB4">
        <w:rPr>
          <w:lang w:val="en-CA"/>
        </w:rPr>
        <w:t xml:space="preserve">, as listed below in </w:t>
      </w:r>
      <w:r w:rsidR="00144515" w:rsidRPr="00E91DB4">
        <w:rPr>
          <w:lang w:val="en-CA"/>
        </w:rPr>
        <w:t>t</w:t>
      </w:r>
      <w:r w:rsidR="00173539" w:rsidRPr="00E91DB4">
        <w:rPr>
          <w:lang w:val="en-CA"/>
        </w:rPr>
        <w:t>able 1</w:t>
      </w:r>
      <w:r w:rsidR="006E38D8" w:rsidRPr="00E91DB4">
        <w:rPr>
          <w:lang w:val="en-CA"/>
        </w:rPr>
        <w:t>.</w:t>
      </w:r>
      <w:r w:rsidR="00173539">
        <w:rPr>
          <w:lang w:val="en-CA"/>
        </w:rPr>
        <w:t xml:space="preserve"> </w:t>
      </w:r>
    </w:p>
    <w:p w14:paraId="31F4E614" w14:textId="0099B224" w:rsidR="007045EF" w:rsidRPr="007045EF" w:rsidRDefault="00982BE7" w:rsidP="00AC1D5C">
      <w:pPr>
        <w:pStyle w:val="Heading1"/>
        <w:widowControl w:val="0"/>
        <w:numPr>
          <w:ilvl w:val="0"/>
          <w:numId w:val="0"/>
        </w:numPr>
        <w:tabs>
          <w:tab w:val="left" w:pos="720"/>
        </w:tabs>
        <w:spacing w:after="0"/>
        <w:rPr>
          <w:lang w:val="en-CA"/>
        </w:rPr>
      </w:pPr>
      <w:r w:rsidRPr="008D75FE">
        <w:rPr>
          <w:b/>
          <w:lang w:val="en-CA"/>
        </w:rPr>
        <w:t>Table</w:t>
      </w:r>
      <w:r w:rsidR="00F72701" w:rsidRPr="008D75FE">
        <w:rPr>
          <w:b/>
          <w:lang w:val="en-CA"/>
        </w:rPr>
        <w:t xml:space="preserve"> 1</w:t>
      </w:r>
      <w:r w:rsidR="00DA1E22">
        <w:rPr>
          <w:b/>
          <w:lang w:val="en-CA"/>
        </w:rPr>
        <w:t>.</w:t>
      </w:r>
      <w:r w:rsidRPr="008D75FE">
        <w:rPr>
          <w:b/>
          <w:lang w:val="en-CA"/>
        </w:rPr>
        <w:t xml:space="preserve"> </w:t>
      </w:r>
      <w:r w:rsidR="00A86FC3">
        <w:rPr>
          <w:b/>
          <w:lang w:val="en-CA"/>
        </w:rPr>
        <w:t>Outstanding</w:t>
      </w:r>
      <w:r w:rsidRPr="008D75FE">
        <w:rPr>
          <w:b/>
          <w:lang w:val="en-CA"/>
        </w:rPr>
        <w:t xml:space="preserve"> PCRs due </w:t>
      </w:r>
      <w:r w:rsidR="008D75FE">
        <w:rPr>
          <w:b/>
          <w:lang w:val="en-CA"/>
        </w:rPr>
        <w:t>for projects completed before</w:t>
      </w:r>
      <w:r w:rsidRPr="008D75FE">
        <w:rPr>
          <w:b/>
          <w:lang w:val="en-CA"/>
        </w:rPr>
        <w:t xml:space="preserve">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2"/>
        <w:gridCol w:w="2823"/>
        <w:gridCol w:w="1763"/>
        <w:gridCol w:w="1276"/>
        <w:gridCol w:w="1069"/>
        <w:gridCol w:w="1187"/>
      </w:tblGrid>
      <w:tr w:rsidR="007045EF" w:rsidRPr="00FB249F" w14:paraId="7B40ADB2" w14:textId="77777777" w:rsidTr="00E91DB4">
        <w:tc>
          <w:tcPr>
            <w:tcW w:w="1222" w:type="dxa"/>
            <w:tcMar>
              <w:top w:w="0" w:type="dxa"/>
              <w:left w:w="108" w:type="dxa"/>
              <w:bottom w:w="0" w:type="dxa"/>
              <w:right w:w="108" w:type="dxa"/>
            </w:tcMar>
            <w:hideMark/>
          </w:tcPr>
          <w:p w14:paraId="763B17A4" w14:textId="77777777" w:rsidR="007045EF" w:rsidRPr="006E38D8" w:rsidRDefault="007045EF">
            <w:pPr>
              <w:rPr>
                <w:rFonts w:asciiTheme="majorBidi" w:hAnsiTheme="majorBidi" w:cstheme="majorBidi"/>
                <w:sz w:val="20"/>
                <w:szCs w:val="20"/>
                <w:lang w:val="en-US"/>
              </w:rPr>
            </w:pPr>
            <w:r w:rsidRPr="006E38D8">
              <w:rPr>
                <w:rFonts w:asciiTheme="majorBidi" w:hAnsiTheme="majorBidi" w:cstheme="majorBidi"/>
                <w:b/>
                <w:bCs/>
                <w:sz w:val="20"/>
                <w:szCs w:val="20"/>
              </w:rPr>
              <w:t xml:space="preserve">Country </w:t>
            </w:r>
          </w:p>
        </w:tc>
        <w:tc>
          <w:tcPr>
            <w:tcW w:w="2823" w:type="dxa"/>
            <w:tcMar>
              <w:top w:w="0" w:type="dxa"/>
              <w:left w:w="108" w:type="dxa"/>
              <w:bottom w:w="0" w:type="dxa"/>
              <w:right w:w="108" w:type="dxa"/>
            </w:tcMar>
            <w:hideMark/>
          </w:tcPr>
          <w:p w14:paraId="5406DD52" w14:textId="1372C9B9" w:rsidR="007045EF" w:rsidRPr="006E38D8" w:rsidRDefault="007045EF">
            <w:pPr>
              <w:rPr>
                <w:rFonts w:asciiTheme="majorBidi" w:hAnsiTheme="majorBidi" w:cstheme="majorBidi"/>
                <w:sz w:val="20"/>
                <w:szCs w:val="20"/>
              </w:rPr>
            </w:pPr>
            <w:r w:rsidRPr="006E38D8">
              <w:rPr>
                <w:rFonts w:asciiTheme="majorBidi" w:hAnsiTheme="majorBidi" w:cstheme="majorBidi"/>
                <w:b/>
                <w:bCs/>
                <w:sz w:val="20"/>
                <w:szCs w:val="20"/>
              </w:rPr>
              <w:t>Sector</w:t>
            </w:r>
          </w:p>
        </w:tc>
        <w:tc>
          <w:tcPr>
            <w:tcW w:w="1763" w:type="dxa"/>
            <w:tcMar>
              <w:top w:w="0" w:type="dxa"/>
              <w:left w:w="108" w:type="dxa"/>
              <w:bottom w:w="0" w:type="dxa"/>
              <w:right w:w="108" w:type="dxa"/>
            </w:tcMar>
            <w:hideMark/>
          </w:tcPr>
          <w:p w14:paraId="26657E9D" w14:textId="5DB8AFF8" w:rsidR="007045EF" w:rsidRPr="006E38D8" w:rsidRDefault="007045EF">
            <w:pPr>
              <w:rPr>
                <w:rFonts w:asciiTheme="majorBidi" w:hAnsiTheme="majorBidi" w:cstheme="majorBidi"/>
                <w:sz w:val="20"/>
                <w:szCs w:val="20"/>
              </w:rPr>
            </w:pPr>
            <w:r w:rsidRPr="006E38D8">
              <w:rPr>
                <w:rFonts w:asciiTheme="majorBidi" w:hAnsiTheme="majorBidi" w:cstheme="majorBidi"/>
                <w:b/>
                <w:bCs/>
                <w:color w:val="000000"/>
                <w:sz w:val="20"/>
                <w:szCs w:val="20"/>
              </w:rPr>
              <w:t xml:space="preserve">Lead </w:t>
            </w:r>
            <w:r w:rsidR="006E38D8" w:rsidRPr="006E38D8">
              <w:rPr>
                <w:rFonts w:asciiTheme="majorBidi" w:hAnsiTheme="majorBidi" w:cstheme="majorBidi"/>
                <w:b/>
                <w:bCs/>
                <w:color w:val="000000"/>
                <w:sz w:val="20"/>
                <w:szCs w:val="20"/>
              </w:rPr>
              <w:t xml:space="preserve">IA </w:t>
            </w:r>
            <w:r w:rsidRPr="006E38D8">
              <w:rPr>
                <w:rFonts w:asciiTheme="majorBidi" w:hAnsiTheme="majorBidi" w:cstheme="majorBidi"/>
                <w:b/>
                <w:bCs/>
                <w:color w:val="000000"/>
                <w:sz w:val="20"/>
                <w:szCs w:val="20"/>
              </w:rPr>
              <w:t xml:space="preserve">and Cooperating </w:t>
            </w:r>
            <w:r w:rsidR="006E38D8" w:rsidRPr="006E38D8">
              <w:rPr>
                <w:rFonts w:asciiTheme="majorBidi" w:hAnsiTheme="majorBidi" w:cstheme="majorBidi"/>
                <w:b/>
                <w:bCs/>
                <w:color w:val="000000"/>
                <w:sz w:val="20"/>
                <w:szCs w:val="20"/>
              </w:rPr>
              <w:t>IA</w:t>
            </w:r>
          </w:p>
        </w:tc>
        <w:tc>
          <w:tcPr>
            <w:tcW w:w="1276" w:type="dxa"/>
            <w:tcMar>
              <w:top w:w="0" w:type="dxa"/>
              <w:left w:w="108" w:type="dxa"/>
              <w:bottom w:w="0" w:type="dxa"/>
              <w:right w:w="108" w:type="dxa"/>
            </w:tcMar>
            <w:hideMark/>
          </w:tcPr>
          <w:p w14:paraId="1EB70F20" w14:textId="77777777" w:rsidR="007045EF" w:rsidRPr="006E38D8" w:rsidRDefault="007045EF" w:rsidP="007045EF">
            <w:pPr>
              <w:jc w:val="left"/>
              <w:rPr>
                <w:rFonts w:asciiTheme="majorBidi" w:hAnsiTheme="majorBidi" w:cstheme="majorBidi"/>
                <w:sz w:val="20"/>
                <w:szCs w:val="20"/>
              </w:rPr>
            </w:pPr>
            <w:r w:rsidRPr="006E38D8">
              <w:rPr>
                <w:rFonts w:asciiTheme="majorBidi" w:hAnsiTheme="majorBidi" w:cstheme="majorBidi"/>
                <w:b/>
                <w:bCs/>
                <w:sz w:val="20"/>
                <w:szCs w:val="20"/>
              </w:rPr>
              <w:t>Type of PCR</w:t>
            </w:r>
          </w:p>
        </w:tc>
        <w:tc>
          <w:tcPr>
            <w:tcW w:w="1069" w:type="dxa"/>
            <w:tcMar>
              <w:top w:w="0" w:type="dxa"/>
              <w:left w:w="108" w:type="dxa"/>
              <w:bottom w:w="0" w:type="dxa"/>
              <w:right w:w="108" w:type="dxa"/>
            </w:tcMar>
            <w:hideMark/>
          </w:tcPr>
          <w:p w14:paraId="6FCBFA0A" w14:textId="41265809" w:rsidR="007045EF" w:rsidRPr="006E38D8" w:rsidRDefault="007045EF">
            <w:pPr>
              <w:rPr>
                <w:rFonts w:asciiTheme="majorBidi" w:hAnsiTheme="majorBidi" w:cstheme="majorBidi"/>
                <w:sz w:val="20"/>
                <w:szCs w:val="20"/>
              </w:rPr>
            </w:pPr>
            <w:r w:rsidRPr="006E38D8">
              <w:rPr>
                <w:rFonts w:asciiTheme="majorBidi" w:hAnsiTheme="majorBidi" w:cstheme="majorBidi"/>
                <w:b/>
                <w:bCs/>
                <w:sz w:val="20"/>
                <w:szCs w:val="20"/>
              </w:rPr>
              <w:t xml:space="preserve">Project </w:t>
            </w:r>
            <w:r w:rsidR="00EE47A3">
              <w:rPr>
                <w:rFonts w:asciiTheme="majorBidi" w:hAnsiTheme="majorBidi" w:cstheme="majorBidi"/>
                <w:b/>
                <w:bCs/>
                <w:sz w:val="20"/>
                <w:szCs w:val="20"/>
              </w:rPr>
              <w:t>a</w:t>
            </w:r>
            <w:r w:rsidRPr="006E38D8">
              <w:rPr>
                <w:rFonts w:asciiTheme="majorBidi" w:hAnsiTheme="majorBidi" w:cstheme="majorBidi"/>
                <w:b/>
                <w:bCs/>
                <w:sz w:val="20"/>
                <w:szCs w:val="20"/>
              </w:rPr>
              <w:t xml:space="preserve">pproval date </w:t>
            </w:r>
          </w:p>
        </w:tc>
        <w:tc>
          <w:tcPr>
            <w:tcW w:w="1187" w:type="dxa"/>
            <w:tcMar>
              <w:top w:w="0" w:type="dxa"/>
              <w:left w:w="108" w:type="dxa"/>
              <w:bottom w:w="0" w:type="dxa"/>
              <w:right w:w="108" w:type="dxa"/>
            </w:tcMar>
            <w:hideMark/>
          </w:tcPr>
          <w:p w14:paraId="7F445368" w14:textId="77777777" w:rsidR="007045EF" w:rsidRPr="006E38D8" w:rsidRDefault="007045EF">
            <w:pPr>
              <w:rPr>
                <w:rFonts w:asciiTheme="majorBidi" w:hAnsiTheme="majorBidi" w:cstheme="majorBidi"/>
                <w:sz w:val="20"/>
                <w:szCs w:val="20"/>
              </w:rPr>
            </w:pPr>
            <w:r w:rsidRPr="006E38D8">
              <w:rPr>
                <w:rFonts w:asciiTheme="majorBidi" w:hAnsiTheme="majorBidi" w:cstheme="majorBidi"/>
                <w:b/>
                <w:bCs/>
                <w:color w:val="000000"/>
                <w:sz w:val="20"/>
                <w:szCs w:val="20"/>
              </w:rPr>
              <w:t>Project completion date</w:t>
            </w:r>
          </w:p>
        </w:tc>
      </w:tr>
      <w:tr w:rsidR="007045EF" w:rsidRPr="00FB249F" w14:paraId="477BD066" w14:textId="77777777" w:rsidTr="00E91DB4">
        <w:tc>
          <w:tcPr>
            <w:tcW w:w="1222" w:type="dxa"/>
            <w:tcMar>
              <w:top w:w="0" w:type="dxa"/>
              <w:left w:w="108" w:type="dxa"/>
              <w:bottom w:w="0" w:type="dxa"/>
              <w:right w:w="108" w:type="dxa"/>
            </w:tcMar>
            <w:hideMark/>
          </w:tcPr>
          <w:p w14:paraId="7B547BAC"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Argentina</w:t>
            </w:r>
          </w:p>
        </w:tc>
        <w:tc>
          <w:tcPr>
            <w:tcW w:w="2823" w:type="dxa"/>
            <w:tcMar>
              <w:top w:w="0" w:type="dxa"/>
              <w:left w:w="108" w:type="dxa"/>
              <w:bottom w:w="0" w:type="dxa"/>
              <w:right w:w="108" w:type="dxa"/>
            </w:tcMar>
            <w:hideMark/>
          </w:tcPr>
          <w:p w14:paraId="731978FB"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Production CFC</w:t>
            </w:r>
          </w:p>
        </w:tc>
        <w:tc>
          <w:tcPr>
            <w:tcW w:w="1763" w:type="dxa"/>
            <w:tcMar>
              <w:top w:w="0" w:type="dxa"/>
              <w:left w:w="108" w:type="dxa"/>
              <w:bottom w:w="0" w:type="dxa"/>
              <w:right w:w="108" w:type="dxa"/>
            </w:tcMar>
            <w:hideMark/>
          </w:tcPr>
          <w:p w14:paraId="33432CFF"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World Bank</w:t>
            </w:r>
          </w:p>
        </w:tc>
        <w:tc>
          <w:tcPr>
            <w:tcW w:w="1276" w:type="dxa"/>
            <w:tcMar>
              <w:top w:w="0" w:type="dxa"/>
              <w:left w:w="108" w:type="dxa"/>
              <w:bottom w:w="0" w:type="dxa"/>
              <w:right w:w="108" w:type="dxa"/>
            </w:tcMar>
            <w:hideMark/>
          </w:tcPr>
          <w:p w14:paraId="3321F732"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MYA</w:t>
            </w:r>
          </w:p>
        </w:tc>
        <w:tc>
          <w:tcPr>
            <w:tcW w:w="1069" w:type="dxa"/>
            <w:tcMar>
              <w:top w:w="0" w:type="dxa"/>
              <w:left w:w="108" w:type="dxa"/>
              <w:bottom w:w="0" w:type="dxa"/>
              <w:right w:w="108" w:type="dxa"/>
            </w:tcMar>
            <w:hideMark/>
          </w:tcPr>
          <w:p w14:paraId="39151AB9"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Nov-02</w:t>
            </w:r>
          </w:p>
        </w:tc>
        <w:tc>
          <w:tcPr>
            <w:tcW w:w="1187" w:type="dxa"/>
            <w:tcMar>
              <w:top w:w="0" w:type="dxa"/>
              <w:left w:w="108" w:type="dxa"/>
              <w:bottom w:w="0" w:type="dxa"/>
              <w:right w:w="108" w:type="dxa"/>
            </w:tcMar>
            <w:hideMark/>
          </w:tcPr>
          <w:p w14:paraId="79AEF1B6"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Dec-09</w:t>
            </w:r>
          </w:p>
        </w:tc>
      </w:tr>
      <w:tr w:rsidR="007045EF" w:rsidRPr="00FB249F" w14:paraId="32B9FBA7" w14:textId="77777777" w:rsidTr="00E91DB4">
        <w:tc>
          <w:tcPr>
            <w:tcW w:w="1222" w:type="dxa"/>
            <w:tcMar>
              <w:top w:w="0" w:type="dxa"/>
              <w:left w:w="108" w:type="dxa"/>
              <w:bottom w:w="0" w:type="dxa"/>
              <w:right w:w="108" w:type="dxa"/>
            </w:tcMar>
            <w:hideMark/>
          </w:tcPr>
          <w:p w14:paraId="73F6A780"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Bahamas</w:t>
            </w:r>
          </w:p>
        </w:tc>
        <w:tc>
          <w:tcPr>
            <w:tcW w:w="2823" w:type="dxa"/>
            <w:tcMar>
              <w:top w:w="0" w:type="dxa"/>
              <w:left w:w="108" w:type="dxa"/>
              <w:bottom w:w="0" w:type="dxa"/>
              <w:right w:w="108" w:type="dxa"/>
            </w:tcMar>
            <w:hideMark/>
          </w:tcPr>
          <w:p w14:paraId="5884E085"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CFC Phase-Out Plan</w:t>
            </w:r>
          </w:p>
        </w:tc>
        <w:tc>
          <w:tcPr>
            <w:tcW w:w="1763" w:type="dxa"/>
            <w:tcMar>
              <w:top w:w="0" w:type="dxa"/>
              <w:left w:w="108" w:type="dxa"/>
              <w:bottom w:w="0" w:type="dxa"/>
              <w:right w:w="108" w:type="dxa"/>
            </w:tcMar>
            <w:hideMark/>
          </w:tcPr>
          <w:p w14:paraId="7CA63471"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World Bank</w:t>
            </w:r>
          </w:p>
        </w:tc>
        <w:tc>
          <w:tcPr>
            <w:tcW w:w="1276" w:type="dxa"/>
            <w:tcMar>
              <w:top w:w="0" w:type="dxa"/>
              <w:left w:w="108" w:type="dxa"/>
              <w:bottom w:w="0" w:type="dxa"/>
              <w:right w:w="108" w:type="dxa"/>
            </w:tcMar>
            <w:hideMark/>
          </w:tcPr>
          <w:p w14:paraId="0F36C2FF"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MYA</w:t>
            </w:r>
          </w:p>
        </w:tc>
        <w:tc>
          <w:tcPr>
            <w:tcW w:w="1069" w:type="dxa"/>
            <w:tcMar>
              <w:top w:w="0" w:type="dxa"/>
              <w:left w:w="108" w:type="dxa"/>
              <w:bottom w:w="0" w:type="dxa"/>
              <w:right w:w="108" w:type="dxa"/>
            </w:tcMar>
            <w:hideMark/>
          </w:tcPr>
          <w:p w14:paraId="42E37280"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Dec-01</w:t>
            </w:r>
          </w:p>
        </w:tc>
        <w:tc>
          <w:tcPr>
            <w:tcW w:w="1187" w:type="dxa"/>
            <w:tcMar>
              <w:top w:w="0" w:type="dxa"/>
              <w:left w:w="108" w:type="dxa"/>
              <w:bottom w:w="0" w:type="dxa"/>
              <w:right w:w="108" w:type="dxa"/>
            </w:tcMar>
            <w:hideMark/>
          </w:tcPr>
          <w:p w14:paraId="2AAC6561"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Jan-09</w:t>
            </w:r>
          </w:p>
        </w:tc>
      </w:tr>
      <w:tr w:rsidR="007045EF" w:rsidRPr="00FB249F" w14:paraId="0C4ED46B" w14:textId="77777777" w:rsidTr="00E91DB4">
        <w:tc>
          <w:tcPr>
            <w:tcW w:w="1222" w:type="dxa"/>
            <w:tcMar>
              <w:top w:w="0" w:type="dxa"/>
              <w:left w:w="108" w:type="dxa"/>
              <w:bottom w:w="0" w:type="dxa"/>
              <w:right w:w="108" w:type="dxa"/>
            </w:tcMar>
            <w:hideMark/>
          </w:tcPr>
          <w:p w14:paraId="23F7FF1A"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Yemen</w:t>
            </w:r>
          </w:p>
        </w:tc>
        <w:tc>
          <w:tcPr>
            <w:tcW w:w="2823" w:type="dxa"/>
            <w:tcMar>
              <w:top w:w="0" w:type="dxa"/>
              <w:left w:w="108" w:type="dxa"/>
              <w:bottom w:w="0" w:type="dxa"/>
              <w:right w:w="108" w:type="dxa"/>
            </w:tcMar>
            <w:hideMark/>
          </w:tcPr>
          <w:p w14:paraId="7C023C38"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Methyl bromide</w:t>
            </w:r>
          </w:p>
        </w:tc>
        <w:tc>
          <w:tcPr>
            <w:tcW w:w="1763" w:type="dxa"/>
            <w:tcMar>
              <w:top w:w="0" w:type="dxa"/>
              <w:left w:w="108" w:type="dxa"/>
              <w:bottom w:w="0" w:type="dxa"/>
              <w:right w:w="108" w:type="dxa"/>
            </w:tcMar>
            <w:hideMark/>
          </w:tcPr>
          <w:p w14:paraId="7CCD1DE3"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Germany</w:t>
            </w:r>
          </w:p>
        </w:tc>
        <w:tc>
          <w:tcPr>
            <w:tcW w:w="1276" w:type="dxa"/>
            <w:tcMar>
              <w:top w:w="0" w:type="dxa"/>
              <w:left w:w="108" w:type="dxa"/>
              <w:bottom w:w="0" w:type="dxa"/>
              <w:right w:w="108" w:type="dxa"/>
            </w:tcMar>
            <w:hideMark/>
          </w:tcPr>
          <w:p w14:paraId="64007CE2"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MYA</w:t>
            </w:r>
          </w:p>
        </w:tc>
        <w:tc>
          <w:tcPr>
            <w:tcW w:w="1069" w:type="dxa"/>
            <w:tcMar>
              <w:top w:w="0" w:type="dxa"/>
              <w:left w:w="108" w:type="dxa"/>
              <w:bottom w:w="0" w:type="dxa"/>
              <w:right w:w="108" w:type="dxa"/>
            </w:tcMar>
            <w:hideMark/>
          </w:tcPr>
          <w:p w14:paraId="01C3C7D7" w14:textId="53F72FD5"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No</w:t>
            </w:r>
            <w:r w:rsidR="006E38D8">
              <w:rPr>
                <w:rFonts w:asciiTheme="majorBidi" w:hAnsiTheme="majorBidi" w:cstheme="majorBidi"/>
                <w:sz w:val="20"/>
                <w:szCs w:val="20"/>
              </w:rPr>
              <w:t>v</w:t>
            </w:r>
            <w:r w:rsidRPr="006E38D8">
              <w:rPr>
                <w:rFonts w:asciiTheme="majorBidi" w:hAnsiTheme="majorBidi" w:cstheme="majorBidi"/>
                <w:sz w:val="20"/>
                <w:szCs w:val="20"/>
              </w:rPr>
              <w:t>-08</w:t>
            </w:r>
          </w:p>
        </w:tc>
        <w:tc>
          <w:tcPr>
            <w:tcW w:w="1187" w:type="dxa"/>
            <w:tcMar>
              <w:top w:w="0" w:type="dxa"/>
              <w:left w:w="108" w:type="dxa"/>
              <w:bottom w:w="0" w:type="dxa"/>
              <w:right w:w="108" w:type="dxa"/>
            </w:tcMar>
            <w:hideMark/>
          </w:tcPr>
          <w:p w14:paraId="4ED63F7F" w14:textId="77777777" w:rsidR="007045EF" w:rsidRPr="006E38D8" w:rsidRDefault="007045EF">
            <w:pPr>
              <w:rPr>
                <w:rFonts w:asciiTheme="majorBidi" w:hAnsiTheme="majorBidi" w:cstheme="majorBidi"/>
                <w:sz w:val="20"/>
                <w:szCs w:val="20"/>
              </w:rPr>
            </w:pPr>
            <w:r w:rsidRPr="006E38D8">
              <w:rPr>
                <w:rFonts w:asciiTheme="majorBidi" w:hAnsiTheme="majorBidi" w:cstheme="majorBidi"/>
                <w:color w:val="000000"/>
                <w:sz w:val="20"/>
                <w:szCs w:val="20"/>
              </w:rPr>
              <w:t>Feb-15</w:t>
            </w:r>
          </w:p>
        </w:tc>
      </w:tr>
      <w:tr w:rsidR="007045EF" w:rsidRPr="00FB249F" w14:paraId="013EDF67" w14:textId="77777777" w:rsidTr="00E91DB4">
        <w:tc>
          <w:tcPr>
            <w:tcW w:w="1222" w:type="dxa"/>
            <w:tcMar>
              <w:top w:w="0" w:type="dxa"/>
              <w:left w:w="108" w:type="dxa"/>
              <w:bottom w:w="0" w:type="dxa"/>
              <w:right w:w="108" w:type="dxa"/>
            </w:tcMar>
            <w:hideMark/>
          </w:tcPr>
          <w:p w14:paraId="4737B8DB" w14:textId="77777777" w:rsidR="007045EF" w:rsidRPr="006E38D8" w:rsidRDefault="007045EF">
            <w:pPr>
              <w:rPr>
                <w:rFonts w:asciiTheme="majorBidi" w:hAnsiTheme="majorBidi" w:cstheme="majorBidi"/>
                <w:sz w:val="20"/>
                <w:szCs w:val="20"/>
              </w:rPr>
            </w:pPr>
            <w:r w:rsidRPr="006E38D8">
              <w:rPr>
                <w:rFonts w:asciiTheme="majorBidi" w:hAnsiTheme="majorBidi" w:cstheme="majorBidi"/>
                <w:color w:val="000000"/>
                <w:sz w:val="20"/>
                <w:szCs w:val="20"/>
              </w:rPr>
              <w:t>India</w:t>
            </w:r>
          </w:p>
        </w:tc>
        <w:tc>
          <w:tcPr>
            <w:tcW w:w="2823" w:type="dxa"/>
            <w:tcMar>
              <w:top w:w="0" w:type="dxa"/>
              <w:left w:w="108" w:type="dxa"/>
              <w:bottom w:w="0" w:type="dxa"/>
              <w:right w:w="108" w:type="dxa"/>
            </w:tcMar>
            <w:hideMark/>
          </w:tcPr>
          <w:p w14:paraId="3FBB74F0" w14:textId="77777777" w:rsidR="007045EF" w:rsidRPr="006E38D8" w:rsidRDefault="007045EF" w:rsidP="00872A7F">
            <w:pPr>
              <w:jc w:val="left"/>
              <w:rPr>
                <w:rFonts w:asciiTheme="majorBidi" w:hAnsiTheme="majorBidi" w:cstheme="majorBidi"/>
                <w:sz w:val="20"/>
                <w:szCs w:val="20"/>
              </w:rPr>
            </w:pPr>
            <w:r w:rsidRPr="006E38D8">
              <w:rPr>
                <w:rFonts w:asciiTheme="majorBidi" w:hAnsiTheme="majorBidi" w:cstheme="majorBidi"/>
                <w:sz w:val="20"/>
                <w:szCs w:val="20"/>
              </w:rPr>
              <w:t>IND/HAL/34/INV/315</w:t>
            </w:r>
          </w:p>
          <w:p w14:paraId="1581EAB0" w14:textId="77777777" w:rsidR="007045EF" w:rsidRPr="006E38D8" w:rsidRDefault="007045EF" w:rsidP="00872A7F">
            <w:pPr>
              <w:jc w:val="left"/>
              <w:rPr>
                <w:rFonts w:asciiTheme="majorBidi" w:hAnsiTheme="majorBidi" w:cstheme="majorBidi"/>
                <w:sz w:val="20"/>
                <w:szCs w:val="20"/>
              </w:rPr>
            </w:pPr>
            <w:r w:rsidRPr="006E38D8">
              <w:rPr>
                <w:rFonts w:asciiTheme="majorBidi" w:hAnsiTheme="majorBidi" w:cstheme="majorBidi"/>
                <w:sz w:val="20"/>
                <w:szCs w:val="20"/>
              </w:rPr>
              <w:t>Halon production and consumption sector phase out plan</w:t>
            </w:r>
          </w:p>
        </w:tc>
        <w:tc>
          <w:tcPr>
            <w:tcW w:w="1763" w:type="dxa"/>
            <w:tcMar>
              <w:top w:w="0" w:type="dxa"/>
              <w:left w:w="108" w:type="dxa"/>
              <w:bottom w:w="0" w:type="dxa"/>
              <w:right w:w="108" w:type="dxa"/>
            </w:tcMar>
            <w:hideMark/>
          </w:tcPr>
          <w:p w14:paraId="34153110"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World Bank</w:t>
            </w:r>
          </w:p>
        </w:tc>
        <w:tc>
          <w:tcPr>
            <w:tcW w:w="1276" w:type="dxa"/>
            <w:tcMar>
              <w:top w:w="0" w:type="dxa"/>
              <w:left w:w="108" w:type="dxa"/>
              <w:bottom w:w="0" w:type="dxa"/>
              <w:right w:w="108" w:type="dxa"/>
            </w:tcMar>
            <w:hideMark/>
          </w:tcPr>
          <w:p w14:paraId="2C080576"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Individual PCR</w:t>
            </w:r>
          </w:p>
        </w:tc>
        <w:tc>
          <w:tcPr>
            <w:tcW w:w="1069" w:type="dxa"/>
            <w:tcMar>
              <w:top w:w="0" w:type="dxa"/>
              <w:left w:w="108" w:type="dxa"/>
              <w:bottom w:w="0" w:type="dxa"/>
              <w:right w:w="108" w:type="dxa"/>
            </w:tcMar>
            <w:hideMark/>
          </w:tcPr>
          <w:p w14:paraId="4AC640C1"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Jul-01</w:t>
            </w:r>
          </w:p>
        </w:tc>
        <w:tc>
          <w:tcPr>
            <w:tcW w:w="1187" w:type="dxa"/>
            <w:tcMar>
              <w:top w:w="0" w:type="dxa"/>
              <w:left w:w="108" w:type="dxa"/>
              <w:bottom w:w="0" w:type="dxa"/>
              <w:right w:w="108" w:type="dxa"/>
            </w:tcMar>
            <w:hideMark/>
          </w:tcPr>
          <w:p w14:paraId="32AF117E" w14:textId="77777777" w:rsidR="007045EF" w:rsidRPr="006E38D8" w:rsidRDefault="007045EF">
            <w:pPr>
              <w:rPr>
                <w:rFonts w:asciiTheme="majorBidi" w:hAnsiTheme="majorBidi" w:cstheme="majorBidi"/>
                <w:sz w:val="20"/>
                <w:szCs w:val="20"/>
              </w:rPr>
            </w:pPr>
            <w:r w:rsidRPr="006E38D8">
              <w:rPr>
                <w:rFonts w:asciiTheme="majorBidi" w:hAnsiTheme="majorBidi" w:cstheme="majorBidi"/>
                <w:color w:val="000000"/>
                <w:sz w:val="20"/>
                <w:szCs w:val="20"/>
              </w:rPr>
              <w:t>Oct-03</w:t>
            </w:r>
          </w:p>
        </w:tc>
      </w:tr>
      <w:tr w:rsidR="007045EF" w:rsidRPr="00FB249F" w14:paraId="7B611725" w14:textId="77777777" w:rsidTr="00E91DB4">
        <w:tc>
          <w:tcPr>
            <w:tcW w:w="1222" w:type="dxa"/>
            <w:tcMar>
              <w:top w:w="0" w:type="dxa"/>
              <w:left w:w="108" w:type="dxa"/>
              <w:bottom w:w="0" w:type="dxa"/>
              <w:right w:w="108" w:type="dxa"/>
            </w:tcMar>
            <w:hideMark/>
          </w:tcPr>
          <w:p w14:paraId="640D109D"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Sri Lanka</w:t>
            </w:r>
          </w:p>
        </w:tc>
        <w:tc>
          <w:tcPr>
            <w:tcW w:w="2823" w:type="dxa"/>
            <w:tcMar>
              <w:top w:w="0" w:type="dxa"/>
              <w:left w:w="108" w:type="dxa"/>
              <w:bottom w:w="0" w:type="dxa"/>
              <w:right w:w="108" w:type="dxa"/>
            </w:tcMar>
            <w:hideMark/>
          </w:tcPr>
          <w:p w14:paraId="64433897" w14:textId="77777777" w:rsidR="007045EF" w:rsidRPr="006E38D8" w:rsidRDefault="007045EF" w:rsidP="00872A7F">
            <w:pPr>
              <w:jc w:val="left"/>
              <w:rPr>
                <w:rFonts w:asciiTheme="majorBidi" w:hAnsiTheme="majorBidi" w:cstheme="majorBidi"/>
                <w:color w:val="000000"/>
                <w:sz w:val="20"/>
                <w:szCs w:val="20"/>
              </w:rPr>
            </w:pPr>
            <w:r w:rsidRPr="006E38D8">
              <w:rPr>
                <w:rFonts w:asciiTheme="majorBidi" w:hAnsiTheme="majorBidi" w:cstheme="majorBidi"/>
                <w:color w:val="000000"/>
                <w:sz w:val="20"/>
                <w:szCs w:val="20"/>
              </w:rPr>
              <w:t>SRL/PHA/82/TAS/51</w:t>
            </w:r>
          </w:p>
          <w:p w14:paraId="01DEF132" w14:textId="17AC85FD" w:rsidR="007045EF" w:rsidRPr="006E38D8" w:rsidRDefault="007045EF" w:rsidP="00872A7F">
            <w:pPr>
              <w:jc w:val="left"/>
              <w:rPr>
                <w:rFonts w:asciiTheme="majorBidi" w:hAnsiTheme="majorBidi" w:cstheme="majorBidi"/>
                <w:sz w:val="20"/>
                <w:szCs w:val="20"/>
              </w:rPr>
            </w:pPr>
            <w:r w:rsidRPr="006E38D8">
              <w:rPr>
                <w:rFonts w:asciiTheme="majorBidi" w:hAnsiTheme="majorBidi" w:cstheme="majorBidi"/>
                <w:sz w:val="20"/>
                <w:szCs w:val="20"/>
              </w:rPr>
              <w:t>Verification report on the implementation of the HCFC phase-out management plan</w:t>
            </w:r>
            <w:r w:rsidR="00450199" w:rsidRPr="006E38D8">
              <w:rPr>
                <w:rFonts w:asciiTheme="majorBidi" w:hAnsiTheme="majorBidi" w:cstheme="majorBidi"/>
                <w:sz w:val="20"/>
                <w:szCs w:val="20"/>
              </w:rPr>
              <w:t xml:space="preserve"> (HPMP)</w:t>
            </w:r>
          </w:p>
        </w:tc>
        <w:tc>
          <w:tcPr>
            <w:tcW w:w="1763" w:type="dxa"/>
            <w:tcMar>
              <w:top w:w="0" w:type="dxa"/>
              <w:left w:w="108" w:type="dxa"/>
              <w:bottom w:w="0" w:type="dxa"/>
              <w:right w:w="108" w:type="dxa"/>
            </w:tcMar>
            <w:hideMark/>
          </w:tcPr>
          <w:p w14:paraId="60D7B3B3"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UNDP</w:t>
            </w:r>
          </w:p>
        </w:tc>
        <w:tc>
          <w:tcPr>
            <w:tcW w:w="1276" w:type="dxa"/>
            <w:tcMar>
              <w:top w:w="0" w:type="dxa"/>
              <w:left w:w="108" w:type="dxa"/>
              <w:bottom w:w="0" w:type="dxa"/>
              <w:right w:w="108" w:type="dxa"/>
            </w:tcMar>
            <w:hideMark/>
          </w:tcPr>
          <w:p w14:paraId="4E15BE22"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Individual PCR</w:t>
            </w:r>
          </w:p>
        </w:tc>
        <w:tc>
          <w:tcPr>
            <w:tcW w:w="1069" w:type="dxa"/>
            <w:tcMar>
              <w:top w:w="0" w:type="dxa"/>
              <w:left w:w="108" w:type="dxa"/>
              <w:bottom w:w="0" w:type="dxa"/>
              <w:right w:w="108" w:type="dxa"/>
            </w:tcMar>
            <w:hideMark/>
          </w:tcPr>
          <w:p w14:paraId="332C029B"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Dec-18</w:t>
            </w:r>
          </w:p>
        </w:tc>
        <w:tc>
          <w:tcPr>
            <w:tcW w:w="1187" w:type="dxa"/>
            <w:tcMar>
              <w:top w:w="0" w:type="dxa"/>
              <w:left w:w="108" w:type="dxa"/>
              <w:bottom w:w="0" w:type="dxa"/>
              <w:right w:w="108" w:type="dxa"/>
            </w:tcMar>
            <w:hideMark/>
          </w:tcPr>
          <w:p w14:paraId="3A6CCF7F" w14:textId="77777777" w:rsidR="007045EF" w:rsidRPr="006E38D8" w:rsidRDefault="007045EF">
            <w:pPr>
              <w:rPr>
                <w:rFonts w:asciiTheme="majorBidi" w:hAnsiTheme="majorBidi" w:cstheme="majorBidi"/>
                <w:sz w:val="20"/>
                <w:szCs w:val="20"/>
              </w:rPr>
            </w:pPr>
            <w:r w:rsidRPr="006E38D8">
              <w:rPr>
                <w:rFonts w:asciiTheme="majorBidi" w:hAnsiTheme="majorBidi" w:cstheme="majorBidi"/>
                <w:color w:val="000000"/>
                <w:sz w:val="20"/>
                <w:szCs w:val="20"/>
              </w:rPr>
              <w:t>Dec-20</w:t>
            </w:r>
          </w:p>
        </w:tc>
      </w:tr>
      <w:tr w:rsidR="007045EF" w:rsidRPr="00FB249F" w14:paraId="419CFE25" w14:textId="77777777" w:rsidTr="00E91DB4">
        <w:tc>
          <w:tcPr>
            <w:tcW w:w="1222" w:type="dxa"/>
            <w:tcMar>
              <w:top w:w="0" w:type="dxa"/>
              <w:left w:w="108" w:type="dxa"/>
              <w:bottom w:w="0" w:type="dxa"/>
              <w:right w:w="108" w:type="dxa"/>
            </w:tcMar>
            <w:hideMark/>
          </w:tcPr>
          <w:p w14:paraId="56C1E8BE"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Liberia</w:t>
            </w:r>
          </w:p>
        </w:tc>
        <w:tc>
          <w:tcPr>
            <w:tcW w:w="2823" w:type="dxa"/>
            <w:tcMar>
              <w:top w:w="0" w:type="dxa"/>
              <w:left w:w="108" w:type="dxa"/>
              <w:bottom w:w="0" w:type="dxa"/>
              <w:right w:w="108" w:type="dxa"/>
            </w:tcMar>
            <w:hideMark/>
          </w:tcPr>
          <w:p w14:paraId="680A9611"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LIR/PHA/85/TAS/29</w:t>
            </w:r>
          </w:p>
          <w:p w14:paraId="792BEA3B" w14:textId="034D1490"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 xml:space="preserve">Verification report for stage I of </w:t>
            </w:r>
            <w:r w:rsidR="00450199" w:rsidRPr="006E38D8">
              <w:rPr>
                <w:rFonts w:asciiTheme="majorBidi" w:hAnsiTheme="majorBidi" w:cstheme="majorBidi"/>
                <w:sz w:val="20"/>
                <w:szCs w:val="20"/>
              </w:rPr>
              <w:t>the HPMP</w:t>
            </w:r>
          </w:p>
        </w:tc>
        <w:tc>
          <w:tcPr>
            <w:tcW w:w="1763" w:type="dxa"/>
            <w:tcMar>
              <w:top w:w="0" w:type="dxa"/>
              <w:left w:w="108" w:type="dxa"/>
              <w:bottom w:w="0" w:type="dxa"/>
              <w:right w:w="108" w:type="dxa"/>
            </w:tcMar>
            <w:hideMark/>
          </w:tcPr>
          <w:p w14:paraId="24C5D465"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Germany</w:t>
            </w:r>
          </w:p>
        </w:tc>
        <w:tc>
          <w:tcPr>
            <w:tcW w:w="1276" w:type="dxa"/>
            <w:tcMar>
              <w:top w:w="0" w:type="dxa"/>
              <w:left w:w="108" w:type="dxa"/>
              <w:bottom w:w="0" w:type="dxa"/>
              <w:right w:w="108" w:type="dxa"/>
            </w:tcMar>
            <w:hideMark/>
          </w:tcPr>
          <w:p w14:paraId="5471DD03"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Individual PCR</w:t>
            </w:r>
          </w:p>
        </w:tc>
        <w:tc>
          <w:tcPr>
            <w:tcW w:w="1069" w:type="dxa"/>
            <w:tcMar>
              <w:top w:w="0" w:type="dxa"/>
              <w:left w:w="108" w:type="dxa"/>
              <w:bottom w:w="0" w:type="dxa"/>
              <w:right w:w="108" w:type="dxa"/>
            </w:tcMar>
            <w:hideMark/>
          </w:tcPr>
          <w:p w14:paraId="2F38B061"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Jun-20</w:t>
            </w:r>
          </w:p>
        </w:tc>
        <w:tc>
          <w:tcPr>
            <w:tcW w:w="1187" w:type="dxa"/>
            <w:tcMar>
              <w:top w:w="0" w:type="dxa"/>
              <w:left w:w="108" w:type="dxa"/>
              <w:bottom w:w="0" w:type="dxa"/>
              <w:right w:w="108" w:type="dxa"/>
            </w:tcMar>
            <w:hideMark/>
          </w:tcPr>
          <w:p w14:paraId="2CD34F7B"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Oct-20</w:t>
            </w:r>
          </w:p>
        </w:tc>
      </w:tr>
      <w:tr w:rsidR="007045EF" w:rsidRPr="00FB249F" w14:paraId="7D4682BB" w14:textId="77777777" w:rsidTr="00E91DB4">
        <w:tc>
          <w:tcPr>
            <w:tcW w:w="1222" w:type="dxa"/>
            <w:tcMar>
              <w:top w:w="0" w:type="dxa"/>
              <w:left w:w="108" w:type="dxa"/>
              <w:bottom w:w="0" w:type="dxa"/>
              <w:right w:w="108" w:type="dxa"/>
            </w:tcMar>
            <w:hideMark/>
          </w:tcPr>
          <w:p w14:paraId="3ECEB0D3" w14:textId="72F5FEC3" w:rsidR="007045EF" w:rsidRPr="006E38D8" w:rsidRDefault="003029AD">
            <w:pPr>
              <w:rPr>
                <w:rFonts w:asciiTheme="majorBidi" w:hAnsiTheme="majorBidi" w:cstheme="majorBidi"/>
                <w:sz w:val="20"/>
                <w:szCs w:val="20"/>
              </w:rPr>
            </w:pPr>
            <w:r w:rsidRPr="006E38D8">
              <w:rPr>
                <w:rFonts w:asciiTheme="majorBidi" w:hAnsiTheme="majorBidi" w:cstheme="majorBidi"/>
                <w:sz w:val="20"/>
                <w:szCs w:val="20"/>
              </w:rPr>
              <w:t>ODS</w:t>
            </w:r>
            <w:r w:rsidR="007045EF" w:rsidRPr="006E38D8">
              <w:rPr>
                <w:rFonts w:asciiTheme="majorBidi" w:hAnsiTheme="majorBidi" w:cstheme="majorBidi"/>
                <w:sz w:val="20"/>
                <w:szCs w:val="20"/>
              </w:rPr>
              <w:t xml:space="preserve"> </w:t>
            </w:r>
            <w:r w:rsidR="00222435" w:rsidRPr="006E38D8">
              <w:rPr>
                <w:rFonts w:asciiTheme="majorBidi" w:hAnsiTheme="majorBidi" w:cstheme="majorBidi"/>
                <w:sz w:val="20"/>
                <w:szCs w:val="20"/>
              </w:rPr>
              <w:t>alternatives s</w:t>
            </w:r>
            <w:r w:rsidR="007045EF" w:rsidRPr="006E38D8">
              <w:rPr>
                <w:rFonts w:asciiTheme="majorBidi" w:hAnsiTheme="majorBidi" w:cstheme="majorBidi"/>
                <w:sz w:val="20"/>
                <w:szCs w:val="20"/>
              </w:rPr>
              <w:t>urveys</w:t>
            </w:r>
          </w:p>
        </w:tc>
        <w:tc>
          <w:tcPr>
            <w:tcW w:w="2823" w:type="dxa"/>
            <w:tcMar>
              <w:top w:w="0" w:type="dxa"/>
              <w:left w:w="108" w:type="dxa"/>
              <w:bottom w:w="0" w:type="dxa"/>
              <w:right w:w="108" w:type="dxa"/>
            </w:tcMar>
            <w:hideMark/>
          </w:tcPr>
          <w:p w14:paraId="1A627143" w14:textId="77777777" w:rsidR="007045EF" w:rsidRPr="006E38D8" w:rsidRDefault="007045EF">
            <w:pPr>
              <w:rPr>
                <w:rFonts w:asciiTheme="majorBidi" w:hAnsiTheme="majorBidi" w:cstheme="majorBidi"/>
                <w:sz w:val="20"/>
                <w:szCs w:val="20"/>
                <w:lang w:val="es-ES"/>
              </w:rPr>
            </w:pPr>
            <w:r w:rsidRPr="006E38D8">
              <w:rPr>
                <w:rFonts w:asciiTheme="majorBidi" w:hAnsiTheme="majorBidi" w:cstheme="majorBidi"/>
                <w:sz w:val="20"/>
                <w:szCs w:val="20"/>
                <w:lang w:val="es-ES"/>
              </w:rPr>
              <w:t>JOR/SEV/76/TAS/98</w:t>
            </w:r>
          </w:p>
          <w:p w14:paraId="4D9FCC50" w14:textId="77777777" w:rsidR="007045EF" w:rsidRPr="006E38D8" w:rsidRDefault="007045EF">
            <w:pPr>
              <w:rPr>
                <w:rFonts w:asciiTheme="majorBidi" w:hAnsiTheme="majorBidi" w:cstheme="majorBidi"/>
                <w:sz w:val="20"/>
                <w:szCs w:val="20"/>
                <w:lang w:val="es-ES"/>
              </w:rPr>
            </w:pPr>
            <w:r w:rsidRPr="006E38D8">
              <w:rPr>
                <w:rFonts w:asciiTheme="majorBidi" w:hAnsiTheme="majorBidi" w:cstheme="majorBidi"/>
                <w:sz w:val="20"/>
                <w:szCs w:val="20"/>
                <w:lang w:val="es-ES"/>
              </w:rPr>
              <w:t>PHI/SEV/75/TAS/100</w:t>
            </w:r>
          </w:p>
          <w:p w14:paraId="066E0304" w14:textId="77777777" w:rsidR="007045EF" w:rsidRPr="006E38D8" w:rsidRDefault="007045EF">
            <w:pPr>
              <w:rPr>
                <w:rFonts w:asciiTheme="majorBidi" w:hAnsiTheme="majorBidi" w:cstheme="majorBidi"/>
                <w:sz w:val="20"/>
                <w:szCs w:val="20"/>
                <w:lang w:val="fr-FR"/>
              </w:rPr>
            </w:pPr>
            <w:r w:rsidRPr="006E38D8">
              <w:rPr>
                <w:rFonts w:asciiTheme="majorBidi" w:hAnsiTheme="majorBidi" w:cstheme="majorBidi"/>
                <w:sz w:val="20"/>
                <w:szCs w:val="20"/>
                <w:lang w:val="fr-FR"/>
              </w:rPr>
              <w:t>THA/SEV/74/TAS/167</w:t>
            </w:r>
          </w:p>
          <w:p w14:paraId="45765DC9" w14:textId="77777777" w:rsidR="007045EF" w:rsidRPr="006E38D8" w:rsidRDefault="007045EF">
            <w:pPr>
              <w:rPr>
                <w:rFonts w:asciiTheme="majorBidi" w:hAnsiTheme="majorBidi" w:cstheme="majorBidi"/>
                <w:sz w:val="20"/>
                <w:szCs w:val="20"/>
                <w:lang w:val="fr-FR"/>
              </w:rPr>
            </w:pPr>
            <w:r w:rsidRPr="006E38D8">
              <w:rPr>
                <w:rFonts w:asciiTheme="majorBidi" w:hAnsiTheme="majorBidi" w:cstheme="majorBidi"/>
                <w:sz w:val="20"/>
                <w:szCs w:val="20"/>
                <w:lang w:val="fr-FR"/>
              </w:rPr>
              <w:t>VIE/SEV/75/TAS/69</w:t>
            </w:r>
          </w:p>
        </w:tc>
        <w:tc>
          <w:tcPr>
            <w:tcW w:w="1763" w:type="dxa"/>
            <w:tcMar>
              <w:top w:w="0" w:type="dxa"/>
              <w:left w:w="108" w:type="dxa"/>
              <w:bottom w:w="0" w:type="dxa"/>
              <w:right w:w="108" w:type="dxa"/>
            </w:tcMar>
            <w:hideMark/>
          </w:tcPr>
          <w:p w14:paraId="68F8BDBC"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World Bank</w:t>
            </w:r>
          </w:p>
        </w:tc>
        <w:tc>
          <w:tcPr>
            <w:tcW w:w="1276" w:type="dxa"/>
            <w:tcMar>
              <w:top w:w="0" w:type="dxa"/>
              <w:left w:w="108" w:type="dxa"/>
              <w:bottom w:w="0" w:type="dxa"/>
              <w:right w:w="108" w:type="dxa"/>
            </w:tcMar>
            <w:hideMark/>
          </w:tcPr>
          <w:p w14:paraId="2993CDB5"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Consolidated PCR</w:t>
            </w:r>
          </w:p>
        </w:tc>
        <w:tc>
          <w:tcPr>
            <w:tcW w:w="1069" w:type="dxa"/>
            <w:tcMar>
              <w:top w:w="0" w:type="dxa"/>
              <w:left w:w="108" w:type="dxa"/>
              <w:bottom w:w="0" w:type="dxa"/>
              <w:right w:w="108" w:type="dxa"/>
            </w:tcMar>
            <w:hideMark/>
          </w:tcPr>
          <w:p w14:paraId="26476EA0"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May-16</w:t>
            </w:r>
          </w:p>
          <w:p w14:paraId="1D6BA9BF"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Nov-15</w:t>
            </w:r>
          </w:p>
          <w:p w14:paraId="465BD203"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May-15</w:t>
            </w:r>
          </w:p>
          <w:p w14:paraId="4B949DD2"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Nov-15</w:t>
            </w:r>
          </w:p>
        </w:tc>
        <w:tc>
          <w:tcPr>
            <w:tcW w:w="1187" w:type="dxa"/>
            <w:tcMar>
              <w:top w:w="0" w:type="dxa"/>
              <w:left w:w="108" w:type="dxa"/>
              <w:bottom w:w="0" w:type="dxa"/>
              <w:right w:w="108" w:type="dxa"/>
            </w:tcMar>
            <w:hideMark/>
          </w:tcPr>
          <w:p w14:paraId="1F776E3D"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Nov-17</w:t>
            </w:r>
          </w:p>
          <w:p w14:paraId="43CCD1AF"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Sep-17</w:t>
            </w:r>
          </w:p>
          <w:p w14:paraId="2394F0E8"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Nov-17</w:t>
            </w:r>
          </w:p>
          <w:p w14:paraId="23EAAEF4" w14:textId="77777777" w:rsidR="007045EF" w:rsidRPr="006E38D8" w:rsidRDefault="007045EF">
            <w:pPr>
              <w:rPr>
                <w:rFonts w:asciiTheme="majorBidi" w:hAnsiTheme="majorBidi" w:cstheme="majorBidi"/>
                <w:sz w:val="20"/>
                <w:szCs w:val="20"/>
              </w:rPr>
            </w:pPr>
            <w:r w:rsidRPr="006E38D8">
              <w:rPr>
                <w:rFonts w:asciiTheme="majorBidi" w:hAnsiTheme="majorBidi" w:cstheme="majorBidi"/>
                <w:sz w:val="20"/>
                <w:szCs w:val="20"/>
              </w:rPr>
              <w:t>Nov-17</w:t>
            </w:r>
          </w:p>
        </w:tc>
      </w:tr>
    </w:tbl>
    <w:p w14:paraId="222D2BAB" w14:textId="77777777" w:rsidR="00982BE7" w:rsidRPr="00662286" w:rsidRDefault="00982BE7" w:rsidP="00982BE7">
      <w:pPr>
        <w:rPr>
          <w:rFonts w:asciiTheme="majorBidi" w:hAnsiTheme="majorBidi" w:cstheme="majorBidi"/>
          <w:sz w:val="20"/>
          <w:szCs w:val="20"/>
        </w:rPr>
      </w:pPr>
    </w:p>
    <w:p w14:paraId="669168C9" w14:textId="232C677A" w:rsidR="00DF7C2D" w:rsidRPr="00E91DB4" w:rsidRDefault="00E70C0C" w:rsidP="00173539">
      <w:pPr>
        <w:pStyle w:val="Heading1"/>
        <w:numPr>
          <w:ilvl w:val="0"/>
          <w:numId w:val="10"/>
        </w:numPr>
      </w:pPr>
      <w:bookmarkStart w:id="1" w:name="_Hlk118106266"/>
      <w:r w:rsidRPr="006A049A">
        <w:t xml:space="preserve">It is also noted that </w:t>
      </w:r>
      <w:r w:rsidR="00015CB1" w:rsidRPr="006A049A">
        <w:t>three</w:t>
      </w:r>
      <w:r w:rsidRPr="006A049A">
        <w:t xml:space="preserve"> MYA PCRs </w:t>
      </w:r>
      <w:r w:rsidR="00222435" w:rsidRPr="006A049A">
        <w:t>(i.e.</w:t>
      </w:r>
      <w:r w:rsidR="00EE47A3">
        <w:t>,</w:t>
      </w:r>
      <w:r w:rsidR="00222435" w:rsidRPr="006A049A">
        <w:t xml:space="preserve"> HPMP </w:t>
      </w:r>
      <w:r w:rsidR="006E38D8">
        <w:t>s</w:t>
      </w:r>
      <w:r w:rsidR="00222435" w:rsidRPr="006A049A">
        <w:t xml:space="preserve">tage I </w:t>
      </w:r>
      <w:r w:rsidR="00EE47A3">
        <w:t>for</w:t>
      </w:r>
      <w:r w:rsidR="00222435" w:rsidRPr="006A049A">
        <w:t xml:space="preserve"> Sri Lanka; CFC phase-out </w:t>
      </w:r>
      <w:r w:rsidR="00EE47A3">
        <w:t>for</w:t>
      </w:r>
      <w:r w:rsidR="00222435" w:rsidRPr="006A049A">
        <w:t xml:space="preserve"> the Philippines; and the HPMP stage I for Serbi</w:t>
      </w:r>
      <w:r w:rsidR="00A86FC3" w:rsidRPr="006A049A">
        <w:t>a</w:t>
      </w:r>
      <w:r w:rsidR="00222435" w:rsidRPr="006A049A">
        <w:t xml:space="preserve">) </w:t>
      </w:r>
      <w:r w:rsidR="00DF7C2D" w:rsidRPr="006A049A">
        <w:t>and one individual PCR</w:t>
      </w:r>
      <w:r w:rsidR="00222435" w:rsidRPr="006A049A">
        <w:t xml:space="preserve"> (</w:t>
      </w:r>
      <w:r w:rsidR="00A86FC3" w:rsidRPr="006A049A">
        <w:t xml:space="preserve">investment project in Thailand) </w:t>
      </w:r>
      <w:r w:rsidR="001674C2" w:rsidRPr="006A049A">
        <w:t xml:space="preserve">were submitted </w:t>
      </w:r>
      <w:r w:rsidR="00C045DC" w:rsidRPr="006A049A">
        <w:t xml:space="preserve">by the agencies </w:t>
      </w:r>
      <w:r w:rsidR="001674C2" w:rsidRPr="006A049A">
        <w:t xml:space="preserve">and received by the Secretariat after the </w:t>
      </w:r>
      <w:r w:rsidRPr="006A049A">
        <w:t>cut</w:t>
      </w:r>
      <w:r w:rsidR="00222435" w:rsidRPr="006A049A">
        <w:t>-off</w:t>
      </w:r>
      <w:r w:rsidRPr="006A049A">
        <w:t xml:space="preserve"> date </w:t>
      </w:r>
      <w:r w:rsidR="00222435" w:rsidRPr="006A049A">
        <w:t>for submission</w:t>
      </w:r>
      <w:r w:rsidR="001674C2" w:rsidRPr="006A049A">
        <w:t xml:space="preserve">. </w:t>
      </w:r>
      <w:r w:rsidR="001674C2" w:rsidRPr="00E91DB4">
        <w:t xml:space="preserve">These will be </w:t>
      </w:r>
      <w:r w:rsidRPr="00E91DB4">
        <w:t xml:space="preserve">considered </w:t>
      </w:r>
      <w:r w:rsidR="00222435" w:rsidRPr="00E91DB4">
        <w:t>at</w:t>
      </w:r>
      <w:r w:rsidR="00144515" w:rsidRPr="00E91DB4">
        <w:t xml:space="preserve"> </w:t>
      </w:r>
      <w:r w:rsidRPr="00E91DB4">
        <w:t xml:space="preserve">the </w:t>
      </w:r>
      <w:r w:rsidR="00222435" w:rsidRPr="00E91DB4">
        <w:t>92</w:t>
      </w:r>
      <w:r w:rsidR="00222435" w:rsidRPr="00E91DB4">
        <w:rPr>
          <w:vertAlign w:val="superscript"/>
        </w:rPr>
        <w:t>nd</w:t>
      </w:r>
      <w:r w:rsidR="00222435" w:rsidRPr="00E91DB4">
        <w:t xml:space="preserve"> </w:t>
      </w:r>
      <w:r w:rsidRPr="00E91DB4">
        <w:t>meeting.</w:t>
      </w:r>
      <w:r w:rsidR="00A86FC3" w:rsidRPr="00E91DB4">
        <w:t xml:space="preserve"> </w:t>
      </w:r>
    </w:p>
    <w:bookmarkEnd w:id="1"/>
    <w:p w14:paraId="16E04AE3" w14:textId="2D5659A6" w:rsidR="00F832ED" w:rsidRPr="00E91DB4" w:rsidRDefault="005841EC" w:rsidP="00F832ED">
      <w:pPr>
        <w:pStyle w:val="Heading1"/>
        <w:widowControl w:val="0"/>
        <w:numPr>
          <w:ilvl w:val="0"/>
          <w:numId w:val="10"/>
        </w:numPr>
        <w:tabs>
          <w:tab w:val="clear" w:pos="0"/>
          <w:tab w:val="num" w:pos="720"/>
        </w:tabs>
        <w:spacing w:before="240" w:after="120"/>
        <w:rPr>
          <w:lang w:val="en-US"/>
        </w:rPr>
      </w:pPr>
      <w:r w:rsidRPr="00E91DB4">
        <w:t>I</w:t>
      </w:r>
      <w:r w:rsidR="00FE06CA" w:rsidRPr="00E91DB4">
        <w:t>n line with decision 90/28(f),</w:t>
      </w:r>
      <w:r w:rsidRPr="00E91DB4">
        <w:t xml:space="preserve"> the SMEO informs</w:t>
      </w:r>
      <w:r w:rsidR="00FE06CA" w:rsidRPr="00E91DB4">
        <w:t xml:space="preserve"> that </w:t>
      </w:r>
      <w:r w:rsidR="00A86FC3" w:rsidRPr="00E91DB4">
        <w:t>UNIDO ha</w:t>
      </w:r>
      <w:r w:rsidR="00144515" w:rsidRPr="00E91DB4">
        <w:t>s</w:t>
      </w:r>
      <w:r w:rsidR="00A86FC3" w:rsidRPr="00E91DB4">
        <w:t xml:space="preserve"> updated the PCR information concerning the project for the CFC refrigeration servicing sector in China</w:t>
      </w:r>
      <w:r w:rsidR="004F2225" w:rsidRPr="00E91DB4">
        <w:t>;</w:t>
      </w:r>
      <w:r w:rsidRPr="00E91DB4">
        <w:t xml:space="preserve"> </w:t>
      </w:r>
      <w:r w:rsidR="004F2225" w:rsidRPr="00E91DB4">
        <w:t>hence,</w:t>
      </w:r>
      <w:r w:rsidRPr="00E91DB4">
        <w:t xml:space="preserve"> the issue can be considered as closed. </w:t>
      </w:r>
    </w:p>
    <w:p w14:paraId="501BAD32" w14:textId="3AFAA6CE" w:rsidR="00EF408A" w:rsidRPr="0034445E" w:rsidRDefault="00B31518" w:rsidP="00B31518">
      <w:pPr>
        <w:pStyle w:val="ListParagraph"/>
        <w:numPr>
          <w:ilvl w:val="0"/>
          <w:numId w:val="32"/>
        </w:numPr>
        <w:spacing w:after="240"/>
        <w:ind w:left="709"/>
        <w:rPr>
          <w:b/>
          <w:bCs/>
          <w:sz w:val="24"/>
          <w:szCs w:val="24"/>
          <w:lang w:val="en-CA"/>
        </w:rPr>
      </w:pPr>
      <w:r w:rsidRPr="0034445E">
        <w:rPr>
          <w:b/>
          <w:bCs/>
          <w:sz w:val="24"/>
          <w:szCs w:val="24"/>
          <w:lang w:val="en-CA"/>
        </w:rPr>
        <w:t>S</w:t>
      </w:r>
      <w:r w:rsidR="0034445E" w:rsidRPr="0034445E">
        <w:rPr>
          <w:b/>
          <w:bCs/>
          <w:sz w:val="24"/>
          <w:szCs w:val="24"/>
          <w:lang w:val="en-CA"/>
        </w:rPr>
        <w:t>ummary of information from MYA PCRs</w:t>
      </w:r>
    </w:p>
    <w:p w14:paraId="4B06CF43" w14:textId="5E44E551" w:rsidR="007A0B18" w:rsidRPr="00E91DB4" w:rsidRDefault="0053611A" w:rsidP="00B31518">
      <w:pPr>
        <w:rPr>
          <w:b/>
          <w:bCs/>
          <w:lang w:val="en-CA"/>
        </w:rPr>
      </w:pPr>
      <w:r w:rsidRPr="00E91DB4">
        <w:rPr>
          <w:b/>
          <w:bCs/>
          <w:lang w:val="en-CA"/>
        </w:rPr>
        <w:t>I.1</w:t>
      </w:r>
      <w:r w:rsidR="006E38D8" w:rsidRPr="00E91DB4">
        <w:rPr>
          <w:b/>
          <w:bCs/>
          <w:lang w:val="en-CA"/>
        </w:rPr>
        <w:tab/>
      </w:r>
      <w:r w:rsidR="007A0B18" w:rsidRPr="00E91DB4">
        <w:rPr>
          <w:b/>
          <w:bCs/>
          <w:lang w:val="en-CA"/>
        </w:rPr>
        <w:t>Overview of information from MYA</w:t>
      </w:r>
      <w:r w:rsidR="0075297F" w:rsidRPr="00E91DB4">
        <w:rPr>
          <w:b/>
          <w:bCs/>
          <w:lang w:val="en-CA"/>
        </w:rPr>
        <w:t xml:space="preserve"> </w:t>
      </w:r>
      <w:r w:rsidR="007A0B18" w:rsidRPr="00E91DB4">
        <w:rPr>
          <w:b/>
          <w:bCs/>
          <w:lang w:val="en-CA"/>
        </w:rPr>
        <w:t>PCRs</w:t>
      </w:r>
    </w:p>
    <w:p w14:paraId="4EE3744F" w14:textId="77777777" w:rsidR="001E1899" w:rsidRPr="008C3CF8" w:rsidRDefault="001E1899" w:rsidP="007A0B18">
      <w:pPr>
        <w:rPr>
          <w:b/>
          <w:bCs/>
          <w:lang w:val="en-CA"/>
        </w:rPr>
      </w:pPr>
    </w:p>
    <w:p w14:paraId="3A6BA7F6" w14:textId="20794A28" w:rsidR="00070322" w:rsidRPr="00023D4A" w:rsidRDefault="00EA3437" w:rsidP="00070322">
      <w:pPr>
        <w:pStyle w:val="Heading1"/>
        <w:widowControl w:val="0"/>
        <w:numPr>
          <w:ilvl w:val="0"/>
          <w:numId w:val="10"/>
        </w:numPr>
        <w:tabs>
          <w:tab w:val="clear" w:pos="0"/>
          <w:tab w:val="num" w:pos="720"/>
        </w:tabs>
        <w:rPr>
          <w:lang w:val="en-CA"/>
        </w:rPr>
      </w:pPr>
      <w:bookmarkStart w:id="2" w:name="_Hlk119151817"/>
      <w:r>
        <w:rPr>
          <w:lang w:val="en-CA"/>
        </w:rPr>
        <w:t>Of the</w:t>
      </w:r>
      <w:r w:rsidR="00996278" w:rsidRPr="00070322">
        <w:rPr>
          <w:lang w:val="en-CA"/>
        </w:rPr>
        <w:t xml:space="preserve"> 2</w:t>
      </w:r>
      <w:r w:rsidR="003110A8" w:rsidRPr="00070322">
        <w:rPr>
          <w:lang w:val="en-CA"/>
        </w:rPr>
        <w:t>5</w:t>
      </w:r>
      <w:r w:rsidR="001B5FBC" w:rsidRPr="00070322">
        <w:rPr>
          <w:lang w:val="en-CA"/>
        </w:rPr>
        <w:t>4</w:t>
      </w:r>
      <w:r w:rsidR="00996278" w:rsidRPr="00070322">
        <w:rPr>
          <w:lang w:val="en-CA"/>
        </w:rPr>
        <w:t xml:space="preserve"> MYA</w:t>
      </w:r>
      <w:r w:rsidR="00262277">
        <w:rPr>
          <w:lang w:val="en-CA"/>
        </w:rPr>
        <w:t xml:space="preserve"> projects</w:t>
      </w:r>
      <w:r w:rsidR="00996278" w:rsidRPr="00070322">
        <w:rPr>
          <w:lang w:val="en-CA"/>
        </w:rPr>
        <w:t xml:space="preserve"> completed</w:t>
      </w:r>
      <w:r w:rsidR="008730CB">
        <w:rPr>
          <w:lang w:val="en-CA"/>
        </w:rPr>
        <w:t xml:space="preserve"> from the 2021 progress report, b</w:t>
      </w:r>
      <w:r w:rsidR="00996278" w:rsidRPr="00070322">
        <w:rPr>
          <w:lang w:val="en-CA"/>
        </w:rPr>
        <w:t xml:space="preserve">ilateral and </w:t>
      </w:r>
      <w:r w:rsidR="008730CB">
        <w:rPr>
          <w:lang w:val="en-CA"/>
        </w:rPr>
        <w:t>IAs</w:t>
      </w:r>
      <w:r w:rsidR="00144515">
        <w:rPr>
          <w:lang w:val="en-CA"/>
        </w:rPr>
        <w:t xml:space="preserve"> </w:t>
      </w:r>
      <w:r w:rsidR="00996278" w:rsidRPr="00070322">
        <w:rPr>
          <w:lang w:val="en-CA"/>
        </w:rPr>
        <w:t>submitted 2</w:t>
      </w:r>
      <w:r w:rsidR="003110A8" w:rsidRPr="00070322">
        <w:rPr>
          <w:lang w:val="en-CA"/>
        </w:rPr>
        <w:t>2</w:t>
      </w:r>
      <w:r w:rsidR="00EF00CB" w:rsidRPr="00070322">
        <w:rPr>
          <w:lang w:val="en-CA"/>
        </w:rPr>
        <w:t>0</w:t>
      </w:r>
      <w:r w:rsidR="00996278" w:rsidRPr="00070322">
        <w:rPr>
          <w:lang w:val="en-CA"/>
        </w:rPr>
        <w:t xml:space="preserve"> PCRs </w:t>
      </w:r>
      <w:r w:rsidR="007107DF">
        <w:rPr>
          <w:lang w:val="en-CA"/>
        </w:rPr>
        <w:t>prior to the</w:t>
      </w:r>
      <w:r w:rsidR="00996278" w:rsidRPr="00070322">
        <w:rPr>
          <w:lang w:val="en-CA"/>
        </w:rPr>
        <w:t xml:space="preserve"> </w:t>
      </w:r>
      <w:r w:rsidR="003110A8" w:rsidRPr="00070322">
        <w:rPr>
          <w:lang w:val="en-CA"/>
        </w:rPr>
        <w:t>91</w:t>
      </w:r>
      <w:r w:rsidR="003110A8" w:rsidRPr="00070322">
        <w:rPr>
          <w:vertAlign w:val="superscript"/>
          <w:lang w:val="en-CA"/>
        </w:rPr>
        <w:t>st</w:t>
      </w:r>
      <w:r w:rsidR="003110A8" w:rsidRPr="00070322">
        <w:rPr>
          <w:lang w:val="en-CA"/>
        </w:rPr>
        <w:t xml:space="preserve"> </w:t>
      </w:r>
      <w:r w:rsidR="00996278" w:rsidRPr="00070322">
        <w:rPr>
          <w:lang w:val="en-CA"/>
        </w:rPr>
        <w:t xml:space="preserve">meeting, </w:t>
      </w:r>
      <w:r w:rsidR="007107DF">
        <w:rPr>
          <w:lang w:val="en-CA"/>
        </w:rPr>
        <w:t>of which seven were received after the 90</w:t>
      </w:r>
      <w:r w:rsidR="007107DF" w:rsidRPr="007107DF">
        <w:rPr>
          <w:vertAlign w:val="superscript"/>
          <w:lang w:val="en-CA"/>
        </w:rPr>
        <w:t>th</w:t>
      </w:r>
      <w:r w:rsidR="007107DF">
        <w:rPr>
          <w:lang w:val="en-CA"/>
        </w:rPr>
        <w:t xml:space="preserve"> meeting, </w:t>
      </w:r>
      <w:r w:rsidR="00707482">
        <w:rPr>
          <w:lang w:val="en-CA"/>
        </w:rPr>
        <w:t>leaving</w:t>
      </w:r>
      <w:r w:rsidR="0028661D" w:rsidRPr="00070322">
        <w:rPr>
          <w:lang w:val="en-CA"/>
        </w:rPr>
        <w:t xml:space="preserve"> </w:t>
      </w:r>
      <w:r w:rsidR="00E86683" w:rsidRPr="00070322">
        <w:rPr>
          <w:lang w:val="en-CA"/>
        </w:rPr>
        <w:t>34</w:t>
      </w:r>
      <w:r w:rsidR="00450199">
        <w:rPr>
          <w:lang w:val="en-CA"/>
        </w:rPr>
        <w:t xml:space="preserve"> outstanding PCRs</w:t>
      </w:r>
      <w:r w:rsidR="0075297F" w:rsidRPr="00070322">
        <w:rPr>
          <w:lang w:val="en-CA"/>
        </w:rPr>
        <w:t>,</w:t>
      </w:r>
      <w:r w:rsidR="00996278" w:rsidRPr="00070322">
        <w:rPr>
          <w:lang w:val="en-CA"/>
        </w:rPr>
        <w:t xml:space="preserve"> as sho</w:t>
      </w:r>
      <w:r w:rsidR="0028661D" w:rsidRPr="00070322">
        <w:rPr>
          <w:lang w:val="en-CA"/>
        </w:rPr>
        <w:t xml:space="preserve">wn in </w:t>
      </w:r>
      <w:r w:rsidR="00450199">
        <w:rPr>
          <w:lang w:val="en-CA"/>
        </w:rPr>
        <w:t>t</w:t>
      </w:r>
      <w:r w:rsidR="00450199" w:rsidRPr="00070322">
        <w:rPr>
          <w:lang w:val="en-CA"/>
        </w:rPr>
        <w:t xml:space="preserve">able </w:t>
      </w:r>
      <w:r w:rsidR="0093003E" w:rsidRPr="00070322">
        <w:rPr>
          <w:lang w:val="en-CA"/>
        </w:rPr>
        <w:t>2</w:t>
      </w:r>
      <w:r w:rsidR="0028661D" w:rsidRPr="00070322">
        <w:rPr>
          <w:lang w:val="en-CA"/>
        </w:rPr>
        <w:t xml:space="preserve">. </w:t>
      </w:r>
    </w:p>
    <w:p w14:paraId="184C5FB0" w14:textId="33179AF2" w:rsidR="00222C40" w:rsidRPr="00070322" w:rsidRDefault="00222C40" w:rsidP="00070322">
      <w:pPr>
        <w:pStyle w:val="Heading1"/>
        <w:widowControl w:val="0"/>
        <w:numPr>
          <w:ilvl w:val="0"/>
          <w:numId w:val="0"/>
        </w:numPr>
        <w:tabs>
          <w:tab w:val="left" w:pos="720"/>
        </w:tabs>
        <w:spacing w:after="0"/>
        <w:rPr>
          <w:b/>
          <w:lang w:val="en-CA"/>
        </w:rPr>
      </w:pPr>
      <w:r w:rsidRPr="00070322">
        <w:rPr>
          <w:b/>
          <w:lang w:val="en-CA"/>
        </w:rPr>
        <w:t xml:space="preserve">Table </w:t>
      </w:r>
      <w:r w:rsidR="00B7591E" w:rsidRPr="00070322">
        <w:rPr>
          <w:b/>
          <w:lang w:val="en-CA"/>
        </w:rPr>
        <w:t>2. Overview</w:t>
      </w:r>
      <w:r w:rsidRPr="00070322">
        <w:rPr>
          <w:b/>
          <w:lang w:val="en-CA"/>
        </w:rPr>
        <w:t xml:space="preserve"> of MYA PCRs</w:t>
      </w:r>
    </w:p>
    <w:tbl>
      <w:tblPr>
        <w:tblW w:w="9365" w:type="dxa"/>
        <w:tblInd w:w="-5" w:type="dxa"/>
        <w:tblLayout w:type="fixed"/>
        <w:tblLook w:val="04A0" w:firstRow="1" w:lastRow="0" w:firstColumn="1" w:lastColumn="0" w:noHBand="0" w:noVBand="1"/>
      </w:tblPr>
      <w:tblGrid>
        <w:gridCol w:w="1843"/>
        <w:gridCol w:w="1880"/>
        <w:gridCol w:w="1881"/>
        <w:gridCol w:w="1880"/>
        <w:gridCol w:w="1881"/>
      </w:tblGrid>
      <w:tr w:rsidR="00996278" w:rsidRPr="00FB249F" w14:paraId="1B5EC63E" w14:textId="77777777" w:rsidTr="008435B2">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5762D4A1" w14:textId="754D39F9" w:rsidR="00996278" w:rsidRPr="00707482" w:rsidRDefault="003F3D9C" w:rsidP="0068799A">
            <w:pPr>
              <w:keepLines/>
              <w:widowControl w:val="0"/>
              <w:jc w:val="center"/>
              <w:rPr>
                <w:b/>
                <w:bCs/>
                <w:color w:val="000000"/>
                <w:sz w:val="20"/>
                <w:szCs w:val="20"/>
                <w:lang w:val="en-CA" w:eastAsia="en-CA"/>
              </w:rPr>
            </w:pPr>
            <w:r w:rsidRPr="00707482">
              <w:rPr>
                <w:b/>
                <w:bCs/>
                <w:color w:val="000000"/>
                <w:sz w:val="20"/>
                <w:szCs w:val="20"/>
                <w:lang w:val="en-CA" w:eastAsia="en-CA"/>
              </w:rPr>
              <w:t>A</w:t>
            </w:r>
            <w:r w:rsidR="00996278" w:rsidRPr="00707482">
              <w:rPr>
                <w:b/>
                <w:bCs/>
                <w:color w:val="000000"/>
                <w:sz w:val="20"/>
                <w:szCs w:val="20"/>
                <w:lang w:val="en-CA" w:eastAsia="en-CA"/>
              </w:rPr>
              <w:t>gency</w:t>
            </w:r>
          </w:p>
        </w:tc>
        <w:tc>
          <w:tcPr>
            <w:tcW w:w="1880" w:type="dxa"/>
            <w:tcBorders>
              <w:top w:val="single" w:sz="4" w:space="0" w:color="auto"/>
              <w:left w:val="nil"/>
              <w:bottom w:val="single" w:sz="4" w:space="0" w:color="auto"/>
              <w:right w:val="single" w:sz="4" w:space="0" w:color="auto"/>
            </w:tcBorders>
            <w:noWrap/>
            <w:vAlign w:val="center"/>
            <w:hideMark/>
          </w:tcPr>
          <w:p w14:paraId="05840E5E" w14:textId="77777777" w:rsidR="00996278" w:rsidRPr="00707482" w:rsidRDefault="00996278" w:rsidP="0068799A">
            <w:pPr>
              <w:keepLines/>
              <w:widowControl w:val="0"/>
              <w:jc w:val="center"/>
              <w:rPr>
                <w:b/>
                <w:bCs/>
                <w:color w:val="000000"/>
                <w:sz w:val="20"/>
                <w:szCs w:val="20"/>
                <w:lang w:val="en-CA" w:eastAsia="en-CA"/>
              </w:rPr>
            </w:pPr>
            <w:r w:rsidRPr="00707482">
              <w:rPr>
                <w:b/>
                <w:bCs/>
                <w:color w:val="000000"/>
                <w:sz w:val="20"/>
                <w:szCs w:val="20"/>
                <w:lang w:val="en-CA" w:eastAsia="en-CA"/>
              </w:rPr>
              <w:t>Completed</w:t>
            </w:r>
          </w:p>
        </w:tc>
        <w:tc>
          <w:tcPr>
            <w:tcW w:w="1881" w:type="dxa"/>
            <w:tcBorders>
              <w:top w:val="single" w:sz="4" w:space="0" w:color="auto"/>
              <w:left w:val="nil"/>
              <w:bottom w:val="single" w:sz="4" w:space="0" w:color="auto"/>
              <w:right w:val="single" w:sz="4" w:space="0" w:color="auto"/>
            </w:tcBorders>
            <w:vAlign w:val="center"/>
            <w:hideMark/>
          </w:tcPr>
          <w:p w14:paraId="3627D283" w14:textId="43CB35D7" w:rsidR="00996278" w:rsidRPr="00707482" w:rsidRDefault="00996278" w:rsidP="0068799A">
            <w:pPr>
              <w:keepLines/>
              <w:widowControl w:val="0"/>
              <w:jc w:val="center"/>
              <w:rPr>
                <w:b/>
                <w:bCs/>
                <w:sz w:val="20"/>
                <w:szCs w:val="20"/>
                <w:lang w:val="en-CA" w:eastAsia="en-CA"/>
              </w:rPr>
            </w:pPr>
            <w:r w:rsidRPr="00707482">
              <w:rPr>
                <w:b/>
                <w:bCs/>
                <w:sz w:val="20"/>
                <w:szCs w:val="20"/>
                <w:lang w:val="en-CA" w:eastAsia="en-CA"/>
              </w:rPr>
              <w:t xml:space="preserve">Received prior to the </w:t>
            </w:r>
            <w:r w:rsidR="001B5FBC" w:rsidRPr="00707482">
              <w:rPr>
                <w:b/>
                <w:bCs/>
                <w:sz w:val="20"/>
                <w:szCs w:val="20"/>
                <w:lang w:val="en-CA" w:eastAsia="en-CA"/>
              </w:rPr>
              <w:t>90</w:t>
            </w:r>
            <w:r w:rsidR="001B5FBC" w:rsidRPr="00707482">
              <w:rPr>
                <w:b/>
                <w:bCs/>
                <w:sz w:val="20"/>
                <w:szCs w:val="20"/>
                <w:vertAlign w:val="superscript"/>
                <w:lang w:val="en-CA" w:eastAsia="en-CA"/>
              </w:rPr>
              <w:t>th</w:t>
            </w:r>
            <w:r w:rsidR="001B5FBC" w:rsidRPr="00707482">
              <w:rPr>
                <w:b/>
                <w:bCs/>
                <w:sz w:val="20"/>
                <w:szCs w:val="20"/>
                <w:lang w:val="en-CA" w:eastAsia="en-CA"/>
              </w:rPr>
              <w:t xml:space="preserve"> </w:t>
            </w:r>
            <w:r w:rsidRPr="00707482">
              <w:rPr>
                <w:b/>
                <w:bCs/>
                <w:sz w:val="20"/>
                <w:szCs w:val="20"/>
                <w:lang w:val="en-CA" w:eastAsia="en-CA"/>
              </w:rPr>
              <w:t>meeting</w:t>
            </w:r>
          </w:p>
        </w:tc>
        <w:tc>
          <w:tcPr>
            <w:tcW w:w="1880" w:type="dxa"/>
            <w:tcBorders>
              <w:top w:val="single" w:sz="4" w:space="0" w:color="auto"/>
              <w:left w:val="nil"/>
              <w:bottom w:val="single" w:sz="4" w:space="0" w:color="auto"/>
              <w:right w:val="single" w:sz="4" w:space="0" w:color="auto"/>
            </w:tcBorders>
            <w:vAlign w:val="center"/>
            <w:hideMark/>
          </w:tcPr>
          <w:p w14:paraId="30C3C56E" w14:textId="216901C0" w:rsidR="00996278" w:rsidRPr="00707482" w:rsidRDefault="00996278" w:rsidP="0068799A">
            <w:pPr>
              <w:keepLines/>
              <w:widowControl w:val="0"/>
              <w:jc w:val="center"/>
              <w:rPr>
                <w:b/>
                <w:bCs/>
                <w:sz w:val="20"/>
                <w:szCs w:val="20"/>
                <w:lang w:val="en-CA" w:eastAsia="en-CA"/>
              </w:rPr>
            </w:pPr>
            <w:r w:rsidRPr="00707482">
              <w:rPr>
                <w:b/>
                <w:bCs/>
                <w:sz w:val="20"/>
                <w:szCs w:val="20"/>
                <w:lang w:val="en-CA" w:eastAsia="en-CA"/>
              </w:rPr>
              <w:t xml:space="preserve">Received after the </w:t>
            </w:r>
            <w:r w:rsidR="001B5FBC" w:rsidRPr="00707482">
              <w:rPr>
                <w:b/>
                <w:bCs/>
                <w:sz w:val="20"/>
                <w:szCs w:val="20"/>
                <w:lang w:val="en-CA" w:eastAsia="en-CA"/>
              </w:rPr>
              <w:t>90</w:t>
            </w:r>
            <w:r w:rsidR="001B5FBC" w:rsidRPr="00707482">
              <w:rPr>
                <w:b/>
                <w:bCs/>
                <w:sz w:val="20"/>
                <w:szCs w:val="20"/>
                <w:vertAlign w:val="superscript"/>
                <w:lang w:val="en-CA" w:eastAsia="en-CA"/>
              </w:rPr>
              <w:t>th</w:t>
            </w:r>
            <w:r w:rsidR="001B5FBC" w:rsidRPr="00707482">
              <w:rPr>
                <w:b/>
                <w:bCs/>
                <w:sz w:val="20"/>
                <w:szCs w:val="20"/>
                <w:lang w:val="en-CA" w:eastAsia="en-CA"/>
              </w:rPr>
              <w:t xml:space="preserve"> </w:t>
            </w:r>
            <w:r w:rsidRPr="00707482">
              <w:rPr>
                <w:b/>
                <w:bCs/>
                <w:sz w:val="20"/>
                <w:szCs w:val="20"/>
                <w:lang w:val="en-CA" w:eastAsia="en-CA"/>
              </w:rPr>
              <w:t>meeting</w:t>
            </w:r>
          </w:p>
        </w:tc>
        <w:tc>
          <w:tcPr>
            <w:tcW w:w="1881" w:type="dxa"/>
            <w:tcBorders>
              <w:top w:val="single" w:sz="4" w:space="0" w:color="auto"/>
              <w:left w:val="nil"/>
              <w:bottom w:val="single" w:sz="4" w:space="0" w:color="auto"/>
              <w:right w:val="single" w:sz="4" w:space="0" w:color="auto"/>
            </w:tcBorders>
            <w:vAlign w:val="center"/>
            <w:hideMark/>
          </w:tcPr>
          <w:p w14:paraId="6179DEA2" w14:textId="77777777" w:rsidR="00996278" w:rsidRPr="00707482" w:rsidRDefault="00996278" w:rsidP="0068799A">
            <w:pPr>
              <w:keepLines/>
              <w:widowControl w:val="0"/>
              <w:jc w:val="center"/>
              <w:rPr>
                <w:b/>
                <w:bCs/>
                <w:sz w:val="20"/>
                <w:szCs w:val="20"/>
                <w:lang w:val="en-CA" w:eastAsia="en-CA"/>
              </w:rPr>
            </w:pPr>
            <w:r w:rsidRPr="00707482">
              <w:rPr>
                <w:b/>
                <w:bCs/>
                <w:sz w:val="20"/>
                <w:szCs w:val="20"/>
                <w:lang w:val="en-CA" w:eastAsia="en-CA"/>
              </w:rPr>
              <w:t>Outstanding</w:t>
            </w:r>
          </w:p>
        </w:tc>
      </w:tr>
      <w:tr w:rsidR="003F182B" w:rsidRPr="00FB249F" w14:paraId="3CFCBE9B" w14:textId="77777777" w:rsidTr="00B13152">
        <w:trPr>
          <w:trHeight w:val="187"/>
        </w:trPr>
        <w:tc>
          <w:tcPr>
            <w:tcW w:w="1843" w:type="dxa"/>
            <w:tcBorders>
              <w:top w:val="nil"/>
              <w:left w:val="single" w:sz="4" w:space="0" w:color="auto"/>
              <w:bottom w:val="single" w:sz="4" w:space="0" w:color="auto"/>
              <w:right w:val="single" w:sz="4" w:space="0" w:color="auto"/>
            </w:tcBorders>
            <w:noWrap/>
            <w:vAlign w:val="center"/>
            <w:hideMark/>
          </w:tcPr>
          <w:p w14:paraId="1DE806C0" w14:textId="77777777" w:rsidR="003F182B" w:rsidRPr="00707482" w:rsidRDefault="003F182B" w:rsidP="0068799A">
            <w:pPr>
              <w:keepLines/>
              <w:widowControl w:val="0"/>
              <w:rPr>
                <w:color w:val="000000"/>
                <w:sz w:val="20"/>
                <w:szCs w:val="20"/>
                <w:lang w:val="en-CA" w:eastAsia="en-CA"/>
              </w:rPr>
            </w:pPr>
            <w:r w:rsidRPr="00707482">
              <w:rPr>
                <w:color w:val="000000"/>
                <w:sz w:val="20"/>
                <w:szCs w:val="20"/>
                <w:lang w:val="en-CA" w:eastAsia="en-CA"/>
              </w:rPr>
              <w:t>Canada</w:t>
            </w:r>
          </w:p>
        </w:tc>
        <w:tc>
          <w:tcPr>
            <w:tcW w:w="1880" w:type="dxa"/>
            <w:tcBorders>
              <w:top w:val="nil"/>
              <w:left w:val="nil"/>
              <w:bottom w:val="single" w:sz="4" w:space="0" w:color="auto"/>
              <w:right w:val="single" w:sz="4" w:space="0" w:color="auto"/>
            </w:tcBorders>
            <w:noWrap/>
            <w:hideMark/>
          </w:tcPr>
          <w:p w14:paraId="6957BF80" w14:textId="3A4D14CE" w:rsidR="003F182B" w:rsidRPr="00707482" w:rsidRDefault="003F182B" w:rsidP="0068799A">
            <w:pPr>
              <w:keepLines/>
              <w:widowControl w:val="0"/>
              <w:jc w:val="right"/>
              <w:rPr>
                <w:sz w:val="20"/>
                <w:szCs w:val="20"/>
                <w:lang w:val="en-CA" w:eastAsia="en-CA"/>
              </w:rPr>
            </w:pPr>
            <w:r w:rsidRPr="00707482">
              <w:rPr>
                <w:sz w:val="20"/>
                <w:szCs w:val="20"/>
                <w:lang w:val="en-CA" w:eastAsia="en-CA"/>
              </w:rPr>
              <w:t>3</w:t>
            </w:r>
          </w:p>
        </w:tc>
        <w:tc>
          <w:tcPr>
            <w:tcW w:w="1881" w:type="dxa"/>
            <w:tcBorders>
              <w:top w:val="nil"/>
              <w:left w:val="nil"/>
              <w:bottom w:val="single" w:sz="4" w:space="0" w:color="auto"/>
              <w:right w:val="single" w:sz="4" w:space="0" w:color="auto"/>
            </w:tcBorders>
            <w:noWrap/>
            <w:hideMark/>
          </w:tcPr>
          <w:p w14:paraId="665A83D7" w14:textId="7082A69C" w:rsidR="003F182B" w:rsidRPr="00707482" w:rsidRDefault="003F182B" w:rsidP="0068799A">
            <w:pPr>
              <w:keepLines/>
              <w:widowControl w:val="0"/>
              <w:jc w:val="right"/>
              <w:rPr>
                <w:sz w:val="20"/>
                <w:szCs w:val="20"/>
                <w:lang w:val="en-CA" w:eastAsia="en-CA"/>
              </w:rPr>
            </w:pPr>
            <w:r w:rsidRPr="00707482">
              <w:rPr>
                <w:sz w:val="20"/>
                <w:szCs w:val="20"/>
                <w:lang w:val="en-CA" w:eastAsia="en-CA"/>
              </w:rPr>
              <w:t>3</w:t>
            </w:r>
          </w:p>
        </w:tc>
        <w:tc>
          <w:tcPr>
            <w:tcW w:w="1880" w:type="dxa"/>
            <w:tcBorders>
              <w:top w:val="nil"/>
              <w:left w:val="nil"/>
              <w:bottom w:val="single" w:sz="4" w:space="0" w:color="auto"/>
              <w:right w:val="single" w:sz="4" w:space="0" w:color="auto"/>
            </w:tcBorders>
            <w:noWrap/>
            <w:vAlign w:val="center"/>
          </w:tcPr>
          <w:p w14:paraId="3980AFFD" w14:textId="747A4533" w:rsidR="003F182B" w:rsidRPr="00707482" w:rsidRDefault="003F182B" w:rsidP="0068799A">
            <w:pPr>
              <w:keepLines/>
              <w:widowControl w:val="0"/>
              <w:jc w:val="right"/>
              <w:rPr>
                <w:sz w:val="20"/>
                <w:szCs w:val="20"/>
                <w:lang w:val="en-CA" w:eastAsia="en-CA"/>
              </w:rPr>
            </w:pPr>
            <w:r w:rsidRPr="00707482">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18EC516F" w14:textId="286A9EAB" w:rsidR="003F182B" w:rsidRPr="00707482" w:rsidRDefault="003F182B" w:rsidP="0068799A">
            <w:pPr>
              <w:keepLines/>
              <w:widowControl w:val="0"/>
              <w:jc w:val="right"/>
              <w:rPr>
                <w:sz w:val="20"/>
                <w:szCs w:val="20"/>
                <w:lang w:val="en-CA" w:eastAsia="en-CA"/>
              </w:rPr>
            </w:pPr>
            <w:r w:rsidRPr="00707482">
              <w:rPr>
                <w:sz w:val="20"/>
                <w:szCs w:val="20"/>
                <w:lang w:val="en-CA" w:eastAsia="en-CA"/>
              </w:rPr>
              <w:t>0</w:t>
            </w:r>
          </w:p>
        </w:tc>
      </w:tr>
      <w:tr w:rsidR="003F182B" w:rsidRPr="00FB249F" w14:paraId="22C2757D" w14:textId="77777777" w:rsidTr="00B13152">
        <w:trPr>
          <w:trHeight w:val="187"/>
        </w:trPr>
        <w:tc>
          <w:tcPr>
            <w:tcW w:w="1843" w:type="dxa"/>
            <w:tcBorders>
              <w:top w:val="nil"/>
              <w:left w:val="single" w:sz="4" w:space="0" w:color="auto"/>
              <w:bottom w:val="single" w:sz="4" w:space="0" w:color="auto"/>
              <w:right w:val="single" w:sz="4" w:space="0" w:color="auto"/>
            </w:tcBorders>
            <w:noWrap/>
            <w:vAlign w:val="center"/>
            <w:hideMark/>
          </w:tcPr>
          <w:p w14:paraId="47290B63" w14:textId="77777777" w:rsidR="003F182B" w:rsidRPr="00707482" w:rsidRDefault="003F182B" w:rsidP="0068799A">
            <w:pPr>
              <w:keepLines/>
              <w:widowControl w:val="0"/>
              <w:rPr>
                <w:color w:val="000000"/>
                <w:sz w:val="20"/>
                <w:szCs w:val="20"/>
                <w:lang w:val="en-CA" w:eastAsia="en-CA"/>
              </w:rPr>
            </w:pPr>
            <w:r w:rsidRPr="00707482">
              <w:rPr>
                <w:color w:val="000000"/>
                <w:sz w:val="20"/>
                <w:szCs w:val="20"/>
                <w:lang w:val="en-CA" w:eastAsia="en-CA"/>
              </w:rPr>
              <w:t>France</w:t>
            </w:r>
          </w:p>
        </w:tc>
        <w:tc>
          <w:tcPr>
            <w:tcW w:w="1880" w:type="dxa"/>
            <w:tcBorders>
              <w:top w:val="nil"/>
              <w:left w:val="nil"/>
              <w:bottom w:val="single" w:sz="4" w:space="0" w:color="auto"/>
              <w:right w:val="single" w:sz="4" w:space="0" w:color="auto"/>
            </w:tcBorders>
            <w:noWrap/>
            <w:hideMark/>
          </w:tcPr>
          <w:p w14:paraId="0CA6AEF5" w14:textId="10BB54DE" w:rsidR="003F182B" w:rsidRPr="00707482" w:rsidRDefault="003F182B" w:rsidP="0068799A">
            <w:pPr>
              <w:keepLines/>
              <w:widowControl w:val="0"/>
              <w:jc w:val="right"/>
              <w:rPr>
                <w:sz w:val="20"/>
                <w:szCs w:val="20"/>
                <w:lang w:val="en-CA" w:eastAsia="en-CA"/>
              </w:rPr>
            </w:pPr>
            <w:r w:rsidRPr="00707482">
              <w:rPr>
                <w:sz w:val="20"/>
                <w:szCs w:val="20"/>
                <w:lang w:val="en-CA" w:eastAsia="en-CA"/>
              </w:rPr>
              <w:t>6</w:t>
            </w:r>
          </w:p>
        </w:tc>
        <w:tc>
          <w:tcPr>
            <w:tcW w:w="1881" w:type="dxa"/>
            <w:tcBorders>
              <w:top w:val="nil"/>
              <w:left w:val="nil"/>
              <w:bottom w:val="single" w:sz="4" w:space="0" w:color="auto"/>
              <w:right w:val="single" w:sz="4" w:space="0" w:color="auto"/>
            </w:tcBorders>
            <w:noWrap/>
            <w:hideMark/>
          </w:tcPr>
          <w:p w14:paraId="7192A63F" w14:textId="02577E18" w:rsidR="003F182B" w:rsidRPr="00707482" w:rsidRDefault="003F182B" w:rsidP="0068799A">
            <w:pPr>
              <w:keepLines/>
              <w:widowControl w:val="0"/>
              <w:jc w:val="right"/>
              <w:rPr>
                <w:sz w:val="20"/>
                <w:szCs w:val="20"/>
                <w:lang w:val="en-CA" w:eastAsia="en-CA"/>
              </w:rPr>
            </w:pPr>
            <w:r w:rsidRPr="00707482">
              <w:rPr>
                <w:sz w:val="20"/>
                <w:szCs w:val="20"/>
                <w:lang w:val="en-CA" w:eastAsia="en-CA"/>
              </w:rPr>
              <w:t>6</w:t>
            </w:r>
          </w:p>
        </w:tc>
        <w:tc>
          <w:tcPr>
            <w:tcW w:w="1880" w:type="dxa"/>
            <w:tcBorders>
              <w:top w:val="nil"/>
              <w:left w:val="nil"/>
              <w:bottom w:val="single" w:sz="4" w:space="0" w:color="auto"/>
              <w:right w:val="single" w:sz="4" w:space="0" w:color="auto"/>
            </w:tcBorders>
            <w:noWrap/>
            <w:vAlign w:val="center"/>
          </w:tcPr>
          <w:p w14:paraId="2200B666" w14:textId="119C8792" w:rsidR="003F182B" w:rsidRPr="00707482" w:rsidRDefault="003F182B" w:rsidP="0068799A">
            <w:pPr>
              <w:keepLines/>
              <w:widowControl w:val="0"/>
              <w:jc w:val="right"/>
              <w:rPr>
                <w:sz w:val="20"/>
                <w:szCs w:val="20"/>
                <w:lang w:val="en-CA" w:eastAsia="en-CA"/>
              </w:rPr>
            </w:pPr>
            <w:r w:rsidRPr="00707482">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1062361B" w14:textId="2A5109E6" w:rsidR="003F182B" w:rsidRPr="00707482" w:rsidRDefault="003F182B" w:rsidP="0068799A">
            <w:pPr>
              <w:keepLines/>
              <w:widowControl w:val="0"/>
              <w:jc w:val="right"/>
              <w:rPr>
                <w:sz w:val="20"/>
                <w:szCs w:val="20"/>
                <w:lang w:val="en-CA" w:eastAsia="en-CA"/>
              </w:rPr>
            </w:pPr>
            <w:r w:rsidRPr="00707482">
              <w:rPr>
                <w:sz w:val="20"/>
                <w:szCs w:val="20"/>
                <w:lang w:val="en-CA" w:eastAsia="en-CA"/>
              </w:rPr>
              <w:t>0</w:t>
            </w:r>
          </w:p>
        </w:tc>
      </w:tr>
      <w:tr w:rsidR="003F182B" w:rsidRPr="00FB249F" w14:paraId="6AB4E643" w14:textId="77777777" w:rsidTr="00B13152">
        <w:trPr>
          <w:trHeight w:val="187"/>
        </w:trPr>
        <w:tc>
          <w:tcPr>
            <w:tcW w:w="1843" w:type="dxa"/>
            <w:tcBorders>
              <w:top w:val="nil"/>
              <w:left w:val="single" w:sz="4" w:space="0" w:color="auto"/>
              <w:bottom w:val="single" w:sz="4" w:space="0" w:color="auto"/>
              <w:right w:val="single" w:sz="4" w:space="0" w:color="auto"/>
            </w:tcBorders>
            <w:noWrap/>
            <w:vAlign w:val="center"/>
            <w:hideMark/>
          </w:tcPr>
          <w:p w14:paraId="1922016C" w14:textId="77777777" w:rsidR="003F182B" w:rsidRPr="00707482" w:rsidRDefault="003F182B" w:rsidP="0068799A">
            <w:pPr>
              <w:keepLines/>
              <w:widowControl w:val="0"/>
              <w:rPr>
                <w:color w:val="000000"/>
                <w:sz w:val="20"/>
                <w:szCs w:val="20"/>
                <w:lang w:val="en-CA" w:eastAsia="en-CA"/>
              </w:rPr>
            </w:pPr>
            <w:r w:rsidRPr="00707482">
              <w:rPr>
                <w:color w:val="000000"/>
                <w:sz w:val="20"/>
                <w:szCs w:val="20"/>
                <w:lang w:val="en-CA" w:eastAsia="en-CA"/>
              </w:rPr>
              <w:t>Germany</w:t>
            </w:r>
          </w:p>
        </w:tc>
        <w:tc>
          <w:tcPr>
            <w:tcW w:w="1880" w:type="dxa"/>
            <w:tcBorders>
              <w:top w:val="nil"/>
              <w:left w:val="nil"/>
              <w:bottom w:val="single" w:sz="4" w:space="0" w:color="auto"/>
              <w:right w:val="single" w:sz="4" w:space="0" w:color="auto"/>
            </w:tcBorders>
            <w:noWrap/>
            <w:hideMark/>
          </w:tcPr>
          <w:p w14:paraId="489D4AE0" w14:textId="6D0642C1" w:rsidR="003F182B" w:rsidRPr="00707482" w:rsidRDefault="003F182B" w:rsidP="0068799A">
            <w:pPr>
              <w:keepLines/>
              <w:widowControl w:val="0"/>
              <w:jc w:val="right"/>
              <w:rPr>
                <w:sz w:val="20"/>
                <w:szCs w:val="20"/>
                <w:lang w:val="en-CA" w:eastAsia="en-CA"/>
              </w:rPr>
            </w:pPr>
            <w:r w:rsidRPr="00707482">
              <w:rPr>
                <w:sz w:val="20"/>
                <w:szCs w:val="20"/>
                <w:lang w:val="en-CA" w:eastAsia="en-CA"/>
              </w:rPr>
              <w:t>11</w:t>
            </w:r>
          </w:p>
        </w:tc>
        <w:tc>
          <w:tcPr>
            <w:tcW w:w="1881" w:type="dxa"/>
            <w:tcBorders>
              <w:top w:val="nil"/>
              <w:left w:val="nil"/>
              <w:bottom w:val="single" w:sz="4" w:space="0" w:color="auto"/>
              <w:right w:val="single" w:sz="4" w:space="0" w:color="auto"/>
            </w:tcBorders>
            <w:noWrap/>
            <w:hideMark/>
          </w:tcPr>
          <w:p w14:paraId="554E4785" w14:textId="4D056E12" w:rsidR="003F182B" w:rsidRPr="00707482" w:rsidRDefault="003F182B" w:rsidP="0068799A">
            <w:pPr>
              <w:keepLines/>
              <w:widowControl w:val="0"/>
              <w:jc w:val="right"/>
              <w:rPr>
                <w:sz w:val="20"/>
                <w:szCs w:val="20"/>
                <w:lang w:val="en-CA" w:eastAsia="en-CA"/>
              </w:rPr>
            </w:pPr>
            <w:r w:rsidRPr="00707482">
              <w:rPr>
                <w:sz w:val="20"/>
                <w:szCs w:val="20"/>
                <w:lang w:val="en-CA" w:eastAsia="en-CA"/>
              </w:rPr>
              <w:t>9</w:t>
            </w:r>
          </w:p>
        </w:tc>
        <w:tc>
          <w:tcPr>
            <w:tcW w:w="1880" w:type="dxa"/>
            <w:tcBorders>
              <w:top w:val="nil"/>
              <w:left w:val="nil"/>
              <w:bottom w:val="single" w:sz="4" w:space="0" w:color="auto"/>
              <w:right w:val="single" w:sz="4" w:space="0" w:color="auto"/>
            </w:tcBorders>
            <w:noWrap/>
            <w:vAlign w:val="center"/>
          </w:tcPr>
          <w:p w14:paraId="371A927B" w14:textId="2A0E3C0F" w:rsidR="003F182B" w:rsidRPr="00707482" w:rsidRDefault="003F182B" w:rsidP="0068799A">
            <w:pPr>
              <w:keepLines/>
              <w:widowControl w:val="0"/>
              <w:jc w:val="right"/>
              <w:rPr>
                <w:sz w:val="20"/>
                <w:szCs w:val="20"/>
                <w:lang w:val="en-CA" w:eastAsia="en-CA"/>
              </w:rPr>
            </w:pPr>
            <w:r w:rsidRPr="00707482">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1172585F" w14:textId="522BEDA8" w:rsidR="003F182B" w:rsidRPr="00707482" w:rsidRDefault="00EF00CB" w:rsidP="0068799A">
            <w:pPr>
              <w:keepLines/>
              <w:widowControl w:val="0"/>
              <w:jc w:val="right"/>
              <w:rPr>
                <w:sz w:val="20"/>
                <w:szCs w:val="20"/>
                <w:lang w:val="en-CA" w:eastAsia="en-CA"/>
              </w:rPr>
            </w:pPr>
            <w:r w:rsidRPr="00707482">
              <w:rPr>
                <w:sz w:val="20"/>
                <w:szCs w:val="20"/>
                <w:lang w:val="en-CA" w:eastAsia="en-CA"/>
              </w:rPr>
              <w:t>2</w:t>
            </w:r>
          </w:p>
        </w:tc>
      </w:tr>
      <w:tr w:rsidR="00996278" w:rsidRPr="00FB249F" w14:paraId="278EFC67"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38F2898F" w14:textId="77777777" w:rsidR="00996278" w:rsidRPr="00707482" w:rsidRDefault="00996278" w:rsidP="0068799A">
            <w:pPr>
              <w:keepLines/>
              <w:widowControl w:val="0"/>
              <w:rPr>
                <w:color w:val="000000"/>
                <w:sz w:val="20"/>
                <w:szCs w:val="20"/>
                <w:lang w:val="en-CA" w:eastAsia="en-CA"/>
              </w:rPr>
            </w:pPr>
            <w:r w:rsidRPr="00707482">
              <w:rPr>
                <w:color w:val="000000"/>
                <w:sz w:val="20"/>
                <w:szCs w:val="20"/>
                <w:lang w:val="en-CA" w:eastAsia="en-CA"/>
              </w:rPr>
              <w:t>Japan</w:t>
            </w:r>
          </w:p>
        </w:tc>
        <w:tc>
          <w:tcPr>
            <w:tcW w:w="1880" w:type="dxa"/>
            <w:tcBorders>
              <w:top w:val="nil"/>
              <w:left w:val="nil"/>
              <w:bottom w:val="single" w:sz="4" w:space="0" w:color="auto"/>
              <w:right w:val="single" w:sz="4" w:space="0" w:color="auto"/>
            </w:tcBorders>
            <w:noWrap/>
            <w:vAlign w:val="center"/>
            <w:hideMark/>
          </w:tcPr>
          <w:p w14:paraId="4B93F808" w14:textId="77777777" w:rsidR="00996278" w:rsidRPr="00707482" w:rsidRDefault="00996278" w:rsidP="0068799A">
            <w:pPr>
              <w:keepLines/>
              <w:widowControl w:val="0"/>
              <w:jc w:val="right"/>
              <w:rPr>
                <w:sz w:val="20"/>
                <w:szCs w:val="20"/>
                <w:lang w:val="en-CA" w:eastAsia="en-CA"/>
              </w:rPr>
            </w:pPr>
            <w:r w:rsidRPr="00707482">
              <w:rPr>
                <w:sz w:val="20"/>
                <w:szCs w:val="20"/>
                <w:lang w:val="en-CA" w:eastAsia="en-CA"/>
              </w:rPr>
              <w:t>1</w:t>
            </w:r>
          </w:p>
        </w:tc>
        <w:tc>
          <w:tcPr>
            <w:tcW w:w="1881" w:type="dxa"/>
            <w:tcBorders>
              <w:top w:val="nil"/>
              <w:left w:val="nil"/>
              <w:bottom w:val="single" w:sz="4" w:space="0" w:color="auto"/>
              <w:right w:val="single" w:sz="4" w:space="0" w:color="auto"/>
            </w:tcBorders>
            <w:noWrap/>
            <w:vAlign w:val="center"/>
            <w:hideMark/>
          </w:tcPr>
          <w:p w14:paraId="069F36E2" w14:textId="77777777" w:rsidR="00996278" w:rsidRPr="00707482" w:rsidRDefault="00996278" w:rsidP="0068799A">
            <w:pPr>
              <w:keepLines/>
              <w:widowControl w:val="0"/>
              <w:jc w:val="right"/>
              <w:rPr>
                <w:sz w:val="20"/>
                <w:szCs w:val="20"/>
                <w:lang w:val="en-CA" w:eastAsia="en-CA"/>
              </w:rPr>
            </w:pPr>
            <w:r w:rsidRPr="00707482">
              <w:rPr>
                <w:sz w:val="20"/>
                <w:szCs w:val="20"/>
                <w:lang w:val="en-CA" w:eastAsia="en-CA"/>
              </w:rPr>
              <w:t>1</w:t>
            </w:r>
          </w:p>
        </w:tc>
        <w:tc>
          <w:tcPr>
            <w:tcW w:w="1880" w:type="dxa"/>
            <w:tcBorders>
              <w:top w:val="nil"/>
              <w:left w:val="nil"/>
              <w:bottom w:val="single" w:sz="4" w:space="0" w:color="auto"/>
              <w:right w:val="single" w:sz="4" w:space="0" w:color="auto"/>
            </w:tcBorders>
            <w:noWrap/>
            <w:vAlign w:val="center"/>
          </w:tcPr>
          <w:p w14:paraId="250925C3" w14:textId="7F22CE35" w:rsidR="00996278" w:rsidRPr="00707482" w:rsidRDefault="00E51EF4" w:rsidP="0068799A">
            <w:pPr>
              <w:keepLines/>
              <w:widowControl w:val="0"/>
              <w:jc w:val="right"/>
              <w:rPr>
                <w:sz w:val="20"/>
                <w:szCs w:val="20"/>
                <w:lang w:val="en-CA" w:eastAsia="en-CA"/>
              </w:rPr>
            </w:pPr>
            <w:r w:rsidRPr="00707482">
              <w:rPr>
                <w:sz w:val="20"/>
                <w:szCs w:val="20"/>
                <w:lang w:val="en-CA" w:eastAsia="en-CA"/>
              </w:rPr>
              <w:t>0</w:t>
            </w:r>
          </w:p>
        </w:tc>
        <w:tc>
          <w:tcPr>
            <w:tcW w:w="1881" w:type="dxa"/>
            <w:tcBorders>
              <w:top w:val="nil"/>
              <w:left w:val="nil"/>
              <w:bottom w:val="single" w:sz="4" w:space="0" w:color="auto"/>
              <w:right w:val="single" w:sz="4" w:space="0" w:color="auto"/>
            </w:tcBorders>
            <w:vAlign w:val="center"/>
          </w:tcPr>
          <w:p w14:paraId="6AFA8360" w14:textId="6371C489" w:rsidR="00996278" w:rsidRPr="00707482" w:rsidRDefault="009B0242" w:rsidP="0068799A">
            <w:pPr>
              <w:keepLines/>
              <w:widowControl w:val="0"/>
              <w:jc w:val="right"/>
              <w:rPr>
                <w:sz w:val="20"/>
                <w:szCs w:val="20"/>
                <w:lang w:val="en-CA" w:eastAsia="en-CA"/>
              </w:rPr>
            </w:pPr>
            <w:r w:rsidRPr="00707482">
              <w:rPr>
                <w:sz w:val="20"/>
                <w:szCs w:val="20"/>
                <w:lang w:val="en-CA" w:eastAsia="en-CA"/>
              </w:rPr>
              <w:t>0</w:t>
            </w:r>
          </w:p>
        </w:tc>
      </w:tr>
      <w:tr w:rsidR="004802C0" w:rsidRPr="00FB249F" w14:paraId="08AD7EE1" w14:textId="77777777" w:rsidTr="00B32196">
        <w:trPr>
          <w:trHeight w:val="187"/>
        </w:trPr>
        <w:tc>
          <w:tcPr>
            <w:tcW w:w="1843" w:type="dxa"/>
            <w:tcBorders>
              <w:top w:val="nil"/>
              <w:left w:val="single" w:sz="4" w:space="0" w:color="auto"/>
              <w:bottom w:val="single" w:sz="4" w:space="0" w:color="auto"/>
              <w:right w:val="single" w:sz="4" w:space="0" w:color="auto"/>
            </w:tcBorders>
            <w:noWrap/>
            <w:vAlign w:val="center"/>
            <w:hideMark/>
          </w:tcPr>
          <w:p w14:paraId="3375BF14" w14:textId="77777777" w:rsidR="004802C0" w:rsidRPr="00707482" w:rsidRDefault="004802C0" w:rsidP="0068799A">
            <w:pPr>
              <w:keepLines/>
              <w:widowControl w:val="0"/>
              <w:rPr>
                <w:color w:val="000000"/>
                <w:sz w:val="20"/>
                <w:szCs w:val="20"/>
                <w:lang w:val="en-CA" w:eastAsia="en-CA"/>
              </w:rPr>
            </w:pPr>
            <w:r w:rsidRPr="00707482">
              <w:rPr>
                <w:color w:val="000000"/>
                <w:sz w:val="20"/>
                <w:szCs w:val="20"/>
                <w:lang w:val="en-CA" w:eastAsia="en-CA"/>
              </w:rPr>
              <w:t>UNDP</w:t>
            </w:r>
          </w:p>
        </w:tc>
        <w:tc>
          <w:tcPr>
            <w:tcW w:w="1880" w:type="dxa"/>
            <w:tcBorders>
              <w:top w:val="nil"/>
              <w:left w:val="nil"/>
              <w:bottom w:val="single" w:sz="4" w:space="0" w:color="auto"/>
              <w:right w:val="single" w:sz="4" w:space="0" w:color="auto"/>
            </w:tcBorders>
            <w:noWrap/>
            <w:vAlign w:val="center"/>
            <w:hideMark/>
          </w:tcPr>
          <w:p w14:paraId="47303CEE" w14:textId="7F631878" w:rsidR="004802C0" w:rsidRPr="00707482" w:rsidRDefault="004802C0" w:rsidP="0068799A">
            <w:pPr>
              <w:keepLines/>
              <w:widowControl w:val="0"/>
              <w:jc w:val="right"/>
              <w:rPr>
                <w:sz w:val="20"/>
                <w:szCs w:val="20"/>
                <w:lang w:val="en-CA" w:eastAsia="en-CA"/>
              </w:rPr>
            </w:pPr>
            <w:r w:rsidRPr="00707482">
              <w:rPr>
                <w:sz w:val="20"/>
                <w:szCs w:val="20"/>
                <w:lang w:val="en-CA" w:eastAsia="en-CA"/>
              </w:rPr>
              <w:t>55</w:t>
            </w:r>
          </w:p>
        </w:tc>
        <w:tc>
          <w:tcPr>
            <w:tcW w:w="1881" w:type="dxa"/>
            <w:tcBorders>
              <w:top w:val="nil"/>
              <w:left w:val="nil"/>
              <w:bottom w:val="single" w:sz="4" w:space="0" w:color="auto"/>
              <w:right w:val="single" w:sz="4" w:space="0" w:color="auto"/>
            </w:tcBorders>
            <w:noWrap/>
            <w:hideMark/>
          </w:tcPr>
          <w:p w14:paraId="209E480F" w14:textId="13D50D1F" w:rsidR="004802C0" w:rsidRPr="00707482" w:rsidRDefault="004802C0" w:rsidP="0068799A">
            <w:pPr>
              <w:keepLines/>
              <w:widowControl w:val="0"/>
              <w:jc w:val="right"/>
              <w:rPr>
                <w:sz w:val="20"/>
                <w:szCs w:val="20"/>
                <w:lang w:val="en-CA" w:eastAsia="en-CA"/>
              </w:rPr>
            </w:pPr>
            <w:r w:rsidRPr="00707482">
              <w:rPr>
                <w:sz w:val="20"/>
                <w:szCs w:val="20"/>
                <w:lang w:val="en-CA" w:eastAsia="en-CA"/>
              </w:rPr>
              <w:t>48</w:t>
            </w:r>
          </w:p>
        </w:tc>
        <w:tc>
          <w:tcPr>
            <w:tcW w:w="1880" w:type="dxa"/>
            <w:tcBorders>
              <w:top w:val="nil"/>
              <w:left w:val="nil"/>
              <w:bottom w:val="single" w:sz="4" w:space="0" w:color="auto"/>
              <w:right w:val="single" w:sz="4" w:space="0" w:color="auto"/>
            </w:tcBorders>
            <w:noWrap/>
            <w:vAlign w:val="center"/>
          </w:tcPr>
          <w:p w14:paraId="733F39DE" w14:textId="27F56E2C" w:rsidR="004802C0" w:rsidRPr="00707482" w:rsidRDefault="00EF00CB" w:rsidP="0068799A">
            <w:pPr>
              <w:keepLines/>
              <w:widowControl w:val="0"/>
              <w:jc w:val="right"/>
              <w:rPr>
                <w:sz w:val="20"/>
                <w:szCs w:val="20"/>
                <w:lang w:val="en-CA" w:eastAsia="en-CA"/>
              </w:rPr>
            </w:pPr>
            <w:r w:rsidRPr="00707482">
              <w:rPr>
                <w:sz w:val="20"/>
                <w:szCs w:val="20"/>
                <w:lang w:val="en-CA" w:eastAsia="en-CA"/>
              </w:rPr>
              <w:t>1</w:t>
            </w:r>
          </w:p>
        </w:tc>
        <w:tc>
          <w:tcPr>
            <w:tcW w:w="1881" w:type="dxa"/>
            <w:tcBorders>
              <w:top w:val="nil"/>
              <w:left w:val="nil"/>
              <w:bottom w:val="single" w:sz="4" w:space="0" w:color="auto"/>
              <w:right w:val="single" w:sz="4" w:space="0" w:color="auto"/>
            </w:tcBorders>
            <w:vAlign w:val="center"/>
          </w:tcPr>
          <w:p w14:paraId="5B9BF25B" w14:textId="2348BB79" w:rsidR="004802C0" w:rsidRPr="00707482" w:rsidRDefault="00EF00CB" w:rsidP="0068799A">
            <w:pPr>
              <w:keepLines/>
              <w:widowControl w:val="0"/>
              <w:jc w:val="right"/>
              <w:rPr>
                <w:sz w:val="20"/>
                <w:szCs w:val="20"/>
                <w:lang w:val="en-CA" w:eastAsia="en-CA"/>
              </w:rPr>
            </w:pPr>
            <w:r w:rsidRPr="00707482">
              <w:rPr>
                <w:sz w:val="20"/>
                <w:szCs w:val="20"/>
                <w:lang w:val="en-CA" w:eastAsia="en-CA"/>
              </w:rPr>
              <w:t>6</w:t>
            </w:r>
          </w:p>
        </w:tc>
      </w:tr>
      <w:tr w:rsidR="004802C0" w:rsidRPr="00FB249F" w14:paraId="3E3C2291" w14:textId="77777777" w:rsidTr="00600DE8">
        <w:trPr>
          <w:trHeight w:val="132"/>
        </w:trPr>
        <w:tc>
          <w:tcPr>
            <w:tcW w:w="1843" w:type="dxa"/>
            <w:tcBorders>
              <w:top w:val="nil"/>
              <w:left w:val="single" w:sz="4" w:space="0" w:color="auto"/>
              <w:bottom w:val="single" w:sz="4" w:space="0" w:color="auto"/>
              <w:right w:val="single" w:sz="4" w:space="0" w:color="auto"/>
            </w:tcBorders>
            <w:noWrap/>
            <w:vAlign w:val="center"/>
            <w:hideMark/>
          </w:tcPr>
          <w:p w14:paraId="02E92DD9" w14:textId="77777777" w:rsidR="004802C0" w:rsidRPr="00707482" w:rsidRDefault="004802C0" w:rsidP="0068799A">
            <w:pPr>
              <w:keepLines/>
              <w:widowControl w:val="0"/>
              <w:rPr>
                <w:color w:val="000000"/>
                <w:sz w:val="20"/>
                <w:szCs w:val="20"/>
                <w:lang w:val="en-CA" w:eastAsia="en-CA"/>
              </w:rPr>
            </w:pPr>
            <w:r w:rsidRPr="00707482">
              <w:rPr>
                <w:color w:val="000000"/>
                <w:sz w:val="20"/>
                <w:szCs w:val="20"/>
                <w:lang w:val="en-CA" w:eastAsia="en-CA"/>
              </w:rPr>
              <w:t>UNEP</w:t>
            </w:r>
          </w:p>
        </w:tc>
        <w:tc>
          <w:tcPr>
            <w:tcW w:w="1880" w:type="dxa"/>
            <w:tcBorders>
              <w:top w:val="nil"/>
              <w:left w:val="nil"/>
              <w:bottom w:val="single" w:sz="4" w:space="0" w:color="auto"/>
              <w:right w:val="single" w:sz="4" w:space="0" w:color="auto"/>
            </w:tcBorders>
            <w:noWrap/>
            <w:hideMark/>
          </w:tcPr>
          <w:p w14:paraId="46908279" w14:textId="2F19894A" w:rsidR="004802C0" w:rsidRPr="00707482" w:rsidRDefault="004802C0" w:rsidP="0068799A">
            <w:pPr>
              <w:keepLines/>
              <w:widowControl w:val="0"/>
              <w:jc w:val="right"/>
              <w:rPr>
                <w:sz w:val="20"/>
                <w:szCs w:val="20"/>
                <w:lang w:val="en-CA" w:eastAsia="en-CA"/>
              </w:rPr>
            </w:pPr>
            <w:r w:rsidRPr="00E91DB4">
              <w:rPr>
                <w:sz w:val="20"/>
                <w:szCs w:val="20"/>
              </w:rPr>
              <w:t>81</w:t>
            </w:r>
          </w:p>
        </w:tc>
        <w:tc>
          <w:tcPr>
            <w:tcW w:w="1881" w:type="dxa"/>
            <w:tcBorders>
              <w:top w:val="nil"/>
              <w:left w:val="nil"/>
              <w:bottom w:val="single" w:sz="4" w:space="0" w:color="auto"/>
              <w:right w:val="single" w:sz="4" w:space="0" w:color="auto"/>
            </w:tcBorders>
            <w:noWrap/>
            <w:hideMark/>
          </w:tcPr>
          <w:p w14:paraId="30EA2EFB" w14:textId="1207A11D" w:rsidR="004802C0" w:rsidRPr="00707482" w:rsidRDefault="004802C0" w:rsidP="0068799A">
            <w:pPr>
              <w:keepLines/>
              <w:widowControl w:val="0"/>
              <w:jc w:val="right"/>
              <w:rPr>
                <w:sz w:val="20"/>
                <w:szCs w:val="20"/>
                <w:lang w:val="en-CA" w:eastAsia="en-CA"/>
              </w:rPr>
            </w:pPr>
            <w:r w:rsidRPr="00707482">
              <w:rPr>
                <w:sz w:val="20"/>
                <w:szCs w:val="20"/>
                <w:lang w:val="en-CA" w:eastAsia="en-CA"/>
              </w:rPr>
              <w:t>63</w:t>
            </w:r>
          </w:p>
        </w:tc>
        <w:tc>
          <w:tcPr>
            <w:tcW w:w="1880" w:type="dxa"/>
            <w:tcBorders>
              <w:top w:val="nil"/>
              <w:left w:val="nil"/>
              <w:bottom w:val="single" w:sz="4" w:space="0" w:color="auto"/>
              <w:right w:val="single" w:sz="4" w:space="0" w:color="auto"/>
            </w:tcBorders>
            <w:noWrap/>
            <w:vAlign w:val="center"/>
          </w:tcPr>
          <w:p w14:paraId="2319278E" w14:textId="7269EAC1" w:rsidR="004802C0" w:rsidRPr="00707482" w:rsidRDefault="00EF00CB" w:rsidP="0068799A">
            <w:pPr>
              <w:keepLines/>
              <w:widowControl w:val="0"/>
              <w:jc w:val="right"/>
              <w:rPr>
                <w:sz w:val="20"/>
                <w:szCs w:val="20"/>
                <w:lang w:val="en-CA" w:eastAsia="en-CA"/>
              </w:rPr>
            </w:pPr>
            <w:r w:rsidRPr="00707482">
              <w:rPr>
                <w:sz w:val="20"/>
                <w:szCs w:val="20"/>
                <w:lang w:val="en-CA" w:eastAsia="en-CA"/>
              </w:rPr>
              <w:t>2</w:t>
            </w:r>
          </w:p>
        </w:tc>
        <w:tc>
          <w:tcPr>
            <w:tcW w:w="1881" w:type="dxa"/>
            <w:tcBorders>
              <w:top w:val="nil"/>
              <w:left w:val="nil"/>
              <w:bottom w:val="single" w:sz="4" w:space="0" w:color="auto"/>
              <w:right w:val="single" w:sz="4" w:space="0" w:color="auto"/>
            </w:tcBorders>
            <w:vAlign w:val="center"/>
          </w:tcPr>
          <w:p w14:paraId="170F3A4C" w14:textId="735905A0" w:rsidR="004802C0" w:rsidRPr="00707482" w:rsidRDefault="00EF00CB" w:rsidP="0068799A">
            <w:pPr>
              <w:keepLines/>
              <w:widowControl w:val="0"/>
              <w:jc w:val="right"/>
              <w:rPr>
                <w:sz w:val="20"/>
                <w:szCs w:val="20"/>
                <w:lang w:val="en-CA" w:eastAsia="en-CA"/>
              </w:rPr>
            </w:pPr>
            <w:r w:rsidRPr="00707482">
              <w:rPr>
                <w:sz w:val="20"/>
                <w:szCs w:val="20"/>
                <w:lang w:val="en-CA" w:eastAsia="en-CA"/>
              </w:rPr>
              <w:t>16</w:t>
            </w:r>
          </w:p>
        </w:tc>
      </w:tr>
      <w:tr w:rsidR="001B5FBC" w:rsidRPr="00FB249F" w14:paraId="2D759DF5" w14:textId="77777777" w:rsidTr="00600DE8">
        <w:trPr>
          <w:trHeight w:val="151"/>
        </w:trPr>
        <w:tc>
          <w:tcPr>
            <w:tcW w:w="1843" w:type="dxa"/>
            <w:tcBorders>
              <w:top w:val="nil"/>
              <w:left w:val="single" w:sz="4" w:space="0" w:color="auto"/>
              <w:bottom w:val="single" w:sz="4" w:space="0" w:color="auto"/>
              <w:right w:val="single" w:sz="4" w:space="0" w:color="auto"/>
            </w:tcBorders>
            <w:noWrap/>
            <w:vAlign w:val="center"/>
            <w:hideMark/>
          </w:tcPr>
          <w:p w14:paraId="2406EDEB" w14:textId="77777777" w:rsidR="001B5FBC" w:rsidRPr="00707482" w:rsidRDefault="001B5FBC" w:rsidP="0068799A">
            <w:pPr>
              <w:keepLines/>
              <w:widowControl w:val="0"/>
              <w:rPr>
                <w:color w:val="000000"/>
                <w:sz w:val="20"/>
                <w:szCs w:val="20"/>
                <w:lang w:val="en-CA" w:eastAsia="en-CA"/>
              </w:rPr>
            </w:pPr>
            <w:r w:rsidRPr="00707482">
              <w:rPr>
                <w:color w:val="000000"/>
                <w:sz w:val="20"/>
                <w:szCs w:val="20"/>
                <w:lang w:val="en-CA" w:eastAsia="en-CA"/>
              </w:rPr>
              <w:lastRenderedPageBreak/>
              <w:t>UNIDO</w:t>
            </w:r>
          </w:p>
        </w:tc>
        <w:tc>
          <w:tcPr>
            <w:tcW w:w="1880" w:type="dxa"/>
            <w:tcBorders>
              <w:top w:val="nil"/>
              <w:left w:val="nil"/>
              <w:bottom w:val="single" w:sz="4" w:space="0" w:color="auto"/>
              <w:right w:val="single" w:sz="4" w:space="0" w:color="auto"/>
            </w:tcBorders>
            <w:noWrap/>
            <w:hideMark/>
          </w:tcPr>
          <w:p w14:paraId="38E210A9" w14:textId="080C182B" w:rsidR="001B5FBC" w:rsidRPr="00707482" w:rsidRDefault="001B5FBC" w:rsidP="0068799A">
            <w:pPr>
              <w:keepLines/>
              <w:widowControl w:val="0"/>
              <w:jc w:val="right"/>
              <w:rPr>
                <w:sz w:val="20"/>
                <w:szCs w:val="20"/>
                <w:lang w:val="en-CA" w:eastAsia="en-CA"/>
              </w:rPr>
            </w:pPr>
            <w:r w:rsidRPr="00E91DB4">
              <w:rPr>
                <w:sz w:val="20"/>
                <w:szCs w:val="20"/>
              </w:rPr>
              <w:t>71</w:t>
            </w:r>
          </w:p>
        </w:tc>
        <w:tc>
          <w:tcPr>
            <w:tcW w:w="1881" w:type="dxa"/>
            <w:tcBorders>
              <w:top w:val="nil"/>
              <w:left w:val="nil"/>
              <w:bottom w:val="single" w:sz="4" w:space="0" w:color="auto"/>
              <w:right w:val="single" w:sz="4" w:space="0" w:color="auto"/>
            </w:tcBorders>
            <w:noWrap/>
            <w:vAlign w:val="center"/>
            <w:hideMark/>
          </w:tcPr>
          <w:p w14:paraId="53A5F763" w14:textId="6D733603" w:rsidR="001B5FBC" w:rsidRPr="00707482" w:rsidRDefault="004802C0" w:rsidP="0068799A">
            <w:pPr>
              <w:keepLines/>
              <w:widowControl w:val="0"/>
              <w:jc w:val="right"/>
              <w:rPr>
                <w:sz w:val="20"/>
                <w:szCs w:val="20"/>
                <w:lang w:val="en-CA" w:eastAsia="en-CA"/>
              </w:rPr>
            </w:pPr>
            <w:r w:rsidRPr="00707482">
              <w:rPr>
                <w:sz w:val="20"/>
                <w:szCs w:val="20"/>
                <w:lang w:val="en-CA" w:eastAsia="en-CA"/>
              </w:rPr>
              <w:t>61</w:t>
            </w:r>
          </w:p>
        </w:tc>
        <w:tc>
          <w:tcPr>
            <w:tcW w:w="1880" w:type="dxa"/>
            <w:tcBorders>
              <w:top w:val="nil"/>
              <w:left w:val="nil"/>
              <w:bottom w:val="single" w:sz="4" w:space="0" w:color="auto"/>
              <w:right w:val="single" w:sz="4" w:space="0" w:color="auto"/>
            </w:tcBorders>
            <w:noWrap/>
            <w:vAlign w:val="center"/>
          </w:tcPr>
          <w:p w14:paraId="2110828F" w14:textId="504D6F60" w:rsidR="001B5FBC" w:rsidRPr="00707482" w:rsidRDefault="00EF00CB" w:rsidP="0068799A">
            <w:pPr>
              <w:keepLines/>
              <w:widowControl w:val="0"/>
              <w:jc w:val="right"/>
              <w:rPr>
                <w:sz w:val="20"/>
                <w:szCs w:val="20"/>
                <w:lang w:val="en-CA" w:eastAsia="en-CA"/>
              </w:rPr>
            </w:pPr>
            <w:r w:rsidRPr="00707482">
              <w:rPr>
                <w:sz w:val="20"/>
                <w:szCs w:val="20"/>
                <w:lang w:val="en-CA" w:eastAsia="en-CA"/>
              </w:rPr>
              <w:t>3</w:t>
            </w:r>
          </w:p>
        </w:tc>
        <w:tc>
          <w:tcPr>
            <w:tcW w:w="1881" w:type="dxa"/>
            <w:tcBorders>
              <w:top w:val="nil"/>
              <w:left w:val="nil"/>
              <w:bottom w:val="single" w:sz="4" w:space="0" w:color="auto"/>
              <w:right w:val="single" w:sz="4" w:space="0" w:color="auto"/>
            </w:tcBorders>
            <w:vAlign w:val="center"/>
          </w:tcPr>
          <w:p w14:paraId="116D6984" w14:textId="771B72B7" w:rsidR="001B5FBC" w:rsidRPr="00707482" w:rsidRDefault="00EF00CB" w:rsidP="0068799A">
            <w:pPr>
              <w:keepLines/>
              <w:widowControl w:val="0"/>
              <w:jc w:val="right"/>
              <w:rPr>
                <w:sz w:val="20"/>
                <w:szCs w:val="20"/>
                <w:lang w:val="en-CA" w:eastAsia="en-CA"/>
              </w:rPr>
            </w:pPr>
            <w:r w:rsidRPr="00707482">
              <w:rPr>
                <w:sz w:val="20"/>
                <w:szCs w:val="20"/>
                <w:lang w:val="en-CA" w:eastAsia="en-CA"/>
              </w:rPr>
              <w:t>7</w:t>
            </w:r>
          </w:p>
        </w:tc>
      </w:tr>
      <w:tr w:rsidR="00996278" w:rsidRPr="00FB249F" w14:paraId="4068B7C8"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143991E7" w14:textId="77777777" w:rsidR="00996278" w:rsidRPr="00707482" w:rsidRDefault="00996278" w:rsidP="0068799A">
            <w:pPr>
              <w:keepLines/>
              <w:widowControl w:val="0"/>
              <w:rPr>
                <w:color w:val="000000"/>
                <w:sz w:val="20"/>
                <w:szCs w:val="20"/>
                <w:lang w:val="en-CA" w:eastAsia="en-CA"/>
              </w:rPr>
            </w:pPr>
            <w:r w:rsidRPr="00707482">
              <w:rPr>
                <w:color w:val="000000"/>
                <w:sz w:val="20"/>
                <w:szCs w:val="20"/>
                <w:lang w:val="en-CA" w:eastAsia="en-CA"/>
              </w:rPr>
              <w:t>World Bank</w:t>
            </w:r>
          </w:p>
        </w:tc>
        <w:tc>
          <w:tcPr>
            <w:tcW w:w="1880" w:type="dxa"/>
            <w:tcBorders>
              <w:top w:val="nil"/>
              <w:left w:val="nil"/>
              <w:bottom w:val="single" w:sz="4" w:space="0" w:color="auto"/>
              <w:right w:val="single" w:sz="4" w:space="0" w:color="auto"/>
            </w:tcBorders>
            <w:noWrap/>
            <w:vAlign w:val="center"/>
            <w:hideMark/>
          </w:tcPr>
          <w:p w14:paraId="7F9F12D8" w14:textId="42566096" w:rsidR="00996278" w:rsidRPr="00707482" w:rsidRDefault="001B5FBC" w:rsidP="0068799A">
            <w:pPr>
              <w:keepLines/>
              <w:widowControl w:val="0"/>
              <w:jc w:val="right"/>
              <w:rPr>
                <w:sz w:val="20"/>
                <w:szCs w:val="20"/>
                <w:lang w:val="en-CA" w:eastAsia="en-CA"/>
              </w:rPr>
            </w:pPr>
            <w:r w:rsidRPr="00707482">
              <w:rPr>
                <w:sz w:val="20"/>
                <w:szCs w:val="20"/>
                <w:lang w:val="en-CA" w:eastAsia="en-CA"/>
              </w:rPr>
              <w:t>26</w:t>
            </w:r>
          </w:p>
        </w:tc>
        <w:tc>
          <w:tcPr>
            <w:tcW w:w="1881" w:type="dxa"/>
            <w:tcBorders>
              <w:top w:val="nil"/>
              <w:left w:val="nil"/>
              <w:bottom w:val="single" w:sz="4" w:space="0" w:color="auto"/>
              <w:right w:val="single" w:sz="4" w:space="0" w:color="auto"/>
            </w:tcBorders>
            <w:noWrap/>
            <w:vAlign w:val="center"/>
            <w:hideMark/>
          </w:tcPr>
          <w:p w14:paraId="14A2F70F" w14:textId="335AF942" w:rsidR="00996278" w:rsidRPr="00707482" w:rsidRDefault="003F182B" w:rsidP="0068799A">
            <w:pPr>
              <w:keepLines/>
              <w:widowControl w:val="0"/>
              <w:jc w:val="right"/>
              <w:rPr>
                <w:sz w:val="20"/>
                <w:szCs w:val="20"/>
                <w:lang w:val="en-CA" w:eastAsia="en-CA"/>
              </w:rPr>
            </w:pPr>
            <w:r w:rsidRPr="00707482">
              <w:rPr>
                <w:sz w:val="20"/>
                <w:szCs w:val="20"/>
                <w:lang w:val="en-CA" w:eastAsia="en-CA"/>
              </w:rPr>
              <w:t>22</w:t>
            </w:r>
          </w:p>
        </w:tc>
        <w:tc>
          <w:tcPr>
            <w:tcW w:w="1880" w:type="dxa"/>
            <w:tcBorders>
              <w:top w:val="nil"/>
              <w:left w:val="nil"/>
              <w:bottom w:val="single" w:sz="4" w:space="0" w:color="auto"/>
              <w:right w:val="single" w:sz="4" w:space="0" w:color="auto"/>
            </w:tcBorders>
            <w:noWrap/>
            <w:vAlign w:val="center"/>
          </w:tcPr>
          <w:p w14:paraId="4AECC766" w14:textId="50140401" w:rsidR="00996278" w:rsidRPr="00707482" w:rsidRDefault="007779D1" w:rsidP="0068799A">
            <w:pPr>
              <w:keepLines/>
              <w:widowControl w:val="0"/>
              <w:jc w:val="right"/>
              <w:rPr>
                <w:sz w:val="20"/>
                <w:szCs w:val="20"/>
                <w:lang w:val="en-CA" w:eastAsia="en-CA"/>
              </w:rPr>
            </w:pPr>
            <w:r w:rsidRPr="00707482">
              <w:rPr>
                <w:sz w:val="20"/>
                <w:szCs w:val="20"/>
                <w:lang w:val="en-CA" w:eastAsia="en-CA"/>
              </w:rPr>
              <w:t>1</w:t>
            </w:r>
          </w:p>
        </w:tc>
        <w:tc>
          <w:tcPr>
            <w:tcW w:w="1881" w:type="dxa"/>
            <w:tcBorders>
              <w:top w:val="nil"/>
              <w:left w:val="nil"/>
              <w:bottom w:val="single" w:sz="4" w:space="0" w:color="auto"/>
              <w:right w:val="single" w:sz="4" w:space="0" w:color="auto"/>
            </w:tcBorders>
            <w:vAlign w:val="center"/>
          </w:tcPr>
          <w:p w14:paraId="78AA82CC" w14:textId="503BF9E9" w:rsidR="00996278" w:rsidRPr="00707482" w:rsidRDefault="00EF00CB" w:rsidP="0068799A">
            <w:pPr>
              <w:keepLines/>
              <w:widowControl w:val="0"/>
              <w:jc w:val="right"/>
              <w:rPr>
                <w:sz w:val="20"/>
                <w:szCs w:val="20"/>
                <w:lang w:val="en-CA" w:eastAsia="en-CA"/>
              </w:rPr>
            </w:pPr>
            <w:r w:rsidRPr="00707482">
              <w:rPr>
                <w:sz w:val="20"/>
                <w:szCs w:val="20"/>
                <w:lang w:val="en-CA" w:eastAsia="en-CA"/>
              </w:rPr>
              <w:t>3</w:t>
            </w:r>
          </w:p>
        </w:tc>
      </w:tr>
      <w:tr w:rsidR="00996278" w:rsidRPr="00FB249F" w14:paraId="0DD094B9"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0C5F4E3F" w14:textId="77777777" w:rsidR="00996278" w:rsidRPr="00707482" w:rsidRDefault="00996278" w:rsidP="0068799A">
            <w:pPr>
              <w:keepLines/>
              <w:widowControl w:val="0"/>
              <w:contextualSpacing/>
              <w:rPr>
                <w:b/>
                <w:bCs/>
                <w:color w:val="000000"/>
                <w:sz w:val="20"/>
                <w:szCs w:val="20"/>
                <w:lang w:val="en-CA" w:eastAsia="en-CA"/>
              </w:rPr>
            </w:pPr>
            <w:r w:rsidRPr="00707482">
              <w:rPr>
                <w:b/>
                <w:bCs/>
                <w:color w:val="000000"/>
                <w:sz w:val="20"/>
                <w:szCs w:val="20"/>
                <w:lang w:val="en-CA" w:eastAsia="en-CA"/>
              </w:rPr>
              <w:t>Total</w:t>
            </w:r>
          </w:p>
        </w:tc>
        <w:tc>
          <w:tcPr>
            <w:tcW w:w="1880" w:type="dxa"/>
            <w:tcBorders>
              <w:top w:val="nil"/>
              <w:left w:val="nil"/>
              <w:bottom w:val="single" w:sz="4" w:space="0" w:color="auto"/>
              <w:right w:val="single" w:sz="4" w:space="0" w:color="auto"/>
            </w:tcBorders>
            <w:noWrap/>
            <w:vAlign w:val="center"/>
            <w:hideMark/>
          </w:tcPr>
          <w:p w14:paraId="3F499184" w14:textId="72B5C83D" w:rsidR="00996278" w:rsidRPr="00707482" w:rsidRDefault="00996278" w:rsidP="0068799A">
            <w:pPr>
              <w:keepLines/>
              <w:widowControl w:val="0"/>
              <w:contextualSpacing/>
              <w:jc w:val="right"/>
              <w:rPr>
                <w:b/>
                <w:bCs/>
                <w:sz w:val="20"/>
                <w:szCs w:val="20"/>
                <w:lang w:val="en-CA" w:eastAsia="en-CA"/>
              </w:rPr>
            </w:pPr>
            <w:r w:rsidRPr="00707482">
              <w:rPr>
                <w:b/>
                <w:bCs/>
                <w:sz w:val="20"/>
                <w:szCs w:val="20"/>
                <w:lang w:val="en-CA" w:eastAsia="en-CA"/>
              </w:rPr>
              <w:t>2</w:t>
            </w:r>
            <w:r w:rsidR="001B5FBC" w:rsidRPr="00707482">
              <w:rPr>
                <w:b/>
                <w:bCs/>
                <w:sz w:val="20"/>
                <w:szCs w:val="20"/>
                <w:lang w:val="en-CA" w:eastAsia="en-CA"/>
              </w:rPr>
              <w:t>54</w:t>
            </w:r>
          </w:p>
        </w:tc>
        <w:tc>
          <w:tcPr>
            <w:tcW w:w="1881" w:type="dxa"/>
            <w:tcBorders>
              <w:top w:val="nil"/>
              <w:left w:val="nil"/>
              <w:bottom w:val="single" w:sz="4" w:space="0" w:color="auto"/>
              <w:right w:val="single" w:sz="4" w:space="0" w:color="auto"/>
            </w:tcBorders>
            <w:noWrap/>
            <w:vAlign w:val="center"/>
            <w:hideMark/>
          </w:tcPr>
          <w:p w14:paraId="04604B80" w14:textId="36EE5AA3" w:rsidR="00996278" w:rsidRPr="00707482" w:rsidRDefault="005570EF" w:rsidP="0068799A">
            <w:pPr>
              <w:keepLines/>
              <w:widowControl w:val="0"/>
              <w:contextualSpacing/>
              <w:jc w:val="right"/>
              <w:rPr>
                <w:b/>
                <w:bCs/>
                <w:sz w:val="20"/>
                <w:szCs w:val="20"/>
                <w:lang w:val="en-CA" w:eastAsia="en-CA"/>
              </w:rPr>
            </w:pPr>
            <w:r w:rsidRPr="00707482">
              <w:rPr>
                <w:b/>
                <w:bCs/>
                <w:sz w:val="20"/>
                <w:szCs w:val="20"/>
                <w:lang w:val="en-CA" w:eastAsia="en-CA"/>
              </w:rPr>
              <w:t>213</w:t>
            </w:r>
          </w:p>
        </w:tc>
        <w:tc>
          <w:tcPr>
            <w:tcW w:w="1880" w:type="dxa"/>
            <w:tcBorders>
              <w:top w:val="nil"/>
              <w:left w:val="nil"/>
              <w:bottom w:val="single" w:sz="4" w:space="0" w:color="auto"/>
              <w:right w:val="single" w:sz="4" w:space="0" w:color="auto"/>
            </w:tcBorders>
            <w:noWrap/>
            <w:vAlign w:val="center"/>
          </w:tcPr>
          <w:p w14:paraId="7D3D191B" w14:textId="0A2F7493" w:rsidR="00996278" w:rsidRPr="00707482" w:rsidRDefault="00EF00CB" w:rsidP="0068799A">
            <w:pPr>
              <w:keepLines/>
              <w:widowControl w:val="0"/>
              <w:contextualSpacing/>
              <w:jc w:val="right"/>
              <w:rPr>
                <w:b/>
                <w:bCs/>
                <w:sz w:val="20"/>
                <w:szCs w:val="20"/>
                <w:lang w:val="en-CA" w:eastAsia="en-CA"/>
              </w:rPr>
            </w:pPr>
            <w:r w:rsidRPr="00707482">
              <w:rPr>
                <w:b/>
                <w:bCs/>
                <w:sz w:val="20"/>
                <w:szCs w:val="20"/>
                <w:lang w:val="en-CA" w:eastAsia="en-CA"/>
              </w:rPr>
              <w:t>7</w:t>
            </w:r>
          </w:p>
        </w:tc>
        <w:tc>
          <w:tcPr>
            <w:tcW w:w="1881" w:type="dxa"/>
            <w:tcBorders>
              <w:top w:val="nil"/>
              <w:left w:val="nil"/>
              <w:bottom w:val="single" w:sz="4" w:space="0" w:color="auto"/>
              <w:right w:val="single" w:sz="4" w:space="0" w:color="auto"/>
            </w:tcBorders>
            <w:vAlign w:val="center"/>
          </w:tcPr>
          <w:p w14:paraId="2BF91613" w14:textId="722611AD" w:rsidR="00996278" w:rsidRPr="00707482" w:rsidRDefault="00EF00CB" w:rsidP="0068799A">
            <w:pPr>
              <w:keepLines/>
              <w:widowControl w:val="0"/>
              <w:contextualSpacing/>
              <w:jc w:val="right"/>
              <w:rPr>
                <w:b/>
                <w:bCs/>
                <w:sz w:val="20"/>
                <w:szCs w:val="20"/>
                <w:lang w:val="en-CA" w:eastAsia="en-CA"/>
              </w:rPr>
            </w:pPr>
            <w:r w:rsidRPr="00707482">
              <w:rPr>
                <w:b/>
                <w:bCs/>
                <w:sz w:val="20"/>
                <w:szCs w:val="20"/>
                <w:lang w:val="en-CA" w:eastAsia="en-CA"/>
              </w:rPr>
              <w:t>34</w:t>
            </w:r>
          </w:p>
        </w:tc>
      </w:tr>
    </w:tbl>
    <w:bookmarkEnd w:id="2"/>
    <w:p w14:paraId="2E4317DE" w14:textId="60DABABB" w:rsidR="005F6921" w:rsidRDefault="00450199" w:rsidP="005F6921">
      <w:pPr>
        <w:pStyle w:val="Heading1"/>
        <w:widowControl w:val="0"/>
        <w:numPr>
          <w:ilvl w:val="0"/>
          <w:numId w:val="10"/>
        </w:numPr>
        <w:spacing w:before="240"/>
        <w:rPr>
          <w:lang w:val="en-CA"/>
        </w:rPr>
      </w:pPr>
      <w:r>
        <w:rPr>
          <w:lang w:val="en-CA"/>
        </w:rPr>
        <w:t>T</w:t>
      </w:r>
      <w:r w:rsidR="00376375">
        <w:rPr>
          <w:lang w:val="en-CA"/>
        </w:rPr>
        <w:t>he</w:t>
      </w:r>
      <w:r w:rsidR="005F6921" w:rsidRPr="00070322">
        <w:rPr>
          <w:lang w:val="en-CA"/>
        </w:rPr>
        <w:t xml:space="preserve"> seven PCRs submitted after the 90</w:t>
      </w:r>
      <w:r w:rsidR="005F6921" w:rsidRPr="00070322">
        <w:rPr>
          <w:vertAlign w:val="superscript"/>
          <w:lang w:val="en-CA"/>
        </w:rPr>
        <w:t>th </w:t>
      </w:r>
      <w:r w:rsidR="005F6921" w:rsidRPr="00070322">
        <w:rPr>
          <w:lang w:val="en-CA"/>
        </w:rPr>
        <w:t>meeting</w:t>
      </w:r>
      <w:r w:rsidR="00376375">
        <w:rPr>
          <w:lang w:val="en-CA"/>
        </w:rPr>
        <w:t>, as contained in Annex I, include f</w:t>
      </w:r>
      <w:r w:rsidR="005F6921">
        <w:rPr>
          <w:lang w:val="en-CA"/>
        </w:rPr>
        <w:t xml:space="preserve">ive </w:t>
      </w:r>
      <w:r w:rsidR="00376375">
        <w:rPr>
          <w:lang w:val="en-CA"/>
        </w:rPr>
        <w:t xml:space="preserve">HPMPs, </w:t>
      </w:r>
      <w:r>
        <w:rPr>
          <w:lang w:val="en-CA"/>
        </w:rPr>
        <w:t>one</w:t>
      </w:r>
      <w:r w:rsidR="005F6921">
        <w:rPr>
          <w:lang w:val="en-CA"/>
        </w:rPr>
        <w:t xml:space="preserve"> accelerated </w:t>
      </w:r>
      <w:r>
        <w:rPr>
          <w:lang w:val="en-CA"/>
        </w:rPr>
        <w:t>p</w:t>
      </w:r>
      <w:r w:rsidR="005F6921">
        <w:rPr>
          <w:lang w:val="en-CA"/>
        </w:rPr>
        <w:t xml:space="preserve">hase-out </w:t>
      </w:r>
      <w:r>
        <w:rPr>
          <w:lang w:val="en-CA"/>
        </w:rPr>
        <w:t>p</w:t>
      </w:r>
      <w:r w:rsidR="005F6921">
        <w:rPr>
          <w:lang w:val="en-CA"/>
        </w:rPr>
        <w:t>lan for CFC/CTC/Halons</w:t>
      </w:r>
      <w:r>
        <w:rPr>
          <w:lang w:val="en-CA"/>
        </w:rPr>
        <w:t>,</w:t>
      </w:r>
      <w:r w:rsidR="005F6921">
        <w:rPr>
          <w:lang w:val="en-CA"/>
        </w:rPr>
        <w:t xml:space="preserve"> and </w:t>
      </w:r>
      <w:r w:rsidR="00376375">
        <w:rPr>
          <w:lang w:val="en-CA"/>
        </w:rPr>
        <w:t xml:space="preserve">one project </w:t>
      </w:r>
      <w:r w:rsidR="00525926">
        <w:rPr>
          <w:lang w:val="en-CA"/>
        </w:rPr>
        <w:t xml:space="preserve">covering the production of </w:t>
      </w:r>
      <w:r w:rsidR="00376375">
        <w:rPr>
          <w:lang w:val="en-CA"/>
        </w:rPr>
        <w:t>methyl bromide</w:t>
      </w:r>
      <w:r>
        <w:rPr>
          <w:lang w:val="en-CA"/>
        </w:rPr>
        <w:t xml:space="preserve"> </w:t>
      </w:r>
      <w:r w:rsidR="005B56CD">
        <w:rPr>
          <w:lang w:val="en-CA"/>
        </w:rPr>
        <w:t>(MB</w:t>
      </w:r>
      <w:r w:rsidR="00525926">
        <w:rPr>
          <w:lang w:val="en-CA"/>
        </w:rPr>
        <w:t>)</w:t>
      </w:r>
      <w:r w:rsidR="005F6921">
        <w:rPr>
          <w:lang w:val="en-CA"/>
        </w:rPr>
        <w:t xml:space="preserve">. </w:t>
      </w:r>
    </w:p>
    <w:p w14:paraId="6A0F0EED" w14:textId="08842CD4" w:rsidR="00222C40" w:rsidRPr="00E91DB4" w:rsidRDefault="003029AD" w:rsidP="00070322">
      <w:pPr>
        <w:pStyle w:val="Heading1"/>
        <w:numPr>
          <w:ilvl w:val="0"/>
          <w:numId w:val="10"/>
        </w:numPr>
        <w:spacing w:before="240"/>
        <w:rPr>
          <w:lang w:val="en-CA"/>
        </w:rPr>
      </w:pPr>
      <w:r w:rsidRPr="00E91DB4">
        <w:rPr>
          <w:lang w:val="en-CA"/>
        </w:rPr>
        <w:t xml:space="preserve">Table 3 below reports on </w:t>
      </w:r>
      <w:r w:rsidR="00222C40" w:rsidRPr="00E91DB4">
        <w:rPr>
          <w:lang w:val="en-CA"/>
        </w:rPr>
        <w:t>the aggregated fund</w:t>
      </w:r>
      <w:r w:rsidR="00D06E39" w:rsidRPr="00E91DB4">
        <w:rPr>
          <w:lang w:val="en-CA"/>
        </w:rPr>
        <w:t>s</w:t>
      </w:r>
      <w:r w:rsidR="00222C40" w:rsidRPr="00E91DB4">
        <w:rPr>
          <w:lang w:val="en-CA"/>
        </w:rPr>
        <w:t xml:space="preserve"> disbursed, ODS </w:t>
      </w:r>
      <w:r w:rsidR="006B1926" w:rsidRPr="00E91DB4">
        <w:rPr>
          <w:lang w:val="en-CA"/>
        </w:rPr>
        <w:t xml:space="preserve">tonnes </w:t>
      </w:r>
      <w:r w:rsidR="00222C40" w:rsidRPr="00E91DB4">
        <w:rPr>
          <w:lang w:val="en-CA"/>
        </w:rPr>
        <w:t>phased out</w:t>
      </w:r>
      <w:r w:rsidR="00EA3437" w:rsidRPr="00E91DB4">
        <w:rPr>
          <w:lang w:val="en-CA"/>
        </w:rPr>
        <w:t>,</w:t>
      </w:r>
      <w:r w:rsidR="00222C40" w:rsidRPr="00E91DB4">
        <w:rPr>
          <w:lang w:val="en-CA"/>
        </w:rPr>
        <w:t xml:space="preserve"> and </w:t>
      </w:r>
      <w:r w:rsidR="00376375" w:rsidRPr="00E91DB4">
        <w:rPr>
          <w:lang w:val="en-CA"/>
        </w:rPr>
        <w:t xml:space="preserve">project completion </w:t>
      </w:r>
      <w:r w:rsidR="00222C40" w:rsidRPr="00E91DB4">
        <w:rPr>
          <w:lang w:val="en-CA"/>
        </w:rPr>
        <w:t>dela</w:t>
      </w:r>
      <w:r w:rsidR="006A7C08" w:rsidRPr="00E91DB4">
        <w:rPr>
          <w:lang w:val="en-CA"/>
        </w:rPr>
        <w:t>y</w:t>
      </w:r>
      <w:r w:rsidR="006B1926" w:rsidRPr="00E91DB4">
        <w:rPr>
          <w:lang w:val="en-CA"/>
        </w:rPr>
        <w:t>s</w:t>
      </w:r>
      <w:r w:rsidR="006A7C08" w:rsidRPr="00E91DB4">
        <w:rPr>
          <w:lang w:val="en-CA"/>
        </w:rPr>
        <w:t xml:space="preserve"> </w:t>
      </w:r>
      <w:r w:rsidR="00376375" w:rsidRPr="00E91DB4">
        <w:rPr>
          <w:lang w:val="en-CA"/>
        </w:rPr>
        <w:t>in the seven MYA</w:t>
      </w:r>
      <w:r w:rsidRPr="00E91DB4">
        <w:rPr>
          <w:lang w:val="en-CA"/>
        </w:rPr>
        <w:t xml:space="preserve"> projects for which PCRs were received after the 90</w:t>
      </w:r>
      <w:r w:rsidRPr="00E91DB4">
        <w:rPr>
          <w:vertAlign w:val="superscript"/>
          <w:lang w:val="en-CA"/>
        </w:rPr>
        <w:t xml:space="preserve">th </w:t>
      </w:r>
      <w:r w:rsidRPr="00E91DB4">
        <w:rPr>
          <w:lang w:val="en-CA"/>
        </w:rPr>
        <w:t xml:space="preserve">meeting. </w:t>
      </w:r>
      <w:r w:rsidR="00376375" w:rsidRPr="00E91DB4">
        <w:rPr>
          <w:lang w:val="en-CA"/>
        </w:rPr>
        <w:t xml:space="preserve"> </w:t>
      </w:r>
    </w:p>
    <w:p w14:paraId="5EBC944E" w14:textId="094C558A" w:rsidR="00222C40" w:rsidRPr="00023D4A" w:rsidRDefault="00222C40" w:rsidP="00605D6D">
      <w:pPr>
        <w:pStyle w:val="Heading1"/>
        <w:widowControl w:val="0"/>
        <w:numPr>
          <w:ilvl w:val="0"/>
          <w:numId w:val="0"/>
        </w:numPr>
        <w:tabs>
          <w:tab w:val="left" w:pos="720"/>
        </w:tabs>
        <w:spacing w:after="0"/>
        <w:rPr>
          <w:b/>
          <w:lang w:val="en-CA"/>
        </w:rPr>
      </w:pPr>
      <w:r w:rsidRPr="00070322">
        <w:rPr>
          <w:b/>
          <w:lang w:val="en-CA"/>
        </w:rPr>
        <w:t xml:space="preserve">Table </w:t>
      </w:r>
      <w:r w:rsidR="0093003E" w:rsidRPr="00070322">
        <w:rPr>
          <w:b/>
          <w:lang w:val="en-CA"/>
        </w:rPr>
        <w:t>3</w:t>
      </w:r>
      <w:r w:rsidRPr="00070322">
        <w:rPr>
          <w:b/>
          <w:lang w:val="en-CA"/>
        </w:rPr>
        <w:t>. Overview of the budget, ODS phased out and delay</w:t>
      </w:r>
      <w:r w:rsidR="0075297F" w:rsidRPr="00070322">
        <w:rPr>
          <w:b/>
          <w:lang w:val="en-CA"/>
        </w:rPr>
        <w:t>s</w:t>
      </w:r>
      <w:r w:rsidRPr="00070322">
        <w:rPr>
          <w:b/>
          <w:lang w:val="en-CA"/>
        </w:rPr>
        <w:t xml:space="preserve"> of MYA</w:t>
      </w:r>
      <w:r w:rsidR="00D06E39" w:rsidRPr="00070322">
        <w:rPr>
          <w:b/>
          <w:lang w:val="en-CA"/>
        </w:rPr>
        <w:t xml:space="preserve"> PCR</w:t>
      </w:r>
      <w:r w:rsidRPr="00070322">
        <w:rPr>
          <w:b/>
          <w:lang w:val="en-CA"/>
        </w:rPr>
        <w:t xml:space="preserve">s submitted after the </w:t>
      </w:r>
      <w:r w:rsidR="00E60D05" w:rsidRPr="00070322">
        <w:rPr>
          <w:b/>
          <w:lang w:val="en-CA"/>
        </w:rPr>
        <w:t>90</w:t>
      </w:r>
      <w:r w:rsidRPr="00070322">
        <w:rPr>
          <w:b/>
          <w:vertAlign w:val="superscript"/>
          <w:lang w:val="en-CA"/>
        </w:rPr>
        <w:t>th</w:t>
      </w:r>
      <w:r w:rsidR="00F14B86" w:rsidRPr="00070322">
        <w:rPr>
          <w:b/>
          <w:vertAlign w:val="superscript"/>
          <w:lang w:val="en-CA"/>
        </w:rPr>
        <w:t> </w:t>
      </w:r>
      <w:r w:rsidRPr="00023D4A">
        <w:rPr>
          <w:b/>
          <w:lang w:val="en-CA"/>
        </w:rPr>
        <w:t>meeting</w:t>
      </w:r>
      <w:r w:rsidR="00D07E3C" w:rsidRPr="00023D4A">
        <w:rPr>
          <w:b/>
          <w:lang w:val="en-CA"/>
        </w:rPr>
        <w:t xml:space="preserve"> </w:t>
      </w:r>
    </w:p>
    <w:tbl>
      <w:tblPr>
        <w:tblW w:w="9776" w:type="dxa"/>
        <w:tblLook w:val="04A0" w:firstRow="1" w:lastRow="0" w:firstColumn="1" w:lastColumn="0" w:noHBand="0" w:noVBand="1"/>
      </w:tblPr>
      <w:tblGrid>
        <w:gridCol w:w="1360"/>
        <w:gridCol w:w="1329"/>
        <w:gridCol w:w="1134"/>
        <w:gridCol w:w="1134"/>
        <w:gridCol w:w="992"/>
        <w:gridCol w:w="1134"/>
        <w:gridCol w:w="1134"/>
        <w:gridCol w:w="1559"/>
      </w:tblGrid>
      <w:tr w:rsidR="00656C1A" w:rsidRPr="00023D4A" w14:paraId="5637A7D9" w14:textId="77777777" w:rsidTr="00656C1A">
        <w:trPr>
          <w:trHeight w:val="47"/>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D89C5D"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Agency</w:t>
            </w:r>
          </w:p>
        </w:tc>
        <w:tc>
          <w:tcPr>
            <w:tcW w:w="2463" w:type="dxa"/>
            <w:gridSpan w:val="2"/>
            <w:tcBorders>
              <w:top w:val="single" w:sz="4" w:space="0" w:color="auto"/>
              <w:left w:val="nil"/>
              <w:bottom w:val="single" w:sz="4" w:space="0" w:color="auto"/>
              <w:right w:val="single" w:sz="4" w:space="0" w:color="auto"/>
            </w:tcBorders>
            <w:shd w:val="clear" w:color="auto" w:fill="auto"/>
            <w:hideMark/>
          </w:tcPr>
          <w:p w14:paraId="72F36FED"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MYA funds (US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0019D6A1"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 xml:space="preserve">Consumption phase-out (ODP tonnes) </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7A4B97F4"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 xml:space="preserve">Production phase-out (ODP tonnes)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BED5B1A" w14:textId="77777777" w:rsidR="00656C1A" w:rsidRPr="00023D4A" w:rsidRDefault="00656C1A" w:rsidP="00656C1A">
            <w:pPr>
              <w:ind w:left="-103" w:right="-105"/>
              <w:jc w:val="center"/>
              <w:rPr>
                <w:b/>
                <w:bCs/>
                <w:color w:val="000000"/>
                <w:sz w:val="20"/>
                <w:szCs w:val="20"/>
                <w:lang w:val="en-CA" w:eastAsia="en-CA"/>
              </w:rPr>
            </w:pPr>
            <w:r w:rsidRPr="00023D4A">
              <w:rPr>
                <w:b/>
                <w:bCs/>
                <w:color w:val="000000"/>
                <w:sz w:val="20"/>
                <w:szCs w:val="20"/>
                <w:lang w:val="en-CA" w:eastAsia="en-CA"/>
              </w:rPr>
              <w:t xml:space="preserve">Average of delays </w:t>
            </w:r>
          </w:p>
          <w:p w14:paraId="4111780F" w14:textId="61BAE88E"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 xml:space="preserve">(in </w:t>
            </w:r>
            <w:r w:rsidR="00A6157F" w:rsidRPr="00023D4A">
              <w:rPr>
                <w:b/>
                <w:bCs/>
                <w:color w:val="000000"/>
                <w:sz w:val="20"/>
                <w:szCs w:val="20"/>
                <w:lang w:val="en-CA" w:eastAsia="en-CA"/>
              </w:rPr>
              <w:t>months) *</w:t>
            </w:r>
          </w:p>
        </w:tc>
      </w:tr>
      <w:tr w:rsidR="00656C1A" w:rsidRPr="00023D4A" w14:paraId="3B4F58D7" w14:textId="77777777" w:rsidTr="00CE194A">
        <w:trPr>
          <w:trHeight w:val="92"/>
        </w:trPr>
        <w:tc>
          <w:tcPr>
            <w:tcW w:w="1360" w:type="dxa"/>
            <w:vMerge/>
            <w:tcBorders>
              <w:top w:val="single" w:sz="4" w:space="0" w:color="auto"/>
              <w:left w:val="single" w:sz="4" w:space="0" w:color="auto"/>
              <w:bottom w:val="single" w:sz="4" w:space="0" w:color="auto"/>
              <w:right w:val="single" w:sz="4" w:space="0" w:color="auto"/>
            </w:tcBorders>
            <w:hideMark/>
          </w:tcPr>
          <w:p w14:paraId="302F05DA" w14:textId="77777777" w:rsidR="00656C1A" w:rsidRPr="00023D4A" w:rsidRDefault="00656C1A" w:rsidP="00656C1A">
            <w:pPr>
              <w:jc w:val="left"/>
              <w:rPr>
                <w:b/>
                <w:bCs/>
                <w:color w:val="000000"/>
                <w:sz w:val="20"/>
                <w:szCs w:val="20"/>
                <w:lang w:val="en-CA" w:eastAsia="en-CA"/>
              </w:rPr>
            </w:pPr>
          </w:p>
        </w:tc>
        <w:tc>
          <w:tcPr>
            <w:tcW w:w="1329" w:type="dxa"/>
            <w:tcBorders>
              <w:top w:val="nil"/>
              <w:left w:val="nil"/>
              <w:bottom w:val="single" w:sz="4" w:space="0" w:color="auto"/>
              <w:right w:val="single" w:sz="4" w:space="0" w:color="auto"/>
            </w:tcBorders>
            <w:shd w:val="clear" w:color="auto" w:fill="auto"/>
            <w:hideMark/>
          </w:tcPr>
          <w:p w14:paraId="170043C1"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hideMark/>
          </w:tcPr>
          <w:p w14:paraId="00340880"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Disbursed</w:t>
            </w:r>
          </w:p>
        </w:tc>
        <w:tc>
          <w:tcPr>
            <w:tcW w:w="1134" w:type="dxa"/>
            <w:tcBorders>
              <w:top w:val="nil"/>
              <w:left w:val="nil"/>
              <w:bottom w:val="single" w:sz="4" w:space="0" w:color="auto"/>
              <w:right w:val="single" w:sz="4" w:space="0" w:color="auto"/>
            </w:tcBorders>
            <w:shd w:val="clear" w:color="auto" w:fill="auto"/>
            <w:hideMark/>
          </w:tcPr>
          <w:p w14:paraId="6736D19E"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Approved</w:t>
            </w:r>
          </w:p>
        </w:tc>
        <w:tc>
          <w:tcPr>
            <w:tcW w:w="992" w:type="dxa"/>
            <w:tcBorders>
              <w:top w:val="nil"/>
              <w:left w:val="nil"/>
              <w:bottom w:val="single" w:sz="4" w:space="0" w:color="auto"/>
              <w:right w:val="single" w:sz="4" w:space="0" w:color="auto"/>
            </w:tcBorders>
            <w:shd w:val="clear" w:color="auto" w:fill="auto"/>
            <w:hideMark/>
          </w:tcPr>
          <w:p w14:paraId="3D14804E"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Actual</w:t>
            </w:r>
          </w:p>
        </w:tc>
        <w:tc>
          <w:tcPr>
            <w:tcW w:w="1134" w:type="dxa"/>
            <w:tcBorders>
              <w:top w:val="nil"/>
              <w:left w:val="nil"/>
              <w:bottom w:val="single" w:sz="4" w:space="0" w:color="auto"/>
              <w:right w:val="single" w:sz="4" w:space="0" w:color="auto"/>
            </w:tcBorders>
            <w:shd w:val="clear" w:color="auto" w:fill="auto"/>
            <w:hideMark/>
          </w:tcPr>
          <w:p w14:paraId="568AF365"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hideMark/>
          </w:tcPr>
          <w:p w14:paraId="2BA85956" w14:textId="77777777" w:rsidR="00656C1A" w:rsidRPr="00023D4A" w:rsidRDefault="00656C1A" w:rsidP="00656C1A">
            <w:pPr>
              <w:jc w:val="center"/>
              <w:rPr>
                <w:b/>
                <w:bCs/>
                <w:color w:val="000000"/>
                <w:sz w:val="20"/>
                <w:szCs w:val="20"/>
                <w:lang w:val="en-CA" w:eastAsia="en-CA"/>
              </w:rPr>
            </w:pPr>
            <w:r w:rsidRPr="00023D4A">
              <w:rPr>
                <w:b/>
                <w:bCs/>
                <w:color w:val="000000"/>
                <w:sz w:val="20"/>
                <w:szCs w:val="20"/>
                <w:lang w:val="en-CA" w:eastAsia="en-CA"/>
              </w:rPr>
              <w:t>Actual</w:t>
            </w:r>
          </w:p>
        </w:tc>
        <w:tc>
          <w:tcPr>
            <w:tcW w:w="1559" w:type="dxa"/>
            <w:tcBorders>
              <w:top w:val="single" w:sz="4" w:space="0" w:color="auto"/>
              <w:left w:val="single" w:sz="4" w:space="0" w:color="auto"/>
              <w:bottom w:val="single" w:sz="4" w:space="0" w:color="auto"/>
              <w:right w:val="single" w:sz="4" w:space="0" w:color="auto"/>
            </w:tcBorders>
            <w:hideMark/>
          </w:tcPr>
          <w:p w14:paraId="74780471" w14:textId="77777777" w:rsidR="00656C1A" w:rsidRPr="00023D4A" w:rsidRDefault="00656C1A" w:rsidP="00656C1A">
            <w:pPr>
              <w:jc w:val="left"/>
              <w:rPr>
                <w:b/>
                <w:bCs/>
                <w:color w:val="000000"/>
                <w:sz w:val="20"/>
                <w:szCs w:val="20"/>
                <w:lang w:val="en-CA" w:eastAsia="en-CA"/>
              </w:rPr>
            </w:pPr>
          </w:p>
        </w:tc>
      </w:tr>
      <w:tr w:rsidR="00656C1A" w:rsidRPr="00023D4A" w14:paraId="3A93208C" w14:textId="77777777" w:rsidTr="00656C1A">
        <w:trPr>
          <w:trHeight w:val="156"/>
        </w:trPr>
        <w:tc>
          <w:tcPr>
            <w:tcW w:w="1360" w:type="dxa"/>
            <w:tcBorders>
              <w:top w:val="nil"/>
              <w:left w:val="single" w:sz="4" w:space="0" w:color="auto"/>
              <w:bottom w:val="single" w:sz="4" w:space="0" w:color="auto"/>
              <w:right w:val="single" w:sz="4" w:space="0" w:color="auto"/>
            </w:tcBorders>
            <w:shd w:val="clear" w:color="auto" w:fill="auto"/>
            <w:noWrap/>
            <w:hideMark/>
          </w:tcPr>
          <w:p w14:paraId="6E0FF842" w14:textId="0CA15454" w:rsidR="00656C1A" w:rsidRPr="00023D4A" w:rsidRDefault="00656C1A" w:rsidP="00656C1A">
            <w:pPr>
              <w:jc w:val="left"/>
              <w:rPr>
                <w:color w:val="000000"/>
                <w:sz w:val="20"/>
                <w:szCs w:val="20"/>
                <w:lang w:val="en-CA" w:eastAsia="en-CA"/>
              </w:rPr>
            </w:pPr>
            <w:r w:rsidRPr="00023D4A">
              <w:rPr>
                <w:color w:val="000000"/>
                <w:sz w:val="20"/>
                <w:szCs w:val="20"/>
                <w:lang w:val="en-CA" w:eastAsia="en-CA"/>
              </w:rPr>
              <w:t>World Bank</w:t>
            </w:r>
            <w:r w:rsidR="000B23BA">
              <w:rPr>
                <w:rStyle w:val="FootnoteReference"/>
                <w:color w:val="000000"/>
                <w:sz w:val="20"/>
                <w:szCs w:val="20"/>
                <w:lang w:val="en-CA" w:eastAsia="en-CA"/>
              </w:rPr>
              <w:footnoteReference w:id="4"/>
            </w:r>
          </w:p>
        </w:tc>
        <w:tc>
          <w:tcPr>
            <w:tcW w:w="1329" w:type="dxa"/>
            <w:tcBorders>
              <w:top w:val="nil"/>
              <w:left w:val="nil"/>
              <w:bottom w:val="single" w:sz="4" w:space="0" w:color="auto"/>
              <w:right w:val="single" w:sz="4" w:space="0" w:color="auto"/>
            </w:tcBorders>
            <w:shd w:val="clear" w:color="auto" w:fill="auto"/>
            <w:noWrap/>
            <w:hideMark/>
          </w:tcPr>
          <w:p w14:paraId="75B3F91B"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10,000,000</w:t>
            </w:r>
          </w:p>
        </w:tc>
        <w:tc>
          <w:tcPr>
            <w:tcW w:w="1134" w:type="dxa"/>
            <w:tcBorders>
              <w:top w:val="nil"/>
              <w:left w:val="nil"/>
              <w:bottom w:val="single" w:sz="4" w:space="0" w:color="auto"/>
              <w:right w:val="single" w:sz="4" w:space="0" w:color="auto"/>
            </w:tcBorders>
            <w:shd w:val="clear" w:color="auto" w:fill="auto"/>
            <w:noWrap/>
            <w:hideMark/>
          </w:tcPr>
          <w:p w14:paraId="146867D7"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10,000,000</w:t>
            </w:r>
          </w:p>
        </w:tc>
        <w:tc>
          <w:tcPr>
            <w:tcW w:w="1134" w:type="dxa"/>
            <w:tcBorders>
              <w:top w:val="nil"/>
              <w:left w:val="nil"/>
              <w:bottom w:val="single" w:sz="4" w:space="0" w:color="auto"/>
              <w:right w:val="single" w:sz="4" w:space="0" w:color="auto"/>
            </w:tcBorders>
            <w:shd w:val="clear" w:color="auto" w:fill="auto"/>
            <w:noWrap/>
            <w:hideMark/>
          </w:tcPr>
          <w:p w14:paraId="04644D4B"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992" w:type="dxa"/>
            <w:tcBorders>
              <w:top w:val="nil"/>
              <w:left w:val="nil"/>
              <w:bottom w:val="single" w:sz="4" w:space="0" w:color="auto"/>
              <w:right w:val="single" w:sz="4" w:space="0" w:color="auto"/>
            </w:tcBorders>
            <w:shd w:val="clear" w:color="auto" w:fill="auto"/>
            <w:noWrap/>
            <w:hideMark/>
          </w:tcPr>
          <w:p w14:paraId="16F5F3D7"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74983E6B"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0F9F7B5F"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1559" w:type="dxa"/>
            <w:tcBorders>
              <w:top w:val="nil"/>
              <w:left w:val="nil"/>
              <w:bottom w:val="single" w:sz="4" w:space="0" w:color="auto"/>
              <w:right w:val="single" w:sz="4" w:space="0" w:color="auto"/>
            </w:tcBorders>
            <w:shd w:val="clear" w:color="auto" w:fill="auto"/>
            <w:noWrap/>
            <w:hideMark/>
          </w:tcPr>
          <w:p w14:paraId="744C9F96"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13.23</w:t>
            </w:r>
          </w:p>
        </w:tc>
      </w:tr>
      <w:tr w:rsidR="00656C1A" w:rsidRPr="00023D4A" w14:paraId="3EED7E28" w14:textId="77777777" w:rsidTr="00656C1A">
        <w:trPr>
          <w:trHeight w:val="175"/>
        </w:trPr>
        <w:tc>
          <w:tcPr>
            <w:tcW w:w="1360" w:type="dxa"/>
            <w:tcBorders>
              <w:top w:val="nil"/>
              <w:left w:val="single" w:sz="4" w:space="0" w:color="auto"/>
              <w:bottom w:val="single" w:sz="4" w:space="0" w:color="auto"/>
              <w:right w:val="single" w:sz="4" w:space="0" w:color="auto"/>
            </w:tcBorders>
            <w:shd w:val="clear" w:color="auto" w:fill="auto"/>
            <w:noWrap/>
            <w:hideMark/>
          </w:tcPr>
          <w:p w14:paraId="395479CB" w14:textId="77777777" w:rsidR="00656C1A" w:rsidRPr="00023D4A" w:rsidRDefault="00656C1A" w:rsidP="00656C1A">
            <w:pPr>
              <w:jc w:val="left"/>
              <w:rPr>
                <w:color w:val="000000"/>
                <w:sz w:val="20"/>
                <w:szCs w:val="20"/>
                <w:lang w:val="en-CA" w:eastAsia="en-CA"/>
              </w:rPr>
            </w:pPr>
            <w:r w:rsidRPr="00023D4A">
              <w:rPr>
                <w:color w:val="000000"/>
                <w:sz w:val="20"/>
                <w:szCs w:val="20"/>
                <w:lang w:val="en-CA" w:eastAsia="en-CA"/>
              </w:rPr>
              <w:t>UNDP</w:t>
            </w:r>
          </w:p>
        </w:tc>
        <w:tc>
          <w:tcPr>
            <w:tcW w:w="1329" w:type="dxa"/>
            <w:tcBorders>
              <w:top w:val="nil"/>
              <w:left w:val="nil"/>
              <w:bottom w:val="single" w:sz="4" w:space="0" w:color="auto"/>
              <w:right w:val="single" w:sz="4" w:space="0" w:color="auto"/>
            </w:tcBorders>
            <w:shd w:val="clear" w:color="auto" w:fill="auto"/>
            <w:noWrap/>
            <w:hideMark/>
          </w:tcPr>
          <w:p w14:paraId="78D13FE7"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1,153,522</w:t>
            </w:r>
          </w:p>
        </w:tc>
        <w:tc>
          <w:tcPr>
            <w:tcW w:w="1134" w:type="dxa"/>
            <w:tcBorders>
              <w:top w:val="nil"/>
              <w:left w:val="nil"/>
              <w:bottom w:val="single" w:sz="4" w:space="0" w:color="auto"/>
              <w:right w:val="single" w:sz="4" w:space="0" w:color="auto"/>
            </w:tcBorders>
            <w:shd w:val="clear" w:color="auto" w:fill="auto"/>
            <w:noWrap/>
            <w:hideMark/>
          </w:tcPr>
          <w:p w14:paraId="0E8D74FC"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1,143,839</w:t>
            </w:r>
          </w:p>
        </w:tc>
        <w:tc>
          <w:tcPr>
            <w:tcW w:w="1134" w:type="dxa"/>
            <w:tcBorders>
              <w:top w:val="nil"/>
              <w:left w:val="nil"/>
              <w:bottom w:val="single" w:sz="4" w:space="0" w:color="auto"/>
              <w:right w:val="single" w:sz="4" w:space="0" w:color="auto"/>
            </w:tcBorders>
            <w:shd w:val="clear" w:color="auto" w:fill="auto"/>
            <w:noWrap/>
            <w:hideMark/>
          </w:tcPr>
          <w:p w14:paraId="63CDA8F5"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18.9</w:t>
            </w:r>
          </w:p>
        </w:tc>
        <w:tc>
          <w:tcPr>
            <w:tcW w:w="992" w:type="dxa"/>
            <w:tcBorders>
              <w:top w:val="nil"/>
              <w:left w:val="nil"/>
              <w:bottom w:val="single" w:sz="4" w:space="0" w:color="auto"/>
              <w:right w:val="single" w:sz="4" w:space="0" w:color="auto"/>
            </w:tcBorders>
            <w:shd w:val="clear" w:color="auto" w:fill="auto"/>
            <w:noWrap/>
            <w:hideMark/>
          </w:tcPr>
          <w:p w14:paraId="63D7AECC"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18.9</w:t>
            </w:r>
          </w:p>
        </w:tc>
        <w:tc>
          <w:tcPr>
            <w:tcW w:w="1134" w:type="dxa"/>
            <w:tcBorders>
              <w:top w:val="nil"/>
              <w:left w:val="nil"/>
              <w:bottom w:val="single" w:sz="4" w:space="0" w:color="auto"/>
              <w:right w:val="single" w:sz="4" w:space="0" w:color="auto"/>
            </w:tcBorders>
            <w:shd w:val="clear" w:color="auto" w:fill="auto"/>
            <w:noWrap/>
            <w:hideMark/>
          </w:tcPr>
          <w:p w14:paraId="6459A23F"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5DB2386E"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1559" w:type="dxa"/>
            <w:tcBorders>
              <w:top w:val="nil"/>
              <w:left w:val="nil"/>
              <w:bottom w:val="single" w:sz="4" w:space="0" w:color="auto"/>
              <w:right w:val="single" w:sz="4" w:space="0" w:color="auto"/>
            </w:tcBorders>
            <w:shd w:val="clear" w:color="auto" w:fill="auto"/>
            <w:noWrap/>
            <w:hideMark/>
          </w:tcPr>
          <w:p w14:paraId="192BC33B"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-12.17</w:t>
            </w:r>
          </w:p>
        </w:tc>
      </w:tr>
      <w:tr w:rsidR="00656C1A" w:rsidRPr="00023D4A" w14:paraId="7CA3B4F2" w14:textId="77777777" w:rsidTr="00656C1A">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380DA890" w14:textId="77777777" w:rsidR="00656C1A" w:rsidRPr="00023D4A" w:rsidRDefault="00656C1A" w:rsidP="00656C1A">
            <w:pPr>
              <w:jc w:val="left"/>
              <w:rPr>
                <w:color w:val="000000"/>
                <w:sz w:val="20"/>
                <w:szCs w:val="20"/>
                <w:lang w:val="en-CA" w:eastAsia="en-CA"/>
              </w:rPr>
            </w:pPr>
            <w:r w:rsidRPr="00023D4A">
              <w:rPr>
                <w:color w:val="000000"/>
                <w:sz w:val="20"/>
                <w:szCs w:val="20"/>
                <w:lang w:val="en-CA" w:eastAsia="en-CA"/>
              </w:rPr>
              <w:t>UNEP</w:t>
            </w:r>
          </w:p>
        </w:tc>
        <w:tc>
          <w:tcPr>
            <w:tcW w:w="1329" w:type="dxa"/>
            <w:tcBorders>
              <w:top w:val="nil"/>
              <w:left w:val="nil"/>
              <w:bottom w:val="single" w:sz="4" w:space="0" w:color="auto"/>
              <w:right w:val="single" w:sz="4" w:space="0" w:color="auto"/>
            </w:tcBorders>
            <w:shd w:val="clear" w:color="auto" w:fill="auto"/>
            <w:noWrap/>
            <w:hideMark/>
          </w:tcPr>
          <w:p w14:paraId="7F086297"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2,074,738</w:t>
            </w:r>
          </w:p>
        </w:tc>
        <w:tc>
          <w:tcPr>
            <w:tcW w:w="1134" w:type="dxa"/>
            <w:tcBorders>
              <w:top w:val="nil"/>
              <w:left w:val="nil"/>
              <w:bottom w:val="single" w:sz="4" w:space="0" w:color="auto"/>
              <w:right w:val="single" w:sz="4" w:space="0" w:color="auto"/>
            </w:tcBorders>
            <w:shd w:val="clear" w:color="auto" w:fill="auto"/>
            <w:noWrap/>
            <w:hideMark/>
          </w:tcPr>
          <w:p w14:paraId="7FBB4997"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1,964,738</w:t>
            </w:r>
          </w:p>
        </w:tc>
        <w:tc>
          <w:tcPr>
            <w:tcW w:w="1134" w:type="dxa"/>
            <w:tcBorders>
              <w:top w:val="nil"/>
              <w:left w:val="nil"/>
              <w:bottom w:val="single" w:sz="4" w:space="0" w:color="auto"/>
              <w:right w:val="single" w:sz="4" w:space="0" w:color="auto"/>
            </w:tcBorders>
            <w:shd w:val="clear" w:color="auto" w:fill="auto"/>
            <w:noWrap/>
            <w:hideMark/>
          </w:tcPr>
          <w:p w14:paraId="4F03271B"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10.0</w:t>
            </w:r>
          </w:p>
        </w:tc>
        <w:tc>
          <w:tcPr>
            <w:tcW w:w="992" w:type="dxa"/>
            <w:tcBorders>
              <w:top w:val="nil"/>
              <w:left w:val="nil"/>
              <w:bottom w:val="single" w:sz="4" w:space="0" w:color="auto"/>
              <w:right w:val="single" w:sz="4" w:space="0" w:color="auto"/>
            </w:tcBorders>
            <w:shd w:val="clear" w:color="auto" w:fill="auto"/>
            <w:noWrap/>
            <w:hideMark/>
          </w:tcPr>
          <w:p w14:paraId="47001D63"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3.7</w:t>
            </w:r>
          </w:p>
        </w:tc>
        <w:tc>
          <w:tcPr>
            <w:tcW w:w="1134" w:type="dxa"/>
            <w:tcBorders>
              <w:top w:val="nil"/>
              <w:left w:val="nil"/>
              <w:bottom w:val="single" w:sz="4" w:space="0" w:color="auto"/>
              <w:right w:val="single" w:sz="4" w:space="0" w:color="auto"/>
            </w:tcBorders>
            <w:shd w:val="clear" w:color="auto" w:fill="auto"/>
            <w:noWrap/>
            <w:hideMark/>
          </w:tcPr>
          <w:p w14:paraId="6A742BFD"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05C87EA0"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0.0</w:t>
            </w:r>
          </w:p>
        </w:tc>
        <w:tc>
          <w:tcPr>
            <w:tcW w:w="1559" w:type="dxa"/>
            <w:tcBorders>
              <w:top w:val="nil"/>
              <w:left w:val="nil"/>
              <w:bottom w:val="single" w:sz="4" w:space="0" w:color="auto"/>
              <w:right w:val="single" w:sz="4" w:space="0" w:color="auto"/>
            </w:tcBorders>
            <w:shd w:val="clear" w:color="auto" w:fill="auto"/>
            <w:noWrap/>
            <w:hideMark/>
          </w:tcPr>
          <w:p w14:paraId="77AE814F"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-2.57</w:t>
            </w:r>
          </w:p>
        </w:tc>
      </w:tr>
      <w:tr w:rsidR="00656C1A" w:rsidRPr="00023D4A" w14:paraId="2D7D15D9" w14:textId="77777777" w:rsidTr="00656C1A">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2F61B4DB" w14:textId="77777777" w:rsidR="00656C1A" w:rsidRPr="00023D4A" w:rsidRDefault="00656C1A" w:rsidP="00656C1A">
            <w:pPr>
              <w:jc w:val="left"/>
              <w:rPr>
                <w:color w:val="000000"/>
                <w:sz w:val="20"/>
                <w:szCs w:val="20"/>
                <w:lang w:val="en-CA" w:eastAsia="en-CA"/>
              </w:rPr>
            </w:pPr>
            <w:r w:rsidRPr="00023D4A">
              <w:rPr>
                <w:color w:val="000000"/>
                <w:sz w:val="20"/>
                <w:szCs w:val="20"/>
                <w:lang w:val="en-CA" w:eastAsia="en-CA"/>
              </w:rPr>
              <w:t>UNIDO</w:t>
            </w:r>
          </w:p>
        </w:tc>
        <w:tc>
          <w:tcPr>
            <w:tcW w:w="1329" w:type="dxa"/>
            <w:tcBorders>
              <w:top w:val="nil"/>
              <w:left w:val="nil"/>
              <w:bottom w:val="single" w:sz="4" w:space="0" w:color="auto"/>
              <w:right w:val="single" w:sz="4" w:space="0" w:color="auto"/>
            </w:tcBorders>
            <w:shd w:val="clear" w:color="auto" w:fill="auto"/>
            <w:noWrap/>
            <w:hideMark/>
          </w:tcPr>
          <w:p w14:paraId="526402A9"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85,669,122</w:t>
            </w:r>
          </w:p>
        </w:tc>
        <w:tc>
          <w:tcPr>
            <w:tcW w:w="1134" w:type="dxa"/>
            <w:tcBorders>
              <w:top w:val="nil"/>
              <w:left w:val="nil"/>
              <w:bottom w:val="single" w:sz="4" w:space="0" w:color="auto"/>
              <w:right w:val="single" w:sz="4" w:space="0" w:color="auto"/>
            </w:tcBorders>
            <w:shd w:val="clear" w:color="auto" w:fill="auto"/>
            <w:noWrap/>
            <w:hideMark/>
          </w:tcPr>
          <w:p w14:paraId="61C6E3B6"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76,855,605</w:t>
            </w:r>
          </w:p>
        </w:tc>
        <w:tc>
          <w:tcPr>
            <w:tcW w:w="1134" w:type="dxa"/>
            <w:tcBorders>
              <w:top w:val="nil"/>
              <w:left w:val="nil"/>
              <w:bottom w:val="single" w:sz="4" w:space="0" w:color="auto"/>
              <w:right w:val="single" w:sz="4" w:space="0" w:color="auto"/>
            </w:tcBorders>
            <w:shd w:val="clear" w:color="auto" w:fill="auto"/>
            <w:noWrap/>
            <w:hideMark/>
          </w:tcPr>
          <w:p w14:paraId="261AA08D"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278.5</w:t>
            </w:r>
          </w:p>
        </w:tc>
        <w:tc>
          <w:tcPr>
            <w:tcW w:w="992" w:type="dxa"/>
            <w:tcBorders>
              <w:top w:val="nil"/>
              <w:left w:val="nil"/>
              <w:bottom w:val="single" w:sz="4" w:space="0" w:color="auto"/>
              <w:right w:val="single" w:sz="4" w:space="0" w:color="auto"/>
            </w:tcBorders>
            <w:shd w:val="clear" w:color="auto" w:fill="auto"/>
            <w:noWrap/>
            <w:hideMark/>
          </w:tcPr>
          <w:p w14:paraId="668DF61F"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275.1</w:t>
            </w:r>
          </w:p>
        </w:tc>
        <w:tc>
          <w:tcPr>
            <w:tcW w:w="1134" w:type="dxa"/>
            <w:tcBorders>
              <w:top w:val="nil"/>
              <w:left w:val="nil"/>
              <w:bottom w:val="single" w:sz="4" w:space="0" w:color="auto"/>
              <w:right w:val="single" w:sz="4" w:space="0" w:color="auto"/>
            </w:tcBorders>
            <w:shd w:val="clear" w:color="auto" w:fill="auto"/>
            <w:noWrap/>
            <w:hideMark/>
          </w:tcPr>
          <w:p w14:paraId="6F27E63D"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571.0</w:t>
            </w:r>
          </w:p>
        </w:tc>
        <w:tc>
          <w:tcPr>
            <w:tcW w:w="1134" w:type="dxa"/>
            <w:tcBorders>
              <w:top w:val="nil"/>
              <w:left w:val="nil"/>
              <w:bottom w:val="single" w:sz="4" w:space="0" w:color="auto"/>
              <w:right w:val="single" w:sz="4" w:space="0" w:color="auto"/>
            </w:tcBorders>
            <w:shd w:val="clear" w:color="auto" w:fill="auto"/>
            <w:noWrap/>
            <w:hideMark/>
          </w:tcPr>
          <w:p w14:paraId="68B8B056"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571.0</w:t>
            </w:r>
          </w:p>
        </w:tc>
        <w:tc>
          <w:tcPr>
            <w:tcW w:w="1559" w:type="dxa"/>
            <w:tcBorders>
              <w:top w:val="nil"/>
              <w:left w:val="nil"/>
              <w:bottom w:val="single" w:sz="4" w:space="0" w:color="auto"/>
              <w:right w:val="single" w:sz="4" w:space="0" w:color="auto"/>
            </w:tcBorders>
            <w:shd w:val="clear" w:color="auto" w:fill="auto"/>
            <w:noWrap/>
            <w:hideMark/>
          </w:tcPr>
          <w:p w14:paraId="1051CEF4" w14:textId="77777777" w:rsidR="00656C1A" w:rsidRPr="00023D4A" w:rsidRDefault="00656C1A" w:rsidP="00656C1A">
            <w:pPr>
              <w:jc w:val="right"/>
              <w:rPr>
                <w:color w:val="000000"/>
                <w:sz w:val="20"/>
                <w:szCs w:val="20"/>
                <w:lang w:val="en-CA" w:eastAsia="en-CA"/>
              </w:rPr>
            </w:pPr>
            <w:r w:rsidRPr="00023D4A">
              <w:rPr>
                <w:color w:val="000000"/>
                <w:sz w:val="20"/>
                <w:szCs w:val="20"/>
                <w:lang w:val="en-CA" w:eastAsia="en-CA"/>
              </w:rPr>
              <w:t>25.36</w:t>
            </w:r>
          </w:p>
        </w:tc>
      </w:tr>
      <w:tr w:rsidR="00656C1A" w:rsidRPr="00023D4A" w14:paraId="5BF5A122" w14:textId="77777777" w:rsidTr="00656C1A">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32BBE9F1" w14:textId="77777777" w:rsidR="00656C1A" w:rsidRPr="00023D4A" w:rsidRDefault="00656C1A" w:rsidP="00656C1A">
            <w:pPr>
              <w:jc w:val="left"/>
              <w:rPr>
                <w:b/>
                <w:bCs/>
                <w:color w:val="000000"/>
                <w:sz w:val="20"/>
                <w:szCs w:val="20"/>
                <w:lang w:val="en-CA" w:eastAsia="en-CA"/>
              </w:rPr>
            </w:pPr>
            <w:r w:rsidRPr="00023D4A">
              <w:rPr>
                <w:b/>
                <w:bCs/>
                <w:color w:val="000000"/>
                <w:sz w:val="20"/>
                <w:szCs w:val="20"/>
                <w:lang w:val="en-CA" w:eastAsia="en-CA"/>
              </w:rPr>
              <w:t>Total</w:t>
            </w:r>
          </w:p>
        </w:tc>
        <w:tc>
          <w:tcPr>
            <w:tcW w:w="1329" w:type="dxa"/>
            <w:tcBorders>
              <w:top w:val="nil"/>
              <w:left w:val="nil"/>
              <w:bottom w:val="single" w:sz="4" w:space="0" w:color="auto"/>
              <w:right w:val="single" w:sz="4" w:space="0" w:color="auto"/>
            </w:tcBorders>
            <w:shd w:val="clear" w:color="auto" w:fill="auto"/>
            <w:noWrap/>
            <w:hideMark/>
          </w:tcPr>
          <w:p w14:paraId="6E0AA0A9" w14:textId="77777777" w:rsidR="00656C1A" w:rsidRPr="00023D4A" w:rsidRDefault="00656C1A" w:rsidP="00656C1A">
            <w:pPr>
              <w:jc w:val="right"/>
              <w:rPr>
                <w:b/>
                <w:bCs/>
                <w:color w:val="000000"/>
                <w:sz w:val="20"/>
                <w:szCs w:val="20"/>
                <w:lang w:val="en-CA" w:eastAsia="en-CA"/>
              </w:rPr>
            </w:pPr>
            <w:r w:rsidRPr="00023D4A">
              <w:rPr>
                <w:b/>
                <w:bCs/>
                <w:color w:val="000000"/>
                <w:sz w:val="20"/>
                <w:szCs w:val="20"/>
                <w:lang w:val="en-CA" w:eastAsia="en-CA"/>
              </w:rPr>
              <w:t>98,897,382</w:t>
            </w:r>
          </w:p>
        </w:tc>
        <w:tc>
          <w:tcPr>
            <w:tcW w:w="1134" w:type="dxa"/>
            <w:tcBorders>
              <w:top w:val="nil"/>
              <w:left w:val="nil"/>
              <w:bottom w:val="single" w:sz="4" w:space="0" w:color="auto"/>
              <w:right w:val="single" w:sz="4" w:space="0" w:color="auto"/>
            </w:tcBorders>
            <w:shd w:val="clear" w:color="auto" w:fill="auto"/>
            <w:noWrap/>
            <w:hideMark/>
          </w:tcPr>
          <w:p w14:paraId="28C252A1" w14:textId="77777777" w:rsidR="00656C1A" w:rsidRPr="00023D4A" w:rsidRDefault="00656C1A" w:rsidP="00656C1A">
            <w:pPr>
              <w:jc w:val="right"/>
              <w:rPr>
                <w:b/>
                <w:bCs/>
                <w:color w:val="000000"/>
                <w:sz w:val="20"/>
                <w:szCs w:val="20"/>
                <w:lang w:val="en-CA" w:eastAsia="en-CA"/>
              </w:rPr>
            </w:pPr>
            <w:r w:rsidRPr="00023D4A">
              <w:rPr>
                <w:b/>
                <w:bCs/>
                <w:color w:val="000000"/>
                <w:sz w:val="20"/>
                <w:szCs w:val="20"/>
                <w:lang w:val="en-CA" w:eastAsia="en-CA"/>
              </w:rPr>
              <w:t>89,964,182</w:t>
            </w:r>
          </w:p>
        </w:tc>
        <w:tc>
          <w:tcPr>
            <w:tcW w:w="1134" w:type="dxa"/>
            <w:tcBorders>
              <w:top w:val="nil"/>
              <w:left w:val="nil"/>
              <w:bottom w:val="single" w:sz="4" w:space="0" w:color="auto"/>
              <w:right w:val="single" w:sz="4" w:space="0" w:color="auto"/>
            </w:tcBorders>
            <w:shd w:val="clear" w:color="auto" w:fill="auto"/>
            <w:noWrap/>
            <w:hideMark/>
          </w:tcPr>
          <w:p w14:paraId="41E8BF3B" w14:textId="77777777" w:rsidR="00656C1A" w:rsidRPr="00023D4A" w:rsidRDefault="00656C1A" w:rsidP="00656C1A">
            <w:pPr>
              <w:jc w:val="right"/>
              <w:rPr>
                <w:b/>
                <w:bCs/>
                <w:color w:val="000000"/>
                <w:sz w:val="20"/>
                <w:szCs w:val="20"/>
                <w:lang w:val="en-CA" w:eastAsia="en-CA"/>
              </w:rPr>
            </w:pPr>
            <w:r w:rsidRPr="00023D4A">
              <w:rPr>
                <w:b/>
                <w:bCs/>
                <w:color w:val="000000"/>
                <w:sz w:val="20"/>
                <w:szCs w:val="20"/>
                <w:lang w:val="en-CA" w:eastAsia="en-CA"/>
              </w:rPr>
              <w:t>307.4</w:t>
            </w:r>
          </w:p>
        </w:tc>
        <w:tc>
          <w:tcPr>
            <w:tcW w:w="992" w:type="dxa"/>
            <w:tcBorders>
              <w:top w:val="nil"/>
              <w:left w:val="nil"/>
              <w:bottom w:val="single" w:sz="4" w:space="0" w:color="auto"/>
              <w:right w:val="single" w:sz="4" w:space="0" w:color="auto"/>
            </w:tcBorders>
            <w:shd w:val="clear" w:color="auto" w:fill="auto"/>
            <w:noWrap/>
            <w:hideMark/>
          </w:tcPr>
          <w:p w14:paraId="18FD24FC" w14:textId="77777777" w:rsidR="00656C1A" w:rsidRPr="00023D4A" w:rsidRDefault="00656C1A" w:rsidP="00656C1A">
            <w:pPr>
              <w:jc w:val="right"/>
              <w:rPr>
                <w:b/>
                <w:bCs/>
                <w:color w:val="000000"/>
                <w:sz w:val="20"/>
                <w:szCs w:val="20"/>
                <w:lang w:val="en-CA" w:eastAsia="en-CA"/>
              </w:rPr>
            </w:pPr>
            <w:r w:rsidRPr="00023D4A">
              <w:rPr>
                <w:b/>
                <w:bCs/>
                <w:color w:val="000000"/>
                <w:sz w:val="20"/>
                <w:szCs w:val="20"/>
                <w:lang w:val="en-CA" w:eastAsia="en-CA"/>
              </w:rPr>
              <w:t>297.7</w:t>
            </w:r>
          </w:p>
        </w:tc>
        <w:tc>
          <w:tcPr>
            <w:tcW w:w="1134" w:type="dxa"/>
            <w:tcBorders>
              <w:top w:val="nil"/>
              <w:left w:val="nil"/>
              <w:bottom w:val="single" w:sz="4" w:space="0" w:color="auto"/>
              <w:right w:val="single" w:sz="4" w:space="0" w:color="auto"/>
            </w:tcBorders>
            <w:shd w:val="clear" w:color="auto" w:fill="auto"/>
            <w:noWrap/>
            <w:hideMark/>
          </w:tcPr>
          <w:p w14:paraId="42809643" w14:textId="77777777" w:rsidR="00656C1A" w:rsidRPr="00023D4A" w:rsidRDefault="00656C1A" w:rsidP="00656C1A">
            <w:pPr>
              <w:jc w:val="right"/>
              <w:rPr>
                <w:b/>
                <w:bCs/>
                <w:color w:val="000000"/>
                <w:sz w:val="20"/>
                <w:szCs w:val="20"/>
                <w:lang w:val="en-CA" w:eastAsia="en-CA"/>
              </w:rPr>
            </w:pPr>
            <w:r w:rsidRPr="00023D4A">
              <w:rPr>
                <w:b/>
                <w:bCs/>
                <w:color w:val="000000"/>
                <w:sz w:val="20"/>
                <w:szCs w:val="20"/>
                <w:lang w:val="en-CA" w:eastAsia="en-CA"/>
              </w:rPr>
              <w:t>571.0</w:t>
            </w:r>
          </w:p>
        </w:tc>
        <w:tc>
          <w:tcPr>
            <w:tcW w:w="1134" w:type="dxa"/>
            <w:tcBorders>
              <w:top w:val="nil"/>
              <w:left w:val="nil"/>
              <w:bottom w:val="single" w:sz="4" w:space="0" w:color="auto"/>
              <w:right w:val="single" w:sz="4" w:space="0" w:color="auto"/>
            </w:tcBorders>
            <w:shd w:val="clear" w:color="auto" w:fill="auto"/>
            <w:noWrap/>
            <w:hideMark/>
          </w:tcPr>
          <w:p w14:paraId="5A116374" w14:textId="77777777" w:rsidR="00656C1A" w:rsidRPr="00023D4A" w:rsidRDefault="00656C1A" w:rsidP="00656C1A">
            <w:pPr>
              <w:jc w:val="right"/>
              <w:rPr>
                <w:b/>
                <w:bCs/>
                <w:color w:val="000000"/>
                <w:sz w:val="20"/>
                <w:szCs w:val="20"/>
                <w:lang w:val="en-CA" w:eastAsia="en-CA"/>
              </w:rPr>
            </w:pPr>
            <w:r w:rsidRPr="00023D4A">
              <w:rPr>
                <w:b/>
                <w:bCs/>
                <w:color w:val="000000"/>
                <w:sz w:val="20"/>
                <w:szCs w:val="20"/>
                <w:lang w:val="en-CA" w:eastAsia="en-CA"/>
              </w:rPr>
              <w:t>571.0</w:t>
            </w:r>
          </w:p>
        </w:tc>
        <w:tc>
          <w:tcPr>
            <w:tcW w:w="1559" w:type="dxa"/>
            <w:tcBorders>
              <w:top w:val="nil"/>
              <w:left w:val="nil"/>
              <w:bottom w:val="single" w:sz="4" w:space="0" w:color="auto"/>
              <w:right w:val="single" w:sz="4" w:space="0" w:color="auto"/>
            </w:tcBorders>
            <w:shd w:val="clear" w:color="auto" w:fill="auto"/>
            <w:noWrap/>
            <w:hideMark/>
          </w:tcPr>
          <w:p w14:paraId="68212E2F" w14:textId="77777777" w:rsidR="00656C1A" w:rsidRPr="00023D4A" w:rsidRDefault="00656C1A" w:rsidP="00656C1A">
            <w:pPr>
              <w:jc w:val="right"/>
              <w:rPr>
                <w:b/>
                <w:bCs/>
                <w:color w:val="000000"/>
                <w:sz w:val="20"/>
                <w:szCs w:val="20"/>
                <w:lang w:val="en-CA" w:eastAsia="en-CA"/>
              </w:rPr>
            </w:pPr>
            <w:r w:rsidRPr="00023D4A">
              <w:rPr>
                <w:b/>
                <w:bCs/>
                <w:color w:val="000000"/>
                <w:sz w:val="20"/>
                <w:szCs w:val="20"/>
                <w:lang w:val="en-CA" w:eastAsia="en-CA"/>
              </w:rPr>
              <w:t>10.29</w:t>
            </w:r>
          </w:p>
        </w:tc>
      </w:tr>
    </w:tbl>
    <w:p w14:paraId="216376D0" w14:textId="6202E74C" w:rsidR="00B156CE" w:rsidRPr="008C3CF8" w:rsidRDefault="008C3CF8" w:rsidP="008C3CF8">
      <w:pPr>
        <w:rPr>
          <w:sz w:val="18"/>
          <w:szCs w:val="18"/>
          <w:lang w:val="en-CA"/>
        </w:rPr>
      </w:pPr>
      <w:r w:rsidRPr="00070322">
        <w:rPr>
          <w:sz w:val="18"/>
          <w:szCs w:val="18"/>
          <w:lang w:val="en-CA"/>
        </w:rPr>
        <w:t>* The total average is based on the total of seven MYA PCRs received as presented in Annex I.</w:t>
      </w:r>
    </w:p>
    <w:p w14:paraId="78A7D420" w14:textId="66BC8493" w:rsidR="00B3515E" w:rsidRPr="00E91DB4" w:rsidRDefault="00C249DB" w:rsidP="00B31518">
      <w:pPr>
        <w:spacing w:before="240"/>
        <w:rPr>
          <w:b/>
          <w:bCs/>
          <w:sz w:val="24"/>
          <w:szCs w:val="24"/>
          <w:lang w:val="en-CA"/>
        </w:rPr>
      </w:pPr>
      <w:r w:rsidRPr="00E91DB4">
        <w:rPr>
          <w:b/>
          <w:bCs/>
          <w:sz w:val="24"/>
          <w:szCs w:val="24"/>
          <w:lang w:val="en-CA"/>
        </w:rPr>
        <w:t>I.2</w:t>
      </w:r>
      <w:r w:rsidRPr="00E91DB4">
        <w:rPr>
          <w:b/>
          <w:bCs/>
          <w:sz w:val="24"/>
          <w:szCs w:val="24"/>
          <w:lang w:val="en-CA"/>
        </w:rPr>
        <w:tab/>
      </w:r>
      <w:r w:rsidR="00222C40" w:rsidRPr="00E91DB4">
        <w:rPr>
          <w:b/>
          <w:bCs/>
          <w:sz w:val="24"/>
          <w:szCs w:val="24"/>
          <w:lang w:val="en-CA"/>
        </w:rPr>
        <w:t>Reasons for delays</w:t>
      </w:r>
      <w:r w:rsidR="00CB587A" w:rsidRPr="00E91DB4">
        <w:rPr>
          <w:b/>
          <w:bCs/>
          <w:sz w:val="24"/>
          <w:szCs w:val="24"/>
          <w:lang w:val="en-CA"/>
        </w:rPr>
        <w:t xml:space="preserve"> </w:t>
      </w:r>
      <w:r w:rsidR="00D118B2" w:rsidRPr="00E91DB4">
        <w:rPr>
          <w:b/>
          <w:bCs/>
          <w:sz w:val="24"/>
          <w:szCs w:val="24"/>
          <w:lang w:val="en-CA"/>
        </w:rPr>
        <w:t>and actions taken</w:t>
      </w:r>
    </w:p>
    <w:p w14:paraId="79A9A020" w14:textId="21187FF8" w:rsidR="00916613" w:rsidRDefault="00916613" w:rsidP="00916613">
      <w:pPr>
        <w:pStyle w:val="Heading1"/>
        <w:widowControl w:val="0"/>
        <w:numPr>
          <w:ilvl w:val="0"/>
          <w:numId w:val="0"/>
        </w:numPr>
        <w:spacing w:before="240"/>
        <w:rPr>
          <w:u w:val="single"/>
          <w:lang w:val="en-CA"/>
        </w:rPr>
      </w:pPr>
      <w:r w:rsidRPr="00916613">
        <w:rPr>
          <w:u w:val="single"/>
          <w:lang w:val="en-CA"/>
        </w:rPr>
        <w:t>HPMPs</w:t>
      </w:r>
    </w:p>
    <w:p w14:paraId="2437D7FD" w14:textId="0EC577BB" w:rsidR="00DE4D67" w:rsidRPr="007432D9" w:rsidRDefault="00B82DB9" w:rsidP="007432D9">
      <w:pPr>
        <w:rPr>
          <w:i/>
          <w:iCs/>
          <w:lang w:val="en-CA"/>
        </w:rPr>
      </w:pPr>
      <w:r>
        <w:rPr>
          <w:i/>
          <w:iCs/>
          <w:lang w:val="en-CA"/>
        </w:rPr>
        <w:t>Reasons</w:t>
      </w:r>
      <w:r w:rsidR="007432D9" w:rsidRPr="007432D9">
        <w:rPr>
          <w:i/>
          <w:iCs/>
          <w:lang w:val="en-CA"/>
        </w:rPr>
        <w:t xml:space="preserve"> </w:t>
      </w:r>
      <w:r>
        <w:rPr>
          <w:i/>
          <w:iCs/>
          <w:lang w:val="en-CA"/>
        </w:rPr>
        <w:t>for</w:t>
      </w:r>
      <w:r w:rsidR="007432D9" w:rsidRPr="007432D9">
        <w:rPr>
          <w:i/>
          <w:iCs/>
          <w:lang w:val="en-CA"/>
        </w:rPr>
        <w:t xml:space="preserve"> delays</w:t>
      </w:r>
    </w:p>
    <w:p w14:paraId="0A150241" w14:textId="27BD8496" w:rsidR="00DE4D67" w:rsidRDefault="00DE4D67" w:rsidP="00DE4D67">
      <w:pPr>
        <w:pStyle w:val="Heading1"/>
        <w:widowControl w:val="0"/>
        <w:numPr>
          <w:ilvl w:val="0"/>
          <w:numId w:val="10"/>
        </w:numPr>
        <w:spacing w:before="240"/>
        <w:rPr>
          <w:lang w:val="en-CA"/>
        </w:rPr>
      </w:pPr>
      <w:r>
        <w:rPr>
          <w:lang w:val="en-CA"/>
        </w:rPr>
        <w:t xml:space="preserve">The agencies submitted five </w:t>
      </w:r>
      <w:r w:rsidRPr="008C3CF8">
        <w:rPr>
          <w:lang w:val="en-CA"/>
        </w:rPr>
        <w:t xml:space="preserve">MYA PCRs </w:t>
      </w:r>
      <w:r>
        <w:rPr>
          <w:lang w:val="en-CA"/>
        </w:rPr>
        <w:t xml:space="preserve">for </w:t>
      </w:r>
      <w:r w:rsidR="00707482">
        <w:rPr>
          <w:lang w:val="en-CA"/>
        </w:rPr>
        <w:t xml:space="preserve">stage </w:t>
      </w:r>
      <w:r>
        <w:rPr>
          <w:lang w:val="en-CA"/>
        </w:rPr>
        <w:t>I of HPMPs</w:t>
      </w:r>
      <w:r w:rsidRPr="00E91DB4">
        <w:rPr>
          <w:lang w:val="en-CA"/>
        </w:rPr>
        <w:t xml:space="preserve">. A variety of causes for delays were reported, among which the following: (a) low </w:t>
      </w:r>
      <w:r w:rsidR="00707482" w:rsidRPr="00E91DB4">
        <w:rPr>
          <w:lang w:val="en-CA"/>
        </w:rPr>
        <w:t xml:space="preserve">rate of fund </w:t>
      </w:r>
      <w:r w:rsidRPr="00E91DB4">
        <w:rPr>
          <w:lang w:val="en-CA"/>
        </w:rPr>
        <w:t xml:space="preserve">disbursement; (b) </w:t>
      </w:r>
      <w:r w:rsidR="00AD58F5" w:rsidRPr="00E91DB4">
        <w:rPr>
          <w:lang w:val="en-CA"/>
        </w:rPr>
        <w:t>delays in tranche submission</w:t>
      </w:r>
      <w:r w:rsidR="00707482" w:rsidRPr="00E91DB4">
        <w:rPr>
          <w:lang w:val="en-CA"/>
        </w:rPr>
        <w:t>s</w:t>
      </w:r>
      <w:r w:rsidR="00AD58F5" w:rsidRPr="00E91DB4">
        <w:rPr>
          <w:lang w:val="en-CA"/>
        </w:rPr>
        <w:t>, in particular for jointly implemented projects</w:t>
      </w:r>
      <w:r w:rsidRPr="00E91DB4">
        <w:rPr>
          <w:lang w:val="en-CA"/>
        </w:rPr>
        <w:t xml:space="preserve">; (c) changes in </w:t>
      </w:r>
      <w:r w:rsidR="00AD58F5" w:rsidRPr="00E91DB4">
        <w:rPr>
          <w:lang w:val="en-CA"/>
        </w:rPr>
        <w:t>National</w:t>
      </w:r>
      <w:r w:rsidR="00AD58F5" w:rsidRPr="00FB66C6">
        <w:rPr>
          <w:lang w:val="en-CA"/>
        </w:rPr>
        <w:t xml:space="preserve"> Ozone Units (NOUs) and government structures</w:t>
      </w:r>
      <w:r>
        <w:rPr>
          <w:lang w:val="en-CA"/>
        </w:rPr>
        <w:t xml:space="preserve">; (d) revised timelines for project implementation; (e) </w:t>
      </w:r>
      <w:r w:rsidR="00B04063">
        <w:rPr>
          <w:lang w:val="en-CA"/>
        </w:rPr>
        <w:t xml:space="preserve">supplier and </w:t>
      </w:r>
      <w:r>
        <w:rPr>
          <w:lang w:val="en-CA"/>
        </w:rPr>
        <w:t xml:space="preserve">enterprise </w:t>
      </w:r>
      <w:r w:rsidR="00B04063">
        <w:rPr>
          <w:lang w:val="en-CA"/>
        </w:rPr>
        <w:t xml:space="preserve">related </w:t>
      </w:r>
      <w:r>
        <w:rPr>
          <w:lang w:val="en-CA"/>
        </w:rPr>
        <w:t>delays</w:t>
      </w:r>
      <w:r w:rsidR="007D776A">
        <w:rPr>
          <w:lang w:val="en-CA"/>
        </w:rPr>
        <w:t xml:space="preserve"> </w:t>
      </w:r>
      <w:r w:rsidR="00B04063">
        <w:rPr>
          <w:lang w:val="en-CA"/>
        </w:rPr>
        <w:t>(i.e.,</w:t>
      </w:r>
      <w:r>
        <w:rPr>
          <w:lang w:val="en-CA"/>
        </w:rPr>
        <w:t xml:space="preserve"> need to have better communication with </w:t>
      </w:r>
      <w:r w:rsidR="00B04063">
        <w:rPr>
          <w:lang w:val="en-CA"/>
        </w:rPr>
        <w:t xml:space="preserve">beneficiary enterprises </w:t>
      </w:r>
      <w:r>
        <w:rPr>
          <w:lang w:val="en-CA"/>
        </w:rPr>
        <w:t xml:space="preserve">to </w:t>
      </w:r>
      <w:r w:rsidR="00B04063">
        <w:rPr>
          <w:lang w:val="en-CA"/>
        </w:rPr>
        <w:t xml:space="preserve">resolve </w:t>
      </w:r>
      <w:r>
        <w:rPr>
          <w:lang w:val="en-CA"/>
        </w:rPr>
        <w:t xml:space="preserve">delays in implementation; </w:t>
      </w:r>
      <w:r w:rsidR="00B04063">
        <w:rPr>
          <w:lang w:val="en-CA"/>
        </w:rPr>
        <w:t>un</w:t>
      </w:r>
      <w:r>
        <w:rPr>
          <w:lang w:val="en-CA"/>
        </w:rPr>
        <w:t xml:space="preserve">availability of low-GWP AC units </w:t>
      </w:r>
      <w:r w:rsidR="00B04063">
        <w:rPr>
          <w:lang w:val="en-CA"/>
        </w:rPr>
        <w:t xml:space="preserve">required for </w:t>
      </w:r>
      <w:r w:rsidR="00C6688F">
        <w:rPr>
          <w:lang w:val="en-CA"/>
        </w:rPr>
        <w:t>replacement</w:t>
      </w:r>
      <w:r w:rsidR="00B04063">
        <w:rPr>
          <w:lang w:val="en-CA"/>
        </w:rPr>
        <w:t xml:space="preserve"> </w:t>
      </w:r>
      <w:r>
        <w:rPr>
          <w:lang w:val="en-CA"/>
        </w:rPr>
        <w:t xml:space="preserve">and </w:t>
      </w:r>
      <w:r w:rsidR="00B04063">
        <w:rPr>
          <w:lang w:val="en-CA"/>
        </w:rPr>
        <w:t>inadequate</w:t>
      </w:r>
      <w:r>
        <w:rPr>
          <w:lang w:val="en-CA"/>
        </w:rPr>
        <w:t xml:space="preserve"> co-</w:t>
      </w:r>
      <w:r w:rsidR="00B04063">
        <w:rPr>
          <w:lang w:val="en-CA"/>
        </w:rPr>
        <w:t>financing</w:t>
      </w:r>
      <w:r>
        <w:rPr>
          <w:lang w:val="en-CA"/>
        </w:rPr>
        <w:t xml:space="preserve">; </w:t>
      </w:r>
      <w:r w:rsidR="00B04063">
        <w:rPr>
          <w:lang w:val="en-CA"/>
        </w:rPr>
        <w:t xml:space="preserve">and </w:t>
      </w:r>
      <w:r>
        <w:rPr>
          <w:lang w:val="en-CA"/>
        </w:rPr>
        <w:t>(f) procurement issues</w:t>
      </w:r>
      <w:r w:rsidR="00C6688F">
        <w:rPr>
          <w:lang w:val="en-CA"/>
        </w:rPr>
        <w:t xml:space="preserve"> such as </w:t>
      </w:r>
      <w:r>
        <w:rPr>
          <w:lang w:val="en-CA"/>
        </w:rPr>
        <w:t xml:space="preserve">lack of qualified bidders; </w:t>
      </w:r>
      <w:r w:rsidR="00AD58F5">
        <w:rPr>
          <w:lang w:val="en-CA"/>
        </w:rPr>
        <w:t xml:space="preserve">(g) market </w:t>
      </w:r>
      <w:r w:rsidR="003C10C2">
        <w:rPr>
          <w:lang w:val="en-CA"/>
        </w:rPr>
        <w:t>update</w:t>
      </w:r>
      <w:r w:rsidR="00AD58F5">
        <w:rPr>
          <w:lang w:val="en-CA"/>
        </w:rPr>
        <w:t xml:space="preserve"> issues for alternative technologies; </w:t>
      </w:r>
      <w:r>
        <w:rPr>
          <w:lang w:val="en-CA"/>
        </w:rPr>
        <w:t>(</w:t>
      </w:r>
      <w:r w:rsidR="00AD58F5">
        <w:rPr>
          <w:lang w:val="en-CA"/>
        </w:rPr>
        <w:t>h</w:t>
      </w:r>
      <w:r>
        <w:rPr>
          <w:lang w:val="en-CA"/>
        </w:rPr>
        <w:t>)</w:t>
      </w:r>
      <w:r w:rsidR="003C10C2">
        <w:rPr>
          <w:lang w:val="en-CA"/>
        </w:rPr>
        <w:t xml:space="preserve">absence of supporting infrastructure </w:t>
      </w:r>
      <w:r>
        <w:rPr>
          <w:lang w:val="en-CA"/>
        </w:rPr>
        <w:t xml:space="preserve">such as the lack of safety standards and </w:t>
      </w:r>
      <w:r w:rsidR="00FB66C6">
        <w:rPr>
          <w:lang w:val="en-CA"/>
        </w:rPr>
        <w:t xml:space="preserve">lack of </w:t>
      </w:r>
      <w:r>
        <w:rPr>
          <w:lang w:val="en-CA"/>
        </w:rPr>
        <w:t xml:space="preserve">trained technicians </w:t>
      </w:r>
      <w:r w:rsidR="00FB66C6">
        <w:rPr>
          <w:lang w:val="en-CA"/>
        </w:rPr>
        <w:t xml:space="preserve">which </w:t>
      </w:r>
      <w:r>
        <w:rPr>
          <w:lang w:val="en-CA"/>
        </w:rPr>
        <w:t>were not addressed in the project design</w:t>
      </w:r>
      <w:r w:rsidR="00FB66C6">
        <w:rPr>
          <w:lang w:val="en-CA"/>
        </w:rPr>
        <w:t>).</w:t>
      </w:r>
    </w:p>
    <w:p w14:paraId="4DD05138" w14:textId="16DAF20D" w:rsidR="00DD02C6" w:rsidRPr="00FB1CC5" w:rsidRDefault="00DE4D67" w:rsidP="00FB1CC5">
      <w:pPr>
        <w:pStyle w:val="Heading1"/>
        <w:widowControl w:val="0"/>
        <w:numPr>
          <w:ilvl w:val="0"/>
          <w:numId w:val="10"/>
        </w:numPr>
        <w:spacing w:before="240"/>
        <w:rPr>
          <w:lang w:val="en-CA"/>
        </w:rPr>
      </w:pPr>
      <w:r w:rsidRPr="00E91DB4">
        <w:rPr>
          <w:lang w:val="en-CA"/>
        </w:rPr>
        <w:t xml:space="preserve">The </w:t>
      </w:r>
      <w:r w:rsidR="00FB66C6" w:rsidRPr="00E91DB4">
        <w:rPr>
          <w:lang w:val="en-CA"/>
        </w:rPr>
        <w:t>COVID</w:t>
      </w:r>
      <w:r w:rsidRPr="00E91DB4">
        <w:rPr>
          <w:lang w:val="en-CA"/>
        </w:rPr>
        <w:t xml:space="preserve">-19 </w:t>
      </w:r>
      <w:r w:rsidR="00FB66C6" w:rsidRPr="00E91DB4">
        <w:rPr>
          <w:lang w:val="en-CA"/>
        </w:rPr>
        <w:t xml:space="preserve">pandemic </w:t>
      </w:r>
      <w:r w:rsidRPr="00E91DB4">
        <w:rPr>
          <w:lang w:val="en-CA"/>
        </w:rPr>
        <w:t>cause</w:t>
      </w:r>
      <w:r w:rsidR="007F5E42" w:rsidRPr="00E91DB4">
        <w:rPr>
          <w:lang w:val="en-CA"/>
        </w:rPr>
        <w:t>d</w:t>
      </w:r>
      <w:r w:rsidRPr="00E91DB4">
        <w:rPr>
          <w:lang w:val="en-CA"/>
        </w:rPr>
        <w:t xml:space="preserve"> delays</w:t>
      </w:r>
      <w:r w:rsidR="007F5E42" w:rsidRPr="00E91DB4">
        <w:rPr>
          <w:lang w:val="en-CA"/>
        </w:rPr>
        <w:t xml:space="preserve"> related to the disruption of</w:t>
      </w:r>
      <w:r w:rsidRPr="00E91DB4">
        <w:rPr>
          <w:lang w:val="en-CA"/>
        </w:rPr>
        <w:t xml:space="preserve"> the supply chain and </w:t>
      </w:r>
      <w:r w:rsidR="007F5E42" w:rsidRPr="00E91DB4">
        <w:rPr>
          <w:lang w:val="en-CA"/>
        </w:rPr>
        <w:t xml:space="preserve">the impact on </w:t>
      </w:r>
      <w:r w:rsidRPr="00E91DB4">
        <w:rPr>
          <w:lang w:val="en-CA"/>
        </w:rPr>
        <w:t>the retail industry. It also slowed down the capacity-building activities and training of technicians, as well as testing, certification with third parties and communications with customers.</w:t>
      </w:r>
    </w:p>
    <w:p w14:paraId="5DEBD7E1" w14:textId="7E89AD88" w:rsidR="00B82DB9" w:rsidRPr="00B82DB9" w:rsidRDefault="00B82DB9" w:rsidP="00B82DB9">
      <w:pPr>
        <w:rPr>
          <w:i/>
          <w:iCs/>
          <w:lang w:val="en-CA"/>
        </w:rPr>
      </w:pPr>
      <w:r w:rsidRPr="00B82DB9">
        <w:rPr>
          <w:i/>
          <w:iCs/>
          <w:lang w:val="en-CA"/>
        </w:rPr>
        <w:t>Actions taken to address delays</w:t>
      </w:r>
    </w:p>
    <w:p w14:paraId="394BC387" w14:textId="0C3EE815" w:rsidR="00312541" w:rsidRDefault="00B84B22" w:rsidP="00FF7AFD">
      <w:pPr>
        <w:pStyle w:val="Heading1"/>
        <w:keepLines/>
        <w:widowControl w:val="0"/>
        <w:numPr>
          <w:ilvl w:val="0"/>
          <w:numId w:val="10"/>
        </w:numPr>
        <w:spacing w:before="120"/>
        <w:rPr>
          <w:lang w:val="en-CA"/>
        </w:rPr>
      </w:pPr>
      <w:r>
        <w:rPr>
          <w:lang w:val="en-CA"/>
        </w:rPr>
        <w:t xml:space="preserve">These delays </w:t>
      </w:r>
      <w:r w:rsidR="00D118B2" w:rsidRPr="009108C0">
        <w:rPr>
          <w:lang w:val="en-CA"/>
        </w:rPr>
        <w:t>in implementation</w:t>
      </w:r>
      <w:r>
        <w:rPr>
          <w:lang w:val="en-CA"/>
        </w:rPr>
        <w:t xml:space="preserve"> were addressed by the bilateral and IAs through</w:t>
      </w:r>
      <w:r w:rsidR="00312541">
        <w:rPr>
          <w:lang w:val="en-CA"/>
        </w:rPr>
        <w:t xml:space="preserve"> improved </w:t>
      </w:r>
      <w:r>
        <w:rPr>
          <w:lang w:val="en-CA"/>
        </w:rPr>
        <w:t xml:space="preserve">communication with </w:t>
      </w:r>
      <w:r w:rsidR="00312541">
        <w:rPr>
          <w:lang w:val="en-CA"/>
        </w:rPr>
        <w:t xml:space="preserve">the governments to ensure </w:t>
      </w:r>
      <w:r>
        <w:rPr>
          <w:lang w:val="en-CA"/>
        </w:rPr>
        <w:t>timeliness of</w:t>
      </w:r>
      <w:r w:rsidR="00312541">
        <w:rPr>
          <w:lang w:val="en-CA"/>
        </w:rPr>
        <w:t xml:space="preserve"> tranche request</w:t>
      </w:r>
      <w:r>
        <w:rPr>
          <w:lang w:val="en-CA"/>
        </w:rPr>
        <w:t xml:space="preserve"> submissions, and revisions of timelines and action plans </w:t>
      </w:r>
      <w:r w:rsidR="00F00194">
        <w:rPr>
          <w:lang w:val="en-CA"/>
        </w:rPr>
        <w:t>to address the</w:t>
      </w:r>
      <w:r>
        <w:rPr>
          <w:lang w:val="en-CA"/>
        </w:rPr>
        <w:t xml:space="preserve"> delays caused by changes in the structure and personnel of the NOU</w:t>
      </w:r>
      <w:r w:rsidR="00F00194">
        <w:rPr>
          <w:lang w:val="en-CA"/>
        </w:rPr>
        <w:t>s</w:t>
      </w:r>
      <w:r>
        <w:rPr>
          <w:lang w:val="en-CA"/>
        </w:rPr>
        <w:t xml:space="preserve">. </w:t>
      </w:r>
    </w:p>
    <w:p w14:paraId="2D485C83" w14:textId="5A519852" w:rsidR="00282802" w:rsidRDefault="00B84B22" w:rsidP="00CB587A">
      <w:pPr>
        <w:pStyle w:val="Heading1"/>
        <w:widowControl w:val="0"/>
        <w:numPr>
          <w:ilvl w:val="0"/>
          <w:numId w:val="10"/>
        </w:numPr>
        <w:spacing w:before="240"/>
        <w:rPr>
          <w:lang w:val="en-CA"/>
        </w:rPr>
      </w:pPr>
      <w:r>
        <w:rPr>
          <w:lang w:val="en-CA"/>
        </w:rPr>
        <w:lastRenderedPageBreak/>
        <w:t xml:space="preserve">The </w:t>
      </w:r>
      <w:r w:rsidR="00312541">
        <w:rPr>
          <w:lang w:val="en-CA"/>
        </w:rPr>
        <w:t xml:space="preserve">challenges </w:t>
      </w:r>
      <w:r>
        <w:rPr>
          <w:lang w:val="en-CA"/>
        </w:rPr>
        <w:t xml:space="preserve">associated with the </w:t>
      </w:r>
      <w:r w:rsidR="00312541">
        <w:rPr>
          <w:lang w:val="en-CA"/>
        </w:rPr>
        <w:t>adoption of R</w:t>
      </w:r>
      <w:r>
        <w:rPr>
          <w:lang w:val="en-CA"/>
        </w:rPr>
        <w:t>-</w:t>
      </w:r>
      <w:r w:rsidR="00312541">
        <w:rPr>
          <w:lang w:val="en-CA"/>
        </w:rPr>
        <w:t xml:space="preserve">290 in the market were addressed through the continued investment in technology development to explore cooperation with other countries to </w:t>
      </w:r>
      <w:r>
        <w:rPr>
          <w:lang w:val="en-CA"/>
        </w:rPr>
        <w:t xml:space="preserve">ensure availability of equipment using </w:t>
      </w:r>
      <w:r w:rsidR="00312541">
        <w:rPr>
          <w:lang w:val="en-CA"/>
        </w:rPr>
        <w:t>R</w:t>
      </w:r>
      <w:r>
        <w:rPr>
          <w:lang w:val="en-CA"/>
        </w:rPr>
        <w:t>-</w:t>
      </w:r>
      <w:r w:rsidR="00312541">
        <w:rPr>
          <w:lang w:val="en-CA"/>
        </w:rPr>
        <w:t xml:space="preserve">290. The expectation is that the implementation of Kigali </w:t>
      </w:r>
      <w:r w:rsidR="00D10BE8">
        <w:rPr>
          <w:lang w:val="en-CA"/>
        </w:rPr>
        <w:t xml:space="preserve">Amendment </w:t>
      </w:r>
      <w:r w:rsidR="00312541">
        <w:rPr>
          <w:lang w:val="en-CA"/>
        </w:rPr>
        <w:t>will increase the opportunities for the use of R</w:t>
      </w:r>
      <w:r>
        <w:rPr>
          <w:lang w:val="en-CA"/>
        </w:rPr>
        <w:t>-</w:t>
      </w:r>
      <w:r w:rsidR="00312541">
        <w:rPr>
          <w:lang w:val="en-CA"/>
        </w:rPr>
        <w:t>290</w:t>
      </w:r>
      <w:r w:rsidR="00D10BE8">
        <w:rPr>
          <w:lang w:val="en-CA"/>
        </w:rPr>
        <w:t>.</w:t>
      </w:r>
    </w:p>
    <w:p w14:paraId="7D0CB245" w14:textId="43073508" w:rsidR="006A54E9" w:rsidRDefault="00F00194" w:rsidP="00CB587A">
      <w:pPr>
        <w:pStyle w:val="Heading1"/>
        <w:widowControl w:val="0"/>
        <w:numPr>
          <w:ilvl w:val="0"/>
          <w:numId w:val="10"/>
        </w:numPr>
        <w:spacing w:before="240"/>
        <w:rPr>
          <w:lang w:val="en-CA"/>
        </w:rPr>
      </w:pPr>
      <w:r>
        <w:rPr>
          <w:lang w:val="en-CA"/>
        </w:rPr>
        <w:t xml:space="preserve">To </w:t>
      </w:r>
      <w:r w:rsidR="00282802">
        <w:rPr>
          <w:lang w:val="en-CA"/>
        </w:rPr>
        <w:t xml:space="preserve">address </w:t>
      </w:r>
      <w:r w:rsidR="00B84B22">
        <w:rPr>
          <w:lang w:val="en-CA"/>
        </w:rPr>
        <w:t xml:space="preserve">supplier and equipment-related </w:t>
      </w:r>
      <w:r w:rsidR="00282802">
        <w:rPr>
          <w:lang w:val="en-CA"/>
        </w:rPr>
        <w:t>delays</w:t>
      </w:r>
      <w:r w:rsidR="00B84B22">
        <w:rPr>
          <w:lang w:val="en-CA"/>
        </w:rPr>
        <w:t>,</w:t>
      </w:r>
      <w:r w:rsidR="00282802">
        <w:rPr>
          <w:lang w:val="en-CA"/>
        </w:rPr>
        <w:t xml:space="preserve"> </w:t>
      </w:r>
      <w:r w:rsidR="008730CB">
        <w:rPr>
          <w:lang w:val="en-CA"/>
        </w:rPr>
        <w:t>IAs</w:t>
      </w:r>
      <w:r w:rsidR="00282802">
        <w:rPr>
          <w:lang w:val="en-CA"/>
        </w:rPr>
        <w:t xml:space="preserve"> and the NOUs </w:t>
      </w:r>
      <w:r w:rsidR="00B84B22">
        <w:rPr>
          <w:lang w:val="en-CA"/>
        </w:rPr>
        <w:t>revised</w:t>
      </w:r>
      <w:r w:rsidR="00282802">
        <w:rPr>
          <w:lang w:val="en-CA"/>
        </w:rPr>
        <w:t xml:space="preserve"> technical specifications and requirements </w:t>
      </w:r>
      <w:r w:rsidR="00B84B22">
        <w:rPr>
          <w:lang w:val="en-CA"/>
        </w:rPr>
        <w:t>to adapt to</w:t>
      </w:r>
      <w:r w:rsidR="00282802">
        <w:rPr>
          <w:lang w:val="en-CA"/>
        </w:rPr>
        <w:t xml:space="preserve"> local </w:t>
      </w:r>
      <w:r w:rsidRPr="00E91DB4">
        <w:rPr>
          <w:lang w:val="en-CA"/>
        </w:rPr>
        <w:t>servicing</w:t>
      </w:r>
      <w:r>
        <w:rPr>
          <w:lang w:val="en-CA"/>
        </w:rPr>
        <w:t xml:space="preserve"> </w:t>
      </w:r>
      <w:r w:rsidR="00282802">
        <w:rPr>
          <w:lang w:val="en-CA"/>
        </w:rPr>
        <w:t>capacities</w:t>
      </w:r>
      <w:r w:rsidR="00312541">
        <w:rPr>
          <w:lang w:val="en-CA"/>
        </w:rPr>
        <w:t>.</w:t>
      </w:r>
      <w:r w:rsidR="00282802">
        <w:rPr>
          <w:lang w:val="en-CA"/>
        </w:rPr>
        <w:t xml:space="preserve"> It was also considered to bring technicians f</w:t>
      </w:r>
      <w:r>
        <w:rPr>
          <w:lang w:val="en-CA"/>
        </w:rPr>
        <w:t>rom</w:t>
      </w:r>
      <w:r w:rsidR="00282802">
        <w:rPr>
          <w:lang w:val="en-CA"/>
        </w:rPr>
        <w:t xml:space="preserve"> abroad to provide </w:t>
      </w:r>
      <w:r w:rsidR="00553C3D">
        <w:rPr>
          <w:lang w:val="en-CA"/>
        </w:rPr>
        <w:t>expert</w:t>
      </w:r>
      <w:r w:rsidR="00282802">
        <w:rPr>
          <w:lang w:val="en-CA"/>
        </w:rPr>
        <w:t xml:space="preserve"> services</w:t>
      </w:r>
      <w:r w:rsidR="00553C3D">
        <w:rPr>
          <w:lang w:val="en-CA"/>
        </w:rPr>
        <w:t xml:space="preserve"> and support the training programmes</w:t>
      </w:r>
      <w:r w:rsidR="00282802">
        <w:rPr>
          <w:lang w:val="en-CA"/>
        </w:rPr>
        <w:t xml:space="preserve">. </w:t>
      </w:r>
    </w:p>
    <w:p w14:paraId="5595D448" w14:textId="05AD86C5" w:rsidR="009108C0" w:rsidRDefault="00553C3D" w:rsidP="00CB587A">
      <w:pPr>
        <w:pStyle w:val="Heading1"/>
        <w:widowControl w:val="0"/>
        <w:numPr>
          <w:ilvl w:val="0"/>
          <w:numId w:val="10"/>
        </w:numPr>
        <w:spacing w:before="240"/>
        <w:rPr>
          <w:lang w:val="en-CA"/>
        </w:rPr>
      </w:pPr>
      <w:r>
        <w:rPr>
          <w:lang w:val="en-CA"/>
        </w:rPr>
        <w:t xml:space="preserve">To compensate for delayed implementation caused by the pandemic, </w:t>
      </w:r>
      <w:r w:rsidR="006A54E9">
        <w:rPr>
          <w:lang w:val="en-CA"/>
        </w:rPr>
        <w:t xml:space="preserve">alternative forms of meetings with customers were implemented, as well as provision of </w:t>
      </w:r>
      <w:r>
        <w:rPr>
          <w:lang w:val="en-CA"/>
        </w:rPr>
        <w:t xml:space="preserve">virtual </w:t>
      </w:r>
      <w:r w:rsidR="006A54E9">
        <w:rPr>
          <w:lang w:val="en-CA"/>
        </w:rPr>
        <w:t>online training.</w:t>
      </w:r>
      <w:r w:rsidR="00A26F95">
        <w:rPr>
          <w:lang w:val="en-CA"/>
        </w:rPr>
        <w:t xml:space="preserve"> In some cases, the NOUs requested t</w:t>
      </w:r>
      <w:r w:rsidR="008730CB">
        <w:rPr>
          <w:lang w:val="en-CA"/>
        </w:rPr>
        <w:t>h</w:t>
      </w:r>
      <w:r w:rsidR="00A26F95">
        <w:rPr>
          <w:lang w:val="en-CA"/>
        </w:rPr>
        <w:t xml:space="preserve">rough the </w:t>
      </w:r>
      <w:r w:rsidR="008730CB">
        <w:rPr>
          <w:lang w:val="en-CA"/>
        </w:rPr>
        <w:t>IAs</w:t>
      </w:r>
      <w:r w:rsidR="00A26F95">
        <w:rPr>
          <w:lang w:val="en-CA"/>
        </w:rPr>
        <w:t xml:space="preserve"> a 6-month extension of the project </w:t>
      </w:r>
      <w:r w:rsidR="00282802">
        <w:rPr>
          <w:lang w:val="en-CA"/>
        </w:rPr>
        <w:t xml:space="preserve">which was approved by the Executive Committee. </w:t>
      </w:r>
      <w:r w:rsidR="00312541">
        <w:rPr>
          <w:lang w:val="en-CA"/>
        </w:rPr>
        <w:t xml:space="preserve"> </w:t>
      </w:r>
    </w:p>
    <w:p w14:paraId="12D7AB6B" w14:textId="7EA5D7EC" w:rsidR="00A26F95" w:rsidRDefault="00A26F95" w:rsidP="00A26F95">
      <w:pPr>
        <w:rPr>
          <w:i/>
          <w:iCs/>
          <w:u w:val="single"/>
          <w:lang w:val="en-CA"/>
        </w:rPr>
      </w:pPr>
      <w:r w:rsidRPr="001A7A7A">
        <w:rPr>
          <w:i/>
          <w:iCs/>
          <w:u w:val="single"/>
          <w:lang w:val="en-CA"/>
        </w:rPr>
        <w:t>Other MYA projects</w:t>
      </w:r>
    </w:p>
    <w:p w14:paraId="3B597019" w14:textId="77777777" w:rsidR="00D10BE8" w:rsidRPr="00E91DB4" w:rsidRDefault="00D10BE8" w:rsidP="00A26F95">
      <w:pPr>
        <w:rPr>
          <w:u w:val="single"/>
          <w:lang w:val="en-CA"/>
        </w:rPr>
      </w:pPr>
    </w:p>
    <w:p w14:paraId="78206B91" w14:textId="21DDD8C3" w:rsidR="002A73C3" w:rsidRPr="00C368AF" w:rsidRDefault="00553C3D" w:rsidP="00E91DB4">
      <w:pPr>
        <w:pStyle w:val="Heading1"/>
        <w:rPr>
          <w:lang w:val="en-CA"/>
        </w:rPr>
      </w:pPr>
      <w:r>
        <w:rPr>
          <w:lang w:val="en-CA"/>
        </w:rPr>
        <w:t xml:space="preserve">For the </w:t>
      </w:r>
      <w:r w:rsidR="00577C53">
        <w:rPr>
          <w:lang w:val="en-CA"/>
        </w:rPr>
        <w:t xml:space="preserve">remaining </w:t>
      </w:r>
      <w:r>
        <w:rPr>
          <w:lang w:val="en-CA"/>
        </w:rPr>
        <w:t>two</w:t>
      </w:r>
      <w:r w:rsidR="00A26F95">
        <w:rPr>
          <w:lang w:val="en-CA"/>
        </w:rPr>
        <w:t xml:space="preserve"> </w:t>
      </w:r>
      <w:r w:rsidR="00577C53">
        <w:rPr>
          <w:lang w:val="en-CA"/>
        </w:rPr>
        <w:t xml:space="preserve">MYAs </w:t>
      </w:r>
      <w:r w:rsidR="00A26F95">
        <w:rPr>
          <w:lang w:val="en-CA"/>
        </w:rPr>
        <w:t>PCRs</w:t>
      </w:r>
      <w:r w:rsidR="00577C53">
        <w:rPr>
          <w:lang w:val="en-CA"/>
        </w:rPr>
        <w:t xml:space="preserve">, delays were reported only for the project on </w:t>
      </w:r>
      <w:r w:rsidR="00A26F95">
        <w:rPr>
          <w:lang w:val="en-CA"/>
        </w:rPr>
        <w:t>accelerated phase</w:t>
      </w:r>
      <w:r w:rsidR="00D10BE8">
        <w:rPr>
          <w:lang w:val="en-CA"/>
        </w:rPr>
        <w:noBreakHyphen/>
      </w:r>
      <w:r w:rsidR="00A26F95">
        <w:rPr>
          <w:lang w:val="en-CA"/>
        </w:rPr>
        <w:t>out plan</w:t>
      </w:r>
      <w:r w:rsidR="00577C53">
        <w:rPr>
          <w:lang w:val="en-CA"/>
        </w:rPr>
        <w:t xml:space="preserve"> </w:t>
      </w:r>
      <w:r w:rsidR="00A26F95">
        <w:rPr>
          <w:lang w:val="en-CA"/>
        </w:rPr>
        <w:t>for CFCs/CTC/Halons</w:t>
      </w:r>
      <w:r w:rsidR="00577C53">
        <w:rPr>
          <w:lang w:val="en-CA"/>
        </w:rPr>
        <w:t xml:space="preserve">. </w:t>
      </w:r>
      <w:r w:rsidR="00770680" w:rsidRPr="00577C53">
        <w:rPr>
          <w:lang w:val="en-CA"/>
        </w:rPr>
        <w:t xml:space="preserve">The compliance with laws, policies and regulations </w:t>
      </w:r>
      <w:r w:rsidR="002B4AAF" w:rsidRPr="00577C53">
        <w:rPr>
          <w:lang w:val="en-CA"/>
        </w:rPr>
        <w:t xml:space="preserve">issued to successfully </w:t>
      </w:r>
      <w:r w:rsidR="00770680" w:rsidRPr="00577C53">
        <w:rPr>
          <w:lang w:val="en-CA"/>
        </w:rPr>
        <w:t xml:space="preserve">implement </w:t>
      </w:r>
      <w:r w:rsidR="002B4AAF" w:rsidRPr="00577C53">
        <w:rPr>
          <w:lang w:val="en-CA"/>
        </w:rPr>
        <w:t xml:space="preserve">the </w:t>
      </w:r>
      <w:r w:rsidR="00577C53">
        <w:rPr>
          <w:lang w:val="en-CA"/>
        </w:rPr>
        <w:t xml:space="preserve">accelerated phase-out plan </w:t>
      </w:r>
      <w:r w:rsidR="002B4AAF" w:rsidRPr="00577C53">
        <w:rPr>
          <w:lang w:val="en-CA"/>
        </w:rPr>
        <w:t xml:space="preserve">required longer </w:t>
      </w:r>
      <w:r w:rsidR="002B4AAF" w:rsidRPr="00E91DB4">
        <w:rPr>
          <w:lang w:val="en-CA"/>
        </w:rPr>
        <w:t>time than planned</w:t>
      </w:r>
      <w:r w:rsidR="002A73C3" w:rsidRPr="00E91DB4">
        <w:rPr>
          <w:lang w:val="en-CA"/>
        </w:rPr>
        <w:t xml:space="preserve"> to effectively implement the regulatory framework at all levels. T</w:t>
      </w:r>
      <w:r w:rsidR="002B4AAF" w:rsidRPr="00E91DB4">
        <w:rPr>
          <w:lang w:val="en-CA"/>
        </w:rPr>
        <w:t>o overcome delays and accelerate implementation</w:t>
      </w:r>
      <w:r w:rsidR="00577C53" w:rsidRPr="00E91DB4">
        <w:rPr>
          <w:lang w:val="en-CA"/>
        </w:rPr>
        <w:t xml:space="preserve">, </w:t>
      </w:r>
      <w:r w:rsidR="002B4AAF" w:rsidRPr="00E91DB4">
        <w:rPr>
          <w:lang w:val="en-CA"/>
        </w:rPr>
        <w:t xml:space="preserve">training and capacity building activities for central </w:t>
      </w:r>
      <w:r w:rsidR="002A73C3" w:rsidRPr="00E91DB4">
        <w:rPr>
          <w:lang w:val="en-CA"/>
        </w:rPr>
        <w:t xml:space="preserve">and local </w:t>
      </w:r>
      <w:r w:rsidR="002B4AAF" w:rsidRPr="00E91DB4">
        <w:rPr>
          <w:lang w:val="en-CA"/>
        </w:rPr>
        <w:t>government</w:t>
      </w:r>
      <w:r w:rsidR="002A73C3" w:rsidRPr="00E91DB4">
        <w:rPr>
          <w:lang w:val="en-CA"/>
        </w:rPr>
        <w:t>s</w:t>
      </w:r>
      <w:r w:rsidR="002B4AAF" w:rsidRPr="00E91DB4">
        <w:rPr>
          <w:lang w:val="en-CA"/>
        </w:rPr>
        <w:t xml:space="preserve"> were carried out</w:t>
      </w:r>
      <w:r w:rsidR="002B4AAF" w:rsidRPr="00C368AF">
        <w:rPr>
          <w:lang w:val="en-CA"/>
        </w:rPr>
        <w:t xml:space="preserve">. </w:t>
      </w:r>
    </w:p>
    <w:p w14:paraId="1894FB63" w14:textId="2826AA04" w:rsidR="005F364D" w:rsidRPr="00C368AF" w:rsidRDefault="00C249DB" w:rsidP="00B31518">
      <w:pPr>
        <w:spacing w:before="240"/>
        <w:rPr>
          <w:b/>
          <w:bCs/>
          <w:sz w:val="24"/>
          <w:szCs w:val="24"/>
          <w:lang w:val="en-CA"/>
        </w:rPr>
      </w:pPr>
      <w:r w:rsidRPr="00C368AF">
        <w:rPr>
          <w:b/>
          <w:bCs/>
          <w:sz w:val="24"/>
          <w:szCs w:val="24"/>
          <w:lang w:val="en-CA"/>
        </w:rPr>
        <w:t>I.</w:t>
      </w:r>
      <w:r w:rsidR="001A7871" w:rsidRPr="00C368AF">
        <w:rPr>
          <w:b/>
          <w:bCs/>
          <w:sz w:val="24"/>
          <w:szCs w:val="24"/>
          <w:lang w:val="en-CA"/>
        </w:rPr>
        <w:t>3</w:t>
      </w:r>
      <w:r w:rsidR="00450199" w:rsidRPr="00C368AF">
        <w:rPr>
          <w:b/>
          <w:bCs/>
          <w:sz w:val="24"/>
          <w:szCs w:val="24"/>
          <w:lang w:val="en-CA"/>
        </w:rPr>
        <w:tab/>
      </w:r>
      <w:r w:rsidR="005F364D" w:rsidRPr="00C368AF">
        <w:rPr>
          <w:b/>
          <w:bCs/>
          <w:sz w:val="24"/>
          <w:szCs w:val="24"/>
          <w:lang w:val="en-CA"/>
        </w:rPr>
        <w:t xml:space="preserve">Lessons learned </w:t>
      </w:r>
    </w:p>
    <w:p w14:paraId="62C61045" w14:textId="1C22898A" w:rsidR="005F364D" w:rsidRPr="00E20AB3" w:rsidRDefault="005F364D" w:rsidP="005F364D">
      <w:pPr>
        <w:rPr>
          <w:lang w:val="en-CA"/>
        </w:rPr>
      </w:pPr>
    </w:p>
    <w:p w14:paraId="3BCF9399" w14:textId="42BA3A3D" w:rsidR="005F364D" w:rsidRPr="00E20AB3" w:rsidRDefault="005F364D" w:rsidP="005F364D">
      <w:pPr>
        <w:rPr>
          <w:u w:val="single"/>
          <w:shd w:val="clear" w:color="auto" w:fill="FFFFFF"/>
          <w:lang w:val="en-CA"/>
        </w:rPr>
      </w:pPr>
      <w:r w:rsidRPr="00E20AB3">
        <w:rPr>
          <w:u w:val="single"/>
          <w:shd w:val="clear" w:color="auto" w:fill="FFFFFF"/>
          <w:lang w:val="en-CA"/>
        </w:rPr>
        <w:t>HPMPs</w:t>
      </w:r>
    </w:p>
    <w:p w14:paraId="74034088" w14:textId="3D9462E7" w:rsidR="005F364D" w:rsidRPr="00E20AB3" w:rsidRDefault="005F364D" w:rsidP="005F364D">
      <w:pPr>
        <w:rPr>
          <w:lang w:val="en-CA"/>
        </w:rPr>
      </w:pPr>
    </w:p>
    <w:p w14:paraId="7EFA8CE6" w14:textId="19536531" w:rsidR="00437E96" w:rsidRPr="00E20AB3" w:rsidRDefault="00437E96" w:rsidP="005F364D">
      <w:pPr>
        <w:rPr>
          <w:i/>
          <w:iCs/>
          <w:lang w:val="en-CA"/>
        </w:rPr>
      </w:pPr>
      <w:r w:rsidRPr="00E20AB3">
        <w:rPr>
          <w:i/>
          <w:iCs/>
          <w:lang w:val="en-CA"/>
        </w:rPr>
        <w:t xml:space="preserve">Project design and </w:t>
      </w:r>
      <w:r w:rsidR="009D654D" w:rsidRPr="00E20AB3">
        <w:rPr>
          <w:i/>
          <w:iCs/>
          <w:lang w:val="en-CA"/>
        </w:rPr>
        <w:t xml:space="preserve">stakeholder </w:t>
      </w:r>
      <w:r w:rsidRPr="00E20AB3">
        <w:rPr>
          <w:i/>
          <w:iCs/>
          <w:lang w:val="en-CA"/>
        </w:rPr>
        <w:t xml:space="preserve">ownership </w:t>
      </w:r>
    </w:p>
    <w:p w14:paraId="6FE6DFE0" w14:textId="3493ACE1" w:rsidR="00437E96" w:rsidRPr="00027962" w:rsidRDefault="00027962" w:rsidP="00437E96">
      <w:pPr>
        <w:pStyle w:val="Heading1"/>
        <w:widowControl w:val="0"/>
        <w:numPr>
          <w:ilvl w:val="0"/>
          <w:numId w:val="10"/>
        </w:numPr>
        <w:spacing w:before="240"/>
        <w:rPr>
          <w:lang w:val="en-CA"/>
        </w:rPr>
      </w:pPr>
      <w:r>
        <w:rPr>
          <w:lang w:val="en-CA"/>
        </w:rPr>
        <w:t xml:space="preserve">Project design is </w:t>
      </w:r>
      <w:r w:rsidR="00553C3D">
        <w:rPr>
          <w:lang w:val="en-CA"/>
        </w:rPr>
        <w:t>crucial</w:t>
      </w:r>
      <w:r>
        <w:rPr>
          <w:lang w:val="en-CA"/>
        </w:rPr>
        <w:t xml:space="preserve"> to ensure smooth </w:t>
      </w:r>
      <w:r w:rsidR="001A7871">
        <w:rPr>
          <w:lang w:val="en-CA"/>
        </w:rPr>
        <w:t xml:space="preserve">project </w:t>
      </w:r>
      <w:r>
        <w:rPr>
          <w:lang w:val="en-CA"/>
        </w:rPr>
        <w:t xml:space="preserve">implementation. In some cases, the design did not take sufficiently into account </w:t>
      </w:r>
      <w:r w:rsidR="00553C3D">
        <w:rPr>
          <w:lang w:val="en-CA"/>
        </w:rPr>
        <w:t>specific country circumstances</w:t>
      </w:r>
      <w:r>
        <w:rPr>
          <w:lang w:val="en-CA"/>
        </w:rPr>
        <w:t xml:space="preserve"> </w:t>
      </w:r>
      <w:r w:rsidR="00553C3D">
        <w:rPr>
          <w:lang w:val="en-CA"/>
        </w:rPr>
        <w:t>related to availability of technology, equipment, and regulatory support</w:t>
      </w:r>
      <w:r>
        <w:rPr>
          <w:lang w:val="en-CA"/>
        </w:rPr>
        <w:t xml:space="preserve"> </w:t>
      </w:r>
      <w:r w:rsidR="00553C3D">
        <w:rPr>
          <w:lang w:val="en-CA"/>
        </w:rPr>
        <w:t>which</w:t>
      </w:r>
      <w:r>
        <w:rPr>
          <w:lang w:val="en-CA"/>
        </w:rPr>
        <w:t xml:space="preserve"> affected the pace of implementation. All stakeholders, including the industry, should be included in the preparation and design of the project. Research at national level to identify relevant stakeholders and valuable information </w:t>
      </w:r>
      <w:r w:rsidR="00E20AB3">
        <w:rPr>
          <w:lang w:val="en-CA"/>
        </w:rPr>
        <w:t>from</w:t>
      </w:r>
      <w:r>
        <w:rPr>
          <w:lang w:val="en-CA"/>
        </w:rPr>
        <w:t xml:space="preserve"> manufacturers could contribute to a performant implementation of the projects.  </w:t>
      </w:r>
    </w:p>
    <w:p w14:paraId="00A30925" w14:textId="517A53EB" w:rsidR="00955ED4" w:rsidRPr="00F1452D" w:rsidRDefault="00F1452D" w:rsidP="005F364D">
      <w:pPr>
        <w:rPr>
          <w:i/>
          <w:iCs/>
          <w:lang w:val="en-CA"/>
        </w:rPr>
      </w:pPr>
      <w:r w:rsidRPr="00F1452D">
        <w:rPr>
          <w:i/>
          <w:iCs/>
          <w:lang w:val="en-CA"/>
        </w:rPr>
        <w:t>Role of NOUs</w:t>
      </w:r>
    </w:p>
    <w:p w14:paraId="248151F4" w14:textId="32AA43E8" w:rsidR="00C63352" w:rsidRDefault="00F1452D" w:rsidP="00BB223B">
      <w:pPr>
        <w:pStyle w:val="Heading1"/>
        <w:widowControl w:val="0"/>
        <w:numPr>
          <w:ilvl w:val="0"/>
          <w:numId w:val="10"/>
        </w:numPr>
        <w:spacing w:before="240"/>
        <w:rPr>
          <w:lang w:val="en-CA"/>
        </w:rPr>
      </w:pPr>
      <w:r w:rsidRPr="00F1452D">
        <w:rPr>
          <w:lang w:val="en-CA"/>
        </w:rPr>
        <w:t xml:space="preserve">The role of NOUs is regularly referred to as an instrumental factor to ensure the successful implementation of the projects, in close coordination with the </w:t>
      </w:r>
      <w:r w:rsidR="008730CB">
        <w:rPr>
          <w:lang w:val="en-CA"/>
        </w:rPr>
        <w:t>IAs</w:t>
      </w:r>
      <w:r w:rsidRPr="00F1452D">
        <w:rPr>
          <w:lang w:val="en-CA"/>
        </w:rPr>
        <w:t xml:space="preserve"> and </w:t>
      </w:r>
      <w:r>
        <w:rPr>
          <w:lang w:val="en-CA"/>
        </w:rPr>
        <w:t xml:space="preserve">engaged with national </w:t>
      </w:r>
      <w:r w:rsidRPr="00F1452D">
        <w:rPr>
          <w:lang w:val="en-CA"/>
        </w:rPr>
        <w:t xml:space="preserve">stakeholders. </w:t>
      </w:r>
      <w:r>
        <w:rPr>
          <w:lang w:val="en-CA"/>
        </w:rPr>
        <w:t>They actively e</w:t>
      </w:r>
      <w:r w:rsidR="00C63352">
        <w:rPr>
          <w:lang w:val="en-CA"/>
        </w:rPr>
        <w:t xml:space="preserve">ngaged in building partnerships and sustaining awareness raising, facilitating a smooth implementation </w:t>
      </w:r>
      <w:r w:rsidR="001A7871">
        <w:rPr>
          <w:lang w:val="en-CA"/>
        </w:rPr>
        <w:t xml:space="preserve">to effectively </w:t>
      </w:r>
      <w:r w:rsidR="00C63352">
        <w:rPr>
          <w:lang w:val="en-CA"/>
        </w:rPr>
        <w:t>achieve the projects</w:t>
      </w:r>
      <w:r w:rsidR="001A7871">
        <w:rPr>
          <w:lang w:val="en-CA"/>
        </w:rPr>
        <w:t>’</w:t>
      </w:r>
      <w:r w:rsidR="00C63352">
        <w:rPr>
          <w:lang w:val="en-CA"/>
        </w:rPr>
        <w:t xml:space="preserve"> objectives.  </w:t>
      </w:r>
    </w:p>
    <w:p w14:paraId="4ED7036F" w14:textId="65C63E07" w:rsidR="003C2192" w:rsidRDefault="00C63352" w:rsidP="00BB223B">
      <w:pPr>
        <w:pStyle w:val="Heading1"/>
        <w:widowControl w:val="0"/>
        <w:numPr>
          <w:ilvl w:val="0"/>
          <w:numId w:val="10"/>
        </w:numPr>
        <w:spacing w:before="240"/>
        <w:rPr>
          <w:lang w:val="en-CA"/>
        </w:rPr>
      </w:pPr>
      <w:r>
        <w:rPr>
          <w:lang w:val="en-CA"/>
        </w:rPr>
        <w:t xml:space="preserve">During the pandemic, NOUs </w:t>
      </w:r>
      <w:r w:rsidR="001A7871">
        <w:rPr>
          <w:lang w:val="en-CA"/>
        </w:rPr>
        <w:t>re-</w:t>
      </w:r>
      <w:r>
        <w:rPr>
          <w:lang w:val="en-CA"/>
        </w:rPr>
        <w:t>arrange</w:t>
      </w:r>
      <w:r w:rsidR="001A7871">
        <w:rPr>
          <w:lang w:val="en-CA"/>
        </w:rPr>
        <w:t>d</w:t>
      </w:r>
      <w:r>
        <w:rPr>
          <w:lang w:val="en-CA"/>
        </w:rPr>
        <w:t xml:space="preserve"> training courses, </w:t>
      </w:r>
      <w:proofErr w:type="gramStart"/>
      <w:r>
        <w:rPr>
          <w:lang w:val="en-CA"/>
        </w:rPr>
        <w:t>workshops</w:t>
      </w:r>
      <w:proofErr w:type="gramEnd"/>
      <w:r>
        <w:rPr>
          <w:lang w:val="en-CA"/>
        </w:rPr>
        <w:t xml:space="preserve"> and campaigns to be run virtually online</w:t>
      </w:r>
      <w:r w:rsidR="001A7871">
        <w:rPr>
          <w:lang w:val="en-CA"/>
        </w:rPr>
        <w:t>, as a</w:t>
      </w:r>
      <w:r>
        <w:rPr>
          <w:lang w:val="en-CA"/>
        </w:rPr>
        <w:t xml:space="preserve"> temporary replacement </w:t>
      </w:r>
      <w:r w:rsidR="001A7871">
        <w:rPr>
          <w:lang w:val="en-CA"/>
        </w:rPr>
        <w:t>for</w:t>
      </w:r>
      <w:r>
        <w:rPr>
          <w:lang w:val="en-CA"/>
        </w:rPr>
        <w:t xml:space="preserve"> the in-</w:t>
      </w:r>
      <w:r w:rsidR="00C368AF">
        <w:rPr>
          <w:lang w:val="en-CA"/>
        </w:rPr>
        <w:t xml:space="preserve">person </w:t>
      </w:r>
      <w:r>
        <w:rPr>
          <w:lang w:val="en-CA"/>
        </w:rPr>
        <w:t>sessions. However, the results of in</w:t>
      </w:r>
      <w:r w:rsidR="006F2E61">
        <w:rPr>
          <w:lang w:val="en-CA"/>
        </w:rPr>
        <w:noBreakHyphen/>
      </w:r>
      <w:r>
        <w:rPr>
          <w:lang w:val="en-CA"/>
        </w:rPr>
        <w:t xml:space="preserve">person training are vital for the completion of reliable training and </w:t>
      </w:r>
      <w:r w:rsidR="006F2E61">
        <w:rPr>
          <w:lang w:val="en-CA"/>
        </w:rPr>
        <w:t xml:space="preserve">capacity building </w:t>
      </w:r>
      <w:r>
        <w:rPr>
          <w:lang w:val="en-CA"/>
        </w:rPr>
        <w:t>of technicians</w:t>
      </w:r>
      <w:r w:rsidR="001A7871">
        <w:rPr>
          <w:lang w:val="en-CA"/>
        </w:rPr>
        <w:t xml:space="preserve">. </w:t>
      </w:r>
    </w:p>
    <w:p w14:paraId="1EE24FA5" w14:textId="4826491B" w:rsidR="00F1452D" w:rsidRDefault="003C2192" w:rsidP="00BB223B">
      <w:pPr>
        <w:pStyle w:val="Heading1"/>
        <w:widowControl w:val="0"/>
        <w:numPr>
          <w:ilvl w:val="0"/>
          <w:numId w:val="10"/>
        </w:numPr>
        <w:spacing w:before="240"/>
        <w:rPr>
          <w:lang w:val="en-CA"/>
        </w:rPr>
      </w:pPr>
      <w:r>
        <w:rPr>
          <w:lang w:val="en-CA"/>
        </w:rPr>
        <w:t xml:space="preserve">NOUs also contributed to the improvement of import control, in relation to well-developed electronic licensing for the ODS imports and a quota system that is adhered by importers. By involving customs authorities in the implementation, raising </w:t>
      </w:r>
      <w:r w:rsidR="00E56631">
        <w:rPr>
          <w:lang w:val="en-CA"/>
        </w:rPr>
        <w:t>awareness,</w:t>
      </w:r>
      <w:r>
        <w:rPr>
          <w:lang w:val="en-CA"/>
        </w:rPr>
        <w:t xml:space="preserve"> and building capacities, the NOUs fostered commitment of the customs in improving compliance with the regulations under the M</w:t>
      </w:r>
      <w:r w:rsidR="00BD5210">
        <w:rPr>
          <w:lang w:val="en-CA"/>
        </w:rPr>
        <w:t xml:space="preserve">ontreal </w:t>
      </w:r>
      <w:r>
        <w:rPr>
          <w:lang w:val="en-CA"/>
        </w:rPr>
        <w:t>P</w:t>
      </w:r>
      <w:r w:rsidR="00BD5210">
        <w:rPr>
          <w:lang w:val="en-CA"/>
        </w:rPr>
        <w:t>rotocol</w:t>
      </w:r>
      <w:r>
        <w:rPr>
          <w:lang w:val="en-CA"/>
        </w:rPr>
        <w:t xml:space="preserve"> and on combatting illegal trade. </w:t>
      </w:r>
    </w:p>
    <w:p w14:paraId="7FCF7D3A" w14:textId="77777777" w:rsidR="00FF7AFD" w:rsidRPr="00FF7AFD" w:rsidRDefault="00FF7AFD" w:rsidP="00FF7AFD">
      <w:pPr>
        <w:rPr>
          <w:lang w:val="en-CA"/>
        </w:rPr>
      </w:pPr>
    </w:p>
    <w:p w14:paraId="0473AB0F" w14:textId="484D4423" w:rsidR="00403037" w:rsidRPr="000C6B77" w:rsidRDefault="000C6B77" w:rsidP="00403037">
      <w:pPr>
        <w:rPr>
          <w:i/>
          <w:iCs/>
          <w:lang w:val="en-CA"/>
        </w:rPr>
      </w:pPr>
      <w:r>
        <w:rPr>
          <w:i/>
          <w:iCs/>
          <w:lang w:val="en-CA"/>
        </w:rPr>
        <w:lastRenderedPageBreak/>
        <w:t>Technological issues</w:t>
      </w:r>
    </w:p>
    <w:p w14:paraId="058601DE" w14:textId="223BC10E" w:rsidR="000C6B77" w:rsidRDefault="000C6B77" w:rsidP="000C6B77">
      <w:pPr>
        <w:pStyle w:val="Heading1"/>
        <w:widowControl w:val="0"/>
        <w:numPr>
          <w:ilvl w:val="0"/>
          <w:numId w:val="10"/>
        </w:numPr>
        <w:spacing w:before="240"/>
        <w:rPr>
          <w:lang w:val="en-CA"/>
        </w:rPr>
      </w:pPr>
      <w:r w:rsidRPr="000C6B77">
        <w:rPr>
          <w:lang w:val="en-CA"/>
        </w:rPr>
        <w:t xml:space="preserve">A </w:t>
      </w:r>
      <w:r w:rsidR="00553C3D">
        <w:rPr>
          <w:lang w:val="en-CA"/>
        </w:rPr>
        <w:t xml:space="preserve">country classified as one with high ambient temperatures (HAT) </w:t>
      </w:r>
      <w:r>
        <w:rPr>
          <w:lang w:val="en-CA"/>
        </w:rPr>
        <w:t xml:space="preserve">referred to the challenges </w:t>
      </w:r>
      <w:r w:rsidR="00595A71">
        <w:rPr>
          <w:lang w:val="en-CA"/>
        </w:rPr>
        <w:t>in the</w:t>
      </w:r>
      <w:r>
        <w:rPr>
          <w:lang w:val="en-CA"/>
        </w:rPr>
        <w:t xml:space="preserve"> region to address HCFC </w:t>
      </w:r>
      <w:r w:rsidR="00595A71">
        <w:rPr>
          <w:lang w:val="en-CA"/>
        </w:rPr>
        <w:t>phase</w:t>
      </w:r>
      <w:r w:rsidR="00BD5210">
        <w:rPr>
          <w:lang w:val="en-CA"/>
        </w:rPr>
        <w:t>-</w:t>
      </w:r>
      <w:r w:rsidR="00595A71">
        <w:rPr>
          <w:lang w:val="en-CA"/>
        </w:rPr>
        <w:t xml:space="preserve">out </w:t>
      </w:r>
      <w:r>
        <w:rPr>
          <w:lang w:val="en-CA"/>
        </w:rPr>
        <w:t xml:space="preserve">targets without affecting their HFC consumption, due to the apparent lack of commercial availability of </w:t>
      </w:r>
      <w:r w:rsidR="00595A71">
        <w:rPr>
          <w:lang w:val="en-CA"/>
        </w:rPr>
        <w:t xml:space="preserve">non-HFC </w:t>
      </w:r>
      <w:r>
        <w:rPr>
          <w:lang w:val="en-CA"/>
        </w:rPr>
        <w:t xml:space="preserve">alternative technologies. It is suggested to monitor the use of HFCs at the country level but also </w:t>
      </w:r>
      <w:r w:rsidRPr="000C6B77">
        <w:rPr>
          <w:lang w:val="en-CA"/>
        </w:rPr>
        <w:t xml:space="preserve">the HFCs market and highlight any trends, which </w:t>
      </w:r>
      <w:r>
        <w:rPr>
          <w:lang w:val="en-CA"/>
        </w:rPr>
        <w:t>could</w:t>
      </w:r>
      <w:r w:rsidRPr="000C6B77">
        <w:rPr>
          <w:lang w:val="en-CA"/>
        </w:rPr>
        <w:t xml:space="preserve"> indicate a surge of HFCs use</w:t>
      </w:r>
      <w:r>
        <w:rPr>
          <w:lang w:val="en-CA"/>
        </w:rPr>
        <w:t>.</w:t>
      </w:r>
    </w:p>
    <w:p w14:paraId="5ED64135" w14:textId="779873BD" w:rsidR="00E20AB3" w:rsidRDefault="000C6B77" w:rsidP="000C6B77">
      <w:pPr>
        <w:pStyle w:val="Heading1"/>
        <w:widowControl w:val="0"/>
        <w:numPr>
          <w:ilvl w:val="0"/>
          <w:numId w:val="10"/>
        </w:numPr>
        <w:spacing w:before="240"/>
        <w:rPr>
          <w:lang w:val="en-CA"/>
        </w:rPr>
      </w:pPr>
      <w:r w:rsidRPr="000C6B77">
        <w:rPr>
          <w:lang w:val="en-CA"/>
        </w:rPr>
        <w:t xml:space="preserve">The conversion project </w:t>
      </w:r>
      <w:r>
        <w:rPr>
          <w:lang w:val="en-CA"/>
        </w:rPr>
        <w:t xml:space="preserve">at country level </w:t>
      </w:r>
      <w:r w:rsidR="00BD5210">
        <w:rPr>
          <w:lang w:val="en-CA"/>
        </w:rPr>
        <w:t xml:space="preserve">would </w:t>
      </w:r>
      <w:r w:rsidR="00595A71">
        <w:rPr>
          <w:lang w:val="en-CA"/>
        </w:rPr>
        <w:t>require that</w:t>
      </w:r>
      <w:r w:rsidRPr="000C6B77">
        <w:rPr>
          <w:lang w:val="en-CA"/>
        </w:rPr>
        <w:t xml:space="preserve"> the region and all the stakeholders </w:t>
      </w:r>
      <w:r w:rsidR="00BD5210">
        <w:rPr>
          <w:lang w:val="en-CA"/>
        </w:rPr>
        <w:t>be</w:t>
      </w:r>
      <w:r w:rsidR="00595A71">
        <w:rPr>
          <w:lang w:val="en-CA"/>
        </w:rPr>
        <w:t xml:space="preserve"> ready </w:t>
      </w:r>
      <w:r w:rsidRPr="000C6B77">
        <w:rPr>
          <w:lang w:val="en-CA"/>
        </w:rPr>
        <w:t xml:space="preserve">for next generation of refrigerants and air-conditioning technologies suitable for </w:t>
      </w:r>
      <w:r w:rsidR="00595A71">
        <w:rPr>
          <w:lang w:val="en-CA"/>
        </w:rPr>
        <w:t>HAT</w:t>
      </w:r>
      <w:r w:rsidRPr="000C6B77">
        <w:rPr>
          <w:lang w:val="en-CA"/>
        </w:rPr>
        <w:t xml:space="preserve"> </w:t>
      </w:r>
      <w:r w:rsidR="00595A71">
        <w:rPr>
          <w:lang w:val="en-CA"/>
        </w:rPr>
        <w:t>c</w:t>
      </w:r>
      <w:r w:rsidRPr="000C6B77">
        <w:rPr>
          <w:lang w:val="en-CA"/>
        </w:rPr>
        <w:t xml:space="preserve">ountries. A market assessment </w:t>
      </w:r>
      <w:r>
        <w:rPr>
          <w:lang w:val="en-CA"/>
        </w:rPr>
        <w:t>would be instrumental</w:t>
      </w:r>
      <w:r w:rsidRPr="000C6B77">
        <w:rPr>
          <w:lang w:val="en-CA"/>
        </w:rPr>
        <w:t xml:space="preserve"> to facilitate the uptake of the new technology on the local and regional market</w:t>
      </w:r>
      <w:r>
        <w:rPr>
          <w:lang w:val="en-CA"/>
        </w:rPr>
        <w:t>s</w:t>
      </w:r>
      <w:r w:rsidRPr="000C6B77">
        <w:rPr>
          <w:lang w:val="en-CA"/>
        </w:rPr>
        <w:t xml:space="preserve">. Prototype design and testing would need to be integrated into the conversion </w:t>
      </w:r>
      <w:r>
        <w:rPr>
          <w:lang w:val="en-CA"/>
        </w:rPr>
        <w:t xml:space="preserve">projects </w:t>
      </w:r>
      <w:r w:rsidRPr="000C6B77">
        <w:rPr>
          <w:lang w:val="en-CA"/>
        </w:rPr>
        <w:t>of the main production line</w:t>
      </w:r>
      <w:r>
        <w:rPr>
          <w:lang w:val="en-CA"/>
        </w:rPr>
        <w:t>s</w:t>
      </w:r>
      <w:r w:rsidRPr="000C6B77">
        <w:rPr>
          <w:lang w:val="en-CA"/>
        </w:rPr>
        <w:t xml:space="preserve"> </w:t>
      </w:r>
      <w:r>
        <w:rPr>
          <w:lang w:val="en-CA"/>
        </w:rPr>
        <w:t xml:space="preserve">when </w:t>
      </w:r>
      <w:r w:rsidRPr="000C6B77">
        <w:rPr>
          <w:lang w:val="en-CA"/>
        </w:rPr>
        <w:t xml:space="preserve">envisaged under </w:t>
      </w:r>
      <w:r w:rsidR="006F2E61">
        <w:rPr>
          <w:lang w:val="en-CA"/>
        </w:rPr>
        <w:t>s</w:t>
      </w:r>
      <w:r w:rsidR="006F2E61" w:rsidRPr="000C6B77">
        <w:rPr>
          <w:lang w:val="en-CA"/>
        </w:rPr>
        <w:t xml:space="preserve">tage </w:t>
      </w:r>
      <w:r w:rsidRPr="000C6B77">
        <w:rPr>
          <w:lang w:val="en-CA"/>
        </w:rPr>
        <w:t xml:space="preserve">II of the </w:t>
      </w:r>
      <w:r w:rsidR="00595A71">
        <w:rPr>
          <w:lang w:val="en-CA"/>
        </w:rPr>
        <w:t>HPMPs.</w:t>
      </w:r>
    </w:p>
    <w:p w14:paraId="23E82D1A" w14:textId="6DDCFF6E" w:rsidR="000C6B77" w:rsidRPr="00E91DB4" w:rsidRDefault="00E20AB3" w:rsidP="000C6B77">
      <w:pPr>
        <w:pStyle w:val="Heading1"/>
        <w:widowControl w:val="0"/>
        <w:numPr>
          <w:ilvl w:val="0"/>
          <w:numId w:val="10"/>
        </w:numPr>
        <w:spacing w:before="240"/>
        <w:rPr>
          <w:lang w:val="en-CA"/>
        </w:rPr>
      </w:pPr>
      <w:r>
        <w:rPr>
          <w:lang w:val="en-CA"/>
        </w:rPr>
        <w:t xml:space="preserve">Working together with manufacturers and research institutions </w:t>
      </w:r>
      <w:r w:rsidR="00595A71" w:rsidRPr="00E91DB4">
        <w:rPr>
          <w:lang w:val="en-CA"/>
        </w:rPr>
        <w:t>w</w:t>
      </w:r>
      <w:r w:rsidR="00CD2631" w:rsidRPr="00E91DB4">
        <w:rPr>
          <w:lang w:val="en-CA"/>
        </w:rPr>
        <w:t>ould</w:t>
      </w:r>
      <w:r w:rsidR="00595A71" w:rsidRPr="00E91DB4">
        <w:rPr>
          <w:lang w:val="en-CA"/>
        </w:rPr>
        <w:t xml:space="preserve"> </w:t>
      </w:r>
      <w:r w:rsidR="00CD2631" w:rsidRPr="00E91DB4">
        <w:rPr>
          <w:lang w:val="en-CA"/>
        </w:rPr>
        <w:t>strengthen a participatory approach to include</w:t>
      </w:r>
      <w:r w:rsidRPr="00E91DB4">
        <w:rPr>
          <w:lang w:val="en-CA"/>
        </w:rPr>
        <w:t xml:space="preserve"> key stakeholders</w:t>
      </w:r>
      <w:r w:rsidR="00CD2631" w:rsidRPr="00E91DB4">
        <w:rPr>
          <w:lang w:val="en-CA"/>
        </w:rPr>
        <w:t xml:space="preserve">, increasing the likelihood of successful project implementation. It could also be advisable, </w:t>
      </w:r>
      <w:r w:rsidRPr="00E91DB4">
        <w:rPr>
          <w:lang w:val="en-CA"/>
        </w:rPr>
        <w:t xml:space="preserve">when relevant, to undertake an environmental impact assessment, in particular for conversion projects. </w:t>
      </w:r>
    </w:p>
    <w:p w14:paraId="2FE5D4F9" w14:textId="73F1C441" w:rsidR="00E20AB3" w:rsidRPr="00A8500B" w:rsidRDefault="00A8500B" w:rsidP="00E20AB3">
      <w:pPr>
        <w:rPr>
          <w:i/>
          <w:iCs/>
          <w:u w:val="single"/>
          <w:lang w:val="en-CA"/>
        </w:rPr>
      </w:pPr>
      <w:r w:rsidRPr="001A7A7A">
        <w:rPr>
          <w:i/>
          <w:iCs/>
          <w:u w:val="single"/>
          <w:lang w:val="en-CA"/>
        </w:rPr>
        <w:t>Other MYA projects</w:t>
      </w:r>
    </w:p>
    <w:p w14:paraId="6B7A6A47" w14:textId="2D18304B" w:rsidR="000C0D18" w:rsidRPr="00E91DB4" w:rsidRDefault="0061397D" w:rsidP="00A8500B">
      <w:pPr>
        <w:pStyle w:val="Heading1"/>
        <w:widowControl w:val="0"/>
        <w:numPr>
          <w:ilvl w:val="0"/>
          <w:numId w:val="10"/>
        </w:numPr>
        <w:spacing w:before="240"/>
        <w:rPr>
          <w:lang w:val="en-CA"/>
        </w:rPr>
      </w:pPr>
      <w:r>
        <w:rPr>
          <w:lang w:val="en-CA"/>
        </w:rPr>
        <w:t xml:space="preserve">In relation to the CFCs/CTC/Halon </w:t>
      </w:r>
      <w:r w:rsidR="00595A71">
        <w:rPr>
          <w:lang w:val="en-CA"/>
        </w:rPr>
        <w:t>a</w:t>
      </w:r>
      <w:r>
        <w:rPr>
          <w:lang w:val="en-CA"/>
        </w:rPr>
        <w:t xml:space="preserve">ccelerated </w:t>
      </w:r>
      <w:r w:rsidR="00595A71">
        <w:rPr>
          <w:lang w:val="en-CA"/>
        </w:rPr>
        <w:t>p</w:t>
      </w:r>
      <w:r>
        <w:rPr>
          <w:lang w:val="en-CA"/>
        </w:rPr>
        <w:t>hase-</w:t>
      </w:r>
      <w:r w:rsidR="00595A71">
        <w:rPr>
          <w:lang w:val="en-CA"/>
        </w:rPr>
        <w:t>o</w:t>
      </w:r>
      <w:r>
        <w:rPr>
          <w:lang w:val="en-CA"/>
        </w:rPr>
        <w:t xml:space="preserve">ut </w:t>
      </w:r>
      <w:r w:rsidR="00595A71">
        <w:rPr>
          <w:lang w:val="en-CA"/>
        </w:rPr>
        <w:t>p</w:t>
      </w:r>
      <w:r>
        <w:rPr>
          <w:lang w:val="en-CA"/>
        </w:rPr>
        <w:t>lan</w:t>
      </w:r>
      <w:r w:rsidR="00D66DC7">
        <w:rPr>
          <w:lang w:val="en-CA"/>
        </w:rPr>
        <w:t xml:space="preserve">, </w:t>
      </w:r>
      <w:r w:rsidR="00385A84" w:rsidRPr="00E91DB4">
        <w:rPr>
          <w:lang w:val="en-CA"/>
        </w:rPr>
        <w:t xml:space="preserve">the sector plan approach </w:t>
      </w:r>
      <w:r w:rsidR="00595A71" w:rsidRPr="00E91DB4">
        <w:rPr>
          <w:lang w:val="en-CA"/>
        </w:rPr>
        <w:t>has proven to be a</w:t>
      </w:r>
      <w:r w:rsidR="00807691" w:rsidRPr="00E91DB4">
        <w:rPr>
          <w:lang w:val="en-CA"/>
        </w:rPr>
        <w:t xml:space="preserve"> successful project implementation modality for ODS phase-out. </w:t>
      </w:r>
      <w:proofErr w:type="gramStart"/>
      <w:r w:rsidR="00385A84" w:rsidRPr="00E91DB4">
        <w:rPr>
          <w:lang w:val="en-CA"/>
        </w:rPr>
        <w:t xml:space="preserve">The overall </w:t>
      </w:r>
      <w:r w:rsidR="005259B9" w:rsidRPr="00E91DB4">
        <w:rPr>
          <w:lang w:val="en-CA"/>
        </w:rPr>
        <w:t>plan</w:t>
      </w:r>
      <w:proofErr w:type="gramEnd"/>
      <w:r w:rsidR="00385A84" w:rsidRPr="00E91DB4">
        <w:rPr>
          <w:lang w:val="en-CA"/>
        </w:rPr>
        <w:t xml:space="preserve"> addressed </w:t>
      </w:r>
      <w:r w:rsidR="00807691" w:rsidRPr="00E91DB4">
        <w:rPr>
          <w:lang w:val="en-CA"/>
        </w:rPr>
        <w:t>ODS production, consumption, import</w:t>
      </w:r>
      <w:r w:rsidR="00595A71" w:rsidRPr="00E91DB4">
        <w:rPr>
          <w:lang w:val="en-CA"/>
        </w:rPr>
        <w:t>,</w:t>
      </w:r>
      <w:r w:rsidR="00807691" w:rsidRPr="00E91DB4">
        <w:rPr>
          <w:lang w:val="en-CA"/>
        </w:rPr>
        <w:t xml:space="preserve"> and export</w:t>
      </w:r>
      <w:r w:rsidR="00595A71" w:rsidRPr="00E91DB4">
        <w:rPr>
          <w:lang w:val="en-CA"/>
        </w:rPr>
        <w:t>,</w:t>
      </w:r>
      <w:r w:rsidR="00807691" w:rsidRPr="00E91DB4">
        <w:rPr>
          <w:lang w:val="en-CA"/>
        </w:rPr>
        <w:t xml:space="preserve"> and integrate</w:t>
      </w:r>
      <w:r w:rsidR="00385A84" w:rsidRPr="00E91DB4">
        <w:rPr>
          <w:lang w:val="en-CA"/>
        </w:rPr>
        <w:t>d the</w:t>
      </w:r>
      <w:r w:rsidR="00807691" w:rsidRPr="00E91DB4">
        <w:rPr>
          <w:lang w:val="en-CA"/>
        </w:rPr>
        <w:t xml:space="preserve"> implementation of these sector plans at the national level. Th</w:t>
      </w:r>
      <w:r w:rsidR="00385A84" w:rsidRPr="00E91DB4">
        <w:rPr>
          <w:lang w:val="en-CA"/>
        </w:rPr>
        <w:t xml:space="preserve">e coordination resulted in smooth and successful implementation of the project in the country. </w:t>
      </w:r>
    </w:p>
    <w:p w14:paraId="0FEFEAFA" w14:textId="75ACFBBD" w:rsidR="00D66DC7" w:rsidRDefault="00D66DC7" w:rsidP="00A8500B">
      <w:pPr>
        <w:pStyle w:val="Heading1"/>
        <w:widowControl w:val="0"/>
        <w:numPr>
          <w:ilvl w:val="0"/>
          <w:numId w:val="10"/>
        </w:numPr>
        <w:spacing w:before="240"/>
        <w:rPr>
          <w:lang w:val="en-CA"/>
        </w:rPr>
      </w:pPr>
      <w:r>
        <w:rPr>
          <w:lang w:val="en-CA"/>
        </w:rPr>
        <w:t xml:space="preserve">The </w:t>
      </w:r>
      <w:r w:rsidRPr="00D66DC7">
        <w:rPr>
          <w:lang w:val="en-CA"/>
        </w:rPr>
        <w:t>limit</w:t>
      </w:r>
      <w:r>
        <w:rPr>
          <w:lang w:val="en-CA"/>
        </w:rPr>
        <w:t>s</w:t>
      </w:r>
      <w:r w:rsidRPr="00D66DC7">
        <w:rPr>
          <w:lang w:val="en-CA"/>
        </w:rPr>
        <w:t xml:space="preserve"> </w:t>
      </w:r>
      <w:r w:rsidR="00595A71">
        <w:rPr>
          <w:lang w:val="en-CA"/>
        </w:rPr>
        <w:t>in</w:t>
      </w:r>
      <w:r w:rsidR="00595A71" w:rsidRPr="00D66DC7">
        <w:rPr>
          <w:lang w:val="en-CA"/>
        </w:rPr>
        <w:t xml:space="preserve"> </w:t>
      </w:r>
      <w:r w:rsidRPr="00D66DC7">
        <w:rPr>
          <w:lang w:val="en-CA"/>
        </w:rPr>
        <w:t>consumption, import and export of CFCs, halon and CTC</w:t>
      </w:r>
      <w:r w:rsidR="009859D5">
        <w:rPr>
          <w:lang w:val="en-CA"/>
        </w:rPr>
        <w:t>s</w:t>
      </w:r>
      <w:r w:rsidR="00595A71">
        <w:rPr>
          <w:lang w:val="en-CA"/>
        </w:rPr>
        <w:t xml:space="preserve"> in the sector plan contributed to the management of these substances</w:t>
      </w:r>
      <w:r w:rsidR="009859D5">
        <w:rPr>
          <w:lang w:val="en-CA"/>
        </w:rPr>
        <w:t>,</w:t>
      </w:r>
      <w:r w:rsidR="00595A71">
        <w:rPr>
          <w:lang w:val="en-CA"/>
        </w:rPr>
        <w:t xml:space="preserve"> consistent with the</w:t>
      </w:r>
      <w:r w:rsidRPr="00D66DC7">
        <w:rPr>
          <w:lang w:val="en-CA"/>
        </w:rPr>
        <w:t xml:space="preserve"> import and export </w:t>
      </w:r>
      <w:r w:rsidR="00595A71">
        <w:rPr>
          <w:lang w:val="en-CA"/>
        </w:rPr>
        <w:t>provisions</w:t>
      </w:r>
      <w:r w:rsidR="00595A71" w:rsidRPr="00D66DC7">
        <w:rPr>
          <w:lang w:val="en-CA"/>
        </w:rPr>
        <w:t xml:space="preserve"> </w:t>
      </w:r>
      <w:r w:rsidRPr="00D66DC7">
        <w:rPr>
          <w:lang w:val="en-CA"/>
        </w:rPr>
        <w:t xml:space="preserve">in the </w:t>
      </w:r>
      <w:r w:rsidR="00595A71">
        <w:rPr>
          <w:lang w:val="en-CA"/>
        </w:rPr>
        <w:t>r</w:t>
      </w:r>
      <w:r w:rsidRPr="00D66DC7">
        <w:rPr>
          <w:lang w:val="en-CA"/>
        </w:rPr>
        <w:t xml:space="preserve">egulation on ODS management </w:t>
      </w:r>
      <w:r w:rsidR="00595A71">
        <w:rPr>
          <w:lang w:val="en-CA"/>
        </w:rPr>
        <w:t xml:space="preserve">which </w:t>
      </w:r>
      <w:r w:rsidRPr="00D66DC7">
        <w:rPr>
          <w:lang w:val="en-CA"/>
        </w:rPr>
        <w:t>established the quota and permit system</w:t>
      </w:r>
      <w:r w:rsidR="00595A71">
        <w:rPr>
          <w:lang w:val="en-CA"/>
        </w:rPr>
        <w:t xml:space="preserve"> for ODS</w:t>
      </w:r>
      <w:r w:rsidRPr="00D66DC7">
        <w:rPr>
          <w:lang w:val="en-CA"/>
        </w:rPr>
        <w:t>. Issuance of import quota and relevant policies effectively enabled the control of ODS imports.</w:t>
      </w:r>
      <w:r w:rsidR="00A8500B">
        <w:rPr>
          <w:lang w:val="en-CA"/>
        </w:rPr>
        <w:t xml:space="preserve"> </w:t>
      </w:r>
      <w:r>
        <w:rPr>
          <w:lang w:val="en-CA"/>
        </w:rPr>
        <w:t xml:space="preserve">It contributed to achieve the objectives of the project regarding compliance with </w:t>
      </w:r>
      <w:r w:rsidR="009859D5">
        <w:rPr>
          <w:lang w:val="en-CA"/>
        </w:rPr>
        <w:t xml:space="preserve">the </w:t>
      </w:r>
      <w:r>
        <w:rPr>
          <w:lang w:val="en-CA"/>
        </w:rPr>
        <w:t>M</w:t>
      </w:r>
      <w:r w:rsidR="009859D5">
        <w:rPr>
          <w:lang w:val="en-CA"/>
        </w:rPr>
        <w:t>ontreal Protocol</w:t>
      </w:r>
      <w:r>
        <w:rPr>
          <w:lang w:val="en-CA"/>
        </w:rPr>
        <w:t xml:space="preserve">. </w:t>
      </w:r>
    </w:p>
    <w:p w14:paraId="1D97DF19" w14:textId="3E9A4278" w:rsidR="005B56CD" w:rsidRPr="005B56CD" w:rsidRDefault="005B56CD" w:rsidP="005B56CD">
      <w:pPr>
        <w:pStyle w:val="Heading1"/>
        <w:widowControl w:val="0"/>
        <w:numPr>
          <w:ilvl w:val="0"/>
          <w:numId w:val="10"/>
        </w:numPr>
        <w:spacing w:before="240"/>
        <w:rPr>
          <w:lang w:val="en-CA"/>
        </w:rPr>
      </w:pPr>
      <w:r>
        <w:rPr>
          <w:lang w:val="en-CA"/>
        </w:rPr>
        <w:t xml:space="preserve">Concerning the MB project, an overall national strategy was </w:t>
      </w:r>
      <w:r w:rsidRPr="00E91DB4">
        <w:rPr>
          <w:lang w:val="en-CA"/>
        </w:rPr>
        <w:t>designed to eliminate consumption and production, and to control imports. The</w:t>
      </w:r>
      <w:r w:rsidRPr="009955FF">
        <w:rPr>
          <w:lang w:val="en-CA"/>
        </w:rPr>
        <w:t xml:space="preserve"> national production quota of controlled MB was formulated annually by the Ministry of Ecology and Environment (the former Ministry of Environmental Protection) in conjunction with relevant ministries and departments based on the annual maximum allowable consumption of controlled MB, and the quota was allocated to the enterprises that acquired the production license of controlled MB with reference to their production capacity</w:t>
      </w:r>
      <w:r>
        <w:rPr>
          <w:lang w:val="en-CA"/>
        </w:rPr>
        <w:t>.</w:t>
      </w:r>
      <w:r w:rsidRPr="009955FF">
        <w:rPr>
          <w:lang w:val="en-CA"/>
        </w:rPr>
        <w:t xml:space="preserve"> </w:t>
      </w:r>
    </w:p>
    <w:p w14:paraId="5F54BA7B" w14:textId="23976367" w:rsidR="00182236" w:rsidRDefault="00182236" w:rsidP="00182236">
      <w:pPr>
        <w:pStyle w:val="Heading1"/>
        <w:widowControl w:val="0"/>
        <w:numPr>
          <w:ilvl w:val="0"/>
          <w:numId w:val="10"/>
        </w:numPr>
        <w:spacing w:before="240"/>
        <w:rPr>
          <w:lang w:val="en-CA"/>
        </w:rPr>
      </w:pPr>
      <w:r>
        <w:rPr>
          <w:lang w:val="en-CA"/>
        </w:rPr>
        <w:t xml:space="preserve">Capacity-building activities were carried </w:t>
      </w:r>
      <w:r w:rsidR="00BF0105">
        <w:rPr>
          <w:lang w:val="en-CA"/>
        </w:rPr>
        <w:t xml:space="preserve">out </w:t>
      </w:r>
      <w:r>
        <w:rPr>
          <w:lang w:val="en-CA"/>
        </w:rPr>
        <w:t xml:space="preserve">at local level, throughout </w:t>
      </w:r>
      <w:r w:rsidRPr="00182236">
        <w:rPr>
          <w:lang w:val="en-CA"/>
        </w:rPr>
        <w:t xml:space="preserve">provinces, autonomous regions, </w:t>
      </w:r>
      <w:r w:rsidR="00A3431C" w:rsidRPr="00182236">
        <w:rPr>
          <w:lang w:val="en-CA"/>
        </w:rPr>
        <w:t>municipalities,</w:t>
      </w:r>
      <w:r w:rsidRPr="00182236">
        <w:rPr>
          <w:lang w:val="en-CA"/>
        </w:rPr>
        <w:t xml:space="preserve"> and cities, </w:t>
      </w:r>
      <w:r>
        <w:rPr>
          <w:lang w:val="en-CA"/>
        </w:rPr>
        <w:t>thus enhancing the capacities of local stakeholders</w:t>
      </w:r>
      <w:r w:rsidRPr="00182236">
        <w:rPr>
          <w:lang w:val="en-CA"/>
        </w:rPr>
        <w:t xml:space="preserve"> about ODS management</w:t>
      </w:r>
      <w:r>
        <w:rPr>
          <w:lang w:val="en-CA"/>
        </w:rPr>
        <w:t>. These activities facilitated the establishment of</w:t>
      </w:r>
      <w:r w:rsidRPr="00182236">
        <w:rPr>
          <w:lang w:val="en-CA"/>
        </w:rPr>
        <w:t xml:space="preserve"> coordination mechanisms and strengthened enforcement of policies and regulations, </w:t>
      </w:r>
      <w:r>
        <w:rPr>
          <w:lang w:val="en-CA"/>
        </w:rPr>
        <w:t>improving</w:t>
      </w:r>
      <w:r w:rsidRPr="00182236">
        <w:rPr>
          <w:lang w:val="en-CA"/>
        </w:rPr>
        <w:t xml:space="preserve"> ODS management and monitoring as well as </w:t>
      </w:r>
      <w:r>
        <w:rPr>
          <w:lang w:val="en-CA"/>
        </w:rPr>
        <w:t xml:space="preserve">ensuring </w:t>
      </w:r>
      <w:r w:rsidRPr="00182236">
        <w:rPr>
          <w:lang w:val="en-CA"/>
        </w:rPr>
        <w:t>sustainable ODS phase-out.</w:t>
      </w:r>
    </w:p>
    <w:p w14:paraId="01CD38FF" w14:textId="77777777" w:rsidR="00F117AC" w:rsidRPr="00F117AC" w:rsidRDefault="00F117AC" w:rsidP="00F117AC">
      <w:pPr>
        <w:rPr>
          <w:lang w:val="en-CA"/>
        </w:rPr>
      </w:pPr>
    </w:p>
    <w:p w14:paraId="15BB7C96" w14:textId="3F583664" w:rsidR="00222C40" w:rsidRDefault="0034445E" w:rsidP="00B31518">
      <w:pPr>
        <w:pStyle w:val="ListParagraph"/>
        <w:numPr>
          <w:ilvl w:val="0"/>
          <w:numId w:val="32"/>
        </w:numPr>
        <w:spacing w:after="240"/>
        <w:ind w:left="709"/>
        <w:rPr>
          <w:b/>
          <w:bCs/>
          <w:sz w:val="24"/>
          <w:szCs w:val="24"/>
          <w:lang w:val="en-CA"/>
        </w:rPr>
      </w:pPr>
      <w:bookmarkStart w:id="3" w:name="_Toc370910623"/>
      <w:bookmarkStart w:id="4" w:name="_Toc147920737"/>
      <w:bookmarkStart w:id="5" w:name="_Toc147387247"/>
      <w:bookmarkStart w:id="6" w:name="_Toc147305504"/>
      <w:bookmarkStart w:id="7" w:name="_Toc147305215"/>
      <w:bookmarkStart w:id="8" w:name="_Toc147292222"/>
      <w:bookmarkStart w:id="9" w:name="_Toc147283939"/>
      <w:bookmarkStart w:id="10" w:name="_Toc147217699"/>
      <w:bookmarkStart w:id="11" w:name="_Toc117922249"/>
      <w:bookmarkStart w:id="12" w:name="_Toc56412815"/>
      <w:r w:rsidRPr="00B6734C">
        <w:rPr>
          <w:b/>
          <w:bCs/>
          <w:sz w:val="24"/>
          <w:szCs w:val="24"/>
          <w:lang w:val="en-CA"/>
        </w:rPr>
        <w:t xml:space="preserve">Summary of information from individual PCRs </w:t>
      </w:r>
      <w:bookmarkEnd w:id="3"/>
      <w:bookmarkEnd w:id="4"/>
      <w:bookmarkEnd w:id="5"/>
      <w:bookmarkEnd w:id="6"/>
      <w:bookmarkEnd w:id="7"/>
      <w:bookmarkEnd w:id="8"/>
      <w:bookmarkEnd w:id="9"/>
      <w:bookmarkEnd w:id="10"/>
      <w:bookmarkEnd w:id="11"/>
      <w:bookmarkEnd w:id="12"/>
    </w:p>
    <w:p w14:paraId="6FC8E8DC" w14:textId="63A5A944" w:rsidR="00C97B89" w:rsidRPr="00E91DB4" w:rsidRDefault="00C97B89" w:rsidP="0054697F">
      <w:pPr>
        <w:rPr>
          <w:b/>
          <w:bCs/>
          <w:sz w:val="24"/>
          <w:szCs w:val="24"/>
          <w:lang w:val="en-CA"/>
        </w:rPr>
      </w:pPr>
      <w:r w:rsidRPr="00E91DB4">
        <w:rPr>
          <w:b/>
          <w:bCs/>
          <w:sz w:val="24"/>
          <w:szCs w:val="24"/>
          <w:lang w:val="en-CA"/>
        </w:rPr>
        <w:t>II.1</w:t>
      </w:r>
      <w:r w:rsidR="001B22BC">
        <w:rPr>
          <w:b/>
          <w:bCs/>
          <w:sz w:val="24"/>
          <w:szCs w:val="24"/>
          <w:lang w:val="en-CA"/>
        </w:rPr>
        <w:tab/>
      </w:r>
      <w:r w:rsidRPr="00E91DB4">
        <w:rPr>
          <w:b/>
          <w:bCs/>
          <w:sz w:val="24"/>
          <w:szCs w:val="24"/>
          <w:lang w:val="en-CA"/>
        </w:rPr>
        <w:t>Overview of information from individual PCRs</w:t>
      </w:r>
    </w:p>
    <w:p w14:paraId="1F49B421" w14:textId="77777777" w:rsidR="0054697F" w:rsidRPr="0054697F" w:rsidRDefault="0054697F" w:rsidP="0054697F">
      <w:pPr>
        <w:rPr>
          <w:b/>
          <w:bCs/>
          <w:lang w:val="en-CA"/>
        </w:rPr>
      </w:pPr>
    </w:p>
    <w:p w14:paraId="2053DB70" w14:textId="47613968" w:rsidR="004D0919" w:rsidRPr="00721419" w:rsidRDefault="00996278" w:rsidP="008B48FF">
      <w:pPr>
        <w:pStyle w:val="Heading1"/>
        <w:widowControl w:val="0"/>
        <w:numPr>
          <w:ilvl w:val="0"/>
          <w:numId w:val="10"/>
        </w:numPr>
        <w:tabs>
          <w:tab w:val="clear" w:pos="0"/>
          <w:tab w:val="num" w:pos="720"/>
        </w:tabs>
        <w:rPr>
          <w:lang w:val="en-CA"/>
        </w:rPr>
      </w:pPr>
      <w:r w:rsidRPr="00721419">
        <w:rPr>
          <w:lang w:val="en-CA"/>
        </w:rPr>
        <w:t xml:space="preserve">Of the total </w:t>
      </w:r>
      <w:r w:rsidR="00666035" w:rsidRPr="00721419">
        <w:rPr>
          <w:lang w:val="en-CA"/>
        </w:rPr>
        <w:t xml:space="preserve">1,867 </w:t>
      </w:r>
      <w:r w:rsidRPr="00721419">
        <w:rPr>
          <w:lang w:val="en-CA"/>
        </w:rPr>
        <w:t xml:space="preserve">investment projects that have been completed, bilateral </w:t>
      </w:r>
      <w:r w:rsidR="00910CC3" w:rsidRPr="00721419">
        <w:rPr>
          <w:lang w:val="en-CA"/>
        </w:rPr>
        <w:t xml:space="preserve">agencies </w:t>
      </w:r>
      <w:r w:rsidRPr="00721419">
        <w:rPr>
          <w:lang w:val="en-CA"/>
        </w:rPr>
        <w:t>and IAs have submitted 1,8</w:t>
      </w:r>
      <w:r w:rsidR="00666035" w:rsidRPr="00721419">
        <w:rPr>
          <w:lang w:val="en-CA"/>
        </w:rPr>
        <w:t>62</w:t>
      </w:r>
      <w:r w:rsidRPr="00721419">
        <w:rPr>
          <w:lang w:val="en-CA"/>
        </w:rPr>
        <w:t xml:space="preserve"> PCRs, with a balance of </w:t>
      </w:r>
      <w:r w:rsidR="00075CD1" w:rsidRPr="00D118B2">
        <w:rPr>
          <w:lang w:val="en-CA"/>
        </w:rPr>
        <w:t>f</w:t>
      </w:r>
      <w:r w:rsidR="00666035" w:rsidRPr="00D118B2">
        <w:rPr>
          <w:lang w:val="en-CA"/>
        </w:rPr>
        <w:t>ive</w:t>
      </w:r>
      <w:r w:rsidRPr="00D118B2">
        <w:rPr>
          <w:lang w:val="en-CA"/>
        </w:rPr>
        <w:t xml:space="preserve"> outstanding PCRs,</w:t>
      </w:r>
      <w:r w:rsidRPr="00721419">
        <w:rPr>
          <w:lang w:val="en-CA"/>
        </w:rPr>
        <w:t xml:space="preserve"> as shown in </w:t>
      </w:r>
      <w:r w:rsidR="00B6734C">
        <w:rPr>
          <w:lang w:val="en-CA"/>
        </w:rPr>
        <w:t>t</w:t>
      </w:r>
      <w:r w:rsidRPr="00721419">
        <w:rPr>
          <w:lang w:val="en-CA"/>
        </w:rPr>
        <w:t xml:space="preserve">able </w:t>
      </w:r>
      <w:r w:rsidR="0093003E" w:rsidRPr="00721419">
        <w:rPr>
          <w:lang w:val="en-CA"/>
        </w:rPr>
        <w:t>4</w:t>
      </w:r>
      <w:r w:rsidRPr="00721419">
        <w:rPr>
          <w:lang w:val="en-CA"/>
        </w:rPr>
        <w:t xml:space="preserve">. </w:t>
      </w:r>
    </w:p>
    <w:p w14:paraId="11553C7C" w14:textId="5A7A314A" w:rsidR="00B6734C" w:rsidRPr="00721419" w:rsidRDefault="00222C40" w:rsidP="00B6734C">
      <w:pPr>
        <w:pStyle w:val="FootnoteText"/>
        <w:widowControl w:val="0"/>
        <w:ind w:left="14"/>
        <w:contextualSpacing/>
        <w:rPr>
          <w:b/>
          <w:sz w:val="22"/>
          <w:szCs w:val="22"/>
          <w:lang w:val="en-CA"/>
        </w:rPr>
      </w:pPr>
      <w:r w:rsidRPr="00721419">
        <w:rPr>
          <w:b/>
          <w:sz w:val="22"/>
          <w:szCs w:val="22"/>
          <w:lang w:val="en-CA"/>
        </w:rPr>
        <w:lastRenderedPageBreak/>
        <w:t xml:space="preserve">Table </w:t>
      </w:r>
      <w:r w:rsidR="0093003E" w:rsidRPr="00721419">
        <w:rPr>
          <w:b/>
          <w:sz w:val="22"/>
          <w:szCs w:val="22"/>
          <w:lang w:val="en-CA"/>
        </w:rPr>
        <w:t>4</w:t>
      </w:r>
      <w:r w:rsidRPr="00721419">
        <w:rPr>
          <w:b/>
          <w:sz w:val="22"/>
          <w:szCs w:val="22"/>
          <w:lang w:val="en-CA"/>
        </w:rPr>
        <w:t>. PCRs submitted for investment projects</w:t>
      </w:r>
    </w:p>
    <w:tbl>
      <w:tblPr>
        <w:tblW w:w="9365" w:type="dxa"/>
        <w:tblInd w:w="-5" w:type="dxa"/>
        <w:tblLayout w:type="fixed"/>
        <w:tblLook w:val="04A0" w:firstRow="1" w:lastRow="0" w:firstColumn="1" w:lastColumn="0" w:noHBand="0" w:noVBand="1"/>
      </w:tblPr>
      <w:tblGrid>
        <w:gridCol w:w="2552"/>
        <w:gridCol w:w="1703"/>
        <w:gridCol w:w="1703"/>
        <w:gridCol w:w="1703"/>
        <w:gridCol w:w="1704"/>
      </w:tblGrid>
      <w:tr w:rsidR="00F35DC2" w:rsidRPr="00721419" w14:paraId="6397DC5F" w14:textId="77777777" w:rsidTr="00F35DC2">
        <w:trPr>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69BD2B6F" w14:textId="23022631" w:rsidR="004D0919" w:rsidRPr="00721419" w:rsidRDefault="004D0919" w:rsidP="0003153E">
            <w:pPr>
              <w:widowControl w:val="0"/>
              <w:jc w:val="center"/>
              <w:rPr>
                <w:b/>
                <w:bCs/>
                <w:color w:val="000000"/>
                <w:sz w:val="20"/>
                <w:szCs w:val="20"/>
                <w:lang w:val="en-CA" w:eastAsia="en-CA"/>
              </w:rPr>
            </w:pPr>
            <w:r w:rsidRPr="00721419">
              <w:rPr>
                <w:b/>
                <w:bCs/>
                <w:color w:val="000000"/>
                <w:sz w:val="20"/>
                <w:szCs w:val="20"/>
                <w:lang w:val="en-CA" w:eastAsia="en-CA"/>
              </w:rPr>
              <w:t>Agency</w:t>
            </w:r>
          </w:p>
        </w:tc>
        <w:tc>
          <w:tcPr>
            <w:tcW w:w="1703" w:type="dxa"/>
            <w:tcBorders>
              <w:top w:val="single" w:sz="4" w:space="0" w:color="auto"/>
              <w:left w:val="nil"/>
              <w:bottom w:val="single" w:sz="4" w:space="0" w:color="auto"/>
              <w:right w:val="single" w:sz="4" w:space="0" w:color="auto"/>
            </w:tcBorders>
            <w:noWrap/>
            <w:vAlign w:val="center"/>
            <w:hideMark/>
          </w:tcPr>
          <w:p w14:paraId="19382462" w14:textId="77777777" w:rsidR="004D0919" w:rsidRPr="00721419" w:rsidRDefault="004D0919" w:rsidP="00F35DC2">
            <w:pPr>
              <w:widowControl w:val="0"/>
              <w:jc w:val="center"/>
              <w:rPr>
                <w:b/>
                <w:bCs/>
                <w:color w:val="000000"/>
                <w:sz w:val="20"/>
                <w:szCs w:val="20"/>
                <w:lang w:val="en-CA" w:eastAsia="en-CA"/>
              </w:rPr>
            </w:pPr>
            <w:r w:rsidRPr="00721419">
              <w:rPr>
                <w:b/>
                <w:bCs/>
                <w:color w:val="000000"/>
                <w:sz w:val="20"/>
                <w:szCs w:val="20"/>
                <w:lang w:val="en-CA" w:eastAsia="en-CA"/>
              </w:rPr>
              <w:t>Completed</w:t>
            </w:r>
          </w:p>
        </w:tc>
        <w:tc>
          <w:tcPr>
            <w:tcW w:w="1703" w:type="dxa"/>
            <w:tcBorders>
              <w:top w:val="single" w:sz="4" w:space="0" w:color="auto"/>
              <w:left w:val="nil"/>
              <w:bottom w:val="single" w:sz="4" w:space="0" w:color="auto"/>
              <w:right w:val="single" w:sz="4" w:space="0" w:color="auto"/>
            </w:tcBorders>
            <w:vAlign w:val="center"/>
            <w:hideMark/>
          </w:tcPr>
          <w:p w14:paraId="19D87C06" w14:textId="46CC3E3E" w:rsidR="004D0919" w:rsidRPr="00721419" w:rsidRDefault="004D0919" w:rsidP="00F35DC2">
            <w:pPr>
              <w:widowControl w:val="0"/>
              <w:jc w:val="center"/>
              <w:rPr>
                <w:b/>
                <w:bCs/>
                <w:sz w:val="20"/>
                <w:szCs w:val="20"/>
                <w:lang w:val="en-CA" w:eastAsia="en-CA"/>
              </w:rPr>
            </w:pPr>
            <w:r w:rsidRPr="00721419">
              <w:rPr>
                <w:b/>
                <w:bCs/>
                <w:sz w:val="20"/>
                <w:szCs w:val="20"/>
                <w:lang w:val="en-CA" w:eastAsia="en-CA"/>
              </w:rPr>
              <w:t xml:space="preserve">Received prior to the </w:t>
            </w:r>
            <w:r w:rsidR="0088157A" w:rsidRPr="00721419">
              <w:rPr>
                <w:b/>
                <w:bCs/>
                <w:sz w:val="20"/>
                <w:szCs w:val="20"/>
                <w:lang w:val="en-CA" w:eastAsia="en-CA"/>
              </w:rPr>
              <w:t>90</w:t>
            </w:r>
            <w:r w:rsidRPr="00721419">
              <w:rPr>
                <w:b/>
                <w:bCs/>
                <w:sz w:val="20"/>
                <w:szCs w:val="20"/>
                <w:vertAlign w:val="superscript"/>
                <w:lang w:val="en-CA" w:eastAsia="en-CA"/>
              </w:rPr>
              <w:t>th</w:t>
            </w:r>
            <w:r w:rsidRPr="00721419">
              <w:rPr>
                <w:b/>
                <w:bCs/>
                <w:sz w:val="20"/>
                <w:szCs w:val="20"/>
                <w:lang w:val="en-CA" w:eastAsia="en-CA"/>
              </w:rPr>
              <w:t xml:space="preserve"> meeting</w:t>
            </w:r>
          </w:p>
        </w:tc>
        <w:tc>
          <w:tcPr>
            <w:tcW w:w="1703" w:type="dxa"/>
            <w:tcBorders>
              <w:top w:val="single" w:sz="4" w:space="0" w:color="auto"/>
              <w:left w:val="nil"/>
              <w:bottom w:val="single" w:sz="4" w:space="0" w:color="auto"/>
              <w:right w:val="single" w:sz="4" w:space="0" w:color="auto"/>
            </w:tcBorders>
            <w:vAlign w:val="center"/>
            <w:hideMark/>
          </w:tcPr>
          <w:p w14:paraId="211AC367" w14:textId="20FAB7B6" w:rsidR="004D0919" w:rsidRPr="00721419" w:rsidRDefault="004D0919" w:rsidP="00F35DC2">
            <w:pPr>
              <w:widowControl w:val="0"/>
              <w:jc w:val="center"/>
              <w:rPr>
                <w:b/>
                <w:bCs/>
                <w:sz w:val="20"/>
                <w:szCs w:val="20"/>
                <w:lang w:val="en-CA" w:eastAsia="en-CA"/>
              </w:rPr>
            </w:pPr>
            <w:r w:rsidRPr="00721419">
              <w:rPr>
                <w:b/>
                <w:bCs/>
                <w:sz w:val="20"/>
                <w:szCs w:val="20"/>
                <w:lang w:val="en-CA" w:eastAsia="en-CA"/>
              </w:rPr>
              <w:t xml:space="preserve">Received after the </w:t>
            </w:r>
            <w:r w:rsidR="0088157A" w:rsidRPr="00721419">
              <w:rPr>
                <w:b/>
                <w:bCs/>
                <w:sz w:val="20"/>
                <w:szCs w:val="20"/>
                <w:lang w:val="en-CA" w:eastAsia="en-CA"/>
              </w:rPr>
              <w:t>90</w:t>
            </w:r>
            <w:r w:rsidRPr="00721419">
              <w:rPr>
                <w:b/>
                <w:bCs/>
                <w:sz w:val="20"/>
                <w:szCs w:val="20"/>
                <w:vertAlign w:val="superscript"/>
                <w:lang w:val="en-CA" w:eastAsia="en-CA"/>
              </w:rPr>
              <w:t>th</w:t>
            </w:r>
            <w:r w:rsidRPr="00721419">
              <w:rPr>
                <w:b/>
                <w:bCs/>
                <w:sz w:val="20"/>
                <w:szCs w:val="20"/>
                <w:lang w:val="en-CA" w:eastAsia="en-CA"/>
              </w:rPr>
              <w:t xml:space="preserve"> meeting</w:t>
            </w:r>
          </w:p>
        </w:tc>
        <w:tc>
          <w:tcPr>
            <w:tcW w:w="1704" w:type="dxa"/>
            <w:tcBorders>
              <w:top w:val="single" w:sz="4" w:space="0" w:color="auto"/>
              <w:left w:val="nil"/>
              <w:bottom w:val="single" w:sz="4" w:space="0" w:color="auto"/>
              <w:right w:val="single" w:sz="4" w:space="0" w:color="auto"/>
            </w:tcBorders>
            <w:vAlign w:val="center"/>
            <w:hideMark/>
          </w:tcPr>
          <w:p w14:paraId="1AC71C5D" w14:textId="77777777" w:rsidR="004D0919" w:rsidRPr="00721419" w:rsidRDefault="004D0919" w:rsidP="00F35DC2">
            <w:pPr>
              <w:widowControl w:val="0"/>
              <w:jc w:val="center"/>
              <w:rPr>
                <w:b/>
                <w:bCs/>
                <w:sz w:val="20"/>
                <w:szCs w:val="20"/>
                <w:lang w:val="en-CA" w:eastAsia="en-CA"/>
              </w:rPr>
            </w:pPr>
            <w:r w:rsidRPr="00721419">
              <w:rPr>
                <w:b/>
                <w:bCs/>
                <w:sz w:val="20"/>
                <w:szCs w:val="20"/>
                <w:lang w:val="en-CA" w:eastAsia="en-CA"/>
              </w:rPr>
              <w:t>Outstanding</w:t>
            </w:r>
          </w:p>
        </w:tc>
      </w:tr>
      <w:tr w:rsidR="004D0919" w:rsidRPr="00721419" w14:paraId="664D2CB5"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38E86ED" w14:textId="40412165" w:rsidR="004D0919" w:rsidRPr="00721419" w:rsidRDefault="004D0919" w:rsidP="00F35DC2">
            <w:pPr>
              <w:widowControl w:val="0"/>
              <w:jc w:val="left"/>
              <w:rPr>
                <w:b/>
                <w:bCs/>
                <w:color w:val="000000"/>
                <w:sz w:val="20"/>
                <w:szCs w:val="20"/>
                <w:lang w:val="en-CA" w:eastAsia="en-CA"/>
              </w:rPr>
            </w:pPr>
            <w:r w:rsidRPr="00721419">
              <w:rPr>
                <w:snapToGrid w:val="0"/>
                <w:sz w:val="20"/>
                <w:szCs w:val="20"/>
                <w:lang w:val="en-CA"/>
              </w:rPr>
              <w:t>Canada</w:t>
            </w:r>
          </w:p>
        </w:tc>
        <w:tc>
          <w:tcPr>
            <w:tcW w:w="1703" w:type="dxa"/>
            <w:tcBorders>
              <w:top w:val="single" w:sz="4" w:space="0" w:color="auto"/>
              <w:left w:val="nil"/>
              <w:bottom w:val="single" w:sz="4" w:space="0" w:color="auto"/>
              <w:right w:val="single" w:sz="4" w:space="0" w:color="auto"/>
            </w:tcBorders>
            <w:noWrap/>
          </w:tcPr>
          <w:p w14:paraId="4DDB1C32" w14:textId="09710192" w:rsidR="004D0919" w:rsidRPr="00721419" w:rsidRDefault="004D0919" w:rsidP="00F35DC2">
            <w:pPr>
              <w:widowControl w:val="0"/>
              <w:jc w:val="right"/>
              <w:rPr>
                <w:snapToGrid w:val="0"/>
                <w:sz w:val="20"/>
                <w:szCs w:val="20"/>
                <w:lang w:val="en-CA"/>
              </w:rPr>
            </w:pPr>
            <w:r w:rsidRPr="00721419">
              <w:rPr>
                <w:snapToGrid w:val="0"/>
                <w:sz w:val="20"/>
                <w:szCs w:val="20"/>
                <w:lang w:val="en-CA"/>
              </w:rPr>
              <w:t>2</w:t>
            </w:r>
          </w:p>
        </w:tc>
        <w:tc>
          <w:tcPr>
            <w:tcW w:w="1703" w:type="dxa"/>
            <w:tcBorders>
              <w:top w:val="single" w:sz="4" w:space="0" w:color="auto"/>
              <w:left w:val="nil"/>
              <w:bottom w:val="single" w:sz="4" w:space="0" w:color="auto"/>
              <w:right w:val="single" w:sz="4" w:space="0" w:color="auto"/>
            </w:tcBorders>
          </w:tcPr>
          <w:p w14:paraId="69D58BCB" w14:textId="718D7A9E" w:rsidR="004D0919" w:rsidRPr="00721419" w:rsidRDefault="0088157A" w:rsidP="00F35DC2">
            <w:pPr>
              <w:widowControl w:val="0"/>
              <w:jc w:val="right"/>
              <w:rPr>
                <w:snapToGrid w:val="0"/>
                <w:sz w:val="20"/>
                <w:szCs w:val="20"/>
                <w:lang w:val="en-CA"/>
              </w:rPr>
            </w:pPr>
            <w:r w:rsidRPr="00721419">
              <w:rPr>
                <w:snapToGrid w:val="0"/>
                <w:sz w:val="20"/>
                <w:szCs w:val="20"/>
                <w:lang w:val="en-CA"/>
              </w:rPr>
              <w:t>2</w:t>
            </w:r>
          </w:p>
        </w:tc>
        <w:tc>
          <w:tcPr>
            <w:tcW w:w="1703" w:type="dxa"/>
            <w:tcBorders>
              <w:top w:val="single" w:sz="4" w:space="0" w:color="auto"/>
              <w:left w:val="nil"/>
              <w:bottom w:val="single" w:sz="4" w:space="0" w:color="auto"/>
              <w:right w:val="single" w:sz="4" w:space="0" w:color="auto"/>
            </w:tcBorders>
          </w:tcPr>
          <w:p w14:paraId="4060DE96" w14:textId="078B4875" w:rsidR="004D0919" w:rsidRPr="00721419" w:rsidRDefault="0088157A" w:rsidP="00F35DC2">
            <w:pPr>
              <w:widowControl w:val="0"/>
              <w:jc w:val="right"/>
              <w:rPr>
                <w:snapToGrid w:val="0"/>
                <w:sz w:val="20"/>
                <w:szCs w:val="20"/>
                <w:lang w:val="en-CA"/>
              </w:rPr>
            </w:pPr>
            <w:r w:rsidRPr="00721419">
              <w:rPr>
                <w:snapToGrid w:val="0"/>
                <w:sz w:val="20"/>
                <w:szCs w:val="20"/>
                <w:lang w:val="en-CA"/>
              </w:rPr>
              <w:t>0</w:t>
            </w:r>
          </w:p>
        </w:tc>
        <w:tc>
          <w:tcPr>
            <w:tcW w:w="1704" w:type="dxa"/>
            <w:tcBorders>
              <w:top w:val="single" w:sz="4" w:space="0" w:color="auto"/>
              <w:left w:val="nil"/>
              <w:bottom w:val="single" w:sz="4" w:space="0" w:color="auto"/>
              <w:right w:val="single" w:sz="4" w:space="0" w:color="auto"/>
            </w:tcBorders>
          </w:tcPr>
          <w:p w14:paraId="5F47F349" w14:textId="589D2D16" w:rsidR="004D0919" w:rsidRPr="00721419" w:rsidRDefault="004D0919" w:rsidP="00F35DC2">
            <w:pPr>
              <w:widowControl w:val="0"/>
              <w:jc w:val="right"/>
              <w:rPr>
                <w:snapToGrid w:val="0"/>
                <w:sz w:val="20"/>
                <w:szCs w:val="20"/>
                <w:lang w:val="en-CA"/>
              </w:rPr>
            </w:pPr>
            <w:r w:rsidRPr="00721419">
              <w:rPr>
                <w:snapToGrid w:val="0"/>
                <w:sz w:val="20"/>
                <w:szCs w:val="20"/>
                <w:lang w:val="en-CA"/>
              </w:rPr>
              <w:t>0</w:t>
            </w:r>
          </w:p>
        </w:tc>
      </w:tr>
      <w:tr w:rsidR="004D0919" w:rsidRPr="00721419" w14:paraId="57C629FD"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61BD518" w14:textId="1DAAFAE2" w:rsidR="004D0919" w:rsidRPr="00721419" w:rsidRDefault="004D0919" w:rsidP="00F35DC2">
            <w:pPr>
              <w:widowControl w:val="0"/>
              <w:jc w:val="left"/>
              <w:rPr>
                <w:b/>
                <w:bCs/>
                <w:color w:val="000000"/>
                <w:sz w:val="20"/>
                <w:szCs w:val="20"/>
                <w:lang w:val="en-CA" w:eastAsia="en-CA"/>
              </w:rPr>
            </w:pPr>
            <w:r w:rsidRPr="00721419">
              <w:rPr>
                <w:snapToGrid w:val="0"/>
                <w:sz w:val="20"/>
                <w:szCs w:val="20"/>
                <w:lang w:val="en-CA"/>
              </w:rPr>
              <w:t>France</w:t>
            </w:r>
          </w:p>
        </w:tc>
        <w:tc>
          <w:tcPr>
            <w:tcW w:w="1703" w:type="dxa"/>
            <w:tcBorders>
              <w:top w:val="single" w:sz="4" w:space="0" w:color="auto"/>
              <w:left w:val="nil"/>
              <w:bottom w:val="single" w:sz="4" w:space="0" w:color="auto"/>
              <w:right w:val="single" w:sz="4" w:space="0" w:color="auto"/>
            </w:tcBorders>
            <w:noWrap/>
          </w:tcPr>
          <w:p w14:paraId="34CAD61B" w14:textId="20D787E6" w:rsidR="004D0919" w:rsidRPr="00721419" w:rsidRDefault="004D0919" w:rsidP="00F35DC2">
            <w:pPr>
              <w:widowControl w:val="0"/>
              <w:jc w:val="right"/>
              <w:rPr>
                <w:snapToGrid w:val="0"/>
                <w:sz w:val="20"/>
                <w:szCs w:val="20"/>
                <w:lang w:val="en-CA"/>
              </w:rPr>
            </w:pPr>
            <w:r w:rsidRPr="00721419">
              <w:rPr>
                <w:snapToGrid w:val="0"/>
                <w:sz w:val="20"/>
                <w:szCs w:val="20"/>
                <w:lang w:val="en-CA"/>
              </w:rPr>
              <w:t>13</w:t>
            </w:r>
          </w:p>
        </w:tc>
        <w:tc>
          <w:tcPr>
            <w:tcW w:w="1703" w:type="dxa"/>
            <w:tcBorders>
              <w:top w:val="single" w:sz="4" w:space="0" w:color="auto"/>
              <w:left w:val="nil"/>
              <w:bottom w:val="single" w:sz="4" w:space="0" w:color="auto"/>
              <w:right w:val="single" w:sz="4" w:space="0" w:color="auto"/>
            </w:tcBorders>
          </w:tcPr>
          <w:p w14:paraId="6484A239" w14:textId="07855368" w:rsidR="004D0919" w:rsidRPr="00721419" w:rsidRDefault="004D0919" w:rsidP="00F35DC2">
            <w:pPr>
              <w:widowControl w:val="0"/>
              <w:jc w:val="right"/>
              <w:rPr>
                <w:snapToGrid w:val="0"/>
                <w:sz w:val="20"/>
                <w:szCs w:val="20"/>
                <w:lang w:val="en-CA"/>
              </w:rPr>
            </w:pPr>
            <w:r w:rsidRPr="00721419">
              <w:rPr>
                <w:snapToGrid w:val="0"/>
                <w:sz w:val="20"/>
                <w:szCs w:val="20"/>
                <w:lang w:val="en-CA"/>
              </w:rPr>
              <w:t>13</w:t>
            </w:r>
          </w:p>
        </w:tc>
        <w:tc>
          <w:tcPr>
            <w:tcW w:w="1703" w:type="dxa"/>
            <w:tcBorders>
              <w:top w:val="single" w:sz="4" w:space="0" w:color="auto"/>
              <w:left w:val="nil"/>
              <w:bottom w:val="single" w:sz="4" w:space="0" w:color="auto"/>
              <w:right w:val="single" w:sz="4" w:space="0" w:color="auto"/>
            </w:tcBorders>
          </w:tcPr>
          <w:p w14:paraId="4F504B6F" w14:textId="20DD6FE2" w:rsidR="004D0919" w:rsidRPr="00721419" w:rsidRDefault="004D0919" w:rsidP="00F35DC2">
            <w:pPr>
              <w:widowControl w:val="0"/>
              <w:jc w:val="right"/>
              <w:rPr>
                <w:snapToGrid w:val="0"/>
                <w:sz w:val="20"/>
                <w:szCs w:val="20"/>
                <w:lang w:val="en-CA"/>
              </w:rPr>
            </w:pPr>
            <w:r w:rsidRPr="00721419">
              <w:rPr>
                <w:snapToGrid w:val="0"/>
                <w:sz w:val="20"/>
                <w:szCs w:val="20"/>
                <w:lang w:val="en-CA"/>
              </w:rPr>
              <w:t>0</w:t>
            </w:r>
          </w:p>
        </w:tc>
        <w:tc>
          <w:tcPr>
            <w:tcW w:w="1704" w:type="dxa"/>
            <w:tcBorders>
              <w:top w:val="single" w:sz="4" w:space="0" w:color="auto"/>
              <w:left w:val="nil"/>
              <w:bottom w:val="single" w:sz="4" w:space="0" w:color="auto"/>
              <w:right w:val="single" w:sz="4" w:space="0" w:color="auto"/>
            </w:tcBorders>
          </w:tcPr>
          <w:p w14:paraId="566ABC49" w14:textId="6A1A064B" w:rsidR="004D0919" w:rsidRPr="00721419" w:rsidRDefault="004D0919" w:rsidP="00F35DC2">
            <w:pPr>
              <w:widowControl w:val="0"/>
              <w:jc w:val="right"/>
              <w:rPr>
                <w:snapToGrid w:val="0"/>
                <w:sz w:val="20"/>
                <w:szCs w:val="20"/>
                <w:lang w:val="en-CA"/>
              </w:rPr>
            </w:pPr>
            <w:r w:rsidRPr="00721419">
              <w:rPr>
                <w:snapToGrid w:val="0"/>
                <w:sz w:val="20"/>
                <w:szCs w:val="20"/>
                <w:lang w:val="en-CA"/>
              </w:rPr>
              <w:t>0</w:t>
            </w:r>
          </w:p>
        </w:tc>
      </w:tr>
      <w:tr w:rsidR="004D0919" w:rsidRPr="00721419" w14:paraId="1E1B1F5F"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F057B74" w14:textId="436765C0" w:rsidR="004D0919" w:rsidRPr="00721419" w:rsidRDefault="004D0919" w:rsidP="00F35DC2">
            <w:pPr>
              <w:widowControl w:val="0"/>
              <w:jc w:val="left"/>
              <w:rPr>
                <w:b/>
                <w:bCs/>
                <w:color w:val="000000"/>
                <w:sz w:val="20"/>
                <w:szCs w:val="20"/>
                <w:lang w:val="en-CA" w:eastAsia="en-CA"/>
              </w:rPr>
            </w:pPr>
            <w:r w:rsidRPr="00721419">
              <w:rPr>
                <w:snapToGrid w:val="0"/>
                <w:sz w:val="20"/>
                <w:szCs w:val="20"/>
                <w:lang w:val="en-CA"/>
              </w:rPr>
              <w:t>Germany</w:t>
            </w:r>
          </w:p>
        </w:tc>
        <w:tc>
          <w:tcPr>
            <w:tcW w:w="1703" w:type="dxa"/>
            <w:tcBorders>
              <w:top w:val="single" w:sz="4" w:space="0" w:color="auto"/>
              <w:left w:val="nil"/>
              <w:bottom w:val="single" w:sz="4" w:space="0" w:color="auto"/>
              <w:right w:val="single" w:sz="4" w:space="0" w:color="auto"/>
            </w:tcBorders>
            <w:noWrap/>
          </w:tcPr>
          <w:p w14:paraId="205DFA91" w14:textId="0370593F" w:rsidR="004D0919" w:rsidRPr="00721419" w:rsidRDefault="004D0919" w:rsidP="00F35DC2">
            <w:pPr>
              <w:widowControl w:val="0"/>
              <w:jc w:val="right"/>
              <w:rPr>
                <w:snapToGrid w:val="0"/>
                <w:sz w:val="20"/>
                <w:szCs w:val="20"/>
                <w:lang w:val="en-CA"/>
              </w:rPr>
            </w:pPr>
            <w:r w:rsidRPr="00721419">
              <w:rPr>
                <w:snapToGrid w:val="0"/>
                <w:sz w:val="20"/>
                <w:szCs w:val="20"/>
                <w:lang w:val="en-CA"/>
              </w:rPr>
              <w:t>20</w:t>
            </w:r>
          </w:p>
        </w:tc>
        <w:tc>
          <w:tcPr>
            <w:tcW w:w="1703" w:type="dxa"/>
            <w:tcBorders>
              <w:top w:val="single" w:sz="4" w:space="0" w:color="auto"/>
              <w:left w:val="nil"/>
              <w:bottom w:val="single" w:sz="4" w:space="0" w:color="auto"/>
              <w:right w:val="single" w:sz="4" w:space="0" w:color="auto"/>
            </w:tcBorders>
          </w:tcPr>
          <w:p w14:paraId="506255F4" w14:textId="3CE100CA" w:rsidR="004D0919" w:rsidRPr="00721419" w:rsidRDefault="00BA4F43" w:rsidP="00F35DC2">
            <w:pPr>
              <w:widowControl w:val="0"/>
              <w:jc w:val="right"/>
              <w:rPr>
                <w:snapToGrid w:val="0"/>
                <w:sz w:val="20"/>
                <w:szCs w:val="20"/>
                <w:lang w:val="en-CA"/>
              </w:rPr>
            </w:pPr>
            <w:r w:rsidRPr="00721419">
              <w:rPr>
                <w:snapToGrid w:val="0"/>
                <w:sz w:val="20"/>
                <w:szCs w:val="20"/>
                <w:lang w:val="en-CA"/>
              </w:rPr>
              <w:t>19</w:t>
            </w:r>
          </w:p>
        </w:tc>
        <w:tc>
          <w:tcPr>
            <w:tcW w:w="1703" w:type="dxa"/>
            <w:tcBorders>
              <w:top w:val="single" w:sz="4" w:space="0" w:color="auto"/>
              <w:left w:val="nil"/>
              <w:bottom w:val="single" w:sz="4" w:space="0" w:color="auto"/>
              <w:right w:val="single" w:sz="4" w:space="0" w:color="auto"/>
            </w:tcBorders>
          </w:tcPr>
          <w:p w14:paraId="67886434" w14:textId="4ADA35AE" w:rsidR="004D0919" w:rsidRPr="00721419" w:rsidRDefault="00BA4F43" w:rsidP="00F35DC2">
            <w:pPr>
              <w:widowControl w:val="0"/>
              <w:jc w:val="right"/>
              <w:rPr>
                <w:snapToGrid w:val="0"/>
                <w:sz w:val="20"/>
                <w:szCs w:val="20"/>
                <w:lang w:val="en-CA"/>
              </w:rPr>
            </w:pPr>
            <w:r w:rsidRPr="00721419">
              <w:rPr>
                <w:snapToGrid w:val="0"/>
                <w:sz w:val="20"/>
                <w:szCs w:val="20"/>
                <w:lang w:val="en-CA"/>
              </w:rPr>
              <w:t>1</w:t>
            </w:r>
          </w:p>
        </w:tc>
        <w:tc>
          <w:tcPr>
            <w:tcW w:w="1704" w:type="dxa"/>
            <w:tcBorders>
              <w:top w:val="single" w:sz="4" w:space="0" w:color="auto"/>
              <w:left w:val="nil"/>
              <w:bottom w:val="single" w:sz="4" w:space="0" w:color="auto"/>
              <w:right w:val="single" w:sz="4" w:space="0" w:color="auto"/>
            </w:tcBorders>
          </w:tcPr>
          <w:p w14:paraId="767914AD" w14:textId="6BD2BDC5" w:rsidR="004D0919" w:rsidRPr="00721419" w:rsidRDefault="00DB566C" w:rsidP="00F35DC2">
            <w:pPr>
              <w:widowControl w:val="0"/>
              <w:jc w:val="right"/>
              <w:rPr>
                <w:snapToGrid w:val="0"/>
                <w:sz w:val="20"/>
                <w:szCs w:val="20"/>
                <w:lang w:val="en-CA"/>
              </w:rPr>
            </w:pPr>
            <w:r w:rsidRPr="00721419">
              <w:rPr>
                <w:snapToGrid w:val="0"/>
                <w:sz w:val="20"/>
                <w:szCs w:val="20"/>
                <w:lang w:val="en-CA"/>
              </w:rPr>
              <w:t>0</w:t>
            </w:r>
          </w:p>
        </w:tc>
      </w:tr>
      <w:tr w:rsidR="00F35DC2" w:rsidRPr="00721419" w14:paraId="61517AB5"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53EE1861" w14:textId="70B752AF"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Italy</w:t>
            </w:r>
          </w:p>
        </w:tc>
        <w:tc>
          <w:tcPr>
            <w:tcW w:w="1703" w:type="dxa"/>
            <w:tcBorders>
              <w:top w:val="nil"/>
              <w:left w:val="nil"/>
              <w:bottom w:val="single" w:sz="4" w:space="0" w:color="auto"/>
              <w:right w:val="single" w:sz="4" w:space="0" w:color="auto"/>
            </w:tcBorders>
            <w:noWrap/>
          </w:tcPr>
          <w:p w14:paraId="702A2258" w14:textId="4F8ADDEB" w:rsidR="004D0919" w:rsidRPr="00721419" w:rsidRDefault="004D0919" w:rsidP="00F35DC2">
            <w:pPr>
              <w:widowControl w:val="0"/>
              <w:jc w:val="right"/>
              <w:rPr>
                <w:sz w:val="20"/>
                <w:szCs w:val="20"/>
                <w:lang w:val="en-CA" w:eastAsia="en-CA"/>
              </w:rPr>
            </w:pPr>
            <w:r w:rsidRPr="00721419">
              <w:rPr>
                <w:snapToGrid w:val="0"/>
                <w:sz w:val="20"/>
                <w:szCs w:val="20"/>
                <w:lang w:val="en-CA"/>
              </w:rPr>
              <w:t>11</w:t>
            </w:r>
          </w:p>
        </w:tc>
        <w:tc>
          <w:tcPr>
            <w:tcW w:w="1703" w:type="dxa"/>
            <w:tcBorders>
              <w:top w:val="nil"/>
              <w:left w:val="nil"/>
              <w:bottom w:val="single" w:sz="4" w:space="0" w:color="auto"/>
              <w:right w:val="single" w:sz="4" w:space="0" w:color="auto"/>
            </w:tcBorders>
            <w:noWrap/>
          </w:tcPr>
          <w:p w14:paraId="1B747365" w14:textId="1D706035" w:rsidR="004D0919" w:rsidRPr="00721419" w:rsidRDefault="004D0919" w:rsidP="00F35DC2">
            <w:pPr>
              <w:widowControl w:val="0"/>
              <w:jc w:val="right"/>
              <w:rPr>
                <w:sz w:val="20"/>
                <w:szCs w:val="20"/>
                <w:lang w:val="en-CA" w:eastAsia="en-CA"/>
              </w:rPr>
            </w:pPr>
            <w:r w:rsidRPr="00721419">
              <w:rPr>
                <w:snapToGrid w:val="0"/>
                <w:sz w:val="20"/>
                <w:szCs w:val="20"/>
                <w:lang w:val="en-CA"/>
              </w:rPr>
              <w:t>11</w:t>
            </w:r>
          </w:p>
        </w:tc>
        <w:tc>
          <w:tcPr>
            <w:tcW w:w="1703" w:type="dxa"/>
            <w:tcBorders>
              <w:top w:val="nil"/>
              <w:left w:val="nil"/>
              <w:bottom w:val="single" w:sz="4" w:space="0" w:color="auto"/>
              <w:right w:val="single" w:sz="4" w:space="0" w:color="auto"/>
            </w:tcBorders>
            <w:noWrap/>
          </w:tcPr>
          <w:p w14:paraId="5D7BB30B" w14:textId="7B2790F1"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c>
          <w:tcPr>
            <w:tcW w:w="1704" w:type="dxa"/>
            <w:tcBorders>
              <w:top w:val="nil"/>
              <w:left w:val="nil"/>
              <w:bottom w:val="single" w:sz="4" w:space="0" w:color="auto"/>
              <w:right w:val="single" w:sz="4" w:space="0" w:color="auto"/>
            </w:tcBorders>
          </w:tcPr>
          <w:p w14:paraId="6D90A687" w14:textId="37F05687"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r>
      <w:tr w:rsidR="00F35DC2" w:rsidRPr="00721419" w14:paraId="726EF06C"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0DDD60BA" w14:textId="43EBFEE8"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Japan</w:t>
            </w:r>
          </w:p>
        </w:tc>
        <w:tc>
          <w:tcPr>
            <w:tcW w:w="1703" w:type="dxa"/>
            <w:tcBorders>
              <w:top w:val="nil"/>
              <w:left w:val="nil"/>
              <w:bottom w:val="single" w:sz="4" w:space="0" w:color="auto"/>
              <w:right w:val="single" w:sz="4" w:space="0" w:color="auto"/>
            </w:tcBorders>
            <w:noWrap/>
          </w:tcPr>
          <w:p w14:paraId="00D4736D" w14:textId="1A343EF4" w:rsidR="004D0919" w:rsidRPr="00721419" w:rsidRDefault="004D0919" w:rsidP="00F35DC2">
            <w:pPr>
              <w:widowControl w:val="0"/>
              <w:jc w:val="right"/>
              <w:rPr>
                <w:sz w:val="20"/>
                <w:szCs w:val="20"/>
                <w:lang w:val="en-CA" w:eastAsia="en-CA"/>
              </w:rPr>
            </w:pPr>
            <w:r w:rsidRPr="00721419">
              <w:rPr>
                <w:snapToGrid w:val="0"/>
                <w:sz w:val="20"/>
                <w:szCs w:val="20"/>
                <w:lang w:val="en-CA"/>
              </w:rPr>
              <w:t>6</w:t>
            </w:r>
          </w:p>
        </w:tc>
        <w:tc>
          <w:tcPr>
            <w:tcW w:w="1703" w:type="dxa"/>
            <w:tcBorders>
              <w:top w:val="nil"/>
              <w:left w:val="nil"/>
              <w:bottom w:val="single" w:sz="4" w:space="0" w:color="auto"/>
              <w:right w:val="single" w:sz="4" w:space="0" w:color="auto"/>
            </w:tcBorders>
            <w:noWrap/>
          </w:tcPr>
          <w:p w14:paraId="715CC462" w14:textId="615FDC2C" w:rsidR="004D0919" w:rsidRPr="00721419" w:rsidRDefault="004D0919" w:rsidP="00F35DC2">
            <w:pPr>
              <w:widowControl w:val="0"/>
              <w:jc w:val="right"/>
              <w:rPr>
                <w:sz w:val="20"/>
                <w:szCs w:val="20"/>
                <w:lang w:val="en-CA" w:eastAsia="en-CA"/>
              </w:rPr>
            </w:pPr>
            <w:r w:rsidRPr="00721419">
              <w:rPr>
                <w:snapToGrid w:val="0"/>
                <w:sz w:val="20"/>
                <w:szCs w:val="20"/>
                <w:lang w:val="en-CA"/>
              </w:rPr>
              <w:t>6</w:t>
            </w:r>
          </w:p>
        </w:tc>
        <w:tc>
          <w:tcPr>
            <w:tcW w:w="1703" w:type="dxa"/>
            <w:tcBorders>
              <w:top w:val="nil"/>
              <w:left w:val="nil"/>
              <w:bottom w:val="single" w:sz="4" w:space="0" w:color="auto"/>
              <w:right w:val="single" w:sz="4" w:space="0" w:color="auto"/>
            </w:tcBorders>
            <w:noWrap/>
          </w:tcPr>
          <w:p w14:paraId="0EE6CEC1" w14:textId="358E7367"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c>
          <w:tcPr>
            <w:tcW w:w="1704" w:type="dxa"/>
            <w:tcBorders>
              <w:top w:val="nil"/>
              <w:left w:val="nil"/>
              <w:bottom w:val="single" w:sz="4" w:space="0" w:color="auto"/>
              <w:right w:val="single" w:sz="4" w:space="0" w:color="auto"/>
            </w:tcBorders>
          </w:tcPr>
          <w:p w14:paraId="47967763" w14:textId="34EE1414"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r>
      <w:tr w:rsidR="00F35DC2" w:rsidRPr="00721419" w14:paraId="322A7951"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250A48CF" w14:textId="4F9EE385"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Spain</w:t>
            </w:r>
          </w:p>
        </w:tc>
        <w:tc>
          <w:tcPr>
            <w:tcW w:w="1703" w:type="dxa"/>
            <w:tcBorders>
              <w:top w:val="nil"/>
              <w:left w:val="nil"/>
              <w:bottom w:val="single" w:sz="4" w:space="0" w:color="auto"/>
              <w:right w:val="single" w:sz="4" w:space="0" w:color="auto"/>
            </w:tcBorders>
            <w:noWrap/>
          </w:tcPr>
          <w:p w14:paraId="1698047E" w14:textId="2C851F0E" w:rsidR="004D0919" w:rsidRPr="00721419" w:rsidRDefault="004D0919" w:rsidP="00F35DC2">
            <w:pPr>
              <w:widowControl w:val="0"/>
              <w:jc w:val="right"/>
              <w:rPr>
                <w:sz w:val="20"/>
                <w:szCs w:val="20"/>
                <w:lang w:val="en-CA" w:eastAsia="en-CA"/>
              </w:rPr>
            </w:pPr>
            <w:r w:rsidRPr="00721419">
              <w:rPr>
                <w:snapToGrid w:val="0"/>
                <w:sz w:val="20"/>
                <w:szCs w:val="20"/>
                <w:lang w:val="en-CA"/>
              </w:rPr>
              <w:t>1</w:t>
            </w:r>
          </w:p>
        </w:tc>
        <w:tc>
          <w:tcPr>
            <w:tcW w:w="1703" w:type="dxa"/>
            <w:tcBorders>
              <w:top w:val="nil"/>
              <w:left w:val="nil"/>
              <w:bottom w:val="single" w:sz="4" w:space="0" w:color="auto"/>
              <w:right w:val="single" w:sz="4" w:space="0" w:color="auto"/>
            </w:tcBorders>
            <w:noWrap/>
          </w:tcPr>
          <w:p w14:paraId="60F120B3" w14:textId="0A05231F" w:rsidR="004D0919" w:rsidRPr="00721419" w:rsidRDefault="004D0919" w:rsidP="00F35DC2">
            <w:pPr>
              <w:widowControl w:val="0"/>
              <w:jc w:val="right"/>
              <w:rPr>
                <w:sz w:val="20"/>
                <w:szCs w:val="20"/>
                <w:lang w:val="en-CA" w:eastAsia="en-CA"/>
              </w:rPr>
            </w:pPr>
            <w:r w:rsidRPr="00721419">
              <w:rPr>
                <w:snapToGrid w:val="0"/>
                <w:sz w:val="20"/>
                <w:szCs w:val="20"/>
                <w:lang w:val="en-CA"/>
              </w:rPr>
              <w:t>1</w:t>
            </w:r>
          </w:p>
        </w:tc>
        <w:tc>
          <w:tcPr>
            <w:tcW w:w="1703" w:type="dxa"/>
            <w:tcBorders>
              <w:top w:val="nil"/>
              <w:left w:val="nil"/>
              <w:bottom w:val="single" w:sz="4" w:space="0" w:color="auto"/>
              <w:right w:val="single" w:sz="4" w:space="0" w:color="auto"/>
            </w:tcBorders>
            <w:noWrap/>
          </w:tcPr>
          <w:p w14:paraId="1D806572" w14:textId="0221173C"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c>
          <w:tcPr>
            <w:tcW w:w="1704" w:type="dxa"/>
            <w:tcBorders>
              <w:top w:val="nil"/>
              <w:left w:val="nil"/>
              <w:bottom w:val="single" w:sz="4" w:space="0" w:color="auto"/>
              <w:right w:val="single" w:sz="4" w:space="0" w:color="auto"/>
            </w:tcBorders>
          </w:tcPr>
          <w:p w14:paraId="61C087E6" w14:textId="4A850A66"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r>
      <w:tr w:rsidR="00F35DC2" w:rsidRPr="00721419" w14:paraId="0ECAD9BC"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227CEE72" w14:textId="1D8B4BF8"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 xml:space="preserve">United Kingdom of Great Britain and Northern Ireland </w:t>
            </w:r>
          </w:p>
        </w:tc>
        <w:tc>
          <w:tcPr>
            <w:tcW w:w="1703" w:type="dxa"/>
            <w:tcBorders>
              <w:top w:val="nil"/>
              <w:left w:val="nil"/>
              <w:bottom w:val="single" w:sz="4" w:space="0" w:color="auto"/>
              <w:right w:val="single" w:sz="4" w:space="0" w:color="auto"/>
            </w:tcBorders>
            <w:noWrap/>
          </w:tcPr>
          <w:p w14:paraId="2DD452F9" w14:textId="6CECCE56" w:rsidR="004D0919" w:rsidRPr="00721419" w:rsidRDefault="004D0919" w:rsidP="00F35DC2">
            <w:pPr>
              <w:widowControl w:val="0"/>
              <w:jc w:val="right"/>
              <w:rPr>
                <w:sz w:val="20"/>
                <w:szCs w:val="20"/>
                <w:lang w:val="en-CA" w:eastAsia="en-CA"/>
              </w:rPr>
            </w:pPr>
            <w:r w:rsidRPr="00721419">
              <w:rPr>
                <w:snapToGrid w:val="0"/>
                <w:sz w:val="20"/>
                <w:szCs w:val="20"/>
                <w:lang w:val="en-CA"/>
              </w:rPr>
              <w:t>1</w:t>
            </w:r>
          </w:p>
        </w:tc>
        <w:tc>
          <w:tcPr>
            <w:tcW w:w="1703" w:type="dxa"/>
            <w:tcBorders>
              <w:top w:val="nil"/>
              <w:left w:val="nil"/>
              <w:bottom w:val="single" w:sz="4" w:space="0" w:color="auto"/>
              <w:right w:val="single" w:sz="4" w:space="0" w:color="auto"/>
            </w:tcBorders>
            <w:noWrap/>
          </w:tcPr>
          <w:p w14:paraId="457FDFD7" w14:textId="53B49D92" w:rsidR="004D0919" w:rsidRPr="00721419" w:rsidRDefault="004D0919" w:rsidP="00F35DC2">
            <w:pPr>
              <w:widowControl w:val="0"/>
              <w:jc w:val="right"/>
              <w:rPr>
                <w:sz w:val="20"/>
                <w:szCs w:val="20"/>
                <w:lang w:val="en-CA" w:eastAsia="en-CA"/>
              </w:rPr>
            </w:pPr>
            <w:r w:rsidRPr="00721419">
              <w:rPr>
                <w:snapToGrid w:val="0"/>
                <w:sz w:val="20"/>
                <w:szCs w:val="20"/>
                <w:lang w:val="en-CA"/>
              </w:rPr>
              <w:t>1</w:t>
            </w:r>
          </w:p>
        </w:tc>
        <w:tc>
          <w:tcPr>
            <w:tcW w:w="1703" w:type="dxa"/>
            <w:tcBorders>
              <w:top w:val="nil"/>
              <w:left w:val="nil"/>
              <w:bottom w:val="single" w:sz="4" w:space="0" w:color="auto"/>
              <w:right w:val="single" w:sz="4" w:space="0" w:color="auto"/>
            </w:tcBorders>
            <w:noWrap/>
          </w:tcPr>
          <w:p w14:paraId="55BB1C96" w14:textId="530DCC45"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c>
          <w:tcPr>
            <w:tcW w:w="1704" w:type="dxa"/>
            <w:tcBorders>
              <w:top w:val="nil"/>
              <w:left w:val="nil"/>
              <w:bottom w:val="single" w:sz="4" w:space="0" w:color="auto"/>
              <w:right w:val="single" w:sz="4" w:space="0" w:color="auto"/>
            </w:tcBorders>
          </w:tcPr>
          <w:p w14:paraId="06448C66" w14:textId="536251ED"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r>
      <w:tr w:rsidR="00F35DC2" w:rsidRPr="00721419" w14:paraId="7D84AFFF"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170FA903" w14:textId="03EE3D18"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United States of America</w:t>
            </w:r>
          </w:p>
        </w:tc>
        <w:tc>
          <w:tcPr>
            <w:tcW w:w="1703" w:type="dxa"/>
            <w:tcBorders>
              <w:top w:val="nil"/>
              <w:left w:val="nil"/>
              <w:bottom w:val="single" w:sz="4" w:space="0" w:color="auto"/>
              <w:right w:val="single" w:sz="4" w:space="0" w:color="auto"/>
            </w:tcBorders>
            <w:noWrap/>
          </w:tcPr>
          <w:p w14:paraId="4ED395E8" w14:textId="7DEDC949" w:rsidR="004D0919" w:rsidRPr="00721419" w:rsidRDefault="004D0919" w:rsidP="00F35DC2">
            <w:pPr>
              <w:widowControl w:val="0"/>
              <w:jc w:val="right"/>
              <w:rPr>
                <w:sz w:val="20"/>
                <w:szCs w:val="20"/>
                <w:lang w:val="en-CA" w:eastAsia="en-CA"/>
              </w:rPr>
            </w:pPr>
            <w:r w:rsidRPr="00721419">
              <w:rPr>
                <w:snapToGrid w:val="0"/>
                <w:sz w:val="20"/>
                <w:szCs w:val="20"/>
                <w:lang w:val="en-CA"/>
              </w:rPr>
              <w:t>2</w:t>
            </w:r>
          </w:p>
        </w:tc>
        <w:tc>
          <w:tcPr>
            <w:tcW w:w="1703" w:type="dxa"/>
            <w:tcBorders>
              <w:top w:val="nil"/>
              <w:left w:val="nil"/>
              <w:bottom w:val="single" w:sz="4" w:space="0" w:color="auto"/>
              <w:right w:val="single" w:sz="4" w:space="0" w:color="auto"/>
            </w:tcBorders>
            <w:noWrap/>
          </w:tcPr>
          <w:p w14:paraId="262AB981" w14:textId="264FEDB5" w:rsidR="004D0919" w:rsidRPr="00721419" w:rsidRDefault="004D0919" w:rsidP="00F35DC2">
            <w:pPr>
              <w:widowControl w:val="0"/>
              <w:jc w:val="right"/>
              <w:rPr>
                <w:sz w:val="20"/>
                <w:szCs w:val="20"/>
                <w:lang w:val="en-CA" w:eastAsia="en-CA"/>
              </w:rPr>
            </w:pPr>
            <w:r w:rsidRPr="00721419">
              <w:rPr>
                <w:snapToGrid w:val="0"/>
                <w:sz w:val="20"/>
                <w:szCs w:val="20"/>
                <w:lang w:val="en-CA"/>
              </w:rPr>
              <w:t>2</w:t>
            </w:r>
          </w:p>
        </w:tc>
        <w:tc>
          <w:tcPr>
            <w:tcW w:w="1703" w:type="dxa"/>
            <w:tcBorders>
              <w:top w:val="nil"/>
              <w:left w:val="nil"/>
              <w:bottom w:val="single" w:sz="4" w:space="0" w:color="auto"/>
              <w:right w:val="single" w:sz="4" w:space="0" w:color="auto"/>
            </w:tcBorders>
            <w:noWrap/>
          </w:tcPr>
          <w:p w14:paraId="501B43A2" w14:textId="635EF9B7"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c>
          <w:tcPr>
            <w:tcW w:w="1704" w:type="dxa"/>
            <w:tcBorders>
              <w:top w:val="nil"/>
              <w:left w:val="nil"/>
              <w:bottom w:val="single" w:sz="4" w:space="0" w:color="auto"/>
              <w:right w:val="single" w:sz="4" w:space="0" w:color="auto"/>
            </w:tcBorders>
          </w:tcPr>
          <w:p w14:paraId="40FE796A" w14:textId="4D9ECDD4"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r>
      <w:tr w:rsidR="00F35DC2" w:rsidRPr="00721419" w14:paraId="25A82729" w14:textId="77777777" w:rsidTr="0020442F">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6660B754" w14:textId="65AA6695"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UNDP</w:t>
            </w:r>
          </w:p>
        </w:tc>
        <w:tc>
          <w:tcPr>
            <w:tcW w:w="1703" w:type="dxa"/>
            <w:tcBorders>
              <w:top w:val="nil"/>
              <w:left w:val="nil"/>
              <w:bottom w:val="single" w:sz="4" w:space="0" w:color="auto"/>
              <w:right w:val="single" w:sz="4" w:space="0" w:color="auto"/>
            </w:tcBorders>
            <w:shd w:val="clear" w:color="auto" w:fill="auto"/>
            <w:noWrap/>
          </w:tcPr>
          <w:p w14:paraId="27660EB9" w14:textId="11970D34" w:rsidR="004D0919" w:rsidRPr="00721419" w:rsidRDefault="004D0919" w:rsidP="00F35DC2">
            <w:pPr>
              <w:widowControl w:val="0"/>
              <w:jc w:val="right"/>
              <w:rPr>
                <w:sz w:val="20"/>
                <w:szCs w:val="20"/>
                <w:lang w:val="en-CA" w:eastAsia="en-CA"/>
              </w:rPr>
            </w:pPr>
            <w:r w:rsidRPr="00721419">
              <w:rPr>
                <w:snapToGrid w:val="0"/>
                <w:sz w:val="20"/>
                <w:szCs w:val="20"/>
                <w:lang w:val="en-CA"/>
              </w:rPr>
              <w:t>89</w:t>
            </w:r>
            <w:r w:rsidR="00BA4F43" w:rsidRPr="00721419">
              <w:rPr>
                <w:snapToGrid w:val="0"/>
                <w:sz w:val="20"/>
                <w:szCs w:val="20"/>
                <w:lang w:val="en-CA"/>
              </w:rPr>
              <w:t>9</w:t>
            </w:r>
          </w:p>
        </w:tc>
        <w:tc>
          <w:tcPr>
            <w:tcW w:w="1703" w:type="dxa"/>
            <w:tcBorders>
              <w:top w:val="nil"/>
              <w:left w:val="nil"/>
              <w:bottom w:val="single" w:sz="4" w:space="0" w:color="auto"/>
              <w:right w:val="single" w:sz="4" w:space="0" w:color="auto"/>
            </w:tcBorders>
            <w:shd w:val="clear" w:color="auto" w:fill="auto"/>
            <w:noWrap/>
          </w:tcPr>
          <w:p w14:paraId="114F96B1" w14:textId="1038EB9A" w:rsidR="004D0919" w:rsidRPr="00721419" w:rsidRDefault="004D0919" w:rsidP="00F35DC2">
            <w:pPr>
              <w:widowControl w:val="0"/>
              <w:jc w:val="right"/>
              <w:rPr>
                <w:sz w:val="20"/>
                <w:szCs w:val="20"/>
                <w:lang w:val="en-CA" w:eastAsia="en-CA"/>
              </w:rPr>
            </w:pPr>
            <w:r w:rsidRPr="00721419">
              <w:rPr>
                <w:snapToGrid w:val="0"/>
                <w:sz w:val="20"/>
                <w:szCs w:val="20"/>
                <w:lang w:val="en-CA"/>
              </w:rPr>
              <w:t>8</w:t>
            </w:r>
            <w:r w:rsidR="00BA4F43" w:rsidRPr="00721419">
              <w:rPr>
                <w:snapToGrid w:val="0"/>
                <w:sz w:val="20"/>
                <w:szCs w:val="20"/>
                <w:lang w:val="en-CA"/>
              </w:rPr>
              <w:t>99</w:t>
            </w:r>
          </w:p>
        </w:tc>
        <w:tc>
          <w:tcPr>
            <w:tcW w:w="1703" w:type="dxa"/>
            <w:tcBorders>
              <w:top w:val="nil"/>
              <w:left w:val="nil"/>
              <w:bottom w:val="single" w:sz="4" w:space="0" w:color="auto"/>
              <w:right w:val="single" w:sz="4" w:space="0" w:color="auto"/>
            </w:tcBorders>
            <w:shd w:val="clear" w:color="auto" w:fill="auto"/>
            <w:noWrap/>
          </w:tcPr>
          <w:p w14:paraId="3554C2B8" w14:textId="5D5FF435" w:rsidR="004D0919" w:rsidRPr="00721419" w:rsidRDefault="00BA4F43" w:rsidP="00F35DC2">
            <w:pPr>
              <w:widowControl w:val="0"/>
              <w:jc w:val="right"/>
              <w:rPr>
                <w:sz w:val="20"/>
                <w:szCs w:val="20"/>
                <w:lang w:val="en-CA" w:eastAsia="en-CA"/>
              </w:rPr>
            </w:pPr>
            <w:r w:rsidRPr="00721419">
              <w:rPr>
                <w:snapToGrid w:val="0"/>
                <w:sz w:val="20"/>
                <w:szCs w:val="20"/>
                <w:lang w:val="en-CA"/>
              </w:rPr>
              <w:t>0</w:t>
            </w:r>
          </w:p>
        </w:tc>
        <w:tc>
          <w:tcPr>
            <w:tcW w:w="1704" w:type="dxa"/>
            <w:tcBorders>
              <w:top w:val="nil"/>
              <w:left w:val="nil"/>
              <w:bottom w:val="single" w:sz="4" w:space="0" w:color="auto"/>
              <w:right w:val="single" w:sz="4" w:space="0" w:color="auto"/>
            </w:tcBorders>
            <w:shd w:val="clear" w:color="auto" w:fill="auto"/>
          </w:tcPr>
          <w:p w14:paraId="0FBECC16" w14:textId="04B906CA" w:rsidR="004D0919" w:rsidRPr="00721419" w:rsidRDefault="004D0919" w:rsidP="00F35DC2">
            <w:pPr>
              <w:widowControl w:val="0"/>
              <w:jc w:val="right"/>
              <w:rPr>
                <w:sz w:val="20"/>
                <w:szCs w:val="20"/>
                <w:lang w:val="en-CA" w:eastAsia="en-CA"/>
              </w:rPr>
            </w:pPr>
            <w:r w:rsidRPr="00721419">
              <w:rPr>
                <w:snapToGrid w:val="0"/>
                <w:sz w:val="20"/>
                <w:szCs w:val="20"/>
                <w:lang w:val="en-CA"/>
              </w:rPr>
              <w:t>0</w:t>
            </w:r>
          </w:p>
        </w:tc>
      </w:tr>
      <w:tr w:rsidR="00F35DC2" w:rsidRPr="00721419" w14:paraId="558C4F35" w14:textId="77777777" w:rsidTr="0020442F">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3EF30817" w14:textId="552E4A0E"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UNIDO</w:t>
            </w:r>
          </w:p>
        </w:tc>
        <w:tc>
          <w:tcPr>
            <w:tcW w:w="1703" w:type="dxa"/>
            <w:tcBorders>
              <w:top w:val="nil"/>
              <w:left w:val="nil"/>
              <w:bottom w:val="single" w:sz="4" w:space="0" w:color="auto"/>
              <w:right w:val="single" w:sz="4" w:space="0" w:color="auto"/>
            </w:tcBorders>
            <w:shd w:val="clear" w:color="auto" w:fill="auto"/>
            <w:noWrap/>
          </w:tcPr>
          <w:p w14:paraId="0C8A3D0A" w14:textId="11C17008" w:rsidR="004D0919" w:rsidRPr="00721419" w:rsidRDefault="004D0919" w:rsidP="00F35DC2">
            <w:pPr>
              <w:widowControl w:val="0"/>
              <w:jc w:val="right"/>
              <w:rPr>
                <w:sz w:val="20"/>
                <w:szCs w:val="20"/>
                <w:lang w:val="en-CA" w:eastAsia="en-CA"/>
              </w:rPr>
            </w:pPr>
            <w:r w:rsidRPr="00721419">
              <w:rPr>
                <w:snapToGrid w:val="0"/>
                <w:sz w:val="20"/>
                <w:szCs w:val="20"/>
                <w:lang w:val="en-CA"/>
              </w:rPr>
              <w:t>45</w:t>
            </w:r>
            <w:r w:rsidR="00BA4F43" w:rsidRPr="00721419">
              <w:rPr>
                <w:snapToGrid w:val="0"/>
                <w:sz w:val="20"/>
                <w:szCs w:val="20"/>
                <w:lang w:val="en-CA"/>
              </w:rPr>
              <w:t>4</w:t>
            </w:r>
          </w:p>
        </w:tc>
        <w:tc>
          <w:tcPr>
            <w:tcW w:w="1703" w:type="dxa"/>
            <w:tcBorders>
              <w:top w:val="nil"/>
              <w:left w:val="nil"/>
              <w:bottom w:val="single" w:sz="4" w:space="0" w:color="auto"/>
              <w:right w:val="single" w:sz="4" w:space="0" w:color="auto"/>
            </w:tcBorders>
            <w:shd w:val="clear" w:color="auto" w:fill="auto"/>
            <w:noWrap/>
          </w:tcPr>
          <w:p w14:paraId="2E546494" w14:textId="533CE496" w:rsidR="004D0919" w:rsidRPr="00721419" w:rsidRDefault="002458E1" w:rsidP="00F35DC2">
            <w:pPr>
              <w:widowControl w:val="0"/>
              <w:jc w:val="right"/>
              <w:rPr>
                <w:sz w:val="20"/>
                <w:szCs w:val="20"/>
                <w:lang w:val="en-CA" w:eastAsia="en-CA"/>
              </w:rPr>
            </w:pPr>
            <w:r w:rsidRPr="00721419">
              <w:rPr>
                <w:snapToGrid w:val="0"/>
                <w:sz w:val="20"/>
                <w:szCs w:val="20"/>
                <w:lang w:val="en-CA"/>
              </w:rPr>
              <w:t>450</w:t>
            </w:r>
          </w:p>
        </w:tc>
        <w:tc>
          <w:tcPr>
            <w:tcW w:w="1703" w:type="dxa"/>
            <w:tcBorders>
              <w:top w:val="nil"/>
              <w:left w:val="nil"/>
              <w:bottom w:val="single" w:sz="4" w:space="0" w:color="auto"/>
              <w:right w:val="single" w:sz="4" w:space="0" w:color="auto"/>
            </w:tcBorders>
            <w:shd w:val="clear" w:color="auto" w:fill="auto"/>
            <w:noWrap/>
          </w:tcPr>
          <w:p w14:paraId="76A3413A" w14:textId="6AE3B123" w:rsidR="004D0919" w:rsidRPr="00721419" w:rsidRDefault="004D0919" w:rsidP="00F35DC2">
            <w:pPr>
              <w:widowControl w:val="0"/>
              <w:jc w:val="right"/>
              <w:rPr>
                <w:sz w:val="20"/>
                <w:szCs w:val="20"/>
                <w:lang w:val="en-CA" w:eastAsia="en-CA"/>
              </w:rPr>
            </w:pPr>
            <w:r w:rsidRPr="00721419">
              <w:rPr>
                <w:snapToGrid w:val="0"/>
                <w:sz w:val="20"/>
                <w:szCs w:val="20"/>
                <w:lang w:val="en-CA"/>
              </w:rPr>
              <w:t>1</w:t>
            </w:r>
          </w:p>
        </w:tc>
        <w:tc>
          <w:tcPr>
            <w:tcW w:w="1704" w:type="dxa"/>
            <w:tcBorders>
              <w:top w:val="nil"/>
              <w:left w:val="nil"/>
              <w:bottom w:val="single" w:sz="4" w:space="0" w:color="auto"/>
              <w:right w:val="single" w:sz="4" w:space="0" w:color="auto"/>
            </w:tcBorders>
            <w:shd w:val="clear" w:color="auto" w:fill="auto"/>
          </w:tcPr>
          <w:p w14:paraId="700A4880" w14:textId="3FB4FD51" w:rsidR="004D0919" w:rsidRPr="00721419" w:rsidRDefault="002458E1" w:rsidP="00F35DC2">
            <w:pPr>
              <w:widowControl w:val="0"/>
              <w:jc w:val="right"/>
              <w:rPr>
                <w:sz w:val="20"/>
                <w:szCs w:val="20"/>
                <w:lang w:val="en-CA" w:eastAsia="en-CA"/>
              </w:rPr>
            </w:pPr>
            <w:r w:rsidRPr="00721419">
              <w:rPr>
                <w:snapToGrid w:val="0"/>
                <w:sz w:val="20"/>
                <w:szCs w:val="20"/>
                <w:lang w:val="en-CA"/>
              </w:rPr>
              <w:t>3</w:t>
            </w:r>
          </w:p>
        </w:tc>
      </w:tr>
      <w:tr w:rsidR="00F35DC2" w:rsidRPr="00721419" w14:paraId="7B39EFDD" w14:textId="77777777" w:rsidTr="0020442F">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02C79613" w14:textId="6BDBD273" w:rsidR="004D0919" w:rsidRPr="00721419" w:rsidRDefault="004D0919" w:rsidP="00F35DC2">
            <w:pPr>
              <w:widowControl w:val="0"/>
              <w:jc w:val="left"/>
              <w:rPr>
                <w:color w:val="000000"/>
                <w:sz w:val="20"/>
                <w:szCs w:val="20"/>
                <w:lang w:val="en-CA" w:eastAsia="en-CA"/>
              </w:rPr>
            </w:pPr>
            <w:r w:rsidRPr="00721419">
              <w:rPr>
                <w:snapToGrid w:val="0"/>
                <w:sz w:val="20"/>
                <w:szCs w:val="20"/>
                <w:lang w:val="en-CA"/>
              </w:rPr>
              <w:t>World Bank</w:t>
            </w:r>
          </w:p>
        </w:tc>
        <w:tc>
          <w:tcPr>
            <w:tcW w:w="1703" w:type="dxa"/>
            <w:tcBorders>
              <w:top w:val="nil"/>
              <w:left w:val="nil"/>
              <w:bottom w:val="single" w:sz="4" w:space="0" w:color="auto"/>
              <w:right w:val="single" w:sz="4" w:space="0" w:color="auto"/>
            </w:tcBorders>
            <w:shd w:val="clear" w:color="auto" w:fill="auto"/>
            <w:noWrap/>
          </w:tcPr>
          <w:p w14:paraId="3DD50702" w14:textId="53E7148B" w:rsidR="004D0919" w:rsidRPr="00721419" w:rsidRDefault="004D0919" w:rsidP="00F35DC2">
            <w:pPr>
              <w:widowControl w:val="0"/>
              <w:jc w:val="right"/>
              <w:rPr>
                <w:sz w:val="20"/>
                <w:szCs w:val="20"/>
                <w:lang w:val="en-CA" w:eastAsia="en-CA"/>
              </w:rPr>
            </w:pPr>
            <w:r w:rsidRPr="00721419">
              <w:rPr>
                <w:snapToGrid w:val="0"/>
                <w:sz w:val="20"/>
                <w:szCs w:val="20"/>
                <w:lang w:val="en-CA"/>
              </w:rPr>
              <w:t>45</w:t>
            </w:r>
            <w:r w:rsidR="00917606" w:rsidRPr="00721419">
              <w:rPr>
                <w:snapToGrid w:val="0"/>
                <w:sz w:val="20"/>
                <w:szCs w:val="20"/>
                <w:lang w:val="en-CA"/>
              </w:rPr>
              <w:t>8</w:t>
            </w:r>
          </w:p>
        </w:tc>
        <w:tc>
          <w:tcPr>
            <w:tcW w:w="1703" w:type="dxa"/>
            <w:tcBorders>
              <w:top w:val="nil"/>
              <w:left w:val="nil"/>
              <w:bottom w:val="single" w:sz="4" w:space="0" w:color="auto"/>
              <w:right w:val="single" w:sz="4" w:space="0" w:color="auto"/>
            </w:tcBorders>
            <w:shd w:val="clear" w:color="auto" w:fill="auto"/>
            <w:noWrap/>
          </w:tcPr>
          <w:p w14:paraId="307AA2BC" w14:textId="5DA7300A" w:rsidR="004D0919" w:rsidRPr="00721419" w:rsidRDefault="004D0919" w:rsidP="00F35DC2">
            <w:pPr>
              <w:widowControl w:val="0"/>
              <w:jc w:val="right"/>
              <w:rPr>
                <w:sz w:val="20"/>
                <w:szCs w:val="20"/>
                <w:lang w:val="en-CA" w:eastAsia="en-CA"/>
              </w:rPr>
            </w:pPr>
            <w:r w:rsidRPr="00721419">
              <w:rPr>
                <w:snapToGrid w:val="0"/>
                <w:sz w:val="20"/>
                <w:szCs w:val="20"/>
                <w:lang w:val="en-CA"/>
              </w:rPr>
              <w:t>45</w:t>
            </w:r>
            <w:r w:rsidR="00917606" w:rsidRPr="00721419">
              <w:rPr>
                <w:snapToGrid w:val="0"/>
                <w:sz w:val="20"/>
                <w:szCs w:val="20"/>
                <w:lang w:val="en-CA"/>
              </w:rPr>
              <w:t>6</w:t>
            </w:r>
          </w:p>
        </w:tc>
        <w:tc>
          <w:tcPr>
            <w:tcW w:w="1703" w:type="dxa"/>
            <w:tcBorders>
              <w:top w:val="nil"/>
              <w:left w:val="nil"/>
              <w:bottom w:val="single" w:sz="4" w:space="0" w:color="auto"/>
              <w:right w:val="single" w:sz="4" w:space="0" w:color="auto"/>
            </w:tcBorders>
            <w:shd w:val="clear" w:color="auto" w:fill="auto"/>
            <w:noWrap/>
          </w:tcPr>
          <w:p w14:paraId="6BC1C9F4" w14:textId="5AE62E99" w:rsidR="004D0919" w:rsidRPr="00721419" w:rsidRDefault="00917606" w:rsidP="00F35DC2">
            <w:pPr>
              <w:widowControl w:val="0"/>
              <w:jc w:val="right"/>
              <w:rPr>
                <w:sz w:val="20"/>
                <w:szCs w:val="20"/>
                <w:lang w:val="en-CA" w:eastAsia="en-CA"/>
              </w:rPr>
            </w:pPr>
            <w:r w:rsidRPr="00721419">
              <w:rPr>
                <w:snapToGrid w:val="0"/>
                <w:sz w:val="20"/>
                <w:szCs w:val="20"/>
                <w:lang w:val="en-CA"/>
              </w:rPr>
              <w:t>0</w:t>
            </w:r>
          </w:p>
        </w:tc>
        <w:tc>
          <w:tcPr>
            <w:tcW w:w="1704" w:type="dxa"/>
            <w:tcBorders>
              <w:top w:val="nil"/>
              <w:left w:val="nil"/>
              <w:bottom w:val="single" w:sz="4" w:space="0" w:color="auto"/>
              <w:right w:val="single" w:sz="4" w:space="0" w:color="auto"/>
            </w:tcBorders>
            <w:shd w:val="clear" w:color="auto" w:fill="auto"/>
          </w:tcPr>
          <w:p w14:paraId="046D96AC" w14:textId="67C964BB" w:rsidR="004D0919" w:rsidRPr="00721419" w:rsidRDefault="00917606" w:rsidP="00F35DC2">
            <w:pPr>
              <w:widowControl w:val="0"/>
              <w:jc w:val="right"/>
              <w:rPr>
                <w:sz w:val="20"/>
                <w:szCs w:val="20"/>
                <w:lang w:val="en-CA" w:eastAsia="en-CA"/>
              </w:rPr>
            </w:pPr>
            <w:r w:rsidRPr="00721419">
              <w:rPr>
                <w:snapToGrid w:val="0"/>
                <w:sz w:val="20"/>
                <w:szCs w:val="20"/>
                <w:lang w:val="en-CA"/>
              </w:rPr>
              <w:t>2</w:t>
            </w:r>
          </w:p>
        </w:tc>
      </w:tr>
      <w:tr w:rsidR="0047572B" w:rsidRPr="00F35DC2" w14:paraId="4C8F0D87"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78B3F801" w14:textId="46501962" w:rsidR="0047572B" w:rsidRPr="00721419" w:rsidRDefault="0047572B" w:rsidP="0047572B">
            <w:pPr>
              <w:widowControl w:val="0"/>
              <w:contextualSpacing/>
              <w:rPr>
                <w:b/>
                <w:bCs/>
                <w:color w:val="000000"/>
                <w:sz w:val="20"/>
                <w:szCs w:val="20"/>
                <w:lang w:val="en-CA" w:eastAsia="en-CA"/>
              </w:rPr>
            </w:pPr>
            <w:r w:rsidRPr="00721419">
              <w:rPr>
                <w:b/>
                <w:snapToGrid w:val="0"/>
                <w:sz w:val="20"/>
                <w:szCs w:val="20"/>
                <w:lang w:val="en-CA"/>
              </w:rPr>
              <w:t>Total</w:t>
            </w:r>
          </w:p>
        </w:tc>
        <w:tc>
          <w:tcPr>
            <w:tcW w:w="1703" w:type="dxa"/>
            <w:tcBorders>
              <w:top w:val="nil"/>
              <w:left w:val="nil"/>
              <w:bottom w:val="single" w:sz="4" w:space="0" w:color="auto"/>
              <w:right w:val="single" w:sz="4" w:space="0" w:color="auto"/>
            </w:tcBorders>
            <w:noWrap/>
          </w:tcPr>
          <w:p w14:paraId="2B3E2EFB" w14:textId="20A1275D" w:rsidR="0047572B" w:rsidRPr="00721419" w:rsidRDefault="0047572B" w:rsidP="0047572B">
            <w:pPr>
              <w:widowControl w:val="0"/>
              <w:contextualSpacing/>
              <w:jc w:val="right"/>
              <w:rPr>
                <w:b/>
                <w:bCs/>
                <w:sz w:val="20"/>
                <w:szCs w:val="20"/>
                <w:lang w:val="en-CA" w:eastAsia="en-CA"/>
              </w:rPr>
            </w:pPr>
            <w:r w:rsidRPr="00721419">
              <w:rPr>
                <w:b/>
                <w:bCs/>
                <w:sz w:val="20"/>
                <w:szCs w:val="20"/>
              </w:rPr>
              <w:t>1,867</w:t>
            </w:r>
          </w:p>
        </w:tc>
        <w:tc>
          <w:tcPr>
            <w:tcW w:w="1703" w:type="dxa"/>
            <w:tcBorders>
              <w:top w:val="nil"/>
              <w:left w:val="nil"/>
              <w:bottom w:val="single" w:sz="4" w:space="0" w:color="auto"/>
              <w:right w:val="single" w:sz="4" w:space="0" w:color="auto"/>
            </w:tcBorders>
            <w:noWrap/>
          </w:tcPr>
          <w:p w14:paraId="0B9D2D53" w14:textId="1D4803F9" w:rsidR="0047572B" w:rsidRPr="00721419" w:rsidRDefault="0047572B" w:rsidP="0047572B">
            <w:pPr>
              <w:widowControl w:val="0"/>
              <w:contextualSpacing/>
              <w:jc w:val="right"/>
              <w:rPr>
                <w:b/>
                <w:bCs/>
                <w:sz w:val="20"/>
                <w:szCs w:val="20"/>
                <w:lang w:val="en-CA" w:eastAsia="en-CA"/>
              </w:rPr>
            </w:pPr>
            <w:r w:rsidRPr="00721419">
              <w:rPr>
                <w:b/>
                <w:bCs/>
                <w:sz w:val="20"/>
                <w:szCs w:val="20"/>
              </w:rPr>
              <w:t>1,860</w:t>
            </w:r>
          </w:p>
        </w:tc>
        <w:tc>
          <w:tcPr>
            <w:tcW w:w="1703" w:type="dxa"/>
            <w:tcBorders>
              <w:top w:val="nil"/>
              <w:left w:val="nil"/>
              <w:bottom w:val="single" w:sz="4" w:space="0" w:color="auto"/>
              <w:right w:val="single" w:sz="4" w:space="0" w:color="auto"/>
            </w:tcBorders>
            <w:noWrap/>
          </w:tcPr>
          <w:p w14:paraId="27E09056" w14:textId="51D92318" w:rsidR="0047572B" w:rsidRPr="00721419" w:rsidRDefault="0047572B" w:rsidP="0047572B">
            <w:pPr>
              <w:widowControl w:val="0"/>
              <w:contextualSpacing/>
              <w:jc w:val="right"/>
              <w:rPr>
                <w:b/>
                <w:bCs/>
                <w:sz w:val="20"/>
                <w:szCs w:val="20"/>
                <w:lang w:val="en-CA" w:eastAsia="en-CA"/>
              </w:rPr>
            </w:pPr>
            <w:r w:rsidRPr="00721419">
              <w:rPr>
                <w:b/>
                <w:bCs/>
                <w:sz w:val="20"/>
                <w:szCs w:val="20"/>
              </w:rPr>
              <w:t>2</w:t>
            </w:r>
          </w:p>
        </w:tc>
        <w:tc>
          <w:tcPr>
            <w:tcW w:w="1704" w:type="dxa"/>
            <w:tcBorders>
              <w:top w:val="nil"/>
              <w:left w:val="nil"/>
              <w:bottom w:val="single" w:sz="4" w:space="0" w:color="auto"/>
              <w:right w:val="single" w:sz="4" w:space="0" w:color="auto"/>
            </w:tcBorders>
          </w:tcPr>
          <w:p w14:paraId="6D0DFC25" w14:textId="101627BA" w:rsidR="0047572B" w:rsidRPr="00721419" w:rsidRDefault="0047572B" w:rsidP="0047572B">
            <w:pPr>
              <w:widowControl w:val="0"/>
              <w:contextualSpacing/>
              <w:jc w:val="right"/>
              <w:rPr>
                <w:b/>
                <w:bCs/>
                <w:sz w:val="20"/>
                <w:szCs w:val="20"/>
                <w:lang w:val="en-CA" w:eastAsia="en-CA"/>
              </w:rPr>
            </w:pPr>
            <w:r w:rsidRPr="00721419">
              <w:rPr>
                <w:b/>
                <w:bCs/>
                <w:sz w:val="20"/>
                <w:szCs w:val="20"/>
              </w:rPr>
              <w:t>5</w:t>
            </w:r>
          </w:p>
        </w:tc>
      </w:tr>
    </w:tbl>
    <w:p w14:paraId="16B595B6" w14:textId="7B18BC59" w:rsidR="00996278" w:rsidRPr="00721419" w:rsidRDefault="00996278" w:rsidP="00996278">
      <w:pPr>
        <w:pStyle w:val="Heading1"/>
        <w:widowControl w:val="0"/>
        <w:numPr>
          <w:ilvl w:val="0"/>
          <w:numId w:val="10"/>
        </w:numPr>
        <w:tabs>
          <w:tab w:val="clear" w:pos="0"/>
          <w:tab w:val="num" w:pos="720"/>
        </w:tabs>
        <w:spacing w:before="240"/>
        <w:rPr>
          <w:lang w:val="en-CA"/>
        </w:rPr>
      </w:pPr>
      <w:r w:rsidRPr="00721419">
        <w:rPr>
          <w:lang w:val="en-CA"/>
        </w:rPr>
        <w:t xml:space="preserve">Of the </w:t>
      </w:r>
      <w:r w:rsidR="006F7A4B" w:rsidRPr="00721419">
        <w:rPr>
          <w:lang w:val="en-CA"/>
        </w:rPr>
        <w:t xml:space="preserve">1,280 </w:t>
      </w:r>
      <w:r w:rsidRPr="00721419">
        <w:rPr>
          <w:lang w:val="en-CA"/>
        </w:rPr>
        <w:t>non-investment projects</w:t>
      </w:r>
      <w:r w:rsidRPr="00721419">
        <w:rPr>
          <w:rStyle w:val="FootnoteReference"/>
          <w:lang w:val="en-CA"/>
        </w:rPr>
        <w:footnoteReference w:id="5"/>
      </w:r>
      <w:r w:rsidRPr="00721419">
        <w:rPr>
          <w:lang w:val="en-CA"/>
        </w:rPr>
        <w:t xml:space="preserve"> that have been completed, bilateral </w:t>
      </w:r>
      <w:r w:rsidR="00D118B2">
        <w:rPr>
          <w:lang w:val="en-CA"/>
        </w:rPr>
        <w:t xml:space="preserve">and </w:t>
      </w:r>
      <w:r w:rsidR="008730CB">
        <w:rPr>
          <w:lang w:val="en-CA"/>
        </w:rPr>
        <w:t>IAs</w:t>
      </w:r>
      <w:r w:rsidR="00924F41" w:rsidRPr="00721419">
        <w:rPr>
          <w:lang w:val="en-CA"/>
        </w:rPr>
        <w:t xml:space="preserve"> </w:t>
      </w:r>
      <w:r w:rsidRPr="00721419">
        <w:rPr>
          <w:lang w:val="en-CA"/>
        </w:rPr>
        <w:t xml:space="preserve">have submitted </w:t>
      </w:r>
      <w:r w:rsidR="006F7A4B" w:rsidRPr="00721419">
        <w:rPr>
          <w:lang w:val="en-CA"/>
        </w:rPr>
        <w:t xml:space="preserve">1,260 </w:t>
      </w:r>
      <w:r w:rsidRPr="00721419">
        <w:rPr>
          <w:lang w:val="en-CA"/>
        </w:rPr>
        <w:t>PCRs</w:t>
      </w:r>
      <w:r w:rsidRPr="000D4ACF">
        <w:rPr>
          <w:lang w:val="en-CA"/>
        </w:rPr>
        <w:t xml:space="preserve">, </w:t>
      </w:r>
      <w:r w:rsidR="0090020E" w:rsidRPr="000D4ACF">
        <w:rPr>
          <w:lang w:val="en-CA"/>
        </w:rPr>
        <w:t>of which one was received after the 90</w:t>
      </w:r>
      <w:r w:rsidR="0090020E" w:rsidRPr="000D4ACF">
        <w:rPr>
          <w:vertAlign w:val="superscript"/>
          <w:lang w:val="en-CA"/>
        </w:rPr>
        <w:t>th</w:t>
      </w:r>
      <w:r w:rsidR="0090020E" w:rsidRPr="000D4ACF">
        <w:rPr>
          <w:lang w:val="en-CA"/>
        </w:rPr>
        <w:t xml:space="preserve"> meeting,</w:t>
      </w:r>
      <w:r w:rsidR="0090020E">
        <w:rPr>
          <w:lang w:val="en-CA"/>
        </w:rPr>
        <w:t xml:space="preserve"> </w:t>
      </w:r>
      <w:r w:rsidRPr="00721419">
        <w:rPr>
          <w:lang w:val="en-CA"/>
        </w:rPr>
        <w:t xml:space="preserve">with a balance of </w:t>
      </w:r>
      <w:r w:rsidR="006F7A4B" w:rsidRPr="00721419">
        <w:rPr>
          <w:lang w:val="en-CA"/>
        </w:rPr>
        <w:t>20</w:t>
      </w:r>
      <w:r w:rsidRPr="00721419">
        <w:rPr>
          <w:lang w:val="en-CA"/>
        </w:rPr>
        <w:t xml:space="preserve"> outstanding PCRs, as shown in </w:t>
      </w:r>
      <w:r w:rsidR="0090020E">
        <w:rPr>
          <w:lang w:val="en-CA"/>
        </w:rPr>
        <w:t>t</w:t>
      </w:r>
      <w:r w:rsidRPr="00721419">
        <w:rPr>
          <w:lang w:val="en-CA"/>
        </w:rPr>
        <w:t xml:space="preserve">able </w:t>
      </w:r>
      <w:r w:rsidR="0093003E" w:rsidRPr="00721419">
        <w:rPr>
          <w:lang w:val="en-CA"/>
        </w:rPr>
        <w:t>5</w:t>
      </w:r>
      <w:r w:rsidRPr="00721419">
        <w:rPr>
          <w:lang w:val="en-CA"/>
        </w:rPr>
        <w:t xml:space="preserve">. </w:t>
      </w:r>
    </w:p>
    <w:p w14:paraId="64664103" w14:textId="6EE145CC" w:rsidR="00222C40" w:rsidRPr="00721419" w:rsidRDefault="00222C40" w:rsidP="00605D6D">
      <w:pPr>
        <w:pStyle w:val="FootnoteText"/>
        <w:keepNext/>
        <w:keepLines/>
        <w:widowControl w:val="0"/>
        <w:ind w:left="14"/>
        <w:contextualSpacing/>
        <w:rPr>
          <w:b/>
          <w:sz w:val="22"/>
          <w:szCs w:val="22"/>
          <w:lang w:val="en-CA"/>
        </w:rPr>
      </w:pPr>
      <w:r w:rsidRPr="00721419">
        <w:rPr>
          <w:b/>
          <w:sz w:val="22"/>
          <w:szCs w:val="22"/>
          <w:lang w:val="en-CA"/>
        </w:rPr>
        <w:t xml:space="preserve">Table </w:t>
      </w:r>
      <w:r w:rsidR="0093003E" w:rsidRPr="00721419">
        <w:rPr>
          <w:b/>
          <w:sz w:val="22"/>
          <w:szCs w:val="22"/>
          <w:lang w:val="en-CA"/>
        </w:rPr>
        <w:t>5</w:t>
      </w:r>
      <w:r w:rsidRPr="00721419">
        <w:rPr>
          <w:b/>
          <w:sz w:val="22"/>
          <w:szCs w:val="22"/>
          <w:lang w:val="en-CA"/>
        </w:rPr>
        <w:t>.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996278" w:rsidRPr="00721419" w14:paraId="6933F228" w14:textId="77777777" w:rsidTr="00F35DC2">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314D0B5" w14:textId="77777777" w:rsidR="00996278" w:rsidRPr="00721419" w:rsidRDefault="00996278" w:rsidP="0003153E">
            <w:pPr>
              <w:widowControl w:val="0"/>
              <w:jc w:val="center"/>
              <w:rPr>
                <w:b/>
                <w:color w:val="000000"/>
                <w:sz w:val="20"/>
                <w:szCs w:val="20"/>
                <w:lang w:val="en-CA"/>
              </w:rPr>
            </w:pPr>
            <w:r w:rsidRPr="00721419">
              <w:rPr>
                <w:b/>
                <w:color w:val="000000"/>
                <w:sz w:val="20"/>
                <w:szCs w:val="20"/>
                <w:lang w:val="en-CA"/>
              </w:rPr>
              <w:t>Agency</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097AC84" w14:textId="77777777" w:rsidR="00996278" w:rsidRPr="00721419" w:rsidRDefault="00996278" w:rsidP="00996278">
            <w:pPr>
              <w:widowControl w:val="0"/>
              <w:jc w:val="center"/>
              <w:rPr>
                <w:b/>
                <w:color w:val="000000"/>
                <w:sz w:val="20"/>
                <w:szCs w:val="20"/>
                <w:lang w:val="en-CA"/>
              </w:rPr>
            </w:pPr>
            <w:r w:rsidRPr="00721419">
              <w:rPr>
                <w:b/>
                <w:color w:val="000000"/>
                <w:sz w:val="20"/>
                <w:szCs w:val="20"/>
                <w:lang w:val="en-CA"/>
              </w:rPr>
              <w:t>Completed</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5C1E1B3" w14:textId="57387070" w:rsidR="00996278" w:rsidRPr="00721419" w:rsidRDefault="00996278" w:rsidP="00DA6193">
            <w:pPr>
              <w:widowControl w:val="0"/>
              <w:jc w:val="center"/>
              <w:rPr>
                <w:b/>
                <w:sz w:val="20"/>
                <w:szCs w:val="20"/>
                <w:lang w:val="en-CA"/>
              </w:rPr>
            </w:pPr>
            <w:r w:rsidRPr="00721419">
              <w:rPr>
                <w:b/>
                <w:sz w:val="20"/>
                <w:szCs w:val="20"/>
                <w:lang w:val="en-CA"/>
              </w:rPr>
              <w:t xml:space="preserve">Received prior </w:t>
            </w:r>
            <w:r w:rsidR="00924F41" w:rsidRPr="00721419">
              <w:rPr>
                <w:b/>
                <w:sz w:val="20"/>
                <w:szCs w:val="20"/>
                <w:lang w:val="en-CA"/>
              </w:rPr>
              <w:t xml:space="preserve">to the </w:t>
            </w:r>
            <w:r w:rsidR="00613099" w:rsidRPr="00721419">
              <w:rPr>
                <w:b/>
                <w:sz w:val="20"/>
                <w:szCs w:val="20"/>
                <w:lang w:val="en-CA"/>
              </w:rPr>
              <w:t>90</w:t>
            </w:r>
            <w:r w:rsidRPr="00721419">
              <w:rPr>
                <w:b/>
                <w:sz w:val="20"/>
                <w:szCs w:val="20"/>
                <w:vertAlign w:val="superscript"/>
                <w:lang w:val="en-CA"/>
              </w:rPr>
              <w:t>th</w:t>
            </w:r>
            <w:r w:rsidR="00547E39" w:rsidRPr="00721419">
              <w:rPr>
                <w:b/>
                <w:sz w:val="20"/>
                <w:szCs w:val="20"/>
                <w:lang w:val="en-CA"/>
              </w:rPr>
              <w:t> </w:t>
            </w:r>
            <w:r w:rsidRPr="00721419">
              <w:rPr>
                <w:b/>
                <w:sz w:val="20"/>
                <w:szCs w:val="20"/>
                <w:lang w:val="en-CA"/>
              </w:rPr>
              <w:t>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FC6E24" w14:textId="74BC7019" w:rsidR="00996278" w:rsidRPr="00721419" w:rsidRDefault="00996278" w:rsidP="00DA6193">
            <w:pPr>
              <w:widowControl w:val="0"/>
              <w:jc w:val="center"/>
              <w:rPr>
                <w:b/>
                <w:sz w:val="20"/>
                <w:szCs w:val="20"/>
                <w:lang w:val="en-CA"/>
              </w:rPr>
            </w:pPr>
            <w:r w:rsidRPr="00721419">
              <w:rPr>
                <w:b/>
                <w:sz w:val="20"/>
                <w:szCs w:val="20"/>
                <w:lang w:val="en-CA"/>
              </w:rPr>
              <w:t xml:space="preserve">Received after the </w:t>
            </w:r>
            <w:r w:rsidR="00613099" w:rsidRPr="00721419">
              <w:rPr>
                <w:b/>
                <w:sz w:val="20"/>
                <w:szCs w:val="20"/>
                <w:lang w:val="en-CA"/>
              </w:rPr>
              <w:t>90</w:t>
            </w:r>
            <w:r w:rsidRPr="00721419">
              <w:rPr>
                <w:b/>
                <w:sz w:val="20"/>
                <w:szCs w:val="20"/>
                <w:vertAlign w:val="superscript"/>
                <w:lang w:val="en-CA"/>
              </w:rPr>
              <w:t>th</w:t>
            </w:r>
            <w:r w:rsidRPr="00721419">
              <w:rPr>
                <w:b/>
                <w:sz w:val="20"/>
                <w:szCs w:val="20"/>
                <w:lang w:val="en-CA"/>
              </w:rPr>
              <w:t xml:space="preserve"> 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41A1F6A" w14:textId="77777777" w:rsidR="00996278" w:rsidRPr="00721419" w:rsidRDefault="00996278" w:rsidP="00996278">
            <w:pPr>
              <w:widowControl w:val="0"/>
              <w:jc w:val="center"/>
              <w:rPr>
                <w:b/>
                <w:sz w:val="20"/>
                <w:szCs w:val="20"/>
                <w:lang w:val="en-CA"/>
              </w:rPr>
            </w:pPr>
            <w:r w:rsidRPr="00721419">
              <w:rPr>
                <w:b/>
                <w:sz w:val="20"/>
                <w:szCs w:val="20"/>
                <w:lang w:val="en-CA"/>
              </w:rPr>
              <w:t>Outstanding</w:t>
            </w:r>
          </w:p>
        </w:tc>
      </w:tr>
      <w:tr w:rsidR="00996278" w:rsidRPr="00721419" w14:paraId="28582CC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8DDE1C5" w14:textId="77777777" w:rsidR="00996278" w:rsidRPr="00721419" w:rsidRDefault="00996278" w:rsidP="00996278">
            <w:pPr>
              <w:widowControl w:val="0"/>
              <w:jc w:val="left"/>
              <w:rPr>
                <w:color w:val="000000"/>
                <w:sz w:val="20"/>
                <w:szCs w:val="20"/>
                <w:lang w:val="en-CA"/>
              </w:rPr>
            </w:pPr>
            <w:r w:rsidRPr="00721419">
              <w:rPr>
                <w:color w:val="000000"/>
                <w:sz w:val="20"/>
                <w:szCs w:val="20"/>
                <w:lang w:val="en-CA"/>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32AF1FF" w14:textId="77777777" w:rsidR="00996278" w:rsidRPr="00721419" w:rsidRDefault="00996278" w:rsidP="007079A4">
            <w:pPr>
              <w:widowControl w:val="0"/>
              <w:jc w:val="right"/>
              <w:rPr>
                <w:sz w:val="20"/>
                <w:szCs w:val="20"/>
                <w:lang w:val="en-CA"/>
              </w:rPr>
            </w:pPr>
            <w:r w:rsidRPr="00721419">
              <w:rPr>
                <w:sz w:val="20"/>
                <w:szCs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929CA6" w14:textId="77777777" w:rsidR="00996278" w:rsidRPr="00721419" w:rsidRDefault="00996278" w:rsidP="007079A4">
            <w:pPr>
              <w:widowControl w:val="0"/>
              <w:jc w:val="right"/>
              <w:rPr>
                <w:sz w:val="20"/>
                <w:szCs w:val="20"/>
                <w:lang w:val="en-CA"/>
              </w:rPr>
            </w:pPr>
            <w:r w:rsidRPr="00721419">
              <w:rPr>
                <w:sz w:val="20"/>
                <w:szCs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0846A" w14:textId="77777777" w:rsidR="00996278" w:rsidRPr="00721419" w:rsidRDefault="00996278" w:rsidP="007079A4">
            <w:pPr>
              <w:widowControl w:val="0"/>
              <w:jc w:val="right"/>
              <w:rPr>
                <w:sz w:val="20"/>
                <w:szCs w:val="20"/>
                <w:lang w:val="en-CA"/>
              </w:rPr>
            </w:pPr>
            <w:r w:rsidRPr="00721419">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34B6DD" w14:textId="77777777" w:rsidR="00996278" w:rsidRPr="00721419" w:rsidRDefault="00996278" w:rsidP="007079A4">
            <w:pPr>
              <w:widowControl w:val="0"/>
              <w:jc w:val="right"/>
              <w:rPr>
                <w:sz w:val="20"/>
                <w:szCs w:val="20"/>
                <w:lang w:val="en-CA"/>
              </w:rPr>
            </w:pPr>
            <w:r w:rsidRPr="00721419">
              <w:rPr>
                <w:sz w:val="20"/>
                <w:szCs w:val="20"/>
                <w:lang w:val="en-CA"/>
              </w:rPr>
              <w:t>0</w:t>
            </w:r>
          </w:p>
        </w:tc>
      </w:tr>
      <w:tr w:rsidR="00996278" w:rsidRPr="00721419" w14:paraId="5F81E004"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9B9B43D" w14:textId="77777777" w:rsidR="00996278" w:rsidRPr="00721419" w:rsidRDefault="00996278" w:rsidP="00996278">
            <w:pPr>
              <w:widowControl w:val="0"/>
              <w:jc w:val="left"/>
              <w:rPr>
                <w:color w:val="000000"/>
                <w:sz w:val="20"/>
                <w:szCs w:val="20"/>
                <w:lang w:val="en-CA"/>
              </w:rPr>
            </w:pPr>
            <w:r w:rsidRPr="00721419">
              <w:rPr>
                <w:color w:val="000000"/>
                <w:sz w:val="20"/>
                <w:szCs w:val="20"/>
                <w:lang w:val="en-CA"/>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44476FB" w14:textId="77777777" w:rsidR="00996278" w:rsidRPr="00721419" w:rsidRDefault="00996278" w:rsidP="007079A4">
            <w:pPr>
              <w:widowControl w:val="0"/>
              <w:jc w:val="right"/>
              <w:rPr>
                <w:sz w:val="20"/>
                <w:szCs w:val="20"/>
                <w:lang w:val="en-CA"/>
              </w:rPr>
            </w:pPr>
            <w:r w:rsidRPr="00721419">
              <w:rPr>
                <w:sz w:val="20"/>
                <w:szCs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954777" w14:textId="77777777" w:rsidR="00996278" w:rsidRPr="00721419" w:rsidRDefault="00996278" w:rsidP="007079A4">
            <w:pPr>
              <w:widowControl w:val="0"/>
              <w:jc w:val="right"/>
              <w:rPr>
                <w:sz w:val="20"/>
                <w:szCs w:val="20"/>
                <w:lang w:val="en-CA"/>
              </w:rPr>
            </w:pPr>
            <w:r w:rsidRPr="00721419">
              <w:rPr>
                <w:sz w:val="20"/>
                <w:szCs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35043" w14:textId="77777777" w:rsidR="00996278" w:rsidRPr="00721419" w:rsidRDefault="00996278" w:rsidP="007079A4">
            <w:pPr>
              <w:widowControl w:val="0"/>
              <w:jc w:val="right"/>
              <w:rPr>
                <w:sz w:val="20"/>
                <w:szCs w:val="20"/>
                <w:lang w:val="en-CA"/>
              </w:rPr>
            </w:pPr>
            <w:r w:rsidRPr="00721419">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8ADE5F" w14:textId="77777777" w:rsidR="00996278" w:rsidRPr="00721419" w:rsidRDefault="00996278" w:rsidP="007079A4">
            <w:pPr>
              <w:widowControl w:val="0"/>
              <w:jc w:val="right"/>
              <w:rPr>
                <w:sz w:val="20"/>
                <w:szCs w:val="20"/>
                <w:lang w:val="en-CA"/>
              </w:rPr>
            </w:pPr>
            <w:r w:rsidRPr="00721419">
              <w:rPr>
                <w:sz w:val="20"/>
                <w:szCs w:val="20"/>
                <w:lang w:val="en-CA"/>
              </w:rPr>
              <w:t>0</w:t>
            </w:r>
          </w:p>
        </w:tc>
      </w:tr>
      <w:tr w:rsidR="00996278" w:rsidRPr="0020442F" w14:paraId="0C8B835B"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47BDCE3" w14:textId="77777777" w:rsidR="00996278" w:rsidRPr="0020442F" w:rsidRDefault="00996278" w:rsidP="00996278">
            <w:pPr>
              <w:widowControl w:val="0"/>
              <w:jc w:val="left"/>
              <w:rPr>
                <w:color w:val="000000"/>
                <w:sz w:val="20"/>
                <w:szCs w:val="20"/>
                <w:lang w:val="en-CA"/>
              </w:rPr>
            </w:pPr>
            <w:r w:rsidRPr="0020442F">
              <w:rPr>
                <w:color w:val="000000"/>
                <w:sz w:val="20"/>
                <w:szCs w:val="20"/>
                <w:lang w:val="en-CA"/>
              </w:rPr>
              <w:t>Germany</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ED5A55D" w14:textId="4ED8CD9F" w:rsidR="00996278" w:rsidRPr="0020442F" w:rsidRDefault="00996278" w:rsidP="007079A4">
            <w:pPr>
              <w:widowControl w:val="0"/>
              <w:jc w:val="right"/>
              <w:rPr>
                <w:sz w:val="20"/>
                <w:szCs w:val="20"/>
                <w:lang w:val="en-CA"/>
              </w:rPr>
            </w:pPr>
            <w:r w:rsidRPr="0020442F">
              <w:rPr>
                <w:sz w:val="20"/>
                <w:szCs w:val="20"/>
                <w:lang w:val="en-CA"/>
              </w:rPr>
              <w:t>6</w:t>
            </w:r>
            <w:r w:rsidR="005D2EB4" w:rsidRPr="0020442F">
              <w:rPr>
                <w:sz w:val="20"/>
                <w:szCs w:val="20"/>
                <w:lang w:val="en-CA"/>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535C3C5" w14:textId="1ED38918" w:rsidR="00996278" w:rsidRPr="0020442F" w:rsidRDefault="00DA6193" w:rsidP="007079A4">
            <w:pPr>
              <w:widowControl w:val="0"/>
              <w:jc w:val="right"/>
              <w:rPr>
                <w:sz w:val="20"/>
                <w:szCs w:val="20"/>
                <w:lang w:val="en-CA"/>
              </w:rPr>
            </w:pPr>
            <w:r w:rsidRPr="0020442F">
              <w:rPr>
                <w:sz w:val="20"/>
                <w:szCs w:val="20"/>
                <w:lang w:val="en-CA"/>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AA40E18" w14:textId="058AFD4A" w:rsidR="00996278" w:rsidRPr="0020442F" w:rsidRDefault="00D24947" w:rsidP="007079A4">
            <w:pPr>
              <w:widowControl w:val="0"/>
              <w:jc w:val="right"/>
              <w:rPr>
                <w:sz w:val="20"/>
                <w:szCs w:val="20"/>
                <w:lang w:val="en-CA"/>
              </w:rPr>
            </w:pPr>
            <w:r w:rsidRPr="0020442F">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2BD8B09" w14:textId="77777777" w:rsidR="00996278" w:rsidRPr="0020442F" w:rsidRDefault="00996278" w:rsidP="007079A4">
            <w:pPr>
              <w:widowControl w:val="0"/>
              <w:jc w:val="right"/>
              <w:rPr>
                <w:sz w:val="20"/>
                <w:szCs w:val="20"/>
                <w:lang w:val="en-CA"/>
              </w:rPr>
            </w:pPr>
            <w:r w:rsidRPr="0020442F">
              <w:rPr>
                <w:sz w:val="20"/>
                <w:szCs w:val="20"/>
                <w:lang w:val="en-CA"/>
              </w:rPr>
              <w:t>1</w:t>
            </w:r>
          </w:p>
        </w:tc>
      </w:tr>
      <w:tr w:rsidR="00996278" w:rsidRPr="0020442F" w14:paraId="3C25CC99"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F3AFE8B" w14:textId="77777777" w:rsidR="00996278" w:rsidRPr="0020442F" w:rsidRDefault="00996278" w:rsidP="00996278">
            <w:pPr>
              <w:widowControl w:val="0"/>
              <w:jc w:val="left"/>
              <w:rPr>
                <w:color w:val="000000"/>
                <w:sz w:val="20"/>
                <w:szCs w:val="20"/>
                <w:lang w:val="en-CA"/>
              </w:rPr>
            </w:pPr>
            <w:r w:rsidRPr="0020442F">
              <w:rPr>
                <w:color w:val="000000"/>
                <w:sz w:val="20"/>
                <w:szCs w:val="20"/>
                <w:lang w:val="en-CA"/>
              </w:rPr>
              <w:t>Japan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543F515" w14:textId="77777777" w:rsidR="00996278" w:rsidRPr="0020442F" w:rsidRDefault="00996278" w:rsidP="007079A4">
            <w:pPr>
              <w:widowControl w:val="0"/>
              <w:jc w:val="right"/>
              <w:rPr>
                <w:sz w:val="20"/>
                <w:szCs w:val="20"/>
                <w:lang w:val="en-CA"/>
              </w:rPr>
            </w:pPr>
            <w:r w:rsidRPr="0020442F">
              <w:rPr>
                <w:sz w:val="20"/>
                <w:szCs w:val="20"/>
                <w:lang w:val="en-CA"/>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B1E179F" w14:textId="77777777" w:rsidR="00996278" w:rsidRPr="0020442F" w:rsidRDefault="00996278" w:rsidP="007079A4">
            <w:pPr>
              <w:widowControl w:val="0"/>
              <w:jc w:val="right"/>
              <w:rPr>
                <w:sz w:val="20"/>
                <w:szCs w:val="20"/>
                <w:lang w:val="en-CA"/>
              </w:rPr>
            </w:pPr>
            <w:r w:rsidRPr="0020442F">
              <w:rPr>
                <w:sz w:val="20"/>
                <w:szCs w:val="20"/>
                <w:lang w:val="en-CA"/>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C7D054D" w14:textId="77777777" w:rsidR="00996278" w:rsidRPr="0020442F" w:rsidRDefault="00996278" w:rsidP="007079A4">
            <w:pPr>
              <w:widowControl w:val="0"/>
              <w:jc w:val="right"/>
              <w:rPr>
                <w:sz w:val="20"/>
                <w:szCs w:val="20"/>
                <w:lang w:val="en-CA"/>
              </w:rPr>
            </w:pPr>
            <w:r w:rsidRPr="0020442F">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341534F" w14:textId="77777777" w:rsidR="00996278" w:rsidRPr="0020442F" w:rsidRDefault="00996278" w:rsidP="007079A4">
            <w:pPr>
              <w:widowControl w:val="0"/>
              <w:jc w:val="right"/>
              <w:rPr>
                <w:sz w:val="20"/>
                <w:szCs w:val="20"/>
                <w:lang w:val="en-CA"/>
              </w:rPr>
            </w:pPr>
            <w:r w:rsidRPr="0020442F">
              <w:rPr>
                <w:sz w:val="20"/>
                <w:szCs w:val="20"/>
                <w:lang w:val="en-CA"/>
              </w:rPr>
              <w:t>0</w:t>
            </w:r>
          </w:p>
        </w:tc>
      </w:tr>
      <w:tr w:rsidR="00996278" w:rsidRPr="0020442F" w14:paraId="5C469839"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4F2C1D0" w14:textId="77777777" w:rsidR="00996278" w:rsidRPr="0020442F" w:rsidRDefault="00996278" w:rsidP="00996278">
            <w:pPr>
              <w:widowControl w:val="0"/>
              <w:jc w:val="left"/>
              <w:rPr>
                <w:color w:val="000000"/>
                <w:sz w:val="20"/>
                <w:szCs w:val="20"/>
                <w:lang w:val="en-CA"/>
              </w:rPr>
            </w:pPr>
            <w:r w:rsidRPr="0020442F">
              <w:rPr>
                <w:color w:val="000000"/>
                <w:sz w:val="20"/>
                <w:szCs w:val="20"/>
                <w:lang w:val="en-CA"/>
              </w:rPr>
              <w:t>UNDP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00216B7" w14:textId="741E4684" w:rsidR="00996278" w:rsidRPr="0020442F" w:rsidRDefault="00613099" w:rsidP="007079A4">
            <w:pPr>
              <w:widowControl w:val="0"/>
              <w:jc w:val="right"/>
              <w:rPr>
                <w:sz w:val="20"/>
                <w:szCs w:val="20"/>
                <w:lang w:val="en-CA"/>
              </w:rPr>
            </w:pPr>
            <w:r w:rsidRPr="0020442F">
              <w:rPr>
                <w:sz w:val="20"/>
                <w:szCs w:val="20"/>
                <w:lang w:val="en-CA"/>
              </w:rPr>
              <w:t>30</w:t>
            </w:r>
            <w:r w:rsidR="00A802C4" w:rsidRPr="0020442F">
              <w:rPr>
                <w:sz w:val="20"/>
                <w:szCs w:val="20"/>
                <w:lang w:val="en-CA"/>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B2E2F44" w14:textId="5D0B906C" w:rsidR="00996278" w:rsidRPr="0020442F" w:rsidRDefault="00996278" w:rsidP="007079A4">
            <w:pPr>
              <w:widowControl w:val="0"/>
              <w:jc w:val="right"/>
              <w:rPr>
                <w:sz w:val="20"/>
                <w:szCs w:val="20"/>
                <w:lang w:val="en-CA"/>
              </w:rPr>
            </w:pPr>
            <w:r w:rsidRPr="0020442F">
              <w:rPr>
                <w:sz w:val="20"/>
                <w:szCs w:val="20"/>
                <w:lang w:val="en-CA"/>
              </w:rPr>
              <w:t>29</w:t>
            </w:r>
            <w:r w:rsidR="00A802C4" w:rsidRPr="0020442F">
              <w:rPr>
                <w:sz w:val="20"/>
                <w:szCs w:val="20"/>
                <w:lang w:val="en-CA"/>
              </w:rPr>
              <w:t>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5D813CE" w14:textId="4F2FF337" w:rsidR="00996278" w:rsidRPr="0020442F" w:rsidRDefault="00A802C4" w:rsidP="007079A4">
            <w:pPr>
              <w:widowControl w:val="0"/>
              <w:jc w:val="right"/>
              <w:rPr>
                <w:sz w:val="20"/>
                <w:szCs w:val="20"/>
                <w:lang w:val="en-CA"/>
              </w:rPr>
            </w:pPr>
            <w:r w:rsidRPr="0020442F">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D7C7FFA" w14:textId="13F8E474" w:rsidR="00996278" w:rsidRPr="0020442F" w:rsidRDefault="00A802C4" w:rsidP="007079A4">
            <w:pPr>
              <w:widowControl w:val="0"/>
              <w:jc w:val="right"/>
              <w:rPr>
                <w:sz w:val="20"/>
                <w:szCs w:val="20"/>
                <w:lang w:val="en-CA"/>
              </w:rPr>
            </w:pPr>
            <w:r w:rsidRPr="0020442F">
              <w:rPr>
                <w:sz w:val="20"/>
                <w:szCs w:val="20"/>
                <w:lang w:val="en-CA"/>
              </w:rPr>
              <w:t>4</w:t>
            </w:r>
          </w:p>
        </w:tc>
      </w:tr>
      <w:tr w:rsidR="00996278" w:rsidRPr="0020442F" w14:paraId="176F3209"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B4AAD08" w14:textId="77777777" w:rsidR="00996278" w:rsidRPr="0020442F" w:rsidRDefault="00996278" w:rsidP="00996278">
            <w:pPr>
              <w:widowControl w:val="0"/>
              <w:jc w:val="left"/>
              <w:rPr>
                <w:color w:val="000000"/>
                <w:sz w:val="20"/>
                <w:szCs w:val="20"/>
                <w:lang w:val="en-CA"/>
              </w:rPr>
            </w:pPr>
            <w:r w:rsidRPr="0020442F">
              <w:rPr>
                <w:color w:val="000000"/>
                <w:sz w:val="20"/>
                <w:szCs w:val="20"/>
                <w:lang w:val="en-CA"/>
              </w:rPr>
              <w:t>UNEP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DCDC15" w14:textId="61A58B75" w:rsidR="00996278" w:rsidRPr="0020442F" w:rsidRDefault="00430C02" w:rsidP="007079A4">
            <w:pPr>
              <w:widowControl w:val="0"/>
              <w:jc w:val="right"/>
              <w:rPr>
                <w:sz w:val="20"/>
                <w:szCs w:val="20"/>
                <w:lang w:val="en-CA"/>
              </w:rPr>
            </w:pPr>
            <w:r w:rsidRPr="0020442F">
              <w:rPr>
                <w:sz w:val="20"/>
                <w:szCs w:val="20"/>
                <w:lang w:val="en-CA"/>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5F3D2BE" w14:textId="5FEF7055" w:rsidR="00996278" w:rsidRPr="0020442F" w:rsidRDefault="00DA6193" w:rsidP="007079A4">
            <w:pPr>
              <w:widowControl w:val="0"/>
              <w:jc w:val="right"/>
              <w:rPr>
                <w:sz w:val="20"/>
                <w:szCs w:val="20"/>
                <w:lang w:val="en-CA"/>
              </w:rPr>
            </w:pPr>
            <w:r w:rsidRPr="0020442F">
              <w:rPr>
                <w:sz w:val="20"/>
                <w:szCs w:val="20"/>
                <w:lang w:val="en-CA"/>
              </w:rPr>
              <w:t>4</w:t>
            </w:r>
            <w:r w:rsidR="001A13B4" w:rsidRPr="0020442F">
              <w:rPr>
                <w:sz w:val="20"/>
                <w:szCs w:val="20"/>
                <w:lang w:val="en-CA"/>
              </w:rPr>
              <w:t>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5E896F2" w14:textId="68E54CD3" w:rsidR="00996278" w:rsidRPr="0020442F" w:rsidRDefault="001A13B4" w:rsidP="007079A4">
            <w:pPr>
              <w:widowControl w:val="0"/>
              <w:jc w:val="right"/>
              <w:rPr>
                <w:sz w:val="20"/>
                <w:szCs w:val="20"/>
                <w:lang w:val="en-CA"/>
              </w:rPr>
            </w:pPr>
            <w:r w:rsidRPr="0020442F">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6F3862D" w14:textId="45F8EAEF" w:rsidR="00996278" w:rsidRPr="0020442F" w:rsidRDefault="001A13B4" w:rsidP="007079A4">
            <w:pPr>
              <w:widowControl w:val="0"/>
              <w:jc w:val="right"/>
              <w:rPr>
                <w:sz w:val="20"/>
                <w:szCs w:val="20"/>
                <w:lang w:val="en-CA"/>
              </w:rPr>
            </w:pPr>
            <w:r w:rsidRPr="0020442F">
              <w:rPr>
                <w:sz w:val="20"/>
                <w:szCs w:val="20"/>
                <w:lang w:val="en-CA"/>
              </w:rPr>
              <w:t>12</w:t>
            </w:r>
          </w:p>
        </w:tc>
      </w:tr>
      <w:tr w:rsidR="00996278" w:rsidRPr="0020442F" w14:paraId="40D9F976"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FDF33E6" w14:textId="77777777" w:rsidR="00996278" w:rsidRPr="0020442F" w:rsidRDefault="00996278" w:rsidP="00996278">
            <w:pPr>
              <w:widowControl w:val="0"/>
              <w:jc w:val="left"/>
              <w:rPr>
                <w:color w:val="000000"/>
                <w:sz w:val="20"/>
                <w:szCs w:val="20"/>
                <w:lang w:val="en-CA"/>
              </w:rPr>
            </w:pPr>
            <w:r w:rsidRPr="0020442F">
              <w:rPr>
                <w:color w:val="000000"/>
                <w:sz w:val="20"/>
                <w:szCs w:val="20"/>
                <w:lang w:val="en-CA"/>
              </w:rPr>
              <w:t>UNIDO</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0D6D3F9" w14:textId="4F1AD6D1" w:rsidR="00996278" w:rsidRPr="0020442F" w:rsidRDefault="00D27032" w:rsidP="007079A4">
            <w:pPr>
              <w:widowControl w:val="0"/>
              <w:jc w:val="right"/>
              <w:rPr>
                <w:sz w:val="20"/>
                <w:szCs w:val="20"/>
                <w:lang w:val="en-CA"/>
              </w:rPr>
            </w:pPr>
            <w:r w:rsidRPr="0020442F">
              <w:rPr>
                <w:sz w:val="20"/>
                <w:szCs w:val="20"/>
                <w:lang w:val="en-CA"/>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C8ED3FE" w14:textId="5F86B81E" w:rsidR="00996278" w:rsidRPr="0020442F" w:rsidRDefault="00996278" w:rsidP="007079A4">
            <w:pPr>
              <w:widowControl w:val="0"/>
              <w:jc w:val="right"/>
              <w:rPr>
                <w:sz w:val="20"/>
                <w:szCs w:val="20"/>
                <w:lang w:val="en-CA"/>
              </w:rPr>
            </w:pPr>
            <w:r w:rsidRPr="0020442F">
              <w:rPr>
                <w:sz w:val="20"/>
                <w:szCs w:val="20"/>
                <w:lang w:val="en-CA"/>
              </w:rPr>
              <w:t>1</w:t>
            </w:r>
            <w:r w:rsidR="00430C02" w:rsidRPr="0020442F">
              <w:rPr>
                <w:sz w:val="20"/>
                <w:szCs w:val="20"/>
                <w:lang w:val="en-CA"/>
              </w:rPr>
              <w:t>58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E679D9F" w14:textId="4485F8EA" w:rsidR="00996278" w:rsidRPr="0020442F" w:rsidRDefault="00430C02" w:rsidP="007079A4">
            <w:pPr>
              <w:widowControl w:val="0"/>
              <w:jc w:val="right"/>
              <w:rPr>
                <w:sz w:val="20"/>
                <w:szCs w:val="20"/>
                <w:lang w:val="en-CA"/>
              </w:rPr>
            </w:pPr>
            <w:r w:rsidRPr="0020442F">
              <w:rPr>
                <w:sz w:val="20"/>
                <w:szCs w:val="20"/>
                <w:lang w:val="en-CA"/>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16E19D" w14:textId="56D54247" w:rsidR="00996278" w:rsidRPr="0020442F" w:rsidRDefault="00430C02" w:rsidP="007079A4">
            <w:pPr>
              <w:widowControl w:val="0"/>
              <w:jc w:val="right"/>
              <w:rPr>
                <w:sz w:val="20"/>
                <w:szCs w:val="20"/>
                <w:lang w:val="en-CA"/>
              </w:rPr>
            </w:pPr>
            <w:r w:rsidRPr="0020442F">
              <w:rPr>
                <w:sz w:val="20"/>
                <w:szCs w:val="20"/>
                <w:lang w:val="en-CA"/>
              </w:rPr>
              <w:t>2</w:t>
            </w:r>
          </w:p>
        </w:tc>
      </w:tr>
      <w:tr w:rsidR="00996278" w:rsidRPr="00721419" w14:paraId="1561280F"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43EAE7" w14:textId="77777777" w:rsidR="00996278" w:rsidRPr="0020442F" w:rsidRDefault="00996278" w:rsidP="00996278">
            <w:pPr>
              <w:widowControl w:val="0"/>
              <w:jc w:val="left"/>
              <w:rPr>
                <w:color w:val="000000"/>
                <w:sz w:val="20"/>
                <w:szCs w:val="20"/>
                <w:lang w:val="en-CA"/>
              </w:rPr>
            </w:pPr>
            <w:r w:rsidRPr="0020442F">
              <w:rPr>
                <w:color w:val="000000"/>
                <w:sz w:val="20"/>
                <w:szCs w:val="20"/>
                <w:lang w:val="en-CA"/>
              </w:rPr>
              <w:t>World Bank</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9975AE4" w14:textId="77777777" w:rsidR="00996278" w:rsidRPr="0020442F" w:rsidRDefault="00996278" w:rsidP="007079A4">
            <w:pPr>
              <w:widowControl w:val="0"/>
              <w:jc w:val="right"/>
              <w:rPr>
                <w:sz w:val="20"/>
                <w:szCs w:val="20"/>
                <w:lang w:val="en-CA"/>
              </w:rPr>
            </w:pPr>
            <w:r w:rsidRPr="0020442F">
              <w:rPr>
                <w:sz w:val="20"/>
                <w:szCs w:val="20"/>
                <w:lang w:val="en-CA"/>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E868E6E" w14:textId="1A2645EC" w:rsidR="00996278" w:rsidRPr="0020442F" w:rsidRDefault="00CD4892" w:rsidP="007079A4">
            <w:pPr>
              <w:widowControl w:val="0"/>
              <w:jc w:val="right"/>
              <w:rPr>
                <w:sz w:val="20"/>
                <w:szCs w:val="20"/>
                <w:lang w:val="en-CA"/>
              </w:rPr>
            </w:pPr>
            <w:r w:rsidRPr="0020442F">
              <w:rPr>
                <w:sz w:val="20"/>
                <w:szCs w:val="20"/>
                <w:lang w:val="en-CA"/>
              </w:rPr>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B12F53D" w14:textId="64306AB7" w:rsidR="00996278" w:rsidRPr="0020442F" w:rsidRDefault="00CD4892" w:rsidP="007079A4">
            <w:pPr>
              <w:widowControl w:val="0"/>
              <w:jc w:val="right"/>
              <w:rPr>
                <w:sz w:val="20"/>
                <w:szCs w:val="20"/>
                <w:lang w:val="en-CA"/>
              </w:rPr>
            </w:pPr>
            <w:r w:rsidRPr="0020442F">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15718D9" w14:textId="0BF2307A" w:rsidR="00996278" w:rsidRPr="00721419" w:rsidRDefault="009C7308" w:rsidP="007079A4">
            <w:pPr>
              <w:widowControl w:val="0"/>
              <w:jc w:val="right"/>
              <w:rPr>
                <w:sz w:val="20"/>
                <w:szCs w:val="20"/>
                <w:lang w:val="en-CA"/>
              </w:rPr>
            </w:pPr>
            <w:r w:rsidRPr="0020442F">
              <w:rPr>
                <w:sz w:val="20"/>
                <w:szCs w:val="20"/>
                <w:lang w:val="en-CA"/>
              </w:rPr>
              <w:t>1</w:t>
            </w:r>
          </w:p>
        </w:tc>
      </w:tr>
      <w:tr w:rsidR="00996278" w:rsidRPr="00721419" w14:paraId="0A569B4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B4A7827" w14:textId="2EFBAFAD" w:rsidR="00996278" w:rsidRPr="00721419" w:rsidRDefault="00996278" w:rsidP="00996278">
            <w:pPr>
              <w:widowControl w:val="0"/>
              <w:jc w:val="left"/>
              <w:rPr>
                <w:color w:val="000000"/>
                <w:sz w:val="20"/>
                <w:szCs w:val="20"/>
                <w:lang w:val="en-CA"/>
              </w:rPr>
            </w:pPr>
            <w:r w:rsidRPr="00721419">
              <w:rPr>
                <w:color w:val="000000"/>
                <w:sz w:val="20"/>
                <w:szCs w:val="20"/>
                <w:lang w:val="en-CA"/>
              </w:rPr>
              <w:t>Others</w:t>
            </w:r>
            <w:r w:rsidR="00F35DC2" w:rsidRPr="00721419">
              <w:rPr>
                <w:sz w:val="20"/>
                <w:szCs w:val="20"/>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2F04C8F" w14:textId="74B69D2D" w:rsidR="00996278" w:rsidRPr="00721419" w:rsidRDefault="00996278" w:rsidP="007079A4">
            <w:pPr>
              <w:widowControl w:val="0"/>
              <w:jc w:val="right"/>
              <w:rPr>
                <w:sz w:val="20"/>
                <w:szCs w:val="20"/>
                <w:lang w:val="en-CA"/>
              </w:rPr>
            </w:pPr>
            <w:r w:rsidRPr="00721419">
              <w:rPr>
                <w:sz w:val="20"/>
                <w:szCs w:val="20"/>
                <w:lang w:val="en-CA"/>
              </w:rPr>
              <w:t>9</w:t>
            </w:r>
            <w:r w:rsidR="00CD4892" w:rsidRPr="00721419">
              <w:rPr>
                <w:sz w:val="20"/>
                <w:szCs w:val="20"/>
                <w:lang w:val="en-CA"/>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B5BC00" w14:textId="78E5F14B" w:rsidR="00996278" w:rsidRPr="00721419" w:rsidRDefault="00996278" w:rsidP="007079A4">
            <w:pPr>
              <w:widowControl w:val="0"/>
              <w:jc w:val="right"/>
              <w:rPr>
                <w:sz w:val="20"/>
                <w:szCs w:val="20"/>
                <w:lang w:val="en-CA"/>
              </w:rPr>
            </w:pPr>
            <w:r w:rsidRPr="00721419">
              <w:rPr>
                <w:sz w:val="20"/>
                <w:szCs w:val="20"/>
                <w:lang w:val="en-CA"/>
              </w:rPr>
              <w:t>9</w:t>
            </w:r>
            <w:r w:rsidR="00CD4892" w:rsidRPr="00721419">
              <w:rPr>
                <w:sz w:val="20"/>
                <w:szCs w:val="20"/>
                <w:lang w:val="en-CA"/>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FA32BA" w14:textId="77777777" w:rsidR="00996278" w:rsidRPr="00721419" w:rsidRDefault="00996278" w:rsidP="007079A4">
            <w:pPr>
              <w:widowControl w:val="0"/>
              <w:jc w:val="right"/>
              <w:rPr>
                <w:sz w:val="20"/>
                <w:szCs w:val="20"/>
                <w:lang w:val="en-CA"/>
              </w:rPr>
            </w:pPr>
            <w:r w:rsidRPr="00721419">
              <w:rPr>
                <w:sz w:val="20"/>
                <w:szCs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78FB8A" w14:textId="77777777" w:rsidR="00996278" w:rsidRPr="00721419" w:rsidRDefault="00996278" w:rsidP="007079A4">
            <w:pPr>
              <w:widowControl w:val="0"/>
              <w:jc w:val="right"/>
              <w:rPr>
                <w:sz w:val="20"/>
                <w:szCs w:val="20"/>
                <w:lang w:val="en-CA"/>
              </w:rPr>
            </w:pPr>
            <w:r w:rsidRPr="00721419">
              <w:rPr>
                <w:sz w:val="20"/>
                <w:szCs w:val="20"/>
                <w:lang w:val="en-CA"/>
              </w:rPr>
              <w:t>0</w:t>
            </w:r>
          </w:p>
        </w:tc>
      </w:tr>
      <w:tr w:rsidR="00CD4892" w:rsidRPr="00721419" w14:paraId="16E4311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78EAFFB" w14:textId="77777777" w:rsidR="00CD4892" w:rsidRPr="00721419" w:rsidRDefault="00CD4892" w:rsidP="00CD4892">
            <w:pPr>
              <w:widowControl w:val="0"/>
              <w:suppressAutoHyphens/>
              <w:jc w:val="left"/>
              <w:rPr>
                <w:b/>
                <w:snapToGrid w:val="0"/>
                <w:sz w:val="20"/>
                <w:szCs w:val="20"/>
                <w:lang w:val="en-CA"/>
              </w:rPr>
            </w:pPr>
            <w:r w:rsidRPr="00721419">
              <w:rPr>
                <w:b/>
                <w:snapToGrid w:val="0"/>
                <w:sz w:val="20"/>
                <w:szCs w:val="20"/>
                <w:lang w:val="en-CA"/>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801FFD4" w14:textId="04A3A771" w:rsidR="00CD4892" w:rsidRPr="00721419" w:rsidRDefault="00CD4892" w:rsidP="00CD4892">
            <w:pPr>
              <w:widowControl w:val="0"/>
              <w:contextualSpacing/>
              <w:jc w:val="right"/>
              <w:rPr>
                <w:b/>
                <w:bCs/>
                <w:sz w:val="20"/>
                <w:szCs w:val="20"/>
              </w:rPr>
            </w:pPr>
            <w:r w:rsidRPr="00721419">
              <w:rPr>
                <w:b/>
                <w:bCs/>
                <w:sz w:val="20"/>
                <w:szCs w:val="20"/>
              </w:rPr>
              <w:t>1,280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C06B70" w14:textId="6BB6FA55" w:rsidR="00CD4892" w:rsidRPr="00721419" w:rsidRDefault="00CD4892" w:rsidP="00CD4892">
            <w:pPr>
              <w:widowControl w:val="0"/>
              <w:contextualSpacing/>
              <w:jc w:val="right"/>
              <w:rPr>
                <w:b/>
                <w:bCs/>
                <w:sz w:val="20"/>
                <w:szCs w:val="20"/>
              </w:rPr>
            </w:pPr>
            <w:r w:rsidRPr="00721419">
              <w:rPr>
                <w:b/>
                <w:bCs/>
                <w:sz w:val="20"/>
                <w:szCs w:val="20"/>
              </w:rPr>
              <w:t>1,259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6989C" w14:textId="7207C927" w:rsidR="00CD4892" w:rsidRPr="00721419" w:rsidRDefault="00CD4892" w:rsidP="00CD4892">
            <w:pPr>
              <w:widowControl w:val="0"/>
              <w:contextualSpacing/>
              <w:jc w:val="right"/>
              <w:rPr>
                <w:b/>
                <w:bCs/>
                <w:sz w:val="20"/>
                <w:szCs w:val="20"/>
              </w:rPr>
            </w:pPr>
            <w:r w:rsidRPr="00721419">
              <w:rPr>
                <w:b/>
                <w:bCs/>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941F6" w14:textId="7A0148A4" w:rsidR="00CD4892" w:rsidRPr="00721419" w:rsidRDefault="00CD4892" w:rsidP="00CD4892">
            <w:pPr>
              <w:widowControl w:val="0"/>
              <w:contextualSpacing/>
              <w:jc w:val="right"/>
              <w:rPr>
                <w:b/>
                <w:bCs/>
                <w:sz w:val="20"/>
                <w:szCs w:val="20"/>
              </w:rPr>
            </w:pPr>
            <w:r w:rsidRPr="00721419">
              <w:rPr>
                <w:b/>
                <w:bCs/>
                <w:sz w:val="20"/>
                <w:szCs w:val="20"/>
              </w:rPr>
              <w:t>20</w:t>
            </w:r>
          </w:p>
        </w:tc>
      </w:tr>
    </w:tbl>
    <w:p w14:paraId="14DECD46" w14:textId="035A97A5" w:rsidR="00F35DC2" w:rsidRPr="00721419" w:rsidRDefault="00F35DC2" w:rsidP="00F35DC2">
      <w:pPr>
        <w:pStyle w:val="Heading1"/>
        <w:widowControl w:val="0"/>
        <w:numPr>
          <w:ilvl w:val="0"/>
          <w:numId w:val="0"/>
        </w:numPr>
        <w:rPr>
          <w:sz w:val="18"/>
          <w:szCs w:val="18"/>
          <w:lang w:val="en-CA"/>
        </w:rPr>
      </w:pPr>
      <w:r w:rsidRPr="00721419">
        <w:rPr>
          <w:sz w:val="18"/>
          <w:szCs w:val="18"/>
          <w:lang w:val="en-CA"/>
        </w:rPr>
        <w:t xml:space="preserve">* Including PCRs completed and received from the following countries: Australia (25), Austria (1), Czech Republic (2), Denmark (1), Finland (5), Israel (2), Italy (1), Poland (1), </w:t>
      </w:r>
      <w:r w:rsidR="00613099" w:rsidRPr="00721419">
        <w:rPr>
          <w:sz w:val="18"/>
          <w:szCs w:val="18"/>
          <w:lang w:val="en-CA"/>
        </w:rPr>
        <w:t xml:space="preserve">Portugal (1), Russian Federation (1), </w:t>
      </w:r>
      <w:r w:rsidRPr="00721419">
        <w:rPr>
          <w:sz w:val="18"/>
          <w:szCs w:val="18"/>
          <w:lang w:val="en-CA"/>
        </w:rPr>
        <w:t>South Africa (1), Spain (4), Sweden (5), Switzerland (3), and the United States of America (40).</w:t>
      </w:r>
    </w:p>
    <w:p w14:paraId="780300DD" w14:textId="1500E096" w:rsidR="00A10F75" w:rsidRPr="00DD02C6" w:rsidRDefault="000717D0" w:rsidP="00DD02C6">
      <w:pPr>
        <w:pStyle w:val="Heading1"/>
        <w:keepLines/>
        <w:widowControl w:val="0"/>
        <w:tabs>
          <w:tab w:val="clear" w:pos="0"/>
          <w:tab w:val="num" w:pos="720"/>
        </w:tabs>
        <w:spacing w:before="240"/>
        <w:rPr>
          <w:lang w:val="en-CA"/>
        </w:rPr>
      </w:pPr>
      <w:r w:rsidRPr="00721419">
        <w:rPr>
          <w:lang w:val="en-CA"/>
        </w:rPr>
        <w:t xml:space="preserve">The list of </w:t>
      </w:r>
      <w:r w:rsidR="0094121C">
        <w:rPr>
          <w:lang w:val="en-CA"/>
        </w:rPr>
        <w:t>individual</w:t>
      </w:r>
      <w:r w:rsidR="00222C40" w:rsidRPr="00721419">
        <w:rPr>
          <w:lang w:val="en-CA"/>
        </w:rPr>
        <w:t xml:space="preserve"> </w:t>
      </w:r>
      <w:r w:rsidR="00D54B32" w:rsidRPr="00721419">
        <w:rPr>
          <w:lang w:val="en-CA"/>
        </w:rPr>
        <w:t xml:space="preserve">projects </w:t>
      </w:r>
      <w:r w:rsidR="000F7A2D" w:rsidRPr="00721419">
        <w:rPr>
          <w:lang w:val="en-CA"/>
        </w:rPr>
        <w:t xml:space="preserve">received after the </w:t>
      </w:r>
      <w:r w:rsidR="006F7A4B" w:rsidRPr="00721419">
        <w:rPr>
          <w:lang w:val="en-CA"/>
        </w:rPr>
        <w:t>90</w:t>
      </w:r>
      <w:r w:rsidR="00222C40" w:rsidRPr="00721419">
        <w:rPr>
          <w:vertAlign w:val="superscript"/>
          <w:lang w:val="en-CA"/>
        </w:rPr>
        <w:t>th</w:t>
      </w:r>
      <w:r w:rsidR="00222C40" w:rsidRPr="00721419">
        <w:rPr>
          <w:lang w:val="en-CA"/>
        </w:rPr>
        <w:t xml:space="preserve"> meeting is contained in Annex II</w:t>
      </w:r>
      <w:r w:rsidR="00D00C6C">
        <w:rPr>
          <w:lang w:val="en-CA"/>
        </w:rPr>
        <w:t>.</w:t>
      </w:r>
      <w:r w:rsidR="00222C40" w:rsidRPr="00721419">
        <w:rPr>
          <w:lang w:val="en-CA"/>
        </w:rPr>
        <w:t xml:space="preserve"> The aggregated results relevant to disbursement, actual phase-out and delays</w:t>
      </w:r>
      <w:r w:rsidR="000910EB">
        <w:rPr>
          <w:lang w:val="en-CA"/>
        </w:rPr>
        <w:t xml:space="preserve"> in project implementation</w:t>
      </w:r>
      <w:r w:rsidR="00222C40" w:rsidRPr="00721419">
        <w:rPr>
          <w:lang w:val="en-CA"/>
        </w:rPr>
        <w:t xml:space="preserve"> are shown in </w:t>
      </w:r>
      <w:r w:rsidR="00D00C6C">
        <w:rPr>
          <w:lang w:val="en-CA"/>
        </w:rPr>
        <w:t>t</w:t>
      </w:r>
      <w:r w:rsidR="00222C40" w:rsidRPr="00721419">
        <w:rPr>
          <w:lang w:val="en-CA"/>
        </w:rPr>
        <w:t>able </w:t>
      </w:r>
      <w:r w:rsidR="0093003E" w:rsidRPr="00721419">
        <w:rPr>
          <w:lang w:val="en-CA"/>
        </w:rPr>
        <w:t>6</w:t>
      </w:r>
      <w:r w:rsidR="00222C40" w:rsidRPr="00721419">
        <w:rPr>
          <w:lang w:val="en-CA"/>
        </w:rPr>
        <w:t>.</w:t>
      </w:r>
    </w:p>
    <w:p w14:paraId="2589C4CC" w14:textId="623AF956" w:rsidR="00222C40" w:rsidRPr="00721419" w:rsidRDefault="00222C40" w:rsidP="003A025E">
      <w:pPr>
        <w:pStyle w:val="Heading1"/>
        <w:widowControl w:val="0"/>
        <w:numPr>
          <w:ilvl w:val="0"/>
          <w:numId w:val="0"/>
        </w:numPr>
        <w:tabs>
          <w:tab w:val="left" w:pos="720"/>
        </w:tabs>
        <w:spacing w:after="0"/>
        <w:rPr>
          <w:b/>
          <w:lang w:val="en-CA"/>
        </w:rPr>
      </w:pPr>
      <w:r w:rsidRPr="00721419">
        <w:rPr>
          <w:b/>
          <w:lang w:val="en-CA"/>
        </w:rPr>
        <w:t xml:space="preserve">Table </w:t>
      </w:r>
      <w:r w:rsidR="0093003E" w:rsidRPr="00721419">
        <w:rPr>
          <w:b/>
          <w:lang w:val="en-CA"/>
        </w:rPr>
        <w:t>6</w:t>
      </w:r>
      <w:r w:rsidRPr="00721419">
        <w:rPr>
          <w:b/>
          <w:lang w:val="en-CA"/>
        </w:rPr>
        <w:t>. Overview of the budget, ODS phased out and delay</w:t>
      </w:r>
      <w:r w:rsidR="00D54B32" w:rsidRPr="00721419">
        <w:rPr>
          <w:b/>
          <w:lang w:val="en-CA"/>
        </w:rPr>
        <w:t>s</w:t>
      </w:r>
      <w:r w:rsidRPr="00721419">
        <w:rPr>
          <w:b/>
          <w:lang w:val="en-CA"/>
        </w:rPr>
        <w:t xml:space="preserve"> of individual projects submitted after the </w:t>
      </w:r>
      <w:r w:rsidR="00832712" w:rsidRPr="00721419">
        <w:rPr>
          <w:b/>
          <w:lang w:val="en-CA"/>
        </w:rPr>
        <w:t>90</w:t>
      </w:r>
      <w:r w:rsidRPr="00721419">
        <w:rPr>
          <w:b/>
          <w:vertAlign w:val="superscript"/>
          <w:lang w:val="en-CA"/>
        </w:rPr>
        <w:t>th</w:t>
      </w:r>
      <w:r w:rsidR="00DA1B61" w:rsidRPr="00721419">
        <w:rPr>
          <w:b/>
          <w:lang w:val="en-CA"/>
        </w:rPr>
        <w:t> </w:t>
      </w:r>
      <w:r w:rsidRPr="00721419">
        <w:rPr>
          <w:b/>
          <w:lang w:val="en-CA"/>
        </w:rPr>
        <w:t>meeting</w:t>
      </w: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147"/>
        <w:gridCol w:w="1276"/>
        <w:gridCol w:w="1276"/>
        <w:gridCol w:w="8"/>
        <w:gridCol w:w="1126"/>
        <w:gridCol w:w="992"/>
        <w:gridCol w:w="1134"/>
        <w:gridCol w:w="1134"/>
      </w:tblGrid>
      <w:tr w:rsidR="00EB689F" w:rsidRPr="00721419" w14:paraId="0E3A40DB" w14:textId="77777777" w:rsidTr="00EB689F">
        <w:trPr>
          <w:trHeight w:val="267"/>
        </w:trPr>
        <w:tc>
          <w:tcPr>
            <w:tcW w:w="1400" w:type="dxa"/>
            <w:vMerge w:val="restart"/>
            <w:shd w:val="clear" w:color="auto" w:fill="auto"/>
            <w:hideMark/>
          </w:tcPr>
          <w:p w14:paraId="10E23AFC"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Agency</w:t>
            </w:r>
          </w:p>
        </w:tc>
        <w:tc>
          <w:tcPr>
            <w:tcW w:w="1147" w:type="dxa"/>
            <w:vMerge w:val="restart"/>
            <w:shd w:val="clear" w:color="auto" w:fill="auto"/>
            <w:hideMark/>
          </w:tcPr>
          <w:p w14:paraId="51FD8128"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Number of projects</w:t>
            </w:r>
          </w:p>
        </w:tc>
        <w:tc>
          <w:tcPr>
            <w:tcW w:w="2560" w:type="dxa"/>
            <w:gridSpan w:val="3"/>
            <w:shd w:val="clear" w:color="auto" w:fill="auto"/>
            <w:hideMark/>
          </w:tcPr>
          <w:p w14:paraId="0550AA6F"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Funds (US $)</w:t>
            </w:r>
          </w:p>
        </w:tc>
        <w:tc>
          <w:tcPr>
            <w:tcW w:w="2118" w:type="dxa"/>
            <w:gridSpan w:val="2"/>
            <w:shd w:val="clear" w:color="auto" w:fill="auto"/>
            <w:hideMark/>
          </w:tcPr>
          <w:p w14:paraId="02A72212" w14:textId="5B7D6301"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Phase-out (ODP tonnes)</w:t>
            </w:r>
          </w:p>
        </w:tc>
        <w:tc>
          <w:tcPr>
            <w:tcW w:w="2268" w:type="dxa"/>
            <w:gridSpan w:val="2"/>
            <w:shd w:val="clear" w:color="auto" w:fill="auto"/>
            <w:noWrap/>
            <w:hideMark/>
          </w:tcPr>
          <w:p w14:paraId="60D2B36D" w14:textId="493EC910" w:rsidR="00EB689F" w:rsidRPr="00721419" w:rsidRDefault="00EB689F" w:rsidP="002B0B5C">
            <w:pPr>
              <w:ind w:left="-107" w:right="-102"/>
              <w:jc w:val="center"/>
              <w:rPr>
                <w:b/>
                <w:bCs/>
                <w:color w:val="000000"/>
                <w:sz w:val="20"/>
                <w:szCs w:val="20"/>
                <w:lang w:val="en-CA" w:eastAsia="en-CA"/>
              </w:rPr>
            </w:pPr>
            <w:r w:rsidRPr="00721419">
              <w:rPr>
                <w:b/>
                <w:bCs/>
                <w:color w:val="000000"/>
                <w:sz w:val="20"/>
                <w:szCs w:val="20"/>
                <w:lang w:val="en-CA" w:eastAsia="en-CA"/>
              </w:rPr>
              <w:t>Average duration/delays (months)*</w:t>
            </w:r>
          </w:p>
        </w:tc>
      </w:tr>
      <w:tr w:rsidR="00EB689F" w:rsidRPr="00721419" w14:paraId="2208B637" w14:textId="77777777" w:rsidTr="00EB689F">
        <w:trPr>
          <w:trHeight w:val="75"/>
        </w:trPr>
        <w:tc>
          <w:tcPr>
            <w:tcW w:w="1400" w:type="dxa"/>
            <w:vMerge/>
            <w:hideMark/>
          </w:tcPr>
          <w:p w14:paraId="05895FB2" w14:textId="77777777" w:rsidR="00EB689F" w:rsidRPr="00721419" w:rsidRDefault="00EB689F" w:rsidP="00832712">
            <w:pPr>
              <w:jc w:val="left"/>
              <w:rPr>
                <w:b/>
                <w:bCs/>
                <w:color w:val="000000"/>
                <w:sz w:val="20"/>
                <w:szCs w:val="20"/>
                <w:lang w:val="en-CA" w:eastAsia="en-CA"/>
              </w:rPr>
            </w:pPr>
          </w:p>
        </w:tc>
        <w:tc>
          <w:tcPr>
            <w:tcW w:w="1147" w:type="dxa"/>
            <w:vMerge/>
            <w:hideMark/>
          </w:tcPr>
          <w:p w14:paraId="0228E910" w14:textId="77777777" w:rsidR="00EB689F" w:rsidRPr="00721419" w:rsidRDefault="00EB689F" w:rsidP="00832712">
            <w:pPr>
              <w:jc w:val="left"/>
              <w:rPr>
                <w:b/>
                <w:bCs/>
                <w:color w:val="000000"/>
                <w:sz w:val="20"/>
                <w:szCs w:val="20"/>
                <w:lang w:val="en-CA" w:eastAsia="en-CA"/>
              </w:rPr>
            </w:pPr>
          </w:p>
        </w:tc>
        <w:tc>
          <w:tcPr>
            <w:tcW w:w="1276" w:type="dxa"/>
            <w:shd w:val="clear" w:color="auto" w:fill="auto"/>
            <w:hideMark/>
          </w:tcPr>
          <w:p w14:paraId="7681C388"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Approved</w:t>
            </w:r>
          </w:p>
        </w:tc>
        <w:tc>
          <w:tcPr>
            <w:tcW w:w="1276" w:type="dxa"/>
            <w:shd w:val="clear" w:color="auto" w:fill="auto"/>
            <w:hideMark/>
          </w:tcPr>
          <w:p w14:paraId="6B372580"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Disbursed</w:t>
            </w:r>
          </w:p>
        </w:tc>
        <w:tc>
          <w:tcPr>
            <w:tcW w:w="1134" w:type="dxa"/>
            <w:gridSpan w:val="2"/>
            <w:shd w:val="clear" w:color="auto" w:fill="auto"/>
            <w:hideMark/>
          </w:tcPr>
          <w:p w14:paraId="3DA6A266"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Approved</w:t>
            </w:r>
          </w:p>
        </w:tc>
        <w:tc>
          <w:tcPr>
            <w:tcW w:w="992" w:type="dxa"/>
            <w:shd w:val="clear" w:color="auto" w:fill="auto"/>
            <w:hideMark/>
          </w:tcPr>
          <w:p w14:paraId="3CB1097B"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Actual</w:t>
            </w:r>
          </w:p>
        </w:tc>
        <w:tc>
          <w:tcPr>
            <w:tcW w:w="1134" w:type="dxa"/>
            <w:shd w:val="clear" w:color="auto" w:fill="auto"/>
            <w:hideMark/>
          </w:tcPr>
          <w:p w14:paraId="6EC59922" w14:textId="07AC017B"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Duration</w:t>
            </w:r>
          </w:p>
        </w:tc>
        <w:tc>
          <w:tcPr>
            <w:tcW w:w="1134" w:type="dxa"/>
            <w:shd w:val="clear" w:color="auto" w:fill="auto"/>
            <w:hideMark/>
          </w:tcPr>
          <w:p w14:paraId="2D90AB4F" w14:textId="77777777" w:rsidR="00EB689F" w:rsidRPr="00721419" w:rsidRDefault="00EB689F" w:rsidP="00832712">
            <w:pPr>
              <w:jc w:val="center"/>
              <w:rPr>
                <w:b/>
                <w:bCs/>
                <w:color w:val="000000"/>
                <w:sz w:val="20"/>
                <w:szCs w:val="20"/>
                <w:lang w:val="en-CA" w:eastAsia="en-CA"/>
              </w:rPr>
            </w:pPr>
            <w:r w:rsidRPr="00721419">
              <w:rPr>
                <w:b/>
                <w:bCs/>
                <w:color w:val="000000"/>
                <w:sz w:val="20"/>
                <w:szCs w:val="20"/>
                <w:lang w:val="en-CA" w:eastAsia="en-CA"/>
              </w:rPr>
              <w:t>Delays</w:t>
            </w:r>
          </w:p>
        </w:tc>
      </w:tr>
      <w:tr w:rsidR="00EB689F" w:rsidRPr="00721419" w14:paraId="33AD7D48" w14:textId="77777777" w:rsidTr="00EB689F">
        <w:trPr>
          <w:trHeight w:val="47"/>
        </w:trPr>
        <w:tc>
          <w:tcPr>
            <w:tcW w:w="1400" w:type="dxa"/>
            <w:shd w:val="clear" w:color="auto" w:fill="auto"/>
            <w:noWrap/>
            <w:hideMark/>
          </w:tcPr>
          <w:p w14:paraId="43431E84" w14:textId="77777777" w:rsidR="00EB689F" w:rsidRPr="00721419" w:rsidRDefault="00EB689F" w:rsidP="00832712">
            <w:pPr>
              <w:jc w:val="left"/>
              <w:rPr>
                <w:color w:val="000000"/>
                <w:sz w:val="20"/>
                <w:szCs w:val="20"/>
                <w:lang w:val="en-CA" w:eastAsia="en-CA"/>
              </w:rPr>
            </w:pPr>
            <w:r w:rsidRPr="00721419">
              <w:rPr>
                <w:color w:val="000000"/>
                <w:sz w:val="20"/>
                <w:szCs w:val="20"/>
                <w:lang w:val="en-CA" w:eastAsia="en-CA"/>
              </w:rPr>
              <w:t>Germany</w:t>
            </w:r>
          </w:p>
        </w:tc>
        <w:tc>
          <w:tcPr>
            <w:tcW w:w="1147" w:type="dxa"/>
            <w:shd w:val="clear" w:color="auto" w:fill="auto"/>
            <w:noWrap/>
            <w:hideMark/>
          </w:tcPr>
          <w:p w14:paraId="00F6932F"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1</w:t>
            </w:r>
          </w:p>
        </w:tc>
        <w:tc>
          <w:tcPr>
            <w:tcW w:w="1276" w:type="dxa"/>
            <w:shd w:val="clear" w:color="auto" w:fill="auto"/>
            <w:noWrap/>
            <w:hideMark/>
          </w:tcPr>
          <w:p w14:paraId="0E7934C4"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3,063,000</w:t>
            </w:r>
          </w:p>
        </w:tc>
        <w:tc>
          <w:tcPr>
            <w:tcW w:w="1276" w:type="dxa"/>
            <w:shd w:val="clear" w:color="auto" w:fill="auto"/>
            <w:noWrap/>
            <w:hideMark/>
          </w:tcPr>
          <w:p w14:paraId="5AE9E9A4"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3,063,000</w:t>
            </w:r>
          </w:p>
        </w:tc>
        <w:tc>
          <w:tcPr>
            <w:tcW w:w="1134" w:type="dxa"/>
            <w:gridSpan w:val="2"/>
            <w:shd w:val="clear" w:color="auto" w:fill="auto"/>
            <w:noWrap/>
            <w:hideMark/>
          </w:tcPr>
          <w:p w14:paraId="5AB524E3"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180.0</w:t>
            </w:r>
          </w:p>
        </w:tc>
        <w:tc>
          <w:tcPr>
            <w:tcW w:w="992" w:type="dxa"/>
            <w:shd w:val="clear" w:color="auto" w:fill="auto"/>
            <w:noWrap/>
            <w:hideMark/>
          </w:tcPr>
          <w:p w14:paraId="7254F4A0"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164.0</w:t>
            </w:r>
          </w:p>
        </w:tc>
        <w:tc>
          <w:tcPr>
            <w:tcW w:w="1134" w:type="dxa"/>
            <w:shd w:val="clear" w:color="auto" w:fill="auto"/>
            <w:noWrap/>
            <w:hideMark/>
          </w:tcPr>
          <w:p w14:paraId="40398800" w14:textId="56045BE5" w:rsidR="00EB689F" w:rsidRPr="00721419" w:rsidRDefault="00EB689F" w:rsidP="00832712">
            <w:pPr>
              <w:jc w:val="right"/>
              <w:rPr>
                <w:color w:val="000000"/>
                <w:sz w:val="20"/>
                <w:szCs w:val="20"/>
                <w:lang w:val="en-CA" w:eastAsia="en-CA"/>
              </w:rPr>
            </w:pPr>
            <w:r w:rsidRPr="00721419">
              <w:rPr>
                <w:color w:val="000000"/>
                <w:sz w:val="20"/>
                <w:szCs w:val="20"/>
                <w:lang w:val="en-CA" w:eastAsia="en-CA"/>
              </w:rPr>
              <w:t>214.07</w:t>
            </w:r>
          </w:p>
        </w:tc>
        <w:tc>
          <w:tcPr>
            <w:tcW w:w="1134" w:type="dxa"/>
            <w:shd w:val="clear" w:color="auto" w:fill="auto"/>
            <w:noWrap/>
            <w:hideMark/>
          </w:tcPr>
          <w:p w14:paraId="7A2334CC"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30.43</w:t>
            </w:r>
          </w:p>
        </w:tc>
      </w:tr>
      <w:tr w:rsidR="00EB689F" w:rsidRPr="00721419" w14:paraId="13A63228" w14:textId="77777777" w:rsidTr="00EB689F">
        <w:trPr>
          <w:trHeight w:val="47"/>
        </w:trPr>
        <w:tc>
          <w:tcPr>
            <w:tcW w:w="1400" w:type="dxa"/>
            <w:shd w:val="clear" w:color="auto" w:fill="auto"/>
            <w:noWrap/>
            <w:hideMark/>
          </w:tcPr>
          <w:p w14:paraId="21AC00B6" w14:textId="77777777" w:rsidR="00EB689F" w:rsidRPr="00721419" w:rsidRDefault="00EB689F" w:rsidP="00832712">
            <w:pPr>
              <w:jc w:val="left"/>
              <w:rPr>
                <w:color w:val="000000"/>
                <w:sz w:val="20"/>
                <w:szCs w:val="20"/>
                <w:lang w:val="en-CA" w:eastAsia="en-CA"/>
              </w:rPr>
            </w:pPr>
            <w:r w:rsidRPr="00721419">
              <w:rPr>
                <w:color w:val="000000"/>
                <w:sz w:val="20"/>
                <w:szCs w:val="20"/>
                <w:lang w:val="en-CA" w:eastAsia="en-CA"/>
              </w:rPr>
              <w:t>UNIDO</w:t>
            </w:r>
          </w:p>
        </w:tc>
        <w:tc>
          <w:tcPr>
            <w:tcW w:w="1147" w:type="dxa"/>
            <w:shd w:val="clear" w:color="auto" w:fill="auto"/>
            <w:noWrap/>
            <w:hideMark/>
          </w:tcPr>
          <w:p w14:paraId="5EA3F984"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2</w:t>
            </w:r>
          </w:p>
        </w:tc>
        <w:tc>
          <w:tcPr>
            <w:tcW w:w="1276" w:type="dxa"/>
            <w:shd w:val="clear" w:color="auto" w:fill="auto"/>
            <w:noWrap/>
            <w:hideMark/>
          </w:tcPr>
          <w:p w14:paraId="53A82E05"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13,530,000</w:t>
            </w:r>
          </w:p>
        </w:tc>
        <w:tc>
          <w:tcPr>
            <w:tcW w:w="1276" w:type="dxa"/>
            <w:shd w:val="clear" w:color="auto" w:fill="auto"/>
            <w:noWrap/>
            <w:hideMark/>
          </w:tcPr>
          <w:p w14:paraId="75FA5353"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13,514,463</w:t>
            </w:r>
          </w:p>
        </w:tc>
        <w:tc>
          <w:tcPr>
            <w:tcW w:w="1134" w:type="dxa"/>
            <w:gridSpan w:val="2"/>
            <w:shd w:val="clear" w:color="auto" w:fill="auto"/>
            <w:noWrap/>
            <w:hideMark/>
          </w:tcPr>
          <w:p w14:paraId="1F5B8B5E"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322.5</w:t>
            </w:r>
          </w:p>
        </w:tc>
        <w:tc>
          <w:tcPr>
            <w:tcW w:w="992" w:type="dxa"/>
            <w:shd w:val="clear" w:color="auto" w:fill="auto"/>
            <w:noWrap/>
            <w:hideMark/>
          </w:tcPr>
          <w:p w14:paraId="15FE6480"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322.5</w:t>
            </w:r>
          </w:p>
        </w:tc>
        <w:tc>
          <w:tcPr>
            <w:tcW w:w="1134" w:type="dxa"/>
            <w:shd w:val="clear" w:color="auto" w:fill="auto"/>
            <w:noWrap/>
            <w:hideMark/>
          </w:tcPr>
          <w:p w14:paraId="5B6243B0" w14:textId="20BA1BC1" w:rsidR="00EB689F" w:rsidRPr="00721419" w:rsidRDefault="00EB689F" w:rsidP="00832712">
            <w:pPr>
              <w:jc w:val="right"/>
              <w:rPr>
                <w:color w:val="000000"/>
                <w:sz w:val="20"/>
                <w:szCs w:val="20"/>
                <w:lang w:val="en-CA" w:eastAsia="en-CA"/>
              </w:rPr>
            </w:pPr>
            <w:r w:rsidRPr="00721419">
              <w:rPr>
                <w:color w:val="000000"/>
                <w:sz w:val="20"/>
                <w:szCs w:val="20"/>
                <w:lang w:val="en-CA" w:eastAsia="en-CA"/>
              </w:rPr>
              <w:t>82.68</w:t>
            </w:r>
          </w:p>
        </w:tc>
        <w:tc>
          <w:tcPr>
            <w:tcW w:w="1134" w:type="dxa"/>
            <w:shd w:val="clear" w:color="auto" w:fill="auto"/>
            <w:noWrap/>
            <w:hideMark/>
          </w:tcPr>
          <w:p w14:paraId="63CB91D3" w14:textId="77777777" w:rsidR="00EB689F" w:rsidRPr="00721419" w:rsidRDefault="00EB689F" w:rsidP="00832712">
            <w:pPr>
              <w:jc w:val="right"/>
              <w:rPr>
                <w:color w:val="000000"/>
                <w:sz w:val="20"/>
                <w:szCs w:val="20"/>
                <w:lang w:val="en-CA" w:eastAsia="en-CA"/>
              </w:rPr>
            </w:pPr>
            <w:r w:rsidRPr="00721419">
              <w:rPr>
                <w:color w:val="000000"/>
                <w:sz w:val="20"/>
                <w:szCs w:val="20"/>
                <w:lang w:val="en-CA" w:eastAsia="en-CA"/>
              </w:rPr>
              <w:t>39.57</w:t>
            </w:r>
          </w:p>
        </w:tc>
      </w:tr>
      <w:tr w:rsidR="00EB689F" w:rsidRPr="00721419" w14:paraId="56099DCB" w14:textId="77777777" w:rsidTr="00EB689F">
        <w:trPr>
          <w:trHeight w:val="47"/>
        </w:trPr>
        <w:tc>
          <w:tcPr>
            <w:tcW w:w="1400" w:type="dxa"/>
            <w:shd w:val="clear" w:color="auto" w:fill="auto"/>
            <w:noWrap/>
            <w:hideMark/>
          </w:tcPr>
          <w:p w14:paraId="69DEEE96" w14:textId="634C4442" w:rsidR="00EB689F" w:rsidRPr="00721419" w:rsidRDefault="00EB689F" w:rsidP="00832712">
            <w:pPr>
              <w:jc w:val="left"/>
              <w:rPr>
                <w:b/>
                <w:bCs/>
                <w:color w:val="000000"/>
                <w:sz w:val="20"/>
                <w:szCs w:val="20"/>
                <w:lang w:val="en-CA" w:eastAsia="en-CA"/>
              </w:rPr>
            </w:pPr>
            <w:r w:rsidRPr="00721419">
              <w:rPr>
                <w:b/>
                <w:bCs/>
                <w:color w:val="000000"/>
                <w:sz w:val="20"/>
                <w:szCs w:val="20"/>
                <w:lang w:val="en-CA" w:eastAsia="en-CA"/>
              </w:rPr>
              <w:t>Total</w:t>
            </w:r>
          </w:p>
        </w:tc>
        <w:tc>
          <w:tcPr>
            <w:tcW w:w="1147" w:type="dxa"/>
            <w:shd w:val="clear" w:color="auto" w:fill="auto"/>
            <w:noWrap/>
            <w:hideMark/>
          </w:tcPr>
          <w:p w14:paraId="2873EA54" w14:textId="77777777" w:rsidR="00EB689F" w:rsidRPr="00721419" w:rsidRDefault="00EB689F" w:rsidP="00832712">
            <w:pPr>
              <w:jc w:val="right"/>
              <w:rPr>
                <w:b/>
                <w:bCs/>
                <w:color w:val="000000"/>
                <w:sz w:val="20"/>
                <w:szCs w:val="20"/>
                <w:lang w:val="en-CA" w:eastAsia="en-CA"/>
              </w:rPr>
            </w:pPr>
            <w:r w:rsidRPr="00721419">
              <w:rPr>
                <w:b/>
                <w:bCs/>
                <w:color w:val="000000"/>
                <w:sz w:val="20"/>
                <w:szCs w:val="20"/>
                <w:lang w:val="en-CA" w:eastAsia="en-CA"/>
              </w:rPr>
              <w:t>3</w:t>
            </w:r>
          </w:p>
        </w:tc>
        <w:tc>
          <w:tcPr>
            <w:tcW w:w="1276" w:type="dxa"/>
            <w:shd w:val="clear" w:color="auto" w:fill="auto"/>
            <w:noWrap/>
            <w:hideMark/>
          </w:tcPr>
          <w:p w14:paraId="01F15955" w14:textId="77777777" w:rsidR="00EB689F" w:rsidRPr="00721419" w:rsidRDefault="00EB689F" w:rsidP="00832712">
            <w:pPr>
              <w:jc w:val="right"/>
              <w:rPr>
                <w:b/>
                <w:bCs/>
                <w:color w:val="000000"/>
                <w:sz w:val="20"/>
                <w:szCs w:val="20"/>
                <w:lang w:val="en-CA" w:eastAsia="en-CA"/>
              </w:rPr>
            </w:pPr>
            <w:r w:rsidRPr="00721419">
              <w:rPr>
                <w:b/>
                <w:bCs/>
                <w:color w:val="000000"/>
                <w:sz w:val="20"/>
                <w:szCs w:val="20"/>
                <w:lang w:val="en-CA" w:eastAsia="en-CA"/>
              </w:rPr>
              <w:t>16,593,000</w:t>
            </w:r>
          </w:p>
        </w:tc>
        <w:tc>
          <w:tcPr>
            <w:tcW w:w="1276" w:type="dxa"/>
            <w:shd w:val="clear" w:color="auto" w:fill="auto"/>
            <w:noWrap/>
            <w:hideMark/>
          </w:tcPr>
          <w:p w14:paraId="22FCC9ED" w14:textId="77777777" w:rsidR="00EB689F" w:rsidRPr="00721419" w:rsidRDefault="00EB689F" w:rsidP="00832712">
            <w:pPr>
              <w:jc w:val="right"/>
              <w:rPr>
                <w:b/>
                <w:bCs/>
                <w:color w:val="000000"/>
                <w:sz w:val="20"/>
                <w:szCs w:val="20"/>
                <w:lang w:val="en-CA" w:eastAsia="en-CA"/>
              </w:rPr>
            </w:pPr>
            <w:r w:rsidRPr="00721419">
              <w:rPr>
                <w:b/>
                <w:bCs/>
                <w:color w:val="000000"/>
                <w:sz w:val="20"/>
                <w:szCs w:val="20"/>
                <w:lang w:val="en-CA" w:eastAsia="en-CA"/>
              </w:rPr>
              <w:t>16,577,463</w:t>
            </w:r>
          </w:p>
        </w:tc>
        <w:tc>
          <w:tcPr>
            <w:tcW w:w="1134" w:type="dxa"/>
            <w:gridSpan w:val="2"/>
            <w:shd w:val="clear" w:color="auto" w:fill="auto"/>
            <w:noWrap/>
            <w:hideMark/>
          </w:tcPr>
          <w:p w14:paraId="56DB5DD8" w14:textId="77777777" w:rsidR="00EB689F" w:rsidRPr="00721419" w:rsidRDefault="00EB689F" w:rsidP="00832712">
            <w:pPr>
              <w:jc w:val="right"/>
              <w:rPr>
                <w:b/>
                <w:bCs/>
                <w:color w:val="000000"/>
                <w:sz w:val="20"/>
                <w:szCs w:val="20"/>
                <w:lang w:val="en-CA" w:eastAsia="en-CA"/>
              </w:rPr>
            </w:pPr>
            <w:r w:rsidRPr="00721419">
              <w:rPr>
                <w:b/>
                <w:bCs/>
                <w:color w:val="000000"/>
                <w:sz w:val="20"/>
                <w:szCs w:val="20"/>
                <w:lang w:val="en-CA" w:eastAsia="en-CA"/>
              </w:rPr>
              <w:t>502.5</w:t>
            </w:r>
          </w:p>
        </w:tc>
        <w:tc>
          <w:tcPr>
            <w:tcW w:w="992" w:type="dxa"/>
            <w:shd w:val="clear" w:color="auto" w:fill="auto"/>
            <w:noWrap/>
            <w:hideMark/>
          </w:tcPr>
          <w:p w14:paraId="38AC02A8" w14:textId="77777777" w:rsidR="00EB689F" w:rsidRPr="00721419" w:rsidRDefault="00EB689F" w:rsidP="00832712">
            <w:pPr>
              <w:jc w:val="right"/>
              <w:rPr>
                <w:b/>
                <w:bCs/>
                <w:color w:val="000000"/>
                <w:sz w:val="20"/>
                <w:szCs w:val="20"/>
                <w:lang w:val="en-CA" w:eastAsia="en-CA"/>
              </w:rPr>
            </w:pPr>
            <w:r w:rsidRPr="00721419">
              <w:rPr>
                <w:b/>
                <w:bCs/>
                <w:color w:val="000000"/>
                <w:sz w:val="20"/>
                <w:szCs w:val="20"/>
                <w:lang w:val="en-CA" w:eastAsia="en-CA"/>
              </w:rPr>
              <w:t>486.5</w:t>
            </w:r>
          </w:p>
        </w:tc>
        <w:tc>
          <w:tcPr>
            <w:tcW w:w="1134" w:type="dxa"/>
            <w:shd w:val="clear" w:color="auto" w:fill="auto"/>
            <w:noWrap/>
            <w:hideMark/>
          </w:tcPr>
          <w:p w14:paraId="39EEC30B" w14:textId="658E2408" w:rsidR="00EB689F" w:rsidRPr="00721419" w:rsidRDefault="00EB689F" w:rsidP="00832712">
            <w:pPr>
              <w:jc w:val="right"/>
              <w:rPr>
                <w:b/>
                <w:bCs/>
                <w:color w:val="000000"/>
                <w:sz w:val="20"/>
                <w:szCs w:val="20"/>
                <w:lang w:val="en-CA" w:eastAsia="en-CA"/>
              </w:rPr>
            </w:pPr>
            <w:r w:rsidRPr="00721419">
              <w:rPr>
                <w:b/>
                <w:bCs/>
                <w:color w:val="000000"/>
                <w:sz w:val="20"/>
                <w:szCs w:val="20"/>
                <w:lang w:val="en-CA" w:eastAsia="en-CA"/>
              </w:rPr>
              <w:t>126.48</w:t>
            </w:r>
          </w:p>
        </w:tc>
        <w:tc>
          <w:tcPr>
            <w:tcW w:w="1134" w:type="dxa"/>
            <w:shd w:val="clear" w:color="auto" w:fill="auto"/>
            <w:noWrap/>
            <w:hideMark/>
          </w:tcPr>
          <w:p w14:paraId="17BD58F0" w14:textId="77777777" w:rsidR="00EB689F" w:rsidRPr="00721419" w:rsidRDefault="00EB689F" w:rsidP="00832712">
            <w:pPr>
              <w:jc w:val="right"/>
              <w:rPr>
                <w:b/>
                <w:bCs/>
                <w:color w:val="000000"/>
                <w:sz w:val="20"/>
                <w:szCs w:val="20"/>
                <w:lang w:val="en-CA" w:eastAsia="en-CA"/>
              </w:rPr>
            </w:pPr>
            <w:r w:rsidRPr="00721419">
              <w:rPr>
                <w:b/>
                <w:bCs/>
                <w:color w:val="000000"/>
                <w:sz w:val="20"/>
                <w:szCs w:val="20"/>
                <w:lang w:val="en-CA" w:eastAsia="en-CA"/>
              </w:rPr>
              <w:t>36.52</w:t>
            </w:r>
          </w:p>
        </w:tc>
      </w:tr>
    </w:tbl>
    <w:p w14:paraId="1BA7BFCE" w14:textId="611A2A9D" w:rsidR="003A025E" w:rsidRPr="000D4ACF" w:rsidRDefault="003A025E" w:rsidP="003603E1">
      <w:pPr>
        <w:widowControl w:val="0"/>
        <w:spacing w:after="320"/>
        <w:rPr>
          <w:sz w:val="20"/>
          <w:szCs w:val="20"/>
        </w:rPr>
      </w:pPr>
      <w:r w:rsidRPr="000D4ACF">
        <w:rPr>
          <w:sz w:val="20"/>
          <w:szCs w:val="20"/>
        </w:rPr>
        <w:t xml:space="preserve">*The total average is based on the total of </w:t>
      </w:r>
      <w:r w:rsidR="002B0B5C" w:rsidRPr="000D4ACF">
        <w:rPr>
          <w:sz w:val="20"/>
          <w:szCs w:val="20"/>
        </w:rPr>
        <w:t>three i</w:t>
      </w:r>
      <w:r w:rsidRPr="000D4ACF">
        <w:rPr>
          <w:sz w:val="20"/>
          <w:szCs w:val="20"/>
        </w:rPr>
        <w:t>ndividual PCRs received</w:t>
      </w:r>
      <w:r w:rsidR="000910EB" w:rsidRPr="000D4ACF">
        <w:rPr>
          <w:sz w:val="20"/>
          <w:szCs w:val="20"/>
        </w:rPr>
        <w:t xml:space="preserve"> before the cut-off date for submission.  </w:t>
      </w:r>
    </w:p>
    <w:p w14:paraId="412A0DAC" w14:textId="0326B6E9" w:rsidR="00E945D9" w:rsidRPr="000D4ACF" w:rsidRDefault="00E945D9" w:rsidP="00E945D9">
      <w:pPr>
        <w:pStyle w:val="Heading1"/>
        <w:widowControl w:val="0"/>
        <w:tabs>
          <w:tab w:val="clear" w:pos="0"/>
          <w:tab w:val="num" w:pos="720"/>
        </w:tabs>
        <w:spacing w:before="240"/>
        <w:rPr>
          <w:lang w:val="en-CA"/>
        </w:rPr>
      </w:pPr>
      <w:r w:rsidRPr="000D4ACF">
        <w:rPr>
          <w:lang w:val="en-CA"/>
        </w:rPr>
        <w:lastRenderedPageBreak/>
        <w:t xml:space="preserve">The summary of information for this section is very succinct, noting that it </w:t>
      </w:r>
      <w:r w:rsidR="00E072AB" w:rsidRPr="000D4ACF">
        <w:rPr>
          <w:lang w:val="en-CA"/>
        </w:rPr>
        <w:t>covers</w:t>
      </w:r>
      <w:r w:rsidRPr="000D4ACF">
        <w:rPr>
          <w:lang w:val="en-CA"/>
        </w:rPr>
        <w:t xml:space="preserve"> only three projects</w:t>
      </w:r>
      <w:r w:rsidR="00BB518F" w:rsidRPr="000D4ACF">
        <w:rPr>
          <w:lang w:val="en-CA"/>
        </w:rPr>
        <w:t xml:space="preserve">, one of them being </w:t>
      </w:r>
      <w:r w:rsidR="00E072AB" w:rsidRPr="000D4ACF">
        <w:rPr>
          <w:lang w:val="en-CA"/>
        </w:rPr>
        <w:t>among the oldest outstanding PCRs.</w:t>
      </w:r>
      <w:r w:rsidR="007A5E21" w:rsidRPr="000D4ACF">
        <w:rPr>
          <w:lang w:val="en-CA"/>
        </w:rPr>
        <w:t xml:space="preserve"> The efforts of the agency are </w:t>
      </w:r>
      <w:r w:rsidR="00A71DFB" w:rsidRPr="000D4ACF">
        <w:rPr>
          <w:lang w:val="en-CA"/>
        </w:rPr>
        <w:t>acknowledged</w:t>
      </w:r>
      <w:r w:rsidR="007A5E21" w:rsidRPr="000D4ACF">
        <w:rPr>
          <w:lang w:val="en-CA"/>
        </w:rPr>
        <w:t xml:space="preserve"> with thanks</w:t>
      </w:r>
      <w:r w:rsidR="00E072AB" w:rsidRPr="000D4ACF">
        <w:rPr>
          <w:lang w:val="en-CA"/>
        </w:rPr>
        <w:t xml:space="preserve">, noting the challenges related to tracking the information to finalize the PCR in these circumstances. </w:t>
      </w:r>
    </w:p>
    <w:p w14:paraId="31010521" w14:textId="7946BF2A" w:rsidR="0073443D" w:rsidRPr="000D4ACF" w:rsidRDefault="00C97B89" w:rsidP="00C97B89">
      <w:pPr>
        <w:rPr>
          <w:b/>
          <w:bCs/>
          <w:sz w:val="24"/>
          <w:szCs w:val="24"/>
          <w:lang w:val="en-CA"/>
        </w:rPr>
      </w:pPr>
      <w:r w:rsidRPr="000D4ACF">
        <w:rPr>
          <w:b/>
          <w:bCs/>
          <w:sz w:val="24"/>
          <w:szCs w:val="24"/>
          <w:lang w:val="en-CA"/>
        </w:rPr>
        <w:t>II.2</w:t>
      </w:r>
      <w:r w:rsidR="001B22BC" w:rsidRPr="000D4ACF">
        <w:rPr>
          <w:b/>
          <w:bCs/>
          <w:sz w:val="24"/>
          <w:szCs w:val="24"/>
          <w:lang w:val="en-CA"/>
        </w:rPr>
        <w:tab/>
      </w:r>
      <w:r w:rsidR="00222C40" w:rsidRPr="000D4ACF">
        <w:rPr>
          <w:b/>
          <w:bCs/>
          <w:sz w:val="24"/>
          <w:szCs w:val="24"/>
          <w:lang w:val="en-CA"/>
        </w:rPr>
        <w:t xml:space="preserve">Reasons for delays </w:t>
      </w:r>
      <w:r w:rsidR="0071053C" w:rsidRPr="000D4ACF">
        <w:rPr>
          <w:b/>
          <w:bCs/>
          <w:sz w:val="24"/>
          <w:szCs w:val="24"/>
          <w:lang w:val="en-CA"/>
        </w:rPr>
        <w:t>and actions taken</w:t>
      </w:r>
      <w:r w:rsidR="00E945D9" w:rsidRPr="000D4ACF">
        <w:rPr>
          <w:b/>
          <w:bCs/>
          <w:sz w:val="24"/>
          <w:szCs w:val="24"/>
          <w:lang w:val="en-CA"/>
        </w:rPr>
        <w:t xml:space="preserve"> </w:t>
      </w:r>
    </w:p>
    <w:p w14:paraId="246A0828" w14:textId="73F9A519" w:rsidR="00CC3337" w:rsidRPr="009A31C6" w:rsidRDefault="00CC3337" w:rsidP="00CC3337">
      <w:pPr>
        <w:pStyle w:val="Heading1"/>
        <w:widowControl w:val="0"/>
        <w:numPr>
          <w:ilvl w:val="0"/>
          <w:numId w:val="10"/>
        </w:numPr>
        <w:spacing w:before="240"/>
        <w:rPr>
          <w:lang w:val="en-CA"/>
        </w:rPr>
      </w:pPr>
      <w:r>
        <w:rPr>
          <w:lang w:val="en-CA"/>
        </w:rPr>
        <w:t xml:space="preserve">Only one </w:t>
      </w:r>
      <w:r w:rsidR="009A31C6">
        <w:rPr>
          <w:lang w:val="en-CA"/>
        </w:rPr>
        <w:t xml:space="preserve">individual </w:t>
      </w:r>
      <w:r>
        <w:rPr>
          <w:lang w:val="en-CA"/>
        </w:rPr>
        <w:t xml:space="preserve">PCR reported delays and </w:t>
      </w:r>
      <w:r w:rsidR="009A31C6">
        <w:rPr>
          <w:lang w:val="en-CA"/>
        </w:rPr>
        <w:t>explained the reasons behind</w:t>
      </w:r>
      <w:r w:rsidR="00D00C6C">
        <w:rPr>
          <w:lang w:val="en-CA"/>
        </w:rPr>
        <w:t xml:space="preserve"> these</w:t>
      </w:r>
      <w:r>
        <w:rPr>
          <w:lang w:val="en-CA"/>
        </w:rPr>
        <w:t>.</w:t>
      </w:r>
      <w:r w:rsidR="00D00C6C">
        <w:rPr>
          <w:lang w:val="en-CA"/>
        </w:rPr>
        <w:t xml:space="preserve"> These </w:t>
      </w:r>
      <w:r w:rsidR="00E91701">
        <w:rPr>
          <w:lang w:val="en-CA"/>
        </w:rPr>
        <w:t>included difficulties</w:t>
      </w:r>
      <w:r>
        <w:rPr>
          <w:lang w:val="en-CA"/>
        </w:rPr>
        <w:t xml:space="preserve"> in handling </w:t>
      </w:r>
      <w:r w:rsidR="00D00C6C">
        <w:rPr>
          <w:lang w:val="en-CA"/>
        </w:rPr>
        <w:t xml:space="preserve">the </w:t>
      </w:r>
      <w:r>
        <w:rPr>
          <w:lang w:val="en-CA"/>
        </w:rPr>
        <w:t>replacement</w:t>
      </w:r>
      <w:r w:rsidR="00D00C6C">
        <w:rPr>
          <w:lang w:val="en-CA"/>
        </w:rPr>
        <w:t xml:space="preserve"> technology</w:t>
      </w:r>
      <w:r>
        <w:rPr>
          <w:lang w:val="en-CA"/>
        </w:rPr>
        <w:t xml:space="preserve">, </w:t>
      </w:r>
      <w:r w:rsidR="00D00C6C">
        <w:rPr>
          <w:lang w:val="en-CA"/>
        </w:rPr>
        <w:t>delays in the delivery of</w:t>
      </w:r>
      <w:r>
        <w:rPr>
          <w:lang w:val="en-CA"/>
        </w:rPr>
        <w:t xml:space="preserve"> containers, valves</w:t>
      </w:r>
      <w:r w:rsidR="00D00C6C">
        <w:rPr>
          <w:lang w:val="en-CA"/>
        </w:rPr>
        <w:t>,</w:t>
      </w:r>
      <w:r>
        <w:rPr>
          <w:lang w:val="en-CA"/>
        </w:rPr>
        <w:t xml:space="preserve"> and metered-dosed charging equipment, and lack of </w:t>
      </w:r>
      <w:r w:rsidR="00D00C6C">
        <w:rPr>
          <w:lang w:val="en-CA"/>
        </w:rPr>
        <w:t xml:space="preserve">technical </w:t>
      </w:r>
      <w:r>
        <w:rPr>
          <w:lang w:val="en-CA"/>
        </w:rPr>
        <w:t xml:space="preserve">experience in addressing </w:t>
      </w:r>
      <w:r w:rsidR="00D00C6C">
        <w:rPr>
          <w:lang w:val="en-CA"/>
        </w:rPr>
        <w:t>the conversion</w:t>
      </w:r>
      <w:r w:rsidR="00EC3346">
        <w:rPr>
          <w:lang w:val="en-CA"/>
        </w:rPr>
        <w:t>.</w:t>
      </w:r>
      <w:r>
        <w:rPr>
          <w:lang w:val="en-CA"/>
        </w:rPr>
        <w:t xml:space="preserve"> </w:t>
      </w:r>
    </w:p>
    <w:p w14:paraId="5F651A87" w14:textId="3A5060E1" w:rsidR="0020442F" w:rsidRPr="00E91701" w:rsidRDefault="00CC3337" w:rsidP="00E91701">
      <w:pPr>
        <w:pStyle w:val="Heading1"/>
        <w:widowControl w:val="0"/>
        <w:numPr>
          <w:ilvl w:val="0"/>
          <w:numId w:val="10"/>
        </w:numPr>
        <w:spacing w:before="240"/>
        <w:rPr>
          <w:color w:val="000000"/>
          <w:shd w:val="clear" w:color="auto" w:fill="FFFFFF"/>
          <w:lang w:val="en-CA"/>
        </w:rPr>
      </w:pPr>
      <w:r>
        <w:rPr>
          <w:lang w:val="en-CA"/>
        </w:rPr>
        <w:t xml:space="preserve">Regulatory issues related to the </w:t>
      </w:r>
      <w:r w:rsidR="00EC3346">
        <w:rPr>
          <w:lang w:val="en-CA"/>
        </w:rPr>
        <w:t>requirements for</w:t>
      </w:r>
      <w:r>
        <w:rPr>
          <w:lang w:val="en-CA"/>
        </w:rPr>
        <w:t xml:space="preserve"> drug registration regulations in one country and new requirements </w:t>
      </w:r>
      <w:r w:rsidR="00EC3346">
        <w:rPr>
          <w:lang w:val="en-CA"/>
        </w:rPr>
        <w:t xml:space="preserve">for </w:t>
      </w:r>
      <w:r>
        <w:rPr>
          <w:lang w:val="en-CA"/>
        </w:rPr>
        <w:t>clinical trial</w:t>
      </w:r>
      <w:r w:rsidR="00EC3346">
        <w:rPr>
          <w:lang w:val="en-CA"/>
        </w:rPr>
        <w:t>s</w:t>
      </w:r>
      <w:r>
        <w:rPr>
          <w:lang w:val="en-CA"/>
        </w:rPr>
        <w:t xml:space="preserve"> and registration terms</w:t>
      </w:r>
      <w:r w:rsidR="00EC3346">
        <w:rPr>
          <w:lang w:val="en-CA"/>
        </w:rPr>
        <w:t xml:space="preserve"> caused</w:t>
      </w:r>
      <w:r>
        <w:rPr>
          <w:lang w:val="en-CA"/>
        </w:rPr>
        <w:t xml:space="preserve"> delays in implementation for </w:t>
      </w:r>
      <w:r w:rsidR="00E91701">
        <w:rPr>
          <w:lang w:val="en-CA"/>
        </w:rPr>
        <w:t>several</w:t>
      </w:r>
      <w:r>
        <w:rPr>
          <w:lang w:val="en-CA"/>
        </w:rPr>
        <w:t xml:space="preserve"> companies</w:t>
      </w:r>
      <w:r w:rsidR="009A31C6">
        <w:rPr>
          <w:lang w:val="en-CA"/>
        </w:rPr>
        <w:t>.</w:t>
      </w:r>
      <w:r>
        <w:rPr>
          <w:lang w:val="en-CA"/>
        </w:rPr>
        <w:t xml:space="preserve"> </w:t>
      </w:r>
      <w:r w:rsidRPr="0080573F">
        <w:rPr>
          <w:lang w:val="en-CA"/>
        </w:rPr>
        <w:t xml:space="preserve">The </w:t>
      </w:r>
      <w:r w:rsidR="00E91701" w:rsidRPr="0080573F">
        <w:rPr>
          <w:lang w:val="en-CA"/>
        </w:rPr>
        <w:t xml:space="preserve">difficulties </w:t>
      </w:r>
      <w:r w:rsidRPr="0080573F">
        <w:rPr>
          <w:lang w:val="en-CA"/>
        </w:rPr>
        <w:t xml:space="preserve">faced in adapting to the new requirements led to delays in project completion. </w:t>
      </w:r>
      <w:r w:rsidR="009A31C6" w:rsidRPr="000D4ACF">
        <w:rPr>
          <w:lang w:val="en-CA"/>
        </w:rPr>
        <w:t xml:space="preserve">Delays </w:t>
      </w:r>
      <w:r w:rsidR="00E91701" w:rsidRPr="000D4ACF">
        <w:rPr>
          <w:lang w:val="en-CA"/>
        </w:rPr>
        <w:t>were due</w:t>
      </w:r>
      <w:r w:rsidR="009A31C6" w:rsidRPr="000D4ACF">
        <w:rPr>
          <w:lang w:val="en-CA"/>
        </w:rPr>
        <w:t xml:space="preserve"> to external factors beyond control</w:t>
      </w:r>
      <w:r w:rsidR="00E74194" w:rsidRPr="000D4ACF">
        <w:rPr>
          <w:lang w:val="en-CA"/>
        </w:rPr>
        <w:t xml:space="preserve">, </w:t>
      </w:r>
      <w:r w:rsidR="0080573F" w:rsidRPr="000D4ACF">
        <w:rPr>
          <w:lang w:val="en-CA"/>
        </w:rPr>
        <w:t>and not related</w:t>
      </w:r>
      <w:r w:rsidR="0080573F" w:rsidRPr="000D4ACF" w:rsidDel="0080573F">
        <w:rPr>
          <w:lang w:val="en-CA"/>
        </w:rPr>
        <w:t xml:space="preserve"> </w:t>
      </w:r>
      <w:r w:rsidR="00E74194" w:rsidRPr="000D4ACF">
        <w:rPr>
          <w:lang w:val="en-CA"/>
        </w:rPr>
        <w:t>to project design</w:t>
      </w:r>
      <w:r w:rsidR="009A31C6" w:rsidRPr="000D4ACF">
        <w:rPr>
          <w:lang w:val="en-CA"/>
        </w:rPr>
        <w:t>.</w:t>
      </w:r>
    </w:p>
    <w:p w14:paraId="05FB53C9" w14:textId="23890D1A" w:rsidR="0073443D" w:rsidRPr="0073443D" w:rsidRDefault="0073443D" w:rsidP="003603E1">
      <w:pPr>
        <w:spacing w:before="240" w:after="120"/>
        <w:rPr>
          <w:i/>
          <w:iCs/>
          <w:lang w:val="en-CA"/>
        </w:rPr>
      </w:pPr>
      <w:r w:rsidRPr="0073443D">
        <w:rPr>
          <w:i/>
          <w:iCs/>
          <w:lang w:val="en-CA"/>
        </w:rPr>
        <w:t>Actions taken to address delays</w:t>
      </w:r>
    </w:p>
    <w:p w14:paraId="5BC3E773" w14:textId="77777777" w:rsidR="0020442F" w:rsidRDefault="0020442F" w:rsidP="003603E1">
      <w:pPr>
        <w:pStyle w:val="Heading1"/>
        <w:widowControl w:val="0"/>
        <w:numPr>
          <w:ilvl w:val="0"/>
          <w:numId w:val="10"/>
        </w:numPr>
        <w:spacing w:before="240" w:after="120"/>
        <w:rPr>
          <w:lang w:val="en-CA"/>
        </w:rPr>
      </w:pPr>
      <w:r>
        <w:rPr>
          <w:lang w:val="en-CA"/>
        </w:rPr>
        <w:t xml:space="preserve">No specific actions were reported, except for introducing some flexibility in the calendar of implementation and the use of some essential exemptions to facilitate the required transformation to achieve the expected results of the project to comply with the objectives of the Montreal Protocol in the country. </w:t>
      </w:r>
    </w:p>
    <w:p w14:paraId="0F5E9ED5" w14:textId="0CFB05CF" w:rsidR="00FE3FB2" w:rsidRDefault="0020442F" w:rsidP="003603E1">
      <w:pPr>
        <w:pStyle w:val="Heading1"/>
        <w:widowControl w:val="0"/>
        <w:numPr>
          <w:ilvl w:val="0"/>
          <w:numId w:val="10"/>
        </w:numPr>
        <w:spacing w:before="240" w:after="120"/>
        <w:rPr>
          <w:lang w:val="en-CA"/>
        </w:rPr>
      </w:pPr>
      <w:r>
        <w:rPr>
          <w:lang w:val="en-CA"/>
        </w:rPr>
        <w:t xml:space="preserve">Another project refers to minor delays and absence of information for specific project indicators, however it is considered that these factors did not affect the overall success of the project and no specific actions were taken to address these very minor delays. Overall, the reported consumption was always within the maximum allowed figures and therefore there was no need for adjustment in the project implementation.  </w:t>
      </w:r>
      <w:r w:rsidR="009A31C6">
        <w:rPr>
          <w:lang w:val="en-CA"/>
        </w:rPr>
        <w:t xml:space="preserve"> </w:t>
      </w:r>
    </w:p>
    <w:p w14:paraId="3C13C524" w14:textId="50701EE7" w:rsidR="00591813" w:rsidRPr="00EB39AD" w:rsidRDefault="00C97B89" w:rsidP="003603E1">
      <w:pPr>
        <w:pStyle w:val="Heading1"/>
        <w:keepNext/>
        <w:keepLines/>
        <w:numPr>
          <w:ilvl w:val="0"/>
          <w:numId w:val="0"/>
        </w:numPr>
        <w:tabs>
          <w:tab w:val="left" w:pos="720"/>
        </w:tabs>
        <w:spacing w:before="240" w:after="120"/>
        <w:rPr>
          <w:b/>
          <w:lang w:val="en-CA"/>
        </w:rPr>
      </w:pPr>
      <w:r>
        <w:rPr>
          <w:b/>
          <w:lang w:val="en-CA"/>
        </w:rPr>
        <w:t>II.3</w:t>
      </w:r>
      <w:r w:rsidR="0080573F">
        <w:rPr>
          <w:b/>
          <w:lang w:val="en-CA"/>
        </w:rPr>
        <w:tab/>
      </w:r>
      <w:r w:rsidR="00222C40" w:rsidRPr="008C3CF8">
        <w:rPr>
          <w:b/>
          <w:lang w:val="en-CA"/>
        </w:rPr>
        <w:t>Lessons learned</w:t>
      </w:r>
    </w:p>
    <w:p w14:paraId="757A32AE" w14:textId="77777777" w:rsidR="00A3431C" w:rsidRPr="005632C4" w:rsidRDefault="00A3431C" w:rsidP="003603E1">
      <w:pPr>
        <w:pStyle w:val="Heading1"/>
        <w:numPr>
          <w:ilvl w:val="0"/>
          <w:numId w:val="0"/>
        </w:numPr>
        <w:spacing w:before="240" w:after="120"/>
        <w:rPr>
          <w:i/>
          <w:iCs/>
          <w:lang w:val="en-CA"/>
        </w:rPr>
      </w:pPr>
      <w:r w:rsidRPr="005632C4">
        <w:rPr>
          <w:i/>
          <w:iCs/>
          <w:lang w:val="en-CA"/>
        </w:rPr>
        <w:t xml:space="preserve">Investment projects </w:t>
      </w:r>
    </w:p>
    <w:p w14:paraId="6A5F195B" w14:textId="2C19ECB3" w:rsidR="00FE3FB2" w:rsidRPr="00714823" w:rsidRDefault="00A3431C" w:rsidP="00714823">
      <w:pPr>
        <w:pStyle w:val="Heading1"/>
        <w:tabs>
          <w:tab w:val="clear" w:pos="0"/>
          <w:tab w:val="num" w:pos="720"/>
        </w:tabs>
        <w:spacing w:before="240"/>
        <w:rPr>
          <w:lang w:val="en-CA"/>
        </w:rPr>
      </w:pPr>
      <w:r w:rsidRPr="008C3CF8">
        <w:rPr>
          <w:lang w:val="en-CA"/>
        </w:rPr>
        <w:t xml:space="preserve">Lessons </w:t>
      </w:r>
      <w:r w:rsidRPr="00AC1D5C">
        <w:rPr>
          <w:lang w:val="en-CA"/>
        </w:rPr>
        <w:t>learned</w:t>
      </w:r>
      <w:r w:rsidR="00C97B89" w:rsidRPr="00AC1D5C">
        <w:rPr>
          <w:vertAlign w:val="superscript"/>
          <w:lang w:val="en-CA"/>
        </w:rPr>
        <w:footnoteReference w:id="6"/>
      </w:r>
      <w:r>
        <w:rPr>
          <w:lang w:val="en-CA"/>
        </w:rPr>
        <w:t xml:space="preserve"> refer to a series of factors that contributed to successful implementation of the projects, such as: (1) formulation of a sector plan; (2) </w:t>
      </w:r>
      <w:r w:rsidR="00EC3346">
        <w:rPr>
          <w:lang w:val="en-CA"/>
        </w:rPr>
        <w:t>e</w:t>
      </w:r>
      <w:r>
        <w:rPr>
          <w:lang w:val="en-CA"/>
        </w:rPr>
        <w:t xml:space="preserve">nsuring coordination and communication among stakeholders; (3) </w:t>
      </w:r>
      <w:r w:rsidR="00EC3346">
        <w:rPr>
          <w:lang w:val="en-CA"/>
        </w:rPr>
        <w:t>o</w:t>
      </w:r>
      <w:r>
        <w:rPr>
          <w:lang w:val="en-CA"/>
        </w:rPr>
        <w:t xml:space="preserve">utreach and participatory approach to ensure involvement of key actors and empowerment; (4) </w:t>
      </w:r>
      <w:r w:rsidR="00EC3346">
        <w:rPr>
          <w:lang w:val="en-CA"/>
        </w:rPr>
        <w:t>f</w:t>
      </w:r>
      <w:r>
        <w:rPr>
          <w:lang w:val="en-CA"/>
        </w:rPr>
        <w:t xml:space="preserve">lexibility, including essential-use exemptions clauses, which facilitated a transition period to allow the industry to carry out the alternative transformation work; (5) </w:t>
      </w:r>
      <w:r w:rsidR="00EC3346">
        <w:rPr>
          <w:lang w:val="en-CA"/>
        </w:rPr>
        <w:t>m</w:t>
      </w:r>
      <w:r>
        <w:rPr>
          <w:lang w:val="en-CA"/>
        </w:rPr>
        <w:t xml:space="preserve">anagement and execution assigned to different entities, allowing for mechanisms of annual oversight and monitoring of the implementation and progress. </w:t>
      </w:r>
    </w:p>
    <w:p w14:paraId="44704736" w14:textId="242B906E" w:rsidR="003B151D" w:rsidRPr="003B151D" w:rsidRDefault="003B151D" w:rsidP="003B151D">
      <w:pPr>
        <w:rPr>
          <w:i/>
          <w:iCs/>
          <w:lang w:val="en-CA"/>
        </w:rPr>
      </w:pPr>
      <w:r w:rsidRPr="003B151D">
        <w:rPr>
          <w:i/>
          <w:iCs/>
          <w:lang w:val="en-CA"/>
        </w:rPr>
        <w:t xml:space="preserve">Verification </w:t>
      </w:r>
      <w:r>
        <w:rPr>
          <w:i/>
          <w:iCs/>
          <w:lang w:val="en-CA"/>
        </w:rPr>
        <w:t>report</w:t>
      </w:r>
    </w:p>
    <w:p w14:paraId="055E1BE6" w14:textId="4CA664E4" w:rsidR="00223D7D" w:rsidRDefault="007F4F0B" w:rsidP="003B151D">
      <w:pPr>
        <w:pStyle w:val="Heading1"/>
        <w:widowControl w:val="0"/>
        <w:tabs>
          <w:tab w:val="clear" w:pos="0"/>
          <w:tab w:val="num" w:pos="720"/>
        </w:tabs>
        <w:spacing w:before="240"/>
        <w:rPr>
          <w:lang w:val="en-CA"/>
        </w:rPr>
      </w:pPr>
      <w:r>
        <w:rPr>
          <w:lang w:val="en-CA"/>
        </w:rPr>
        <w:t>This PCR identified the participation</w:t>
      </w:r>
      <w:r w:rsidR="003B151D">
        <w:rPr>
          <w:lang w:val="en-CA"/>
        </w:rPr>
        <w:t xml:space="preserve"> to</w:t>
      </w:r>
      <w:r w:rsidR="00EC3346">
        <w:rPr>
          <w:lang w:val="en-CA"/>
        </w:rPr>
        <w:t xml:space="preserve"> </w:t>
      </w:r>
      <w:proofErr w:type="spellStart"/>
      <w:r w:rsidR="00EC3346">
        <w:rPr>
          <w:lang w:val="en-CA"/>
        </w:rPr>
        <w:t>iPIC</w:t>
      </w:r>
      <w:proofErr w:type="spellEnd"/>
      <w:r w:rsidR="00EC3346">
        <w:rPr>
          <w:lang w:val="en-CA"/>
        </w:rPr>
        <w:t xml:space="preserve"> </w:t>
      </w:r>
      <w:r w:rsidR="003B151D">
        <w:rPr>
          <w:lang w:val="en-CA"/>
        </w:rPr>
        <w:t xml:space="preserve">as </w:t>
      </w:r>
      <w:r>
        <w:rPr>
          <w:lang w:val="en-CA"/>
        </w:rPr>
        <w:t xml:space="preserve">a critical factor </w:t>
      </w:r>
      <w:r w:rsidR="00393929">
        <w:rPr>
          <w:lang w:val="en-CA"/>
        </w:rPr>
        <w:t xml:space="preserve">to the </w:t>
      </w:r>
      <w:r w:rsidR="003B151D">
        <w:rPr>
          <w:lang w:val="en-CA"/>
        </w:rPr>
        <w:t>success in relation to the customs and licensing</w:t>
      </w:r>
      <w:r>
        <w:rPr>
          <w:lang w:val="en-CA"/>
        </w:rPr>
        <w:t xml:space="preserve">. </w:t>
      </w:r>
      <w:r w:rsidRPr="000D4ACF">
        <w:rPr>
          <w:lang w:val="en-CA"/>
        </w:rPr>
        <w:t xml:space="preserve">It also strengthens the </w:t>
      </w:r>
      <w:r w:rsidR="003B151D" w:rsidRPr="000D4ACF">
        <w:rPr>
          <w:lang w:val="en-CA"/>
        </w:rPr>
        <w:t>compliance of the country through its institutional regulatory framework with the Montreal Protocol.</w:t>
      </w:r>
    </w:p>
    <w:p w14:paraId="296D2A8B" w14:textId="37175149" w:rsidR="008E04FD" w:rsidRPr="00FE3FB2" w:rsidRDefault="00854F09" w:rsidP="00ED3954">
      <w:pPr>
        <w:pStyle w:val="ListParagraph"/>
        <w:numPr>
          <w:ilvl w:val="0"/>
          <w:numId w:val="32"/>
        </w:numPr>
        <w:spacing w:after="240"/>
        <w:ind w:left="709"/>
        <w:rPr>
          <w:b/>
          <w:bCs/>
          <w:sz w:val="24"/>
          <w:szCs w:val="24"/>
          <w:lang w:val="en-CA"/>
        </w:rPr>
      </w:pPr>
      <w:r w:rsidRPr="00FE3FB2">
        <w:rPr>
          <w:b/>
          <w:bCs/>
          <w:sz w:val="24"/>
          <w:szCs w:val="24"/>
          <w:lang w:val="en-CA"/>
        </w:rPr>
        <w:t>R</w:t>
      </w:r>
      <w:r w:rsidR="0034445E" w:rsidRPr="00FE3FB2">
        <w:rPr>
          <w:b/>
          <w:bCs/>
          <w:sz w:val="24"/>
          <w:szCs w:val="24"/>
          <w:lang w:val="en-CA"/>
        </w:rPr>
        <w:t xml:space="preserve">eporting on gender mainstreaming in </w:t>
      </w:r>
      <w:r w:rsidR="00AB13AA" w:rsidRPr="00FE3FB2">
        <w:rPr>
          <w:b/>
          <w:bCs/>
          <w:sz w:val="24"/>
          <w:szCs w:val="24"/>
          <w:lang w:val="en-CA"/>
        </w:rPr>
        <w:t>PCRs</w:t>
      </w:r>
    </w:p>
    <w:p w14:paraId="1598F1BD" w14:textId="0605A47E" w:rsidR="00E5266C" w:rsidRDefault="00B813D4" w:rsidP="002F6994">
      <w:pPr>
        <w:pStyle w:val="Heading1"/>
        <w:widowControl w:val="0"/>
        <w:tabs>
          <w:tab w:val="clear" w:pos="0"/>
          <w:tab w:val="num" w:pos="720"/>
        </w:tabs>
        <w:spacing w:before="240"/>
        <w:rPr>
          <w:lang w:val="en-CA"/>
        </w:rPr>
      </w:pPr>
      <w:r>
        <w:rPr>
          <w:lang w:val="en-CA"/>
        </w:rPr>
        <w:t>The SMEO had noted at the 90</w:t>
      </w:r>
      <w:r w:rsidRPr="007F4F0B">
        <w:rPr>
          <w:vertAlign w:val="superscript"/>
          <w:lang w:val="en-CA"/>
        </w:rPr>
        <w:t>th</w:t>
      </w:r>
      <w:r>
        <w:rPr>
          <w:lang w:val="en-CA"/>
        </w:rPr>
        <w:t xml:space="preserve"> meeting the lack of substantive</w:t>
      </w:r>
      <w:r w:rsidR="009A31C6">
        <w:rPr>
          <w:lang w:val="en-CA"/>
        </w:rPr>
        <w:t xml:space="preserve"> information on gender</w:t>
      </w:r>
      <w:r>
        <w:rPr>
          <w:lang w:val="en-CA"/>
        </w:rPr>
        <w:t xml:space="preserve"> mainstreaming</w:t>
      </w:r>
      <w:r w:rsidR="007F4F0B">
        <w:rPr>
          <w:lang w:val="en-CA"/>
        </w:rPr>
        <w:t xml:space="preserve"> in the PCRs</w:t>
      </w:r>
      <w:r w:rsidR="009A31C6">
        <w:rPr>
          <w:lang w:val="en-CA"/>
        </w:rPr>
        <w:t xml:space="preserve">. </w:t>
      </w:r>
      <w:r>
        <w:rPr>
          <w:lang w:val="en-CA"/>
        </w:rPr>
        <w:t xml:space="preserve">It was also noted that the present group of PCRs were for projects approved before the approval of the gender mainstreaming policy of the </w:t>
      </w:r>
      <w:r w:rsidR="00393929">
        <w:rPr>
          <w:lang w:val="en-CA"/>
        </w:rPr>
        <w:t>Multilateral Fund</w:t>
      </w:r>
      <w:r>
        <w:rPr>
          <w:lang w:val="en-CA"/>
        </w:rPr>
        <w:t xml:space="preserve">. However, bilateral and </w:t>
      </w:r>
      <w:r>
        <w:rPr>
          <w:lang w:val="en-CA"/>
        </w:rPr>
        <w:lastRenderedPageBreak/>
        <w:t xml:space="preserve">IAs should report on activities undertaken related to gender mainstreaming consistent with their own existing policies, where feasible, for these completed projects. It is </w:t>
      </w:r>
      <w:r w:rsidR="00AB13AA">
        <w:rPr>
          <w:lang w:val="en-CA"/>
        </w:rPr>
        <w:t xml:space="preserve">hoped that </w:t>
      </w:r>
      <w:r w:rsidR="009A31C6">
        <w:rPr>
          <w:lang w:val="en-CA"/>
        </w:rPr>
        <w:t xml:space="preserve">in future PCRs </w:t>
      </w:r>
      <w:r w:rsidR="00AB5F92">
        <w:rPr>
          <w:lang w:val="en-CA"/>
        </w:rPr>
        <w:t>reference will be made</w:t>
      </w:r>
      <w:r w:rsidR="009A31C6">
        <w:rPr>
          <w:lang w:val="en-CA"/>
        </w:rPr>
        <w:t xml:space="preserve"> to </w:t>
      </w:r>
      <w:r w:rsidRPr="00B813D4">
        <w:rPr>
          <w:lang w:val="en-CA"/>
        </w:rPr>
        <w:t>gender mainstreaming</w:t>
      </w:r>
      <w:r>
        <w:rPr>
          <w:lang w:val="en-CA"/>
        </w:rPr>
        <w:t xml:space="preserve"> activities.</w:t>
      </w:r>
    </w:p>
    <w:p w14:paraId="0543A4FD" w14:textId="50BAFD9C" w:rsidR="009A31C6" w:rsidRDefault="00B813D4" w:rsidP="002F6994">
      <w:pPr>
        <w:pStyle w:val="Heading1"/>
        <w:widowControl w:val="0"/>
        <w:tabs>
          <w:tab w:val="clear" w:pos="0"/>
          <w:tab w:val="num" w:pos="720"/>
        </w:tabs>
        <w:spacing w:before="240"/>
        <w:rPr>
          <w:lang w:val="en-CA"/>
        </w:rPr>
      </w:pPr>
      <w:r>
        <w:rPr>
          <w:lang w:val="en-CA"/>
        </w:rPr>
        <w:t>To</w:t>
      </w:r>
      <w:r w:rsidR="009A31C6">
        <w:rPr>
          <w:lang w:val="en-CA"/>
        </w:rPr>
        <w:t xml:space="preserve"> facilitate </w:t>
      </w:r>
      <w:r>
        <w:rPr>
          <w:lang w:val="en-CA"/>
        </w:rPr>
        <w:t xml:space="preserve">future </w:t>
      </w:r>
      <w:r w:rsidR="00E5266C">
        <w:rPr>
          <w:lang w:val="en-CA"/>
        </w:rPr>
        <w:t xml:space="preserve">reporting on gender </w:t>
      </w:r>
      <w:r>
        <w:rPr>
          <w:lang w:val="en-CA"/>
        </w:rPr>
        <w:t xml:space="preserve">in </w:t>
      </w:r>
      <w:r w:rsidR="00AB13AA">
        <w:rPr>
          <w:lang w:val="en-CA"/>
        </w:rPr>
        <w:t xml:space="preserve">preparing the </w:t>
      </w:r>
      <w:r w:rsidR="00E5266C">
        <w:rPr>
          <w:lang w:val="en-CA"/>
        </w:rPr>
        <w:t>PCR</w:t>
      </w:r>
      <w:r w:rsidR="00AB13AA">
        <w:rPr>
          <w:lang w:val="en-CA"/>
        </w:rPr>
        <w:t>s</w:t>
      </w:r>
      <w:r w:rsidR="00E5266C">
        <w:rPr>
          <w:lang w:val="en-CA"/>
        </w:rPr>
        <w:t xml:space="preserve">, </w:t>
      </w:r>
      <w:r>
        <w:rPr>
          <w:lang w:val="en-CA"/>
        </w:rPr>
        <w:t>it is proposed that a revision to the current reporting format be made to include this specific target. This</w:t>
      </w:r>
      <w:r w:rsidR="001F2BCC">
        <w:rPr>
          <w:lang w:val="en-CA"/>
        </w:rPr>
        <w:t xml:space="preserve"> revision</w:t>
      </w:r>
      <w:r>
        <w:rPr>
          <w:lang w:val="en-CA"/>
        </w:rPr>
        <w:t xml:space="preserve"> of the PCR format</w:t>
      </w:r>
      <w:r w:rsidR="00393929">
        <w:rPr>
          <w:lang w:val="en-CA"/>
        </w:rPr>
        <w:t>, if agreed by the Executive Committee</w:t>
      </w:r>
      <w:r w:rsidR="00223D7D">
        <w:rPr>
          <w:lang w:val="en-CA"/>
        </w:rPr>
        <w:t xml:space="preserve"> </w:t>
      </w:r>
      <w:r w:rsidR="00393929">
        <w:rPr>
          <w:lang w:val="en-CA"/>
        </w:rPr>
        <w:t>may also include</w:t>
      </w:r>
      <w:r w:rsidR="00223D7D">
        <w:rPr>
          <w:lang w:val="en-CA"/>
        </w:rPr>
        <w:t xml:space="preserve"> other </w:t>
      </w:r>
      <w:r w:rsidR="001F2BCC">
        <w:rPr>
          <w:lang w:val="en-CA"/>
        </w:rPr>
        <w:t xml:space="preserve">parameters of interest </w:t>
      </w:r>
      <w:r>
        <w:rPr>
          <w:lang w:val="en-CA"/>
        </w:rPr>
        <w:t>such as</w:t>
      </w:r>
      <w:r w:rsidR="001F2BCC">
        <w:rPr>
          <w:lang w:val="en-CA"/>
        </w:rPr>
        <w:t xml:space="preserve"> indicators related to the</w:t>
      </w:r>
      <w:r w:rsidR="00E5266C">
        <w:rPr>
          <w:lang w:val="en-CA"/>
        </w:rPr>
        <w:t xml:space="preserve"> implementation of the Kigali </w:t>
      </w:r>
      <w:r w:rsidR="0035368A">
        <w:rPr>
          <w:lang w:val="en-CA"/>
        </w:rPr>
        <w:t>Amendment</w:t>
      </w:r>
      <w:r>
        <w:rPr>
          <w:lang w:val="en-CA"/>
        </w:rPr>
        <w:t xml:space="preserve">. </w:t>
      </w:r>
      <w:r w:rsidR="00AB13AA" w:rsidRPr="000D4ACF">
        <w:rPr>
          <w:lang w:val="en-CA"/>
        </w:rPr>
        <w:t xml:space="preserve">A proposal is made in the draft </w:t>
      </w:r>
      <w:r w:rsidR="005259B9" w:rsidRPr="000D4ACF">
        <w:rPr>
          <w:lang w:val="en-CA"/>
        </w:rPr>
        <w:t xml:space="preserve">monitoring and evaluation </w:t>
      </w:r>
      <w:r w:rsidR="00AB13AA" w:rsidRPr="000D4ACF">
        <w:rPr>
          <w:lang w:val="en-CA"/>
        </w:rPr>
        <w:t>work programme</w:t>
      </w:r>
      <w:r w:rsidR="005259B9" w:rsidRPr="000D4ACF">
        <w:rPr>
          <w:rStyle w:val="FootnoteReference"/>
          <w:lang w:val="en-CA"/>
        </w:rPr>
        <w:footnoteReference w:id="7"/>
      </w:r>
      <w:r w:rsidR="00AB13AA" w:rsidRPr="000D4ACF">
        <w:rPr>
          <w:lang w:val="en-CA"/>
        </w:rPr>
        <w:t xml:space="preserve"> to explore this possibilit</w:t>
      </w:r>
      <w:r w:rsidR="00223D7D" w:rsidRPr="000D4ACF">
        <w:rPr>
          <w:lang w:val="en-CA"/>
        </w:rPr>
        <w:t>y.</w:t>
      </w:r>
      <w:r w:rsidR="00223D7D">
        <w:rPr>
          <w:lang w:val="en-CA"/>
        </w:rPr>
        <w:t xml:space="preserve"> </w:t>
      </w:r>
    </w:p>
    <w:p w14:paraId="459A5B2B" w14:textId="483E58A2" w:rsidR="0094121C" w:rsidRPr="00AC1D5C" w:rsidRDefault="0074136C" w:rsidP="0094121C">
      <w:pPr>
        <w:pStyle w:val="ListParagraph"/>
        <w:numPr>
          <w:ilvl w:val="0"/>
          <w:numId w:val="32"/>
        </w:numPr>
        <w:spacing w:after="240"/>
        <w:ind w:left="709"/>
        <w:rPr>
          <w:b/>
          <w:bCs/>
          <w:sz w:val="24"/>
          <w:szCs w:val="24"/>
          <w:lang w:val="en-CA"/>
        </w:rPr>
      </w:pPr>
      <w:r w:rsidRPr="00AC1D5C">
        <w:rPr>
          <w:b/>
          <w:bCs/>
          <w:sz w:val="24"/>
          <w:szCs w:val="24"/>
          <w:lang w:val="en-CA"/>
        </w:rPr>
        <w:t>O</w:t>
      </w:r>
      <w:r w:rsidR="0034445E" w:rsidRPr="00AC1D5C">
        <w:rPr>
          <w:b/>
          <w:bCs/>
          <w:sz w:val="24"/>
          <w:szCs w:val="24"/>
          <w:lang w:val="en-CA"/>
        </w:rPr>
        <w:t xml:space="preserve">ther issues on the preparation and use of </w:t>
      </w:r>
      <w:r w:rsidR="0094121C" w:rsidRPr="00AC1D5C">
        <w:rPr>
          <w:b/>
          <w:bCs/>
          <w:sz w:val="24"/>
          <w:szCs w:val="24"/>
          <w:lang w:val="en-CA"/>
        </w:rPr>
        <w:t>PCRs</w:t>
      </w:r>
    </w:p>
    <w:p w14:paraId="54875399" w14:textId="3EE61988" w:rsidR="00DF1C73" w:rsidRDefault="00B813D4" w:rsidP="0094121C">
      <w:pPr>
        <w:pStyle w:val="Heading1"/>
        <w:widowControl w:val="0"/>
        <w:numPr>
          <w:ilvl w:val="0"/>
          <w:numId w:val="10"/>
        </w:numPr>
        <w:tabs>
          <w:tab w:val="clear" w:pos="0"/>
          <w:tab w:val="num" w:pos="720"/>
        </w:tabs>
        <w:rPr>
          <w:lang w:val="en-CA"/>
        </w:rPr>
      </w:pPr>
      <w:r>
        <w:rPr>
          <w:lang w:val="en-CA"/>
        </w:rPr>
        <w:t xml:space="preserve">The SMEO </w:t>
      </w:r>
      <w:r w:rsidR="0094121C">
        <w:rPr>
          <w:lang w:val="en-CA"/>
        </w:rPr>
        <w:t>note</w:t>
      </w:r>
      <w:r w:rsidR="001674C2">
        <w:rPr>
          <w:lang w:val="en-CA"/>
        </w:rPr>
        <w:t xml:space="preserve">s </w:t>
      </w:r>
      <w:r w:rsidR="0094121C">
        <w:rPr>
          <w:lang w:val="en-CA"/>
        </w:rPr>
        <w:t>some systematic and systemic issues regarding the preparation and use of PCRs. Some of these indeed are consistently reported by agencies and by the Secretariat, from different but complementary perspectives.</w:t>
      </w:r>
      <w:r w:rsidR="00DF1C73">
        <w:rPr>
          <w:lang w:val="en-CA"/>
        </w:rPr>
        <w:t xml:space="preserve"> </w:t>
      </w:r>
    </w:p>
    <w:p w14:paraId="2CC54AF0" w14:textId="130FCF34" w:rsidR="001E6C90" w:rsidRDefault="00DF1C73" w:rsidP="0094121C">
      <w:pPr>
        <w:pStyle w:val="Heading1"/>
        <w:widowControl w:val="0"/>
        <w:numPr>
          <w:ilvl w:val="0"/>
          <w:numId w:val="10"/>
        </w:numPr>
        <w:tabs>
          <w:tab w:val="clear" w:pos="0"/>
          <w:tab w:val="num" w:pos="720"/>
        </w:tabs>
        <w:rPr>
          <w:lang w:val="en-CA"/>
        </w:rPr>
      </w:pPr>
      <w:r>
        <w:rPr>
          <w:lang w:val="en-CA"/>
        </w:rPr>
        <w:t xml:space="preserve">The SMEO also notes that </w:t>
      </w:r>
      <w:r w:rsidR="003B151D">
        <w:rPr>
          <w:lang w:val="en-CA"/>
        </w:rPr>
        <w:t>within the</w:t>
      </w:r>
      <w:r>
        <w:rPr>
          <w:lang w:val="en-CA"/>
        </w:rPr>
        <w:t xml:space="preserve"> Secretariat </w:t>
      </w:r>
      <w:r w:rsidR="003B151D">
        <w:rPr>
          <w:lang w:val="en-CA"/>
        </w:rPr>
        <w:t>little or no use is made of the PCRs</w:t>
      </w:r>
      <w:r w:rsidR="00B813D4">
        <w:rPr>
          <w:lang w:val="en-CA"/>
        </w:rPr>
        <w:t xml:space="preserve"> from v</w:t>
      </w:r>
      <w:r w:rsidR="00AB5F92">
        <w:rPr>
          <w:lang w:val="en-CA"/>
        </w:rPr>
        <w:t>erification</w:t>
      </w:r>
      <w:r w:rsidR="003B151D">
        <w:rPr>
          <w:lang w:val="en-CA"/>
        </w:rPr>
        <w:t xml:space="preserve"> reports</w:t>
      </w:r>
      <w:r w:rsidR="003B151D" w:rsidRPr="000D4ACF">
        <w:rPr>
          <w:lang w:val="en-CA"/>
        </w:rPr>
        <w:t xml:space="preserve">. </w:t>
      </w:r>
      <w:r w:rsidR="001E6C90" w:rsidRPr="000D4ACF">
        <w:rPr>
          <w:lang w:val="en-CA"/>
        </w:rPr>
        <w:t>The information contained is also of very limited utility for evaluation purpose, given that the format was conceived for project</w:t>
      </w:r>
      <w:r w:rsidR="005259B9" w:rsidRPr="000D4ACF">
        <w:rPr>
          <w:lang w:val="en-CA"/>
        </w:rPr>
        <w:t xml:space="preserve"> </w:t>
      </w:r>
      <w:r w:rsidR="000D4ACF" w:rsidRPr="000D4ACF">
        <w:rPr>
          <w:lang w:val="en-CA"/>
        </w:rPr>
        <w:t>implementation,</w:t>
      </w:r>
      <w:r w:rsidR="001E6C90" w:rsidRPr="000D4ACF">
        <w:rPr>
          <w:lang w:val="en-CA"/>
        </w:rPr>
        <w:t xml:space="preserve"> rather than for </w:t>
      </w:r>
      <w:r w:rsidR="005259B9" w:rsidRPr="000D4ACF">
        <w:rPr>
          <w:lang w:val="en-CA"/>
        </w:rPr>
        <w:t xml:space="preserve">project </w:t>
      </w:r>
      <w:r w:rsidR="001E6C90" w:rsidRPr="000D4ACF">
        <w:rPr>
          <w:lang w:val="en-CA"/>
        </w:rPr>
        <w:t>verification</w:t>
      </w:r>
      <w:r w:rsidR="005259B9">
        <w:rPr>
          <w:lang w:val="en-CA"/>
        </w:rPr>
        <w:t xml:space="preserve"> </w:t>
      </w:r>
    </w:p>
    <w:p w14:paraId="430583B4" w14:textId="1FCE588B" w:rsidR="0094121C" w:rsidRPr="00410D62" w:rsidRDefault="003B151D" w:rsidP="00410D62">
      <w:pPr>
        <w:pStyle w:val="Heading1"/>
        <w:numPr>
          <w:ilvl w:val="0"/>
          <w:numId w:val="10"/>
        </w:numPr>
        <w:rPr>
          <w:lang w:val="en-CA"/>
        </w:rPr>
      </w:pPr>
      <w:r w:rsidRPr="00410D62">
        <w:rPr>
          <w:lang w:val="en-CA"/>
        </w:rPr>
        <w:t>T</w:t>
      </w:r>
      <w:r w:rsidR="00DF1C73" w:rsidRPr="00410D62">
        <w:rPr>
          <w:lang w:val="en-CA"/>
        </w:rPr>
        <w:t xml:space="preserve">he SMEO </w:t>
      </w:r>
      <w:r w:rsidR="00410D62">
        <w:rPr>
          <w:lang w:val="en-CA"/>
        </w:rPr>
        <w:t>recalls decision</w:t>
      </w:r>
      <w:r w:rsidR="00410D62" w:rsidRPr="00410D62">
        <w:rPr>
          <w:lang w:val="en-CA"/>
        </w:rPr>
        <w:t xml:space="preserve"> 90/28(g)</w:t>
      </w:r>
      <w:r w:rsidR="00410D62">
        <w:rPr>
          <w:lang w:val="en-CA"/>
        </w:rPr>
        <w:t xml:space="preserve"> and is of the view that it is timely to undertake a </w:t>
      </w:r>
      <w:r w:rsidR="00410D62" w:rsidRPr="00410D62">
        <w:rPr>
          <w:lang w:val="en-CA"/>
        </w:rPr>
        <w:t>“Review of usefulness and relevance of PCRs, processes, templates, and connectedness with other sources of data and with verification reports”</w:t>
      </w:r>
      <w:r w:rsidR="00410D62">
        <w:rPr>
          <w:lang w:val="en-CA"/>
        </w:rPr>
        <w:t xml:space="preserve">. It would aim at assessing </w:t>
      </w:r>
      <w:r w:rsidR="00410D62" w:rsidRPr="00410D62">
        <w:rPr>
          <w:lang w:val="en-CA"/>
        </w:rPr>
        <w:t>the relevance and quality of the PCRs and verification reports</w:t>
      </w:r>
      <w:r w:rsidR="00410D62">
        <w:rPr>
          <w:lang w:val="en-CA"/>
        </w:rPr>
        <w:t xml:space="preserve"> and could result in proposed improvements to current reporting formats, processes and data accessibility</w:t>
      </w:r>
      <w:r w:rsidR="00410D62" w:rsidRPr="00410D62">
        <w:rPr>
          <w:lang w:val="en-CA"/>
        </w:rPr>
        <w:t xml:space="preserve">. </w:t>
      </w:r>
      <w:r w:rsidR="009249F4" w:rsidRPr="00410D62">
        <w:rPr>
          <w:lang w:val="en-CA"/>
        </w:rPr>
        <w:t xml:space="preserve">Such </w:t>
      </w:r>
      <w:r w:rsidR="00DF1C73" w:rsidRPr="00410D62">
        <w:rPr>
          <w:lang w:val="en-CA"/>
        </w:rPr>
        <w:t xml:space="preserve">review is </w:t>
      </w:r>
      <w:r w:rsidR="001674C2" w:rsidRPr="00410D62">
        <w:rPr>
          <w:lang w:val="en-CA"/>
        </w:rPr>
        <w:t>a proposed</w:t>
      </w:r>
      <w:r w:rsidR="00DF1C73" w:rsidRPr="00410D62">
        <w:rPr>
          <w:lang w:val="en-CA"/>
        </w:rPr>
        <w:t xml:space="preserve"> activity in the draft </w:t>
      </w:r>
      <w:r w:rsidRPr="00410D62">
        <w:rPr>
          <w:lang w:val="en-CA"/>
        </w:rPr>
        <w:t>monitoring and evaluation</w:t>
      </w:r>
      <w:r w:rsidR="00DF1C73" w:rsidRPr="00410D62">
        <w:rPr>
          <w:lang w:val="en-CA"/>
        </w:rPr>
        <w:t xml:space="preserve"> work programme for 2023</w:t>
      </w:r>
      <w:r w:rsidR="003603E1">
        <w:rPr>
          <w:lang w:val="en-CA"/>
        </w:rPr>
        <w:t>.</w:t>
      </w:r>
      <w:r w:rsidR="008B28BB">
        <w:rPr>
          <w:rStyle w:val="FootnoteReference"/>
          <w:lang w:val="en-CA"/>
        </w:rPr>
        <w:footnoteReference w:id="8"/>
      </w:r>
    </w:p>
    <w:p w14:paraId="43BECE7C" w14:textId="6E094F1E" w:rsidR="00222C40" w:rsidRPr="00AC1D5C" w:rsidRDefault="00222C40" w:rsidP="00ED3954">
      <w:pPr>
        <w:pStyle w:val="ListParagraph"/>
        <w:numPr>
          <w:ilvl w:val="0"/>
          <w:numId w:val="32"/>
        </w:numPr>
        <w:spacing w:after="240"/>
        <w:ind w:left="709"/>
        <w:rPr>
          <w:b/>
          <w:bCs/>
          <w:sz w:val="24"/>
          <w:szCs w:val="24"/>
          <w:lang w:val="en-CA"/>
        </w:rPr>
      </w:pPr>
      <w:r w:rsidRPr="00AC1D5C">
        <w:rPr>
          <w:b/>
          <w:bCs/>
          <w:sz w:val="24"/>
          <w:szCs w:val="24"/>
          <w:lang w:val="en-CA"/>
        </w:rPr>
        <w:t>R</w:t>
      </w:r>
      <w:r w:rsidR="0034445E" w:rsidRPr="00AC1D5C">
        <w:rPr>
          <w:b/>
          <w:bCs/>
          <w:sz w:val="24"/>
          <w:szCs w:val="24"/>
          <w:lang w:val="en-CA"/>
        </w:rPr>
        <w:t>ecommendation</w:t>
      </w:r>
    </w:p>
    <w:p w14:paraId="0A045214" w14:textId="77777777" w:rsidR="00222C40" w:rsidRPr="008C3CF8" w:rsidRDefault="00222C40" w:rsidP="000D338E">
      <w:pPr>
        <w:pStyle w:val="Heading1"/>
        <w:widowControl w:val="0"/>
        <w:numPr>
          <w:ilvl w:val="0"/>
          <w:numId w:val="10"/>
        </w:numPr>
        <w:tabs>
          <w:tab w:val="clear" w:pos="0"/>
          <w:tab w:val="num" w:pos="720"/>
        </w:tabs>
        <w:rPr>
          <w:lang w:val="en-CA"/>
        </w:rPr>
      </w:pPr>
      <w:r w:rsidRPr="008C3CF8">
        <w:rPr>
          <w:lang w:val="en-CA"/>
        </w:rPr>
        <w:t xml:space="preserve">The Executive Committee may wish: </w:t>
      </w:r>
    </w:p>
    <w:p w14:paraId="53AE56EF" w14:textId="77777777" w:rsidR="00B813D4" w:rsidRDefault="00222C40" w:rsidP="000D4ACF">
      <w:pPr>
        <w:pStyle w:val="Heading2"/>
        <w:rPr>
          <w:lang w:val="en-CA"/>
        </w:rPr>
      </w:pPr>
      <w:r w:rsidRPr="008C3CF8">
        <w:rPr>
          <w:lang w:val="en-CA"/>
        </w:rPr>
        <w:t>To note</w:t>
      </w:r>
      <w:r w:rsidR="00B813D4">
        <w:rPr>
          <w:lang w:val="en-CA"/>
        </w:rPr>
        <w:t>:</w:t>
      </w:r>
    </w:p>
    <w:p w14:paraId="62CD7360" w14:textId="2843B507" w:rsidR="00222C40" w:rsidRDefault="00845BAD" w:rsidP="00B813D4">
      <w:pPr>
        <w:pStyle w:val="Heading3"/>
        <w:numPr>
          <w:ilvl w:val="2"/>
          <w:numId w:val="10"/>
        </w:numPr>
        <w:rPr>
          <w:lang w:val="en-CA"/>
        </w:rPr>
      </w:pPr>
      <w:r>
        <w:rPr>
          <w:lang w:val="en-CA"/>
        </w:rPr>
        <w:t>The</w:t>
      </w:r>
      <w:r w:rsidRPr="00B813D4">
        <w:rPr>
          <w:lang w:val="en-CA"/>
        </w:rPr>
        <w:t xml:space="preserve"> </w:t>
      </w:r>
      <w:r w:rsidR="00222C40" w:rsidRPr="00B813D4">
        <w:rPr>
          <w:lang w:val="en-CA"/>
        </w:rPr>
        <w:t>20</w:t>
      </w:r>
      <w:r w:rsidR="00CF4114" w:rsidRPr="00B813D4">
        <w:rPr>
          <w:lang w:val="en-CA"/>
        </w:rPr>
        <w:t>2</w:t>
      </w:r>
      <w:r w:rsidR="00C47E59" w:rsidRPr="00B813D4">
        <w:rPr>
          <w:lang w:val="en-CA"/>
        </w:rPr>
        <w:t>2</w:t>
      </w:r>
      <w:r w:rsidR="00222C40" w:rsidRPr="00B813D4">
        <w:rPr>
          <w:lang w:val="en-CA"/>
        </w:rPr>
        <w:t xml:space="preserve"> consolidated project completion report (PCR) contained in document UNEP/OzL.Pro/ExCom/</w:t>
      </w:r>
      <w:r w:rsidR="00C47E59" w:rsidRPr="00B813D4">
        <w:rPr>
          <w:lang w:val="en-CA"/>
        </w:rPr>
        <w:t>9</w:t>
      </w:r>
      <w:r w:rsidR="00721419" w:rsidRPr="00B813D4">
        <w:rPr>
          <w:lang w:val="en-CA"/>
        </w:rPr>
        <w:t>1</w:t>
      </w:r>
      <w:r w:rsidR="005D77DD" w:rsidRPr="00B813D4">
        <w:rPr>
          <w:lang w:val="en-CA"/>
        </w:rPr>
        <w:t>/</w:t>
      </w:r>
      <w:r w:rsidR="00D6022E" w:rsidRPr="00B813D4">
        <w:rPr>
          <w:lang w:val="en-CA"/>
        </w:rPr>
        <w:t>1</w:t>
      </w:r>
      <w:r w:rsidR="00721419" w:rsidRPr="00B813D4">
        <w:rPr>
          <w:lang w:val="en-CA"/>
        </w:rPr>
        <w:t>9</w:t>
      </w:r>
      <w:r w:rsidR="00222C40" w:rsidRPr="00B813D4">
        <w:rPr>
          <w:lang w:val="en-CA"/>
        </w:rPr>
        <w:t xml:space="preserve">; </w:t>
      </w:r>
    </w:p>
    <w:p w14:paraId="3EE8AAC5" w14:textId="535CFEB8" w:rsidR="00845BAD" w:rsidRPr="00845BAD" w:rsidRDefault="0035368A" w:rsidP="00845BAD">
      <w:pPr>
        <w:pStyle w:val="Heading3"/>
        <w:rPr>
          <w:lang w:val="en-CA"/>
        </w:rPr>
      </w:pPr>
      <w:r>
        <w:rPr>
          <w:lang w:val="en-CA"/>
        </w:rPr>
        <w:t>T</w:t>
      </w:r>
      <w:r w:rsidRPr="00845BAD">
        <w:rPr>
          <w:lang w:val="en-CA"/>
        </w:rPr>
        <w:t xml:space="preserve">hat </w:t>
      </w:r>
      <w:r w:rsidR="00845BAD" w:rsidRPr="00845BAD">
        <w:rPr>
          <w:lang w:val="en-CA"/>
        </w:rPr>
        <w:t>UNIDO has completed its update of the PCR for the refrigeration servicing sector in China in line with decisions 90/28(</w:t>
      </w:r>
      <w:r w:rsidR="008B28BB">
        <w:rPr>
          <w:lang w:val="en-CA"/>
        </w:rPr>
        <w:t>f</w:t>
      </w:r>
      <w:r w:rsidR="00845BAD" w:rsidRPr="00845BAD">
        <w:rPr>
          <w:lang w:val="en-CA"/>
        </w:rPr>
        <w:t xml:space="preserve">) and </w:t>
      </w:r>
      <w:proofErr w:type="gramStart"/>
      <w:r w:rsidR="00845BAD" w:rsidRPr="00845BAD">
        <w:rPr>
          <w:lang w:val="en-CA"/>
        </w:rPr>
        <w:t>88/30;</w:t>
      </w:r>
      <w:proofErr w:type="gramEnd"/>
      <w:r w:rsidR="00845BAD" w:rsidRPr="00845BAD">
        <w:rPr>
          <w:lang w:val="en-CA"/>
        </w:rPr>
        <w:t xml:space="preserve"> </w:t>
      </w:r>
    </w:p>
    <w:p w14:paraId="6855F683" w14:textId="743FFC65" w:rsidR="00FC58BA" w:rsidRDefault="00222C40" w:rsidP="000D4ACF">
      <w:pPr>
        <w:pStyle w:val="Heading2"/>
        <w:rPr>
          <w:lang w:val="en-CA"/>
        </w:rPr>
      </w:pPr>
      <w:r w:rsidRPr="008C3CF8">
        <w:rPr>
          <w:lang w:val="en-CA"/>
        </w:rPr>
        <w:t xml:space="preserve">To </w:t>
      </w:r>
      <w:r w:rsidR="006B41AA" w:rsidRPr="008C3CF8">
        <w:rPr>
          <w:lang w:val="en-CA"/>
        </w:rPr>
        <w:t>request</w:t>
      </w:r>
      <w:r w:rsidR="00FC58BA">
        <w:rPr>
          <w:lang w:val="en-CA"/>
        </w:rPr>
        <w:t>:</w:t>
      </w:r>
    </w:p>
    <w:p w14:paraId="5CEE1A6B" w14:textId="137412AE" w:rsidR="007A1293" w:rsidRPr="007A1293" w:rsidRDefault="007A1293" w:rsidP="0035368A">
      <w:pPr>
        <w:pStyle w:val="Heading3"/>
        <w:rPr>
          <w:lang w:val="en-CA"/>
        </w:rPr>
      </w:pPr>
      <w:r w:rsidRPr="007A1293">
        <w:rPr>
          <w:lang w:val="en-CA"/>
        </w:rPr>
        <w:t>Bilateral and implementing agencies to submit</w:t>
      </w:r>
      <w:r w:rsidR="008B28BB">
        <w:rPr>
          <w:lang w:val="en-CA"/>
        </w:rPr>
        <w:t>,</w:t>
      </w:r>
      <w:r w:rsidRPr="007A1293">
        <w:rPr>
          <w:lang w:val="en-CA"/>
        </w:rPr>
        <w:t xml:space="preserve"> </w:t>
      </w:r>
      <w:r w:rsidR="008B28BB">
        <w:rPr>
          <w:lang w:val="en-CA"/>
        </w:rPr>
        <w:t>at</w:t>
      </w:r>
      <w:r w:rsidRPr="007A1293">
        <w:rPr>
          <w:lang w:val="en-CA"/>
        </w:rPr>
        <w:t xml:space="preserve"> the 92</w:t>
      </w:r>
      <w:r w:rsidRPr="000D4ACF">
        <w:rPr>
          <w:vertAlign w:val="superscript"/>
          <w:lang w:val="en-CA"/>
        </w:rPr>
        <w:t>nd</w:t>
      </w:r>
      <w:r w:rsidR="0035368A">
        <w:rPr>
          <w:lang w:val="en-CA"/>
        </w:rPr>
        <w:t xml:space="preserve"> </w:t>
      </w:r>
      <w:r w:rsidRPr="007A1293">
        <w:rPr>
          <w:lang w:val="en-CA"/>
        </w:rPr>
        <w:t xml:space="preserve">meeting, outstanding PCRs for multi-year agreements (MYAs) and individual projects or to provide reasons for failing to do </w:t>
      </w:r>
      <w:proofErr w:type="gramStart"/>
      <w:r w:rsidRPr="007A1293">
        <w:rPr>
          <w:lang w:val="en-CA"/>
        </w:rPr>
        <w:t>so;</w:t>
      </w:r>
      <w:proofErr w:type="gramEnd"/>
      <w:r w:rsidRPr="007A1293">
        <w:rPr>
          <w:lang w:val="en-CA"/>
        </w:rPr>
        <w:t xml:space="preserve"> </w:t>
      </w:r>
    </w:p>
    <w:p w14:paraId="69B6FEDF" w14:textId="22A410E5" w:rsidR="00800ED0" w:rsidRPr="00D30279" w:rsidRDefault="007A1293" w:rsidP="00D30279">
      <w:pPr>
        <w:pStyle w:val="Heading3"/>
        <w:rPr>
          <w:lang w:val="en-CA"/>
        </w:rPr>
      </w:pPr>
      <w:r w:rsidRPr="007A1293">
        <w:rPr>
          <w:lang w:val="en-CA"/>
        </w:rPr>
        <w:t>Lead and cooperating implementing agencies to continue coordinating their work closely in finalizing their respective portions of PCRs to facilitate the timely submission of the reports by the lead implementing agency;</w:t>
      </w:r>
    </w:p>
    <w:p w14:paraId="31C72632" w14:textId="7CE90D34" w:rsidR="007A1293" w:rsidRPr="00EB39AD" w:rsidRDefault="00D30279" w:rsidP="00EB39AD">
      <w:pPr>
        <w:pStyle w:val="Heading3"/>
        <w:numPr>
          <w:ilvl w:val="2"/>
          <w:numId w:val="1"/>
        </w:numPr>
        <w:rPr>
          <w:lang w:val="en-CA"/>
        </w:rPr>
      </w:pPr>
      <w:r w:rsidRPr="00D30279">
        <w:rPr>
          <w:lang w:val="en-CA"/>
        </w:rPr>
        <w:t xml:space="preserve">Bilateral and implementing agencies, when filling in the data for PCR submissions, to ensure </w:t>
      </w:r>
      <w:r w:rsidR="008B28BB">
        <w:rPr>
          <w:lang w:val="en-CA"/>
        </w:rPr>
        <w:t xml:space="preserve">the inclusion of </w:t>
      </w:r>
      <w:r w:rsidRPr="00D30279">
        <w:rPr>
          <w:lang w:val="en-CA"/>
        </w:rPr>
        <w:t xml:space="preserve">relevant and useful information </w:t>
      </w:r>
      <w:r w:rsidR="008B28BB">
        <w:rPr>
          <w:lang w:val="en-CA"/>
        </w:rPr>
        <w:t>about</w:t>
      </w:r>
      <w:r w:rsidRPr="00D30279">
        <w:rPr>
          <w:lang w:val="en-CA"/>
        </w:rPr>
        <w:t xml:space="preserve"> </w:t>
      </w:r>
      <w:r w:rsidR="008B28BB">
        <w:rPr>
          <w:lang w:val="en-CA"/>
        </w:rPr>
        <w:t xml:space="preserve">the </w:t>
      </w:r>
      <w:r w:rsidRPr="00D30279">
        <w:rPr>
          <w:lang w:val="en-CA"/>
        </w:rPr>
        <w:t xml:space="preserve">lessons learned </w:t>
      </w:r>
      <w:r w:rsidRPr="00D30279">
        <w:rPr>
          <w:lang w:val="en-CA"/>
        </w:rPr>
        <w:lastRenderedPageBreak/>
        <w:t xml:space="preserve">and reasons for </w:t>
      </w:r>
      <w:r w:rsidR="008B28BB">
        <w:rPr>
          <w:lang w:val="en-CA"/>
        </w:rPr>
        <w:t xml:space="preserve">any </w:t>
      </w:r>
      <w:r w:rsidRPr="00D30279">
        <w:rPr>
          <w:lang w:val="en-CA"/>
        </w:rPr>
        <w:t xml:space="preserve">delays, beyond anecdotal evidence, </w:t>
      </w:r>
      <w:r w:rsidR="008B28BB">
        <w:rPr>
          <w:lang w:val="en-CA"/>
        </w:rPr>
        <w:t xml:space="preserve">with a view to enabling the formulation of </w:t>
      </w:r>
      <w:r w:rsidRPr="00D30279">
        <w:rPr>
          <w:lang w:val="en-CA"/>
        </w:rPr>
        <w:t>actionable recommendations for improvement</w:t>
      </w:r>
      <w:r w:rsidR="008B28BB">
        <w:rPr>
          <w:lang w:val="en-CA"/>
        </w:rPr>
        <w:t>s</w:t>
      </w:r>
      <w:r w:rsidRPr="00D30279">
        <w:rPr>
          <w:lang w:val="en-CA"/>
        </w:rPr>
        <w:t xml:space="preserve"> in future project implementation or the replicability of good </w:t>
      </w:r>
      <w:proofErr w:type="gramStart"/>
      <w:r w:rsidRPr="00D30279">
        <w:rPr>
          <w:lang w:val="en-CA"/>
        </w:rPr>
        <w:t>practices;</w:t>
      </w:r>
      <w:proofErr w:type="gramEnd"/>
    </w:p>
    <w:p w14:paraId="00C2C3F2" w14:textId="351751BF" w:rsidR="00831CDD" w:rsidRPr="00831CDD" w:rsidRDefault="00E138E1" w:rsidP="000D4ACF">
      <w:pPr>
        <w:pStyle w:val="Heading2"/>
        <w:rPr>
          <w:lang w:val="en-CA"/>
        </w:rPr>
      </w:pPr>
      <w:r>
        <w:rPr>
          <w:lang w:val="en-CA"/>
        </w:rPr>
        <w:t>R</w:t>
      </w:r>
      <w:r w:rsidR="00D77EC8">
        <w:rPr>
          <w:lang w:val="en-CA"/>
        </w:rPr>
        <w:t>eiterating decisions 23/8(</w:t>
      </w:r>
      <w:proofErr w:type="spellStart"/>
      <w:r w:rsidR="00D77EC8">
        <w:rPr>
          <w:lang w:val="en-CA"/>
        </w:rPr>
        <w:t>i</w:t>
      </w:r>
      <w:proofErr w:type="spellEnd"/>
      <w:r w:rsidR="00D77EC8">
        <w:rPr>
          <w:lang w:val="en-CA"/>
        </w:rPr>
        <w:t>)</w:t>
      </w:r>
      <w:r>
        <w:rPr>
          <w:lang w:val="en-CA"/>
        </w:rPr>
        <w:t xml:space="preserve"> and 81/</w:t>
      </w:r>
      <w:r w:rsidR="00FB1CC5">
        <w:rPr>
          <w:lang w:val="en-CA"/>
        </w:rPr>
        <w:t>29, to</w:t>
      </w:r>
      <w:r w:rsidR="00D77EC8">
        <w:rPr>
          <w:lang w:val="en-CA"/>
        </w:rPr>
        <w:t xml:space="preserve"> </w:t>
      </w:r>
      <w:r w:rsidR="00831CDD">
        <w:rPr>
          <w:lang w:val="en-CA"/>
        </w:rPr>
        <w:t xml:space="preserve">encourage </w:t>
      </w:r>
      <w:r w:rsidR="008B28BB">
        <w:rPr>
          <w:lang w:val="en-CA"/>
        </w:rPr>
        <w:t xml:space="preserve">bilateral and implementing </w:t>
      </w:r>
      <w:r w:rsidR="00831CDD">
        <w:rPr>
          <w:lang w:val="en-CA"/>
        </w:rPr>
        <w:t xml:space="preserve">agencies to submit PCRs within </w:t>
      </w:r>
      <w:r w:rsidR="00070549">
        <w:rPr>
          <w:lang w:val="en-CA"/>
        </w:rPr>
        <w:t>six</w:t>
      </w:r>
      <w:r w:rsidR="00831CDD">
        <w:rPr>
          <w:lang w:val="en-CA"/>
        </w:rPr>
        <w:t xml:space="preserve"> months following the operational completion of the project</w:t>
      </w:r>
      <w:r w:rsidR="00D77EC8">
        <w:rPr>
          <w:lang w:val="en-CA"/>
        </w:rPr>
        <w:t>s</w:t>
      </w:r>
      <w:r>
        <w:rPr>
          <w:lang w:val="en-CA"/>
        </w:rPr>
        <w:t xml:space="preserve"> </w:t>
      </w:r>
      <w:r w:rsidR="008B28BB">
        <w:rPr>
          <w:lang w:val="en-CA"/>
        </w:rPr>
        <w:t xml:space="preserve">to </w:t>
      </w:r>
      <w:r w:rsidR="00831CDD">
        <w:rPr>
          <w:lang w:val="en-CA"/>
        </w:rPr>
        <w:t>avoid</w:t>
      </w:r>
      <w:r>
        <w:rPr>
          <w:lang w:val="en-CA"/>
        </w:rPr>
        <w:t xml:space="preserve"> funding requests for the second or subsequent tranches of stage II or for subsequent stages of the HCFC phase-out management plans submitted for consideration not being considered</w:t>
      </w:r>
      <w:r w:rsidR="00831CDD">
        <w:rPr>
          <w:lang w:val="en-CA"/>
        </w:rPr>
        <w:t xml:space="preserve">; </w:t>
      </w:r>
      <w:r w:rsidR="004453D8">
        <w:rPr>
          <w:lang w:val="en-CA"/>
        </w:rPr>
        <w:t>and</w:t>
      </w:r>
    </w:p>
    <w:p w14:paraId="1BD8811F" w14:textId="262DB948" w:rsidR="00C23362" w:rsidRPr="00410D62" w:rsidRDefault="00222C40" w:rsidP="000D4ACF">
      <w:pPr>
        <w:pStyle w:val="Heading2"/>
        <w:rPr>
          <w:lang w:val="en-CA"/>
        </w:rPr>
      </w:pPr>
      <w:r w:rsidRPr="008C3CF8">
        <w:rPr>
          <w:lang w:val="en-CA"/>
        </w:rPr>
        <w:t>To invite all those involved in the preparation and implementation of MYAs and individual projects</w:t>
      </w:r>
      <w:r w:rsidR="006B41AA" w:rsidRPr="008C3CF8">
        <w:rPr>
          <w:lang w:val="en-CA"/>
        </w:rPr>
        <w:t>, in particular the Secretariat</w:t>
      </w:r>
      <w:r w:rsidR="003B2D1B" w:rsidRPr="008C3CF8">
        <w:rPr>
          <w:lang w:val="en-CA"/>
        </w:rPr>
        <w:t xml:space="preserve"> </w:t>
      </w:r>
      <w:r w:rsidR="006B41AA" w:rsidRPr="008C3CF8">
        <w:rPr>
          <w:lang w:val="en-CA"/>
        </w:rPr>
        <w:t xml:space="preserve">and the </w:t>
      </w:r>
      <w:r w:rsidR="00C406C3" w:rsidRPr="008C3CF8">
        <w:rPr>
          <w:lang w:val="en-CA"/>
        </w:rPr>
        <w:t>bilateral and implementing agencies</w:t>
      </w:r>
      <w:r w:rsidR="006B41AA" w:rsidRPr="008C3CF8">
        <w:rPr>
          <w:lang w:val="en-CA"/>
        </w:rPr>
        <w:t>,</w:t>
      </w:r>
      <w:r w:rsidRPr="008C3CF8">
        <w:rPr>
          <w:lang w:val="en-CA"/>
        </w:rPr>
        <w:t xml:space="preserve"> to take into consideration the lessons learned from PCRs, </w:t>
      </w:r>
      <w:r w:rsidR="00114F90" w:rsidRPr="008C3CF8">
        <w:rPr>
          <w:lang w:val="en-CA"/>
        </w:rPr>
        <w:t>where applicable</w:t>
      </w:r>
      <w:r w:rsidR="00410D62">
        <w:rPr>
          <w:lang w:val="en-CA"/>
        </w:rPr>
        <w:t>.</w:t>
      </w:r>
    </w:p>
    <w:p w14:paraId="6A694D99" w14:textId="77777777" w:rsidR="00222C40" w:rsidRPr="008C3CF8" w:rsidRDefault="00222C40" w:rsidP="00605D6D">
      <w:pPr>
        <w:pStyle w:val="Heading2"/>
        <w:numPr>
          <w:ilvl w:val="1"/>
          <w:numId w:val="1"/>
        </w:numPr>
        <w:spacing w:before="120"/>
        <w:rPr>
          <w:lang w:val="en-CA"/>
        </w:rPr>
        <w:sectPr w:rsidR="00222C40" w:rsidRPr="008C3CF8" w:rsidSect="002F2E98">
          <w:headerReference w:type="even" r:id="rId12"/>
          <w:headerReference w:type="default" r:id="rId13"/>
          <w:footerReference w:type="even" r:id="rId14"/>
          <w:footerReference w:type="default" r:id="rId15"/>
          <w:footerReference w:type="first" r:id="rId16"/>
          <w:pgSz w:w="12240" w:h="15840" w:code="1"/>
          <w:pgMar w:top="720" w:right="1440" w:bottom="851" w:left="1440" w:header="720" w:footer="475" w:gutter="0"/>
          <w:cols w:space="720"/>
          <w:titlePg/>
        </w:sectPr>
      </w:pPr>
    </w:p>
    <w:p w14:paraId="64D2C37E" w14:textId="77777777" w:rsidR="00E60644" w:rsidRPr="00831CDD" w:rsidRDefault="00E60644" w:rsidP="00E60644">
      <w:pPr>
        <w:pStyle w:val="Heading2"/>
        <w:keepNext/>
        <w:keepLines/>
        <w:numPr>
          <w:ilvl w:val="0"/>
          <w:numId w:val="0"/>
        </w:numPr>
        <w:tabs>
          <w:tab w:val="left" w:pos="720"/>
        </w:tabs>
        <w:jc w:val="center"/>
        <w:rPr>
          <w:b/>
          <w:lang w:val="en-CA"/>
        </w:rPr>
      </w:pPr>
      <w:r w:rsidRPr="00831CDD">
        <w:rPr>
          <w:b/>
          <w:lang w:val="en-CA"/>
        </w:rPr>
        <w:lastRenderedPageBreak/>
        <w:t>Annex I</w:t>
      </w:r>
    </w:p>
    <w:p w14:paraId="04A2A712" w14:textId="60B33107" w:rsidR="00E60644" w:rsidRPr="00831CDD" w:rsidRDefault="00BF17D1" w:rsidP="00E60644">
      <w:pPr>
        <w:widowControl w:val="0"/>
        <w:spacing w:after="240"/>
        <w:jc w:val="center"/>
        <w:rPr>
          <w:b/>
          <w:lang w:val="en-CA"/>
        </w:rPr>
      </w:pPr>
      <w:r w:rsidRPr="00831CDD">
        <w:rPr>
          <w:b/>
          <w:lang w:val="en-CA"/>
        </w:rPr>
        <w:t xml:space="preserve">MULTI-YEAR AGREEMENT (MYA) PROJECT COMPLETION REPORTS </w:t>
      </w:r>
      <w:r w:rsidR="004C418A" w:rsidRPr="00831CDD">
        <w:rPr>
          <w:b/>
          <w:lang w:val="en-CA"/>
        </w:rPr>
        <w:t xml:space="preserve">RECEIVED AFTER THE </w:t>
      </w:r>
      <w:r w:rsidR="00162F68" w:rsidRPr="00831CDD">
        <w:rPr>
          <w:b/>
          <w:lang w:val="en-CA"/>
        </w:rPr>
        <w:t>90</w:t>
      </w:r>
      <w:r w:rsidR="004C418A" w:rsidRPr="00831CDD">
        <w:rPr>
          <w:b/>
          <w:vertAlign w:val="superscript"/>
          <w:lang w:val="en-CA"/>
        </w:rPr>
        <w:t>TH</w:t>
      </w:r>
      <w:r w:rsidR="004C418A" w:rsidRPr="00831CDD">
        <w:rPr>
          <w:b/>
          <w:lang w:val="en-CA"/>
        </w:rPr>
        <w:t xml:space="preserve"> MEETING</w:t>
      </w:r>
    </w:p>
    <w:tbl>
      <w:tblPr>
        <w:tblW w:w="10065" w:type="dxa"/>
        <w:tblInd w:w="-147" w:type="dxa"/>
        <w:tblLook w:val="04A0" w:firstRow="1" w:lastRow="0" w:firstColumn="1" w:lastColumn="0" w:noHBand="0" w:noVBand="1"/>
      </w:tblPr>
      <w:tblGrid>
        <w:gridCol w:w="1406"/>
        <w:gridCol w:w="4543"/>
        <w:gridCol w:w="1559"/>
        <w:gridCol w:w="2557"/>
      </w:tblGrid>
      <w:tr w:rsidR="00162F68" w:rsidRPr="00AC1D5C" w14:paraId="0EFFBED0" w14:textId="77777777" w:rsidTr="00074430">
        <w:trPr>
          <w:trHeight w:val="125"/>
        </w:trPr>
        <w:tc>
          <w:tcPr>
            <w:tcW w:w="1406" w:type="dxa"/>
            <w:tcBorders>
              <w:top w:val="single" w:sz="4" w:space="0" w:color="auto"/>
              <w:left w:val="single" w:sz="4" w:space="0" w:color="auto"/>
              <w:bottom w:val="single" w:sz="4" w:space="0" w:color="auto"/>
              <w:right w:val="single" w:sz="4" w:space="0" w:color="auto"/>
            </w:tcBorders>
            <w:shd w:val="clear" w:color="auto" w:fill="auto"/>
            <w:hideMark/>
          </w:tcPr>
          <w:p w14:paraId="03566929" w14:textId="77777777" w:rsidR="00162F68" w:rsidRPr="00AC1D5C" w:rsidRDefault="00162F68" w:rsidP="00162F68">
            <w:pPr>
              <w:jc w:val="center"/>
              <w:rPr>
                <w:b/>
                <w:bCs/>
                <w:color w:val="000000"/>
                <w:sz w:val="20"/>
                <w:szCs w:val="20"/>
                <w:lang w:val="en-CA" w:eastAsia="en-CA"/>
              </w:rPr>
            </w:pPr>
            <w:r w:rsidRPr="00AC1D5C">
              <w:rPr>
                <w:b/>
                <w:bCs/>
                <w:color w:val="000000"/>
                <w:sz w:val="20"/>
                <w:szCs w:val="20"/>
                <w:lang w:val="en-CA" w:eastAsia="en-CA"/>
              </w:rPr>
              <w:t>Country</w:t>
            </w:r>
          </w:p>
        </w:tc>
        <w:tc>
          <w:tcPr>
            <w:tcW w:w="4543" w:type="dxa"/>
            <w:tcBorders>
              <w:top w:val="single" w:sz="4" w:space="0" w:color="auto"/>
              <w:left w:val="nil"/>
              <w:bottom w:val="single" w:sz="4" w:space="0" w:color="auto"/>
              <w:right w:val="single" w:sz="4" w:space="0" w:color="auto"/>
            </w:tcBorders>
            <w:shd w:val="clear" w:color="auto" w:fill="auto"/>
            <w:hideMark/>
          </w:tcPr>
          <w:p w14:paraId="250D0C48" w14:textId="77777777" w:rsidR="00162F68" w:rsidRPr="00AC1D5C" w:rsidRDefault="00162F68" w:rsidP="00162F68">
            <w:pPr>
              <w:jc w:val="center"/>
              <w:rPr>
                <w:b/>
                <w:bCs/>
                <w:color w:val="000000"/>
                <w:sz w:val="20"/>
                <w:szCs w:val="20"/>
                <w:lang w:val="en-CA" w:eastAsia="en-CA"/>
              </w:rPr>
            </w:pPr>
            <w:r w:rsidRPr="00AC1D5C">
              <w:rPr>
                <w:b/>
                <w:bCs/>
                <w:color w:val="000000"/>
                <w:sz w:val="20"/>
                <w:szCs w:val="20"/>
                <w:lang w:val="en-CA" w:eastAsia="en-CA"/>
              </w:rPr>
              <w:t>Agreement Title</w:t>
            </w:r>
          </w:p>
        </w:tc>
        <w:tc>
          <w:tcPr>
            <w:tcW w:w="1559" w:type="dxa"/>
            <w:tcBorders>
              <w:top w:val="single" w:sz="4" w:space="0" w:color="auto"/>
              <w:left w:val="nil"/>
              <w:bottom w:val="single" w:sz="4" w:space="0" w:color="auto"/>
              <w:right w:val="single" w:sz="4" w:space="0" w:color="auto"/>
            </w:tcBorders>
            <w:shd w:val="clear" w:color="auto" w:fill="auto"/>
            <w:hideMark/>
          </w:tcPr>
          <w:p w14:paraId="009CFD74" w14:textId="77777777" w:rsidR="00162F68" w:rsidRPr="00AC1D5C" w:rsidRDefault="00162F68" w:rsidP="00162F68">
            <w:pPr>
              <w:jc w:val="center"/>
              <w:rPr>
                <w:b/>
                <w:bCs/>
                <w:color w:val="000000"/>
                <w:sz w:val="20"/>
                <w:szCs w:val="20"/>
                <w:lang w:val="en-CA" w:eastAsia="en-CA"/>
              </w:rPr>
            </w:pPr>
            <w:r w:rsidRPr="00AC1D5C">
              <w:rPr>
                <w:b/>
                <w:bCs/>
                <w:color w:val="000000"/>
                <w:sz w:val="20"/>
                <w:szCs w:val="20"/>
                <w:lang w:val="en-CA" w:eastAsia="en-CA"/>
              </w:rPr>
              <w:t>Lead Agency</w:t>
            </w:r>
          </w:p>
        </w:tc>
        <w:tc>
          <w:tcPr>
            <w:tcW w:w="2557" w:type="dxa"/>
            <w:tcBorders>
              <w:top w:val="single" w:sz="4" w:space="0" w:color="auto"/>
              <w:left w:val="nil"/>
              <w:bottom w:val="single" w:sz="4" w:space="0" w:color="auto"/>
              <w:right w:val="single" w:sz="4" w:space="0" w:color="auto"/>
            </w:tcBorders>
            <w:shd w:val="clear" w:color="auto" w:fill="auto"/>
            <w:hideMark/>
          </w:tcPr>
          <w:p w14:paraId="21B3EFB5" w14:textId="77777777" w:rsidR="00162F68" w:rsidRPr="00AC1D5C" w:rsidRDefault="00162F68" w:rsidP="00162F68">
            <w:pPr>
              <w:jc w:val="center"/>
              <w:rPr>
                <w:b/>
                <w:bCs/>
                <w:color w:val="000000"/>
                <w:sz w:val="20"/>
                <w:szCs w:val="20"/>
                <w:lang w:val="en-CA" w:eastAsia="en-CA"/>
              </w:rPr>
            </w:pPr>
            <w:r w:rsidRPr="00AC1D5C">
              <w:rPr>
                <w:b/>
                <w:bCs/>
                <w:color w:val="000000"/>
                <w:sz w:val="20"/>
                <w:szCs w:val="20"/>
                <w:lang w:val="en-CA" w:eastAsia="en-CA"/>
              </w:rPr>
              <w:t>Cooperating Agency</w:t>
            </w:r>
          </w:p>
        </w:tc>
      </w:tr>
      <w:tr w:rsidR="00162F68" w:rsidRPr="00AC1D5C" w14:paraId="31AB9A4B" w14:textId="77777777" w:rsidTr="00074430">
        <w:trPr>
          <w:trHeight w:val="133"/>
        </w:trPr>
        <w:tc>
          <w:tcPr>
            <w:tcW w:w="1406" w:type="dxa"/>
            <w:tcBorders>
              <w:top w:val="nil"/>
              <w:left w:val="single" w:sz="4" w:space="0" w:color="auto"/>
              <w:bottom w:val="single" w:sz="4" w:space="0" w:color="auto"/>
              <w:right w:val="single" w:sz="4" w:space="0" w:color="auto"/>
            </w:tcBorders>
            <w:shd w:val="clear" w:color="auto" w:fill="auto"/>
            <w:noWrap/>
            <w:hideMark/>
          </w:tcPr>
          <w:p w14:paraId="0447D831"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Bahrain</w:t>
            </w:r>
          </w:p>
        </w:tc>
        <w:tc>
          <w:tcPr>
            <w:tcW w:w="4543" w:type="dxa"/>
            <w:tcBorders>
              <w:top w:val="nil"/>
              <w:left w:val="nil"/>
              <w:bottom w:val="single" w:sz="4" w:space="0" w:color="auto"/>
              <w:right w:val="single" w:sz="4" w:space="0" w:color="auto"/>
            </w:tcBorders>
            <w:shd w:val="clear" w:color="auto" w:fill="auto"/>
            <w:noWrap/>
            <w:hideMark/>
          </w:tcPr>
          <w:p w14:paraId="533D887C"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7AA9D379"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UNEP</w:t>
            </w:r>
          </w:p>
        </w:tc>
        <w:tc>
          <w:tcPr>
            <w:tcW w:w="2557" w:type="dxa"/>
            <w:tcBorders>
              <w:top w:val="nil"/>
              <w:left w:val="nil"/>
              <w:bottom w:val="single" w:sz="4" w:space="0" w:color="auto"/>
              <w:right w:val="single" w:sz="4" w:space="0" w:color="auto"/>
            </w:tcBorders>
            <w:shd w:val="clear" w:color="auto" w:fill="auto"/>
            <w:noWrap/>
            <w:hideMark/>
          </w:tcPr>
          <w:p w14:paraId="6022C9FB"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UNIDO</w:t>
            </w:r>
          </w:p>
        </w:tc>
      </w:tr>
      <w:tr w:rsidR="00162F68" w:rsidRPr="00AC1D5C" w14:paraId="5BA7C4D6" w14:textId="77777777" w:rsidTr="00074430">
        <w:trPr>
          <w:trHeight w:val="150"/>
        </w:trPr>
        <w:tc>
          <w:tcPr>
            <w:tcW w:w="1406" w:type="dxa"/>
            <w:tcBorders>
              <w:top w:val="nil"/>
              <w:left w:val="single" w:sz="4" w:space="0" w:color="auto"/>
              <w:bottom w:val="single" w:sz="4" w:space="0" w:color="auto"/>
              <w:right w:val="single" w:sz="4" w:space="0" w:color="auto"/>
            </w:tcBorders>
            <w:shd w:val="clear" w:color="auto" w:fill="auto"/>
            <w:noWrap/>
            <w:hideMark/>
          </w:tcPr>
          <w:p w14:paraId="1F4B0F9B"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1DA2776A"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CFCs/CTC/Halon Accelerated Phase-Out Plan</w:t>
            </w:r>
          </w:p>
        </w:tc>
        <w:tc>
          <w:tcPr>
            <w:tcW w:w="1559" w:type="dxa"/>
            <w:tcBorders>
              <w:top w:val="nil"/>
              <w:left w:val="nil"/>
              <w:bottom w:val="single" w:sz="4" w:space="0" w:color="auto"/>
              <w:right w:val="single" w:sz="4" w:space="0" w:color="auto"/>
            </w:tcBorders>
            <w:shd w:val="clear" w:color="auto" w:fill="auto"/>
            <w:noWrap/>
            <w:hideMark/>
          </w:tcPr>
          <w:p w14:paraId="7CCBE9A2"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IBRD</w:t>
            </w:r>
          </w:p>
        </w:tc>
        <w:tc>
          <w:tcPr>
            <w:tcW w:w="2557" w:type="dxa"/>
            <w:tcBorders>
              <w:top w:val="nil"/>
              <w:left w:val="nil"/>
              <w:bottom w:val="single" w:sz="4" w:space="0" w:color="auto"/>
              <w:right w:val="single" w:sz="4" w:space="0" w:color="auto"/>
            </w:tcBorders>
            <w:shd w:val="clear" w:color="auto" w:fill="auto"/>
            <w:noWrap/>
            <w:hideMark/>
          </w:tcPr>
          <w:p w14:paraId="35CEDAAC" w14:textId="59D960C1" w:rsidR="00162F68" w:rsidRPr="00AC1D5C" w:rsidRDefault="00074430" w:rsidP="00162F68">
            <w:pPr>
              <w:jc w:val="left"/>
              <w:rPr>
                <w:color w:val="000000"/>
                <w:sz w:val="20"/>
                <w:szCs w:val="20"/>
                <w:lang w:val="en-CA" w:eastAsia="en-CA"/>
              </w:rPr>
            </w:pPr>
            <w:r w:rsidRPr="00AC1D5C">
              <w:rPr>
                <w:color w:val="000000"/>
                <w:sz w:val="20"/>
                <w:szCs w:val="20"/>
                <w:lang w:val="en-CA" w:eastAsia="en-CA"/>
              </w:rPr>
              <w:t>United States of America</w:t>
            </w:r>
          </w:p>
        </w:tc>
      </w:tr>
      <w:tr w:rsidR="00162F68" w:rsidRPr="00AC1D5C" w14:paraId="15B194B0" w14:textId="77777777" w:rsidTr="00074430">
        <w:trPr>
          <w:trHeight w:val="276"/>
        </w:trPr>
        <w:tc>
          <w:tcPr>
            <w:tcW w:w="1406" w:type="dxa"/>
            <w:tcBorders>
              <w:top w:val="nil"/>
              <w:left w:val="single" w:sz="4" w:space="0" w:color="auto"/>
              <w:bottom w:val="single" w:sz="4" w:space="0" w:color="auto"/>
              <w:right w:val="single" w:sz="4" w:space="0" w:color="auto"/>
            </w:tcBorders>
            <w:shd w:val="clear" w:color="auto" w:fill="auto"/>
            <w:noWrap/>
            <w:hideMark/>
          </w:tcPr>
          <w:p w14:paraId="4E37231A"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344A82B9"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HCFC Phase Out Plan (Stage I) Room Air Conditioning (RAC)</w:t>
            </w:r>
          </w:p>
        </w:tc>
        <w:tc>
          <w:tcPr>
            <w:tcW w:w="1559" w:type="dxa"/>
            <w:tcBorders>
              <w:top w:val="nil"/>
              <w:left w:val="nil"/>
              <w:bottom w:val="single" w:sz="4" w:space="0" w:color="auto"/>
              <w:right w:val="single" w:sz="4" w:space="0" w:color="auto"/>
            </w:tcBorders>
            <w:shd w:val="clear" w:color="auto" w:fill="auto"/>
            <w:noWrap/>
            <w:hideMark/>
          </w:tcPr>
          <w:p w14:paraId="2985CABA"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0CBEFB0B"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 </w:t>
            </w:r>
          </w:p>
        </w:tc>
      </w:tr>
      <w:tr w:rsidR="00162F68" w:rsidRPr="00AC1D5C" w14:paraId="674AC2C6" w14:textId="77777777" w:rsidTr="00074430">
        <w:trPr>
          <w:trHeight w:val="77"/>
        </w:trPr>
        <w:tc>
          <w:tcPr>
            <w:tcW w:w="1406" w:type="dxa"/>
            <w:tcBorders>
              <w:top w:val="nil"/>
              <w:left w:val="single" w:sz="4" w:space="0" w:color="auto"/>
              <w:bottom w:val="single" w:sz="4" w:space="0" w:color="auto"/>
              <w:right w:val="single" w:sz="4" w:space="0" w:color="auto"/>
            </w:tcBorders>
            <w:shd w:val="clear" w:color="auto" w:fill="auto"/>
            <w:noWrap/>
            <w:hideMark/>
          </w:tcPr>
          <w:p w14:paraId="58A1E68C"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5616750E"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Production Methyl Bromide</w:t>
            </w:r>
          </w:p>
        </w:tc>
        <w:tc>
          <w:tcPr>
            <w:tcW w:w="1559" w:type="dxa"/>
            <w:tcBorders>
              <w:top w:val="nil"/>
              <w:left w:val="nil"/>
              <w:bottom w:val="single" w:sz="4" w:space="0" w:color="auto"/>
              <w:right w:val="single" w:sz="4" w:space="0" w:color="auto"/>
            </w:tcBorders>
            <w:shd w:val="clear" w:color="auto" w:fill="auto"/>
            <w:noWrap/>
            <w:hideMark/>
          </w:tcPr>
          <w:p w14:paraId="36957F04"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203689A2"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 </w:t>
            </w:r>
          </w:p>
        </w:tc>
      </w:tr>
      <w:tr w:rsidR="00162F68" w:rsidRPr="00AC1D5C" w14:paraId="4388CB8B" w14:textId="77777777" w:rsidTr="00074430">
        <w:trPr>
          <w:trHeight w:val="94"/>
        </w:trPr>
        <w:tc>
          <w:tcPr>
            <w:tcW w:w="1406" w:type="dxa"/>
            <w:tcBorders>
              <w:top w:val="nil"/>
              <w:left w:val="single" w:sz="4" w:space="0" w:color="auto"/>
              <w:bottom w:val="single" w:sz="4" w:space="0" w:color="auto"/>
              <w:right w:val="single" w:sz="4" w:space="0" w:color="auto"/>
            </w:tcBorders>
            <w:shd w:val="clear" w:color="auto" w:fill="auto"/>
            <w:noWrap/>
            <w:hideMark/>
          </w:tcPr>
          <w:p w14:paraId="3A1F053D"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Costa Rica</w:t>
            </w:r>
          </w:p>
        </w:tc>
        <w:tc>
          <w:tcPr>
            <w:tcW w:w="4543" w:type="dxa"/>
            <w:tcBorders>
              <w:top w:val="nil"/>
              <w:left w:val="nil"/>
              <w:bottom w:val="single" w:sz="4" w:space="0" w:color="auto"/>
              <w:right w:val="single" w:sz="4" w:space="0" w:color="auto"/>
            </w:tcBorders>
            <w:shd w:val="clear" w:color="auto" w:fill="auto"/>
            <w:noWrap/>
            <w:hideMark/>
          </w:tcPr>
          <w:p w14:paraId="5318D0CC"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7A0F0191"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UNDP</w:t>
            </w:r>
          </w:p>
        </w:tc>
        <w:tc>
          <w:tcPr>
            <w:tcW w:w="2557" w:type="dxa"/>
            <w:tcBorders>
              <w:top w:val="nil"/>
              <w:left w:val="nil"/>
              <w:bottom w:val="single" w:sz="4" w:space="0" w:color="auto"/>
              <w:right w:val="single" w:sz="4" w:space="0" w:color="auto"/>
            </w:tcBorders>
            <w:shd w:val="clear" w:color="auto" w:fill="auto"/>
            <w:noWrap/>
            <w:hideMark/>
          </w:tcPr>
          <w:p w14:paraId="2CBC0140"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 </w:t>
            </w:r>
          </w:p>
        </w:tc>
      </w:tr>
      <w:tr w:rsidR="00162F68" w:rsidRPr="00AC1D5C" w14:paraId="15B20B3E" w14:textId="77777777" w:rsidTr="00074430">
        <w:trPr>
          <w:trHeight w:val="113"/>
        </w:trPr>
        <w:tc>
          <w:tcPr>
            <w:tcW w:w="1406" w:type="dxa"/>
            <w:tcBorders>
              <w:top w:val="nil"/>
              <w:left w:val="single" w:sz="4" w:space="0" w:color="auto"/>
              <w:bottom w:val="single" w:sz="4" w:space="0" w:color="auto"/>
              <w:right w:val="single" w:sz="4" w:space="0" w:color="auto"/>
            </w:tcBorders>
            <w:shd w:val="clear" w:color="auto" w:fill="auto"/>
            <w:noWrap/>
            <w:hideMark/>
          </w:tcPr>
          <w:p w14:paraId="71F55E6C"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Maldives</w:t>
            </w:r>
          </w:p>
        </w:tc>
        <w:tc>
          <w:tcPr>
            <w:tcW w:w="4543" w:type="dxa"/>
            <w:tcBorders>
              <w:top w:val="nil"/>
              <w:left w:val="nil"/>
              <w:bottom w:val="single" w:sz="4" w:space="0" w:color="auto"/>
              <w:right w:val="single" w:sz="4" w:space="0" w:color="auto"/>
            </w:tcBorders>
            <w:shd w:val="clear" w:color="auto" w:fill="auto"/>
            <w:noWrap/>
            <w:hideMark/>
          </w:tcPr>
          <w:p w14:paraId="6D3447A6"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09AD933C"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UNEP</w:t>
            </w:r>
          </w:p>
        </w:tc>
        <w:tc>
          <w:tcPr>
            <w:tcW w:w="2557" w:type="dxa"/>
            <w:tcBorders>
              <w:top w:val="nil"/>
              <w:left w:val="nil"/>
              <w:bottom w:val="single" w:sz="4" w:space="0" w:color="auto"/>
              <w:right w:val="single" w:sz="4" w:space="0" w:color="auto"/>
            </w:tcBorders>
            <w:shd w:val="clear" w:color="auto" w:fill="auto"/>
            <w:noWrap/>
            <w:hideMark/>
          </w:tcPr>
          <w:p w14:paraId="62F615E0"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UNDP</w:t>
            </w:r>
          </w:p>
        </w:tc>
      </w:tr>
      <w:tr w:rsidR="00162F68" w:rsidRPr="00AC1D5C" w14:paraId="4B5A4223" w14:textId="77777777" w:rsidTr="00074430">
        <w:trPr>
          <w:trHeight w:val="47"/>
        </w:trPr>
        <w:tc>
          <w:tcPr>
            <w:tcW w:w="1406" w:type="dxa"/>
            <w:tcBorders>
              <w:top w:val="nil"/>
              <w:left w:val="single" w:sz="4" w:space="0" w:color="auto"/>
              <w:bottom w:val="single" w:sz="4" w:space="0" w:color="auto"/>
              <w:right w:val="single" w:sz="4" w:space="0" w:color="auto"/>
            </w:tcBorders>
            <w:shd w:val="clear" w:color="auto" w:fill="auto"/>
            <w:noWrap/>
            <w:hideMark/>
          </w:tcPr>
          <w:p w14:paraId="6A660D55"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Tunisia</w:t>
            </w:r>
          </w:p>
        </w:tc>
        <w:tc>
          <w:tcPr>
            <w:tcW w:w="4543" w:type="dxa"/>
            <w:tcBorders>
              <w:top w:val="nil"/>
              <w:left w:val="nil"/>
              <w:bottom w:val="single" w:sz="4" w:space="0" w:color="auto"/>
              <w:right w:val="single" w:sz="4" w:space="0" w:color="auto"/>
            </w:tcBorders>
            <w:shd w:val="clear" w:color="auto" w:fill="auto"/>
            <w:noWrap/>
            <w:hideMark/>
          </w:tcPr>
          <w:p w14:paraId="681A5E7A"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56A75E0A"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6DCF78CD" w14:textId="77777777" w:rsidR="00162F68" w:rsidRPr="00AC1D5C" w:rsidRDefault="00162F68" w:rsidP="00162F68">
            <w:pPr>
              <w:jc w:val="left"/>
              <w:rPr>
                <w:color w:val="000000"/>
                <w:sz w:val="20"/>
                <w:szCs w:val="20"/>
                <w:lang w:val="en-CA" w:eastAsia="en-CA"/>
              </w:rPr>
            </w:pPr>
            <w:r w:rsidRPr="00AC1D5C">
              <w:rPr>
                <w:color w:val="000000"/>
                <w:sz w:val="20"/>
                <w:szCs w:val="20"/>
                <w:lang w:val="en-CA" w:eastAsia="en-CA"/>
              </w:rPr>
              <w:t>UNEP/France</w:t>
            </w:r>
          </w:p>
        </w:tc>
      </w:tr>
    </w:tbl>
    <w:p w14:paraId="17858C04" w14:textId="79593B6F" w:rsidR="00162F68" w:rsidRDefault="00162F68" w:rsidP="00E60644">
      <w:pPr>
        <w:widowControl w:val="0"/>
        <w:spacing w:after="240"/>
        <w:jc w:val="center"/>
        <w:rPr>
          <w:b/>
          <w:lang w:val="en-CA"/>
        </w:rPr>
      </w:pPr>
    </w:p>
    <w:p w14:paraId="6F4A0430" w14:textId="77777777" w:rsidR="00162F68" w:rsidRPr="00BF17D1" w:rsidRDefault="00162F68" w:rsidP="00E60644">
      <w:pPr>
        <w:widowControl w:val="0"/>
        <w:spacing w:after="240"/>
        <w:jc w:val="center"/>
        <w:rPr>
          <w:b/>
          <w:lang w:val="en-CA"/>
        </w:rPr>
      </w:pPr>
    </w:p>
    <w:p w14:paraId="53CC68A5" w14:textId="2A9017AE" w:rsidR="00921D42" w:rsidRPr="008C3CF8" w:rsidRDefault="00921D42" w:rsidP="00E60644">
      <w:pPr>
        <w:widowControl w:val="0"/>
        <w:spacing w:after="240"/>
        <w:jc w:val="center"/>
        <w:rPr>
          <w:b/>
          <w:lang w:val="en-CA"/>
        </w:rPr>
      </w:pPr>
    </w:p>
    <w:p w14:paraId="02006420" w14:textId="28A9A006" w:rsidR="00E60644" w:rsidRPr="008C3CF8" w:rsidRDefault="00E60644" w:rsidP="00BF17D1">
      <w:pPr>
        <w:widowControl w:val="0"/>
        <w:spacing w:after="240"/>
        <w:rPr>
          <w:b/>
          <w:lang w:val="en-CA"/>
        </w:rPr>
        <w:sectPr w:rsidR="00E60644" w:rsidRPr="008C3CF8" w:rsidSect="002F2E9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640DE1B6" w14:textId="15C699DA" w:rsidR="00E60644" w:rsidRPr="00831CDD" w:rsidRDefault="00E60644" w:rsidP="00E60644">
      <w:pPr>
        <w:widowControl w:val="0"/>
        <w:spacing w:after="240"/>
        <w:jc w:val="center"/>
        <w:rPr>
          <w:b/>
          <w:lang w:val="en-CA"/>
        </w:rPr>
      </w:pPr>
      <w:r w:rsidRPr="00831CDD">
        <w:rPr>
          <w:b/>
          <w:lang w:val="en-CA"/>
        </w:rPr>
        <w:lastRenderedPageBreak/>
        <w:t xml:space="preserve">Annex II </w:t>
      </w:r>
    </w:p>
    <w:p w14:paraId="0398E4E8" w14:textId="1E85AF2F" w:rsidR="00E60644" w:rsidRPr="00831CDD" w:rsidRDefault="00E60644" w:rsidP="00E60644">
      <w:pPr>
        <w:widowControl w:val="0"/>
        <w:spacing w:after="240"/>
        <w:jc w:val="center"/>
        <w:rPr>
          <w:b/>
          <w:lang w:val="en-CA"/>
        </w:rPr>
      </w:pPr>
      <w:r w:rsidRPr="00831CDD">
        <w:rPr>
          <w:b/>
          <w:lang w:val="en-CA"/>
        </w:rPr>
        <w:t xml:space="preserve">INDIVIDUAL </w:t>
      </w:r>
      <w:r w:rsidR="004C418A" w:rsidRPr="00831CDD">
        <w:rPr>
          <w:b/>
          <w:lang w:val="en-CA"/>
        </w:rPr>
        <w:t xml:space="preserve">PROJECT COMPLETION REPORTS </w:t>
      </w:r>
      <w:r w:rsidRPr="00831CDD">
        <w:rPr>
          <w:b/>
          <w:lang w:val="en-CA"/>
        </w:rPr>
        <w:t>RECEIVED</w:t>
      </w:r>
      <w:r w:rsidR="004C418A" w:rsidRPr="00831CDD">
        <w:rPr>
          <w:b/>
          <w:lang w:val="en-CA"/>
        </w:rPr>
        <w:t xml:space="preserve"> AFTER THE </w:t>
      </w:r>
      <w:r w:rsidR="003F5DDC" w:rsidRPr="00831CDD">
        <w:rPr>
          <w:b/>
          <w:lang w:val="en-CA"/>
        </w:rPr>
        <w:t>90</w:t>
      </w:r>
      <w:r w:rsidR="004C418A" w:rsidRPr="00831CDD">
        <w:rPr>
          <w:b/>
          <w:vertAlign w:val="superscript"/>
          <w:lang w:val="en-CA"/>
        </w:rPr>
        <w:t>TH</w:t>
      </w:r>
      <w:r w:rsidR="004C418A" w:rsidRPr="00831CDD">
        <w:rPr>
          <w:b/>
          <w:lang w:val="en-CA"/>
        </w:rPr>
        <w:t xml:space="preserve"> MEETING</w:t>
      </w:r>
    </w:p>
    <w:tbl>
      <w:tblPr>
        <w:tblW w:w="9493" w:type="dxa"/>
        <w:tblLook w:val="04A0" w:firstRow="1" w:lastRow="0" w:firstColumn="1" w:lastColumn="0" w:noHBand="0" w:noVBand="1"/>
      </w:tblPr>
      <w:tblGrid>
        <w:gridCol w:w="2320"/>
        <w:gridCol w:w="1503"/>
        <w:gridCol w:w="5670"/>
      </w:tblGrid>
      <w:tr w:rsidR="003F5DDC" w:rsidRPr="00831CDD" w14:paraId="1972C755" w14:textId="77777777" w:rsidTr="003F5DDC">
        <w:trPr>
          <w:trHeight w:val="264"/>
        </w:trPr>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35926" w14:textId="77777777" w:rsidR="003F5DDC" w:rsidRPr="00831CDD" w:rsidRDefault="003F5DDC" w:rsidP="003F5DDC">
            <w:pPr>
              <w:jc w:val="center"/>
              <w:rPr>
                <w:b/>
                <w:bCs/>
                <w:color w:val="000000"/>
                <w:sz w:val="20"/>
                <w:szCs w:val="20"/>
                <w:lang w:val="en-CA" w:eastAsia="en-CA"/>
              </w:rPr>
            </w:pPr>
            <w:r w:rsidRPr="00831CDD">
              <w:rPr>
                <w:b/>
                <w:bCs/>
                <w:color w:val="000000"/>
                <w:sz w:val="20"/>
                <w:szCs w:val="20"/>
                <w:lang w:val="en-CA" w:eastAsia="en-CA"/>
              </w:rPr>
              <w:t>Code</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441FAE03" w14:textId="77777777" w:rsidR="003F5DDC" w:rsidRPr="00831CDD" w:rsidRDefault="003F5DDC" w:rsidP="003F5DDC">
            <w:pPr>
              <w:jc w:val="center"/>
              <w:rPr>
                <w:b/>
                <w:bCs/>
                <w:color w:val="000000"/>
                <w:sz w:val="20"/>
                <w:szCs w:val="20"/>
                <w:lang w:val="en-CA" w:eastAsia="en-CA"/>
              </w:rPr>
            </w:pPr>
            <w:r w:rsidRPr="00831CDD">
              <w:rPr>
                <w:b/>
                <w:bCs/>
                <w:color w:val="000000"/>
                <w:sz w:val="20"/>
                <w:szCs w:val="20"/>
                <w:lang w:val="en-CA" w:eastAsia="en-CA"/>
              </w:rPr>
              <w:t>Agency</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0E637B02" w14:textId="77777777" w:rsidR="003F5DDC" w:rsidRPr="00831CDD" w:rsidRDefault="003F5DDC" w:rsidP="003F5DDC">
            <w:pPr>
              <w:jc w:val="center"/>
              <w:rPr>
                <w:b/>
                <w:bCs/>
                <w:color w:val="000000"/>
                <w:sz w:val="20"/>
                <w:szCs w:val="20"/>
                <w:lang w:val="en-CA" w:eastAsia="en-CA"/>
              </w:rPr>
            </w:pPr>
            <w:r w:rsidRPr="00831CDD">
              <w:rPr>
                <w:b/>
                <w:bCs/>
                <w:color w:val="000000"/>
                <w:sz w:val="20"/>
                <w:szCs w:val="20"/>
                <w:lang w:val="en-CA" w:eastAsia="en-CA"/>
              </w:rPr>
              <w:t>Project Title</w:t>
            </w:r>
          </w:p>
        </w:tc>
      </w:tr>
      <w:tr w:rsidR="003F5DDC" w:rsidRPr="00831CDD" w14:paraId="4242291E" w14:textId="77777777" w:rsidTr="003F5DDC">
        <w:trPr>
          <w:trHeight w:val="97"/>
        </w:trPr>
        <w:tc>
          <w:tcPr>
            <w:tcW w:w="2320" w:type="dxa"/>
            <w:tcBorders>
              <w:top w:val="nil"/>
              <w:left w:val="single" w:sz="4" w:space="0" w:color="auto"/>
              <w:bottom w:val="single" w:sz="4" w:space="0" w:color="auto"/>
              <w:right w:val="single" w:sz="4" w:space="0" w:color="auto"/>
            </w:tcBorders>
            <w:shd w:val="clear" w:color="auto" w:fill="auto"/>
            <w:hideMark/>
          </w:tcPr>
          <w:p w14:paraId="6355C5EB"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CPR/ARS/56/INV/473</w:t>
            </w:r>
          </w:p>
        </w:tc>
        <w:tc>
          <w:tcPr>
            <w:tcW w:w="1503" w:type="dxa"/>
            <w:tcBorders>
              <w:top w:val="nil"/>
              <w:left w:val="nil"/>
              <w:bottom w:val="single" w:sz="4" w:space="0" w:color="auto"/>
              <w:right w:val="single" w:sz="4" w:space="0" w:color="auto"/>
            </w:tcBorders>
            <w:shd w:val="clear" w:color="auto" w:fill="auto"/>
            <w:hideMark/>
          </w:tcPr>
          <w:p w14:paraId="6C96B17E"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UNIDO</w:t>
            </w:r>
          </w:p>
        </w:tc>
        <w:tc>
          <w:tcPr>
            <w:tcW w:w="5670" w:type="dxa"/>
            <w:tcBorders>
              <w:top w:val="nil"/>
              <w:left w:val="nil"/>
              <w:bottom w:val="single" w:sz="4" w:space="0" w:color="auto"/>
              <w:right w:val="single" w:sz="4" w:space="0" w:color="auto"/>
            </w:tcBorders>
            <w:shd w:val="clear" w:color="auto" w:fill="auto"/>
            <w:hideMark/>
          </w:tcPr>
          <w:p w14:paraId="6C2428E7"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Sector plan for phase-out of CFCs consumption in MDI sector</w:t>
            </w:r>
          </w:p>
        </w:tc>
      </w:tr>
      <w:tr w:rsidR="003F5DDC" w:rsidRPr="00831CDD" w14:paraId="1D7F9DCA" w14:textId="77777777" w:rsidTr="003F5DDC">
        <w:trPr>
          <w:trHeight w:val="142"/>
        </w:trPr>
        <w:tc>
          <w:tcPr>
            <w:tcW w:w="2320" w:type="dxa"/>
            <w:tcBorders>
              <w:top w:val="nil"/>
              <w:left w:val="single" w:sz="4" w:space="0" w:color="auto"/>
              <w:bottom w:val="single" w:sz="4" w:space="0" w:color="auto"/>
              <w:right w:val="single" w:sz="4" w:space="0" w:color="auto"/>
            </w:tcBorders>
            <w:shd w:val="clear" w:color="auto" w:fill="auto"/>
            <w:hideMark/>
          </w:tcPr>
          <w:p w14:paraId="7F303FD5"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JOR/FUM/29/INV/54</w:t>
            </w:r>
          </w:p>
        </w:tc>
        <w:tc>
          <w:tcPr>
            <w:tcW w:w="1503" w:type="dxa"/>
            <w:tcBorders>
              <w:top w:val="nil"/>
              <w:left w:val="nil"/>
              <w:bottom w:val="single" w:sz="4" w:space="0" w:color="auto"/>
              <w:right w:val="single" w:sz="4" w:space="0" w:color="auto"/>
            </w:tcBorders>
            <w:shd w:val="clear" w:color="auto" w:fill="auto"/>
            <w:hideMark/>
          </w:tcPr>
          <w:p w14:paraId="790DC9B5"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Germany</w:t>
            </w:r>
          </w:p>
        </w:tc>
        <w:tc>
          <w:tcPr>
            <w:tcW w:w="5670" w:type="dxa"/>
            <w:tcBorders>
              <w:top w:val="nil"/>
              <w:left w:val="nil"/>
              <w:bottom w:val="single" w:sz="4" w:space="0" w:color="auto"/>
              <w:right w:val="single" w:sz="4" w:space="0" w:color="auto"/>
            </w:tcBorders>
            <w:shd w:val="clear" w:color="auto" w:fill="auto"/>
            <w:hideMark/>
          </w:tcPr>
          <w:p w14:paraId="2100245C"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Complete phase-out of the use of methyl bromide in Jordan</w:t>
            </w:r>
          </w:p>
        </w:tc>
      </w:tr>
      <w:tr w:rsidR="003F5DDC" w:rsidRPr="003F5DDC" w14:paraId="1C96D7F1" w14:textId="77777777" w:rsidTr="003F5DDC">
        <w:trPr>
          <w:trHeight w:val="316"/>
        </w:trPr>
        <w:tc>
          <w:tcPr>
            <w:tcW w:w="2320" w:type="dxa"/>
            <w:tcBorders>
              <w:top w:val="nil"/>
              <w:left w:val="single" w:sz="4" w:space="0" w:color="auto"/>
              <w:bottom w:val="single" w:sz="4" w:space="0" w:color="auto"/>
              <w:right w:val="single" w:sz="4" w:space="0" w:color="auto"/>
            </w:tcBorders>
            <w:shd w:val="clear" w:color="auto" w:fill="auto"/>
            <w:hideMark/>
          </w:tcPr>
          <w:p w14:paraId="43D502FC"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YUG/PHA/82/TAS/49</w:t>
            </w:r>
          </w:p>
        </w:tc>
        <w:tc>
          <w:tcPr>
            <w:tcW w:w="1503" w:type="dxa"/>
            <w:tcBorders>
              <w:top w:val="nil"/>
              <w:left w:val="nil"/>
              <w:bottom w:val="single" w:sz="4" w:space="0" w:color="auto"/>
              <w:right w:val="single" w:sz="4" w:space="0" w:color="auto"/>
            </w:tcBorders>
            <w:shd w:val="clear" w:color="auto" w:fill="auto"/>
            <w:hideMark/>
          </w:tcPr>
          <w:p w14:paraId="5DE044A7" w14:textId="77777777" w:rsidR="003F5DDC" w:rsidRPr="00831CDD" w:rsidRDefault="003F5DDC" w:rsidP="003F5DDC">
            <w:pPr>
              <w:jc w:val="left"/>
              <w:rPr>
                <w:color w:val="000000"/>
                <w:sz w:val="20"/>
                <w:szCs w:val="20"/>
                <w:lang w:val="en-CA" w:eastAsia="en-CA"/>
              </w:rPr>
            </w:pPr>
            <w:r w:rsidRPr="00831CDD">
              <w:rPr>
                <w:color w:val="000000"/>
                <w:sz w:val="20"/>
                <w:szCs w:val="20"/>
                <w:lang w:val="en-CA" w:eastAsia="en-CA"/>
              </w:rPr>
              <w:t>UNIDO</w:t>
            </w:r>
          </w:p>
        </w:tc>
        <w:tc>
          <w:tcPr>
            <w:tcW w:w="5670" w:type="dxa"/>
            <w:tcBorders>
              <w:top w:val="nil"/>
              <w:left w:val="nil"/>
              <w:bottom w:val="single" w:sz="4" w:space="0" w:color="auto"/>
              <w:right w:val="single" w:sz="4" w:space="0" w:color="auto"/>
            </w:tcBorders>
            <w:shd w:val="clear" w:color="auto" w:fill="auto"/>
            <w:hideMark/>
          </w:tcPr>
          <w:p w14:paraId="7FB6A2F7" w14:textId="77777777" w:rsidR="003F5DDC" w:rsidRPr="003F5DDC" w:rsidRDefault="003F5DDC" w:rsidP="003F5DDC">
            <w:pPr>
              <w:jc w:val="left"/>
              <w:rPr>
                <w:color w:val="000000"/>
                <w:sz w:val="20"/>
                <w:szCs w:val="20"/>
                <w:lang w:val="en-CA" w:eastAsia="en-CA"/>
              </w:rPr>
            </w:pPr>
            <w:r w:rsidRPr="00831CDD">
              <w:rPr>
                <w:color w:val="000000"/>
                <w:sz w:val="20"/>
                <w:szCs w:val="20"/>
                <w:lang w:val="en-CA" w:eastAsia="en-CA"/>
              </w:rPr>
              <w:t>Verification report on the implementation of the HCFC phase-out management plan</w:t>
            </w:r>
            <w:r w:rsidRPr="003F5DDC">
              <w:rPr>
                <w:color w:val="000000"/>
                <w:sz w:val="20"/>
                <w:szCs w:val="20"/>
                <w:lang w:val="en-CA" w:eastAsia="en-CA"/>
              </w:rPr>
              <w:t xml:space="preserve">     </w:t>
            </w:r>
          </w:p>
        </w:tc>
      </w:tr>
    </w:tbl>
    <w:p w14:paraId="099E5D64" w14:textId="1B718B77" w:rsidR="003F5DDC" w:rsidRDefault="003F5DDC" w:rsidP="00E60644">
      <w:pPr>
        <w:widowControl w:val="0"/>
        <w:spacing w:after="240"/>
        <w:jc w:val="center"/>
        <w:rPr>
          <w:b/>
          <w:lang w:val="en-CA"/>
        </w:rPr>
      </w:pPr>
    </w:p>
    <w:p w14:paraId="6E00084E" w14:textId="77777777" w:rsidR="003F5DDC" w:rsidRPr="008C3CF8" w:rsidRDefault="003F5DDC" w:rsidP="00E60644">
      <w:pPr>
        <w:widowControl w:val="0"/>
        <w:spacing w:after="240"/>
        <w:jc w:val="center"/>
        <w:rPr>
          <w:b/>
          <w:lang w:val="en-CA"/>
        </w:rPr>
      </w:pPr>
    </w:p>
    <w:p w14:paraId="58BC9E7D" w14:textId="3E400A0C" w:rsidR="00DA3507" w:rsidRPr="008C3CF8" w:rsidRDefault="00DA3507" w:rsidP="00E60644">
      <w:pPr>
        <w:widowControl w:val="0"/>
        <w:spacing w:after="240"/>
        <w:jc w:val="center"/>
        <w:rPr>
          <w:b/>
          <w:lang w:val="en-CA"/>
        </w:rPr>
      </w:pPr>
    </w:p>
    <w:p w14:paraId="39CE4042" w14:textId="77777777" w:rsidR="00DA3507" w:rsidRPr="008C3CF8" w:rsidRDefault="00DA3507" w:rsidP="00E60644">
      <w:pPr>
        <w:widowControl w:val="0"/>
        <w:spacing w:after="240"/>
        <w:jc w:val="center"/>
        <w:rPr>
          <w:b/>
          <w:lang w:val="en-CA"/>
        </w:rPr>
      </w:pPr>
    </w:p>
    <w:p w14:paraId="0D8E7BA8" w14:textId="77777777" w:rsidR="00E60644" w:rsidRDefault="00E60644" w:rsidP="00E60644">
      <w:pPr>
        <w:widowControl w:val="0"/>
        <w:spacing w:after="240"/>
        <w:rPr>
          <w:b/>
          <w:lang w:val="en-CA"/>
        </w:rPr>
      </w:pPr>
    </w:p>
    <w:p w14:paraId="316304D0" w14:textId="77777777" w:rsidR="00944952" w:rsidRPr="00AC1D5C" w:rsidRDefault="00944952" w:rsidP="00AC1D5C">
      <w:pPr>
        <w:rPr>
          <w:lang w:val="en-CA"/>
        </w:rPr>
      </w:pPr>
    </w:p>
    <w:p w14:paraId="5FF1B16F" w14:textId="77777777" w:rsidR="00944952" w:rsidRPr="00AC1D5C" w:rsidRDefault="00944952" w:rsidP="00AC1D5C">
      <w:pPr>
        <w:rPr>
          <w:lang w:val="en-CA"/>
        </w:rPr>
      </w:pPr>
    </w:p>
    <w:p w14:paraId="295459EA" w14:textId="77777777" w:rsidR="00944952" w:rsidRPr="00AC1D5C" w:rsidRDefault="00944952" w:rsidP="00AC1D5C">
      <w:pPr>
        <w:rPr>
          <w:lang w:val="en-CA"/>
        </w:rPr>
      </w:pPr>
    </w:p>
    <w:p w14:paraId="346365FE" w14:textId="77777777" w:rsidR="00944952" w:rsidRPr="00AC1D5C" w:rsidRDefault="00944952" w:rsidP="00AC1D5C">
      <w:pPr>
        <w:rPr>
          <w:lang w:val="en-CA"/>
        </w:rPr>
      </w:pPr>
    </w:p>
    <w:p w14:paraId="69913D16" w14:textId="77777777" w:rsidR="00944952" w:rsidRPr="00AC1D5C" w:rsidRDefault="00944952" w:rsidP="00AC1D5C">
      <w:pPr>
        <w:rPr>
          <w:lang w:val="en-CA"/>
        </w:rPr>
      </w:pPr>
    </w:p>
    <w:p w14:paraId="76D08515" w14:textId="77777777" w:rsidR="00944952" w:rsidRPr="00AC1D5C" w:rsidRDefault="00944952" w:rsidP="00AC1D5C">
      <w:pPr>
        <w:rPr>
          <w:lang w:val="en-CA"/>
        </w:rPr>
      </w:pPr>
    </w:p>
    <w:p w14:paraId="48EB03BC" w14:textId="77777777" w:rsidR="00944952" w:rsidRPr="00AC1D5C" w:rsidRDefault="00944952" w:rsidP="00AC1D5C">
      <w:pPr>
        <w:rPr>
          <w:lang w:val="en-CA"/>
        </w:rPr>
      </w:pPr>
    </w:p>
    <w:p w14:paraId="0E06FFFC" w14:textId="77777777" w:rsidR="00944952" w:rsidRPr="00AC1D5C" w:rsidRDefault="00944952" w:rsidP="00AC1D5C">
      <w:pPr>
        <w:rPr>
          <w:lang w:val="en-CA"/>
        </w:rPr>
      </w:pPr>
    </w:p>
    <w:p w14:paraId="6B800AD0" w14:textId="77777777" w:rsidR="00944952" w:rsidRPr="00AC1D5C" w:rsidRDefault="00944952" w:rsidP="00AC1D5C">
      <w:pPr>
        <w:rPr>
          <w:lang w:val="en-CA"/>
        </w:rPr>
      </w:pPr>
    </w:p>
    <w:p w14:paraId="68F29E74" w14:textId="77777777" w:rsidR="00944952" w:rsidRPr="00AC1D5C" w:rsidRDefault="00944952" w:rsidP="00AC1D5C">
      <w:pPr>
        <w:rPr>
          <w:lang w:val="en-CA"/>
        </w:rPr>
      </w:pPr>
    </w:p>
    <w:p w14:paraId="5D9497FF" w14:textId="77777777" w:rsidR="00944952" w:rsidRPr="00AC1D5C" w:rsidRDefault="00944952" w:rsidP="00AC1D5C">
      <w:pPr>
        <w:rPr>
          <w:lang w:val="en-CA"/>
        </w:rPr>
      </w:pPr>
    </w:p>
    <w:p w14:paraId="66B01ECF" w14:textId="77777777" w:rsidR="00944952" w:rsidRPr="00AC1D5C" w:rsidRDefault="00944952" w:rsidP="00AC1D5C">
      <w:pPr>
        <w:rPr>
          <w:lang w:val="en-CA"/>
        </w:rPr>
      </w:pPr>
    </w:p>
    <w:p w14:paraId="0A400BDD" w14:textId="77777777" w:rsidR="00944952" w:rsidRPr="00AC1D5C" w:rsidRDefault="00944952" w:rsidP="00AC1D5C">
      <w:pPr>
        <w:rPr>
          <w:lang w:val="en-CA"/>
        </w:rPr>
      </w:pPr>
    </w:p>
    <w:p w14:paraId="4FE0CA29" w14:textId="77777777" w:rsidR="00944952" w:rsidRPr="00AC1D5C" w:rsidRDefault="00944952" w:rsidP="00AC1D5C">
      <w:pPr>
        <w:rPr>
          <w:lang w:val="en-CA"/>
        </w:rPr>
      </w:pPr>
    </w:p>
    <w:p w14:paraId="254FBEE0" w14:textId="77777777" w:rsidR="00944952" w:rsidRPr="00AC1D5C" w:rsidRDefault="00944952" w:rsidP="00AC1D5C">
      <w:pPr>
        <w:rPr>
          <w:lang w:val="en-CA"/>
        </w:rPr>
      </w:pPr>
    </w:p>
    <w:p w14:paraId="4A3AADB9" w14:textId="77777777" w:rsidR="00944952" w:rsidRPr="00AC1D5C" w:rsidRDefault="00944952" w:rsidP="00AC1D5C">
      <w:pPr>
        <w:rPr>
          <w:lang w:val="en-CA"/>
        </w:rPr>
      </w:pPr>
    </w:p>
    <w:p w14:paraId="2C65CEA7" w14:textId="77777777" w:rsidR="00944952" w:rsidRPr="00AC1D5C" w:rsidRDefault="00944952" w:rsidP="00AC1D5C">
      <w:pPr>
        <w:rPr>
          <w:lang w:val="en-CA"/>
        </w:rPr>
      </w:pPr>
    </w:p>
    <w:p w14:paraId="4B7B49AD" w14:textId="77777777" w:rsidR="00944952" w:rsidRPr="00AC1D5C" w:rsidRDefault="00944952" w:rsidP="00AC1D5C">
      <w:pPr>
        <w:rPr>
          <w:lang w:val="en-CA"/>
        </w:rPr>
      </w:pPr>
    </w:p>
    <w:p w14:paraId="7C82CBE1" w14:textId="77777777" w:rsidR="00944952" w:rsidRPr="00AC1D5C" w:rsidRDefault="00944952" w:rsidP="00AC1D5C">
      <w:pPr>
        <w:rPr>
          <w:lang w:val="en-CA"/>
        </w:rPr>
      </w:pPr>
    </w:p>
    <w:p w14:paraId="2EE72FB3" w14:textId="77777777" w:rsidR="00944952" w:rsidRPr="00AC1D5C" w:rsidRDefault="00944952" w:rsidP="00AC1D5C">
      <w:pPr>
        <w:rPr>
          <w:lang w:val="en-CA"/>
        </w:rPr>
      </w:pPr>
    </w:p>
    <w:p w14:paraId="6CDDEA42" w14:textId="77777777" w:rsidR="00944952" w:rsidRPr="00AC1D5C" w:rsidRDefault="00944952" w:rsidP="00AC1D5C">
      <w:pPr>
        <w:rPr>
          <w:lang w:val="en-CA"/>
        </w:rPr>
      </w:pPr>
    </w:p>
    <w:p w14:paraId="3E974052" w14:textId="77777777" w:rsidR="00944952" w:rsidRPr="00AC1D5C" w:rsidRDefault="00944952" w:rsidP="00AC1D5C">
      <w:pPr>
        <w:rPr>
          <w:lang w:val="en-CA"/>
        </w:rPr>
      </w:pPr>
    </w:p>
    <w:p w14:paraId="3BF01AE1" w14:textId="77777777" w:rsidR="00944952" w:rsidRPr="00AC1D5C" w:rsidRDefault="00944952" w:rsidP="00AC1D5C">
      <w:pPr>
        <w:rPr>
          <w:lang w:val="en-CA"/>
        </w:rPr>
      </w:pPr>
    </w:p>
    <w:p w14:paraId="1B9809F8" w14:textId="77777777" w:rsidR="00944952" w:rsidRPr="00AC1D5C" w:rsidRDefault="00944952" w:rsidP="00AC1D5C">
      <w:pPr>
        <w:rPr>
          <w:lang w:val="en-CA"/>
        </w:rPr>
      </w:pPr>
    </w:p>
    <w:p w14:paraId="04459EE1" w14:textId="77777777" w:rsidR="00944952" w:rsidRPr="00AC1D5C" w:rsidRDefault="00944952" w:rsidP="00AC1D5C">
      <w:pPr>
        <w:rPr>
          <w:lang w:val="en-CA"/>
        </w:rPr>
      </w:pPr>
    </w:p>
    <w:p w14:paraId="7E3A7E25" w14:textId="77777777" w:rsidR="00944952" w:rsidRPr="00AC1D5C" w:rsidRDefault="00944952" w:rsidP="00AC1D5C">
      <w:pPr>
        <w:rPr>
          <w:lang w:val="en-CA"/>
        </w:rPr>
      </w:pPr>
    </w:p>
    <w:p w14:paraId="7D63051A" w14:textId="77777777" w:rsidR="00944952" w:rsidRPr="00AC1D5C" w:rsidRDefault="00944952" w:rsidP="00AC1D5C">
      <w:pPr>
        <w:rPr>
          <w:lang w:val="en-CA"/>
        </w:rPr>
      </w:pPr>
    </w:p>
    <w:p w14:paraId="37BD1266" w14:textId="77777777" w:rsidR="00944952" w:rsidRPr="00AC1D5C" w:rsidRDefault="00944952" w:rsidP="00AC1D5C">
      <w:pPr>
        <w:rPr>
          <w:lang w:val="en-CA"/>
        </w:rPr>
      </w:pPr>
    </w:p>
    <w:p w14:paraId="68254AE3" w14:textId="77777777" w:rsidR="00944952" w:rsidRPr="00AC1D5C" w:rsidRDefault="00944952" w:rsidP="00AC1D5C">
      <w:pPr>
        <w:rPr>
          <w:lang w:val="en-CA"/>
        </w:rPr>
      </w:pPr>
    </w:p>
    <w:p w14:paraId="789F4115" w14:textId="77777777" w:rsidR="00944952" w:rsidRPr="00AC1D5C" w:rsidRDefault="00944952" w:rsidP="00AC1D5C">
      <w:pPr>
        <w:rPr>
          <w:lang w:val="en-CA"/>
        </w:rPr>
      </w:pPr>
    </w:p>
    <w:p w14:paraId="1CEB32FD" w14:textId="77777777" w:rsidR="00944952" w:rsidRPr="00AC1D5C" w:rsidRDefault="00944952" w:rsidP="00AC1D5C">
      <w:pPr>
        <w:rPr>
          <w:lang w:val="en-CA"/>
        </w:rPr>
      </w:pPr>
    </w:p>
    <w:p w14:paraId="2A96E224" w14:textId="77777777" w:rsidR="00944952" w:rsidRPr="00AC1D5C" w:rsidRDefault="00944952" w:rsidP="00AC1D5C">
      <w:pPr>
        <w:rPr>
          <w:lang w:val="en-CA"/>
        </w:rPr>
      </w:pPr>
    </w:p>
    <w:p w14:paraId="17A3F493" w14:textId="77777777" w:rsidR="00944952" w:rsidRPr="00AC1D5C" w:rsidRDefault="00944952" w:rsidP="00AC1D5C">
      <w:pPr>
        <w:rPr>
          <w:lang w:val="en-CA"/>
        </w:rPr>
      </w:pPr>
    </w:p>
    <w:p w14:paraId="63890A8D" w14:textId="77777777" w:rsidR="00947C90" w:rsidRDefault="00947C90" w:rsidP="00A64024">
      <w:pPr>
        <w:widowControl w:val="0"/>
        <w:spacing w:after="360"/>
        <w:rPr>
          <w:b/>
          <w:lang w:val="en-CA"/>
        </w:rPr>
      </w:pPr>
      <w:bookmarkStart w:id="14" w:name="_Hlk103952859"/>
      <w:bookmarkStart w:id="15" w:name="_Hlk103953057"/>
    </w:p>
    <w:p w14:paraId="77C17225" w14:textId="6DC64301" w:rsidR="009E5A71" w:rsidRDefault="009E5A71" w:rsidP="009E5A71">
      <w:pPr>
        <w:widowControl w:val="0"/>
        <w:spacing w:after="240"/>
        <w:jc w:val="center"/>
        <w:rPr>
          <w:b/>
          <w:lang w:val="en-CA"/>
        </w:rPr>
      </w:pPr>
      <w:r w:rsidRPr="00831CDD">
        <w:rPr>
          <w:b/>
          <w:lang w:val="en-CA"/>
        </w:rPr>
        <w:lastRenderedPageBreak/>
        <w:t>Annex II</w:t>
      </w:r>
      <w:r>
        <w:rPr>
          <w:b/>
          <w:lang w:val="en-CA"/>
        </w:rPr>
        <w:t>I</w:t>
      </w:r>
    </w:p>
    <w:p w14:paraId="462C7461" w14:textId="39F143C3" w:rsidR="00E60644" w:rsidRDefault="00E60644" w:rsidP="009E5A71">
      <w:pPr>
        <w:widowControl w:val="0"/>
        <w:spacing w:after="240"/>
        <w:jc w:val="center"/>
        <w:rPr>
          <w:b/>
          <w:lang w:val="en-CA"/>
        </w:rPr>
      </w:pPr>
      <w:r w:rsidRPr="003E4156">
        <w:rPr>
          <w:b/>
          <w:lang w:val="en-CA"/>
        </w:rPr>
        <w:t xml:space="preserve">OUTSTANDING INDIVIDUAL </w:t>
      </w:r>
      <w:r w:rsidR="00BC71E4" w:rsidRPr="003E4156">
        <w:rPr>
          <w:b/>
          <w:lang w:val="en-CA"/>
        </w:rPr>
        <w:t>PROJECT COMPLETION REPORTS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260"/>
        <w:gridCol w:w="6216"/>
      </w:tblGrid>
      <w:tr w:rsidR="00657603" w:rsidRPr="003E4156" w14:paraId="06503EEB" w14:textId="77777777" w:rsidTr="00657603">
        <w:trPr>
          <w:trHeight w:val="264"/>
        </w:trPr>
        <w:tc>
          <w:tcPr>
            <w:tcW w:w="2300" w:type="dxa"/>
            <w:shd w:val="clear" w:color="auto" w:fill="auto"/>
            <w:hideMark/>
          </w:tcPr>
          <w:p w14:paraId="6E86C34D" w14:textId="77777777" w:rsidR="00657603" w:rsidRPr="003E4156" w:rsidRDefault="00657603" w:rsidP="00657603">
            <w:pPr>
              <w:jc w:val="center"/>
              <w:rPr>
                <w:b/>
                <w:bCs/>
                <w:color w:val="000000"/>
                <w:sz w:val="20"/>
                <w:szCs w:val="20"/>
                <w:lang w:val="en-CA" w:eastAsia="en-CA"/>
              </w:rPr>
            </w:pPr>
            <w:r w:rsidRPr="003E4156">
              <w:rPr>
                <w:b/>
                <w:bCs/>
                <w:color w:val="000000"/>
                <w:sz w:val="20"/>
                <w:szCs w:val="20"/>
                <w:lang w:val="en-CA" w:eastAsia="en-CA"/>
              </w:rPr>
              <w:t>Code</w:t>
            </w:r>
          </w:p>
        </w:tc>
        <w:tc>
          <w:tcPr>
            <w:tcW w:w="1260" w:type="dxa"/>
            <w:shd w:val="clear" w:color="auto" w:fill="auto"/>
            <w:hideMark/>
          </w:tcPr>
          <w:p w14:paraId="42FF55A3" w14:textId="77777777" w:rsidR="00657603" w:rsidRPr="003E4156" w:rsidRDefault="00657603" w:rsidP="00657603">
            <w:pPr>
              <w:jc w:val="center"/>
              <w:rPr>
                <w:b/>
                <w:bCs/>
                <w:color w:val="000000"/>
                <w:sz w:val="20"/>
                <w:szCs w:val="20"/>
                <w:lang w:val="en-CA" w:eastAsia="en-CA"/>
              </w:rPr>
            </w:pPr>
            <w:r w:rsidRPr="003E4156">
              <w:rPr>
                <w:b/>
                <w:bCs/>
                <w:color w:val="000000"/>
                <w:sz w:val="20"/>
                <w:szCs w:val="20"/>
                <w:lang w:val="en-CA" w:eastAsia="en-CA"/>
              </w:rPr>
              <w:t>Agency</w:t>
            </w:r>
          </w:p>
        </w:tc>
        <w:tc>
          <w:tcPr>
            <w:tcW w:w="6216" w:type="dxa"/>
            <w:shd w:val="clear" w:color="auto" w:fill="auto"/>
            <w:hideMark/>
          </w:tcPr>
          <w:p w14:paraId="58852102" w14:textId="77777777" w:rsidR="00657603" w:rsidRPr="003E4156" w:rsidRDefault="00657603" w:rsidP="00657603">
            <w:pPr>
              <w:jc w:val="center"/>
              <w:rPr>
                <w:b/>
                <w:bCs/>
                <w:color w:val="000000"/>
                <w:sz w:val="20"/>
                <w:szCs w:val="20"/>
                <w:lang w:val="en-CA" w:eastAsia="en-CA"/>
              </w:rPr>
            </w:pPr>
            <w:r w:rsidRPr="003E4156">
              <w:rPr>
                <w:b/>
                <w:bCs/>
                <w:color w:val="000000"/>
                <w:sz w:val="20"/>
                <w:szCs w:val="20"/>
                <w:lang w:val="en-CA" w:eastAsia="en-CA"/>
              </w:rPr>
              <w:t>Project Title</w:t>
            </w:r>
          </w:p>
        </w:tc>
      </w:tr>
      <w:tr w:rsidR="00657603" w:rsidRPr="003E4156" w14:paraId="4C03C0C2" w14:textId="77777777" w:rsidTr="00657603">
        <w:trPr>
          <w:trHeight w:val="264"/>
        </w:trPr>
        <w:tc>
          <w:tcPr>
            <w:tcW w:w="2300" w:type="dxa"/>
            <w:shd w:val="clear" w:color="auto" w:fill="auto"/>
            <w:hideMark/>
          </w:tcPr>
          <w:p w14:paraId="4F8A7425"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ANG/PHA/84/TAS/22</w:t>
            </w:r>
          </w:p>
        </w:tc>
        <w:tc>
          <w:tcPr>
            <w:tcW w:w="1260" w:type="dxa"/>
            <w:shd w:val="clear" w:color="auto" w:fill="auto"/>
            <w:hideMark/>
          </w:tcPr>
          <w:p w14:paraId="0D9680D1"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61D88F71"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657603" w:rsidRPr="003E4156" w14:paraId="2D501ED3" w14:textId="77777777" w:rsidTr="00657603">
        <w:trPr>
          <w:trHeight w:val="264"/>
        </w:trPr>
        <w:tc>
          <w:tcPr>
            <w:tcW w:w="2300" w:type="dxa"/>
            <w:shd w:val="clear" w:color="auto" w:fill="auto"/>
            <w:hideMark/>
          </w:tcPr>
          <w:p w14:paraId="4706C318" w14:textId="77777777" w:rsidR="00657603" w:rsidRPr="003E4156" w:rsidRDefault="00657603" w:rsidP="00657603">
            <w:pPr>
              <w:jc w:val="left"/>
              <w:rPr>
                <w:sz w:val="20"/>
                <w:szCs w:val="20"/>
                <w:lang w:val="en-CA" w:eastAsia="en-CA"/>
              </w:rPr>
            </w:pPr>
            <w:r w:rsidRPr="003E4156">
              <w:rPr>
                <w:sz w:val="20"/>
                <w:szCs w:val="20"/>
                <w:lang w:val="en-CA" w:eastAsia="en-CA"/>
              </w:rPr>
              <w:t>BHA/PHA/82/TAS/27</w:t>
            </w:r>
          </w:p>
        </w:tc>
        <w:tc>
          <w:tcPr>
            <w:tcW w:w="1260" w:type="dxa"/>
            <w:shd w:val="clear" w:color="auto" w:fill="auto"/>
            <w:hideMark/>
          </w:tcPr>
          <w:p w14:paraId="697749C8"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2056643C"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00CC676B" w14:textId="77777777" w:rsidTr="00657603">
        <w:trPr>
          <w:trHeight w:val="264"/>
        </w:trPr>
        <w:tc>
          <w:tcPr>
            <w:tcW w:w="2300" w:type="dxa"/>
            <w:shd w:val="clear" w:color="auto" w:fill="auto"/>
            <w:hideMark/>
          </w:tcPr>
          <w:p w14:paraId="75BB5400" w14:textId="77777777" w:rsidR="00657603" w:rsidRPr="003E4156" w:rsidRDefault="00657603" w:rsidP="00657603">
            <w:pPr>
              <w:jc w:val="left"/>
              <w:rPr>
                <w:sz w:val="20"/>
                <w:szCs w:val="20"/>
                <w:lang w:val="en-CA" w:eastAsia="en-CA"/>
              </w:rPr>
            </w:pPr>
            <w:r w:rsidRPr="003E4156">
              <w:rPr>
                <w:sz w:val="20"/>
                <w:szCs w:val="20"/>
                <w:lang w:val="en-CA" w:eastAsia="en-CA"/>
              </w:rPr>
              <w:t>CKI/PHA/84/TAS/14</w:t>
            </w:r>
          </w:p>
        </w:tc>
        <w:tc>
          <w:tcPr>
            <w:tcW w:w="1260" w:type="dxa"/>
            <w:shd w:val="clear" w:color="auto" w:fill="auto"/>
            <w:hideMark/>
          </w:tcPr>
          <w:p w14:paraId="2E926B8D"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4234DB43"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47699088" w14:textId="77777777" w:rsidTr="00657603">
        <w:trPr>
          <w:trHeight w:val="47"/>
        </w:trPr>
        <w:tc>
          <w:tcPr>
            <w:tcW w:w="2300" w:type="dxa"/>
            <w:shd w:val="clear" w:color="auto" w:fill="auto"/>
            <w:hideMark/>
          </w:tcPr>
          <w:p w14:paraId="3CA831B0"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ELS/PHA/79/TAS/36</w:t>
            </w:r>
          </w:p>
        </w:tc>
        <w:tc>
          <w:tcPr>
            <w:tcW w:w="1260" w:type="dxa"/>
            <w:shd w:val="clear" w:color="auto" w:fill="auto"/>
            <w:hideMark/>
          </w:tcPr>
          <w:p w14:paraId="1B870129"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25444721"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Verification report for stage I of HCFC phase-out management plan</w:t>
            </w:r>
          </w:p>
        </w:tc>
      </w:tr>
      <w:tr w:rsidR="00657603" w:rsidRPr="003E4156" w14:paraId="60F112C7" w14:textId="77777777" w:rsidTr="00657603">
        <w:trPr>
          <w:trHeight w:val="264"/>
        </w:trPr>
        <w:tc>
          <w:tcPr>
            <w:tcW w:w="2300" w:type="dxa"/>
            <w:shd w:val="clear" w:color="auto" w:fill="auto"/>
            <w:hideMark/>
          </w:tcPr>
          <w:p w14:paraId="37DA9F8D" w14:textId="77777777" w:rsidR="00657603" w:rsidRPr="003E4156" w:rsidRDefault="00657603" w:rsidP="00657603">
            <w:pPr>
              <w:jc w:val="left"/>
              <w:rPr>
                <w:sz w:val="20"/>
                <w:szCs w:val="20"/>
                <w:lang w:val="en-CA" w:eastAsia="en-CA"/>
              </w:rPr>
            </w:pPr>
            <w:r w:rsidRPr="003E4156">
              <w:rPr>
                <w:sz w:val="20"/>
                <w:szCs w:val="20"/>
                <w:lang w:val="en-CA" w:eastAsia="en-CA"/>
              </w:rPr>
              <w:t>FSM/PHA/84/TAS/14</w:t>
            </w:r>
          </w:p>
        </w:tc>
        <w:tc>
          <w:tcPr>
            <w:tcW w:w="1260" w:type="dxa"/>
            <w:shd w:val="clear" w:color="auto" w:fill="auto"/>
            <w:hideMark/>
          </w:tcPr>
          <w:p w14:paraId="5927BE83"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64C47CB5"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0BEE18BD" w14:textId="77777777" w:rsidTr="00657603">
        <w:trPr>
          <w:trHeight w:val="264"/>
        </w:trPr>
        <w:tc>
          <w:tcPr>
            <w:tcW w:w="2300" w:type="dxa"/>
            <w:shd w:val="clear" w:color="auto" w:fill="auto"/>
            <w:hideMark/>
          </w:tcPr>
          <w:p w14:paraId="1B6A5322"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GUA/PHA/84/TAS/56</w:t>
            </w:r>
          </w:p>
        </w:tc>
        <w:tc>
          <w:tcPr>
            <w:tcW w:w="1260" w:type="dxa"/>
            <w:shd w:val="clear" w:color="auto" w:fill="auto"/>
            <w:hideMark/>
          </w:tcPr>
          <w:p w14:paraId="5903F5F9"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08003B42"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657603" w:rsidRPr="003E4156" w14:paraId="5C0D856F" w14:textId="77777777" w:rsidTr="00657603">
        <w:trPr>
          <w:trHeight w:val="264"/>
        </w:trPr>
        <w:tc>
          <w:tcPr>
            <w:tcW w:w="2300" w:type="dxa"/>
            <w:shd w:val="clear" w:color="auto" w:fill="auto"/>
            <w:hideMark/>
          </w:tcPr>
          <w:p w14:paraId="4837C242"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HON/PHA/84/TAS/49</w:t>
            </w:r>
          </w:p>
        </w:tc>
        <w:tc>
          <w:tcPr>
            <w:tcW w:w="1260" w:type="dxa"/>
            <w:shd w:val="clear" w:color="auto" w:fill="auto"/>
            <w:hideMark/>
          </w:tcPr>
          <w:p w14:paraId="1E242F47"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6D366D57"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657603" w:rsidRPr="003E4156" w14:paraId="4A5A0A40" w14:textId="77777777" w:rsidTr="00657603">
        <w:trPr>
          <w:trHeight w:val="184"/>
        </w:trPr>
        <w:tc>
          <w:tcPr>
            <w:tcW w:w="2300" w:type="dxa"/>
            <w:shd w:val="clear" w:color="auto" w:fill="auto"/>
            <w:hideMark/>
          </w:tcPr>
          <w:p w14:paraId="0DC4E3A5"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IND/HAL/34/INV/315</w:t>
            </w:r>
          </w:p>
        </w:tc>
        <w:tc>
          <w:tcPr>
            <w:tcW w:w="1260" w:type="dxa"/>
            <w:shd w:val="clear" w:color="auto" w:fill="auto"/>
            <w:hideMark/>
          </w:tcPr>
          <w:p w14:paraId="555DEF22" w14:textId="144C92DF" w:rsidR="00657603" w:rsidRPr="003E4156" w:rsidRDefault="00657603" w:rsidP="00657603">
            <w:pPr>
              <w:jc w:val="center"/>
              <w:rPr>
                <w:color w:val="000000"/>
                <w:sz w:val="20"/>
                <w:szCs w:val="20"/>
                <w:lang w:val="en-CA" w:eastAsia="en-CA"/>
              </w:rPr>
            </w:pPr>
            <w:r w:rsidRPr="003E4156">
              <w:rPr>
                <w:color w:val="000000"/>
                <w:sz w:val="20"/>
                <w:szCs w:val="20"/>
                <w:lang w:val="en-CA" w:eastAsia="en-CA"/>
              </w:rPr>
              <w:t>World Bank</w:t>
            </w:r>
          </w:p>
        </w:tc>
        <w:tc>
          <w:tcPr>
            <w:tcW w:w="6216" w:type="dxa"/>
            <w:shd w:val="clear" w:color="auto" w:fill="auto"/>
            <w:hideMark/>
          </w:tcPr>
          <w:p w14:paraId="0FABBC0D"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Halon production and consumption sector phase out plan</w:t>
            </w:r>
          </w:p>
        </w:tc>
      </w:tr>
      <w:tr w:rsidR="00657603" w:rsidRPr="003E4156" w14:paraId="7BC95C85" w14:textId="77777777" w:rsidTr="00657603">
        <w:trPr>
          <w:trHeight w:val="572"/>
        </w:trPr>
        <w:tc>
          <w:tcPr>
            <w:tcW w:w="2300" w:type="dxa"/>
            <w:shd w:val="clear" w:color="auto" w:fill="auto"/>
            <w:hideMark/>
          </w:tcPr>
          <w:p w14:paraId="7B4816AF"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IRQ/REF/57/INV/07</w:t>
            </w:r>
          </w:p>
        </w:tc>
        <w:tc>
          <w:tcPr>
            <w:tcW w:w="1260" w:type="dxa"/>
            <w:shd w:val="clear" w:color="auto" w:fill="auto"/>
            <w:hideMark/>
          </w:tcPr>
          <w:p w14:paraId="179B24D3"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35E05FD6"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Replacement of refrigerant CFC-12 with isobutane and foam blowing agent CFC-11 with cyclopentane in the manufacture of domestic refrigerators and chest freezers at Light Industries Company</w:t>
            </w:r>
          </w:p>
        </w:tc>
      </w:tr>
      <w:tr w:rsidR="00657603" w:rsidRPr="003E4156" w14:paraId="0144132E" w14:textId="77777777" w:rsidTr="00657603">
        <w:trPr>
          <w:trHeight w:val="264"/>
        </w:trPr>
        <w:tc>
          <w:tcPr>
            <w:tcW w:w="2300" w:type="dxa"/>
            <w:shd w:val="clear" w:color="auto" w:fill="auto"/>
            <w:hideMark/>
          </w:tcPr>
          <w:p w14:paraId="76EF5AF7"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JAM/PHA/84/TAS/39</w:t>
            </w:r>
          </w:p>
        </w:tc>
        <w:tc>
          <w:tcPr>
            <w:tcW w:w="1260" w:type="dxa"/>
            <w:shd w:val="clear" w:color="auto" w:fill="auto"/>
            <w:hideMark/>
          </w:tcPr>
          <w:p w14:paraId="5781B149"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257B2B97"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657603" w:rsidRPr="003E4156" w14:paraId="0F93F21B" w14:textId="77777777" w:rsidTr="00657603">
        <w:trPr>
          <w:trHeight w:val="264"/>
        </w:trPr>
        <w:tc>
          <w:tcPr>
            <w:tcW w:w="2300" w:type="dxa"/>
            <w:shd w:val="clear" w:color="auto" w:fill="auto"/>
            <w:hideMark/>
          </w:tcPr>
          <w:p w14:paraId="2BA07E97" w14:textId="77777777" w:rsidR="00657603" w:rsidRPr="003E4156" w:rsidRDefault="00657603" w:rsidP="00657603">
            <w:pPr>
              <w:jc w:val="left"/>
              <w:rPr>
                <w:sz w:val="20"/>
                <w:szCs w:val="20"/>
                <w:lang w:val="en-CA" w:eastAsia="en-CA"/>
              </w:rPr>
            </w:pPr>
            <w:r w:rsidRPr="003E4156">
              <w:rPr>
                <w:sz w:val="20"/>
                <w:szCs w:val="20"/>
                <w:lang w:val="en-CA" w:eastAsia="en-CA"/>
              </w:rPr>
              <w:t>KIR/PHA/84/TAS/15</w:t>
            </w:r>
          </w:p>
        </w:tc>
        <w:tc>
          <w:tcPr>
            <w:tcW w:w="1260" w:type="dxa"/>
            <w:shd w:val="clear" w:color="auto" w:fill="auto"/>
            <w:hideMark/>
          </w:tcPr>
          <w:p w14:paraId="47252725"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775B95EF"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517E8EDB" w14:textId="77777777" w:rsidTr="00657603">
        <w:trPr>
          <w:trHeight w:val="141"/>
        </w:trPr>
        <w:tc>
          <w:tcPr>
            <w:tcW w:w="2300" w:type="dxa"/>
            <w:shd w:val="clear" w:color="auto" w:fill="auto"/>
            <w:hideMark/>
          </w:tcPr>
          <w:p w14:paraId="39BBA816"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LIR/PHA/85/TAS/29</w:t>
            </w:r>
          </w:p>
        </w:tc>
        <w:tc>
          <w:tcPr>
            <w:tcW w:w="1260" w:type="dxa"/>
            <w:shd w:val="clear" w:color="auto" w:fill="auto"/>
            <w:hideMark/>
          </w:tcPr>
          <w:p w14:paraId="6F2C2942"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Germany</w:t>
            </w:r>
          </w:p>
        </w:tc>
        <w:tc>
          <w:tcPr>
            <w:tcW w:w="6216" w:type="dxa"/>
            <w:shd w:val="clear" w:color="auto" w:fill="auto"/>
            <w:hideMark/>
          </w:tcPr>
          <w:p w14:paraId="0C37BDF1"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Verification report for stage I of HCFC phase-out management plan</w:t>
            </w:r>
          </w:p>
        </w:tc>
      </w:tr>
      <w:tr w:rsidR="00657603" w:rsidRPr="003E4156" w14:paraId="2ABB7FDE" w14:textId="77777777" w:rsidTr="00657603">
        <w:trPr>
          <w:trHeight w:val="264"/>
        </w:trPr>
        <w:tc>
          <w:tcPr>
            <w:tcW w:w="2300" w:type="dxa"/>
            <w:shd w:val="clear" w:color="auto" w:fill="auto"/>
            <w:hideMark/>
          </w:tcPr>
          <w:p w14:paraId="7F3B4C42" w14:textId="77777777" w:rsidR="00657603" w:rsidRPr="003E4156" w:rsidRDefault="00657603" w:rsidP="00657603">
            <w:pPr>
              <w:jc w:val="left"/>
              <w:rPr>
                <w:sz w:val="20"/>
                <w:szCs w:val="20"/>
                <w:lang w:val="en-CA" w:eastAsia="en-CA"/>
              </w:rPr>
            </w:pPr>
            <w:r w:rsidRPr="003E4156">
              <w:rPr>
                <w:sz w:val="20"/>
                <w:szCs w:val="20"/>
                <w:lang w:val="en-CA" w:eastAsia="en-CA"/>
              </w:rPr>
              <w:t>MAS/PHA/84/TAS/14</w:t>
            </w:r>
          </w:p>
        </w:tc>
        <w:tc>
          <w:tcPr>
            <w:tcW w:w="1260" w:type="dxa"/>
            <w:shd w:val="clear" w:color="auto" w:fill="auto"/>
            <w:hideMark/>
          </w:tcPr>
          <w:p w14:paraId="20E984FA"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399F2E2E"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68423987" w14:textId="77777777" w:rsidTr="00657603">
        <w:trPr>
          <w:trHeight w:val="528"/>
        </w:trPr>
        <w:tc>
          <w:tcPr>
            <w:tcW w:w="2300" w:type="dxa"/>
            <w:shd w:val="clear" w:color="auto" w:fill="auto"/>
            <w:hideMark/>
          </w:tcPr>
          <w:p w14:paraId="7625235D"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MEX/REF/81/INV/04+</w:t>
            </w:r>
          </w:p>
        </w:tc>
        <w:tc>
          <w:tcPr>
            <w:tcW w:w="1260" w:type="dxa"/>
            <w:shd w:val="clear" w:color="auto" w:fill="auto"/>
            <w:hideMark/>
          </w:tcPr>
          <w:p w14:paraId="09CA9E13"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3D1EF8F9"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 xml:space="preserve">Conversion of commercial refrigeration manufacturing in two facilities from the use of HFC-134a and R-404A as the refrigerants to propane (R-290) and isobutane (R-600a) at </w:t>
            </w:r>
            <w:proofErr w:type="spellStart"/>
            <w:r w:rsidRPr="003E4156">
              <w:rPr>
                <w:color w:val="000000"/>
                <w:sz w:val="20"/>
                <w:szCs w:val="20"/>
                <w:lang w:val="en-CA" w:eastAsia="en-CA"/>
              </w:rPr>
              <w:t>Imbera</w:t>
            </w:r>
            <w:proofErr w:type="spellEnd"/>
          </w:p>
        </w:tc>
      </w:tr>
      <w:tr w:rsidR="00657603" w:rsidRPr="003E4156" w14:paraId="6F169492" w14:textId="77777777" w:rsidTr="00657603">
        <w:trPr>
          <w:trHeight w:val="264"/>
        </w:trPr>
        <w:tc>
          <w:tcPr>
            <w:tcW w:w="2300" w:type="dxa"/>
            <w:shd w:val="clear" w:color="auto" w:fill="auto"/>
            <w:hideMark/>
          </w:tcPr>
          <w:p w14:paraId="4FA5DE69" w14:textId="77777777" w:rsidR="00657603" w:rsidRPr="003E4156" w:rsidRDefault="00657603" w:rsidP="00657603">
            <w:pPr>
              <w:jc w:val="left"/>
              <w:rPr>
                <w:sz w:val="20"/>
                <w:szCs w:val="20"/>
                <w:lang w:val="en-CA" w:eastAsia="en-CA"/>
              </w:rPr>
            </w:pPr>
            <w:r w:rsidRPr="003E4156">
              <w:rPr>
                <w:sz w:val="20"/>
                <w:szCs w:val="20"/>
                <w:lang w:val="en-CA" w:eastAsia="en-CA"/>
              </w:rPr>
              <w:t>NAU/PHA/84/TAS/12</w:t>
            </w:r>
          </w:p>
        </w:tc>
        <w:tc>
          <w:tcPr>
            <w:tcW w:w="1260" w:type="dxa"/>
            <w:shd w:val="clear" w:color="auto" w:fill="auto"/>
            <w:hideMark/>
          </w:tcPr>
          <w:p w14:paraId="29525157"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56073F5C"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73E3F9C3" w14:textId="77777777" w:rsidTr="00657603">
        <w:trPr>
          <w:trHeight w:val="264"/>
        </w:trPr>
        <w:tc>
          <w:tcPr>
            <w:tcW w:w="2300" w:type="dxa"/>
            <w:shd w:val="clear" w:color="auto" w:fill="auto"/>
            <w:hideMark/>
          </w:tcPr>
          <w:p w14:paraId="504E914F" w14:textId="77777777" w:rsidR="00657603" w:rsidRPr="003E4156" w:rsidRDefault="00657603" w:rsidP="00657603">
            <w:pPr>
              <w:jc w:val="left"/>
              <w:rPr>
                <w:sz w:val="20"/>
                <w:szCs w:val="20"/>
                <w:lang w:val="en-CA" w:eastAsia="en-CA"/>
              </w:rPr>
            </w:pPr>
            <w:r w:rsidRPr="003E4156">
              <w:rPr>
                <w:sz w:val="20"/>
                <w:szCs w:val="20"/>
                <w:lang w:val="en-CA" w:eastAsia="en-CA"/>
              </w:rPr>
              <w:t>NIU/PHA/84/TAS/14</w:t>
            </w:r>
          </w:p>
        </w:tc>
        <w:tc>
          <w:tcPr>
            <w:tcW w:w="1260" w:type="dxa"/>
            <w:shd w:val="clear" w:color="auto" w:fill="auto"/>
            <w:hideMark/>
          </w:tcPr>
          <w:p w14:paraId="71296FAB"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5DADE982"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1BB9C3E2" w14:textId="77777777" w:rsidTr="00657603">
        <w:trPr>
          <w:trHeight w:val="61"/>
        </w:trPr>
        <w:tc>
          <w:tcPr>
            <w:tcW w:w="2300" w:type="dxa"/>
            <w:shd w:val="clear" w:color="auto" w:fill="auto"/>
            <w:hideMark/>
          </w:tcPr>
          <w:p w14:paraId="0BF1B05E" w14:textId="77777777" w:rsidR="00657603" w:rsidRPr="003E4156" w:rsidRDefault="00657603" w:rsidP="00657603">
            <w:pPr>
              <w:jc w:val="left"/>
              <w:rPr>
                <w:sz w:val="20"/>
                <w:szCs w:val="20"/>
                <w:lang w:val="en-CA" w:eastAsia="en-CA"/>
              </w:rPr>
            </w:pPr>
            <w:r w:rsidRPr="003E4156">
              <w:rPr>
                <w:sz w:val="20"/>
                <w:szCs w:val="20"/>
                <w:lang w:val="en-CA" w:eastAsia="en-CA"/>
              </w:rPr>
              <w:t>ODS Surveys</w:t>
            </w:r>
          </w:p>
        </w:tc>
        <w:tc>
          <w:tcPr>
            <w:tcW w:w="1260" w:type="dxa"/>
            <w:shd w:val="clear" w:color="auto" w:fill="auto"/>
            <w:hideMark/>
          </w:tcPr>
          <w:p w14:paraId="5207C9CF" w14:textId="3A364568" w:rsidR="00657603" w:rsidRPr="003E4156" w:rsidRDefault="00657603" w:rsidP="00657603">
            <w:pPr>
              <w:jc w:val="center"/>
              <w:rPr>
                <w:color w:val="000000"/>
                <w:sz w:val="20"/>
                <w:szCs w:val="20"/>
                <w:lang w:val="en-CA" w:eastAsia="en-CA"/>
              </w:rPr>
            </w:pPr>
            <w:r w:rsidRPr="003E4156">
              <w:rPr>
                <w:color w:val="000000"/>
                <w:sz w:val="20"/>
                <w:szCs w:val="20"/>
                <w:lang w:val="en-CA" w:eastAsia="en-CA"/>
              </w:rPr>
              <w:t>World Bank</w:t>
            </w:r>
          </w:p>
        </w:tc>
        <w:tc>
          <w:tcPr>
            <w:tcW w:w="6216" w:type="dxa"/>
            <w:shd w:val="clear" w:color="auto" w:fill="auto"/>
            <w:hideMark/>
          </w:tcPr>
          <w:p w14:paraId="0FD5E4DE"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Survey of ODS alternatives at the national level</w:t>
            </w:r>
          </w:p>
        </w:tc>
      </w:tr>
      <w:tr w:rsidR="00657603" w:rsidRPr="003E4156" w14:paraId="3F084A3C" w14:textId="77777777" w:rsidTr="00657603">
        <w:trPr>
          <w:trHeight w:val="264"/>
        </w:trPr>
        <w:tc>
          <w:tcPr>
            <w:tcW w:w="2300" w:type="dxa"/>
            <w:shd w:val="clear" w:color="auto" w:fill="auto"/>
            <w:hideMark/>
          </w:tcPr>
          <w:p w14:paraId="409C8786" w14:textId="77777777" w:rsidR="00657603" w:rsidRPr="003E4156" w:rsidRDefault="00657603" w:rsidP="00657603">
            <w:pPr>
              <w:jc w:val="left"/>
              <w:rPr>
                <w:sz w:val="20"/>
                <w:szCs w:val="20"/>
                <w:lang w:val="en-CA" w:eastAsia="en-CA"/>
              </w:rPr>
            </w:pPr>
            <w:r w:rsidRPr="003E4156">
              <w:rPr>
                <w:sz w:val="20"/>
                <w:szCs w:val="20"/>
                <w:lang w:val="en-CA" w:eastAsia="en-CA"/>
              </w:rPr>
              <w:t>SIL/PHA/86/TAS/39</w:t>
            </w:r>
          </w:p>
        </w:tc>
        <w:tc>
          <w:tcPr>
            <w:tcW w:w="1260" w:type="dxa"/>
            <w:shd w:val="clear" w:color="auto" w:fill="auto"/>
            <w:hideMark/>
          </w:tcPr>
          <w:p w14:paraId="5007F206"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5BDCC1EB"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015466CB" w14:textId="77777777" w:rsidTr="00657603">
        <w:trPr>
          <w:trHeight w:val="264"/>
        </w:trPr>
        <w:tc>
          <w:tcPr>
            <w:tcW w:w="2300" w:type="dxa"/>
            <w:shd w:val="clear" w:color="auto" w:fill="auto"/>
            <w:hideMark/>
          </w:tcPr>
          <w:p w14:paraId="3C14AEEC"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SRL/PHA/82/TAS/51</w:t>
            </w:r>
          </w:p>
        </w:tc>
        <w:tc>
          <w:tcPr>
            <w:tcW w:w="1260" w:type="dxa"/>
            <w:shd w:val="clear" w:color="auto" w:fill="auto"/>
            <w:hideMark/>
          </w:tcPr>
          <w:p w14:paraId="00876662"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656F7E7D"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657603" w:rsidRPr="003E4156" w14:paraId="260047FC" w14:textId="77777777" w:rsidTr="00657603">
        <w:trPr>
          <w:trHeight w:val="264"/>
        </w:trPr>
        <w:tc>
          <w:tcPr>
            <w:tcW w:w="2300" w:type="dxa"/>
            <w:shd w:val="clear" w:color="auto" w:fill="auto"/>
            <w:hideMark/>
          </w:tcPr>
          <w:p w14:paraId="1DF82F79" w14:textId="77777777" w:rsidR="00657603" w:rsidRPr="003E4156" w:rsidRDefault="00657603" w:rsidP="00657603">
            <w:pPr>
              <w:jc w:val="left"/>
              <w:rPr>
                <w:sz w:val="20"/>
                <w:szCs w:val="20"/>
                <w:lang w:val="en-CA" w:eastAsia="en-CA"/>
              </w:rPr>
            </w:pPr>
            <w:r w:rsidRPr="003E4156">
              <w:rPr>
                <w:sz w:val="20"/>
                <w:szCs w:val="20"/>
                <w:lang w:val="en-CA" w:eastAsia="en-CA"/>
              </w:rPr>
              <w:t>STL/PHA/82/TAS/30</w:t>
            </w:r>
          </w:p>
        </w:tc>
        <w:tc>
          <w:tcPr>
            <w:tcW w:w="1260" w:type="dxa"/>
            <w:shd w:val="clear" w:color="auto" w:fill="auto"/>
            <w:hideMark/>
          </w:tcPr>
          <w:p w14:paraId="5541F180"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5DDA97D9"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5B384799" w14:textId="77777777" w:rsidTr="00657603">
        <w:trPr>
          <w:trHeight w:val="528"/>
        </w:trPr>
        <w:tc>
          <w:tcPr>
            <w:tcW w:w="2300" w:type="dxa"/>
            <w:shd w:val="clear" w:color="auto" w:fill="auto"/>
            <w:hideMark/>
          </w:tcPr>
          <w:p w14:paraId="73D65474"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SYR/REF/62/INV/103</w:t>
            </w:r>
          </w:p>
        </w:tc>
        <w:tc>
          <w:tcPr>
            <w:tcW w:w="1260" w:type="dxa"/>
            <w:shd w:val="clear" w:color="auto" w:fill="auto"/>
            <w:hideMark/>
          </w:tcPr>
          <w:p w14:paraId="0072D20B" w14:textId="77777777" w:rsidR="00657603" w:rsidRPr="003E4156" w:rsidRDefault="00657603" w:rsidP="00657603">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4FF092B0"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Phase-out of HCFC-22 and HCFC-141b from the manufacture of unitary air-conditioning equipment and rigid polyurethane insulation panels at Al Hafez Group</w:t>
            </w:r>
          </w:p>
        </w:tc>
      </w:tr>
      <w:tr w:rsidR="00657603" w:rsidRPr="003E4156" w14:paraId="0B8F8C02" w14:textId="77777777" w:rsidTr="00657603">
        <w:trPr>
          <w:trHeight w:val="528"/>
        </w:trPr>
        <w:tc>
          <w:tcPr>
            <w:tcW w:w="2300" w:type="dxa"/>
            <w:shd w:val="clear" w:color="auto" w:fill="auto"/>
            <w:hideMark/>
          </w:tcPr>
          <w:p w14:paraId="191F9FD6"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THA/REF/82/INV/03+</w:t>
            </w:r>
          </w:p>
        </w:tc>
        <w:tc>
          <w:tcPr>
            <w:tcW w:w="1260" w:type="dxa"/>
            <w:shd w:val="clear" w:color="auto" w:fill="auto"/>
            <w:hideMark/>
          </w:tcPr>
          <w:p w14:paraId="6D4393C1" w14:textId="0A4B4B34" w:rsidR="00657603" w:rsidRPr="003E4156" w:rsidRDefault="00657603" w:rsidP="00657603">
            <w:pPr>
              <w:jc w:val="center"/>
              <w:rPr>
                <w:color w:val="000000"/>
                <w:sz w:val="20"/>
                <w:szCs w:val="20"/>
                <w:lang w:val="en-CA" w:eastAsia="en-CA"/>
              </w:rPr>
            </w:pPr>
            <w:r w:rsidRPr="003E4156">
              <w:rPr>
                <w:color w:val="000000"/>
                <w:sz w:val="20"/>
                <w:szCs w:val="20"/>
                <w:lang w:val="en-CA" w:eastAsia="en-CA"/>
              </w:rPr>
              <w:t>World Bank</w:t>
            </w:r>
          </w:p>
        </w:tc>
        <w:tc>
          <w:tcPr>
            <w:tcW w:w="6216" w:type="dxa"/>
            <w:shd w:val="clear" w:color="auto" w:fill="auto"/>
            <w:hideMark/>
          </w:tcPr>
          <w:p w14:paraId="54884A19" w14:textId="77777777" w:rsidR="00657603" w:rsidRPr="003E4156" w:rsidRDefault="00657603" w:rsidP="00657603">
            <w:pPr>
              <w:jc w:val="left"/>
              <w:rPr>
                <w:color w:val="000000"/>
                <w:sz w:val="20"/>
                <w:szCs w:val="20"/>
                <w:lang w:val="en-CA" w:eastAsia="en-CA"/>
              </w:rPr>
            </w:pPr>
            <w:r w:rsidRPr="003E4156">
              <w:rPr>
                <w:color w:val="000000"/>
                <w:sz w:val="20"/>
                <w:szCs w:val="20"/>
                <w:lang w:val="en-CA" w:eastAsia="en-CA"/>
              </w:rPr>
              <w:t xml:space="preserve">Conversion from HFC to propane (R-290) and isobutene (R-600a) as a refrigerant in manufacturing commercial refrigeration appliances in </w:t>
            </w:r>
            <w:proofErr w:type="spellStart"/>
            <w:r w:rsidRPr="003E4156">
              <w:rPr>
                <w:color w:val="000000"/>
                <w:sz w:val="20"/>
                <w:szCs w:val="20"/>
                <w:lang w:val="en-CA" w:eastAsia="en-CA"/>
              </w:rPr>
              <w:t>Pattana</w:t>
            </w:r>
            <w:proofErr w:type="spellEnd"/>
            <w:r w:rsidRPr="003E4156">
              <w:rPr>
                <w:color w:val="000000"/>
                <w:sz w:val="20"/>
                <w:szCs w:val="20"/>
                <w:lang w:val="en-CA" w:eastAsia="en-CA"/>
              </w:rPr>
              <w:t xml:space="preserve"> Intercool Co. Ltd.</w:t>
            </w:r>
          </w:p>
        </w:tc>
      </w:tr>
      <w:tr w:rsidR="00657603" w:rsidRPr="003E4156" w14:paraId="25AC6D81" w14:textId="77777777" w:rsidTr="00657603">
        <w:trPr>
          <w:trHeight w:val="264"/>
        </w:trPr>
        <w:tc>
          <w:tcPr>
            <w:tcW w:w="2300" w:type="dxa"/>
            <w:shd w:val="clear" w:color="auto" w:fill="auto"/>
            <w:hideMark/>
          </w:tcPr>
          <w:p w14:paraId="1CFAE3EC" w14:textId="77777777" w:rsidR="00657603" w:rsidRPr="003E4156" w:rsidRDefault="00657603" w:rsidP="00657603">
            <w:pPr>
              <w:jc w:val="left"/>
              <w:rPr>
                <w:sz w:val="20"/>
                <w:szCs w:val="20"/>
                <w:lang w:val="en-CA" w:eastAsia="en-CA"/>
              </w:rPr>
            </w:pPr>
            <w:r w:rsidRPr="003E4156">
              <w:rPr>
                <w:sz w:val="20"/>
                <w:szCs w:val="20"/>
                <w:lang w:val="en-CA" w:eastAsia="en-CA"/>
              </w:rPr>
              <w:t>TLS/PHA/86/TAS/21</w:t>
            </w:r>
          </w:p>
        </w:tc>
        <w:tc>
          <w:tcPr>
            <w:tcW w:w="1260" w:type="dxa"/>
            <w:shd w:val="clear" w:color="auto" w:fill="auto"/>
            <w:hideMark/>
          </w:tcPr>
          <w:p w14:paraId="60069B3E"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787E7070"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3E4156" w14:paraId="49132D07" w14:textId="77777777" w:rsidTr="00657603">
        <w:trPr>
          <w:trHeight w:val="264"/>
        </w:trPr>
        <w:tc>
          <w:tcPr>
            <w:tcW w:w="2300" w:type="dxa"/>
            <w:shd w:val="clear" w:color="auto" w:fill="auto"/>
            <w:hideMark/>
          </w:tcPr>
          <w:p w14:paraId="62F1A83B" w14:textId="77777777" w:rsidR="00657603" w:rsidRPr="003E4156" w:rsidRDefault="00657603" w:rsidP="00657603">
            <w:pPr>
              <w:jc w:val="left"/>
              <w:rPr>
                <w:sz w:val="20"/>
                <w:szCs w:val="20"/>
                <w:lang w:val="en-CA" w:eastAsia="en-CA"/>
              </w:rPr>
            </w:pPr>
            <w:r w:rsidRPr="003E4156">
              <w:rPr>
                <w:sz w:val="20"/>
                <w:szCs w:val="20"/>
                <w:lang w:val="en-CA" w:eastAsia="en-CA"/>
              </w:rPr>
              <w:t>TUV/PHA/84/TAS/15</w:t>
            </w:r>
          </w:p>
        </w:tc>
        <w:tc>
          <w:tcPr>
            <w:tcW w:w="1260" w:type="dxa"/>
            <w:shd w:val="clear" w:color="auto" w:fill="auto"/>
            <w:hideMark/>
          </w:tcPr>
          <w:p w14:paraId="6BCFCC61"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1DE08320" w14:textId="77777777" w:rsidR="00657603" w:rsidRPr="003E4156"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tr w:rsidR="00657603" w:rsidRPr="00657603" w14:paraId="23521EB6" w14:textId="77777777" w:rsidTr="00657603">
        <w:trPr>
          <w:trHeight w:val="264"/>
        </w:trPr>
        <w:tc>
          <w:tcPr>
            <w:tcW w:w="2300" w:type="dxa"/>
            <w:shd w:val="clear" w:color="auto" w:fill="auto"/>
            <w:hideMark/>
          </w:tcPr>
          <w:p w14:paraId="7FB34D8A" w14:textId="77777777" w:rsidR="00657603" w:rsidRPr="003E4156" w:rsidRDefault="00657603" w:rsidP="00657603">
            <w:pPr>
              <w:jc w:val="left"/>
              <w:rPr>
                <w:sz w:val="20"/>
                <w:szCs w:val="20"/>
                <w:lang w:val="en-CA" w:eastAsia="en-CA"/>
              </w:rPr>
            </w:pPr>
            <w:r w:rsidRPr="003E4156">
              <w:rPr>
                <w:sz w:val="20"/>
                <w:szCs w:val="20"/>
                <w:lang w:val="en-CA" w:eastAsia="en-CA"/>
              </w:rPr>
              <w:t>VAN/PHA/84/TAS/16</w:t>
            </w:r>
          </w:p>
        </w:tc>
        <w:tc>
          <w:tcPr>
            <w:tcW w:w="1260" w:type="dxa"/>
            <w:shd w:val="clear" w:color="auto" w:fill="auto"/>
            <w:hideMark/>
          </w:tcPr>
          <w:p w14:paraId="1CB2ABD5" w14:textId="77777777" w:rsidR="00657603" w:rsidRPr="003E4156" w:rsidRDefault="00657603" w:rsidP="00657603">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0D76D83C" w14:textId="77777777" w:rsidR="00657603" w:rsidRPr="00657603" w:rsidRDefault="00657603" w:rsidP="00657603">
            <w:pPr>
              <w:jc w:val="left"/>
              <w:rPr>
                <w:sz w:val="20"/>
                <w:szCs w:val="20"/>
                <w:lang w:val="en-CA" w:eastAsia="en-CA"/>
              </w:rPr>
            </w:pPr>
            <w:r w:rsidRPr="003E4156">
              <w:rPr>
                <w:sz w:val="20"/>
                <w:szCs w:val="20"/>
                <w:lang w:val="en-CA" w:eastAsia="en-CA"/>
              </w:rPr>
              <w:t>Verification report on the implementation of the HCFC phase-out management plan</w:t>
            </w:r>
          </w:p>
        </w:tc>
      </w:tr>
      <w:bookmarkEnd w:id="14"/>
      <w:bookmarkEnd w:id="15"/>
    </w:tbl>
    <w:p w14:paraId="1DD3404D" w14:textId="77777777" w:rsidR="00A64024" w:rsidRDefault="00A64024" w:rsidP="00E60644">
      <w:pPr>
        <w:widowControl w:val="0"/>
        <w:spacing w:after="240"/>
        <w:jc w:val="center"/>
        <w:rPr>
          <w:b/>
          <w:lang w:val="en-CA"/>
        </w:rPr>
      </w:pPr>
    </w:p>
    <w:p w14:paraId="589143F4" w14:textId="3A27A434" w:rsidR="00E60644" w:rsidRPr="003E4156" w:rsidRDefault="00657603" w:rsidP="00E60644">
      <w:pPr>
        <w:widowControl w:val="0"/>
        <w:spacing w:after="240"/>
        <w:jc w:val="center"/>
        <w:rPr>
          <w:b/>
          <w:lang w:val="en-CA"/>
        </w:rPr>
      </w:pPr>
      <w:r w:rsidRPr="003E4156">
        <w:rPr>
          <w:b/>
          <w:lang w:val="en-CA"/>
        </w:rPr>
        <w:t>A</w:t>
      </w:r>
      <w:r w:rsidR="00E60644" w:rsidRPr="003E4156">
        <w:rPr>
          <w:b/>
          <w:lang w:val="en-CA"/>
        </w:rPr>
        <w:t xml:space="preserve">nnex IV </w:t>
      </w:r>
    </w:p>
    <w:p w14:paraId="57E8BB7C" w14:textId="241A0CEA" w:rsidR="00E60644" w:rsidRPr="003E4156" w:rsidRDefault="00E60644" w:rsidP="00E60644">
      <w:pPr>
        <w:widowControl w:val="0"/>
        <w:spacing w:after="240"/>
        <w:jc w:val="center"/>
        <w:rPr>
          <w:b/>
          <w:lang w:val="en-CA"/>
        </w:rPr>
      </w:pPr>
      <w:r w:rsidRPr="003E4156">
        <w:rPr>
          <w:b/>
          <w:lang w:val="en-CA"/>
        </w:rPr>
        <w:t xml:space="preserve">OUTSTANDING </w:t>
      </w:r>
      <w:r w:rsidR="00BC71E4" w:rsidRPr="003E4156">
        <w:rPr>
          <w:b/>
          <w:lang w:val="en-CA"/>
        </w:rPr>
        <w:t xml:space="preserve">PROJECT COMPLETION REPORTS </w:t>
      </w:r>
      <w:r w:rsidRPr="003E4156">
        <w:rPr>
          <w:b/>
          <w:lang w:val="en-CA"/>
        </w:rPr>
        <w:t>BY DECISION</w:t>
      </w:r>
      <w:r w:rsidR="00D94B64" w:rsidRPr="003E4156">
        <w:rPr>
          <w:b/>
          <w:lang w:val="en-CA"/>
        </w:rPr>
        <w:t xml:space="preserve"> IN 2022</w:t>
      </w:r>
    </w:p>
    <w:tbl>
      <w:tblPr>
        <w:tblW w:w="9498" w:type="dxa"/>
        <w:tblInd w:w="-147" w:type="dxa"/>
        <w:tblLook w:val="04A0" w:firstRow="1" w:lastRow="0" w:firstColumn="1" w:lastColumn="0" w:noHBand="0" w:noVBand="1"/>
      </w:tblPr>
      <w:tblGrid>
        <w:gridCol w:w="2552"/>
        <w:gridCol w:w="4908"/>
        <w:gridCol w:w="2038"/>
      </w:tblGrid>
      <w:tr w:rsidR="00964874" w:rsidRPr="003E4156" w14:paraId="28E8EEEF" w14:textId="77777777" w:rsidTr="00FE7BFA">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0C96975A" w14:textId="77777777" w:rsidR="00964874" w:rsidRPr="003E4156" w:rsidRDefault="00964874" w:rsidP="00964874">
            <w:pPr>
              <w:jc w:val="left"/>
              <w:rPr>
                <w:b/>
                <w:bCs/>
                <w:sz w:val="20"/>
                <w:szCs w:val="20"/>
                <w:lang w:val="en-CA" w:eastAsia="en-CA"/>
              </w:rPr>
            </w:pPr>
            <w:r w:rsidRPr="003E4156">
              <w:rPr>
                <w:b/>
                <w:bCs/>
                <w:sz w:val="20"/>
                <w:lang w:val="en-CA" w:eastAsia="en-CA"/>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083920C1" w14:textId="77777777" w:rsidR="00964874" w:rsidRPr="003E4156" w:rsidRDefault="00964874" w:rsidP="00964874">
            <w:pPr>
              <w:jc w:val="center"/>
              <w:rPr>
                <w:b/>
                <w:bCs/>
                <w:sz w:val="20"/>
                <w:szCs w:val="20"/>
                <w:lang w:val="en-CA" w:eastAsia="en-CA"/>
              </w:rPr>
            </w:pPr>
            <w:r w:rsidRPr="003E4156">
              <w:rPr>
                <w:b/>
                <w:bCs/>
                <w:sz w:val="20"/>
                <w:lang w:val="en-CA" w:eastAsia="en-CA"/>
              </w:rPr>
              <w:t>MYA Sector/Title</w:t>
            </w:r>
          </w:p>
        </w:tc>
        <w:tc>
          <w:tcPr>
            <w:tcW w:w="2038" w:type="dxa"/>
            <w:tcBorders>
              <w:top w:val="single" w:sz="4" w:space="0" w:color="auto"/>
              <w:left w:val="nil"/>
              <w:bottom w:val="single" w:sz="4" w:space="0" w:color="auto"/>
              <w:right w:val="single" w:sz="4" w:space="0" w:color="auto"/>
            </w:tcBorders>
            <w:shd w:val="clear" w:color="auto" w:fill="auto"/>
            <w:hideMark/>
          </w:tcPr>
          <w:p w14:paraId="12AA436A" w14:textId="585E9E01" w:rsidR="00964874" w:rsidRPr="003E4156" w:rsidRDefault="00964874" w:rsidP="00964874">
            <w:pPr>
              <w:jc w:val="center"/>
              <w:rPr>
                <w:b/>
                <w:bCs/>
                <w:sz w:val="20"/>
                <w:szCs w:val="20"/>
                <w:lang w:val="en-CA" w:eastAsia="en-CA"/>
              </w:rPr>
            </w:pPr>
            <w:r w:rsidRPr="003E4156">
              <w:rPr>
                <w:b/>
                <w:bCs/>
                <w:sz w:val="20"/>
                <w:lang w:val="en-CA" w:eastAsia="en-CA"/>
              </w:rPr>
              <w:t>Lead agency</w:t>
            </w:r>
            <w:r w:rsidR="00BD6A23" w:rsidRPr="003E4156">
              <w:rPr>
                <w:b/>
                <w:bCs/>
                <w:sz w:val="20"/>
                <w:lang w:val="en-CA" w:eastAsia="en-CA"/>
              </w:rPr>
              <w:t>/</w:t>
            </w:r>
            <w:r w:rsidR="00BD6A23" w:rsidRPr="003E4156">
              <w:rPr>
                <w:b/>
                <w:bCs/>
                <w:sz w:val="20"/>
                <w:lang w:val="en-CA" w:eastAsia="en-CA"/>
              </w:rPr>
              <w:br/>
              <w:t>c</w:t>
            </w:r>
            <w:r w:rsidRPr="003E4156">
              <w:rPr>
                <w:b/>
                <w:bCs/>
                <w:sz w:val="20"/>
                <w:lang w:val="en-CA" w:eastAsia="en-CA"/>
              </w:rPr>
              <w:t>ooperating agency</w:t>
            </w:r>
          </w:p>
        </w:tc>
      </w:tr>
      <w:tr w:rsidR="00BD6A23" w:rsidRPr="008C3CF8" w14:paraId="7601E074" w14:textId="77777777" w:rsidTr="00FE7BFA">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38E6F9E9" w14:textId="77777777" w:rsidR="00BD6A23" w:rsidRPr="003E4156" w:rsidRDefault="00BD6A23" w:rsidP="00BD6A23">
            <w:pPr>
              <w:jc w:val="left"/>
              <w:rPr>
                <w:sz w:val="20"/>
                <w:szCs w:val="20"/>
                <w:lang w:val="en-CA" w:eastAsia="en-CA"/>
              </w:rPr>
            </w:pPr>
            <w:r w:rsidRPr="003E4156">
              <w:rPr>
                <w:sz w:val="20"/>
                <w:szCs w:val="20"/>
                <w:lang w:val="en-CA" w:eastAsia="en-CA"/>
              </w:rPr>
              <w:t>Zimbabwe</w:t>
            </w:r>
          </w:p>
        </w:tc>
        <w:tc>
          <w:tcPr>
            <w:tcW w:w="4908" w:type="dxa"/>
            <w:tcBorders>
              <w:top w:val="nil"/>
              <w:left w:val="nil"/>
              <w:bottom w:val="single" w:sz="4" w:space="0" w:color="auto"/>
              <w:right w:val="single" w:sz="4" w:space="0" w:color="auto"/>
            </w:tcBorders>
            <w:shd w:val="clear" w:color="auto" w:fill="auto"/>
            <w:hideMark/>
          </w:tcPr>
          <w:p w14:paraId="100E3E22" w14:textId="220C7C16" w:rsidR="00BD6A23" w:rsidRPr="003E4156" w:rsidRDefault="00BD6A23" w:rsidP="00BD6A23">
            <w:pPr>
              <w:jc w:val="left"/>
              <w:rPr>
                <w:sz w:val="20"/>
                <w:szCs w:val="20"/>
                <w:lang w:val="en-CA" w:eastAsia="en-CA"/>
              </w:rPr>
            </w:pPr>
            <w:r w:rsidRPr="003E4156">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0D7253B4" w14:textId="77777777" w:rsidR="00BD6A23" w:rsidRPr="00BD6A23" w:rsidRDefault="00BD6A23" w:rsidP="00BD6A23">
            <w:pPr>
              <w:jc w:val="left"/>
              <w:rPr>
                <w:sz w:val="20"/>
                <w:szCs w:val="20"/>
                <w:lang w:val="en-CA" w:eastAsia="en-CA"/>
              </w:rPr>
            </w:pPr>
            <w:r w:rsidRPr="003E4156">
              <w:rPr>
                <w:sz w:val="20"/>
                <w:szCs w:val="20"/>
                <w:lang w:val="en-CA" w:eastAsia="en-CA"/>
              </w:rPr>
              <w:t>Germany</w:t>
            </w:r>
          </w:p>
        </w:tc>
      </w:tr>
    </w:tbl>
    <w:p w14:paraId="1BF4AB52" w14:textId="0041B6BC" w:rsidR="00964874" w:rsidRPr="008C3CF8" w:rsidRDefault="00964874" w:rsidP="00E60644">
      <w:pPr>
        <w:widowControl w:val="0"/>
        <w:spacing w:after="240"/>
        <w:jc w:val="center"/>
        <w:rPr>
          <w:b/>
          <w:lang w:val="en-CA"/>
        </w:rPr>
      </w:pPr>
    </w:p>
    <w:p w14:paraId="740BEC9C" w14:textId="77777777" w:rsidR="00964874" w:rsidRPr="008C3CF8" w:rsidRDefault="00964874" w:rsidP="00E60644">
      <w:pPr>
        <w:widowControl w:val="0"/>
        <w:spacing w:after="240"/>
        <w:jc w:val="center"/>
        <w:rPr>
          <w:b/>
          <w:lang w:val="en-CA"/>
        </w:rPr>
      </w:pPr>
    </w:p>
    <w:p w14:paraId="6F1D4FD9" w14:textId="77777777" w:rsidR="00E60644" w:rsidRPr="008C3CF8" w:rsidRDefault="00E60644" w:rsidP="00E60644">
      <w:pPr>
        <w:widowControl w:val="0"/>
        <w:spacing w:after="240"/>
        <w:rPr>
          <w:sz w:val="20"/>
          <w:szCs w:val="20"/>
          <w:lang w:val="en-CA"/>
        </w:rPr>
      </w:pPr>
    </w:p>
    <w:p w14:paraId="528D1951" w14:textId="77777777" w:rsidR="00E60644" w:rsidRPr="008C3CF8" w:rsidRDefault="00E60644" w:rsidP="00E60644">
      <w:pPr>
        <w:widowControl w:val="0"/>
        <w:spacing w:after="240"/>
        <w:jc w:val="center"/>
        <w:rPr>
          <w:b/>
          <w:lang w:val="en-CA"/>
        </w:rPr>
      </w:pPr>
    </w:p>
    <w:p w14:paraId="0A110EF9" w14:textId="77777777" w:rsidR="00E60644" w:rsidRPr="008C3CF8" w:rsidRDefault="00E60644" w:rsidP="00E60644">
      <w:pPr>
        <w:widowControl w:val="0"/>
        <w:spacing w:after="240"/>
        <w:jc w:val="center"/>
        <w:rPr>
          <w:b/>
          <w:lang w:val="en-CA"/>
        </w:rPr>
        <w:sectPr w:rsidR="00E60644" w:rsidRPr="008C3CF8" w:rsidSect="002F2E98">
          <w:headerReference w:type="first" r:id="rId23"/>
          <w:footerReference w:type="first" r:id="rId24"/>
          <w:pgSz w:w="12240" w:h="15840" w:code="1"/>
          <w:pgMar w:top="720" w:right="1440" w:bottom="864" w:left="1440" w:header="720" w:footer="475" w:gutter="0"/>
          <w:pgNumType w:start="1"/>
          <w:cols w:space="720"/>
          <w:titlePg/>
        </w:sectPr>
      </w:pPr>
    </w:p>
    <w:p w14:paraId="4B781211" w14:textId="77777777" w:rsidR="00E60644" w:rsidRPr="009F49F8" w:rsidRDefault="00E60644" w:rsidP="00E60644">
      <w:pPr>
        <w:widowControl w:val="0"/>
        <w:spacing w:after="240"/>
        <w:jc w:val="center"/>
        <w:rPr>
          <w:b/>
          <w:lang w:val="en-CA"/>
        </w:rPr>
      </w:pPr>
      <w:r w:rsidRPr="009F49F8">
        <w:rPr>
          <w:b/>
          <w:lang w:val="en-CA"/>
        </w:rPr>
        <w:lastRenderedPageBreak/>
        <w:t>Annex V</w:t>
      </w:r>
    </w:p>
    <w:p w14:paraId="5859E513" w14:textId="3489FE65" w:rsidR="00E60644" w:rsidRDefault="00E60644" w:rsidP="00E60644">
      <w:pPr>
        <w:widowControl w:val="0"/>
        <w:spacing w:after="240"/>
        <w:jc w:val="center"/>
        <w:rPr>
          <w:b/>
          <w:lang w:val="en-CA"/>
        </w:rPr>
      </w:pPr>
      <w:r w:rsidRPr="009F49F8">
        <w:rPr>
          <w:b/>
          <w:lang w:val="en-CA"/>
        </w:rPr>
        <w:t xml:space="preserve">OUTSTANDING </w:t>
      </w:r>
      <w:r w:rsidR="00A16947" w:rsidRPr="009F49F8">
        <w:rPr>
          <w:b/>
          <w:lang w:val="en-CA"/>
        </w:rPr>
        <w:t>MULTI-YEAR AGREEMENT (MYA) PROJECT COMPLETION REPORTS</w:t>
      </w:r>
    </w:p>
    <w:tbl>
      <w:tblPr>
        <w:tblW w:w="9376" w:type="dxa"/>
        <w:tblLook w:val="04A0" w:firstRow="1" w:lastRow="0" w:firstColumn="1" w:lastColumn="0" w:noHBand="0" w:noVBand="1"/>
      </w:tblPr>
      <w:tblGrid>
        <w:gridCol w:w="2689"/>
        <w:gridCol w:w="3543"/>
        <w:gridCol w:w="3144"/>
      </w:tblGrid>
      <w:tr w:rsidR="00A411B3" w:rsidRPr="009F49F8" w14:paraId="4AB49B36" w14:textId="77777777" w:rsidTr="00A411B3">
        <w:trPr>
          <w:trHeight w:val="92"/>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E3BCF" w14:textId="77777777" w:rsidR="00A411B3" w:rsidRPr="009F49F8" w:rsidRDefault="00A411B3" w:rsidP="00A411B3">
            <w:pPr>
              <w:jc w:val="center"/>
              <w:rPr>
                <w:b/>
                <w:bCs/>
                <w:color w:val="000000"/>
                <w:sz w:val="20"/>
                <w:szCs w:val="20"/>
                <w:lang w:val="en-CA" w:eastAsia="en-CA"/>
              </w:rPr>
            </w:pPr>
            <w:r w:rsidRPr="009F49F8">
              <w:rPr>
                <w:b/>
                <w:bCs/>
                <w:color w:val="000000"/>
                <w:sz w:val="20"/>
                <w:szCs w:val="20"/>
                <w:lang w:val="en-CA" w:eastAsia="en-CA"/>
              </w:rPr>
              <w:t>Country</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14:paraId="09D933AB" w14:textId="77777777" w:rsidR="00A411B3" w:rsidRPr="009F49F8" w:rsidRDefault="00A411B3" w:rsidP="00A411B3">
            <w:pPr>
              <w:jc w:val="center"/>
              <w:rPr>
                <w:b/>
                <w:bCs/>
                <w:color w:val="000000"/>
                <w:sz w:val="20"/>
                <w:szCs w:val="20"/>
                <w:lang w:val="en-CA" w:eastAsia="en-CA"/>
              </w:rPr>
            </w:pPr>
            <w:r w:rsidRPr="009F49F8">
              <w:rPr>
                <w:b/>
                <w:bCs/>
                <w:color w:val="000000"/>
                <w:sz w:val="20"/>
                <w:szCs w:val="20"/>
                <w:lang w:val="en-CA" w:eastAsia="en-CA"/>
              </w:rPr>
              <w:t>MYA sector/title</w:t>
            </w:r>
          </w:p>
        </w:tc>
        <w:tc>
          <w:tcPr>
            <w:tcW w:w="3144" w:type="dxa"/>
            <w:tcBorders>
              <w:top w:val="single" w:sz="4" w:space="0" w:color="auto"/>
              <w:left w:val="nil"/>
              <w:bottom w:val="single" w:sz="4" w:space="0" w:color="auto"/>
              <w:right w:val="single" w:sz="4" w:space="0" w:color="auto"/>
            </w:tcBorders>
            <w:shd w:val="clear" w:color="auto" w:fill="auto"/>
            <w:vAlign w:val="center"/>
            <w:hideMark/>
          </w:tcPr>
          <w:p w14:paraId="6C9FD4D3" w14:textId="77777777" w:rsidR="00A411B3" w:rsidRPr="009F49F8" w:rsidRDefault="00A411B3" w:rsidP="00A411B3">
            <w:pPr>
              <w:jc w:val="center"/>
              <w:rPr>
                <w:b/>
                <w:bCs/>
                <w:color w:val="000000"/>
                <w:sz w:val="20"/>
                <w:szCs w:val="20"/>
                <w:lang w:val="en-CA" w:eastAsia="en-CA"/>
              </w:rPr>
            </w:pPr>
            <w:r w:rsidRPr="009F49F8">
              <w:rPr>
                <w:b/>
                <w:bCs/>
                <w:color w:val="000000"/>
                <w:sz w:val="20"/>
                <w:szCs w:val="20"/>
                <w:lang w:val="en-CA" w:eastAsia="en-CA"/>
              </w:rPr>
              <w:t>Lead agency/cooperating agency</w:t>
            </w:r>
          </w:p>
        </w:tc>
      </w:tr>
      <w:tr w:rsidR="00A411B3" w:rsidRPr="009F49F8" w14:paraId="7B69E10D" w14:textId="77777777" w:rsidTr="00A411B3">
        <w:trPr>
          <w:trHeight w:val="12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DB34A80" w14:textId="77777777" w:rsidR="00A411B3" w:rsidRPr="009F49F8" w:rsidRDefault="00A411B3" w:rsidP="00A411B3">
            <w:pPr>
              <w:jc w:val="left"/>
              <w:rPr>
                <w:sz w:val="20"/>
                <w:szCs w:val="20"/>
                <w:lang w:val="en-CA" w:eastAsia="en-CA"/>
              </w:rPr>
            </w:pPr>
            <w:r w:rsidRPr="009F49F8">
              <w:rPr>
                <w:sz w:val="20"/>
                <w:szCs w:val="20"/>
                <w:lang w:val="en-CA" w:eastAsia="en-CA"/>
              </w:rPr>
              <w:t>Albania</w:t>
            </w:r>
          </w:p>
        </w:tc>
        <w:tc>
          <w:tcPr>
            <w:tcW w:w="3543" w:type="dxa"/>
            <w:tcBorders>
              <w:top w:val="nil"/>
              <w:left w:val="nil"/>
              <w:bottom w:val="single" w:sz="4" w:space="0" w:color="auto"/>
              <w:right w:val="single" w:sz="4" w:space="0" w:color="auto"/>
            </w:tcBorders>
            <w:shd w:val="clear" w:color="auto" w:fill="auto"/>
            <w:noWrap/>
            <w:vAlign w:val="bottom"/>
            <w:hideMark/>
          </w:tcPr>
          <w:p w14:paraId="323DC8D9"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74EF717" w14:textId="77777777" w:rsidR="00A411B3" w:rsidRPr="009F49F8" w:rsidRDefault="00A411B3" w:rsidP="00A411B3">
            <w:pPr>
              <w:jc w:val="left"/>
              <w:rPr>
                <w:sz w:val="20"/>
                <w:szCs w:val="20"/>
                <w:lang w:val="en-CA" w:eastAsia="en-CA"/>
              </w:rPr>
            </w:pPr>
            <w:r w:rsidRPr="009F49F8">
              <w:rPr>
                <w:sz w:val="20"/>
                <w:szCs w:val="20"/>
                <w:lang w:val="en-CA" w:eastAsia="en-CA"/>
              </w:rPr>
              <w:t>UNIDO/UNEP</w:t>
            </w:r>
          </w:p>
        </w:tc>
      </w:tr>
      <w:tr w:rsidR="00A411B3" w:rsidRPr="009F49F8" w14:paraId="7A837F96" w14:textId="77777777" w:rsidTr="00A411B3">
        <w:trPr>
          <w:trHeight w:val="17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7EBBCAA" w14:textId="77777777" w:rsidR="00A411B3" w:rsidRPr="009F49F8" w:rsidRDefault="00A411B3" w:rsidP="00A411B3">
            <w:pPr>
              <w:jc w:val="left"/>
              <w:rPr>
                <w:sz w:val="20"/>
                <w:szCs w:val="20"/>
                <w:lang w:val="en-CA" w:eastAsia="en-CA"/>
              </w:rPr>
            </w:pPr>
            <w:r w:rsidRPr="009F49F8">
              <w:rPr>
                <w:sz w:val="20"/>
                <w:szCs w:val="20"/>
                <w:lang w:val="en-CA" w:eastAsia="en-CA"/>
              </w:rPr>
              <w:t>Argentina</w:t>
            </w:r>
          </w:p>
        </w:tc>
        <w:tc>
          <w:tcPr>
            <w:tcW w:w="3543" w:type="dxa"/>
            <w:tcBorders>
              <w:top w:val="nil"/>
              <w:left w:val="nil"/>
              <w:bottom w:val="single" w:sz="4" w:space="0" w:color="auto"/>
              <w:right w:val="single" w:sz="4" w:space="0" w:color="auto"/>
            </w:tcBorders>
            <w:shd w:val="clear" w:color="auto" w:fill="auto"/>
            <w:noWrap/>
            <w:vAlign w:val="bottom"/>
            <w:hideMark/>
          </w:tcPr>
          <w:p w14:paraId="19B192DD" w14:textId="77777777" w:rsidR="00A411B3" w:rsidRPr="009F49F8" w:rsidRDefault="00A411B3" w:rsidP="00A411B3">
            <w:pPr>
              <w:jc w:val="left"/>
              <w:rPr>
                <w:sz w:val="20"/>
                <w:szCs w:val="20"/>
                <w:lang w:val="en-CA" w:eastAsia="en-CA"/>
              </w:rPr>
            </w:pPr>
            <w:r w:rsidRPr="009F49F8">
              <w:rPr>
                <w:sz w:val="20"/>
                <w:szCs w:val="20"/>
                <w:lang w:val="en-CA" w:eastAsia="en-CA"/>
              </w:rPr>
              <w:t>Production CFC</w:t>
            </w:r>
          </w:p>
        </w:tc>
        <w:tc>
          <w:tcPr>
            <w:tcW w:w="3144" w:type="dxa"/>
            <w:tcBorders>
              <w:top w:val="nil"/>
              <w:left w:val="nil"/>
              <w:bottom w:val="single" w:sz="4" w:space="0" w:color="auto"/>
              <w:right w:val="single" w:sz="4" w:space="0" w:color="auto"/>
            </w:tcBorders>
            <w:shd w:val="clear" w:color="auto" w:fill="auto"/>
            <w:noWrap/>
            <w:vAlign w:val="bottom"/>
            <w:hideMark/>
          </w:tcPr>
          <w:p w14:paraId="4C5BD83D" w14:textId="0FA65A2F" w:rsidR="00A411B3" w:rsidRPr="009F49F8" w:rsidRDefault="00CE194A" w:rsidP="00A411B3">
            <w:pPr>
              <w:jc w:val="left"/>
              <w:rPr>
                <w:sz w:val="20"/>
                <w:szCs w:val="20"/>
                <w:lang w:val="en-CA" w:eastAsia="en-CA"/>
              </w:rPr>
            </w:pPr>
            <w:r w:rsidRPr="009F49F8">
              <w:rPr>
                <w:sz w:val="20"/>
                <w:szCs w:val="20"/>
                <w:lang w:val="en-CA" w:eastAsia="en-CA"/>
              </w:rPr>
              <w:t>World Bank</w:t>
            </w:r>
          </w:p>
        </w:tc>
      </w:tr>
      <w:tr w:rsidR="00A411B3" w:rsidRPr="009F49F8" w14:paraId="771A27B5" w14:textId="77777777" w:rsidTr="00A411B3">
        <w:trPr>
          <w:trHeight w:val="21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1C29F1F" w14:textId="77777777" w:rsidR="00A411B3" w:rsidRPr="009F49F8" w:rsidRDefault="00A411B3" w:rsidP="00A411B3">
            <w:pPr>
              <w:jc w:val="left"/>
              <w:rPr>
                <w:sz w:val="20"/>
                <w:szCs w:val="20"/>
                <w:lang w:val="en-CA" w:eastAsia="en-CA"/>
              </w:rPr>
            </w:pPr>
            <w:r w:rsidRPr="009F49F8">
              <w:rPr>
                <w:sz w:val="20"/>
                <w:szCs w:val="20"/>
                <w:lang w:val="en-CA" w:eastAsia="en-CA"/>
              </w:rPr>
              <w:t>Armenia</w:t>
            </w:r>
          </w:p>
        </w:tc>
        <w:tc>
          <w:tcPr>
            <w:tcW w:w="3543" w:type="dxa"/>
            <w:tcBorders>
              <w:top w:val="nil"/>
              <w:left w:val="nil"/>
              <w:bottom w:val="single" w:sz="4" w:space="0" w:color="auto"/>
              <w:right w:val="single" w:sz="4" w:space="0" w:color="auto"/>
            </w:tcBorders>
            <w:shd w:val="clear" w:color="auto" w:fill="auto"/>
            <w:noWrap/>
            <w:vAlign w:val="bottom"/>
            <w:hideMark/>
          </w:tcPr>
          <w:p w14:paraId="425F2507"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571C634B" w14:textId="77777777" w:rsidR="00A411B3" w:rsidRPr="009F49F8" w:rsidRDefault="00A411B3" w:rsidP="00A411B3">
            <w:pPr>
              <w:jc w:val="left"/>
              <w:rPr>
                <w:sz w:val="20"/>
                <w:szCs w:val="20"/>
                <w:lang w:val="en-CA" w:eastAsia="en-CA"/>
              </w:rPr>
            </w:pPr>
            <w:r w:rsidRPr="009F49F8">
              <w:rPr>
                <w:sz w:val="20"/>
                <w:szCs w:val="20"/>
                <w:lang w:val="en-CA" w:eastAsia="en-CA"/>
              </w:rPr>
              <w:t>UNDP/UNEP</w:t>
            </w:r>
          </w:p>
        </w:tc>
      </w:tr>
      <w:tr w:rsidR="00A411B3" w:rsidRPr="009F49F8" w14:paraId="10E460DC" w14:textId="77777777" w:rsidTr="00A411B3">
        <w:trPr>
          <w:trHeight w:val="12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172476F" w14:textId="027F81C0" w:rsidR="00A411B3" w:rsidRPr="009F49F8" w:rsidRDefault="00A411B3" w:rsidP="00A411B3">
            <w:pPr>
              <w:jc w:val="left"/>
              <w:rPr>
                <w:sz w:val="20"/>
                <w:szCs w:val="20"/>
                <w:lang w:val="en-CA" w:eastAsia="en-CA"/>
              </w:rPr>
            </w:pPr>
            <w:r w:rsidRPr="009F49F8">
              <w:rPr>
                <w:sz w:val="20"/>
                <w:szCs w:val="20"/>
                <w:lang w:val="en-CA" w:eastAsia="en-CA"/>
              </w:rPr>
              <w:t>Bahamas (the)</w:t>
            </w:r>
          </w:p>
        </w:tc>
        <w:tc>
          <w:tcPr>
            <w:tcW w:w="3543" w:type="dxa"/>
            <w:tcBorders>
              <w:top w:val="nil"/>
              <w:left w:val="nil"/>
              <w:bottom w:val="single" w:sz="4" w:space="0" w:color="auto"/>
              <w:right w:val="single" w:sz="4" w:space="0" w:color="auto"/>
            </w:tcBorders>
            <w:shd w:val="clear" w:color="auto" w:fill="auto"/>
            <w:noWrap/>
            <w:vAlign w:val="bottom"/>
            <w:hideMark/>
          </w:tcPr>
          <w:p w14:paraId="582B50C1" w14:textId="77777777" w:rsidR="00A411B3" w:rsidRPr="009F49F8" w:rsidRDefault="00A411B3" w:rsidP="00A411B3">
            <w:pPr>
              <w:jc w:val="left"/>
              <w:rPr>
                <w:sz w:val="20"/>
                <w:szCs w:val="20"/>
                <w:lang w:val="en-CA" w:eastAsia="en-CA"/>
              </w:rPr>
            </w:pPr>
            <w:r w:rsidRPr="009F49F8">
              <w:rPr>
                <w:sz w:val="20"/>
                <w:szCs w:val="20"/>
                <w:lang w:val="en-CA" w:eastAsia="en-CA"/>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10C5D761" w14:textId="7151C11B" w:rsidR="00A411B3" w:rsidRPr="009F49F8" w:rsidRDefault="00CE194A" w:rsidP="00A411B3">
            <w:pPr>
              <w:jc w:val="left"/>
              <w:rPr>
                <w:sz w:val="20"/>
                <w:szCs w:val="20"/>
                <w:lang w:val="en-CA" w:eastAsia="en-CA"/>
              </w:rPr>
            </w:pPr>
            <w:r w:rsidRPr="009F49F8">
              <w:rPr>
                <w:sz w:val="20"/>
                <w:szCs w:val="20"/>
                <w:lang w:val="en-CA" w:eastAsia="en-CA"/>
              </w:rPr>
              <w:t>World Bank</w:t>
            </w:r>
          </w:p>
        </w:tc>
      </w:tr>
      <w:tr w:rsidR="00A411B3" w:rsidRPr="009F49F8" w14:paraId="6D112F1D" w14:textId="77777777" w:rsidTr="00A411B3">
        <w:trPr>
          <w:trHeight w:val="16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4648960" w14:textId="77777777" w:rsidR="00A411B3" w:rsidRPr="009F49F8" w:rsidRDefault="00A411B3" w:rsidP="00A411B3">
            <w:pPr>
              <w:jc w:val="left"/>
              <w:rPr>
                <w:sz w:val="20"/>
                <w:szCs w:val="20"/>
                <w:lang w:val="en-CA" w:eastAsia="en-CA"/>
              </w:rPr>
            </w:pPr>
            <w:r w:rsidRPr="009F49F8">
              <w:rPr>
                <w:sz w:val="20"/>
                <w:szCs w:val="20"/>
                <w:lang w:val="en-CA" w:eastAsia="en-CA"/>
              </w:rPr>
              <w:t>Bolivia</w:t>
            </w:r>
          </w:p>
        </w:tc>
        <w:tc>
          <w:tcPr>
            <w:tcW w:w="3543" w:type="dxa"/>
            <w:tcBorders>
              <w:top w:val="nil"/>
              <w:left w:val="nil"/>
              <w:bottom w:val="single" w:sz="4" w:space="0" w:color="auto"/>
              <w:right w:val="single" w:sz="4" w:space="0" w:color="auto"/>
            </w:tcBorders>
            <w:shd w:val="clear" w:color="auto" w:fill="auto"/>
            <w:noWrap/>
            <w:vAlign w:val="bottom"/>
            <w:hideMark/>
          </w:tcPr>
          <w:p w14:paraId="3FF6FD38"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15D22EA" w14:textId="77777777" w:rsidR="00A411B3" w:rsidRPr="009F49F8" w:rsidRDefault="00A411B3" w:rsidP="00A411B3">
            <w:pPr>
              <w:jc w:val="left"/>
              <w:rPr>
                <w:sz w:val="20"/>
                <w:szCs w:val="20"/>
                <w:lang w:val="en-CA" w:eastAsia="en-CA"/>
              </w:rPr>
            </w:pPr>
            <w:r w:rsidRPr="009F49F8">
              <w:rPr>
                <w:sz w:val="20"/>
                <w:szCs w:val="20"/>
                <w:lang w:val="en-CA" w:eastAsia="en-CA"/>
              </w:rPr>
              <w:t>UNIDO/Germany</w:t>
            </w:r>
          </w:p>
        </w:tc>
      </w:tr>
      <w:tr w:rsidR="00A411B3" w:rsidRPr="009F49F8" w14:paraId="51E88D03" w14:textId="77777777" w:rsidTr="00A411B3">
        <w:trPr>
          <w:trHeight w:val="7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7497002" w14:textId="77777777" w:rsidR="00A411B3" w:rsidRPr="009F49F8" w:rsidRDefault="00A411B3" w:rsidP="00A411B3">
            <w:pPr>
              <w:jc w:val="left"/>
              <w:rPr>
                <w:sz w:val="20"/>
                <w:szCs w:val="20"/>
                <w:lang w:val="en-CA" w:eastAsia="en-CA"/>
              </w:rPr>
            </w:pPr>
            <w:r w:rsidRPr="009F49F8">
              <w:rPr>
                <w:sz w:val="20"/>
                <w:szCs w:val="20"/>
                <w:lang w:val="en-CA" w:eastAsia="en-CA"/>
              </w:rPr>
              <w:t>Burkina Faso</w:t>
            </w:r>
          </w:p>
        </w:tc>
        <w:tc>
          <w:tcPr>
            <w:tcW w:w="3543" w:type="dxa"/>
            <w:tcBorders>
              <w:top w:val="nil"/>
              <w:left w:val="nil"/>
              <w:bottom w:val="single" w:sz="4" w:space="0" w:color="auto"/>
              <w:right w:val="single" w:sz="4" w:space="0" w:color="auto"/>
            </w:tcBorders>
            <w:shd w:val="clear" w:color="auto" w:fill="auto"/>
            <w:noWrap/>
            <w:vAlign w:val="bottom"/>
            <w:hideMark/>
          </w:tcPr>
          <w:p w14:paraId="675AE77F"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56FED1F"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3FAE6F50" w14:textId="77777777" w:rsidTr="00A411B3">
        <w:trPr>
          <w:trHeight w:val="10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1768241" w14:textId="6316298B" w:rsidR="00A411B3" w:rsidRPr="009F49F8" w:rsidRDefault="00A411B3" w:rsidP="00A411B3">
            <w:pPr>
              <w:jc w:val="left"/>
              <w:rPr>
                <w:sz w:val="20"/>
                <w:szCs w:val="20"/>
                <w:lang w:val="en-CA" w:eastAsia="en-CA"/>
              </w:rPr>
            </w:pPr>
            <w:r w:rsidRPr="009F49F8">
              <w:rPr>
                <w:sz w:val="20"/>
                <w:szCs w:val="20"/>
                <w:lang w:val="en-CA" w:eastAsia="en-CA"/>
              </w:rPr>
              <w:t>Cabo Verde</w:t>
            </w:r>
          </w:p>
        </w:tc>
        <w:tc>
          <w:tcPr>
            <w:tcW w:w="3543" w:type="dxa"/>
            <w:tcBorders>
              <w:top w:val="nil"/>
              <w:left w:val="nil"/>
              <w:bottom w:val="single" w:sz="4" w:space="0" w:color="auto"/>
              <w:right w:val="single" w:sz="4" w:space="0" w:color="auto"/>
            </w:tcBorders>
            <w:shd w:val="clear" w:color="auto" w:fill="auto"/>
            <w:noWrap/>
            <w:vAlign w:val="bottom"/>
            <w:hideMark/>
          </w:tcPr>
          <w:p w14:paraId="1A6FF379"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3DC2619" w14:textId="77777777" w:rsidR="00A411B3" w:rsidRPr="009F49F8" w:rsidRDefault="00A411B3" w:rsidP="00A411B3">
            <w:pPr>
              <w:jc w:val="left"/>
              <w:rPr>
                <w:sz w:val="20"/>
                <w:szCs w:val="20"/>
                <w:lang w:val="en-CA" w:eastAsia="en-CA"/>
              </w:rPr>
            </w:pPr>
            <w:r w:rsidRPr="009F49F8">
              <w:rPr>
                <w:sz w:val="20"/>
                <w:szCs w:val="20"/>
                <w:lang w:val="en-CA" w:eastAsia="en-CA"/>
              </w:rPr>
              <w:t>UNEP</w:t>
            </w:r>
          </w:p>
        </w:tc>
      </w:tr>
      <w:tr w:rsidR="00A411B3" w:rsidRPr="009F49F8" w14:paraId="22FD82B3"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1F12EED" w14:textId="77777777" w:rsidR="00A411B3" w:rsidRPr="009F49F8" w:rsidRDefault="00A411B3" w:rsidP="00A411B3">
            <w:pPr>
              <w:jc w:val="left"/>
              <w:rPr>
                <w:sz w:val="20"/>
                <w:szCs w:val="20"/>
                <w:lang w:val="en-CA" w:eastAsia="en-CA"/>
              </w:rPr>
            </w:pPr>
            <w:r w:rsidRPr="009F49F8">
              <w:rPr>
                <w:sz w:val="20"/>
                <w:szCs w:val="20"/>
                <w:lang w:val="en-CA" w:eastAsia="en-CA"/>
              </w:rPr>
              <w:t>Cuba</w:t>
            </w:r>
          </w:p>
        </w:tc>
        <w:tc>
          <w:tcPr>
            <w:tcW w:w="3543" w:type="dxa"/>
            <w:tcBorders>
              <w:top w:val="nil"/>
              <w:left w:val="nil"/>
              <w:bottom w:val="single" w:sz="4" w:space="0" w:color="auto"/>
              <w:right w:val="single" w:sz="4" w:space="0" w:color="auto"/>
            </w:tcBorders>
            <w:shd w:val="clear" w:color="auto" w:fill="auto"/>
            <w:noWrap/>
            <w:vAlign w:val="bottom"/>
            <w:hideMark/>
          </w:tcPr>
          <w:p w14:paraId="3CA1EBED"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AE4B4EC" w14:textId="77777777" w:rsidR="00A411B3" w:rsidRPr="009F49F8" w:rsidRDefault="00A411B3" w:rsidP="00A411B3">
            <w:pPr>
              <w:jc w:val="left"/>
              <w:rPr>
                <w:sz w:val="20"/>
                <w:szCs w:val="20"/>
                <w:lang w:val="en-CA" w:eastAsia="en-CA"/>
              </w:rPr>
            </w:pPr>
            <w:r w:rsidRPr="009F49F8">
              <w:rPr>
                <w:sz w:val="20"/>
                <w:szCs w:val="20"/>
                <w:lang w:val="en-CA" w:eastAsia="en-CA"/>
              </w:rPr>
              <w:t>UNDP</w:t>
            </w:r>
          </w:p>
        </w:tc>
      </w:tr>
      <w:tr w:rsidR="00A411B3" w:rsidRPr="009F49F8" w14:paraId="26440827" w14:textId="77777777" w:rsidTr="00A411B3">
        <w:trPr>
          <w:trHeight w:val="5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28BD302" w14:textId="5237DCC4" w:rsidR="00A411B3" w:rsidRPr="009F49F8" w:rsidRDefault="00A411B3" w:rsidP="00A411B3">
            <w:pPr>
              <w:jc w:val="left"/>
              <w:rPr>
                <w:sz w:val="20"/>
                <w:szCs w:val="20"/>
                <w:lang w:val="en-CA" w:eastAsia="en-CA"/>
              </w:rPr>
            </w:pPr>
            <w:r w:rsidRPr="009F49F8">
              <w:rPr>
                <w:sz w:val="20"/>
                <w:szCs w:val="20"/>
                <w:lang w:val="en-CA" w:eastAsia="en-CA"/>
              </w:rPr>
              <w:t>Dominican Republic (the)</w:t>
            </w:r>
          </w:p>
        </w:tc>
        <w:tc>
          <w:tcPr>
            <w:tcW w:w="3543" w:type="dxa"/>
            <w:tcBorders>
              <w:top w:val="nil"/>
              <w:left w:val="nil"/>
              <w:bottom w:val="single" w:sz="4" w:space="0" w:color="auto"/>
              <w:right w:val="single" w:sz="4" w:space="0" w:color="auto"/>
            </w:tcBorders>
            <w:shd w:val="clear" w:color="auto" w:fill="auto"/>
            <w:noWrap/>
            <w:vAlign w:val="bottom"/>
            <w:hideMark/>
          </w:tcPr>
          <w:p w14:paraId="792AE697"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7DDD1A39" w14:textId="77777777" w:rsidR="00A411B3" w:rsidRPr="009F49F8" w:rsidRDefault="00A411B3" w:rsidP="00A411B3">
            <w:pPr>
              <w:jc w:val="left"/>
              <w:rPr>
                <w:sz w:val="20"/>
                <w:szCs w:val="20"/>
                <w:lang w:val="en-CA" w:eastAsia="en-CA"/>
              </w:rPr>
            </w:pPr>
            <w:r w:rsidRPr="009F49F8">
              <w:rPr>
                <w:sz w:val="20"/>
                <w:szCs w:val="20"/>
                <w:lang w:val="en-CA" w:eastAsia="en-CA"/>
              </w:rPr>
              <w:t>UNDP/UNEP</w:t>
            </w:r>
          </w:p>
        </w:tc>
      </w:tr>
      <w:tr w:rsidR="00A411B3" w:rsidRPr="009F49F8" w14:paraId="07C2098D" w14:textId="77777777" w:rsidTr="00A411B3">
        <w:trPr>
          <w:trHeight w:val="9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AF974FF" w14:textId="77777777" w:rsidR="00A411B3" w:rsidRPr="009F49F8" w:rsidRDefault="00A411B3" w:rsidP="00A411B3">
            <w:pPr>
              <w:jc w:val="left"/>
              <w:rPr>
                <w:sz w:val="20"/>
                <w:szCs w:val="20"/>
                <w:lang w:val="en-CA" w:eastAsia="en-CA"/>
              </w:rPr>
            </w:pPr>
            <w:r w:rsidRPr="009F49F8">
              <w:rPr>
                <w:sz w:val="20"/>
                <w:szCs w:val="20"/>
                <w:lang w:val="en-CA" w:eastAsia="en-CA"/>
              </w:rPr>
              <w:t>Ecuador</w:t>
            </w:r>
          </w:p>
        </w:tc>
        <w:tc>
          <w:tcPr>
            <w:tcW w:w="3543" w:type="dxa"/>
            <w:tcBorders>
              <w:top w:val="nil"/>
              <w:left w:val="nil"/>
              <w:bottom w:val="single" w:sz="4" w:space="0" w:color="auto"/>
              <w:right w:val="single" w:sz="4" w:space="0" w:color="auto"/>
            </w:tcBorders>
            <w:shd w:val="clear" w:color="auto" w:fill="auto"/>
            <w:noWrap/>
            <w:vAlign w:val="bottom"/>
            <w:hideMark/>
          </w:tcPr>
          <w:p w14:paraId="6F0A1048"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01F9C74" w14:textId="77777777" w:rsidR="00A411B3" w:rsidRPr="009F49F8" w:rsidRDefault="00A411B3" w:rsidP="00A411B3">
            <w:pPr>
              <w:jc w:val="left"/>
              <w:rPr>
                <w:sz w:val="20"/>
                <w:szCs w:val="20"/>
                <w:lang w:val="en-CA" w:eastAsia="en-CA"/>
              </w:rPr>
            </w:pPr>
            <w:r w:rsidRPr="009F49F8">
              <w:rPr>
                <w:sz w:val="20"/>
                <w:szCs w:val="20"/>
                <w:lang w:val="en-CA" w:eastAsia="en-CA"/>
              </w:rPr>
              <w:t>UNIDO/UNEP</w:t>
            </w:r>
          </w:p>
        </w:tc>
      </w:tr>
      <w:tr w:rsidR="00A411B3" w:rsidRPr="009F49F8" w14:paraId="1B9DE522"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9F51FFE" w14:textId="77777777" w:rsidR="00A411B3" w:rsidRPr="009F49F8" w:rsidRDefault="00A411B3" w:rsidP="00A411B3">
            <w:pPr>
              <w:jc w:val="left"/>
              <w:rPr>
                <w:sz w:val="20"/>
                <w:szCs w:val="20"/>
                <w:lang w:val="en-CA" w:eastAsia="en-CA"/>
              </w:rPr>
            </w:pPr>
            <w:r w:rsidRPr="009F49F8">
              <w:rPr>
                <w:sz w:val="20"/>
                <w:szCs w:val="20"/>
                <w:lang w:val="en-CA" w:eastAsia="en-CA"/>
              </w:rPr>
              <w:t>Eritrea</w:t>
            </w:r>
          </w:p>
        </w:tc>
        <w:tc>
          <w:tcPr>
            <w:tcW w:w="3543" w:type="dxa"/>
            <w:tcBorders>
              <w:top w:val="nil"/>
              <w:left w:val="nil"/>
              <w:bottom w:val="single" w:sz="4" w:space="0" w:color="auto"/>
              <w:right w:val="single" w:sz="4" w:space="0" w:color="auto"/>
            </w:tcBorders>
            <w:shd w:val="clear" w:color="auto" w:fill="auto"/>
            <w:noWrap/>
            <w:vAlign w:val="bottom"/>
            <w:hideMark/>
          </w:tcPr>
          <w:p w14:paraId="0BD92ED7"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5E6A03C"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639E43A1"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36BF9D5" w14:textId="6F11061C" w:rsidR="00A411B3" w:rsidRPr="009F49F8" w:rsidRDefault="00A411B3" w:rsidP="00A411B3">
            <w:pPr>
              <w:jc w:val="left"/>
              <w:rPr>
                <w:sz w:val="20"/>
                <w:szCs w:val="20"/>
                <w:lang w:val="en-CA" w:eastAsia="en-CA"/>
              </w:rPr>
            </w:pPr>
            <w:r w:rsidRPr="009F49F8">
              <w:rPr>
                <w:sz w:val="20"/>
                <w:szCs w:val="20"/>
                <w:lang w:val="en-CA" w:eastAsia="en-CA"/>
              </w:rPr>
              <w:t>Eswatini (the Kingdom of)</w:t>
            </w:r>
          </w:p>
        </w:tc>
        <w:tc>
          <w:tcPr>
            <w:tcW w:w="3543" w:type="dxa"/>
            <w:tcBorders>
              <w:top w:val="nil"/>
              <w:left w:val="nil"/>
              <w:bottom w:val="single" w:sz="4" w:space="0" w:color="auto"/>
              <w:right w:val="single" w:sz="4" w:space="0" w:color="auto"/>
            </w:tcBorders>
            <w:shd w:val="clear" w:color="auto" w:fill="auto"/>
            <w:noWrap/>
            <w:vAlign w:val="bottom"/>
            <w:hideMark/>
          </w:tcPr>
          <w:p w14:paraId="305C27DD"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A7207B3" w14:textId="77777777" w:rsidR="00A411B3" w:rsidRPr="009F49F8" w:rsidRDefault="00A411B3" w:rsidP="00A411B3">
            <w:pPr>
              <w:jc w:val="left"/>
              <w:rPr>
                <w:sz w:val="20"/>
                <w:szCs w:val="20"/>
                <w:lang w:val="en-CA" w:eastAsia="en-CA"/>
              </w:rPr>
            </w:pPr>
            <w:r w:rsidRPr="009F49F8">
              <w:rPr>
                <w:sz w:val="20"/>
                <w:szCs w:val="20"/>
                <w:lang w:val="en-CA" w:eastAsia="en-CA"/>
              </w:rPr>
              <w:t>UNEP/UNDP</w:t>
            </w:r>
          </w:p>
        </w:tc>
      </w:tr>
      <w:tr w:rsidR="00A411B3" w:rsidRPr="009F49F8" w14:paraId="685E51DF"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9955D04" w14:textId="641B5016" w:rsidR="00A411B3" w:rsidRPr="009F49F8" w:rsidRDefault="00A411B3" w:rsidP="00A411B3">
            <w:pPr>
              <w:jc w:val="left"/>
              <w:rPr>
                <w:sz w:val="20"/>
                <w:szCs w:val="20"/>
                <w:lang w:val="en-CA" w:eastAsia="en-CA"/>
              </w:rPr>
            </w:pPr>
            <w:r w:rsidRPr="009F49F8">
              <w:rPr>
                <w:sz w:val="20"/>
                <w:szCs w:val="20"/>
                <w:lang w:val="en-CA" w:eastAsia="en-CA"/>
              </w:rPr>
              <w:t>Gambia (the)</w:t>
            </w:r>
          </w:p>
        </w:tc>
        <w:tc>
          <w:tcPr>
            <w:tcW w:w="3543" w:type="dxa"/>
            <w:tcBorders>
              <w:top w:val="nil"/>
              <w:left w:val="nil"/>
              <w:bottom w:val="single" w:sz="4" w:space="0" w:color="auto"/>
              <w:right w:val="single" w:sz="4" w:space="0" w:color="auto"/>
            </w:tcBorders>
            <w:shd w:val="clear" w:color="auto" w:fill="auto"/>
            <w:noWrap/>
            <w:vAlign w:val="bottom"/>
            <w:hideMark/>
          </w:tcPr>
          <w:p w14:paraId="021E4104"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DB0F2C5"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475A538D" w14:textId="77777777" w:rsidTr="00A411B3">
        <w:trPr>
          <w:trHeight w:val="12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577D4D9" w14:textId="77777777" w:rsidR="00A411B3" w:rsidRPr="009F49F8" w:rsidRDefault="00A411B3" w:rsidP="00A411B3">
            <w:pPr>
              <w:jc w:val="left"/>
              <w:rPr>
                <w:sz w:val="20"/>
                <w:szCs w:val="20"/>
                <w:lang w:val="en-CA" w:eastAsia="en-CA"/>
              </w:rPr>
            </w:pPr>
            <w:r w:rsidRPr="009F49F8">
              <w:rPr>
                <w:sz w:val="20"/>
                <w:szCs w:val="20"/>
                <w:lang w:val="en-CA" w:eastAsia="en-CA"/>
              </w:rPr>
              <w:t>Guatemala</w:t>
            </w:r>
          </w:p>
        </w:tc>
        <w:tc>
          <w:tcPr>
            <w:tcW w:w="3543" w:type="dxa"/>
            <w:tcBorders>
              <w:top w:val="nil"/>
              <w:left w:val="nil"/>
              <w:bottom w:val="single" w:sz="4" w:space="0" w:color="auto"/>
              <w:right w:val="single" w:sz="4" w:space="0" w:color="auto"/>
            </w:tcBorders>
            <w:shd w:val="clear" w:color="auto" w:fill="auto"/>
            <w:noWrap/>
            <w:vAlign w:val="bottom"/>
            <w:hideMark/>
          </w:tcPr>
          <w:p w14:paraId="612D2D78"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D364DFB" w14:textId="77777777" w:rsidR="00A411B3" w:rsidRPr="009F49F8" w:rsidRDefault="00A411B3" w:rsidP="00A411B3">
            <w:pPr>
              <w:jc w:val="left"/>
              <w:rPr>
                <w:sz w:val="20"/>
                <w:szCs w:val="20"/>
                <w:lang w:val="en-CA" w:eastAsia="en-CA"/>
              </w:rPr>
            </w:pPr>
            <w:r w:rsidRPr="009F49F8">
              <w:rPr>
                <w:sz w:val="20"/>
                <w:szCs w:val="20"/>
                <w:lang w:val="en-CA" w:eastAsia="en-CA"/>
              </w:rPr>
              <w:t>UNIDO/UNEP</w:t>
            </w:r>
          </w:p>
        </w:tc>
      </w:tr>
      <w:tr w:rsidR="00A411B3" w:rsidRPr="009F49F8" w14:paraId="013F5D41" w14:textId="77777777" w:rsidTr="00A411B3">
        <w:trPr>
          <w:trHeight w:val="17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F4418FE" w14:textId="77777777" w:rsidR="00A411B3" w:rsidRPr="009F49F8" w:rsidRDefault="00A411B3" w:rsidP="00A411B3">
            <w:pPr>
              <w:jc w:val="left"/>
              <w:rPr>
                <w:sz w:val="20"/>
                <w:szCs w:val="20"/>
                <w:lang w:val="en-CA" w:eastAsia="en-CA"/>
              </w:rPr>
            </w:pPr>
            <w:r w:rsidRPr="009F49F8">
              <w:rPr>
                <w:sz w:val="20"/>
                <w:szCs w:val="20"/>
                <w:lang w:val="en-CA" w:eastAsia="en-CA"/>
              </w:rPr>
              <w:t>Guinea-Bissau</w:t>
            </w:r>
          </w:p>
        </w:tc>
        <w:tc>
          <w:tcPr>
            <w:tcW w:w="3543" w:type="dxa"/>
            <w:tcBorders>
              <w:top w:val="nil"/>
              <w:left w:val="nil"/>
              <w:bottom w:val="single" w:sz="4" w:space="0" w:color="auto"/>
              <w:right w:val="single" w:sz="4" w:space="0" w:color="auto"/>
            </w:tcBorders>
            <w:shd w:val="clear" w:color="auto" w:fill="auto"/>
            <w:noWrap/>
            <w:vAlign w:val="bottom"/>
            <w:hideMark/>
          </w:tcPr>
          <w:p w14:paraId="227FC123"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A210EBE"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68C21C03" w14:textId="77777777" w:rsidTr="00A411B3">
        <w:trPr>
          <w:trHeight w:val="7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6E92C00" w14:textId="77777777" w:rsidR="00A411B3" w:rsidRPr="009F49F8" w:rsidRDefault="00A411B3" w:rsidP="00A411B3">
            <w:pPr>
              <w:jc w:val="left"/>
              <w:rPr>
                <w:sz w:val="20"/>
                <w:szCs w:val="20"/>
                <w:lang w:val="en-CA" w:eastAsia="en-CA"/>
              </w:rPr>
            </w:pPr>
            <w:r w:rsidRPr="009F49F8">
              <w:rPr>
                <w:sz w:val="20"/>
                <w:szCs w:val="20"/>
                <w:lang w:val="en-CA" w:eastAsia="en-CA"/>
              </w:rPr>
              <w:t>Iraq</w:t>
            </w:r>
          </w:p>
        </w:tc>
        <w:tc>
          <w:tcPr>
            <w:tcW w:w="3543" w:type="dxa"/>
            <w:tcBorders>
              <w:top w:val="nil"/>
              <w:left w:val="nil"/>
              <w:bottom w:val="single" w:sz="4" w:space="0" w:color="auto"/>
              <w:right w:val="single" w:sz="4" w:space="0" w:color="auto"/>
            </w:tcBorders>
            <w:shd w:val="clear" w:color="auto" w:fill="auto"/>
            <w:noWrap/>
            <w:vAlign w:val="bottom"/>
            <w:hideMark/>
          </w:tcPr>
          <w:p w14:paraId="6A49EE57"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1496C07"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3C804C57" w14:textId="77777777" w:rsidTr="00A411B3">
        <w:trPr>
          <w:trHeight w:val="12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9B98643" w14:textId="77777777" w:rsidR="00A411B3" w:rsidRPr="009F49F8" w:rsidRDefault="00A411B3" w:rsidP="00A411B3">
            <w:pPr>
              <w:jc w:val="left"/>
              <w:rPr>
                <w:sz w:val="20"/>
                <w:szCs w:val="20"/>
                <w:lang w:val="en-CA" w:eastAsia="en-CA"/>
              </w:rPr>
            </w:pPr>
            <w:r w:rsidRPr="009F49F8">
              <w:rPr>
                <w:sz w:val="20"/>
                <w:szCs w:val="20"/>
                <w:lang w:val="en-CA" w:eastAsia="en-CA"/>
              </w:rPr>
              <w:t>Lesotho</w:t>
            </w:r>
          </w:p>
        </w:tc>
        <w:tc>
          <w:tcPr>
            <w:tcW w:w="3543" w:type="dxa"/>
            <w:tcBorders>
              <w:top w:val="nil"/>
              <w:left w:val="nil"/>
              <w:bottom w:val="single" w:sz="4" w:space="0" w:color="auto"/>
              <w:right w:val="single" w:sz="4" w:space="0" w:color="auto"/>
            </w:tcBorders>
            <w:shd w:val="clear" w:color="auto" w:fill="auto"/>
            <w:noWrap/>
            <w:vAlign w:val="bottom"/>
            <w:hideMark/>
          </w:tcPr>
          <w:p w14:paraId="5D60BD1C"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343D647" w14:textId="77777777" w:rsidR="00A411B3" w:rsidRPr="009F49F8" w:rsidRDefault="00A411B3" w:rsidP="00A411B3">
            <w:pPr>
              <w:jc w:val="left"/>
              <w:rPr>
                <w:sz w:val="20"/>
                <w:szCs w:val="20"/>
                <w:lang w:val="en-CA" w:eastAsia="en-CA"/>
              </w:rPr>
            </w:pPr>
            <w:r w:rsidRPr="009F49F8">
              <w:rPr>
                <w:sz w:val="20"/>
                <w:szCs w:val="20"/>
                <w:lang w:val="en-CA" w:eastAsia="en-CA"/>
              </w:rPr>
              <w:t>Germany</w:t>
            </w:r>
          </w:p>
        </w:tc>
      </w:tr>
      <w:tr w:rsidR="00A411B3" w:rsidRPr="009F49F8" w14:paraId="585EC73E" w14:textId="77777777" w:rsidTr="00A411B3">
        <w:trPr>
          <w:trHeight w:val="16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0FD8AB0" w14:textId="77777777" w:rsidR="00A411B3" w:rsidRPr="009F49F8" w:rsidRDefault="00A411B3" w:rsidP="00A411B3">
            <w:pPr>
              <w:jc w:val="left"/>
              <w:rPr>
                <w:sz w:val="20"/>
                <w:szCs w:val="20"/>
                <w:lang w:val="en-CA" w:eastAsia="en-CA"/>
              </w:rPr>
            </w:pPr>
            <w:r w:rsidRPr="009F49F8">
              <w:rPr>
                <w:sz w:val="20"/>
                <w:szCs w:val="20"/>
                <w:lang w:val="en-CA" w:eastAsia="en-CA"/>
              </w:rPr>
              <w:t>Madagascar</w:t>
            </w:r>
          </w:p>
        </w:tc>
        <w:tc>
          <w:tcPr>
            <w:tcW w:w="3543" w:type="dxa"/>
            <w:tcBorders>
              <w:top w:val="nil"/>
              <w:left w:val="nil"/>
              <w:bottom w:val="single" w:sz="4" w:space="0" w:color="auto"/>
              <w:right w:val="single" w:sz="4" w:space="0" w:color="auto"/>
            </w:tcBorders>
            <w:shd w:val="clear" w:color="auto" w:fill="auto"/>
            <w:noWrap/>
            <w:vAlign w:val="bottom"/>
            <w:hideMark/>
          </w:tcPr>
          <w:p w14:paraId="39BE36B0"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144D2FB"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3F3F2239" w14:textId="77777777" w:rsidTr="00A411B3">
        <w:trPr>
          <w:trHeight w:val="2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70E6A1E" w14:textId="77777777" w:rsidR="00A411B3" w:rsidRPr="009F49F8" w:rsidRDefault="00A411B3" w:rsidP="00A411B3">
            <w:pPr>
              <w:jc w:val="left"/>
              <w:rPr>
                <w:sz w:val="20"/>
                <w:szCs w:val="20"/>
                <w:lang w:val="en-CA" w:eastAsia="en-CA"/>
              </w:rPr>
            </w:pPr>
            <w:r w:rsidRPr="009F49F8">
              <w:rPr>
                <w:sz w:val="20"/>
                <w:szCs w:val="20"/>
                <w:lang w:val="en-CA" w:eastAsia="en-CA"/>
              </w:rPr>
              <w:t>Malawi</w:t>
            </w:r>
          </w:p>
        </w:tc>
        <w:tc>
          <w:tcPr>
            <w:tcW w:w="3543" w:type="dxa"/>
            <w:tcBorders>
              <w:top w:val="nil"/>
              <w:left w:val="nil"/>
              <w:bottom w:val="single" w:sz="4" w:space="0" w:color="auto"/>
              <w:right w:val="single" w:sz="4" w:space="0" w:color="auto"/>
            </w:tcBorders>
            <w:shd w:val="clear" w:color="auto" w:fill="auto"/>
            <w:noWrap/>
            <w:vAlign w:val="bottom"/>
            <w:hideMark/>
          </w:tcPr>
          <w:p w14:paraId="0F09DD83"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883B18D"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2FB3BA6B"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410C0CB" w14:textId="54CE5CCF" w:rsidR="00A411B3" w:rsidRPr="009F49F8" w:rsidRDefault="00A411B3" w:rsidP="00A411B3">
            <w:pPr>
              <w:jc w:val="left"/>
              <w:rPr>
                <w:sz w:val="20"/>
                <w:szCs w:val="20"/>
                <w:lang w:val="en-CA" w:eastAsia="en-CA"/>
              </w:rPr>
            </w:pPr>
            <w:r w:rsidRPr="009F49F8">
              <w:rPr>
                <w:sz w:val="20"/>
                <w:szCs w:val="20"/>
                <w:lang w:val="en-CA" w:eastAsia="en-CA"/>
              </w:rPr>
              <w:t>Republic of Moldova (the)</w:t>
            </w:r>
          </w:p>
        </w:tc>
        <w:tc>
          <w:tcPr>
            <w:tcW w:w="3543" w:type="dxa"/>
            <w:tcBorders>
              <w:top w:val="nil"/>
              <w:left w:val="nil"/>
              <w:bottom w:val="single" w:sz="4" w:space="0" w:color="auto"/>
              <w:right w:val="single" w:sz="4" w:space="0" w:color="auto"/>
            </w:tcBorders>
            <w:shd w:val="clear" w:color="auto" w:fill="auto"/>
            <w:noWrap/>
            <w:vAlign w:val="bottom"/>
            <w:hideMark/>
          </w:tcPr>
          <w:p w14:paraId="41C10EA7"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265BED84" w14:textId="77777777" w:rsidR="00A411B3" w:rsidRPr="009F49F8" w:rsidRDefault="00A411B3" w:rsidP="00A411B3">
            <w:pPr>
              <w:jc w:val="left"/>
              <w:rPr>
                <w:sz w:val="20"/>
                <w:szCs w:val="20"/>
                <w:lang w:val="en-CA" w:eastAsia="en-CA"/>
              </w:rPr>
            </w:pPr>
            <w:r w:rsidRPr="009F49F8">
              <w:rPr>
                <w:sz w:val="20"/>
                <w:szCs w:val="20"/>
                <w:lang w:val="en-CA" w:eastAsia="en-CA"/>
              </w:rPr>
              <w:t>UNDP/UNEP</w:t>
            </w:r>
          </w:p>
        </w:tc>
      </w:tr>
      <w:tr w:rsidR="00A411B3" w:rsidRPr="009F49F8" w14:paraId="07F34696"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D037011" w14:textId="77777777" w:rsidR="00A411B3" w:rsidRPr="009F49F8" w:rsidRDefault="00A411B3" w:rsidP="00A411B3">
            <w:pPr>
              <w:jc w:val="left"/>
              <w:rPr>
                <w:sz w:val="20"/>
                <w:szCs w:val="20"/>
                <w:lang w:val="en-CA" w:eastAsia="en-CA"/>
              </w:rPr>
            </w:pPr>
            <w:r w:rsidRPr="009F49F8">
              <w:rPr>
                <w:sz w:val="20"/>
                <w:szCs w:val="20"/>
                <w:lang w:val="en-CA" w:eastAsia="en-CA"/>
              </w:rPr>
              <w:t>Mongolia</w:t>
            </w:r>
          </w:p>
        </w:tc>
        <w:tc>
          <w:tcPr>
            <w:tcW w:w="3543" w:type="dxa"/>
            <w:tcBorders>
              <w:top w:val="nil"/>
              <w:left w:val="nil"/>
              <w:bottom w:val="single" w:sz="4" w:space="0" w:color="auto"/>
              <w:right w:val="single" w:sz="4" w:space="0" w:color="auto"/>
            </w:tcBorders>
            <w:shd w:val="clear" w:color="auto" w:fill="auto"/>
            <w:noWrap/>
            <w:vAlign w:val="bottom"/>
            <w:hideMark/>
          </w:tcPr>
          <w:p w14:paraId="27EF03CF"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771E88E" w14:textId="77777777" w:rsidR="00A411B3" w:rsidRPr="009F49F8" w:rsidRDefault="00A411B3" w:rsidP="00A411B3">
            <w:pPr>
              <w:jc w:val="left"/>
              <w:rPr>
                <w:sz w:val="20"/>
                <w:szCs w:val="20"/>
                <w:lang w:val="en-CA" w:eastAsia="en-CA"/>
              </w:rPr>
            </w:pPr>
            <w:r w:rsidRPr="009F49F8">
              <w:rPr>
                <w:sz w:val="20"/>
                <w:szCs w:val="20"/>
                <w:lang w:val="en-CA" w:eastAsia="en-CA"/>
              </w:rPr>
              <w:t>UNEP/Japan</w:t>
            </w:r>
          </w:p>
        </w:tc>
      </w:tr>
      <w:tr w:rsidR="00A411B3" w:rsidRPr="009F49F8" w14:paraId="1F71091B" w14:textId="77777777" w:rsidTr="00A411B3">
        <w:trPr>
          <w:trHeight w:val="5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AE7A869" w14:textId="77777777" w:rsidR="00A411B3" w:rsidRPr="009F49F8" w:rsidRDefault="00A411B3" w:rsidP="00A411B3">
            <w:pPr>
              <w:jc w:val="left"/>
              <w:rPr>
                <w:sz w:val="20"/>
                <w:szCs w:val="20"/>
                <w:lang w:val="en-CA" w:eastAsia="en-CA"/>
              </w:rPr>
            </w:pPr>
            <w:r w:rsidRPr="009F49F8">
              <w:rPr>
                <w:sz w:val="20"/>
                <w:szCs w:val="20"/>
                <w:lang w:val="en-CA" w:eastAsia="en-CA"/>
              </w:rPr>
              <w:t>Montenegro</w:t>
            </w:r>
          </w:p>
        </w:tc>
        <w:tc>
          <w:tcPr>
            <w:tcW w:w="3543" w:type="dxa"/>
            <w:tcBorders>
              <w:top w:val="nil"/>
              <w:left w:val="nil"/>
              <w:bottom w:val="single" w:sz="4" w:space="0" w:color="auto"/>
              <w:right w:val="single" w:sz="4" w:space="0" w:color="auto"/>
            </w:tcBorders>
            <w:shd w:val="clear" w:color="auto" w:fill="auto"/>
            <w:noWrap/>
            <w:vAlign w:val="bottom"/>
            <w:hideMark/>
          </w:tcPr>
          <w:p w14:paraId="4434754C"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B84C472" w14:textId="77777777" w:rsidR="00A411B3" w:rsidRPr="009F49F8" w:rsidRDefault="00A411B3" w:rsidP="00A411B3">
            <w:pPr>
              <w:jc w:val="left"/>
              <w:rPr>
                <w:sz w:val="20"/>
                <w:szCs w:val="20"/>
                <w:lang w:val="en-CA" w:eastAsia="en-CA"/>
              </w:rPr>
            </w:pPr>
            <w:r w:rsidRPr="009F49F8">
              <w:rPr>
                <w:sz w:val="20"/>
                <w:szCs w:val="20"/>
                <w:lang w:val="en-CA" w:eastAsia="en-CA"/>
              </w:rPr>
              <w:t>UNIDO</w:t>
            </w:r>
          </w:p>
        </w:tc>
      </w:tr>
      <w:tr w:rsidR="00A411B3" w:rsidRPr="009F49F8" w14:paraId="683BA1FC" w14:textId="77777777" w:rsidTr="00A411B3">
        <w:trPr>
          <w:trHeight w:val="1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E77136B" w14:textId="77777777" w:rsidR="00A411B3" w:rsidRPr="009F49F8" w:rsidRDefault="00A411B3" w:rsidP="00A411B3">
            <w:pPr>
              <w:jc w:val="left"/>
              <w:rPr>
                <w:sz w:val="20"/>
                <w:szCs w:val="20"/>
                <w:lang w:val="en-CA" w:eastAsia="en-CA"/>
              </w:rPr>
            </w:pPr>
            <w:r w:rsidRPr="009F49F8">
              <w:rPr>
                <w:sz w:val="20"/>
                <w:szCs w:val="20"/>
                <w:lang w:val="en-CA" w:eastAsia="en-CA"/>
              </w:rPr>
              <w:t>Nicaragua</w:t>
            </w:r>
          </w:p>
        </w:tc>
        <w:tc>
          <w:tcPr>
            <w:tcW w:w="3543" w:type="dxa"/>
            <w:tcBorders>
              <w:top w:val="nil"/>
              <w:left w:val="nil"/>
              <w:bottom w:val="single" w:sz="4" w:space="0" w:color="auto"/>
              <w:right w:val="single" w:sz="4" w:space="0" w:color="auto"/>
            </w:tcBorders>
            <w:shd w:val="clear" w:color="auto" w:fill="auto"/>
            <w:noWrap/>
            <w:vAlign w:val="bottom"/>
            <w:hideMark/>
          </w:tcPr>
          <w:p w14:paraId="4930DC11"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2775D1A"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1A7D2158"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2C21DFB" w14:textId="77777777" w:rsidR="00A411B3" w:rsidRPr="009F49F8" w:rsidRDefault="00A411B3" w:rsidP="00A411B3">
            <w:pPr>
              <w:jc w:val="left"/>
              <w:rPr>
                <w:sz w:val="20"/>
                <w:szCs w:val="20"/>
                <w:lang w:val="en-CA" w:eastAsia="en-CA"/>
              </w:rPr>
            </w:pPr>
            <w:r w:rsidRPr="009F49F8">
              <w:rPr>
                <w:sz w:val="20"/>
                <w:szCs w:val="20"/>
                <w:lang w:val="en-CA" w:eastAsia="en-CA"/>
              </w:rPr>
              <w:t>Oman</w:t>
            </w:r>
          </w:p>
        </w:tc>
        <w:tc>
          <w:tcPr>
            <w:tcW w:w="3543" w:type="dxa"/>
            <w:tcBorders>
              <w:top w:val="nil"/>
              <w:left w:val="nil"/>
              <w:bottom w:val="single" w:sz="4" w:space="0" w:color="auto"/>
              <w:right w:val="single" w:sz="4" w:space="0" w:color="auto"/>
            </w:tcBorders>
            <w:shd w:val="clear" w:color="auto" w:fill="auto"/>
            <w:noWrap/>
            <w:vAlign w:val="bottom"/>
            <w:hideMark/>
          </w:tcPr>
          <w:p w14:paraId="7C05136D"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69C7365B" w14:textId="77777777" w:rsidR="00A411B3" w:rsidRPr="009F49F8" w:rsidRDefault="00A411B3" w:rsidP="00A411B3">
            <w:pPr>
              <w:jc w:val="left"/>
              <w:rPr>
                <w:sz w:val="20"/>
                <w:szCs w:val="20"/>
                <w:lang w:val="en-CA" w:eastAsia="en-CA"/>
              </w:rPr>
            </w:pPr>
            <w:r w:rsidRPr="009F49F8">
              <w:rPr>
                <w:sz w:val="20"/>
                <w:szCs w:val="20"/>
                <w:lang w:val="en-CA" w:eastAsia="en-CA"/>
              </w:rPr>
              <w:t>UNIDO/UNEP</w:t>
            </w:r>
          </w:p>
        </w:tc>
      </w:tr>
      <w:tr w:rsidR="00A411B3" w:rsidRPr="009F49F8" w14:paraId="30122835" w14:textId="77777777" w:rsidTr="00A411B3">
        <w:trPr>
          <w:trHeight w:val="1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D74F01B" w14:textId="77777777" w:rsidR="00A411B3" w:rsidRPr="009F49F8" w:rsidRDefault="00A411B3" w:rsidP="00A411B3">
            <w:pPr>
              <w:jc w:val="left"/>
              <w:rPr>
                <w:sz w:val="20"/>
                <w:szCs w:val="20"/>
                <w:lang w:val="en-CA" w:eastAsia="en-CA"/>
              </w:rPr>
            </w:pPr>
            <w:r w:rsidRPr="009F49F8">
              <w:rPr>
                <w:sz w:val="20"/>
                <w:szCs w:val="20"/>
                <w:lang w:val="en-CA" w:eastAsia="en-CA"/>
              </w:rPr>
              <w:t>Panama</w:t>
            </w:r>
          </w:p>
        </w:tc>
        <w:tc>
          <w:tcPr>
            <w:tcW w:w="3543" w:type="dxa"/>
            <w:tcBorders>
              <w:top w:val="nil"/>
              <w:left w:val="nil"/>
              <w:bottom w:val="single" w:sz="4" w:space="0" w:color="auto"/>
              <w:right w:val="single" w:sz="4" w:space="0" w:color="auto"/>
            </w:tcBorders>
            <w:shd w:val="clear" w:color="auto" w:fill="auto"/>
            <w:noWrap/>
            <w:vAlign w:val="bottom"/>
            <w:hideMark/>
          </w:tcPr>
          <w:p w14:paraId="1A2C0C0F"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26D76388" w14:textId="77777777" w:rsidR="00A411B3" w:rsidRPr="009F49F8" w:rsidRDefault="00A411B3" w:rsidP="00A411B3">
            <w:pPr>
              <w:jc w:val="left"/>
              <w:rPr>
                <w:sz w:val="20"/>
                <w:szCs w:val="20"/>
                <w:lang w:val="en-CA" w:eastAsia="en-CA"/>
              </w:rPr>
            </w:pPr>
            <w:r w:rsidRPr="009F49F8">
              <w:rPr>
                <w:sz w:val="20"/>
                <w:szCs w:val="20"/>
                <w:lang w:val="en-CA" w:eastAsia="en-CA"/>
              </w:rPr>
              <w:t>UNDP</w:t>
            </w:r>
          </w:p>
        </w:tc>
      </w:tr>
      <w:tr w:rsidR="00A411B3" w:rsidRPr="009F49F8" w14:paraId="0895F1B1" w14:textId="77777777" w:rsidTr="00A411B3">
        <w:trPr>
          <w:trHeight w:val="8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39D3DE3" w14:textId="7B491F9B" w:rsidR="00A411B3" w:rsidRPr="009F49F8" w:rsidRDefault="00A411B3" w:rsidP="00A411B3">
            <w:pPr>
              <w:jc w:val="left"/>
              <w:rPr>
                <w:sz w:val="20"/>
                <w:szCs w:val="20"/>
                <w:lang w:val="en-CA" w:eastAsia="en-CA"/>
              </w:rPr>
            </w:pPr>
            <w:r w:rsidRPr="009F49F8">
              <w:rPr>
                <w:sz w:val="20"/>
                <w:szCs w:val="20"/>
                <w:lang w:val="en-CA" w:eastAsia="en-CA"/>
              </w:rPr>
              <w:t>Philippines (the)</w:t>
            </w:r>
          </w:p>
        </w:tc>
        <w:tc>
          <w:tcPr>
            <w:tcW w:w="3543" w:type="dxa"/>
            <w:tcBorders>
              <w:top w:val="nil"/>
              <w:left w:val="nil"/>
              <w:bottom w:val="single" w:sz="4" w:space="0" w:color="auto"/>
              <w:right w:val="single" w:sz="4" w:space="0" w:color="auto"/>
            </w:tcBorders>
            <w:shd w:val="clear" w:color="auto" w:fill="auto"/>
            <w:noWrap/>
            <w:vAlign w:val="bottom"/>
            <w:hideMark/>
          </w:tcPr>
          <w:p w14:paraId="025C15FE" w14:textId="77777777" w:rsidR="00A411B3" w:rsidRPr="009F49F8" w:rsidRDefault="00A411B3" w:rsidP="00A411B3">
            <w:pPr>
              <w:jc w:val="left"/>
              <w:rPr>
                <w:sz w:val="20"/>
                <w:szCs w:val="20"/>
                <w:lang w:val="en-CA" w:eastAsia="en-CA"/>
              </w:rPr>
            </w:pPr>
            <w:r w:rsidRPr="009F49F8">
              <w:rPr>
                <w:sz w:val="20"/>
                <w:szCs w:val="20"/>
                <w:lang w:val="en-CA" w:eastAsia="en-CA"/>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21C473A9" w14:textId="3179DDC0" w:rsidR="00A411B3" w:rsidRPr="009F49F8" w:rsidRDefault="00CE194A" w:rsidP="00A411B3">
            <w:pPr>
              <w:jc w:val="left"/>
              <w:rPr>
                <w:sz w:val="20"/>
                <w:szCs w:val="20"/>
                <w:lang w:val="en-CA" w:eastAsia="en-CA"/>
              </w:rPr>
            </w:pPr>
            <w:r w:rsidRPr="009F49F8">
              <w:rPr>
                <w:sz w:val="20"/>
                <w:szCs w:val="20"/>
                <w:lang w:val="en-CA" w:eastAsia="en-CA"/>
              </w:rPr>
              <w:t>World Bank</w:t>
            </w:r>
            <w:r w:rsidR="00A411B3" w:rsidRPr="009F49F8">
              <w:rPr>
                <w:sz w:val="20"/>
                <w:szCs w:val="20"/>
                <w:lang w:val="en-CA" w:eastAsia="en-CA"/>
              </w:rPr>
              <w:t>/Sweden/UNEP</w:t>
            </w:r>
          </w:p>
        </w:tc>
      </w:tr>
      <w:tr w:rsidR="00A411B3" w:rsidRPr="009F49F8" w14:paraId="50B22B20"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B65CEDE" w14:textId="77777777" w:rsidR="00A411B3" w:rsidRPr="009F49F8" w:rsidRDefault="00A411B3" w:rsidP="00A411B3">
            <w:pPr>
              <w:jc w:val="left"/>
              <w:rPr>
                <w:sz w:val="20"/>
                <w:szCs w:val="20"/>
                <w:lang w:val="en-CA" w:eastAsia="en-CA"/>
              </w:rPr>
            </w:pPr>
            <w:r w:rsidRPr="009F49F8">
              <w:rPr>
                <w:sz w:val="20"/>
                <w:szCs w:val="20"/>
                <w:lang w:val="en-CA" w:eastAsia="en-CA"/>
              </w:rPr>
              <w:t>Rwanda</w:t>
            </w:r>
          </w:p>
        </w:tc>
        <w:tc>
          <w:tcPr>
            <w:tcW w:w="3543" w:type="dxa"/>
            <w:tcBorders>
              <w:top w:val="nil"/>
              <w:left w:val="nil"/>
              <w:bottom w:val="single" w:sz="4" w:space="0" w:color="auto"/>
              <w:right w:val="single" w:sz="4" w:space="0" w:color="auto"/>
            </w:tcBorders>
            <w:shd w:val="clear" w:color="auto" w:fill="auto"/>
            <w:noWrap/>
            <w:vAlign w:val="bottom"/>
            <w:hideMark/>
          </w:tcPr>
          <w:p w14:paraId="0BBE0400"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3AC3677"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5F8A5E3D"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E2D57CB" w14:textId="77777777" w:rsidR="00A411B3" w:rsidRPr="009F49F8" w:rsidRDefault="00A411B3" w:rsidP="00A411B3">
            <w:pPr>
              <w:jc w:val="left"/>
              <w:rPr>
                <w:sz w:val="20"/>
                <w:szCs w:val="20"/>
                <w:lang w:val="en-CA" w:eastAsia="en-CA"/>
              </w:rPr>
            </w:pPr>
            <w:r w:rsidRPr="009F49F8">
              <w:rPr>
                <w:sz w:val="20"/>
                <w:szCs w:val="20"/>
                <w:lang w:val="en-CA" w:eastAsia="en-CA"/>
              </w:rPr>
              <w:t>Sao Tome and Principe</w:t>
            </w:r>
          </w:p>
        </w:tc>
        <w:tc>
          <w:tcPr>
            <w:tcW w:w="3543" w:type="dxa"/>
            <w:tcBorders>
              <w:top w:val="nil"/>
              <w:left w:val="nil"/>
              <w:bottom w:val="single" w:sz="4" w:space="0" w:color="auto"/>
              <w:right w:val="single" w:sz="4" w:space="0" w:color="auto"/>
            </w:tcBorders>
            <w:shd w:val="clear" w:color="auto" w:fill="auto"/>
            <w:noWrap/>
            <w:vAlign w:val="bottom"/>
            <w:hideMark/>
          </w:tcPr>
          <w:p w14:paraId="0C8DF98A"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DAAE119" w14:textId="77777777" w:rsidR="00A411B3" w:rsidRPr="009F49F8" w:rsidRDefault="00A411B3" w:rsidP="00A411B3">
            <w:pPr>
              <w:jc w:val="left"/>
              <w:rPr>
                <w:sz w:val="20"/>
                <w:szCs w:val="20"/>
                <w:lang w:val="en-CA" w:eastAsia="en-CA"/>
              </w:rPr>
            </w:pPr>
            <w:r w:rsidRPr="009F49F8">
              <w:rPr>
                <w:sz w:val="20"/>
                <w:szCs w:val="20"/>
                <w:lang w:val="en-CA" w:eastAsia="en-CA"/>
              </w:rPr>
              <w:t>UNEP</w:t>
            </w:r>
          </w:p>
        </w:tc>
      </w:tr>
      <w:tr w:rsidR="00A411B3" w:rsidRPr="009F49F8" w14:paraId="7C13CA54" w14:textId="77777777" w:rsidTr="00A411B3">
        <w:trPr>
          <w:trHeight w:val="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A4E220D" w14:textId="77777777" w:rsidR="00A411B3" w:rsidRPr="009F49F8" w:rsidRDefault="00A411B3" w:rsidP="00A411B3">
            <w:pPr>
              <w:jc w:val="left"/>
              <w:rPr>
                <w:sz w:val="20"/>
                <w:szCs w:val="20"/>
                <w:lang w:val="en-CA" w:eastAsia="en-CA"/>
              </w:rPr>
            </w:pPr>
            <w:r w:rsidRPr="009F49F8">
              <w:rPr>
                <w:sz w:val="20"/>
                <w:szCs w:val="20"/>
                <w:lang w:val="en-CA" w:eastAsia="en-CA"/>
              </w:rPr>
              <w:t>Senegal</w:t>
            </w:r>
          </w:p>
        </w:tc>
        <w:tc>
          <w:tcPr>
            <w:tcW w:w="3543" w:type="dxa"/>
            <w:tcBorders>
              <w:top w:val="nil"/>
              <w:left w:val="nil"/>
              <w:bottom w:val="single" w:sz="4" w:space="0" w:color="auto"/>
              <w:right w:val="single" w:sz="4" w:space="0" w:color="auto"/>
            </w:tcBorders>
            <w:shd w:val="clear" w:color="auto" w:fill="auto"/>
            <w:noWrap/>
            <w:vAlign w:val="bottom"/>
            <w:hideMark/>
          </w:tcPr>
          <w:p w14:paraId="027D290A"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69C0FB8"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3461BFCE" w14:textId="77777777" w:rsidTr="00A411B3">
        <w:trPr>
          <w:trHeight w:val="11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E45EA1C" w14:textId="77777777" w:rsidR="00A411B3" w:rsidRPr="009F49F8" w:rsidRDefault="00A411B3" w:rsidP="00A411B3">
            <w:pPr>
              <w:jc w:val="left"/>
              <w:rPr>
                <w:sz w:val="20"/>
                <w:szCs w:val="20"/>
                <w:lang w:val="en-CA" w:eastAsia="en-CA"/>
              </w:rPr>
            </w:pPr>
            <w:r w:rsidRPr="009F49F8">
              <w:rPr>
                <w:sz w:val="20"/>
                <w:szCs w:val="20"/>
                <w:lang w:val="en-CA" w:eastAsia="en-CA"/>
              </w:rPr>
              <w:t>Sierra Leone</w:t>
            </w:r>
          </w:p>
        </w:tc>
        <w:tc>
          <w:tcPr>
            <w:tcW w:w="3543" w:type="dxa"/>
            <w:tcBorders>
              <w:top w:val="nil"/>
              <w:left w:val="nil"/>
              <w:bottom w:val="single" w:sz="4" w:space="0" w:color="auto"/>
              <w:right w:val="single" w:sz="4" w:space="0" w:color="auto"/>
            </w:tcBorders>
            <w:shd w:val="clear" w:color="auto" w:fill="auto"/>
            <w:noWrap/>
            <w:vAlign w:val="bottom"/>
            <w:hideMark/>
          </w:tcPr>
          <w:p w14:paraId="7B32F5BB"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D0A04A9"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9F49F8" w14:paraId="250BA370" w14:textId="77777777" w:rsidTr="00A411B3">
        <w:trPr>
          <w:trHeight w:val="15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50817C8" w14:textId="77777777" w:rsidR="00A411B3" w:rsidRPr="009F49F8" w:rsidRDefault="00A411B3" w:rsidP="00A411B3">
            <w:pPr>
              <w:jc w:val="left"/>
              <w:rPr>
                <w:sz w:val="20"/>
                <w:szCs w:val="20"/>
                <w:lang w:val="en-CA" w:eastAsia="en-CA"/>
              </w:rPr>
            </w:pPr>
            <w:r w:rsidRPr="009F49F8">
              <w:rPr>
                <w:sz w:val="20"/>
                <w:szCs w:val="20"/>
                <w:lang w:val="en-CA" w:eastAsia="en-CA"/>
              </w:rPr>
              <w:t>Sri Lanka</w:t>
            </w:r>
          </w:p>
        </w:tc>
        <w:tc>
          <w:tcPr>
            <w:tcW w:w="3543" w:type="dxa"/>
            <w:tcBorders>
              <w:top w:val="nil"/>
              <w:left w:val="nil"/>
              <w:bottom w:val="single" w:sz="4" w:space="0" w:color="auto"/>
              <w:right w:val="single" w:sz="4" w:space="0" w:color="auto"/>
            </w:tcBorders>
            <w:shd w:val="clear" w:color="auto" w:fill="auto"/>
            <w:noWrap/>
            <w:vAlign w:val="bottom"/>
            <w:hideMark/>
          </w:tcPr>
          <w:p w14:paraId="4285143F"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6667E65" w14:textId="77777777" w:rsidR="00A411B3" w:rsidRPr="009F49F8" w:rsidRDefault="00A411B3" w:rsidP="00A411B3">
            <w:pPr>
              <w:jc w:val="left"/>
              <w:rPr>
                <w:sz w:val="20"/>
                <w:szCs w:val="20"/>
                <w:lang w:val="en-CA" w:eastAsia="en-CA"/>
              </w:rPr>
            </w:pPr>
            <w:r w:rsidRPr="009F49F8">
              <w:rPr>
                <w:sz w:val="20"/>
                <w:szCs w:val="20"/>
                <w:lang w:val="en-CA" w:eastAsia="en-CA"/>
              </w:rPr>
              <w:t>UNDP/UNEP</w:t>
            </w:r>
          </w:p>
        </w:tc>
      </w:tr>
      <w:tr w:rsidR="00A411B3" w:rsidRPr="009F49F8" w14:paraId="3075B599" w14:textId="77777777" w:rsidTr="00A411B3">
        <w:trPr>
          <w:trHeight w:val="6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A89C2BF" w14:textId="77777777" w:rsidR="00A411B3" w:rsidRPr="009F49F8" w:rsidRDefault="00A411B3" w:rsidP="00A411B3">
            <w:pPr>
              <w:jc w:val="left"/>
              <w:rPr>
                <w:sz w:val="20"/>
                <w:szCs w:val="20"/>
                <w:lang w:val="en-CA" w:eastAsia="en-CA"/>
              </w:rPr>
            </w:pPr>
            <w:r w:rsidRPr="009F49F8">
              <w:rPr>
                <w:sz w:val="20"/>
                <w:szCs w:val="20"/>
                <w:lang w:val="en-CA" w:eastAsia="en-CA"/>
              </w:rPr>
              <w:t>Turkmenistan</w:t>
            </w:r>
          </w:p>
        </w:tc>
        <w:tc>
          <w:tcPr>
            <w:tcW w:w="3543" w:type="dxa"/>
            <w:tcBorders>
              <w:top w:val="nil"/>
              <w:left w:val="nil"/>
              <w:bottom w:val="single" w:sz="4" w:space="0" w:color="auto"/>
              <w:right w:val="single" w:sz="4" w:space="0" w:color="auto"/>
            </w:tcBorders>
            <w:shd w:val="clear" w:color="auto" w:fill="auto"/>
            <w:noWrap/>
            <w:vAlign w:val="bottom"/>
            <w:hideMark/>
          </w:tcPr>
          <w:p w14:paraId="22010908"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CC4441C" w14:textId="77777777" w:rsidR="00A411B3" w:rsidRPr="009F49F8" w:rsidRDefault="00A411B3" w:rsidP="00A411B3">
            <w:pPr>
              <w:jc w:val="left"/>
              <w:rPr>
                <w:sz w:val="20"/>
                <w:szCs w:val="20"/>
                <w:lang w:val="en-CA" w:eastAsia="en-CA"/>
              </w:rPr>
            </w:pPr>
            <w:r w:rsidRPr="009F49F8">
              <w:rPr>
                <w:sz w:val="20"/>
                <w:szCs w:val="20"/>
                <w:lang w:val="en-CA" w:eastAsia="en-CA"/>
              </w:rPr>
              <w:t>UNIDO</w:t>
            </w:r>
          </w:p>
        </w:tc>
      </w:tr>
      <w:tr w:rsidR="00A411B3" w:rsidRPr="009F49F8" w14:paraId="414255DB"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EC476BD" w14:textId="77777777" w:rsidR="00A411B3" w:rsidRPr="009F49F8" w:rsidRDefault="00A411B3" w:rsidP="00A411B3">
            <w:pPr>
              <w:jc w:val="left"/>
              <w:rPr>
                <w:sz w:val="20"/>
                <w:szCs w:val="20"/>
                <w:lang w:val="en-CA" w:eastAsia="en-CA"/>
              </w:rPr>
            </w:pPr>
            <w:r w:rsidRPr="009F49F8">
              <w:rPr>
                <w:sz w:val="20"/>
                <w:szCs w:val="20"/>
                <w:lang w:val="en-CA" w:eastAsia="en-CA"/>
              </w:rPr>
              <w:t>Uganda</w:t>
            </w:r>
          </w:p>
        </w:tc>
        <w:tc>
          <w:tcPr>
            <w:tcW w:w="3543" w:type="dxa"/>
            <w:tcBorders>
              <w:top w:val="nil"/>
              <w:left w:val="nil"/>
              <w:bottom w:val="single" w:sz="4" w:space="0" w:color="auto"/>
              <w:right w:val="single" w:sz="4" w:space="0" w:color="auto"/>
            </w:tcBorders>
            <w:shd w:val="clear" w:color="auto" w:fill="auto"/>
            <w:noWrap/>
            <w:vAlign w:val="bottom"/>
            <w:hideMark/>
          </w:tcPr>
          <w:p w14:paraId="420C076D" w14:textId="77777777" w:rsidR="00A411B3" w:rsidRPr="009F49F8" w:rsidRDefault="00A411B3" w:rsidP="00A411B3">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285C779" w14:textId="77777777" w:rsidR="00A411B3" w:rsidRPr="009F49F8" w:rsidRDefault="00A411B3" w:rsidP="00A411B3">
            <w:pPr>
              <w:jc w:val="left"/>
              <w:rPr>
                <w:sz w:val="20"/>
                <w:szCs w:val="20"/>
                <w:lang w:val="en-CA" w:eastAsia="en-CA"/>
              </w:rPr>
            </w:pPr>
            <w:r w:rsidRPr="009F49F8">
              <w:rPr>
                <w:sz w:val="20"/>
                <w:szCs w:val="20"/>
                <w:lang w:val="en-CA" w:eastAsia="en-CA"/>
              </w:rPr>
              <w:t>UNEP/UNIDO</w:t>
            </w:r>
          </w:p>
        </w:tc>
      </w:tr>
      <w:tr w:rsidR="00A411B3" w:rsidRPr="00A411B3" w14:paraId="25B5486A" w14:textId="77777777" w:rsidTr="00A411B3">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8E497CA" w14:textId="77777777" w:rsidR="00A411B3" w:rsidRPr="009F49F8" w:rsidRDefault="00A411B3" w:rsidP="00A411B3">
            <w:pPr>
              <w:jc w:val="left"/>
              <w:rPr>
                <w:sz w:val="20"/>
                <w:szCs w:val="20"/>
                <w:lang w:val="en-CA" w:eastAsia="en-CA"/>
              </w:rPr>
            </w:pPr>
            <w:r w:rsidRPr="009F49F8">
              <w:rPr>
                <w:sz w:val="20"/>
                <w:szCs w:val="20"/>
                <w:lang w:val="en-CA" w:eastAsia="en-CA"/>
              </w:rPr>
              <w:t>Yemen</w:t>
            </w:r>
          </w:p>
        </w:tc>
        <w:tc>
          <w:tcPr>
            <w:tcW w:w="3543" w:type="dxa"/>
            <w:tcBorders>
              <w:top w:val="nil"/>
              <w:left w:val="nil"/>
              <w:bottom w:val="single" w:sz="4" w:space="0" w:color="auto"/>
              <w:right w:val="single" w:sz="4" w:space="0" w:color="auto"/>
            </w:tcBorders>
            <w:shd w:val="clear" w:color="auto" w:fill="auto"/>
            <w:noWrap/>
            <w:vAlign w:val="bottom"/>
            <w:hideMark/>
          </w:tcPr>
          <w:p w14:paraId="649FE311" w14:textId="77777777" w:rsidR="00A411B3" w:rsidRPr="009F49F8" w:rsidRDefault="00A411B3" w:rsidP="00A411B3">
            <w:pPr>
              <w:jc w:val="left"/>
              <w:rPr>
                <w:sz w:val="20"/>
                <w:szCs w:val="20"/>
                <w:lang w:val="en-CA" w:eastAsia="en-CA"/>
              </w:rPr>
            </w:pPr>
            <w:r w:rsidRPr="009F49F8">
              <w:rPr>
                <w:sz w:val="20"/>
                <w:szCs w:val="20"/>
                <w:lang w:val="en-CA" w:eastAsia="en-CA"/>
              </w:rPr>
              <w:t>Methyl bromide</w:t>
            </w:r>
          </w:p>
        </w:tc>
        <w:tc>
          <w:tcPr>
            <w:tcW w:w="3144" w:type="dxa"/>
            <w:tcBorders>
              <w:top w:val="nil"/>
              <w:left w:val="nil"/>
              <w:bottom w:val="single" w:sz="4" w:space="0" w:color="auto"/>
              <w:right w:val="single" w:sz="4" w:space="0" w:color="auto"/>
            </w:tcBorders>
            <w:shd w:val="clear" w:color="auto" w:fill="auto"/>
            <w:noWrap/>
            <w:vAlign w:val="bottom"/>
            <w:hideMark/>
          </w:tcPr>
          <w:p w14:paraId="64D6F657" w14:textId="77777777" w:rsidR="00A411B3" w:rsidRPr="00A411B3" w:rsidRDefault="00A411B3" w:rsidP="00A411B3">
            <w:pPr>
              <w:jc w:val="left"/>
              <w:rPr>
                <w:sz w:val="20"/>
                <w:szCs w:val="20"/>
                <w:lang w:val="en-CA" w:eastAsia="en-CA"/>
              </w:rPr>
            </w:pPr>
            <w:r w:rsidRPr="009F49F8">
              <w:rPr>
                <w:sz w:val="20"/>
                <w:szCs w:val="20"/>
                <w:lang w:val="en-CA" w:eastAsia="en-CA"/>
              </w:rPr>
              <w:t>Germany</w:t>
            </w:r>
          </w:p>
        </w:tc>
      </w:tr>
    </w:tbl>
    <w:p w14:paraId="2CF140CF" w14:textId="3E50100E" w:rsidR="00A411B3" w:rsidRDefault="00A411B3" w:rsidP="00E60644">
      <w:pPr>
        <w:widowControl w:val="0"/>
        <w:spacing w:after="240"/>
        <w:jc w:val="center"/>
        <w:rPr>
          <w:b/>
          <w:lang w:val="en-CA"/>
        </w:rPr>
      </w:pPr>
    </w:p>
    <w:p w14:paraId="2084AE2C" w14:textId="77777777" w:rsidR="00A411B3" w:rsidRPr="008C3CF8" w:rsidRDefault="00A411B3" w:rsidP="00E60644">
      <w:pPr>
        <w:widowControl w:val="0"/>
        <w:spacing w:after="240"/>
        <w:jc w:val="center"/>
        <w:rPr>
          <w:b/>
          <w:lang w:val="en-CA"/>
        </w:rPr>
      </w:pPr>
    </w:p>
    <w:p w14:paraId="32557EB6" w14:textId="70E14579" w:rsidR="00BB12C2" w:rsidRPr="008C3CF8" w:rsidRDefault="00BB12C2" w:rsidP="00E60644">
      <w:pPr>
        <w:widowControl w:val="0"/>
        <w:spacing w:after="240"/>
        <w:jc w:val="center"/>
        <w:rPr>
          <w:b/>
          <w:lang w:val="en-CA"/>
        </w:rPr>
      </w:pPr>
    </w:p>
    <w:p w14:paraId="0D333915" w14:textId="77777777" w:rsidR="00BB12C2" w:rsidRPr="008C3CF8" w:rsidRDefault="00BB12C2" w:rsidP="00E60644">
      <w:pPr>
        <w:widowControl w:val="0"/>
        <w:spacing w:after="240"/>
        <w:jc w:val="center"/>
        <w:rPr>
          <w:b/>
          <w:lang w:val="en-CA"/>
        </w:rPr>
      </w:pPr>
    </w:p>
    <w:p w14:paraId="60AA314A" w14:textId="77777777" w:rsidR="00E60644" w:rsidRPr="008C3CF8" w:rsidRDefault="00E60644" w:rsidP="00AF3406">
      <w:pPr>
        <w:widowControl w:val="0"/>
        <w:spacing w:after="240"/>
        <w:rPr>
          <w:b/>
          <w:lang w:val="en-CA"/>
        </w:rPr>
      </w:pPr>
    </w:p>
    <w:p w14:paraId="1CE06184" w14:textId="77777777" w:rsidR="008C5738" w:rsidRPr="008C3CF8" w:rsidRDefault="008C5738" w:rsidP="00F97AFB">
      <w:pPr>
        <w:pStyle w:val="Heading2"/>
        <w:keepNext/>
        <w:keepLines/>
        <w:numPr>
          <w:ilvl w:val="0"/>
          <w:numId w:val="0"/>
        </w:numPr>
        <w:tabs>
          <w:tab w:val="left" w:pos="720"/>
        </w:tabs>
        <w:jc w:val="center"/>
        <w:rPr>
          <w:lang w:val="en-CA"/>
        </w:rPr>
      </w:pPr>
    </w:p>
    <w:sectPr w:rsidR="008C5738" w:rsidRPr="008C3CF8" w:rsidSect="00222C40">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4B835" w14:textId="77777777" w:rsidR="003A2193" w:rsidRDefault="003A2193" w:rsidP="004A504B">
      <w:r>
        <w:separator/>
      </w:r>
    </w:p>
  </w:endnote>
  <w:endnote w:type="continuationSeparator" w:id="0">
    <w:p w14:paraId="43771790" w14:textId="77777777" w:rsidR="003A2193" w:rsidRDefault="003A21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1FB4E" w14:textId="006DBD33" w:rsidR="00497288" w:rsidRPr="0033525D" w:rsidRDefault="00497288">
    <w:pPr>
      <w:jc w:val="center"/>
    </w:pPr>
    <w:r>
      <w:fldChar w:fldCharType="begin"/>
    </w:r>
    <w:r>
      <w:instrText xml:space="preserve"> PAGE </w:instrText>
    </w:r>
    <w:r>
      <w:fldChar w:fldCharType="separate"/>
    </w:r>
    <w:r w:rsidR="001B40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543A8" w14:textId="2F991D35" w:rsidR="00497288" w:rsidRPr="0033525D" w:rsidRDefault="00497288">
    <w:pPr>
      <w:jc w:val="center"/>
    </w:pPr>
    <w:r>
      <w:fldChar w:fldCharType="begin"/>
    </w:r>
    <w:r>
      <w:instrText xml:space="preserve"> PAGE </w:instrText>
    </w:r>
    <w:r>
      <w:fldChar w:fldCharType="separate"/>
    </w:r>
    <w:r w:rsidR="001B403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F1F9" w14:textId="77777777" w:rsidR="00497288" w:rsidRPr="002E3916" w:rsidRDefault="00497288" w:rsidP="002F2E9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DC32E" w14:textId="4325AA66" w:rsidR="00497288" w:rsidRPr="00A21050" w:rsidRDefault="00A21050">
    <w:pPr>
      <w:jc w:val="center"/>
      <w:rPr>
        <w:lang w:val="en-US"/>
      </w:rPr>
    </w:pPr>
    <w:r>
      <w:rPr>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D459D" w14:textId="2109365C" w:rsidR="00497288" w:rsidRPr="00A8762F" w:rsidRDefault="00A21050">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324369"/>
      <w:docPartObj>
        <w:docPartGallery w:val="Page Numbers (Bottom of Page)"/>
        <w:docPartUnique/>
      </w:docPartObj>
    </w:sdtPr>
    <w:sdtEndPr>
      <w:rPr>
        <w:noProof/>
      </w:rPr>
    </w:sdtEndPr>
    <w:sdtContent>
      <w:p w14:paraId="27786A82" w14:textId="527648DB" w:rsidR="00497288" w:rsidRDefault="00497288">
        <w:pPr>
          <w:pStyle w:val="Footer"/>
          <w:jc w:val="center"/>
        </w:pPr>
        <w:r>
          <w:fldChar w:fldCharType="begin"/>
        </w:r>
        <w:r>
          <w:instrText xml:space="preserve"> PAGE   \* MERGEFORMAT </w:instrText>
        </w:r>
        <w:r>
          <w:fldChar w:fldCharType="separate"/>
        </w:r>
        <w:r w:rsidR="001B4032">
          <w:rPr>
            <w:noProof/>
          </w:rPr>
          <w:t>1</w:t>
        </w:r>
        <w:r>
          <w:rPr>
            <w:noProof/>
          </w:rPr>
          <w:fldChar w:fldCharType="end"/>
        </w:r>
      </w:p>
    </w:sdtContent>
  </w:sdt>
  <w:p w14:paraId="519ACFDF" w14:textId="77777777" w:rsidR="00497288" w:rsidRPr="006A5C1F" w:rsidRDefault="00497288"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E7E0" w14:textId="16ED7898" w:rsidR="00497288" w:rsidRDefault="00A21050" w:rsidP="00A21050">
    <w:pPr>
      <w:pStyle w:val="Footer"/>
      <w:jc w:val="center"/>
    </w:pPr>
    <w:r>
      <w:t>1</w:t>
    </w:r>
  </w:p>
  <w:p w14:paraId="52DC7576" w14:textId="77777777" w:rsidR="00497288" w:rsidRPr="006A5C1F" w:rsidRDefault="00497288" w:rsidP="002F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58DE" w14:textId="77777777" w:rsidR="00497288" w:rsidRPr="0033525D" w:rsidRDefault="00497288">
    <w:pPr>
      <w:jc w:val="center"/>
    </w:pPr>
    <w:r>
      <w:fldChar w:fldCharType="begin"/>
    </w:r>
    <w:r>
      <w:instrText xml:space="preserve"> PAGE </w:instrText>
    </w:r>
    <w:r>
      <w:fldChar w:fldCharType="separate"/>
    </w:r>
    <w:r>
      <w:rPr>
        <w:noProof/>
      </w:rPr>
      <w:t>2</w:t>
    </w:r>
    <w:r>
      <w:rPr>
        <w:noProof/>
      </w:rPr>
      <w:fldChar w:fldCharType="end"/>
    </w:r>
  </w:p>
  <w:p w14:paraId="0ADD2C72" w14:textId="77777777" w:rsidR="00497288" w:rsidRDefault="0049728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AFFD" w14:textId="77777777" w:rsidR="00497288" w:rsidRPr="0033525D" w:rsidRDefault="00497288">
    <w:pPr>
      <w:jc w:val="center"/>
    </w:pPr>
    <w:r>
      <w:fldChar w:fldCharType="begin"/>
    </w:r>
    <w:r>
      <w:instrText xml:space="preserve"> PAGE </w:instrText>
    </w:r>
    <w:r>
      <w:fldChar w:fldCharType="separate"/>
    </w:r>
    <w:r>
      <w:rPr>
        <w:noProof/>
      </w:rPr>
      <w:t>3</w:t>
    </w:r>
    <w:r>
      <w:rPr>
        <w:noProof/>
      </w:rPr>
      <w:fldChar w:fldCharType="end"/>
    </w:r>
  </w:p>
  <w:p w14:paraId="716F1F73" w14:textId="77777777" w:rsidR="00497288" w:rsidRDefault="00497288"/>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149557"/>
      <w:docPartObj>
        <w:docPartGallery w:val="Page Numbers (Bottom of Page)"/>
        <w:docPartUnique/>
      </w:docPartObj>
    </w:sdtPr>
    <w:sdtEndPr>
      <w:rPr>
        <w:noProof/>
      </w:rPr>
    </w:sdtEndPr>
    <w:sdtContent>
      <w:p w14:paraId="40A709E8" w14:textId="12A8E829" w:rsidR="00497288" w:rsidRDefault="00A21050" w:rsidP="00FF01BA">
        <w:pPr>
          <w:pStyle w:val="Footer"/>
          <w:jc w:val="center"/>
        </w:pPr>
        <w:r>
          <w:t>1</w:t>
        </w:r>
      </w:p>
    </w:sdtContent>
  </w:sdt>
  <w:p w14:paraId="6333DC86" w14:textId="77777777" w:rsidR="00497288" w:rsidRPr="00222C40" w:rsidRDefault="00497288" w:rsidP="00222C40">
    <w:pPr>
      <w:pStyle w:val="Footer"/>
    </w:pPr>
  </w:p>
  <w:p w14:paraId="579FF950" w14:textId="77777777" w:rsidR="00497288" w:rsidRDefault="004972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084C5" w14:textId="77777777" w:rsidR="003A2193" w:rsidRDefault="003A2193" w:rsidP="004A504B">
      <w:r>
        <w:separator/>
      </w:r>
    </w:p>
  </w:footnote>
  <w:footnote w:type="continuationSeparator" w:id="0">
    <w:p w14:paraId="367D7CDE" w14:textId="77777777" w:rsidR="003A2193" w:rsidRDefault="003A2193" w:rsidP="004A504B">
      <w:r>
        <w:continuationSeparator/>
      </w:r>
    </w:p>
  </w:footnote>
  <w:footnote w:id="1">
    <w:p w14:paraId="71F18A48" w14:textId="219A8197" w:rsidR="002948E8" w:rsidRPr="0025012F" w:rsidRDefault="002948E8" w:rsidP="002948E8">
      <w:pPr>
        <w:pStyle w:val="FootnoteText"/>
        <w:rPr>
          <w:lang w:val="pt-PT"/>
        </w:rPr>
      </w:pPr>
      <w:r>
        <w:rPr>
          <w:rStyle w:val="FootnoteReference"/>
        </w:rPr>
        <w:footnoteRef/>
      </w:r>
      <w:r w:rsidRPr="0025012F">
        <w:rPr>
          <w:lang w:val="pt-PT"/>
        </w:rPr>
        <w:t xml:space="preserve"> UNEP/OzL.Pro/ExCom/9</w:t>
      </w:r>
      <w:r w:rsidR="00395A9B" w:rsidRPr="0025012F">
        <w:rPr>
          <w:lang w:val="pt-PT"/>
        </w:rPr>
        <w:t>1</w:t>
      </w:r>
      <w:r w:rsidRPr="0025012F">
        <w:rPr>
          <w:lang w:val="pt-PT"/>
        </w:rPr>
        <w:t>/1</w:t>
      </w:r>
    </w:p>
  </w:footnote>
  <w:footnote w:id="2">
    <w:p w14:paraId="258AFF3A" w14:textId="2A6F0BAD" w:rsidR="002C3872" w:rsidRPr="0025012F" w:rsidRDefault="002C3872" w:rsidP="002C3872">
      <w:pPr>
        <w:pStyle w:val="FootnoteText"/>
        <w:rPr>
          <w:lang w:val="pt-PT"/>
        </w:rPr>
      </w:pPr>
      <w:r w:rsidRPr="007E7BAE">
        <w:rPr>
          <w:rStyle w:val="FootnoteReference"/>
        </w:rPr>
        <w:footnoteRef/>
      </w:r>
      <w:r w:rsidRPr="0025012F">
        <w:rPr>
          <w:lang w:val="pt-PT"/>
        </w:rPr>
        <w:t xml:space="preserve"> UNEP/OzL.Pro/ExCom/88/2/Add.1</w:t>
      </w:r>
      <w:r w:rsidR="00167EAF" w:rsidRPr="0025012F">
        <w:rPr>
          <w:lang w:val="pt-PT"/>
        </w:rPr>
        <w:t xml:space="preserve"> </w:t>
      </w:r>
    </w:p>
  </w:footnote>
  <w:footnote w:id="3">
    <w:p w14:paraId="606E1A20" w14:textId="51C38414" w:rsidR="002C3872" w:rsidRPr="007D6D57" w:rsidRDefault="002C3872" w:rsidP="002C3872">
      <w:pPr>
        <w:pStyle w:val="FootnoteText"/>
      </w:pPr>
      <w:r w:rsidRPr="007E7BAE">
        <w:rPr>
          <w:rStyle w:val="FootnoteReference"/>
        </w:rPr>
        <w:footnoteRef/>
      </w:r>
      <w:r w:rsidRPr="007E7BAE">
        <w:t xml:space="preserve"> UNEP/</w:t>
      </w:r>
      <w:proofErr w:type="spellStart"/>
      <w:r w:rsidRPr="007E7BAE">
        <w:t>OzL.Pro</w:t>
      </w:r>
      <w:proofErr w:type="spellEnd"/>
      <w:r w:rsidRPr="007E7BAE">
        <w:t>/ExCom/90/2</w:t>
      </w:r>
    </w:p>
  </w:footnote>
  <w:footnote w:id="4">
    <w:p w14:paraId="242CC71A" w14:textId="422B394A" w:rsidR="000B23BA" w:rsidRPr="000B23BA" w:rsidRDefault="000B23BA">
      <w:pPr>
        <w:pStyle w:val="FootnoteText"/>
      </w:pPr>
      <w:r>
        <w:rPr>
          <w:rStyle w:val="FootnoteReference"/>
        </w:rPr>
        <w:footnoteRef/>
      </w:r>
      <w:r>
        <w:t xml:space="preserve"> </w:t>
      </w:r>
      <w:r w:rsidRPr="000B23BA">
        <w:t xml:space="preserve">There is no </w:t>
      </w:r>
      <w:r w:rsidR="00944952">
        <w:t>phase-out</w:t>
      </w:r>
      <w:r w:rsidRPr="000B23BA">
        <w:t xml:space="preserve"> associated for the World Bank as the Bank implemented the project on behalf of a bilateral agency</w:t>
      </w:r>
      <w:r>
        <w:t>.</w:t>
      </w:r>
    </w:p>
  </w:footnote>
  <w:footnote w:id="5">
    <w:p w14:paraId="165E65C0" w14:textId="77777777" w:rsidR="00497288" w:rsidRPr="00453FFB" w:rsidRDefault="00497288" w:rsidP="00996278">
      <w:pPr>
        <w:pStyle w:val="FootnoteText"/>
        <w:rPr>
          <w:lang w:val="en-US"/>
        </w:rPr>
      </w:pPr>
      <w:r w:rsidRPr="00453FFB">
        <w:rPr>
          <w:rStyle w:val="FootnoteReference"/>
        </w:rPr>
        <w:footnoteRef/>
      </w:r>
      <w:r w:rsidRPr="00453FFB">
        <w:t xml:space="preserve"> </w:t>
      </w:r>
      <w:r w:rsidRPr="00453FFB">
        <w:rPr>
          <w:snapToGrid w:val="0"/>
        </w:rPr>
        <w:t>Excluding project preparation, country programmes, multi-year projects, networking, clearing-house activities, and institutional strengthening projects.</w:t>
      </w:r>
    </w:p>
  </w:footnote>
  <w:footnote w:id="6">
    <w:p w14:paraId="332B398C" w14:textId="08D9800D" w:rsidR="00C97B89" w:rsidRDefault="00C97B89" w:rsidP="00C97B89">
      <w:pPr>
        <w:pStyle w:val="FootnoteText"/>
        <w:rPr>
          <w:lang w:val="en-US"/>
        </w:rPr>
      </w:pPr>
      <w:r>
        <w:rPr>
          <w:rStyle w:val="FootnoteReference"/>
        </w:rPr>
        <w:footnoteRef/>
      </w:r>
      <w:r>
        <w:t xml:space="preserve"> </w:t>
      </w:r>
      <w:r w:rsidRPr="00AC1D5C">
        <w:t xml:space="preserve">Lessons learned from the individual PCRs can be found in the PCR lessons learned database: </w:t>
      </w:r>
      <w:bookmarkStart w:id="13" w:name="_Hlk104109920"/>
      <w:r w:rsidR="004142B2" w:rsidRPr="00AC1D5C">
        <w:rPr>
          <w:lang w:val="en-US"/>
        </w:rPr>
        <w:fldChar w:fldCharType="begin"/>
      </w:r>
      <w:r w:rsidR="004142B2" w:rsidRPr="00AC1D5C">
        <w:rPr>
          <w:lang w:val="en-US"/>
        </w:rPr>
        <w:instrText xml:space="preserve"> HYPERLINK "http://www.multilateralfund.org/pcrindividual/search.aspx" </w:instrText>
      </w:r>
      <w:r w:rsidR="004142B2" w:rsidRPr="00AC1D5C">
        <w:rPr>
          <w:lang w:val="en-US"/>
        </w:rPr>
      </w:r>
      <w:r w:rsidR="004142B2" w:rsidRPr="00AC1D5C">
        <w:rPr>
          <w:lang w:val="en-US"/>
        </w:rPr>
        <w:fldChar w:fldCharType="separate"/>
      </w:r>
      <w:r w:rsidR="004142B2" w:rsidRPr="00AC1D5C">
        <w:rPr>
          <w:rStyle w:val="Hyperlink"/>
          <w:lang w:val="en-US"/>
        </w:rPr>
        <w:t>http://www.multilateralfund.org/pcrindividual/search.aspx</w:t>
      </w:r>
      <w:r w:rsidR="004142B2" w:rsidRPr="00AC1D5C">
        <w:rPr>
          <w:lang w:val="en-US"/>
        </w:rPr>
        <w:fldChar w:fldCharType="end"/>
      </w:r>
      <w:r w:rsidRPr="00AC1D5C">
        <w:rPr>
          <w:lang w:val="en-US"/>
        </w:rPr>
        <w:t>.</w:t>
      </w:r>
      <w:bookmarkEnd w:id="13"/>
    </w:p>
    <w:p w14:paraId="567150D8" w14:textId="77777777" w:rsidR="004142B2" w:rsidRDefault="004142B2" w:rsidP="00C97B89">
      <w:pPr>
        <w:pStyle w:val="FootnoteText"/>
        <w:rPr>
          <w:lang w:val="en-US"/>
        </w:rPr>
      </w:pPr>
    </w:p>
  </w:footnote>
  <w:footnote w:id="7">
    <w:p w14:paraId="3D196389" w14:textId="1BA83C29" w:rsidR="005259B9" w:rsidRPr="000D4ACF" w:rsidRDefault="005259B9">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/ExCom/91/11</w:t>
      </w:r>
    </w:p>
  </w:footnote>
  <w:footnote w:id="8">
    <w:p w14:paraId="39C42E13" w14:textId="3D670E11" w:rsidR="008B28BB" w:rsidRPr="000D4ACF" w:rsidRDefault="008B28BB">
      <w:pPr>
        <w:pStyle w:val="FootnoteText"/>
        <w:rPr>
          <w:lang w:val="en-US"/>
        </w:rPr>
      </w:pPr>
      <w:r>
        <w:rPr>
          <w:rStyle w:val="FootnoteReference"/>
        </w:rPr>
        <w:footnoteRef/>
      </w:r>
      <w:r>
        <w:t xml:space="preserve"> </w:t>
      </w:r>
      <w:r>
        <w:rPr>
          <w:lang w:val="en-U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58D6C" w14:textId="09D39F55" w:rsidR="00F312D8" w:rsidRPr="00FE7BFA" w:rsidRDefault="00BA43D1" w:rsidP="00947C90">
    <w:pP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sidR="00A9603C">
      <w:rPr>
        <w:lang w:val="en-CA"/>
      </w:rPr>
      <w:t>UNEP/</w:t>
    </w:r>
    <w:proofErr w:type="spellStart"/>
    <w:r w:rsidR="00A9603C">
      <w:rPr>
        <w:lang w:val="en-CA"/>
      </w:rPr>
      <w:t>OzL.Pro</w:t>
    </w:r>
    <w:proofErr w:type="spellEnd"/>
    <w:r w:rsidR="00A9603C">
      <w:rPr>
        <w:lang w:val="en-CA"/>
      </w:rPr>
      <w:t>/ExCom/91/19</w:t>
    </w:r>
    <w:r>
      <w:rPr>
        <w:lang w:val="en-CA"/>
      </w:rPr>
      <w:fldChar w:fldCharType="end"/>
    </w:r>
  </w:p>
  <w:p w14:paraId="77104758" w14:textId="77777777" w:rsidR="00497288" w:rsidRPr="0033525D" w:rsidRDefault="00497288"/>
  <w:p w14:paraId="468DF15B" w14:textId="77777777" w:rsidR="00497288" w:rsidRPr="0033525D" w:rsidRDefault="0049728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2836" w14:textId="51BBF69D" w:rsidR="00FD655A" w:rsidRPr="00FE7BFA" w:rsidRDefault="00FD655A" w:rsidP="00947C90">
    <w:pPr>
      <w:jc w:val="lef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9603C">
      <w:rPr>
        <w:lang w:val="en-CA"/>
      </w:rPr>
      <w:t>UNEP/</w:t>
    </w:r>
    <w:proofErr w:type="spellStart"/>
    <w:r w:rsidR="00A9603C">
      <w:rPr>
        <w:lang w:val="en-CA"/>
      </w:rPr>
      <w:t>OzL.Pro</w:t>
    </w:r>
    <w:proofErr w:type="spellEnd"/>
    <w:r w:rsidR="00A9603C">
      <w:rPr>
        <w:lang w:val="en-CA"/>
      </w:rPr>
      <w:t>/ExCom/91/19</w:t>
    </w:r>
    <w:r w:rsidRPr="00FE7BFA">
      <w:rPr>
        <w:lang w:val="en-CA"/>
      </w:rPr>
      <w:fldChar w:fldCharType="end"/>
    </w:r>
  </w:p>
  <w:p w14:paraId="086478E7" w14:textId="4626311E" w:rsidR="00497288" w:rsidRPr="0033525D" w:rsidRDefault="00940D6B" w:rsidP="00B51C71">
    <w:pPr>
      <w:tabs>
        <w:tab w:val="left" w:pos="5970"/>
        <w:tab w:val="right" w:pos="9360"/>
      </w:tabs>
      <w:jc w:val="left"/>
    </w:pPr>
    <w:r>
      <w:tab/>
    </w:r>
    <w:r>
      <w:tab/>
    </w:r>
  </w:p>
  <w:p w14:paraId="117EDC49" w14:textId="77777777" w:rsidR="00497288" w:rsidRPr="0033525D" w:rsidRDefault="00497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06B9" w14:textId="59C03E92" w:rsidR="00F71AD0" w:rsidRPr="00F71AD0" w:rsidRDefault="00F71AD0"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9603C">
      <w:rPr>
        <w:lang w:val="en-CA"/>
      </w:rPr>
      <w:t>UNEP/</w:t>
    </w:r>
    <w:proofErr w:type="spellStart"/>
    <w:r w:rsidR="00A9603C">
      <w:rPr>
        <w:lang w:val="en-CA"/>
      </w:rPr>
      <w:t>OzL.Pro</w:t>
    </w:r>
    <w:proofErr w:type="spellEnd"/>
    <w:r w:rsidR="00A9603C">
      <w:rPr>
        <w:lang w:val="en-CA"/>
      </w:rPr>
      <w:t>/ExCom/91/19</w:t>
    </w:r>
    <w:r w:rsidRPr="00FE7BFA">
      <w:rPr>
        <w:lang w:val="en-CA"/>
      </w:rPr>
      <w:fldChar w:fldCharType="end"/>
    </w:r>
  </w:p>
  <w:p w14:paraId="200C24A7" w14:textId="3BEC5447" w:rsidR="00297FBE" w:rsidRDefault="00297FBE" w:rsidP="00297FBE">
    <w:pPr>
      <w:pStyle w:val="Header"/>
      <w:jc w:val="right"/>
    </w:pPr>
    <w:r>
      <w:t>Annex III</w:t>
    </w:r>
  </w:p>
  <w:p w14:paraId="68E6BEB3" w14:textId="77777777" w:rsidR="00497288" w:rsidRPr="0033525D" w:rsidRDefault="00497288"/>
  <w:p w14:paraId="772ECC57" w14:textId="77777777" w:rsidR="00497288" w:rsidRPr="0033525D" w:rsidRDefault="0049728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965D" w14:textId="47C55666" w:rsidR="00F71AD0" w:rsidRPr="00F71AD0" w:rsidRDefault="00F71AD0"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9603C">
      <w:rPr>
        <w:lang w:val="en-CA"/>
      </w:rPr>
      <w:t>UNEP/</w:t>
    </w:r>
    <w:proofErr w:type="spellStart"/>
    <w:r w:rsidR="00A9603C">
      <w:rPr>
        <w:lang w:val="en-CA"/>
      </w:rPr>
      <w:t>OzL.Pro</w:t>
    </w:r>
    <w:proofErr w:type="spellEnd"/>
    <w:r w:rsidR="00A9603C">
      <w:rPr>
        <w:lang w:val="en-CA"/>
      </w:rPr>
      <w:t>/ExCom/91/19</w:t>
    </w:r>
    <w:r w:rsidRPr="00FE7BFA">
      <w:rPr>
        <w:lang w:val="en-CA"/>
      </w:rPr>
      <w:fldChar w:fldCharType="end"/>
    </w:r>
  </w:p>
  <w:p w14:paraId="6F58761C" w14:textId="4664C2F9" w:rsidR="00A8762F" w:rsidRDefault="00A8762F" w:rsidP="00A8762F">
    <w:pPr>
      <w:pStyle w:val="Header"/>
      <w:jc w:val="right"/>
    </w:pPr>
    <w:r>
      <w:t>Annex IV</w:t>
    </w:r>
  </w:p>
  <w:p w14:paraId="5C2E6E9E" w14:textId="77777777" w:rsidR="00497288" w:rsidRPr="0033525D" w:rsidRDefault="00497288"/>
  <w:p w14:paraId="7C56852D" w14:textId="77777777" w:rsidR="00497288" w:rsidRPr="0033525D" w:rsidRDefault="0049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0CCE" w14:textId="570455CD" w:rsidR="00FD655A" w:rsidRPr="00FD655A" w:rsidRDefault="00FD655A" w:rsidP="00FD655A">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9603C">
      <w:rPr>
        <w:lang w:val="en-CA"/>
      </w:rPr>
      <w:t>UNEP/</w:t>
    </w:r>
    <w:proofErr w:type="spellStart"/>
    <w:r w:rsidR="00A9603C">
      <w:rPr>
        <w:lang w:val="en-CA"/>
      </w:rPr>
      <w:t>OzL.Pro</w:t>
    </w:r>
    <w:proofErr w:type="spellEnd"/>
    <w:r w:rsidR="00A9603C">
      <w:rPr>
        <w:lang w:val="en-CA"/>
      </w:rPr>
      <w:t>/ExCom/91/19</w:t>
    </w:r>
    <w:r w:rsidRPr="00FE7BFA">
      <w:rPr>
        <w:lang w:val="en-CA"/>
      </w:rPr>
      <w:fldChar w:fldCharType="end"/>
    </w:r>
  </w:p>
  <w:p w14:paraId="35ABE042" w14:textId="22C550E4" w:rsidR="00497288" w:rsidRDefault="00497288" w:rsidP="002F2E98">
    <w:pPr>
      <w:pStyle w:val="Header"/>
      <w:jc w:val="right"/>
    </w:pPr>
    <w:r>
      <w:t>Annex I</w:t>
    </w:r>
  </w:p>
  <w:p w14:paraId="1DC7265C" w14:textId="77777777" w:rsidR="00497288" w:rsidRDefault="00497288"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1F368" w14:textId="628F8C6C" w:rsidR="00947C90" w:rsidRPr="00947C90" w:rsidRDefault="00947C90" w:rsidP="00947C9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9603C">
      <w:rPr>
        <w:lang w:val="en-CA"/>
      </w:rPr>
      <w:t>UNEP/</w:t>
    </w:r>
    <w:proofErr w:type="spellStart"/>
    <w:r w:rsidR="00A9603C">
      <w:rPr>
        <w:lang w:val="en-CA"/>
      </w:rPr>
      <w:t>OzL.Pro</w:t>
    </w:r>
    <w:proofErr w:type="spellEnd"/>
    <w:r w:rsidR="00A9603C">
      <w:rPr>
        <w:lang w:val="en-CA"/>
      </w:rPr>
      <w:t>/ExCom/91/19</w:t>
    </w:r>
    <w:r w:rsidRPr="00FE7BFA">
      <w:rPr>
        <w:lang w:val="en-CA"/>
      </w:rPr>
      <w:fldChar w:fldCharType="end"/>
    </w:r>
  </w:p>
  <w:p w14:paraId="2800431A" w14:textId="2B58B845" w:rsidR="00497288" w:rsidRDefault="00497288" w:rsidP="002F2E98">
    <w:pPr>
      <w:pStyle w:val="Header"/>
      <w:jc w:val="right"/>
    </w:pPr>
    <w:r>
      <w:t>Annex I</w:t>
    </w:r>
    <w:r w:rsidR="003E4156">
      <w:t>I</w:t>
    </w:r>
  </w:p>
  <w:p w14:paraId="2D1B172F" w14:textId="77777777" w:rsidR="00497288" w:rsidRDefault="00497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ADA2" w14:textId="16788AC4" w:rsidR="00497288" w:rsidRPr="0033525D" w:rsidRDefault="00824C90">
    <w:r>
      <w:fldChar w:fldCharType="begin"/>
    </w:r>
    <w:r>
      <w:instrText xml:space="preserve"> DOCPROPERTY "Document number"  \* MERGEFORMAT </w:instrText>
    </w:r>
    <w:r>
      <w:fldChar w:fldCharType="separate"/>
    </w:r>
    <w:r w:rsidR="00A9603C" w:rsidRPr="00A9603C">
      <w:rPr>
        <w:b/>
        <w:bCs/>
        <w:lang w:val="en-US"/>
      </w:rPr>
      <w:t>UNEP/</w:t>
    </w:r>
    <w:proofErr w:type="spellStart"/>
    <w:r w:rsidR="00A9603C" w:rsidRPr="00A9603C">
      <w:rPr>
        <w:b/>
        <w:bCs/>
        <w:lang w:val="en-US"/>
      </w:rPr>
      <w:t>OzL.Pro</w:t>
    </w:r>
    <w:proofErr w:type="spellEnd"/>
    <w:r w:rsidR="00A9603C" w:rsidRPr="00A9603C">
      <w:rPr>
        <w:b/>
        <w:bCs/>
        <w:lang w:val="en-US"/>
      </w:rPr>
      <w:t>/ExCom/91/19</w:t>
    </w:r>
    <w:r>
      <w:fldChar w:fldCharType="end"/>
    </w:r>
  </w:p>
  <w:p w14:paraId="4730EDB4" w14:textId="77777777" w:rsidR="00497288" w:rsidRPr="0033525D" w:rsidRDefault="00497288"/>
  <w:p w14:paraId="3B1BE1AA" w14:textId="77777777" w:rsidR="00497288" w:rsidRPr="0033525D" w:rsidRDefault="0049728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5439E" w14:textId="50C44755" w:rsidR="00497288" w:rsidRPr="0033525D" w:rsidRDefault="00824C90">
    <w:pPr>
      <w:jc w:val="right"/>
    </w:pPr>
    <w:r>
      <w:fldChar w:fldCharType="begin"/>
    </w:r>
    <w:r>
      <w:instrText xml:space="preserve"> DOCPROPERTY "Document number"  \* MERGEFORMAT </w:instrText>
    </w:r>
    <w:r>
      <w:fldChar w:fldCharType="separate"/>
    </w:r>
    <w:r w:rsidR="00A9603C" w:rsidRPr="00A9603C">
      <w:rPr>
        <w:b/>
        <w:bCs/>
        <w:lang w:val="en-US"/>
      </w:rPr>
      <w:t>UNEP/</w:t>
    </w:r>
    <w:proofErr w:type="spellStart"/>
    <w:r w:rsidR="00A9603C" w:rsidRPr="00A9603C">
      <w:rPr>
        <w:b/>
        <w:bCs/>
        <w:lang w:val="en-US"/>
      </w:rPr>
      <w:t>OzL.Pro</w:t>
    </w:r>
    <w:proofErr w:type="spellEnd"/>
    <w:r w:rsidR="00A9603C" w:rsidRPr="00A9603C">
      <w:rPr>
        <w:b/>
        <w:bCs/>
        <w:lang w:val="en-US"/>
      </w:rPr>
      <w:t>/ExCom/91/19</w:t>
    </w:r>
    <w:r>
      <w:fldChar w:fldCharType="end"/>
    </w:r>
  </w:p>
  <w:p w14:paraId="75DFC429" w14:textId="77777777" w:rsidR="00497288" w:rsidRPr="0033525D" w:rsidRDefault="00497288"/>
  <w:p w14:paraId="247548D7" w14:textId="77777777" w:rsidR="00497288" w:rsidRPr="0033525D" w:rsidRDefault="00497288">
    <w:pPr>
      <w:pStyle w:val="Header"/>
    </w:pPr>
  </w:p>
  <w:p w14:paraId="427821F8" w14:textId="77777777" w:rsidR="00497288" w:rsidRDefault="0049728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4D0AA" w14:textId="0983F56F" w:rsidR="00D853E1" w:rsidRPr="00D853E1" w:rsidRDefault="00D853E1" w:rsidP="00D853E1">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9603C">
      <w:rPr>
        <w:lang w:val="en-CA"/>
      </w:rPr>
      <w:t>UNEP/</w:t>
    </w:r>
    <w:proofErr w:type="spellStart"/>
    <w:r w:rsidR="00A9603C">
      <w:rPr>
        <w:lang w:val="en-CA"/>
      </w:rPr>
      <w:t>OzL.Pro</w:t>
    </w:r>
    <w:proofErr w:type="spellEnd"/>
    <w:r w:rsidR="00A9603C">
      <w:rPr>
        <w:lang w:val="en-CA"/>
      </w:rPr>
      <w:t>/ExCom/91/19</w:t>
    </w:r>
    <w:r w:rsidRPr="00FE7BFA">
      <w:rPr>
        <w:lang w:val="en-CA"/>
      </w:rPr>
      <w:fldChar w:fldCharType="end"/>
    </w:r>
  </w:p>
  <w:p w14:paraId="24748322" w14:textId="384FE304" w:rsidR="00497288" w:rsidRDefault="00497288" w:rsidP="00AE6605">
    <w:pPr>
      <w:pStyle w:val="Header"/>
      <w:jc w:val="right"/>
    </w:pPr>
    <w:r>
      <w:t>Annex V</w:t>
    </w:r>
  </w:p>
  <w:p w14:paraId="24D763CE" w14:textId="77777777" w:rsidR="00497288" w:rsidRDefault="004972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272"/>
        </w:tabs>
        <w:ind w:left="1712"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742208"/>
    <w:multiLevelType w:val="hybridMultilevel"/>
    <w:tmpl w:val="A32C52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E32419"/>
    <w:multiLevelType w:val="hybridMultilevel"/>
    <w:tmpl w:val="1AB03F90"/>
    <w:lvl w:ilvl="0" w:tplc="10090001">
      <w:start w:val="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FD2465"/>
    <w:multiLevelType w:val="hybridMultilevel"/>
    <w:tmpl w:val="4444405E"/>
    <w:lvl w:ilvl="0" w:tplc="E3EC837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701258"/>
    <w:multiLevelType w:val="hybridMultilevel"/>
    <w:tmpl w:val="C858630C"/>
    <w:lvl w:ilvl="0" w:tplc="D6B0B372">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19463A28"/>
    <w:multiLevelType w:val="hybridMultilevel"/>
    <w:tmpl w:val="20EC54B2"/>
    <w:lvl w:ilvl="0" w:tplc="61BCEEF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D836CE"/>
    <w:multiLevelType w:val="hybridMultilevel"/>
    <w:tmpl w:val="5BDC5E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8202A7"/>
    <w:multiLevelType w:val="hybridMultilevel"/>
    <w:tmpl w:val="6A466D54"/>
    <w:lvl w:ilvl="0" w:tplc="26061484">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B350DBB"/>
    <w:multiLevelType w:val="hybridMultilevel"/>
    <w:tmpl w:val="3D565D16"/>
    <w:lvl w:ilvl="0" w:tplc="A8B0126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211385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A415AE1"/>
    <w:multiLevelType w:val="hybridMultilevel"/>
    <w:tmpl w:val="19289562"/>
    <w:lvl w:ilvl="0" w:tplc="CA72327C">
      <w:start w:val="2"/>
      <w:numFmt w:val="bullet"/>
      <w:lvlText w:val=""/>
      <w:lvlJc w:val="left"/>
      <w:pPr>
        <w:ind w:left="1074" w:hanging="360"/>
      </w:pPr>
      <w:rPr>
        <w:rFonts w:ascii="Symbol" w:eastAsia="Times New Roman" w:hAnsi="Symbol" w:cs="Times New Roman" w:hint="default"/>
      </w:rPr>
    </w:lvl>
    <w:lvl w:ilvl="1" w:tplc="10090003" w:tentative="1">
      <w:start w:val="1"/>
      <w:numFmt w:val="bullet"/>
      <w:lvlText w:val="o"/>
      <w:lvlJc w:val="left"/>
      <w:pPr>
        <w:ind w:left="1794" w:hanging="360"/>
      </w:pPr>
      <w:rPr>
        <w:rFonts w:ascii="Courier New" w:hAnsi="Courier New" w:cs="Courier New" w:hint="default"/>
      </w:rPr>
    </w:lvl>
    <w:lvl w:ilvl="2" w:tplc="10090005" w:tentative="1">
      <w:start w:val="1"/>
      <w:numFmt w:val="bullet"/>
      <w:lvlText w:val=""/>
      <w:lvlJc w:val="left"/>
      <w:pPr>
        <w:ind w:left="2514" w:hanging="360"/>
      </w:pPr>
      <w:rPr>
        <w:rFonts w:ascii="Wingdings" w:hAnsi="Wingdings" w:hint="default"/>
      </w:rPr>
    </w:lvl>
    <w:lvl w:ilvl="3" w:tplc="10090001" w:tentative="1">
      <w:start w:val="1"/>
      <w:numFmt w:val="bullet"/>
      <w:lvlText w:val=""/>
      <w:lvlJc w:val="left"/>
      <w:pPr>
        <w:ind w:left="3234" w:hanging="360"/>
      </w:pPr>
      <w:rPr>
        <w:rFonts w:ascii="Symbol" w:hAnsi="Symbol" w:hint="default"/>
      </w:rPr>
    </w:lvl>
    <w:lvl w:ilvl="4" w:tplc="10090003" w:tentative="1">
      <w:start w:val="1"/>
      <w:numFmt w:val="bullet"/>
      <w:lvlText w:val="o"/>
      <w:lvlJc w:val="left"/>
      <w:pPr>
        <w:ind w:left="3954" w:hanging="360"/>
      </w:pPr>
      <w:rPr>
        <w:rFonts w:ascii="Courier New" w:hAnsi="Courier New" w:cs="Courier New" w:hint="default"/>
      </w:rPr>
    </w:lvl>
    <w:lvl w:ilvl="5" w:tplc="10090005" w:tentative="1">
      <w:start w:val="1"/>
      <w:numFmt w:val="bullet"/>
      <w:lvlText w:val=""/>
      <w:lvlJc w:val="left"/>
      <w:pPr>
        <w:ind w:left="4674" w:hanging="360"/>
      </w:pPr>
      <w:rPr>
        <w:rFonts w:ascii="Wingdings" w:hAnsi="Wingdings" w:hint="default"/>
      </w:rPr>
    </w:lvl>
    <w:lvl w:ilvl="6" w:tplc="10090001" w:tentative="1">
      <w:start w:val="1"/>
      <w:numFmt w:val="bullet"/>
      <w:lvlText w:val=""/>
      <w:lvlJc w:val="left"/>
      <w:pPr>
        <w:ind w:left="5394" w:hanging="360"/>
      </w:pPr>
      <w:rPr>
        <w:rFonts w:ascii="Symbol" w:hAnsi="Symbol" w:hint="default"/>
      </w:rPr>
    </w:lvl>
    <w:lvl w:ilvl="7" w:tplc="10090003" w:tentative="1">
      <w:start w:val="1"/>
      <w:numFmt w:val="bullet"/>
      <w:lvlText w:val="o"/>
      <w:lvlJc w:val="left"/>
      <w:pPr>
        <w:ind w:left="6114" w:hanging="360"/>
      </w:pPr>
      <w:rPr>
        <w:rFonts w:ascii="Courier New" w:hAnsi="Courier New" w:cs="Courier New" w:hint="default"/>
      </w:rPr>
    </w:lvl>
    <w:lvl w:ilvl="8" w:tplc="10090005" w:tentative="1">
      <w:start w:val="1"/>
      <w:numFmt w:val="bullet"/>
      <w:lvlText w:val=""/>
      <w:lvlJc w:val="left"/>
      <w:pPr>
        <w:ind w:left="6834"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6A642EB"/>
    <w:multiLevelType w:val="hybridMultilevel"/>
    <w:tmpl w:val="5B1CD238"/>
    <w:lvl w:ilvl="0" w:tplc="46581CA6">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A935941"/>
    <w:multiLevelType w:val="hybridMultilevel"/>
    <w:tmpl w:val="32F08F60"/>
    <w:lvl w:ilvl="0" w:tplc="C296AC4A">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9222623">
    <w:abstractNumId w:val="0"/>
  </w:num>
  <w:num w:numId="2" w16cid:durableId="2067220482">
    <w:abstractNumId w:val="0"/>
  </w:num>
  <w:num w:numId="3" w16cid:durableId="40983410">
    <w:abstractNumId w:val="0"/>
  </w:num>
  <w:num w:numId="4" w16cid:durableId="77215787">
    <w:abstractNumId w:val="0"/>
  </w:num>
  <w:num w:numId="5" w16cid:durableId="1072848515">
    <w:abstractNumId w:val="8"/>
  </w:num>
  <w:num w:numId="6" w16cid:durableId="1851290472">
    <w:abstractNumId w:val="14"/>
  </w:num>
  <w:num w:numId="7" w16cid:durableId="594553931">
    <w:abstractNumId w:val="15"/>
  </w:num>
  <w:num w:numId="8" w16cid:durableId="2030912941">
    <w:abstractNumId w:val="19"/>
  </w:num>
  <w:num w:numId="9" w16cid:durableId="1342972402">
    <w:abstractNumId w:val="10"/>
  </w:num>
  <w:num w:numId="10" w16cid:durableId="99460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13907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58298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7313940">
    <w:abstractNumId w:val="0"/>
  </w:num>
  <w:num w:numId="14" w16cid:durableId="1678729211">
    <w:abstractNumId w:val="2"/>
  </w:num>
  <w:num w:numId="15" w16cid:durableId="1227565905">
    <w:abstractNumId w:val="13"/>
  </w:num>
  <w:num w:numId="16" w16cid:durableId="1435401748">
    <w:abstractNumId w:val="0"/>
  </w:num>
  <w:num w:numId="17" w16cid:durableId="2002153046">
    <w:abstractNumId w:val="0"/>
  </w:num>
  <w:num w:numId="18" w16cid:durableId="1857227296">
    <w:abstractNumId w:val="0"/>
  </w:num>
  <w:num w:numId="19" w16cid:durableId="1968461977">
    <w:abstractNumId w:val="0"/>
  </w:num>
  <w:num w:numId="20" w16cid:durableId="298269644">
    <w:abstractNumId w:val="0"/>
  </w:num>
  <w:num w:numId="21" w16cid:durableId="605385532">
    <w:abstractNumId w:val="0"/>
  </w:num>
  <w:num w:numId="22" w16cid:durableId="2083335433">
    <w:abstractNumId w:val="0"/>
  </w:num>
  <w:num w:numId="23" w16cid:durableId="1709910744">
    <w:abstractNumId w:val="0"/>
  </w:num>
  <w:num w:numId="24" w16cid:durableId="206648213">
    <w:abstractNumId w:val="0"/>
  </w:num>
  <w:num w:numId="25" w16cid:durableId="2119179980">
    <w:abstractNumId w:val="0"/>
  </w:num>
  <w:num w:numId="26" w16cid:durableId="670181873">
    <w:abstractNumId w:val="0"/>
  </w:num>
  <w:num w:numId="27" w16cid:durableId="809398885">
    <w:abstractNumId w:val="0"/>
  </w:num>
  <w:num w:numId="28" w16cid:durableId="1993947932">
    <w:abstractNumId w:val="0"/>
  </w:num>
  <w:num w:numId="29" w16cid:durableId="95446483">
    <w:abstractNumId w:val="0"/>
  </w:num>
  <w:num w:numId="30" w16cid:durableId="786511324">
    <w:abstractNumId w:val="0"/>
  </w:num>
  <w:num w:numId="31" w16cid:durableId="1195194760">
    <w:abstractNumId w:val="0"/>
  </w:num>
  <w:num w:numId="32" w16cid:durableId="196477255">
    <w:abstractNumId w:val="3"/>
  </w:num>
  <w:num w:numId="33" w16cid:durableId="796946793">
    <w:abstractNumId w:val="9"/>
  </w:num>
  <w:num w:numId="34" w16cid:durableId="2113083351">
    <w:abstractNumId w:val="17"/>
  </w:num>
  <w:num w:numId="35" w16cid:durableId="1984116699">
    <w:abstractNumId w:val="11"/>
  </w:num>
  <w:num w:numId="36" w16cid:durableId="2093352629">
    <w:abstractNumId w:val="5"/>
  </w:num>
  <w:num w:numId="37" w16cid:durableId="726488061">
    <w:abstractNumId w:val="18"/>
  </w:num>
  <w:num w:numId="38" w16cid:durableId="1241523402">
    <w:abstractNumId w:val="0"/>
  </w:num>
  <w:num w:numId="39" w16cid:durableId="1330525167">
    <w:abstractNumId w:val="4"/>
  </w:num>
  <w:num w:numId="40" w16cid:durableId="1828934999">
    <w:abstractNumId w:val="0"/>
  </w:num>
  <w:num w:numId="41" w16cid:durableId="145053940">
    <w:abstractNumId w:val="0"/>
  </w:num>
  <w:num w:numId="42" w16cid:durableId="1184783176">
    <w:abstractNumId w:val="6"/>
  </w:num>
  <w:num w:numId="43" w16cid:durableId="1586568779">
    <w:abstractNumId w:val="0"/>
  </w:num>
  <w:num w:numId="44" w16cid:durableId="1313559530">
    <w:abstractNumId w:val="0"/>
  </w:num>
  <w:num w:numId="45" w16cid:durableId="167138349">
    <w:abstractNumId w:val="0"/>
  </w:num>
  <w:num w:numId="46" w16cid:durableId="456993658">
    <w:abstractNumId w:val="0"/>
  </w:num>
  <w:num w:numId="47" w16cid:durableId="1581670969">
    <w:abstractNumId w:val="0"/>
  </w:num>
  <w:num w:numId="48" w16cid:durableId="1383167405">
    <w:abstractNumId w:val="0"/>
  </w:num>
  <w:num w:numId="49" w16cid:durableId="2035881140">
    <w:abstractNumId w:val="1"/>
  </w:num>
  <w:num w:numId="50" w16cid:durableId="181201333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146E"/>
    <w:rsid w:val="000041A8"/>
    <w:rsid w:val="0000434E"/>
    <w:rsid w:val="0000445D"/>
    <w:rsid w:val="00005F83"/>
    <w:rsid w:val="000079F3"/>
    <w:rsid w:val="00007EFB"/>
    <w:rsid w:val="0001081E"/>
    <w:rsid w:val="00010FCA"/>
    <w:rsid w:val="00011D15"/>
    <w:rsid w:val="000127CD"/>
    <w:rsid w:val="00014AA9"/>
    <w:rsid w:val="00015011"/>
    <w:rsid w:val="00015CB1"/>
    <w:rsid w:val="000161CB"/>
    <w:rsid w:val="00020266"/>
    <w:rsid w:val="000211A9"/>
    <w:rsid w:val="00023D4A"/>
    <w:rsid w:val="00024BD0"/>
    <w:rsid w:val="00025D19"/>
    <w:rsid w:val="00027962"/>
    <w:rsid w:val="00031260"/>
    <w:rsid w:val="0003153E"/>
    <w:rsid w:val="00032D5F"/>
    <w:rsid w:val="00035042"/>
    <w:rsid w:val="0003681A"/>
    <w:rsid w:val="000372B7"/>
    <w:rsid w:val="00041030"/>
    <w:rsid w:val="0004203F"/>
    <w:rsid w:val="000424C6"/>
    <w:rsid w:val="000437BD"/>
    <w:rsid w:val="000456C7"/>
    <w:rsid w:val="000476AD"/>
    <w:rsid w:val="00050F6E"/>
    <w:rsid w:val="00053A54"/>
    <w:rsid w:val="00055DBE"/>
    <w:rsid w:val="00060448"/>
    <w:rsid w:val="00061EC2"/>
    <w:rsid w:val="000658CF"/>
    <w:rsid w:val="00070322"/>
    <w:rsid w:val="00070549"/>
    <w:rsid w:val="000717D0"/>
    <w:rsid w:val="00072C24"/>
    <w:rsid w:val="00073086"/>
    <w:rsid w:val="00073AD2"/>
    <w:rsid w:val="00074430"/>
    <w:rsid w:val="00075144"/>
    <w:rsid w:val="000753EA"/>
    <w:rsid w:val="00075CD1"/>
    <w:rsid w:val="00080ED0"/>
    <w:rsid w:val="000830AB"/>
    <w:rsid w:val="0008449F"/>
    <w:rsid w:val="00085B8F"/>
    <w:rsid w:val="000879B7"/>
    <w:rsid w:val="00090481"/>
    <w:rsid w:val="00090CB7"/>
    <w:rsid w:val="000910EB"/>
    <w:rsid w:val="00091332"/>
    <w:rsid w:val="00094773"/>
    <w:rsid w:val="00095C24"/>
    <w:rsid w:val="0009657E"/>
    <w:rsid w:val="000A0206"/>
    <w:rsid w:val="000A0281"/>
    <w:rsid w:val="000A3826"/>
    <w:rsid w:val="000A5060"/>
    <w:rsid w:val="000A5297"/>
    <w:rsid w:val="000A6C26"/>
    <w:rsid w:val="000B23BA"/>
    <w:rsid w:val="000B3457"/>
    <w:rsid w:val="000B4AEF"/>
    <w:rsid w:val="000B77D6"/>
    <w:rsid w:val="000C0D18"/>
    <w:rsid w:val="000C3CBB"/>
    <w:rsid w:val="000C5D01"/>
    <w:rsid w:val="000C6B77"/>
    <w:rsid w:val="000C78D8"/>
    <w:rsid w:val="000D1C6D"/>
    <w:rsid w:val="000D22B3"/>
    <w:rsid w:val="000D2B7A"/>
    <w:rsid w:val="000D338E"/>
    <w:rsid w:val="000D3E2A"/>
    <w:rsid w:val="000D4ACF"/>
    <w:rsid w:val="000D52A4"/>
    <w:rsid w:val="000D5E7F"/>
    <w:rsid w:val="000E07BC"/>
    <w:rsid w:val="000E14BA"/>
    <w:rsid w:val="000E3678"/>
    <w:rsid w:val="000E552F"/>
    <w:rsid w:val="000E7546"/>
    <w:rsid w:val="000F1CD4"/>
    <w:rsid w:val="000F1E2D"/>
    <w:rsid w:val="000F3CE0"/>
    <w:rsid w:val="000F4103"/>
    <w:rsid w:val="000F644C"/>
    <w:rsid w:val="000F6F60"/>
    <w:rsid w:val="000F70A7"/>
    <w:rsid w:val="000F7A2D"/>
    <w:rsid w:val="001024E6"/>
    <w:rsid w:val="00102A32"/>
    <w:rsid w:val="00104C71"/>
    <w:rsid w:val="00107D26"/>
    <w:rsid w:val="00110DA2"/>
    <w:rsid w:val="001124BA"/>
    <w:rsid w:val="00113CCA"/>
    <w:rsid w:val="00114F90"/>
    <w:rsid w:val="001162AE"/>
    <w:rsid w:val="00116739"/>
    <w:rsid w:val="00120425"/>
    <w:rsid w:val="00122964"/>
    <w:rsid w:val="00122F25"/>
    <w:rsid w:val="0012477D"/>
    <w:rsid w:val="00126538"/>
    <w:rsid w:val="00126C0F"/>
    <w:rsid w:val="00126F06"/>
    <w:rsid w:val="001310A2"/>
    <w:rsid w:val="00131C29"/>
    <w:rsid w:val="001324A9"/>
    <w:rsid w:val="00135980"/>
    <w:rsid w:val="00136098"/>
    <w:rsid w:val="00143782"/>
    <w:rsid w:val="00144515"/>
    <w:rsid w:val="001469EB"/>
    <w:rsid w:val="001539E8"/>
    <w:rsid w:val="00155A13"/>
    <w:rsid w:val="001622F2"/>
    <w:rsid w:val="00162F68"/>
    <w:rsid w:val="00162FDE"/>
    <w:rsid w:val="00164719"/>
    <w:rsid w:val="00166FC4"/>
    <w:rsid w:val="001674C2"/>
    <w:rsid w:val="001677AC"/>
    <w:rsid w:val="00167EAF"/>
    <w:rsid w:val="00171AB6"/>
    <w:rsid w:val="00173539"/>
    <w:rsid w:val="00173F16"/>
    <w:rsid w:val="001755AE"/>
    <w:rsid w:val="00180366"/>
    <w:rsid w:val="001804EA"/>
    <w:rsid w:val="001807C0"/>
    <w:rsid w:val="00181140"/>
    <w:rsid w:val="00182236"/>
    <w:rsid w:val="001834DF"/>
    <w:rsid w:val="001840D9"/>
    <w:rsid w:val="00187489"/>
    <w:rsid w:val="00190A61"/>
    <w:rsid w:val="00191277"/>
    <w:rsid w:val="00192380"/>
    <w:rsid w:val="00192E31"/>
    <w:rsid w:val="001A13B4"/>
    <w:rsid w:val="001A3342"/>
    <w:rsid w:val="001A3E3D"/>
    <w:rsid w:val="001A62E2"/>
    <w:rsid w:val="001A63A2"/>
    <w:rsid w:val="001A7049"/>
    <w:rsid w:val="001A7871"/>
    <w:rsid w:val="001A7A7A"/>
    <w:rsid w:val="001B086A"/>
    <w:rsid w:val="001B1676"/>
    <w:rsid w:val="001B1E40"/>
    <w:rsid w:val="001B22BC"/>
    <w:rsid w:val="001B4032"/>
    <w:rsid w:val="001B5FBC"/>
    <w:rsid w:val="001C0A2A"/>
    <w:rsid w:val="001C276C"/>
    <w:rsid w:val="001C33A1"/>
    <w:rsid w:val="001C62CE"/>
    <w:rsid w:val="001C764E"/>
    <w:rsid w:val="001D449C"/>
    <w:rsid w:val="001D5BCC"/>
    <w:rsid w:val="001D5F3C"/>
    <w:rsid w:val="001E1052"/>
    <w:rsid w:val="001E1899"/>
    <w:rsid w:val="001E21B1"/>
    <w:rsid w:val="001E2F93"/>
    <w:rsid w:val="001E30C1"/>
    <w:rsid w:val="001E38FB"/>
    <w:rsid w:val="001E4554"/>
    <w:rsid w:val="001E61E5"/>
    <w:rsid w:val="001E62F3"/>
    <w:rsid w:val="001E6C90"/>
    <w:rsid w:val="001E6CDA"/>
    <w:rsid w:val="001F0EC9"/>
    <w:rsid w:val="001F2159"/>
    <w:rsid w:val="001F291F"/>
    <w:rsid w:val="001F2BCC"/>
    <w:rsid w:val="001F3D0F"/>
    <w:rsid w:val="001F6D5C"/>
    <w:rsid w:val="001F7902"/>
    <w:rsid w:val="00200F77"/>
    <w:rsid w:val="00202317"/>
    <w:rsid w:val="002027EB"/>
    <w:rsid w:val="0020442F"/>
    <w:rsid w:val="00210B8B"/>
    <w:rsid w:val="00210DFF"/>
    <w:rsid w:val="00214863"/>
    <w:rsid w:val="002156B4"/>
    <w:rsid w:val="00215C2B"/>
    <w:rsid w:val="00221CF6"/>
    <w:rsid w:val="00222435"/>
    <w:rsid w:val="00222C40"/>
    <w:rsid w:val="00223D7D"/>
    <w:rsid w:val="00224FCD"/>
    <w:rsid w:val="00237B5C"/>
    <w:rsid w:val="002400A8"/>
    <w:rsid w:val="00241BB9"/>
    <w:rsid w:val="00243833"/>
    <w:rsid w:val="00243CD2"/>
    <w:rsid w:val="0024571B"/>
    <w:rsid w:val="002458E1"/>
    <w:rsid w:val="00245DB7"/>
    <w:rsid w:val="002477E1"/>
    <w:rsid w:val="0024794C"/>
    <w:rsid w:val="0025012F"/>
    <w:rsid w:val="00253222"/>
    <w:rsid w:val="00255508"/>
    <w:rsid w:val="00261887"/>
    <w:rsid w:val="00262277"/>
    <w:rsid w:val="00262847"/>
    <w:rsid w:val="00263554"/>
    <w:rsid w:val="002644D6"/>
    <w:rsid w:val="002701FA"/>
    <w:rsid w:val="00271644"/>
    <w:rsid w:val="00274057"/>
    <w:rsid w:val="00275BC4"/>
    <w:rsid w:val="00277CFC"/>
    <w:rsid w:val="00281B88"/>
    <w:rsid w:val="00281BB2"/>
    <w:rsid w:val="00282571"/>
    <w:rsid w:val="00282747"/>
    <w:rsid w:val="00282802"/>
    <w:rsid w:val="0028661D"/>
    <w:rsid w:val="00287A63"/>
    <w:rsid w:val="002948E8"/>
    <w:rsid w:val="00295082"/>
    <w:rsid w:val="0029646B"/>
    <w:rsid w:val="002976EC"/>
    <w:rsid w:val="00297FBE"/>
    <w:rsid w:val="002A10C4"/>
    <w:rsid w:val="002A35E9"/>
    <w:rsid w:val="002A5577"/>
    <w:rsid w:val="002A5AEA"/>
    <w:rsid w:val="002A5EFD"/>
    <w:rsid w:val="002A6C54"/>
    <w:rsid w:val="002A73C3"/>
    <w:rsid w:val="002B07CA"/>
    <w:rsid w:val="002B0B5C"/>
    <w:rsid w:val="002B254E"/>
    <w:rsid w:val="002B4AAF"/>
    <w:rsid w:val="002B5FA5"/>
    <w:rsid w:val="002B6E52"/>
    <w:rsid w:val="002B72E9"/>
    <w:rsid w:val="002C17C6"/>
    <w:rsid w:val="002C1CAA"/>
    <w:rsid w:val="002C21AA"/>
    <w:rsid w:val="002C3872"/>
    <w:rsid w:val="002C3FF8"/>
    <w:rsid w:val="002C7998"/>
    <w:rsid w:val="002E333E"/>
    <w:rsid w:val="002E612B"/>
    <w:rsid w:val="002F0A8B"/>
    <w:rsid w:val="002F1E53"/>
    <w:rsid w:val="002F2040"/>
    <w:rsid w:val="002F2CAA"/>
    <w:rsid w:val="002F2E98"/>
    <w:rsid w:val="002F4176"/>
    <w:rsid w:val="002F5457"/>
    <w:rsid w:val="002F683A"/>
    <w:rsid w:val="002F6994"/>
    <w:rsid w:val="002F6A93"/>
    <w:rsid w:val="0030052C"/>
    <w:rsid w:val="00300CF0"/>
    <w:rsid w:val="00301363"/>
    <w:rsid w:val="003029AD"/>
    <w:rsid w:val="003055FD"/>
    <w:rsid w:val="0030643D"/>
    <w:rsid w:val="003067C8"/>
    <w:rsid w:val="00307BDD"/>
    <w:rsid w:val="00310E2F"/>
    <w:rsid w:val="003110A8"/>
    <w:rsid w:val="00312541"/>
    <w:rsid w:val="003166BF"/>
    <w:rsid w:val="00321512"/>
    <w:rsid w:val="003229D1"/>
    <w:rsid w:val="00323A06"/>
    <w:rsid w:val="00324724"/>
    <w:rsid w:val="0032539A"/>
    <w:rsid w:val="0032603E"/>
    <w:rsid w:val="00326B5B"/>
    <w:rsid w:val="00327C31"/>
    <w:rsid w:val="003306E1"/>
    <w:rsid w:val="003320E4"/>
    <w:rsid w:val="00334C7A"/>
    <w:rsid w:val="00334D4C"/>
    <w:rsid w:val="0033525D"/>
    <w:rsid w:val="0033576E"/>
    <w:rsid w:val="003401C0"/>
    <w:rsid w:val="003414F3"/>
    <w:rsid w:val="00341652"/>
    <w:rsid w:val="00343864"/>
    <w:rsid w:val="0034445E"/>
    <w:rsid w:val="00344C9F"/>
    <w:rsid w:val="0035368A"/>
    <w:rsid w:val="0035613E"/>
    <w:rsid w:val="003575C8"/>
    <w:rsid w:val="00357EDF"/>
    <w:rsid w:val="003603E1"/>
    <w:rsid w:val="003636CC"/>
    <w:rsid w:val="00363EE9"/>
    <w:rsid w:val="00366DD1"/>
    <w:rsid w:val="0036729E"/>
    <w:rsid w:val="00372370"/>
    <w:rsid w:val="00372C5F"/>
    <w:rsid w:val="00374020"/>
    <w:rsid w:val="00375A0C"/>
    <w:rsid w:val="00376128"/>
    <w:rsid w:val="00376375"/>
    <w:rsid w:val="0037742E"/>
    <w:rsid w:val="00377D56"/>
    <w:rsid w:val="0038178E"/>
    <w:rsid w:val="0038245A"/>
    <w:rsid w:val="003840E6"/>
    <w:rsid w:val="00385A84"/>
    <w:rsid w:val="00385CFC"/>
    <w:rsid w:val="00386020"/>
    <w:rsid w:val="0038684B"/>
    <w:rsid w:val="00390488"/>
    <w:rsid w:val="003925C3"/>
    <w:rsid w:val="0039337A"/>
    <w:rsid w:val="00393929"/>
    <w:rsid w:val="00395A9B"/>
    <w:rsid w:val="003A025E"/>
    <w:rsid w:val="003A17E1"/>
    <w:rsid w:val="003A1E4E"/>
    <w:rsid w:val="003A2193"/>
    <w:rsid w:val="003A3189"/>
    <w:rsid w:val="003A3944"/>
    <w:rsid w:val="003A3CA7"/>
    <w:rsid w:val="003A6C8B"/>
    <w:rsid w:val="003A6E50"/>
    <w:rsid w:val="003A7741"/>
    <w:rsid w:val="003B151D"/>
    <w:rsid w:val="003B2906"/>
    <w:rsid w:val="003B2D1B"/>
    <w:rsid w:val="003B33BD"/>
    <w:rsid w:val="003B3BA7"/>
    <w:rsid w:val="003B569D"/>
    <w:rsid w:val="003B6054"/>
    <w:rsid w:val="003B6DBD"/>
    <w:rsid w:val="003C10C2"/>
    <w:rsid w:val="003C2192"/>
    <w:rsid w:val="003C2EEA"/>
    <w:rsid w:val="003C3C0E"/>
    <w:rsid w:val="003C56CF"/>
    <w:rsid w:val="003C663E"/>
    <w:rsid w:val="003C7208"/>
    <w:rsid w:val="003D30E1"/>
    <w:rsid w:val="003D42A6"/>
    <w:rsid w:val="003D4F21"/>
    <w:rsid w:val="003D4FAC"/>
    <w:rsid w:val="003D6F61"/>
    <w:rsid w:val="003E3D6F"/>
    <w:rsid w:val="003E4156"/>
    <w:rsid w:val="003E65D4"/>
    <w:rsid w:val="003E7906"/>
    <w:rsid w:val="003F182B"/>
    <w:rsid w:val="003F3C50"/>
    <w:rsid w:val="003F3D9C"/>
    <w:rsid w:val="003F5DDC"/>
    <w:rsid w:val="003F7B40"/>
    <w:rsid w:val="00403037"/>
    <w:rsid w:val="00403522"/>
    <w:rsid w:val="004044B1"/>
    <w:rsid w:val="00406A6A"/>
    <w:rsid w:val="00406B22"/>
    <w:rsid w:val="00406E09"/>
    <w:rsid w:val="00410957"/>
    <w:rsid w:val="00410D62"/>
    <w:rsid w:val="004132C6"/>
    <w:rsid w:val="0041408A"/>
    <w:rsid w:val="004142B2"/>
    <w:rsid w:val="00415D79"/>
    <w:rsid w:val="00422204"/>
    <w:rsid w:val="00424DBF"/>
    <w:rsid w:val="00425349"/>
    <w:rsid w:val="00426937"/>
    <w:rsid w:val="00427451"/>
    <w:rsid w:val="00430C02"/>
    <w:rsid w:val="004328A7"/>
    <w:rsid w:val="00434C74"/>
    <w:rsid w:val="004356A7"/>
    <w:rsid w:val="00437E93"/>
    <w:rsid w:val="00437E96"/>
    <w:rsid w:val="00440DD3"/>
    <w:rsid w:val="0044146F"/>
    <w:rsid w:val="004453D8"/>
    <w:rsid w:val="00445A3D"/>
    <w:rsid w:val="004478D6"/>
    <w:rsid w:val="00447E52"/>
    <w:rsid w:val="00450199"/>
    <w:rsid w:val="00453FFB"/>
    <w:rsid w:val="0045416E"/>
    <w:rsid w:val="004557AB"/>
    <w:rsid w:val="00455AE0"/>
    <w:rsid w:val="00455FF9"/>
    <w:rsid w:val="00456EB4"/>
    <w:rsid w:val="00457DC9"/>
    <w:rsid w:val="004604EB"/>
    <w:rsid w:val="004622F8"/>
    <w:rsid w:val="00464ECA"/>
    <w:rsid w:val="004678C1"/>
    <w:rsid w:val="004718F3"/>
    <w:rsid w:val="0047374A"/>
    <w:rsid w:val="00473B4D"/>
    <w:rsid w:val="00475040"/>
    <w:rsid w:val="00475423"/>
    <w:rsid w:val="0047572B"/>
    <w:rsid w:val="004773D4"/>
    <w:rsid w:val="004802C0"/>
    <w:rsid w:val="00481761"/>
    <w:rsid w:val="00482FD8"/>
    <w:rsid w:val="00484070"/>
    <w:rsid w:val="00484154"/>
    <w:rsid w:val="004842E1"/>
    <w:rsid w:val="00486F68"/>
    <w:rsid w:val="00490F4F"/>
    <w:rsid w:val="00491082"/>
    <w:rsid w:val="00493BA1"/>
    <w:rsid w:val="00493D40"/>
    <w:rsid w:val="004967B6"/>
    <w:rsid w:val="00497288"/>
    <w:rsid w:val="004975EB"/>
    <w:rsid w:val="004A0387"/>
    <w:rsid w:val="004A05B4"/>
    <w:rsid w:val="004A105F"/>
    <w:rsid w:val="004A4256"/>
    <w:rsid w:val="004A46FC"/>
    <w:rsid w:val="004A504B"/>
    <w:rsid w:val="004A63EF"/>
    <w:rsid w:val="004A66A4"/>
    <w:rsid w:val="004A6911"/>
    <w:rsid w:val="004A6917"/>
    <w:rsid w:val="004B2A39"/>
    <w:rsid w:val="004B4014"/>
    <w:rsid w:val="004B54E0"/>
    <w:rsid w:val="004B630A"/>
    <w:rsid w:val="004B6C33"/>
    <w:rsid w:val="004B7384"/>
    <w:rsid w:val="004B7666"/>
    <w:rsid w:val="004B78B0"/>
    <w:rsid w:val="004C0ED7"/>
    <w:rsid w:val="004C418A"/>
    <w:rsid w:val="004C4269"/>
    <w:rsid w:val="004D045A"/>
    <w:rsid w:val="004D0919"/>
    <w:rsid w:val="004D6236"/>
    <w:rsid w:val="004D7F90"/>
    <w:rsid w:val="004E0D8F"/>
    <w:rsid w:val="004E4DBB"/>
    <w:rsid w:val="004E4E41"/>
    <w:rsid w:val="004E5A3E"/>
    <w:rsid w:val="004E673F"/>
    <w:rsid w:val="004E6BF6"/>
    <w:rsid w:val="004E7975"/>
    <w:rsid w:val="004E7F9C"/>
    <w:rsid w:val="004F1C92"/>
    <w:rsid w:val="004F2225"/>
    <w:rsid w:val="004F3493"/>
    <w:rsid w:val="004F3D4E"/>
    <w:rsid w:val="004F3FB4"/>
    <w:rsid w:val="004F4704"/>
    <w:rsid w:val="004F5143"/>
    <w:rsid w:val="004F59DD"/>
    <w:rsid w:val="00502F66"/>
    <w:rsid w:val="005042BF"/>
    <w:rsid w:val="00505686"/>
    <w:rsid w:val="00512A91"/>
    <w:rsid w:val="00512B09"/>
    <w:rsid w:val="00513CC7"/>
    <w:rsid w:val="00517D33"/>
    <w:rsid w:val="005220ED"/>
    <w:rsid w:val="0052290E"/>
    <w:rsid w:val="005246C9"/>
    <w:rsid w:val="005255F0"/>
    <w:rsid w:val="00525926"/>
    <w:rsid w:val="005259B9"/>
    <w:rsid w:val="00525BCB"/>
    <w:rsid w:val="005267D0"/>
    <w:rsid w:val="0052726A"/>
    <w:rsid w:val="00530954"/>
    <w:rsid w:val="00530B85"/>
    <w:rsid w:val="0053337F"/>
    <w:rsid w:val="00533796"/>
    <w:rsid w:val="0053611A"/>
    <w:rsid w:val="00537015"/>
    <w:rsid w:val="00537343"/>
    <w:rsid w:val="00542CED"/>
    <w:rsid w:val="00544F4E"/>
    <w:rsid w:val="0054697F"/>
    <w:rsid w:val="00546C39"/>
    <w:rsid w:val="00547E39"/>
    <w:rsid w:val="00553C3D"/>
    <w:rsid w:val="00555D75"/>
    <w:rsid w:val="005570EF"/>
    <w:rsid w:val="0056017D"/>
    <w:rsid w:val="00560DF0"/>
    <w:rsid w:val="005632C4"/>
    <w:rsid w:val="005666FE"/>
    <w:rsid w:val="0056759C"/>
    <w:rsid w:val="00572F38"/>
    <w:rsid w:val="00577C53"/>
    <w:rsid w:val="00581AC4"/>
    <w:rsid w:val="005822AF"/>
    <w:rsid w:val="005841EC"/>
    <w:rsid w:val="0058472B"/>
    <w:rsid w:val="00591813"/>
    <w:rsid w:val="0059241B"/>
    <w:rsid w:val="00592538"/>
    <w:rsid w:val="0059513E"/>
    <w:rsid w:val="00595A71"/>
    <w:rsid w:val="005A26C2"/>
    <w:rsid w:val="005A2C01"/>
    <w:rsid w:val="005A2C9C"/>
    <w:rsid w:val="005A6D9F"/>
    <w:rsid w:val="005A777A"/>
    <w:rsid w:val="005B0814"/>
    <w:rsid w:val="005B24F5"/>
    <w:rsid w:val="005B48FF"/>
    <w:rsid w:val="005B52E5"/>
    <w:rsid w:val="005B56CD"/>
    <w:rsid w:val="005B6435"/>
    <w:rsid w:val="005B64F0"/>
    <w:rsid w:val="005B6530"/>
    <w:rsid w:val="005B6A4A"/>
    <w:rsid w:val="005B6ECB"/>
    <w:rsid w:val="005C01DE"/>
    <w:rsid w:val="005C091F"/>
    <w:rsid w:val="005C3671"/>
    <w:rsid w:val="005C3AAC"/>
    <w:rsid w:val="005C4DAF"/>
    <w:rsid w:val="005C5C35"/>
    <w:rsid w:val="005D1B1E"/>
    <w:rsid w:val="005D1E52"/>
    <w:rsid w:val="005D20DA"/>
    <w:rsid w:val="005D29BA"/>
    <w:rsid w:val="005D2EB4"/>
    <w:rsid w:val="005D3008"/>
    <w:rsid w:val="005D363F"/>
    <w:rsid w:val="005D77DD"/>
    <w:rsid w:val="005E0970"/>
    <w:rsid w:val="005E6645"/>
    <w:rsid w:val="005F08B4"/>
    <w:rsid w:val="005F364D"/>
    <w:rsid w:val="005F5162"/>
    <w:rsid w:val="005F6921"/>
    <w:rsid w:val="005F7505"/>
    <w:rsid w:val="00600B58"/>
    <w:rsid w:val="00600DE8"/>
    <w:rsid w:val="0060151A"/>
    <w:rsid w:val="00601DF4"/>
    <w:rsid w:val="00603321"/>
    <w:rsid w:val="00604C15"/>
    <w:rsid w:val="00605D6D"/>
    <w:rsid w:val="00605E38"/>
    <w:rsid w:val="00607688"/>
    <w:rsid w:val="00612B4A"/>
    <w:rsid w:val="00613099"/>
    <w:rsid w:val="0061397D"/>
    <w:rsid w:val="006158A1"/>
    <w:rsid w:val="006158D5"/>
    <w:rsid w:val="00617D08"/>
    <w:rsid w:val="00623BFE"/>
    <w:rsid w:val="0062421E"/>
    <w:rsid w:val="006255D2"/>
    <w:rsid w:val="00625D83"/>
    <w:rsid w:val="00634C59"/>
    <w:rsid w:val="0064124D"/>
    <w:rsid w:val="0064140A"/>
    <w:rsid w:val="00643337"/>
    <w:rsid w:val="006442E0"/>
    <w:rsid w:val="00651AE0"/>
    <w:rsid w:val="0065233E"/>
    <w:rsid w:val="006524DF"/>
    <w:rsid w:val="006526AA"/>
    <w:rsid w:val="00654468"/>
    <w:rsid w:val="00655559"/>
    <w:rsid w:val="00655C53"/>
    <w:rsid w:val="00656C1A"/>
    <w:rsid w:val="006573FE"/>
    <w:rsid w:val="00657434"/>
    <w:rsid w:val="00657603"/>
    <w:rsid w:val="006623E7"/>
    <w:rsid w:val="00662B80"/>
    <w:rsid w:val="00666035"/>
    <w:rsid w:val="00667121"/>
    <w:rsid w:val="00667EEF"/>
    <w:rsid w:val="00670100"/>
    <w:rsid w:val="00670543"/>
    <w:rsid w:val="00670F6C"/>
    <w:rsid w:val="006718C9"/>
    <w:rsid w:val="006718E7"/>
    <w:rsid w:val="00673312"/>
    <w:rsid w:val="00673C93"/>
    <w:rsid w:val="00676C3E"/>
    <w:rsid w:val="00681C69"/>
    <w:rsid w:val="006852C7"/>
    <w:rsid w:val="006852CE"/>
    <w:rsid w:val="0068799A"/>
    <w:rsid w:val="0069054C"/>
    <w:rsid w:val="00692D14"/>
    <w:rsid w:val="006948D0"/>
    <w:rsid w:val="00696FBE"/>
    <w:rsid w:val="006A049A"/>
    <w:rsid w:val="006A16CC"/>
    <w:rsid w:val="006A2A6C"/>
    <w:rsid w:val="006A54E9"/>
    <w:rsid w:val="006A7C08"/>
    <w:rsid w:val="006B1926"/>
    <w:rsid w:val="006B1D2C"/>
    <w:rsid w:val="006B2578"/>
    <w:rsid w:val="006B299B"/>
    <w:rsid w:val="006B41AA"/>
    <w:rsid w:val="006B4EA3"/>
    <w:rsid w:val="006B4FA3"/>
    <w:rsid w:val="006B62F4"/>
    <w:rsid w:val="006B65C7"/>
    <w:rsid w:val="006C0B3B"/>
    <w:rsid w:val="006C1727"/>
    <w:rsid w:val="006C32FD"/>
    <w:rsid w:val="006C39CE"/>
    <w:rsid w:val="006C4B93"/>
    <w:rsid w:val="006C51F8"/>
    <w:rsid w:val="006C6748"/>
    <w:rsid w:val="006D0FCC"/>
    <w:rsid w:val="006D21F5"/>
    <w:rsid w:val="006D34D2"/>
    <w:rsid w:val="006D3F66"/>
    <w:rsid w:val="006D5955"/>
    <w:rsid w:val="006D662D"/>
    <w:rsid w:val="006D796F"/>
    <w:rsid w:val="006E0A92"/>
    <w:rsid w:val="006E126D"/>
    <w:rsid w:val="006E1FC3"/>
    <w:rsid w:val="006E38D8"/>
    <w:rsid w:val="006E4624"/>
    <w:rsid w:val="006E72E3"/>
    <w:rsid w:val="006E7799"/>
    <w:rsid w:val="006F2E61"/>
    <w:rsid w:val="006F3F9F"/>
    <w:rsid w:val="006F7A4B"/>
    <w:rsid w:val="007015B6"/>
    <w:rsid w:val="00702255"/>
    <w:rsid w:val="00703054"/>
    <w:rsid w:val="007045EF"/>
    <w:rsid w:val="00704CE9"/>
    <w:rsid w:val="0070616B"/>
    <w:rsid w:val="00706295"/>
    <w:rsid w:val="00706DC3"/>
    <w:rsid w:val="00706FDA"/>
    <w:rsid w:val="00707482"/>
    <w:rsid w:val="007079A4"/>
    <w:rsid w:val="00707D41"/>
    <w:rsid w:val="0071053C"/>
    <w:rsid w:val="00710720"/>
    <w:rsid w:val="007107DF"/>
    <w:rsid w:val="00711F9A"/>
    <w:rsid w:val="00713810"/>
    <w:rsid w:val="00714823"/>
    <w:rsid w:val="00714CCB"/>
    <w:rsid w:val="00714FC7"/>
    <w:rsid w:val="00717B5C"/>
    <w:rsid w:val="00720F24"/>
    <w:rsid w:val="00721419"/>
    <w:rsid w:val="0072518A"/>
    <w:rsid w:val="0072601A"/>
    <w:rsid w:val="007265B2"/>
    <w:rsid w:val="0072674B"/>
    <w:rsid w:val="007303A5"/>
    <w:rsid w:val="00730B3E"/>
    <w:rsid w:val="00731B98"/>
    <w:rsid w:val="00731F8A"/>
    <w:rsid w:val="0073420B"/>
    <w:rsid w:val="0073443D"/>
    <w:rsid w:val="0073497E"/>
    <w:rsid w:val="00737E71"/>
    <w:rsid w:val="0074136C"/>
    <w:rsid w:val="007432D9"/>
    <w:rsid w:val="0074760E"/>
    <w:rsid w:val="00747CD0"/>
    <w:rsid w:val="0075013B"/>
    <w:rsid w:val="00751225"/>
    <w:rsid w:val="0075297F"/>
    <w:rsid w:val="00752ED8"/>
    <w:rsid w:val="0075320D"/>
    <w:rsid w:val="0075355F"/>
    <w:rsid w:val="00754ABA"/>
    <w:rsid w:val="00760A3D"/>
    <w:rsid w:val="00762C68"/>
    <w:rsid w:val="00765981"/>
    <w:rsid w:val="00767518"/>
    <w:rsid w:val="00767CA9"/>
    <w:rsid w:val="00770680"/>
    <w:rsid w:val="00772613"/>
    <w:rsid w:val="00772CA3"/>
    <w:rsid w:val="0077335C"/>
    <w:rsid w:val="00773B67"/>
    <w:rsid w:val="00773F4B"/>
    <w:rsid w:val="00774372"/>
    <w:rsid w:val="00776043"/>
    <w:rsid w:val="00777755"/>
    <w:rsid w:val="007779D1"/>
    <w:rsid w:val="00780E68"/>
    <w:rsid w:val="00781E8D"/>
    <w:rsid w:val="00782671"/>
    <w:rsid w:val="00786291"/>
    <w:rsid w:val="00790291"/>
    <w:rsid w:val="0079400C"/>
    <w:rsid w:val="00795ED5"/>
    <w:rsid w:val="007A0B18"/>
    <w:rsid w:val="007A1293"/>
    <w:rsid w:val="007A1546"/>
    <w:rsid w:val="007A193C"/>
    <w:rsid w:val="007A228C"/>
    <w:rsid w:val="007A368E"/>
    <w:rsid w:val="007A5868"/>
    <w:rsid w:val="007A5E21"/>
    <w:rsid w:val="007A6A5C"/>
    <w:rsid w:val="007A6FC5"/>
    <w:rsid w:val="007B04CE"/>
    <w:rsid w:val="007B6871"/>
    <w:rsid w:val="007B6F73"/>
    <w:rsid w:val="007B769D"/>
    <w:rsid w:val="007B7A2F"/>
    <w:rsid w:val="007C2B94"/>
    <w:rsid w:val="007C3D33"/>
    <w:rsid w:val="007C4181"/>
    <w:rsid w:val="007C5160"/>
    <w:rsid w:val="007C5893"/>
    <w:rsid w:val="007D1A0E"/>
    <w:rsid w:val="007D294A"/>
    <w:rsid w:val="007D330E"/>
    <w:rsid w:val="007D372A"/>
    <w:rsid w:val="007D47D2"/>
    <w:rsid w:val="007D5761"/>
    <w:rsid w:val="007D6D57"/>
    <w:rsid w:val="007D6E7B"/>
    <w:rsid w:val="007D6EC0"/>
    <w:rsid w:val="007D7674"/>
    <w:rsid w:val="007D776A"/>
    <w:rsid w:val="007D7E1D"/>
    <w:rsid w:val="007E0A31"/>
    <w:rsid w:val="007E0EA4"/>
    <w:rsid w:val="007E13D1"/>
    <w:rsid w:val="007E20EA"/>
    <w:rsid w:val="007E2E3B"/>
    <w:rsid w:val="007E658D"/>
    <w:rsid w:val="007E7BAE"/>
    <w:rsid w:val="007F1736"/>
    <w:rsid w:val="007F3233"/>
    <w:rsid w:val="007F3EC6"/>
    <w:rsid w:val="007F4F0B"/>
    <w:rsid w:val="007F5E42"/>
    <w:rsid w:val="007F66F0"/>
    <w:rsid w:val="007F7F15"/>
    <w:rsid w:val="0080050D"/>
    <w:rsid w:val="00800ED0"/>
    <w:rsid w:val="00803669"/>
    <w:rsid w:val="008040CD"/>
    <w:rsid w:val="0080573F"/>
    <w:rsid w:val="0080711E"/>
    <w:rsid w:val="00807366"/>
    <w:rsid w:val="00807691"/>
    <w:rsid w:val="00810007"/>
    <w:rsid w:val="0081045F"/>
    <w:rsid w:val="00810DE4"/>
    <w:rsid w:val="00814DAE"/>
    <w:rsid w:val="00815589"/>
    <w:rsid w:val="008167F1"/>
    <w:rsid w:val="00817715"/>
    <w:rsid w:val="00820BC7"/>
    <w:rsid w:val="00824C90"/>
    <w:rsid w:val="00826265"/>
    <w:rsid w:val="00831979"/>
    <w:rsid w:val="00831CDD"/>
    <w:rsid w:val="00832407"/>
    <w:rsid w:val="00832712"/>
    <w:rsid w:val="00836081"/>
    <w:rsid w:val="008435B2"/>
    <w:rsid w:val="00843B07"/>
    <w:rsid w:val="008450A4"/>
    <w:rsid w:val="00845BAD"/>
    <w:rsid w:val="00845FEA"/>
    <w:rsid w:val="008466D1"/>
    <w:rsid w:val="00847873"/>
    <w:rsid w:val="008504E3"/>
    <w:rsid w:val="00851352"/>
    <w:rsid w:val="008518D8"/>
    <w:rsid w:val="00852C2A"/>
    <w:rsid w:val="00854001"/>
    <w:rsid w:val="0085428B"/>
    <w:rsid w:val="00854365"/>
    <w:rsid w:val="00854F09"/>
    <w:rsid w:val="0085509A"/>
    <w:rsid w:val="008552AB"/>
    <w:rsid w:val="00857077"/>
    <w:rsid w:val="00863230"/>
    <w:rsid w:val="00865BD0"/>
    <w:rsid w:val="00865EC8"/>
    <w:rsid w:val="008660F5"/>
    <w:rsid w:val="00866404"/>
    <w:rsid w:val="008677F8"/>
    <w:rsid w:val="00870853"/>
    <w:rsid w:val="008717D8"/>
    <w:rsid w:val="0087215C"/>
    <w:rsid w:val="00872A7F"/>
    <w:rsid w:val="008730CB"/>
    <w:rsid w:val="00873DDC"/>
    <w:rsid w:val="00875363"/>
    <w:rsid w:val="00875D25"/>
    <w:rsid w:val="00880E35"/>
    <w:rsid w:val="0088157A"/>
    <w:rsid w:val="008844C6"/>
    <w:rsid w:val="008854C6"/>
    <w:rsid w:val="008875FE"/>
    <w:rsid w:val="00887F8E"/>
    <w:rsid w:val="00890997"/>
    <w:rsid w:val="008916A8"/>
    <w:rsid w:val="0089262E"/>
    <w:rsid w:val="00894B2D"/>
    <w:rsid w:val="00896234"/>
    <w:rsid w:val="00897E43"/>
    <w:rsid w:val="008A141D"/>
    <w:rsid w:val="008A2F0E"/>
    <w:rsid w:val="008A5311"/>
    <w:rsid w:val="008A63B9"/>
    <w:rsid w:val="008B0590"/>
    <w:rsid w:val="008B2186"/>
    <w:rsid w:val="008B28BB"/>
    <w:rsid w:val="008B3F56"/>
    <w:rsid w:val="008B432D"/>
    <w:rsid w:val="008B5450"/>
    <w:rsid w:val="008B76DE"/>
    <w:rsid w:val="008B7F68"/>
    <w:rsid w:val="008C3CF8"/>
    <w:rsid w:val="008C5738"/>
    <w:rsid w:val="008C7EAD"/>
    <w:rsid w:val="008D0578"/>
    <w:rsid w:val="008D0CFE"/>
    <w:rsid w:val="008D3C29"/>
    <w:rsid w:val="008D5449"/>
    <w:rsid w:val="008D6152"/>
    <w:rsid w:val="008D6B25"/>
    <w:rsid w:val="008D75FE"/>
    <w:rsid w:val="008E04FD"/>
    <w:rsid w:val="008E0743"/>
    <w:rsid w:val="008E1EDE"/>
    <w:rsid w:val="008E7E9D"/>
    <w:rsid w:val="008E7EBB"/>
    <w:rsid w:val="008F0F81"/>
    <w:rsid w:val="008F27BF"/>
    <w:rsid w:val="008F3B8F"/>
    <w:rsid w:val="008F5A81"/>
    <w:rsid w:val="0090020E"/>
    <w:rsid w:val="00907601"/>
    <w:rsid w:val="009108C0"/>
    <w:rsid w:val="00910CC3"/>
    <w:rsid w:val="009142EC"/>
    <w:rsid w:val="00914CA5"/>
    <w:rsid w:val="009154C3"/>
    <w:rsid w:val="0091660A"/>
    <w:rsid w:val="00916613"/>
    <w:rsid w:val="00916AF2"/>
    <w:rsid w:val="00917606"/>
    <w:rsid w:val="00920AE9"/>
    <w:rsid w:val="009217B4"/>
    <w:rsid w:val="00921D42"/>
    <w:rsid w:val="00922007"/>
    <w:rsid w:val="0092307B"/>
    <w:rsid w:val="00923540"/>
    <w:rsid w:val="009249F4"/>
    <w:rsid w:val="00924F41"/>
    <w:rsid w:val="00925391"/>
    <w:rsid w:val="00925EB5"/>
    <w:rsid w:val="00926767"/>
    <w:rsid w:val="00927027"/>
    <w:rsid w:val="0093003E"/>
    <w:rsid w:val="009361D5"/>
    <w:rsid w:val="009402F0"/>
    <w:rsid w:val="009406FC"/>
    <w:rsid w:val="009408EF"/>
    <w:rsid w:val="00940D6B"/>
    <w:rsid w:val="0094121C"/>
    <w:rsid w:val="00942507"/>
    <w:rsid w:val="009428A4"/>
    <w:rsid w:val="009438B5"/>
    <w:rsid w:val="00944952"/>
    <w:rsid w:val="00946D6F"/>
    <w:rsid w:val="00947C90"/>
    <w:rsid w:val="00951ED1"/>
    <w:rsid w:val="00953D3F"/>
    <w:rsid w:val="0095453F"/>
    <w:rsid w:val="00955471"/>
    <w:rsid w:val="00955756"/>
    <w:rsid w:val="00955ED4"/>
    <w:rsid w:val="0095647E"/>
    <w:rsid w:val="0095742F"/>
    <w:rsid w:val="00957609"/>
    <w:rsid w:val="009608D8"/>
    <w:rsid w:val="0096302A"/>
    <w:rsid w:val="00964874"/>
    <w:rsid w:val="009659F4"/>
    <w:rsid w:val="00965A84"/>
    <w:rsid w:val="00965F01"/>
    <w:rsid w:val="00966160"/>
    <w:rsid w:val="0096639F"/>
    <w:rsid w:val="0096690A"/>
    <w:rsid w:val="00970D60"/>
    <w:rsid w:val="00971F21"/>
    <w:rsid w:val="009727EE"/>
    <w:rsid w:val="00972E40"/>
    <w:rsid w:val="0097510B"/>
    <w:rsid w:val="00976C0B"/>
    <w:rsid w:val="00981F95"/>
    <w:rsid w:val="00982135"/>
    <w:rsid w:val="00982BE7"/>
    <w:rsid w:val="009859D5"/>
    <w:rsid w:val="0099152B"/>
    <w:rsid w:val="0099390E"/>
    <w:rsid w:val="009960E5"/>
    <w:rsid w:val="00996278"/>
    <w:rsid w:val="00996C4C"/>
    <w:rsid w:val="009A00A2"/>
    <w:rsid w:val="009A1231"/>
    <w:rsid w:val="009A31C6"/>
    <w:rsid w:val="009A5489"/>
    <w:rsid w:val="009A7ADC"/>
    <w:rsid w:val="009B0242"/>
    <w:rsid w:val="009B35CD"/>
    <w:rsid w:val="009B50B4"/>
    <w:rsid w:val="009C0F0A"/>
    <w:rsid w:val="009C19B7"/>
    <w:rsid w:val="009C1AC0"/>
    <w:rsid w:val="009C24E3"/>
    <w:rsid w:val="009C2875"/>
    <w:rsid w:val="009C4CF8"/>
    <w:rsid w:val="009C5ABB"/>
    <w:rsid w:val="009C7308"/>
    <w:rsid w:val="009D0AEF"/>
    <w:rsid w:val="009D31BC"/>
    <w:rsid w:val="009D654D"/>
    <w:rsid w:val="009D702E"/>
    <w:rsid w:val="009D7C51"/>
    <w:rsid w:val="009D7FAB"/>
    <w:rsid w:val="009E196C"/>
    <w:rsid w:val="009E5A71"/>
    <w:rsid w:val="009F2C38"/>
    <w:rsid w:val="009F33A7"/>
    <w:rsid w:val="009F36BF"/>
    <w:rsid w:val="009F4503"/>
    <w:rsid w:val="009F49F8"/>
    <w:rsid w:val="009F75F9"/>
    <w:rsid w:val="00A03606"/>
    <w:rsid w:val="00A0644B"/>
    <w:rsid w:val="00A0777A"/>
    <w:rsid w:val="00A10F75"/>
    <w:rsid w:val="00A111B6"/>
    <w:rsid w:val="00A1155C"/>
    <w:rsid w:val="00A1274D"/>
    <w:rsid w:val="00A1436B"/>
    <w:rsid w:val="00A16947"/>
    <w:rsid w:val="00A16EC5"/>
    <w:rsid w:val="00A2037D"/>
    <w:rsid w:val="00A20578"/>
    <w:rsid w:val="00A21050"/>
    <w:rsid w:val="00A223E2"/>
    <w:rsid w:val="00A23E1D"/>
    <w:rsid w:val="00A26D27"/>
    <w:rsid w:val="00A26F95"/>
    <w:rsid w:val="00A30A77"/>
    <w:rsid w:val="00A30B26"/>
    <w:rsid w:val="00A311D9"/>
    <w:rsid w:val="00A3431C"/>
    <w:rsid w:val="00A34934"/>
    <w:rsid w:val="00A36092"/>
    <w:rsid w:val="00A376EE"/>
    <w:rsid w:val="00A411B3"/>
    <w:rsid w:val="00A42A99"/>
    <w:rsid w:val="00A463DC"/>
    <w:rsid w:val="00A5151A"/>
    <w:rsid w:val="00A5344D"/>
    <w:rsid w:val="00A54CEA"/>
    <w:rsid w:val="00A5518B"/>
    <w:rsid w:val="00A557BB"/>
    <w:rsid w:val="00A55CB2"/>
    <w:rsid w:val="00A5666B"/>
    <w:rsid w:val="00A57E0A"/>
    <w:rsid w:val="00A6157F"/>
    <w:rsid w:val="00A61FAF"/>
    <w:rsid w:val="00A62B8D"/>
    <w:rsid w:val="00A64024"/>
    <w:rsid w:val="00A6580F"/>
    <w:rsid w:val="00A666E8"/>
    <w:rsid w:val="00A71AAA"/>
    <w:rsid w:val="00A71DFB"/>
    <w:rsid w:val="00A721DA"/>
    <w:rsid w:val="00A73723"/>
    <w:rsid w:val="00A77B74"/>
    <w:rsid w:val="00A802C4"/>
    <w:rsid w:val="00A823F6"/>
    <w:rsid w:val="00A8275C"/>
    <w:rsid w:val="00A830D8"/>
    <w:rsid w:val="00A831F4"/>
    <w:rsid w:val="00A83F56"/>
    <w:rsid w:val="00A8500B"/>
    <w:rsid w:val="00A853F9"/>
    <w:rsid w:val="00A8683A"/>
    <w:rsid w:val="00A86FC3"/>
    <w:rsid w:val="00A8719E"/>
    <w:rsid w:val="00A8762F"/>
    <w:rsid w:val="00A91CD0"/>
    <w:rsid w:val="00A9603C"/>
    <w:rsid w:val="00A97DF5"/>
    <w:rsid w:val="00AA0A89"/>
    <w:rsid w:val="00AA439A"/>
    <w:rsid w:val="00AA5AFA"/>
    <w:rsid w:val="00AA6429"/>
    <w:rsid w:val="00AB13AA"/>
    <w:rsid w:val="00AB200D"/>
    <w:rsid w:val="00AB23B3"/>
    <w:rsid w:val="00AB5F92"/>
    <w:rsid w:val="00AB6D98"/>
    <w:rsid w:val="00AB75C7"/>
    <w:rsid w:val="00AC01AA"/>
    <w:rsid w:val="00AC1D5C"/>
    <w:rsid w:val="00AC1F90"/>
    <w:rsid w:val="00AC2086"/>
    <w:rsid w:val="00AC4F72"/>
    <w:rsid w:val="00AC76F0"/>
    <w:rsid w:val="00AD05C2"/>
    <w:rsid w:val="00AD15F0"/>
    <w:rsid w:val="00AD31E7"/>
    <w:rsid w:val="00AD3E27"/>
    <w:rsid w:val="00AD58F5"/>
    <w:rsid w:val="00AD5C30"/>
    <w:rsid w:val="00AD5C4D"/>
    <w:rsid w:val="00AD7282"/>
    <w:rsid w:val="00AE0C27"/>
    <w:rsid w:val="00AE2A42"/>
    <w:rsid w:val="00AE3F98"/>
    <w:rsid w:val="00AE4CD0"/>
    <w:rsid w:val="00AE6605"/>
    <w:rsid w:val="00AE76B4"/>
    <w:rsid w:val="00AF1FF9"/>
    <w:rsid w:val="00AF23B8"/>
    <w:rsid w:val="00AF2645"/>
    <w:rsid w:val="00AF3406"/>
    <w:rsid w:val="00AF61A0"/>
    <w:rsid w:val="00AF741A"/>
    <w:rsid w:val="00B01ADB"/>
    <w:rsid w:val="00B04063"/>
    <w:rsid w:val="00B040BC"/>
    <w:rsid w:val="00B04161"/>
    <w:rsid w:val="00B056F9"/>
    <w:rsid w:val="00B10C7A"/>
    <w:rsid w:val="00B11B27"/>
    <w:rsid w:val="00B11E3D"/>
    <w:rsid w:val="00B12964"/>
    <w:rsid w:val="00B12990"/>
    <w:rsid w:val="00B14196"/>
    <w:rsid w:val="00B14276"/>
    <w:rsid w:val="00B156CE"/>
    <w:rsid w:val="00B15A02"/>
    <w:rsid w:val="00B16ACA"/>
    <w:rsid w:val="00B17E82"/>
    <w:rsid w:val="00B2091B"/>
    <w:rsid w:val="00B245EE"/>
    <w:rsid w:val="00B248EF"/>
    <w:rsid w:val="00B2598B"/>
    <w:rsid w:val="00B25D10"/>
    <w:rsid w:val="00B27730"/>
    <w:rsid w:val="00B27D33"/>
    <w:rsid w:val="00B31518"/>
    <w:rsid w:val="00B32C8C"/>
    <w:rsid w:val="00B33655"/>
    <w:rsid w:val="00B3515E"/>
    <w:rsid w:val="00B35DB3"/>
    <w:rsid w:val="00B36262"/>
    <w:rsid w:val="00B44968"/>
    <w:rsid w:val="00B45304"/>
    <w:rsid w:val="00B4575A"/>
    <w:rsid w:val="00B51287"/>
    <w:rsid w:val="00B51C71"/>
    <w:rsid w:val="00B52564"/>
    <w:rsid w:val="00B5277F"/>
    <w:rsid w:val="00B54E30"/>
    <w:rsid w:val="00B56FE0"/>
    <w:rsid w:val="00B57557"/>
    <w:rsid w:val="00B575BA"/>
    <w:rsid w:val="00B60665"/>
    <w:rsid w:val="00B63C18"/>
    <w:rsid w:val="00B6734C"/>
    <w:rsid w:val="00B71608"/>
    <w:rsid w:val="00B74138"/>
    <w:rsid w:val="00B74E41"/>
    <w:rsid w:val="00B7591E"/>
    <w:rsid w:val="00B7622C"/>
    <w:rsid w:val="00B76429"/>
    <w:rsid w:val="00B801EA"/>
    <w:rsid w:val="00B805BF"/>
    <w:rsid w:val="00B80B8D"/>
    <w:rsid w:val="00B813D4"/>
    <w:rsid w:val="00B82DB9"/>
    <w:rsid w:val="00B84B22"/>
    <w:rsid w:val="00B86CE6"/>
    <w:rsid w:val="00B927B5"/>
    <w:rsid w:val="00B928E6"/>
    <w:rsid w:val="00B92D93"/>
    <w:rsid w:val="00B93466"/>
    <w:rsid w:val="00B9545C"/>
    <w:rsid w:val="00B956D4"/>
    <w:rsid w:val="00B96817"/>
    <w:rsid w:val="00B96AA0"/>
    <w:rsid w:val="00B97446"/>
    <w:rsid w:val="00BA2624"/>
    <w:rsid w:val="00BA3DD8"/>
    <w:rsid w:val="00BA43D1"/>
    <w:rsid w:val="00BA48C7"/>
    <w:rsid w:val="00BA4CCB"/>
    <w:rsid w:val="00BA4F43"/>
    <w:rsid w:val="00BA5CCB"/>
    <w:rsid w:val="00BA7432"/>
    <w:rsid w:val="00BB12C2"/>
    <w:rsid w:val="00BB223B"/>
    <w:rsid w:val="00BB2764"/>
    <w:rsid w:val="00BB4480"/>
    <w:rsid w:val="00BB454B"/>
    <w:rsid w:val="00BB50A4"/>
    <w:rsid w:val="00BB518F"/>
    <w:rsid w:val="00BC18A8"/>
    <w:rsid w:val="00BC1AA0"/>
    <w:rsid w:val="00BC1D0A"/>
    <w:rsid w:val="00BC2495"/>
    <w:rsid w:val="00BC3667"/>
    <w:rsid w:val="00BC56C2"/>
    <w:rsid w:val="00BC6059"/>
    <w:rsid w:val="00BC71E4"/>
    <w:rsid w:val="00BC7EB9"/>
    <w:rsid w:val="00BD2643"/>
    <w:rsid w:val="00BD5210"/>
    <w:rsid w:val="00BD56B1"/>
    <w:rsid w:val="00BD6558"/>
    <w:rsid w:val="00BD6A23"/>
    <w:rsid w:val="00BE1D11"/>
    <w:rsid w:val="00BE4AF4"/>
    <w:rsid w:val="00BE5F60"/>
    <w:rsid w:val="00BE60DD"/>
    <w:rsid w:val="00BE7E68"/>
    <w:rsid w:val="00BF0105"/>
    <w:rsid w:val="00BF1575"/>
    <w:rsid w:val="00BF16F1"/>
    <w:rsid w:val="00BF17D1"/>
    <w:rsid w:val="00BF2DDF"/>
    <w:rsid w:val="00BF2F76"/>
    <w:rsid w:val="00BF3022"/>
    <w:rsid w:val="00BF3214"/>
    <w:rsid w:val="00BF5492"/>
    <w:rsid w:val="00BF5573"/>
    <w:rsid w:val="00BF5618"/>
    <w:rsid w:val="00BF6148"/>
    <w:rsid w:val="00BF64E3"/>
    <w:rsid w:val="00BF66EB"/>
    <w:rsid w:val="00C00012"/>
    <w:rsid w:val="00C045DC"/>
    <w:rsid w:val="00C07929"/>
    <w:rsid w:val="00C113ED"/>
    <w:rsid w:val="00C1238F"/>
    <w:rsid w:val="00C1577D"/>
    <w:rsid w:val="00C15867"/>
    <w:rsid w:val="00C16C67"/>
    <w:rsid w:val="00C179CB"/>
    <w:rsid w:val="00C17E92"/>
    <w:rsid w:val="00C2069E"/>
    <w:rsid w:val="00C2296D"/>
    <w:rsid w:val="00C23155"/>
    <w:rsid w:val="00C23362"/>
    <w:rsid w:val="00C249DB"/>
    <w:rsid w:val="00C32091"/>
    <w:rsid w:val="00C366CB"/>
    <w:rsid w:val="00C368AF"/>
    <w:rsid w:val="00C406C3"/>
    <w:rsid w:val="00C4081E"/>
    <w:rsid w:val="00C40C41"/>
    <w:rsid w:val="00C45816"/>
    <w:rsid w:val="00C45885"/>
    <w:rsid w:val="00C47E59"/>
    <w:rsid w:val="00C50AB3"/>
    <w:rsid w:val="00C50F22"/>
    <w:rsid w:val="00C54B2B"/>
    <w:rsid w:val="00C57971"/>
    <w:rsid w:val="00C60C62"/>
    <w:rsid w:val="00C60F9B"/>
    <w:rsid w:val="00C627A1"/>
    <w:rsid w:val="00C63352"/>
    <w:rsid w:val="00C63921"/>
    <w:rsid w:val="00C64E51"/>
    <w:rsid w:val="00C65BD7"/>
    <w:rsid w:val="00C665BA"/>
    <w:rsid w:val="00C6688F"/>
    <w:rsid w:val="00C67B71"/>
    <w:rsid w:val="00C71292"/>
    <w:rsid w:val="00C71424"/>
    <w:rsid w:val="00C76BA4"/>
    <w:rsid w:val="00C80785"/>
    <w:rsid w:val="00C8086F"/>
    <w:rsid w:val="00C8250D"/>
    <w:rsid w:val="00C833A2"/>
    <w:rsid w:val="00C83A48"/>
    <w:rsid w:val="00C85865"/>
    <w:rsid w:val="00C85965"/>
    <w:rsid w:val="00C85E85"/>
    <w:rsid w:val="00C8640B"/>
    <w:rsid w:val="00C87953"/>
    <w:rsid w:val="00C916FB"/>
    <w:rsid w:val="00C94A4A"/>
    <w:rsid w:val="00C94DE6"/>
    <w:rsid w:val="00C959F1"/>
    <w:rsid w:val="00C973C1"/>
    <w:rsid w:val="00C97699"/>
    <w:rsid w:val="00C97B89"/>
    <w:rsid w:val="00C97F25"/>
    <w:rsid w:val="00CA21C9"/>
    <w:rsid w:val="00CA2316"/>
    <w:rsid w:val="00CA2A53"/>
    <w:rsid w:val="00CA2C22"/>
    <w:rsid w:val="00CA2EAE"/>
    <w:rsid w:val="00CA38BF"/>
    <w:rsid w:val="00CA4AC1"/>
    <w:rsid w:val="00CA5B7B"/>
    <w:rsid w:val="00CB0316"/>
    <w:rsid w:val="00CB0B11"/>
    <w:rsid w:val="00CB426A"/>
    <w:rsid w:val="00CB5354"/>
    <w:rsid w:val="00CB587A"/>
    <w:rsid w:val="00CB6524"/>
    <w:rsid w:val="00CB6784"/>
    <w:rsid w:val="00CB67EF"/>
    <w:rsid w:val="00CC3337"/>
    <w:rsid w:val="00CC3C9E"/>
    <w:rsid w:val="00CC48C4"/>
    <w:rsid w:val="00CC6A14"/>
    <w:rsid w:val="00CC70A3"/>
    <w:rsid w:val="00CC7BD9"/>
    <w:rsid w:val="00CD2631"/>
    <w:rsid w:val="00CD27AA"/>
    <w:rsid w:val="00CD3A09"/>
    <w:rsid w:val="00CD4171"/>
    <w:rsid w:val="00CD4442"/>
    <w:rsid w:val="00CD4892"/>
    <w:rsid w:val="00CD4955"/>
    <w:rsid w:val="00CD53C3"/>
    <w:rsid w:val="00CD574E"/>
    <w:rsid w:val="00CD5E5A"/>
    <w:rsid w:val="00CD758C"/>
    <w:rsid w:val="00CE194A"/>
    <w:rsid w:val="00CE4C22"/>
    <w:rsid w:val="00CF00E0"/>
    <w:rsid w:val="00CF1573"/>
    <w:rsid w:val="00CF1577"/>
    <w:rsid w:val="00CF2A23"/>
    <w:rsid w:val="00CF4114"/>
    <w:rsid w:val="00CF41EC"/>
    <w:rsid w:val="00CF5CB3"/>
    <w:rsid w:val="00CF5D04"/>
    <w:rsid w:val="00D00C6C"/>
    <w:rsid w:val="00D02857"/>
    <w:rsid w:val="00D02CF4"/>
    <w:rsid w:val="00D04DE4"/>
    <w:rsid w:val="00D063F1"/>
    <w:rsid w:val="00D0644A"/>
    <w:rsid w:val="00D06E39"/>
    <w:rsid w:val="00D071A6"/>
    <w:rsid w:val="00D07E3C"/>
    <w:rsid w:val="00D10596"/>
    <w:rsid w:val="00D10BE8"/>
    <w:rsid w:val="00D10E14"/>
    <w:rsid w:val="00D118B2"/>
    <w:rsid w:val="00D11F39"/>
    <w:rsid w:val="00D14B94"/>
    <w:rsid w:val="00D14F22"/>
    <w:rsid w:val="00D1509A"/>
    <w:rsid w:val="00D1675A"/>
    <w:rsid w:val="00D20704"/>
    <w:rsid w:val="00D20963"/>
    <w:rsid w:val="00D21171"/>
    <w:rsid w:val="00D24947"/>
    <w:rsid w:val="00D27032"/>
    <w:rsid w:val="00D30279"/>
    <w:rsid w:val="00D42FAD"/>
    <w:rsid w:val="00D44954"/>
    <w:rsid w:val="00D4741C"/>
    <w:rsid w:val="00D478B8"/>
    <w:rsid w:val="00D51314"/>
    <w:rsid w:val="00D52A62"/>
    <w:rsid w:val="00D54B32"/>
    <w:rsid w:val="00D564A6"/>
    <w:rsid w:val="00D5676A"/>
    <w:rsid w:val="00D57918"/>
    <w:rsid w:val="00D6022E"/>
    <w:rsid w:val="00D607B9"/>
    <w:rsid w:val="00D62179"/>
    <w:rsid w:val="00D62681"/>
    <w:rsid w:val="00D63313"/>
    <w:rsid w:val="00D646C3"/>
    <w:rsid w:val="00D65DB7"/>
    <w:rsid w:val="00D66DC7"/>
    <w:rsid w:val="00D73790"/>
    <w:rsid w:val="00D73813"/>
    <w:rsid w:val="00D73DC6"/>
    <w:rsid w:val="00D74C1A"/>
    <w:rsid w:val="00D7548A"/>
    <w:rsid w:val="00D754C1"/>
    <w:rsid w:val="00D75CC2"/>
    <w:rsid w:val="00D7649F"/>
    <w:rsid w:val="00D77393"/>
    <w:rsid w:val="00D77A35"/>
    <w:rsid w:val="00D77EC8"/>
    <w:rsid w:val="00D80D56"/>
    <w:rsid w:val="00D81B3E"/>
    <w:rsid w:val="00D83B33"/>
    <w:rsid w:val="00D853E1"/>
    <w:rsid w:val="00D8550C"/>
    <w:rsid w:val="00D86027"/>
    <w:rsid w:val="00D86A9C"/>
    <w:rsid w:val="00D86F23"/>
    <w:rsid w:val="00D86F94"/>
    <w:rsid w:val="00D870EB"/>
    <w:rsid w:val="00D8784E"/>
    <w:rsid w:val="00D87FA7"/>
    <w:rsid w:val="00D90C38"/>
    <w:rsid w:val="00D90C70"/>
    <w:rsid w:val="00D90E49"/>
    <w:rsid w:val="00D930A1"/>
    <w:rsid w:val="00D93A6B"/>
    <w:rsid w:val="00D943F2"/>
    <w:rsid w:val="00D94B64"/>
    <w:rsid w:val="00D95261"/>
    <w:rsid w:val="00D96ADE"/>
    <w:rsid w:val="00DA0A10"/>
    <w:rsid w:val="00DA0CE2"/>
    <w:rsid w:val="00DA1B61"/>
    <w:rsid w:val="00DA1E22"/>
    <w:rsid w:val="00DA3507"/>
    <w:rsid w:val="00DA6193"/>
    <w:rsid w:val="00DA65AF"/>
    <w:rsid w:val="00DA724A"/>
    <w:rsid w:val="00DB3B85"/>
    <w:rsid w:val="00DB54A7"/>
    <w:rsid w:val="00DB566C"/>
    <w:rsid w:val="00DB5CA3"/>
    <w:rsid w:val="00DB6709"/>
    <w:rsid w:val="00DC36C7"/>
    <w:rsid w:val="00DC5B79"/>
    <w:rsid w:val="00DC691A"/>
    <w:rsid w:val="00DC6A10"/>
    <w:rsid w:val="00DC7F33"/>
    <w:rsid w:val="00DD0179"/>
    <w:rsid w:val="00DD02C6"/>
    <w:rsid w:val="00DD415D"/>
    <w:rsid w:val="00DE09EE"/>
    <w:rsid w:val="00DE118B"/>
    <w:rsid w:val="00DE301F"/>
    <w:rsid w:val="00DE329C"/>
    <w:rsid w:val="00DE3D31"/>
    <w:rsid w:val="00DE4D67"/>
    <w:rsid w:val="00DE5BFC"/>
    <w:rsid w:val="00DE657E"/>
    <w:rsid w:val="00DE7F9C"/>
    <w:rsid w:val="00DF0880"/>
    <w:rsid w:val="00DF0DA2"/>
    <w:rsid w:val="00DF1C73"/>
    <w:rsid w:val="00DF4603"/>
    <w:rsid w:val="00DF4704"/>
    <w:rsid w:val="00DF5184"/>
    <w:rsid w:val="00DF6A96"/>
    <w:rsid w:val="00DF7C2D"/>
    <w:rsid w:val="00E004DB"/>
    <w:rsid w:val="00E024AA"/>
    <w:rsid w:val="00E029F6"/>
    <w:rsid w:val="00E03C1D"/>
    <w:rsid w:val="00E050C7"/>
    <w:rsid w:val="00E072AB"/>
    <w:rsid w:val="00E138E1"/>
    <w:rsid w:val="00E15C77"/>
    <w:rsid w:val="00E15E2B"/>
    <w:rsid w:val="00E16AB3"/>
    <w:rsid w:val="00E17E80"/>
    <w:rsid w:val="00E20AB2"/>
    <w:rsid w:val="00E20AB3"/>
    <w:rsid w:val="00E2327A"/>
    <w:rsid w:val="00E23709"/>
    <w:rsid w:val="00E250F1"/>
    <w:rsid w:val="00E25766"/>
    <w:rsid w:val="00E26C2A"/>
    <w:rsid w:val="00E27A05"/>
    <w:rsid w:val="00E3111C"/>
    <w:rsid w:val="00E3550D"/>
    <w:rsid w:val="00E359FB"/>
    <w:rsid w:val="00E36C24"/>
    <w:rsid w:val="00E40666"/>
    <w:rsid w:val="00E446EF"/>
    <w:rsid w:val="00E447A2"/>
    <w:rsid w:val="00E4533C"/>
    <w:rsid w:val="00E46AAA"/>
    <w:rsid w:val="00E508B2"/>
    <w:rsid w:val="00E514DF"/>
    <w:rsid w:val="00E51EF4"/>
    <w:rsid w:val="00E522AC"/>
    <w:rsid w:val="00E5266C"/>
    <w:rsid w:val="00E52838"/>
    <w:rsid w:val="00E52F73"/>
    <w:rsid w:val="00E56631"/>
    <w:rsid w:val="00E60644"/>
    <w:rsid w:val="00E60D05"/>
    <w:rsid w:val="00E614E0"/>
    <w:rsid w:val="00E61EB6"/>
    <w:rsid w:val="00E64EEB"/>
    <w:rsid w:val="00E6546D"/>
    <w:rsid w:val="00E70C0C"/>
    <w:rsid w:val="00E7295B"/>
    <w:rsid w:val="00E73F7F"/>
    <w:rsid w:val="00E74194"/>
    <w:rsid w:val="00E75C58"/>
    <w:rsid w:val="00E76643"/>
    <w:rsid w:val="00E82C39"/>
    <w:rsid w:val="00E82F97"/>
    <w:rsid w:val="00E8322C"/>
    <w:rsid w:val="00E85409"/>
    <w:rsid w:val="00E86683"/>
    <w:rsid w:val="00E867F2"/>
    <w:rsid w:val="00E869C0"/>
    <w:rsid w:val="00E87466"/>
    <w:rsid w:val="00E91701"/>
    <w:rsid w:val="00E9186A"/>
    <w:rsid w:val="00E91DB4"/>
    <w:rsid w:val="00E92E48"/>
    <w:rsid w:val="00E93321"/>
    <w:rsid w:val="00E945D9"/>
    <w:rsid w:val="00E94618"/>
    <w:rsid w:val="00E94AD7"/>
    <w:rsid w:val="00E97469"/>
    <w:rsid w:val="00EA1060"/>
    <w:rsid w:val="00EA1B43"/>
    <w:rsid w:val="00EA3437"/>
    <w:rsid w:val="00EA36CD"/>
    <w:rsid w:val="00EA429F"/>
    <w:rsid w:val="00EA4F9E"/>
    <w:rsid w:val="00EA63CA"/>
    <w:rsid w:val="00EA6D3B"/>
    <w:rsid w:val="00EA734C"/>
    <w:rsid w:val="00EA764F"/>
    <w:rsid w:val="00EB00AD"/>
    <w:rsid w:val="00EB00D2"/>
    <w:rsid w:val="00EB12EE"/>
    <w:rsid w:val="00EB136C"/>
    <w:rsid w:val="00EB28B4"/>
    <w:rsid w:val="00EB2D68"/>
    <w:rsid w:val="00EB390D"/>
    <w:rsid w:val="00EB39AD"/>
    <w:rsid w:val="00EB480E"/>
    <w:rsid w:val="00EB4840"/>
    <w:rsid w:val="00EB4D0A"/>
    <w:rsid w:val="00EB5EC6"/>
    <w:rsid w:val="00EB689F"/>
    <w:rsid w:val="00EB73F4"/>
    <w:rsid w:val="00EB7FC9"/>
    <w:rsid w:val="00EC0E4D"/>
    <w:rsid w:val="00EC2550"/>
    <w:rsid w:val="00EC3346"/>
    <w:rsid w:val="00EC60B5"/>
    <w:rsid w:val="00EC7E1A"/>
    <w:rsid w:val="00ED27E8"/>
    <w:rsid w:val="00ED28E3"/>
    <w:rsid w:val="00ED3954"/>
    <w:rsid w:val="00ED7027"/>
    <w:rsid w:val="00ED7137"/>
    <w:rsid w:val="00EE05AC"/>
    <w:rsid w:val="00EE19FC"/>
    <w:rsid w:val="00EE39AD"/>
    <w:rsid w:val="00EE47A3"/>
    <w:rsid w:val="00EE5AA7"/>
    <w:rsid w:val="00EE633A"/>
    <w:rsid w:val="00EE71AE"/>
    <w:rsid w:val="00EE737F"/>
    <w:rsid w:val="00EE7BC5"/>
    <w:rsid w:val="00EE7F36"/>
    <w:rsid w:val="00EF00CB"/>
    <w:rsid w:val="00EF06EA"/>
    <w:rsid w:val="00EF09FA"/>
    <w:rsid w:val="00EF3A2C"/>
    <w:rsid w:val="00EF408A"/>
    <w:rsid w:val="00EF765B"/>
    <w:rsid w:val="00F00194"/>
    <w:rsid w:val="00F1002E"/>
    <w:rsid w:val="00F117AC"/>
    <w:rsid w:val="00F13FD8"/>
    <w:rsid w:val="00F1452D"/>
    <w:rsid w:val="00F14B86"/>
    <w:rsid w:val="00F1638E"/>
    <w:rsid w:val="00F17A8F"/>
    <w:rsid w:val="00F2035C"/>
    <w:rsid w:val="00F20FA2"/>
    <w:rsid w:val="00F21088"/>
    <w:rsid w:val="00F31247"/>
    <w:rsid w:val="00F312D8"/>
    <w:rsid w:val="00F31383"/>
    <w:rsid w:val="00F32461"/>
    <w:rsid w:val="00F327E7"/>
    <w:rsid w:val="00F33F95"/>
    <w:rsid w:val="00F34237"/>
    <w:rsid w:val="00F345E1"/>
    <w:rsid w:val="00F35042"/>
    <w:rsid w:val="00F35568"/>
    <w:rsid w:val="00F35746"/>
    <w:rsid w:val="00F35DC2"/>
    <w:rsid w:val="00F36CB8"/>
    <w:rsid w:val="00F37192"/>
    <w:rsid w:val="00F42322"/>
    <w:rsid w:val="00F447C7"/>
    <w:rsid w:val="00F44C82"/>
    <w:rsid w:val="00F4516E"/>
    <w:rsid w:val="00F459B4"/>
    <w:rsid w:val="00F46003"/>
    <w:rsid w:val="00F46E40"/>
    <w:rsid w:val="00F50298"/>
    <w:rsid w:val="00F5211B"/>
    <w:rsid w:val="00F52C3D"/>
    <w:rsid w:val="00F5351A"/>
    <w:rsid w:val="00F53FB0"/>
    <w:rsid w:val="00F554A9"/>
    <w:rsid w:val="00F5552C"/>
    <w:rsid w:val="00F55FA4"/>
    <w:rsid w:val="00F60AC9"/>
    <w:rsid w:val="00F6125D"/>
    <w:rsid w:val="00F6147D"/>
    <w:rsid w:val="00F6280F"/>
    <w:rsid w:val="00F62A83"/>
    <w:rsid w:val="00F65114"/>
    <w:rsid w:val="00F716FD"/>
    <w:rsid w:val="00F71AD0"/>
    <w:rsid w:val="00F72701"/>
    <w:rsid w:val="00F76746"/>
    <w:rsid w:val="00F77720"/>
    <w:rsid w:val="00F77ED3"/>
    <w:rsid w:val="00F80355"/>
    <w:rsid w:val="00F832ED"/>
    <w:rsid w:val="00F84557"/>
    <w:rsid w:val="00F852C6"/>
    <w:rsid w:val="00F8629F"/>
    <w:rsid w:val="00F864A1"/>
    <w:rsid w:val="00F86D83"/>
    <w:rsid w:val="00F870B8"/>
    <w:rsid w:val="00F87C43"/>
    <w:rsid w:val="00F909AD"/>
    <w:rsid w:val="00F94F23"/>
    <w:rsid w:val="00F97AFB"/>
    <w:rsid w:val="00FA0B40"/>
    <w:rsid w:val="00FA4FDE"/>
    <w:rsid w:val="00FA628C"/>
    <w:rsid w:val="00FA70F6"/>
    <w:rsid w:val="00FB0C81"/>
    <w:rsid w:val="00FB1CC5"/>
    <w:rsid w:val="00FB249F"/>
    <w:rsid w:val="00FB66C6"/>
    <w:rsid w:val="00FB7E2D"/>
    <w:rsid w:val="00FC2200"/>
    <w:rsid w:val="00FC2540"/>
    <w:rsid w:val="00FC43DF"/>
    <w:rsid w:val="00FC58BA"/>
    <w:rsid w:val="00FC7AEB"/>
    <w:rsid w:val="00FC7FF9"/>
    <w:rsid w:val="00FD02B0"/>
    <w:rsid w:val="00FD1ADE"/>
    <w:rsid w:val="00FD463D"/>
    <w:rsid w:val="00FD48C2"/>
    <w:rsid w:val="00FD655A"/>
    <w:rsid w:val="00FD67B0"/>
    <w:rsid w:val="00FD76FE"/>
    <w:rsid w:val="00FE06CA"/>
    <w:rsid w:val="00FE1931"/>
    <w:rsid w:val="00FE3FB2"/>
    <w:rsid w:val="00FE48A9"/>
    <w:rsid w:val="00FE4BE2"/>
    <w:rsid w:val="00FE7BFA"/>
    <w:rsid w:val="00FF01BA"/>
    <w:rsid w:val="00FF0204"/>
    <w:rsid w:val="00FF2B19"/>
    <w:rsid w:val="00FF3448"/>
    <w:rsid w:val="00FF3995"/>
    <w:rsid w:val="00FF3AED"/>
    <w:rsid w:val="00FF59BB"/>
    <w:rsid w:val="00FF5A57"/>
    <w:rsid w:val="00FF7AFD"/>
    <w:rsid w:val="00FF7D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tabs>
        <w:tab w:val="clear" w:pos="272"/>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11"/>
      </w:numPr>
      <w:spacing w:after="240"/>
      <w:outlineLvl w:val="1"/>
    </w:pPr>
    <w:rPr>
      <w:b/>
      <w:szCs w:val="24"/>
    </w:rPr>
  </w:style>
  <w:style w:type="character" w:styleId="Hyperlink">
    <w:name w:val="Hyperlink"/>
    <w:basedOn w:val="DefaultParagraphFont"/>
    <w:uiPriority w:val="99"/>
    <w:unhideWhenUsed/>
    <w:rsid w:val="00222C40"/>
    <w:rPr>
      <w:color w:val="0000FF"/>
      <w:u w:val="single"/>
    </w:rPr>
  </w:style>
  <w:style w:type="paragraph" w:customStyle="1" w:styleId="IIntroduction">
    <w:name w:val="I. Introduction"/>
    <w:basedOn w:val="Normal"/>
    <w:rsid w:val="00222C40"/>
    <w:pPr>
      <w:numPr>
        <w:numId w:val="12"/>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48E8"/>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1D449C"/>
    <w:rPr>
      <w:color w:val="800080" w:themeColor="followedHyperlink"/>
      <w:u w:val="single"/>
    </w:rPr>
  </w:style>
  <w:style w:type="paragraph" w:styleId="Revision">
    <w:name w:val="Revision"/>
    <w:hidden/>
    <w:uiPriority w:val="99"/>
    <w:semiHidden/>
    <w:rsid w:val="00517D33"/>
    <w:rPr>
      <w:sz w:val="22"/>
      <w:szCs w:val="22"/>
      <w:lang w:val="en-GB"/>
    </w:rPr>
  </w:style>
  <w:style w:type="paragraph" w:styleId="EndnoteText">
    <w:name w:val="endnote text"/>
    <w:basedOn w:val="Normal"/>
    <w:link w:val="EndnoteTextChar"/>
    <w:uiPriority w:val="99"/>
    <w:semiHidden/>
    <w:unhideWhenUsed/>
    <w:rsid w:val="000B23BA"/>
    <w:rPr>
      <w:sz w:val="20"/>
      <w:szCs w:val="20"/>
    </w:rPr>
  </w:style>
  <w:style w:type="character" w:customStyle="1" w:styleId="EndnoteTextChar">
    <w:name w:val="Endnote Text Char"/>
    <w:basedOn w:val="DefaultParagraphFont"/>
    <w:link w:val="EndnoteText"/>
    <w:uiPriority w:val="99"/>
    <w:semiHidden/>
    <w:rsid w:val="000B23BA"/>
    <w:rPr>
      <w:lang w:val="en-GB"/>
    </w:rPr>
  </w:style>
  <w:style w:type="character" w:styleId="EndnoteReference">
    <w:name w:val="endnote reference"/>
    <w:basedOn w:val="DefaultParagraphFont"/>
    <w:uiPriority w:val="99"/>
    <w:semiHidden/>
    <w:unhideWhenUsed/>
    <w:rsid w:val="000B23BA"/>
    <w:rPr>
      <w:vertAlign w:val="superscript"/>
    </w:rPr>
  </w:style>
  <w:style w:type="character" w:styleId="UnresolvedMention">
    <w:name w:val="Unresolved Mention"/>
    <w:basedOn w:val="DefaultParagraphFont"/>
    <w:uiPriority w:val="99"/>
    <w:semiHidden/>
    <w:unhideWhenUsed/>
    <w:rsid w:val="004142B2"/>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800ED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3014">
      <w:bodyDiv w:val="1"/>
      <w:marLeft w:val="0"/>
      <w:marRight w:val="0"/>
      <w:marTop w:val="0"/>
      <w:marBottom w:val="0"/>
      <w:divBdr>
        <w:top w:val="none" w:sz="0" w:space="0" w:color="auto"/>
        <w:left w:val="none" w:sz="0" w:space="0" w:color="auto"/>
        <w:bottom w:val="none" w:sz="0" w:space="0" w:color="auto"/>
        <w:right w:val="none" w:sz="0" w:space="0" w:color="auto"/>
      </w:divBdr>
    </w:div>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4190176">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280041426">
      <w:bodyDiv w:val="1"/>
      <w:marLeft w:val="0"/>
      <w:marRight w:val="0"/>
      <w:marTop w:val="0"/>
      <w:marBottom w:val="0"/>
      <w:divBdr>
        <w:top w:val="none" w:sz="0" w:space="0" w:color="auto"/>
        <w:left w:val="none" w:sz="0" w:space="0" w:color="auto"/>
        <w:bottom w:val="none" w:sz="0" w:space="0" w:color="auto"/>
        <w:right w:val="none" w:sz="0" w:space="0" w:color="auto"/>
      </w:divBdr>
    </w:div>
    <w:div w:id="402261276">
      <w:bodyDiv w:val="1"/>
      <w:marLeft w:val="0"/>
      <w:marRight w:val="0"/>
      <w:marTop w:val="0"/>
      <w:marBottom w:val="0"/>
      <w:divBdr>
        <w:top w:val="none" w:sz="0" w:space="0" w:color="auto"/>
        <w:left w:val="none" w:sz="0" w:space="0" w:color="auto"/>
        <w:bottom w:val="none" w:sz="0" w:space="0" w:color="auto"/>
        <w:right w:val="none" w:sz="0" w:space="0" w:color="auto"/>
      </w:divBdr>
    </w:div>
    <w:div w:id="402726967">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29882323">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557010837">
      <w:bodyDiv w:val="1"/>
      <w:marLeft w:val="0"/>
      <w:marRight w:val="0"/>
      <w:marTop w:val="0"/>
      <w:marBottom w:val="0"/>
      <w:divBdr>
        <w:top w:val="none" w:sz="0" w:space="0" w:color="auto"/>
        <w:left w:val="none" w:sz="0" w:space="0" w:color="auto"/>
        <w:bottom w:val="none" w:sz="0" w:space="0" w:color="auto"/>
        <w:right w:val="none" w:sz="0" w:space="0" w:color="auto"/>
      </w:divBdr>
    </w:div>
    <w:div w:id="641814222">
      <w:bodyDiv w:val="1"/>
      <w:marLeft w:val="0"/>
      <w:marRight w:val="0"/>
      <w:marTop w:val="0"/>
      <w:marBottom w:val="0"/>
      <w:divBdr>
        <w:top w:val="none" w:sz="0" w:space="0" w:color="auto"/>
        <w:left w:val="none" w:sz="0" w:space="0" w:color="auto"/>
        <w:bottom w:val="none" w:sz="0" w:space="0" w:color="auto"/>
        <w:right w:val="none" w:sz="0" w:space="0" w:color="auto"/>
      </w:divBdr>
    </w:div>
    <w:div w:id="659697970">
      <w:bodyDiv w:val="1"/>
      <w:marLeft w:val="0"/>
      <w:marRight w:val="0"/>
      <w:marTop w:val="0"/>
      <w:marBottom w:val="0"/>
      <w:divBdr>
        <w:top w:val="none" w:sz="0" w:space="0" w:color="auto"/>
        <w:left w:val="none" w:sz="0" w:space="0" w:color="auto"/>
        <w:bottom w:val="none" w:sz="0" w:space="0" w:color="auto"/>
        <w:right w:val="none" w:sz="0" w:space="0" w:color="auto"/>
      </w:divBdr>
    </w:div>
    <w:div w:id="671563049">
      <w:bodyDiv w:val="1"/>
      <w:marLeft w:val="0"/>
      <w:marRight w:val="0"/>
      <w:marTop w:val="0"/>
      <w:marBottom w:val="0"/>
      <w:divBdr>
        <w:top w:val="none" w:sz="0" w:space="0" w:color="auto"/>
        <w:left w:val="none" w:sz="0" w:space="0" w:color="auto"/>
        <w:bottom w:val="none" w:sz="0" w:space="0" w:color="auto"/>
        <w:right w:val="none" w:sz="0" w:space="0" w:color="auto"/>
      </w:divBdr>
    </w:div>
    <w:div w:id="694237714">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75564769">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05586963">
      <w:bodyDiv w:val="1"/>
      <w:marLeft w:val="0"/>
      <w:marRight w:val="0"/>
      <w:marTop w:val="0"/>
      <w:marBottom w:val="0"/>
      <w:divBdr>
        <w:top w:val="none" w:sz="0" w:space="0" w:color="auto"/>
        <w:left w:val="none" w:sz="0" w:space="0" w:color="auto"/>
        <w:bottom w:val="none" w:sz="0" w:space="0" w:color="auto"/>
        <w:right w:val="none" w:sz="0" w:space="0" w:color="auto"/>
      </w:divBdr>
    </w:div>
    <w:div w:id="819152910">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934362695">
      <w:bodyDiv w:val="1"/>
      <w:marLeft w:val="0"/>
      <w:marRight w:val="0"/>
      <w:marTop w:val="0"/>
      <w:marBottom w:val="0"/>
      <w:divBdr>
        <w:top w:val="none" w:sz="0" w:space="0" w:color="auto"/>
        <w:left w:val="none" w:sz="0" w:space="0" w:color="auto"/>
        <w:bottom w:val="none" w:sz="0" w:space="0" w:color="auto"/>
        <w:right w:val="none" w:sz="0" w:space="0" w:color="auto"/>
      </w:divBdr>
    </w:div>
    <w:div w:id="1034379264">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195388266">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403724087">
      <w:bodyDiv w:val="1"/>
      <w:marLeft w:val="0"/>
      <w:marRight w:val="0"/>
      <w:marTop w:val="0"/>
      <w:marBottom w:val="0"/>
      <w:divBdr>
        <w:top w:val="none" w:sz="0" w:space="0" w:color="auto"/>
        <w:left w:val="none" w:sz="0" w:space="0" w:color="auto"/>
        <w:bottom w:val="none" w:sz="0" w:space="0" w:color="auto"/>
        <w:right w:val="none" w:sz="0" w:space="0" w:color="auto"/>
      </w:divBdr>
    </w:div>
    <w:div w:id="1408265818">
      <w:bodyDiv w:val="1"/>
      <w:marLeft w:val="0"/>
      <w:marRight w:val="0"/>
      <w:marTop w:val="0"/>
      <w:marBottom w:val="0"/>
      <w:divBdr>
        <w:top w:val="none" w:sz="0" w:space="0" w:color="auto"/>
        <w:left w:val="none" w:sz="0" w:space="0" w:color="auto"/>
        <w:bottom w:val="none" w:sz="0" w:space="0" w:color="auto"/>
        <w:right w:val="none" w:sz="0" w:space="0" w:color="auto"/>
      </w:divBdr>
    </w:div>
    <w:div w:id="1578131412">
      <w:bodyDiv w:val="1"/>
      <w:marLeft w:val="0"/>
      <w:marRight w:val="0"/>
      <w:marTop w:val="0"/>
      <w:marBottom w:val="0"/>
      <w:divBdr>
        <w:top w:val="none" w:sz="0" w:space="0" w:color="auto"/>
        <w:left w:val="none" w:sz="0" w:space="0" w:color="auto"/>
        <w:bottom w:val="none" w:sz="0" w:space="0" w:color="auto"/>
        <w:right w:val="none" w:sz="0" w:space="0" w:color="auto"/>
      </w:divBdr>
    </w:div>
    <w:div w:id="1583955422">
      <w:bodyDiv w:val="1"/>
      <w:marLeft w:val="0"/>
      <w:marRight w:val="0"/>
      <w:marTop w:val="0"/>
      <w:marBottom w:val="0"/>
      <w:divBdr>
        <w:top w:val="none" w:sz="0" w:space="0" w:color="auto"/>
        <w:left w:val="none" w:sz="0" w:space="0" w:color="auto"/>
        <w:bottom w:val="none" w:sz="0" w:space="0" w:color="auto"/>
        <w:right w:val="none" w:sz="0" w:space="0" w:color="auto"/>
      </w:divBdr>
    </w:div>
    <w:div w:id="1597517645">
      <w:bodyDiv w:val="1"/>
      <w:marLeft w:val="0"/>
      <w:marRight w:val="0"/>
      <w:marTop w:val="0"/>
      <w:marBottom w:val="0"/>
      <w:divBdr>
        <w:top w:val="none" w:sz="0" w:space="0" w:color="auto"/>
        <w:left w:val="none" w:sz="0" w:space="0" w:color="auto"/>
        <w:bottom w:val="none" w:sz="0" w:space="0" w:color="auto"/>
        <w:right w:val="none" w:sz="0" w:space="0" w:color="auto"/>
      </w:divBdr>
    </w:div>
    <w:div w:id="1729186658">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10978213">
      <w:bodyDiv w:val="1"/>
      <w:marLeft w:val="0"/>
      <w:marRight w:val="0"/>
      <w:marTop w:val="0"/>
      <w:marBottom w:val="0"/>
      <w:divBdr>
        <w:top w:val="none" w:sz="0" w:space="0" w:color="auto"/>
        <w:left w:val="none" w:sz="0" w:space="0" w:color="auto"/>
        <w:bottom w:val="none" w:sz="0" w:space="0" w:color="auto"/>
        <w:right w:val="none" w:sz="0" w:space="0" w:color="auto"/>
      </w:divBdr>
    </w:div>
    <w:div w:id="18531043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565524">
      <w:bodyDiv w:val="1"/>
      <w:marLeft w:val="0"/>
      <w:marRight w:val="0"/>
      <w:marTop w:val="0"/>
      <w:marBottom w:val="0"/>
      <w:divBdr>
        <w:top w:val="none" w:sz="0" w:space="0" w:color="auto"/>
        <w:left w:val="none" w:sz="0" w:space="0" w:color="auto"/>
        <w:bottom w:val="none" w:sz="0" w:space="0" w:color="auto"/>
        <w:right w:val="none" w:sz="0" w:space="0" w:color="auto"/>
      </w:divBdr>
    </w:div>
    <w:div w:id="1994262278">
      <w:bodyDiv w:val="1"/>
      <w:marLeft w:val="0"/>
      <w:marRight w:val="0"/>
      <w:marTop w:val="0"/>
      <w:marBottom w:val="0"/>
      <w:divBdr>
        <w:top w:val="none" w:sz="0" w:space="0" w:color="auto"/>
        <w:left w:val="none" w:sz="0" w:space="0" w:color="auto"/>
        <w:bottom w:val="none" w:sz="0" w:space="0" w:color="auto"/>
        <w:right w:val="none" w:sz="0" w:space="0" w:color="auto"/>
      </w:divBdr>
    </w:div>
    <w:div w:id="2026664148">
      <w:bodyDiv w:val="1"/>
      <w:marLeft w:val="0"/>
      <w:marRight w:val="0"/>
      <w:marTop w:val="0"/>
      <w:marBottom w:val="0"/>
      <w:divBdr>
        <w:top w:val="none" w:sz="0" w:space="0" w:color="auto"/>
        <w:left w:val="none" w:sz="0" w:space="0" w:color="auto"/>
        <w:bottom w:val="none" w:sz="0" w:space="0" w:color="auto"/>
        <w:right w:val="none" w:sz="0" w:space="0" w:color="auto"/>
      </w:divBdr>
    </w:div>
    <w:div w:id="2062287133">
      <w:bodyDiv w:val="1"/>
      <w:marLeft w:val="0"/>
      <w:marRight w:val="0"/>
      <w:marTop w:val="0"/>
      <w:marBottom w:val="0"/>
      <w:divBdr>
        <w:top w:val="none" w:sz="0" w:space="0" w:color="auto"/>
        <w:left w:val="none" w:sz="0" w:space="0" w:color="auto"/>
        <w:bottom w:val="none" w:sz="0" w:space="0" w:color="auto"/>
        <w:right w:val="none" w:sz="0" w:space="0" w:color="auto"/>
      </w:divBdr>
    </w:div>
    <w:div w:id="210490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891E7E0FB0F674E83A61CD1D4603EB2" ma:contentTypeVersion="5" ma:contentTypeDescription="Create a new document." ma:contentTypeScope="" ma:versionID="b23d9513267dbec1060b344f887e23d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36582D1-2F91-450D-80D1-D5D4731C71B4}"/>
</file>

<file path=customXml/itemProps2.xml><?xml version="1.0" encoding="utf-8"?>
<ds:datastoreItem xmlns:ds="http://schemas.openxmlformats.org/officeDocument/2006/customXml" ds:itemID="{EDEC2779-791F-4AFF-9ACE-B5E18A793580}"/>
</file>

<file path=customXml/itemProps3.xml><?xml version="1.0" encoding="utf-8"?>
<ds:datastoreItem xmlns:ds="http://schemas.openxmlformats.org/officeDocument/2006/customXml" ds:itemID="{FF5A68B2-CF53-4308-8D21-8CF9365A0D46}"/>
</file>

<file path=customXml/itemProps4.xml><?xml version="1.0" encoding="utf-8"?>
<ds:datastoreItem xmlns:ds="http://schemas.openxmlformats.org/officeDocument/2006/customXml" ds:itemID="{4B21CBA5-EBB3-4BC5-A4D1-6F0876A761CE}"/>
</file>

<file path=docProps/app.xml><?xml version="1.0" encoding="utf-8"?>
<Properties xmlns="http://schemas.openxmlformats.org/officeDocument/2006/extended-properties" xmlns:vt="http://schemas.openxmlformats.org/officeDocument/2006/docPropsVTypes">
  <Template>Normal</Template>
  <TotalTime>0</TotalTime>
  <Pages>17</Pages>
  <Words>3987</Words>
  <Characters>24482</Characters>
  <Application>Microsoft Office Word</Application>
  <DocSecurity>0</DocSecurity>
  <Lines>1530</Lines>
  <Paragraphs>1355</Paragraphs>
  <ScaleCrop>false</ScaleCrop>
  <HeadingPairs>
    <vt:vector size="2" baseType="variant">
      <vt:variant>
        <vt:lpstr>Title</vt:lpstr>
      </vt:variant>
      <vt:variant>
        <vt:i4>1</vt:i4>
      </vt:variant>
    </vt:vector>
  </HeadingPairs>
  <TitlesOfParts>
    <vt:vector size="1" baseType="lpstr">
      <vt:lpstr>2022 CONSOLIDATED PROJECT COMPLETION REPORT</vt:lpstr>
    </vt:vector>
  </TitlesOfParts>
  <Company/>
  <LinksUpToDate>false</LinksUpToDate>
  <CharactersWithSpaces>27114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consolidated project completion report                                                                                                                                               .</dc:title>
  <dc:subject/>
  <dc:creator>MLF SMEO</dc:creator>
  <cp:keywords/>
  <dc:description/>
  <cp:lastModifiedBy/>
  <cp:revision>1</cp:revision>
  <dcterms:created xsi:type="dcterms:W3CDTF">2022-11-15T02:58:00Z</dcterms:created>
  <dcterms:modified xsi:type="dcterms:W3CDTF">2022-11-15T03:00:00Z</dcterms:modified>
  <cp:contentType>Document</cp:contentType>
  <cp:version>2</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ed1629190c85f35ddd52cd28aea3c087eb79396d35bf943a6dfc2dd2bccd2a2b</vt:lpwstr>
  </property>
  <property fmtid="{D5CDD505-2E9C-101B-9397-08002B2CF9AE}" pid="3" name="Document number">
    <vt:lpwstr>UNEP/OzL.Pro/ExCom/91/19</vt:lpwstr>
  </property>
  <property fmtid="{D5CDD505-2E9C-101B-9397-08002B2CF9AE}" pid="4" name="ContentTypeId">
    <vt:lpwstr>0x0101003891E7E0FB0F674E83A61CD1D4603EB2</vt:lpwstr>
  </property>
</Properties>
</file>