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BCD6AFC" w14:textId="77777777">
        <w:trPr>
          <w:trHeight w:val="720"/>
        </w:trPr>
        <w:tc>
          <w:tcPr>
            <w:tcW w:w="4410" w:type="dxa"/>
            <w:gridSpan w:val="2"/>
            <w:tcBorders>
              <w:bottom w:val="single" w:sz="18" w:space="0" w:color="auto"/>
            </w:tcBorders>
          </w:tcPr>
          <w:p w14:paraId="0465814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51E7077"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C1E197E"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28E12A6" w14:textId="77777777" w:rsidR="007E5D09" w:rsidRDefault="00E1360E" w:rsidP="0084173D">
            <w:pPr>
              <w:jc w:val="left"/>
              <w:rPr>
                <w:lang w:val="en-US"/>
              </w:rPr>
            </w:pPr>
            <w:r>
              <w:rPr>
                <w:lang w:val="en-US"/>
              </w:rPr>
              <w:t>Distr.</w:t>
            </w:r>
          </w:p>
          <w:p w14:paraId="2F6E40A0" w14:textId="77777777" w:rsidR="007E5D09" w:rsidRDefault="00E1360E" w:rsidP="0084173D">
            <w:pPr>
              <w:jc w:val="left"/>
              <w:rPr>
                <w:lang w:val="en-US"/>
              </w:rPr>
            </w:pPr>
            <w:r>
              <w:rPr>
                <w:lang w:val="en-US"/>
              </w:rPr>
              <w:t>GENERAL</w:t>
            </w:r>
          </w:p>
          <w:p w14:paraId="33B1F731" w14:textId="77777777" w:rsidR="007E5D09" w:rsidRDefault="007E5D09" w:rsidP="0084173D">
            <w:pPr>
              <w:jc w:val="left"/>
              <w:rPr>
                <w:lang w:val="en-US"/>
              </w:rPr>
            </w:pPr>
          </w:p>
          <w:p w14:paraId="4D64EE10" w14:textId="7777777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1019C">
              <w:rPr>
                <w:rFonts w:asciiTheme="majorBidi" w:hAnsiTheme="majorBidi" w:cstheme="majorBidi"/>
                <w:szCs w:val="24"/>
              </w:rPr>
              <w:t>UNEP/</w:t>
            </w:r>
            <w:proofErr w:type="spellStart"/>
            <w:r w:rsidR="00F1019C">
              <w:rPr>
                <w:rFonts w:asciiTheme="majorBidi" w:hAnsiTheme="majorBidi" w:cstheme="majorBidi"/>
                <w:szCs w:val="24"/>
              </w:rPr>
              <w:t>OzL.Pro</w:t>
            </w:r>
            <w:proofErr w:type="spellEnd"/>
            <w:r w:rsidR="00F1019C">
              <w:rPr>
                <w:rFonts w:asciiTheme="majorBidi" w:hAnsiTheme="majorBidi" w:cstheme="majorBidi"/>
                <w:szCs w:val="24"/>
              </w:rPr>
              <w:t>/ExCom/96/</w:t>
            </w:r>
            <w:r w:rsidR="009A21A8">
              <w:rPr>
                <w:rFonts w:asciiTheme="majorBidi" w:hAnsiTheme="majorBidi" w:cstheme="majorBidi"/>
                <w:szCs w:val="24"/>
              </w:rPr>
              <w:t>47</w:t>
            </w:r>
            <w:r w:rsidRPr="004E181B">
              <w:rPr>
                <w:rFonts w:asciiTheme="majorBidi" w:hAnsiTheme="majorBidi" w:cstheme="majorBidi"/>
                <w:szCs w:val="24"/>
              </w:rPr>
              <w:fldChar w:fldCharType="end"/>
            </w:r>
          </w:p>
          <w:p w14:paraId="340DBECB" w14:textId="77777777" w:rsidR="00393115" w:rsidRPr="004E181B" w:rsidRDefault="009A21A8" w:rsidP="00393115">
            <w:pPr>
              <w:rPr>
                <w:szCs w:val="24"/>
                <w:lang w:val="en-US"/>
              </w:rPr>
            </w:pPr>
            <w:r>
              <w:rPr>
                <w:szCs w:val="24"/>
                <w:lang w:val="en-US"/>
              </w:rPr>
              <w:t>17</w:t>
            </w:r>
            <w:r w:rsidR="000E1354">
              <w:rPr>
                <w:szCs w:val="24"/>
                <w:lang w:val="en-US"/>
              </w:rPr>
              <w:t xml:space="preserve"> </w:t>
            </w:r>
            <w:r>
              <w:rPr>
                <w:szCs w:val="24"/>
                <w:lang w:val="en-US"/>
              </w:rPr>
              <w:t>April</w:t>
            </w:r>
            <w:r w:rsidR="000E1354">
              <w:rPr>
                <w:szCs w:val="24"/>
                <w:lang w:val="en-US"/>
              </w:rPr>
              <w:t xml:space="preserve"> 2025</w:t>
            </w:r>
          </w:p>
          <w:p w14:paraId="0E5D4991" w14:textId="77777777" w:rsidR="00662A73" w:rsidRDefault="00662A73" w:rsidP="0084173D">
            <w:pPr>
              <w:jc w:val="left"/>
              <w:rPr>
                <w:rtl/>
                <w:lang w:val="en-US"/>
              </w:rPr>
            </w:pPr>
          </w:p>
          <w:p w14:paraId="2BDBEEA8" w14:textId="77777777" w:rsidR="007E5D09" w:rsidRDefault="00E1360E" w:rsidP="0084173D">
            <w:pPr>
              <w:jc w:val="left"/>
              <w:rPr>
                <w:lang w:val="en-US"/>
              </w:rPr>
            </w:pPr>
            <w:r>
              <w:rPr>
                <w:lang w:val="en-US"/>
              </w:rPr>
              <w:t>ARABIC</w:t>
            </w:r>
          </w:p>
          <w:p w14:paraId="2F5F789A"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CA2700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EB1A73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0680867"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21705CD"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1F5586ED" wp14:editId="2F25E679">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464DA9"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5C078885" wp14:editId="280D4AF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9C4F375" w14:textId="77777777" w:rsidR="007E5D09" w:rsidRDefault="007E5D09">
      <w:pPr>
        <w:pStyle w:val="Caption"/>
        <w:spacing w:line="200" w:lineRule="exact"/>
        <w:ind w:left="187" w:right="187" w:hanging="187"/>
        <w:jc w:val="both"/>
        <w:rPr>
          <w:rFonts w:cs="Akhbar MT"/>
          <w:b/>
          <w:bCs/>
          <w:sz w:val="28"/>
          <w:szCs w:val="28"/>
          <w:rtl/>
        </w:rPr>
      </w:pPr>
    </w:p>
    <w:p w14:paraId="03BC8C9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369984D"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3504A4F4" w14:textId="77777777" w:rsidR="0002642B" w:rsidRDefault="00A62048" w:rsidP="0002642B">
      <w:pPr>
        <w:bidi/>
        <w:ind w:left="180" w:hanging="180"/>
        <w:jc w:val="lowKashida"/>
        <w:rPr>
          <w:sz w:val="28"/>
          <w:szCs w:val="28"/>
        </w:rPr>
      </w:pPr>
      <w:proofErr w:type="spellStart"/>
      <w:r w:rsidRPr="00A62048">
        <w:rPr>
          <w:sz w:val="28"/>
          <w:szCs w:val="28"/>
        </w:rPr>
        <w:t>الاجتماع</w:t>
      </w:r>
      <w:proofErr w:type="spellEnd"/>
      <w:r w:rsidR="0002642B" w:rsidRPr="0002642B">
        <w:rPr>
          <w:sz w:val="28"/>
          <w:szCs w:val="28"/>
        </w:rPr>
        <w:t xml:space="preserve"> </w:t>
      </w:r>
      <w:proofErr w:type="spellStart"/>
      <w:r w:rsidR="0002642B" w:rsidRPr="0002642B">
        <w:rPr>
          <w:sz w:val="28"/>
          <w:szCs w:val="28"/>
        </w:rPr>
        <w:t>السادس</w:t>
      </w:r>
      <w:proofErr w:type="spellEnd"/>
      <w:r w:rsidR="0002642B" w:rsidRPr="0002642B">
        <w:rPr>
          <w:sz w:val="28"/>
          <w:szCs w:val="28"/>
        </w:rPr>
        <w:t xml:space="preserve"> </w:t>
      </w:r>
      <w:proofErr w:type="spellStart"/>
      <w:r w:rsidR="0002642B" w:rsidRPr="0002642B">
        <w:rPr>
          <w:sz w:val="28"/>
          <w:szCs w:val="28"/>
        </w:rPr>
        <w:t>والتسعون</w:t>
      </w:r>
      <w:proofErr w:type="spellEnd"/>
    </w:p>
    <w:p w14:paraId="0E38FC89" w14:textId="16F87086" w:rsidR="0002642B" w:rsidRPr="0002642B" w:rsidRDefault="0002642B" w:rsidP="0002642B">
      <w:pPr>
        <w:bidi/>
        <w:ind w:left="180" w:hanging="180"/>
        <w:jc w:val="lowKashida"/>
        <w:rPr>
          <w:sz w:val="28"/>
          <w:szCs w:val="28"/>
          <w:lang w:val="en-US"/>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3B3CC9B8" w14:textId="77777777" w:rsidR="00393115" w:rsidRDefault="003F70EC" w:rsidP="003F70EC">
      <w:pPr>
        <w:bidi/>
        <w:jc w:val="left"/>
        <w:rPr>
          <w:sz w:val="28"/>
          <w:szCs w:val="28"/>
        </w:rPr>
      </w:pPr>
      <w:r>
        <w:rPr>
          <w:rFonts w:hint="cs"/>
          <w:sz w:val="28"/>
          <w:szCs w:val="28"/>
          <w:rtl/>
        </w:rPr>
        <w:t xml:space="preserve">البند </w:t>
      </w:r>
      <w:r>
        <w:rPr>
          <w:sz w:val="28"/>
          <w:szCs w:val="28"/>
          <w:lang w:val="en-US"/>
        </w:rPr>
        <w:t>9</w:t>
      </w:r>
      <w:r>
        <w:rPr>
          <w:rFonts w:hint="cs"/>
          <w:sz w:val="28"/>
          <w:szCs w:val="28"/>
          <w:rtl/>
        </w:rPr>
        <w:t xml:space="preserve"> </w:t>
      </w:r>
      <w:r>
        <w:rPr>
          <w:rFonts w:hint="cs"/>
          <w:sz w:val="28"/>
          <w:szCs w:val="28"/>
          <w:rtl/>
          <w:lang w:val="en-US" w:bidi="ar-SA"/>
        </w:rPr>
        <w:t xml:space="preserve">(ج) </w:t>
      </w:r>
      <w:proofErr w:type="spellStart"/>
      <w:r w:rsidR="00393115" w:rsidRPr="006106BD">
        <w:rPr>
          <w:sz w:val="28"/>
          <w:szCs w:val="28"/>
        </w:rPr>
        <w:t>من</w:t>
      </w:r>
      <w:proofErr w:type="spellEnd"/>
      <w:r w:rsidR="00393115" w:rsidRPr="006106BD">
        <w:rPr>
          <w:sz w:val="28"/>
          <w:szCs w:val="28"/>
        </w:rPr>
        <w:t xml:space="preserve"> </w:t>
      </w:r>
      <w:proofErr w:type="spellStart"/>
      <w:r w:rsidR="00393115" w:rsidRPr="006106BD">
        <w:rPr>
          <w:sz w:val="28"/>
          <w:szCs w:val="28"/>
        </w:rPr>
        <w:t>جدول</w:t>
      </w:r>
      <w:proofErr w:type="spellEnd"/>
      <w:r w:rsidR="00393115" w:rsidRPr="006106BD">
        <w:rPr>
          <w:sz w:val="28"/>
          <w:szCs w:val="28"/>
        </w:rPr>
        <w:t xml:space="preserve"> </w:t>
      </w:r>
      <w:proofErr w:type="spellStart"/>
      <w:r w:rsidR="00393115" w:rsidRPr="006106BD">
        <w:rPr>
          <w:sz w:val="28"/>
          <w:szCs w:val="28"/>
        </w:rPr>
        <w:t>الأعمال</w:t>
      </w:r>
      <w:proofErr w:type="spellEnd"/>
      <w:r w:rsidR="00393115" w:rsidRPr="006106BD">
        <w:rPr>
          <w:sz w:val="28"/>
          <w:szCs w:val="28"/>
        </w:rPr>
        <w:t xml:space="preserve"> </w:t>
      </w:r>
      <w:proofErr w:type="spellStart"/>
      <w:r w:rsidR="00393115" w:rsidRPr="006106BD">
        <w:rPr>
          <w:sz w:val="28"/>
          <w:szCs w:val="28"/>
        </w:rPr>
        <w:t>المؤقت</w:t>
      </w:r>
      <w:proofErr w:type="spellEnd"/>
      <w:r w:rsidR="00393115" w:rsidRPr="00550019">
        <w:rPr>
          <w:rStyle w:val="FootnoteReference"/>
          <w:lang w:val="fr-FR"/>
        </w:rPr>
        <w:footnoteReference w:id="1"/>
      </w:r>
    </w:p>
    <w:p w14:paraId="2613694B" w14:textId="77777777" w:rsidR="004D2A2F" w:rsidRDefault="004D2A2F" w:rsidP="004D2A2F">
      <w:pPr>
        <w:bidi/>
        <w:jc w:val="left"/>
        <w:rPr>
          <w:sz w:val="28"/>
          <w:szCs w:val="28"/>
        </w:rPr>
      </w:pPr>
    </w:p>
    <w:p w14:paraId="51BB26BB" w14:textId="77777777" w:rsidR="004D2A2F" w:rsidRDefault="004D2A2F" w:rsidP="004D2A2F">
      <w:pPr>
        <w:bidi/>
        <w:jc w:val="left"/>
        <w:rPr>
          <w:sz w:val="28"/>
          <w:szCs w:val="28"/>
        </w:rPr>
      </w:pPr>
    </w:p>
    <w:p w14:paraId="13C9AE86" w14:textId="77777777" w:rsidR="004D2A2F" w:rsidRDefault="004D2A2F" w:rsidP="004D2A2F">
      <w:pPr>
        <w:bidi/>
        <w:jc w:val="left"/>
        <w:rPr>
          <w:sz w:val="28"/>
          <w:szCs w:val="28"/>
        </w:rPr>
      </w:pPr>
    </w:p>
    <w:p w14:paraId="3B5FD0B5" w14:textId="77777777" w:rsidR="00CE7EC0" w:rsidRPr="0046481D" w:rsidRDefault="00CE7EC0" w:rsidP="00CE7EC0">
      <w:pPr>
        <w:bidi/>
        <w:rPr>
          <w:rFonts w:asciiTheme="majorBidi" w:hAnsiTheme="majorBidi" w:cstheme="majorBidi"/>
        </w:rPr>
      </w:pPr>
    </w:p>
    <w:p w14:paraId="65D67429" w14:textId="77777777" w:rsidR="00CE7EC0" w:rsidRPr="0067362D" w:rsidRDefault="00CE7EC0" w:rsidP="00CE7EC0">
      <w:pPr>
        <w:bidi/>
        <w:jc w:val="center"/>
        <w:rPr>
          <w:rFonts w:asciiTheme="majorBidi" w:hAnsiTheme="majorBidi" w:cstheme="majorBidi"/>
          <w:b/>
          <w:sz w:val="26"/>
          <w:szCs w:val="26"/>
        </w:rPr>
      </w:pPr>
      <w:r w:rsidRPr="0067362D">
        <w:rPr>
          <w:rFonts w:asciiTheme="majorBidi" w:hAnsiTheme="majorBidi" w:cstheme="majorBidi"/>
          <w:b/>
          <w:bCs/>
          <w:sz w:val="26"/>
          <w:szCs w:val="26"/>
          <w:rtl/>
          <w:lang w:eastAsia="ar" w:bidi="ar-EG"/>
        </w:rPr>
        <w:t>مقترح مشروع: المكسيك</w:t>
      </w:r>
    </w:p>
    <w:p w14:paraId="6F3342E0" w14:textId="77777777" w:rsidR="00CE7EC0" w:rsidRPr="0046481D" w:rsidRDefault="00CE7EC0" w:rsidP="00CE7EC0">
      <w:pPr>
        <w:bidi/>
        <w:rPr>
          <w:rFonts w:asciiTheme="majorBidi" w:hAnsiTheme="majorBidi" w:cstheme="majorBidi"/>
        </w:rPr>
      </w:pPr>
    </w:p>
    <w:p w14:paraId="1C99807E" w14:textId="77777777" w:rsidR="00CE7EC0" w:rsidRPr="0046481D" w:rsidRDefault="00CE7EC0" w:rsidP="00CE7EC0">
      <w:pPr>
        <w:bidi/>
        <w:rPr>
          <w:rFonts w:asciiTheme="majorBidi" w:hAnsiTheme="majorBidi" w:cstheme="majorBidi"/>
        </w:rPr>
      </w:pPr>
    </w:p>
    <w:p w14:paraId="47E311A7" w14:textId="77777777" w:rsidR="00CE7EC0" w:rsidRPr="0046481D" w:rsidRDefault="00CE7EC0" w:rsidP="00CE7EC0">
      <w:pPr>
        <w:bidi/>
        <w:ind w:firstLine="720"/>
        <w:rPr>
          <w:rFonts w:asciiTheme="majorBidi" w:hAnsiTheme="majorBidi" w:cstheme="majorBidi"/>
          <w:sz w:val="26"/>
          <w:szCs w:val="26"/>
        </w:rPr>
      </w:pPr>
      <w:r w:rsidRPr="0046481D">
        <w:rPr>
          <w:rFonts w:asciiTheme="majorBidi" w:hAnsiTheme="majorBidi" w:cstheme="majorBidi"/>
          <w:sz w:val="26"/>
          <w:szCs w:val="26"/>
          <w:rtl/>
          <w:lang w:eastAsia="ar" w:bidi="ar-EG"/>
        </w:rPr>
        <w:t>تتألف هذه الوثيقة من تعليقات الأمانة وتوصيتها بشأن مقترح المشروع التالي:</w:t>
      </w:r>
    </w:p>
    <w:p w14:paraId="6D291021" w14:textId="77777777" w:rsidR="00CE7EC0" w:rsidRPr="0046481D" w:rsidRDefault="00CE7EC0" w:rsidP="00CE7EC0">
      <w:pPr>
        <w:bidi/>
        <w:rPr>
          <w:rFonts w:asciiTheme="majorBidi" w:hAnsiTheme="majorBidi" w:cstheme="majorBidi"/>
          <w:sz w:val="26"/>
          <w:szCs w:val="26"/>
        </w:rPr>
      </w:pPr>
    </w:p>
    <w:p w14:paraId="5B5CA15F" w14:textId="77777777" w:rsidR="00CE7EC0" w:rsidRPr="0046481D" w:rsidRDefault="00CE7EC0" w:rsidP="00CE7EC0">
      <w:pPr>
        <w:bidi/>
        <w:rPr>
          <w:rFonts w:asciiTheme="majorBidi" w:hAnsiTheme="majorBidi" w:cstheme="majorBidi"/>
          <w:sz w:val="26"/>
          <w:szCs w:val="26"/>
          <w:u w:val="single"/>
        </w:rPr>
      </w:pPr>
      <w:r w:rsidRPr="0046481D">
        <w:rPr>
          <w:rFonts w:asciiTheme="majorBidi" w:hAnsiTheme="majorBidi" w:cstheme="majorBidi"/>
          <w:sz w:val="26"/>
          <w:szCs w:val="26"/>
          <w:u w:val="single"/>
          <w:rtl/>
          <w:lang w:eastAsia="ar" w:bidi="ar-EG"/>
        </w:rPr>
        <w:t>إزالة</w:t>
      </w:r>
    </w:p>
    <w:p w14:paraId="0BA79C32" w14:textId="77777777" w:rsidR="00CE7EC0" w:rsidRPr="0046481D" w:rsidRDefault="00CE7EC0" w:rsidP="00CE7EC0">
      <w:pPr>
        <w:bidi/>
        <w:rPr>
          <w:rFonts w:asciiTheme="majorBidi" w:hAnsiTheme="majorBidi" w:cstheme="majorBidi"/>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E7EC0" w:rsidRPr="0046481D" w14:paraId="26D016B8" w14:textId="77777777" w:rsidTr="00DA2EE4">
        <w:trPr>
          <w:trHeight w:val="352"/>
        </w:trPr>
        <w:tc>
          <w:tcPr>
            <w:tcW w:w="6941" w:type="dxa"/>
          </w:tcPr>
          <w:p w14:paraId="381FE61C" w14:textId="77777777" w:rsidR="00CE7EC0" w:rsidRPr="00CE5BBF" w:rsidRDefault="00CE7EC0" w:rsidP="00DA2EE4">
            <w:pPr>
              <w:pStyle w:val="ListParagraph"/>
              <w:numPr>
                <w:ilvl w:val="0"/>
                <w:numId w:val="23"/>
              </w:numPr>
              <w:bidi/>
              <w:ind w:hanging="830"/>
              <w:jc w:val="left"/>
              <w:rPr>
                <w:rFonts w:asciiTheme="majorBidi" w:hAnsiTheme="majorBidi" w:cstheme="majorBidi"/>
                <w:sz w:val="26"/>
                <w:szCs w:val="26"/>
                <w:lang w:val="en-CA"/>
              </w:rPr>
            </w:pPr>
            <w:r w:rsidRPr="0046481D">
              <w:rPr>
                <w:rFonts w:asciiTheme="majorBidi" w:hAnsiTheme="majorBidi" w:cstheme="majorBidi"/>
                <w:sz w:val="26"/>
                <w:szCs w:val="26"/>
                <w:rtl/>
                <w:lang w:eastAsia="ar" w:bidi="ar-EG"/>
              </w:rPr>
              <w:t xml:space="preserve">مراقبة انبعاثات الهيدروفلوروكربون-23 وإزالتها في إنتاج </w:t>
            </w:r>
            <w:r>
              <w:rPr>
                <w:rFonts w:asciiTheme="majorBidi" w:hAnsiTheme="majorBidi" w:cstheme="majorBidi"/>
                <w:sz w:val="26"/>
                <w:szCs w:val="26"/>
                <w:lang w:val="en-US" w:eastAsia="ar" w:bidi="ar-EG"/>
              </w:rPr>
              <w:t xml:space="preserve">      </w:t>
            </w:r>
            <w:r w:rsidRPr="0046481D">
              <w:rPr>
                <w:rFonts w:asciiTheme="majorBidi" w:hAnsiTheme="majorBidi" w:cstheme="majorBidi"/>
                <w:sz w:val="26"/>
                <w:szCs w:val="26"/>
                <w:rtl/>
                <w:lang w:eastAsia="ar" w:bidi="ar-EG"/>
              </w:rPr>
              <w:t>اليونيدو</w:t>
            </w:r>
            <w:r>
              <w:rPr>
                <w:rFonts w:asciiTheme="majorBidi" w:hAnsiTheme="majorBidi" w:cstheme="majorBidi"/>
                <w:sz w:val="26"/>
                <w:szCs w:val="26"/>
                <w:lang w:val="en-US" w:eastAsia="ar" w:bidi="ar-EG"/>
              </w:rPr>
              <w:t xml:space="preserve"> </w:t>
            </w:r>
          </w:p>
          <w:p w14:paraId="3ACB7FA3" w14:textId="77777777" w:rsidR="00CE7EC0" w:rsidRPr="0046481D" w:rsidRDefault="00CE7EC0" w:rsidP="00DA2EE4">
            <w:pPr>
              <w:pStyle w:val="ListParagraph"/>
              <w:bidi/>
              <w:jc w:val="left"/>
              <w:rPr>
                <w:rFonts w:asciiTheme="majorBidi" w:hAnsiTheme="majorBidi" w:cstheme="majorBidi"/>
                <w:sz w:val="26"/>
                <w:szCs w:val="26"/>
                <w:lang w:val="en-CA"/>
              </w:rPr>
            </w:pPr>
            <w:r w:rsidRPr="0046481D">
              <w:rPr>
                <w:rFonts w:asciiTheme="majorBidi" w:hAnsiTheme="majorBidi" w:cstheme="majorBidi"/>
                <w:sz w:val="26"/>
                <w:szCs w:val="26"/>
                <w:rtl/>
                <w:lang w:eastAsia="ar" w:bidi="ar-EG"/>
              </w:rPr>
              <w:t>لهيدوروكلوروفلوروكربون-22 في مؤسسة كيموباسيكوس (</w:t>
            </w:r>
            <w:proofErr w:type="spellStart"/>
            <w:r w:rsidRPr="0046481D">
              <w:rPr>
                <w:rFonts w:asciiTheme="majorBidi" w:hAnsiTheme="majorBidi" w:cstheme="majorBidi"/>
                <w:sz w:val="26"/>
                <w:szCs w:val="26"/>
                <w:lang w:eastAsia="ar" w:bidi="en-GB"/>
              </w:rPr>
              <w:t>Quimobasicos</w:t>
            </w:r>
            <w:proofErr w:type="spellEnd"/>
            <w:r w:rsidRPr="0046481D">
              <w:rPr>
                <w:rFonts w:asciiTheme="majorBidi" w:hAnsiTheme="majorBidi" w:cstheme="majorBidi"/>
                <w:sz w:val="26"/>
                <w:szCs w:val="26"/>
                <w:rtl/>
                <w:lang w:eastAsia="ar" w:bidi="ar-EG"/>
              </w:rPr>
              <w:t xml:space="preserve">) (الشريحة </w:t>
            </w:r>
            <w:proofErr w:type="spellStart"/>
            <w:r w:rsidRPr="00B54194">
              <w:rPr>
                <w:rFonts w:asciiTheme="majorBidi" w:hAnsiTheme="majorBidi" w:cstheme="majorBidi"/>
                <w:sz w:val="26"/>
                <w:szCs w:val="26"/>
                <w:lang w:eastAsia="ar" w:bidi="ar-EG"/>
              </w:rPr>
              <w:t>الرابعة</w:t>
            </w:r>
            <w:proofErr w:type="spellEnd"/>
            <w:r w:rsidRPr="0046481D">
              <w:rPr>
                <w:rFonts w:asciiTheme="majorBidi" w:hAnsiTheme="majorBidi" w:cstheme="majorBidi"/>
                <w:sz w:val="26"/>
                <w:szCs w:val="26"/>
                <w:rtl/>
                <w:lang w:eastAsia="ar" w:bidi="ar-EG"/>
              </w:rPr>
              <w:t>)</w:t>
            </w:r>
          </w:p>
        </w:tc>
        <w:tc>
          <w:tcPr>
            <w:tcW w:w="2409" w:type="dxa"/>
          </w:tcPr>
          <w:p w14:paraId="2BEC6449" w14:textId="77777777" w:rsidR="00CE7EC0" w:rsidRPr="00CE5BBF" w:rsidRDefault="00CE7EC0" w:rsidP="00DA2EE4">
            <w:pPr>
              <w:bidi/>
              <w:rPr>
                <w:rFonts w:asciiTheme="majorBidi" w:hAnsiTheme="majorBidi" w:cstheme="majorBidi"/>
                <w:sz w:val="26"/>
                <w:szCs w:val="26"/>
                <w:u w:val="single"/>
                <w:lang w:val="en-US" w:eastAsia="ar" w:bidi="ar-EG"/>
              </w:rPr>
            </w:pPr>
            <w:r w:rsidRPr="00CE5BBF">
              <w:rPr>
                <w:rFonts w:asciiTheme="majorBidi" w:hAnsiTheme="majorBidi" w:cstheme="majorBidi"/>
                <w:sz w:val="26"/>
                <w:szCs w:val="26"/>
                <w:u w:val="single"/>
                <w:lang w:eastAsia="ar" w:bidi="ar-EG"/>
              </w:rPr>
              <w:t xml:space="preserve">   </w:t>
            </w:r>
            <w:proofErr w:type="spellStart"/>
            <w:r w:rsidRPr="00CE5BBF">
              <w:rPr>
                <w:rFonts w:asciiTheme="majorBidi" w:hAnsiTheme="majorBidi" w:cstheme="majorBidi"/>
                <w:sz w:val="26"/>
                <w:szCs w:val="26"/>
                <w:u w:val="single"/>
                <w:lang w:eastAsia="ar" w:bidi="ar-EG"/>
              </w:rPr>
              <w:t>موافقة</w:t>
            </w:r>
            <w:proofErr w:type="spellEnd"/>
            <w:r w:rsidRPr="00CE5BBF">
              <w:rPr>
                <w:rFonts w:asciiTheme="majorBidi" w:hAnsiTheme="majorBidi" w:cstheme="majorBidi"/>
                <w:b/>
                <w:bCs/>
                <w:sz w:val="26"/>
                <w:szCs w:val="26"/>
                <w:u w:val="single"/>
                <w:lang w:eastAsia="ar" w:bidi="ar-EG"/>
              </w:rPr>
              <w:t xml:space="preserve"> </w:t>
            </w:r>
            <w:proofErr w:type="spellStart"/>
            <w:r w:rsidRPr="00CE5BBF">
              <w:rPr>
                <w:rFonts w:asciiTheme="majorBidi" w:hAnsiTheme="majorBidi" w:cstheme="majorBidi"/>
                <w:sz w:val="26"/>
                <w:szCs w:val="26"/>
                <w:u w:val="single"/>
                <w:lang w:eastAsia="ar" w:bidi="ar-EG"/>
              </w:rPr>
              <w:t>شمولية</w:t>
            </w:r>
            <w:proofErr w:type="spellEnd"/>
          </w:p>
        </w:tc>
      </w:tr>
    </w:tbl>
    <w:p w14:paraId="04E8A397" w14:textId="18044E4A" w:rsidR="004D2A2F" w:rsidRPr="00817A70" w:rsidRDefault="004D2A2F" w:rsidP="00CE7EC0">
      <w:pPr>
        <w:bidi/>
        <w:jc w:val="center"/>
        <w:rPr>
          <w:highlight w:val="yellow"/>
        </w:rPr>
      </w:pPr>
    </w:p>
    <w:p w14:paraId="6BD88E67" w14:textId="77777777" w:rsidR="004D2A2F" w:rsidRPr="00817A70" w:rsidRDefault="004D2A2F" w:rsidP="004D2A2F">
      <w:pPr>
        <w:bidi/>
        <w:jc w:val="left"/>
        <w:rPr>
          <w:highlight w:val="yellow"/>
          <w:lang w:val="en-US"/>
        </w:rPr>
      </w:pPr>
    </w:p>
    <w:p w14:paraId="6DDBE83F" w14:textId="77777777" w:rsidR="007E5D09" w:rsidRPr="00817A70" w:rsidRDefault="007E5D09">
      <w:pPr>
        <w:pStyle w:val="StyleHeader4Para4Left0Firstline0"/>
        <w:numPr>
          <w:ilvl w:val="0"/>
          <w:numId w:val="0"/>
        </w:numPr>
        <w:rPr>
          <w:highlight w:val="yellow"/>
          <w:lang w:val="en-US" w:bidi="ar-EG"/>
        </w:rPr>
      </w:pPr>
    </w:p>
    <w:p w14:paraId="2869A935" w14:textId="77777777" w:rsidR="007E5D09" w:rsidRPr="00817A70" w:rsidRDefault="00E1360E">
      <w:pPr>
        <w:pStyle w:val="StyleHeader4Para4Left0Firstline0"/>
        <w:numPr>
          <w:ilvl w:val="0"/>
          <w:numId w:val="0"/>
        </w:numPr>
        <w:rPr>
          <w:highlight w:val="yellow"/>
        </w:rPr>
      </w:pPr>
      <w:r w:rsidRPr="00817A70">
        <w:rPr>
          <w:highlight w:val="yellow"/>
        </w:rPr>
        <w:br w:type="page"/>
      </w:r>
    </w:p>
    <w:p w14:paraId="6DF0F8C6" w14:textId="77777777" w:rsidR="00CE7EC0" w:rsidRDefault="00CE7EC0" w:rsidP="00CE7EC0">
      <w:pPr>
        <w:bidi/>
        <w:jc w:val="center"/>
        <w:rPr>
          <w:rFonts w:asciiTheme="majorBidi" w:hAnsiTheme="majorBidi" w:cstheme="majorBidi"/>
          <w:b/>
          <w:bCs/>
          <w:sz w:val="26"/>
          <w:szCs w:val="26"/>
          <w:lang w:val="en-US" w:eastAsia="ar" w:bidi="ar-EG"/>
        </w:rPr>
      </w:pPr>
      <w:r w:rsidRPr="0046481D">
        <w:rPr>
          <w:rFonts w:asciiTheme="majorBidi" w:hAnsiTheme="majorBidi" w:cstheme="majorBidi"/>
          <w:b/>
          <w:bCs/>
          <w:sz w:val="26"/>
          <w:szCs w:val="26"/>
          <w:rtl/>
          <w:lang w:eastAsia="ar" w:bidi="ar-EG"/>
        </w:rPr>
        <w:lastRenderedPageBreak/>
        <w:t>ورقة تقييم المشروع - مشروعات متعددة السنوات</w:t>
      </w:r>
    </w:p>
    <w:p w14:paraId="4D9EC9D6" w14:textId="77777777" w:rsidR="00CE7EC0" w:rsidRPr="0046481D" w:rsidRDefault="00CE7EC0" w:rsidP="00CE7EC0">
      <w:pPr>
        <w:bidi/>
        <w:jc w:val="center"/>
        <w:rPr>
          <w:rFonts w:asciiTheme="majorBidi" w:hAnsiTheme="majorBidi" w:cstheme="majorBidi"/>
          <w:b/>
          <w:bCs/>
          <w:sz w:val="26"/>
          <w:szCs w:val="26"/>
        </w:rPr>
      </w:pPr>
      <w:r w:rsidRPr="0046481D">
        <w:rPr>
          <w:rFonts w:asciiTheme="majorBidi" w:hAnsiTheme="majorBidi" w:cstheme="majorBidi"/>
          <w:b/>
          <w:bCs/>
          <w:sz w:val="26"/>
          <w:szCs w:val="26"/>
          <w:rtl/>
          <w:lang w:eastAsia="ar" w:bidi="ar-EG"/>
        </w:rPr>
        <w:t>المكسيك</w:t>
      </w:r>
    </w:p>
    <w:p w14:paraId="1730FE77" w14:textId="77777777" w:rsidR="00CE7EC0" w:rsidRPr="00817A70" w:rsidRDefault="00CE7EC0" w:rsidP="004D2A2F">
      <w:pPr>
        <w:spacing w:after="200"/>
        <w:jc w:val="center"/>
        <w:rPr>
          <w:b/>
          <w:bCs/>
          <w:highlight w:val="yellow"/>
        </w:rPr>
      </w:pPr>
    </w:p>
    <w:tbl>
      <w:tblPr>
        <w:tblStyle w:val="TableGrid"/>
        <w:bidiVisual/>
        <w:tblW w:w="10103" w:type="dxa"/>
        <w:tblLook w:val="04A0" w:firstRow="1" w:lastRow="0" w:firstColumn="1" w:lastColumn="0" w:noHBand="0" w:noVBand="1"/>
      </w:tblPr>
      <w:tblGrid>
        <w:gridCol w:w="3256"/>
        <w:gridCol w:w="1701"/>
        <w:gridCol w:w="2409"/>
        <w:gridCol w:w="2737"/>
      </w:tblGrid>
      <w:tr w:rsidR="00CE7EC0" w:rsidRPr="001515EE" w14:paraId="1C4C36B3" w14:textId="77777777" w:rsidTr="00DA2EE4">
        <w:trPr>
          <w:trHeight w:val="240"/>
        </w:trPr>
        <w:tc>
          <w:tcPr>
            <w:tcW w:w="3256" w:type="dxa"/>
            <w:hideMark/>
          </w:tcPr>
          <w:p w14:paraId="2F3B7F83" w14:textId="77777777" w:rsidR="00CE7EC0" w:rsidRPr="001515EE" w:rsidRDefault="00CE7EC0" w:rsidP="00DA2EE4">
            <w:pPr>
              <w:bidi/>
              <w:jc w:val="left"/>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(1) اسم المشروع</w:t>
            </w:r>
          </w:p>
        </w:tc>
        <w:tc>
          <w:tcPr>
            <w:tcW w:w="1701" w:type="dxa"/>
            <w:hideMark/>
          </w:tcPr>
          <w:p w14:paraId="189781F5" w14:textId="77777777" w:rsidR="00CE7EC0" w:rsidRPr="001515EE" w:rsidRDefault="00CE7EC0" w:rsidP="00DA2EE4">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الوكالة</w:t>
            </w:r>
          </w:p>
        </w:tc>
        <w:tc>
          <w:tcPr>
            <w:tcW w:w="2409" w:type="dxa"/>
            <w:hideMark/>
          </w:tcPr>
          <w:p w14:paraId="076164C8" w14:textId="77777777" w:rsidR="00CE7EC0" w:rsidRPr="001515EE" w:rsidRDefault="00CE7EC0" w:rsidP="00DA2EE4">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الاجتماع الذي صدرت فيه الموافقة</w:t>
            </w:r>
          </w:p>
        </w:tc>
        <w:tc>
          <w:tcPr>
            <w:tcW w:w="2737" w:type="dxa"/>
            <w:hideMark/>
          </w:tcPr>
          <w:p w14:paraId="3E63F8CA" w14:textId="77777777" w:rsidR="00CE7EC0" w:rsidRPr="001515EE" w:rsidRDefault="00CE7EC0" w:rsidP="00DA2EE4">
            <w:pPr>
              <w:bidi/>
              <w:jc w:val="center"/>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تدابير المراقبة</w:t>
            </w:r>
          </w:p>
        </w:tc>
      </w:tr>
      <w:tr w:rsidR="00CE7EC0" w:rsidRPr="001515EE" w14:paraId="0F6B1C6F" w14:textId="77777777" w:rsidTr="00DA2EE4">
        <w:trPr>
          <w:trHeight w:val="240"/>
        </w:trPr>
        <w:tc>
          <w:tcPr>
            <w:tcW w:w="3256" w:type="dxa"/>
            <w:vAlign w:val="center"/>
            <w:hideMark/>
          </w:tcPr>
          <w:p w14:paraId="32DB3849" w14:textId="77777777" w:rsidR="00CE7EC0" w:rsidRPr="001515EE" w:rsidRDefault="00CE7EC0" w:rsidP="00DA2EE4">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مراقبة انبعاثات الهيدروفلوروكربون-23 وإزالتها في إنتاج الهيدوروكلوروفلوروكربون-22 في مؤسسة كيموباسيكوس</w:t>
            </w:r>
          </w:p>
        </w:tc>
        <w:tc>
          <w:tcPr>
            <w:tcW w:w="1701" w:type="dxa"/>
            <w:vAlign w:val="center"/>
          </w:tcPr>
          <w:p w14:paraId="1F0B1865" w14:textId="77777777" w:rsidR="00CE7EC0" w:rsidRPr="001515EE" w:rsidRDefault="00CE7EC0" w:rsidP="00DA2EE4">
            <w:pPr>
              <w:bidi/>
              <w:jc w:val="center"/>
              <w:rPr>
                <w:rFonts w:asciiTheme="majorBidi" w:hAnsiTheme="majorBidi" w:cstheme="majorBidi"/>
                <w:sz w:val="22"/>
                <w:szCs w:val="22"/>
                <w:lang w:val="en-US"/>
              </w:rPr>
            </w:pPr>
            <w:r w:rsidRPr="001515EE">
              <w:rPr>
                <w:rFonts w:asciiTheme="majorBidi" w:hAnsiTheme="majorBidi" w:cstheme="majorBidi"/>
                <w:color w:val="000000" w:themeColor="text1"/>
                <w:sz w:val="22"/>
                <w:szCs w:val="22"/>
                <w:rtl/>
                <w:lang w:eastAsia="ar" w:bidi="ar-EG"/>
              </w:rPr>
              <w:t>اليونيدو (الوكالة الرئيسية)</w:t>
            </w:r>
          </w:p>
        </w:tc>
        <w:tc>
          <w:tcPr>
            <w:tcW w:w="2409" w:type="dxa"/>
            <w:vAlign w:val="center"/>
          </w:tcPr>
          <w:p w14:paraId="07B3A64C" w14:textId="77777777" w:rsidR="00CE7EC0" w:rsidRPr="001515EE" w:rsidRDefault="00CE7EC0" w:rsidP="00DA2EE4">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 xml:space="preserve">السادس والثمانون </w:t>
            </w:r>
          </w:p>
        </w:tc>
        <w:tc>
          <w:tcPr>
            <w:tcW w:w="2737" w:type="dxa"/>
            <w:vAlign w:val="center"/>
          </w:tcPr>
          <w:p w14:paraId="11FF6FA7" w14:textId="77777777" w:rsidR="00CE7EC0" w:rsidRPr="001515EE" w:rsidRDefault="00CE7EC0" w:rsidP="00DA2EE4">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الإزالة بالقدر الممكن عملياً بحلول 1 يناير/كانون الثاني 2022*</w:t>
            </w:r>
          </w:p>
        </w:tc>
      </w:tr>
    </w:tbl>
    <w:p w14:paraId="5C05A4ED" w14:textId="77777777" w:rsidR="00CE7EC0" w:rsidRDefault="00CE7EC0" w:rsidP="00CE7EC0">
      <w:pPr>
        <w:bidi/>
        <w:ind w:right="-705"/>
        <w:rPr>
          <w:rFonts w:asciiTheme="majorBidi" w:hAnsiTheme="majorBidi" w:cstheme="majorBidi"/>
          <w:sz w:val="22"/>
          <w:szCs w:val="22"/>
          <w:lang w:val="en-US" w:eastAsia="ar" w:bidi="ar-EG"/>
        </w:rPr>
      </w:pPr>
      <w:r w:rsidRPr="006D4874">
        <w:rPr>
          <w:rFonts w:asciiTheme="majorBidi" w:hAnsiTheme="majorBidi" w:cstheme="majorBidi"/>
          <w:sz w:val="22"/>
          <w:szCs w:val="22"/>
          <w:rtl/>
          <w:lang w:eastAsia="ar" w:bidi="ar-EG"/>
        </w:rPr>
        <w:t>* صدرت الموافقة على المشروع على أساس أن حكومة المكسيك ستكفل أن يتم، بحلول 1 يناير/كانون الثاني 2022 وما بعد ذلك، تدمير انبعاثات المنتج الثانوي الهيدروفلوروكربون- 23 من خطوط إنتاج الهيدروكلوروفلوروكربون- 22، امتثالاً لبروتوكول مونتريال، بحيث تكون الانبعاثات لكلا الخطين عند أو أقل من 0.1 كيلوغرام من الهيدروفلوروكربون-23 لكل 100 كيلوغرام من الهيدروكلوروفلوروكربون- 22 المنتج.</w:t>
      </w:r>
    </w:p>
    <w:p w14:paraId="16D65802" w14:textId="77777777" w:rsidR="002243D0" w:rsidRDefault="002243D0" w:rsidP="002243D0">
      <w:pPr>
        <w:bidi/>
        <w:ind w:right="-705"/>
        <w:rPr>
          <w:rFonts w:asciiTheme="majorBidi" w:hAnsiTheme="majorBidi" w:cstheme="majorBidi"/>
          <w:sz w:val="22"/>
          <w:szCs w:val="22"/>
          <w:lang w:val="en-US" w:eastAsia="ar" w:bidi="ar-EG"/>
        </w:rPr>
      </w:pPr>
    </w:p>
    <w:tbl>
      <w:tblPr>
        <w:tblStyle w:val="TableGrid"/>
        <w:bidiVisual/>
        <w:tblW w:w="10103" w:type="dxa"/>
        <w:tblLook w:val="04A0" w:firstRow="1" w:lastRow="0" w:firstColumn="1" w:lastColumn="0" w:noHBand="0" w:noVBand="1"/>
      </w:tblPr>
      <w:tblGrid>
        <w:gridCol w:w="5200"/>
        <w:gridCol w:w="2400"/>
        <w:gridCol w:w="2503"/>
      </w:tblGrid>
      <w:tr w:rsidR="002243D0" w:rsidRPr="001515EE" w14:paraId="0ABF1EBC" w14:textId="77777777" w:rsidTr="00DA2EE4">
        <w:trPr>
          <w:trHeight w:val="43"/>
        </w:trPr>
        <w:tc>
          <w:tcPr>
            <w:tcW w:w="5200" w:type="dxa"/>
            <w:hideMark/>
          </w:tcPr>
          <w:p w14:paraId="2A718D10" w14:textId="77777777" w:rsidR="002243D0" w:rsidRPr="001515EE" w:rsidRDefault="002243D0" w:rsidP="00DA2EE4">
            <w:pPr>
              <w:bidi/>
              <w:jc w:val="left"/>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(2) أحدث بيانات المادة 7 (المرفق ج المجموعة الأولى)</w:t>
            </w:r>
          </w:p>
        </w:tc>
        <w:tc>
          <w:tcPr>
            <w:tcW w:w="2400" w:type="dxa"/>
            <w:hideMark/>
          </w:tcPr>
          <w:p w14:paraId="613D5AAE" w14:textId="77777777" w:rsidR="002243D0" w:rsidRPr="00B54194" w:rsidRDefault="002243D0" w:rsidP="00DA2EE4">
            <w:pPr>
              <w:bidi/>
              <w:jc w:val="center"/>
              <w:rPr>
                <w:rFonts w:asciiTheme="majorBidi" w:hAnsiTheme="majorBidi" w:cstheme="majorBidi"/>
                <w:sz w:val="22"/>
                <w:szCs w:val="22"/>
                <w:lang w:val="en-US"/>
              </w:rPr>
            </w:pPr>
            <w:r w:rsidRPr="001515EE">
              <w:rPr>
                <w:rFonts w:asciiTheme="majorBidi" w:hAnsiTheme="majorBidi" w:cstheme="majorBidi"/>
                <w:sz w:val="22"/>
                <w:szCs w:val="22"/>
                <w:rtl/>
                <w:lang w:eastAsia="ar" w:bidi="ar-EG"/>
              </w:rPr>
              <w:t xml:space="preserve">السنة: </w:t>
            </w:r>
            <w:r>
              <w:rPr>
                <w:rFonts w:asciiTheme="majorBidi" w:hAnsiTheme="majorBidi" w:cstheme="majorBidi"/>
                <w:sz w:val="22"/>
                <w:szCs w:val="22"/>
                <w:lang w:val="en-US" w:eastAsia="ar" w:bidi="ar-EG"/>
              </w:rPr>
              <w:t>2023</w:t>
            </w:r>
          </w:p>
        </w:tc>
        <w:tc>
          <w:tcPr>
            <w:tcW w:w="2503" w:type="dxa"/>
            <w:hideMark/>
          </w:tcPr>
          <w:p w14:paraId="09CCA413" w14:textId="77777777" w:rsidR="002243D0" w:rsidRPr="001515EE" w:rsidRDefault="002243D0" w:rsidP="00DA2EE4">
            <w:pPr>
              <w:bidi/>
              <w:jc w:val="left"/>
              <w:rPr>
                <w:rFonts w:asciiTheme="majorBidi" w:hAnsiTheme="majorBidi" w:cstheme="majorBidi"/>
                <w:sz w:val="22"/>
                <w:szCs w:val="22"/>
                <w:lang w:val="en-US"/>
              </w:rPr>
            </w:pPr>
            <w:r>
              <w:rPr>
                <w:rFonts w:asciiTheme="majorBidi" w:hAnsiTheme="majorBidi" w:cstheme="majorBidi"/>
                <w:color w:val="000000" w:themeColor="text1"/>
                <w:sz w:val="22"/>
                <w:szCs w:val="22"/>
                <w:lang w:val="en-US" w:eastAsia="ar" w:bidi="ar-EG"/>
              </w:rPr>
              <w:t>168.23</w:t>
            </w:r>
            <w:r w:rsidRPr="001515EE">
              <w:rPr>
                <w:rFonts w:asciiTheme="majorBidi" w:hAnsiTheme="majorBidi" w:cstheme="majorBidi"/>
                <w:color w:val="000000" w:themeColor="text1"/>
                <w:sz w:val="22"/>
                <w:szCs w:val="22"/>
                <w:rtl/>
                <w:lang w:eastAsia="ar" w:bidi="ar-EG"/>
              </w:rPr>
              <w:t xml:space="preserve"> أطنان قدرات استنفاد الأوزون</w:t>
            </w:r>
          </w:p>
        </w:tc>
      </w:tr>
    </w:tbl>
    <w:p w14:paraId="05B0B955" w14:textId="77777777" w:rsidR="002243D0" w:rsidRDefault="002243D0" w:rsidP="002243D0">
      <w:pPr>
        <w:bidi/>
        <w:jc w:val="left"/>
        <w:rPr>
          <w:rFonts w:asciiTheme="majorBidi" w:hAnsiTheme="majorBidi" w:cstheme="majorBidi"/>
          <w:sz w:val="22"/>
          <w:szCs w:val="22"/>
          <w:lang w:val="en-US" w:eastAsia="ar" w:bidi="ar-EG"/>
        </w:rPr>
      </w:pPr>
    </w:p>
    <w:tbl>
      <w:tblPr>
        <w:tblStyle w:val="TableGrid"/>
        <w:bidiVisual/>
        <w:tblW w:w="5380" w:type="pct"/>
        <w:tblInd w:w="-5" w:type="dxa"/>
        <w:tblLayout w:type="fixed"/>
        <w:tblLook w:val="04A0" w:firstRow="1" w:lastRow="0" w:firstColumn="1" w:lastColumn="0" w:noHBand="0" w:noVBand="1"/>
      </w:tblPr>
      <w:tblGrid>
        <w:gridCol w:w="5030"/>
        <w:gridCol w:w="2947"/>
        <w:gridCol w:w="2084"/>
      </w:tblGrid>
      <w:tr w:rsidR="002243D0" w:rsidRPr="00B54194" w14:paraId="1D744725" w14:textId="77777777" w:rsidTr="00FC5BA7">
        <w:trPr>
          <w:trHeight w:val="249"/>
        </w:trPr>
        <w:tc>
          <w:tcPr>
            <w:tcW w:w="7977" w:type="dxa"/>
            <w:gridSpan w:val="2"/>
            <w:hideMark/>
          </w:tcPr>
          <w:p w14:paraId="7F2B13AF" w14:textId="77777777" w:rsidR="002243D0" w:rsidRPr="001515EE" w:rsidRDefault="002243D0" w:rsidP="00DA2EE4">
            <w:pPr>
              <w:bidi/>
              <w:jc w:val="left"/>
              <w:rPr>
                <w:rFonts w:asciiTheme="majorBidi" w:hAnsiTheme="majorBidi" w:cstheme="majorBidi"/>
                <w:b/>
                <w:sz w:val="22"/>
                <w:szCs w:val="22"/>
              </w:rPr>
            </w:pPr>
            <w:r w:rsidRPr="001515EE">
              <w:rPr>
                <w:rFonts w:asciiTheme="majorBidi" w:hAnsiTheme="majorBidi" w:cstheme="majorBidi"/>
                <w:b/>
                <w:bCs/>
                <w:sz w:val="22"/>
                <w:szCs w:val="22"/>
                <w:rtl/>
                <w:lang w:eastAsia="ar" w:bidi="ar-EG"/>
              </w:rPr>
              <w:t>(3) بيانات الإنتاج المتحقق منها* (طن متري)</w:t>
            </w:r>
          </w:p>
        </w:tc>
        <w:tc>
          <w:tcPr>
            <w:tcW w:w="2084" w:type="dxa"/>
            <w:hideMark/>
          </w:tcPr>
          <w:p w14:paraId="329F1EFB" w14:textId="77777777" w:rsidR="002243D0" w:rsidRPr="00B54194" w:rsidRDefault="002243D0" w:rsidP="00DA2EE4">
            <w:pPr>
              <w:bidi/>
              <w:jc w:val="right"/>
              <w:rPr>
                <w:rFonts w:asciiTheme="majorBidi" w:hAnsiTheme="majorBidi" w:cstheme="majorBidi"/>
                <w:b/>
                <w:sz w:val="22"/>
                <w:szCs w:val="22"/>
                <w:lang w:val="en-US"/>
              </w:rPr>
            </w:pPr>
            <w:r w:rsidRPr="001515EE">
              <w:rPr>
                <w:rFonts w:asciiTheme="majorBidi" w:hAnsiTheme="majorBidi" w:cstheme="majorBidi"/>
                <w:b/>
                <w:bCs/>
                <w:sz w:val="22"/>
                <w:szCs w:val="22"/>
                <w:rtl/>
                <w:lang w:eastAsia="ar" w:bidi="ar-EG"/>
              </w:rPr>
              <w:t xml:space="preserve">السنة: </w:t>
            </w:r>
            <w:r>
              <w:rPr>
                <w:rFonts w:asciiTheme="majorBidi" w:hAnsiTheme="majorBidi" w:cstheme="majorBidi"/>
                <w:b/>
                <w:bCs/>
                <w:sz w:val="22"/>
                <w:szCs w:val="22"/>
                <w:lang w:val="en-US" w:eastAsia="ar" w:bidi="ar-EG"/>
              </w:rPr>
              <w:t>4</w:t>
            </w:r>
            <w:r w:rsidRPr="001515EE">
              <w:rPr>
                <w:rFonts w:asciiTheme="majorBidi" w:hAnsiTheme="majorBidi" w:cstheme="majorBidi"/>
                <w:b/>
                <w:bCs/>
                <w:sz w:val="22"/>
                <w:szCs w:val="22"/>
                <w:rtl/>
                <w:lang w:eastAsia="ar" w:bidi="ar-EG"/>
              </w:rPr>
              <w:t>202</w:t>
            </w:r>
          </w:p>
        </w:tc>
      </w:tr>
      <w:tr w:rsidR="002243D0" w:rsidRPr="001515EE" w14:paraId="03064183" w14:textId="77777777" w:rsidTr="00FC5BA7">
        <w:trPr>
          <w:trHeight w:val="249"/>
        </w:trPr>
        <w:tc>
          <w:tcPr>
            <w:tcW w:w="5030" w:type="dxa"/>
            <w:hideMark/>
          </w:tcPr>
          <w:p w14:paraId="10DA269E" w14:textId="77777777" w:rsidR="002243D0" w:rsidRPr="001515EE" w:rsidRDefault="002243D0" w:rsidP="00DA2EE4">
            <w:pPr>
              <w:bidi/>
              <w:jc w:val="center"/>
              <w:rPr>
                <w:rFonts w:asciiTheme="majorBidi" w:hAnsiTheme="majorBidi" w:cstheme="majorBidi"/>
                <w:sz w:val="22"/>
                <w:szCs w:val="22"/>
              </w:rPr>
            </w:pPr>
            <w:r w:rsidRPr="001515EE">
              <w:rPr>
                <w:rFonts w:asciiTheme="majorBidi" w:hAnsiTheme="majorBidi" w:cstheme="majorBidi"/>
                <w:sz w:val="22"/>
                <w:szCs w:val="22"/>
                <w:rtl/>
                <w:lang w:eastAsia="ar" w:bidi="ar-EG"/>
              </w:rPr>
              <w:t>المادة الكيميائية</w:t>
            </w:r>
          </w:p>
        </w:tc>
        <w:tc>
          <w:tcPr>
            <w:tcW w:w="5031" w:type="dxa"/>
            <w:gridSpan w:val="2"/>
            <w:hideMark/>
          </w:tcPr>
          <w:p w14:paraId="1C083C83" w14:textId="77777777" w:rsidR="002243D0" w:rsidRPr="001515EE" w:rsidRDefault="002243D0" w:rsidP="00DA2EE4">
            <w:pPr>
              <w:bidi/>
              <w:jc w:val="center"/>
              <w:rPr>
                <w:rFonts w:asciiTheme="majorBidi" w:hAnsiTheme="majorBidi" w:cstheme="majorBidi"/>
                <w:sz w:val="22"/>
                <w:szCs w:val="22"/>
              </w:rPr>
            </w:pPr>
            <w:r w:rsidRPr="001515EE">
              <w:rPr>
                <w:rFonts w:asciiTheme="majorBidi" w:hAnsiTheme="majorBidi" w:cstheme="majorBidi"/>
                <w:sz w:val="22"/>
                <w:szCs w:val="22"/>
                <w:rtl/>
                <w:lang w:eastAsia="ar" w:bidi="ar-EG"/>
              </w:rPr>
              <w:t>إجمالي استهلاك القطاع</w:t>
            </w:r>
          </w:p>
        </w:tc>
      </w:tr>
      <w:tr w:rsidR="002243D0" w:rsidRPr="00B54194" w14:paraId="5037E7BB" w14:textId="77777777" w:rsidTr="00FC5BA7">
        <w:trPr>
          <w:trHeight w:val="249"/>
        </w:trPr>
        <w:tc>
          <w:tcPr>
            <w:tcW w:w="5030" w:type="dxa"/>
            <w:hideMark/>
          </w:tcPr>
          <w:p w14:paraId="220C02DA" w14:textId="77777777" w:rsidR="002243D0" w:rsidRPr="001515EE" w:rsidRDefault="002243D0" w:rsidP="00DA2EE4">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إنتاج الهيدروكلوروفلوروكربون-22**</w:t>
            </w:r>
          </w:p>
        </w:tc>
        <w:tc>
          <w:tcPr>
            <w:tcW w:w="5031" w:type="dxa"/>
            <w:gridSpan w:val="2"/>
          </w:tcPr>
          <w:p w14:paraId="41D62AE2" w14:textId="77777777" w:rsidR="002243D0" w:rsidRPr="00B54194" w:rsidRDefault="002243D0" w:rsidP="00DA2EE4">
            <w:pPr>
              <w:bidi/>
              <w:jc w:val="right"/>
              <w:rPr>
                <w:rFonts w:asciiTheme="majorBidi" w:hAnsiTheme="majorBidi" w:cstheme="majorBidi"/>
                <w:sz w:val="22"/>
                <w:szCs w:val="22"/>
                <w:lang w:val="en-US"/>
              </w:rPr>
            </w:pPr>
            <w:r>
              <w:rPr>
                <w:rFonts w:asciiTheme="majorBidi" w:hAnsiTheme="majorBidi" w:cstheme="majorBidi"/>
                <w:color w:val="000000" w:themeColor="text1"/>
                <w:sz w:val="22"/>
                <w:szCs w:val="22"/>
                <w:lang w:val="en-US" w:eastAsia="ar" w:bidi="ar-EG"/>
              </w:rPr>
              <w:t>3,431.81</w:t>
            </w:r>
          </w:p>
        </w:tc>
      </w:tr>
      <w:tr w:rsidR="002243D0" w:rsidRPr="00B54194" w14:paraId="4EBC4409" w14:textId="77777777" w:rsidTr="00FC5BA7">
        <w:trPr>
          <w:trHeight w:val="249"/>
        </w:trPr>
        <w:tc>
          <w:tcPr>
            <w:tcW w:w="5030" w:type="dxa"/>
            <w:hideMark/>
          </w:tcPr>
          <w:p w14:paraId="0BC1E3A7" w14:textId="77777777" w:rsidR="002243D0" w:rsidRPr="001515EE" w:rsidRDefault="002243D0" w:rsidP="00DA2EE4">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توليد الهيدروفلوروكربون- 23</w:t>
            </w:r>
          </w:p>
        </w:tc>
        <w:tc>
          <w:tcPr>
            <w:tcW w:w="5031" w:type="dxa"/>
            <w:gridSpan w:val="2"/>
          </w:tcPr>
          <w:p w14:paraId="284734AB" w14:textId="77777777" w:rsidR="002243D0" w:rsidRPr="00B54194" w:rsidRDefault="002243D0" w:rsidP="00DA2EE4">
            <w:pPr>
              <w:bidi/>
              <w:jc w:val="right"/>
              <w:rPr>
                <w:rFonts w:asciiTheme="majorBidi" w:hAnsiTheme="majorBidi" w:cstheme="majorBidi"/>
                <w:sz w:val="22"/>
                <w:szCs w:val="22"/>
                <w:lang w:val="en-US"/>
              </w:rPr>
            </w:pPr>
            <w:r>
              <w:rPr>
                <w:rFonts w:asciiTheme="majorBidi" w:hAnsiTheme="majorBidi" w:cstheme="majorBidi"/>
                <w:color w:val="000000" w:themeColor="text1"/>
                <w:sz w:val="22"/>
                <w:szCs w:val="22"/>
                <w:lang w:val="en-US" w:eastAsia="ar" w:bidi="ar-EG"/>
              </w:rPr>
              <w:t>40.49</w:t>
            </w:r>
          </w:p>
        </w:tc>
      </w:tr>
      <w:tr w:rsidR="002243D0" w:rsidRPr="001515EE" w14:paraId="0DE0DB40" w14:textId="77777777" w:rsidTr="00FC5BA7">
        <w:trPr>
          <w:trHeight w:val="249"/>
        </w:trPr>
        <w:tc>
          <w:tcPr>
            <w:tcW w:w="5030" w:type="dxa"/>
            <w:hideMark/>
          </w:tcPr>
          <w:p w14:paraId="278AE4CA" w14:textId="77777777" w:rsidR="002243D0" w:rsidRPr="001515EE" w:rsidRDefault="002243D0" w:rsidP="00DA2EE4">
            <w:pPr>
              <w:bidi/>
              <w:jc w:val="left"/>
              <w:rPr>
                <w:rFonts w:asciiTheme="majorBidi" w:hAnsiTheme="majorBidi" w:cstheme="majorBidi"/>
                <w:sz w:val="22"/>
                <w:szCs w:val="22"/>
              </w:rPr>
            </w:pPr>
            <w:r w:rsidRPr="001515EE">
              <w:rPr>
                <w:rFonts w:asciiTheme="majorBidi" w:hAnsiTheme="majorBidi" w:cstheme="majorBidi"/>
                <w:sz w:val="22"/>
                <w:szCs w:val="22"/>
                <w:rtl/>
                <w:lang w:eastAsia="ar" w:bidi="ar-EG"/>
              </w:rPr>
              <w:t>انبعاثات الهيدروفلوروكربون-23</w:t>
            </w:r>
          </w:p>
        </w:tc>
        <w:tc>
          <w:tcPr>
            <w:tcW w:w="5031" w:type="dxa"/>
            <w:gridSpan w:val="2"/>
          </w:tcPr>
          <w:p w14:paraId="1677D2DB" w14:textId="77777777" w:rsidR="002243D0" w:rsidRPr="001515EE" w:rsidRDefault="002243D0" w:rsidP="00DA2EE4">
            <w:pPr>
              <w:bidi/>
              <w:jc w:val="right"/>
              <w:rPr>
                <w:rFonts w:asciiTheme="majorBidi" w:hAnsiTheme="majorBidi" w:cstheme="majorBidi"/>
                <w:sz w:val="22"/>
                <w:szCs w:val="22"/>
              </w:rPr>
            </w:pPr>
            <w:r w:rsidRPr="001515EE">
              <w:rPr>
                <w:rFonts w:asciiTheme="majorBidi" w:hAnsiTheme="majorBidi" w:cstheme="majorBidi"/>
                <w:color w:val="000000" w:themeColor="text1"/>
                <w:sz w:val="22"/>
                <w:szCs w:val="22"/>
                <w:rtl/>
                <w:lang w:eastAsia="ar" w:bidi="ar-EG"/>
              </w:rPr>
              <w:t>0.00***</w:t>
            </w:r>
          </w:p>
        </w:tc>
      </w:tr>
    </w:tbl>
    <w:p w14:paraId="312347AC" w14:textId="77777777" w:rsidR="002243D0" w:rsidRDefault="002243D0" w:rsidP="002243D0">
      <w:pPr>
        <w:bidi/>
        <w:jc w:val="left"/>
        <w:rPr>
          <w:rFonts w:asciiTheme="majorBidi" w:hAnsiTheme="majorBidi" w:cstheme="majorBidi"/>
          <w:sz w:val="22"/>
          <w:szCs w:val="22"/>
          <w:lang w:val="en-US" w:eastAsia="ar" w:bidi="ar-EG"/>
        </w:rPr>
      </w:pPr>
    </w:p>
    <w:p w14:paraId="7A96FD4E" w14:textId="2A3EDBD1" w:rsidR="002243D0" w:rsidRPr="006E70FB" w:rsidRDefault="002243D0" w:rsidP="002243D0">
      <w:pPr>
        <w:bidi/>
        <w:jc w:val="left"/>
        <w:rPr>
          <w:rFonts w:asciiTheme="majorBidi" w:hAnsiTheme="majorBidi" w:cstheme="majorBidi"/>
          <w:sz w:val="22"/>
          <w:szCs w:val="22"/>
        </w:rPr>
      </w:pPr>
      <w:r w:rsidRPr="006E70FB">
        <w:rPr>
          <w:rFonts w:asciiTheme="majorBidi" w:hAnsiTheme="majorBidi" w:cstheme="majorBidi"/>
          <w:sz w:val="22"/>
          <w:szCs w:val="22"/>
          <w:rtl/>
          <w:lang w:eastAsia="ar" w:bidi="ar-EG"/>
        </w:rPr>
        <w:t xml:space="preserve">* لم يكن البلد قد قدم بعد بيانات عام </w:t>
      </w:r>
      <w:r>
        <w:rPr>
          <w:rFonts w:asciiTheme="majorBidi" w:hAnsiTheme="majorBidi" w:cstheme="majorBidi"/>
          <w:sz w:val="22"/>
          <w:szCs w:val="22"/>
          <w:lang w:val="en-US" w:eastAsia="ar" w:bidi="ar-EG"/>
        </w:rPr>
        <w:t>2024</w:t>
      </w:r>
      <w:r w:rsidRPr="006E70FB">
        <w:rPr>
          <w:rFonts w:asciiTheme="majorBidi" w:hAnsiTheme="majorBidi" w:cstheme="majorBidi"/>
          <w:sz w:val="22"/>
          <w:szCs w:val="22"/>
          <w:rtl/>
          <w:lang w:eastAsia="ar" w:bidi="ar-EG"/>
        </w:rPr>
        <w:t xml:space="preserve"> في إطار برنامجه الق</w:t>
      </w:r>
      <w:r w:rsidRPr="006E70FB">
        <w:rPr>
          <w:rFonts w:asciiTheme="majorBidi" w:hAnsiTheme="majorBidi" w:cstheme="majorBidi" w:hint="cs"/>
          <w:sz w:val="22"/>
          <w:szCs w:val="22"/>
          <w:rtl/>
          <w:lang w:eastAsia="ar" w:bidi="ar-EG"/>
        </w:rPr>
        <w:t>ُ</w:t>
      </w:r>
      <w:r w:rsidRPr="006E70FB">
        <w:rPr>
          <w:rFonts w:asciiTheme="majorBidi" w:hAnsiTheme="majorBidi" w:cstheme="majorBidi"/>
          <w:sz w:val="22"/>
          <w:szCs w:val="22"/>
          <w:rtl/>
          <w:lang w:eastAsia="ar" w:bidi="ar-EG"/>
        </w:rPr>
        <w:t>طري أو بموجب المادة 7 من بروتوكول مونتريال وقت وضع اللمسات النهائية على هذه الوثيقة.</w:t>
      </w:r>
    </w:p>
    <w:p w14:paraId="0D808529" w14:textId="77777777" w:rsidR="002243D0" w:rsidRPr="006E70FB" w:rsidRDefault="002243D0" w:rsidP="002243D0">
      <w:pPr>
        <w:bidi/>
        <w:jc w:val="left"/>
        <w:rPr>
          <w:rFonts w:asciiTheme="majorBidi" w:hAnsiTheme="majorBidi" w:cstheme="majorBidi"/>
          <w:sz w:val="22"/>
          <w:szCs w:val="22"/>
          <w:rtl/>
          <w:lang w:eastAsia="ar" w:bidi="ar-EG"/>
        </w:rPr>
      </w:pPr>
      <w:r w:rsidRPr="006E70FB">
        <w:rPr>
          <w:rFonts w:asciiTheme="majorBidi" w:hAnsiTheme="majorBidi" w:cstheme="majorBidi"/>
          <w:sz w:val="22"/>
          <w:szCs w:val="22"/>
          <w:rtl/>
          <w:lang w:eastAsia="ar" w:bidi="ar-EG"/>
        </w:rPr>
        <w:t>** يشمل الإنتاج الإجمالي للاستخدامات الخاضعة للرقابة والاستخدامات كمواد وسيطة.</w:t>
      </w:r>
    </w:p>
    <w:p w14:paraId="1681380F" w14:textId="77777777" w:rsidR="002243D0" w:rsidRDefault="002243D0" w:rsidP="002243D0">
      <w:pPr>
        <w:bidi/>
        <w:jc w:val="left"/>
        <w:rPr>
          <w:rFonts w:asciiTheme="majorBidi" w:hAnsiTheme="majorBidi" w:cstheme="majorBidi"/>
          <w:sz w:val="22"/>
          <w:szCs w:val="22"/>
          <w:lang w:val="en-US" w:eastAsia="ar" w:bidi="ar-EG"/>
        </w:rPr>
      </w:pPr>
      <w:r w:rsidRPr="006E70FB">
        <w:rPr>
          <w:rFonts w:asciiTheme="majorBidi" w:hAnsiTheme="majorBidi" w:cstheme="majorBidi"/>
          <w:sz w:val="22"/>
          <w:szCs w:val="22"/>
          <w:rtl/>
          <w:lang w:eastAsia="ar" w:bidi="ar-EG"/>
        </w:rPr>
        <w:t xml:space="preserve">*** الكمية المنبعثة هي </w:t>
      </w:r>
      <w:r>
        <w:rPr>
          <w:rFonts w:asciiTheme="majorBidi" w:hAnsiTheme="majorBidi" w:cstheme="majorBidi"/>
          <w:sz w:val="22"/>
          <w:szCs w:val="22"/>
          <w:lang w:val="en-US" w:eastAsia="ar" w:bidi="ar-EG"/>
        </w:rPr>
        <w:t>0004</w:t>
      </w:r>
      <w:r w:rsidRPr="006E70FB">
        <w:rPr>
          <w:rFonts w:asciiTheme="majorBidi" w:hAnsiTheme="majorBidi" w:cstheme="majorBidi"/>
          <w:sz w:val="22"/>
          <w:szCs w:val="22"/>
          <w:rtl/>
          <w:lang w:eastAsia="ar" w:bidi="ar-EG"/>
        </w:rPr>
        <w:t xml:space="preserve"> طن متري</w:t>
      </w:r>
    </w:p>
    <w:p w14:paraId="20B2DBA2" w14:textId="77777777" w:rsidR="002243D0" w:rsidRPr="002243D0" w:rsidRDefault="002243D0" w:rsidP="002243D0">
      <w:pPr>
        <w:bidi/>
        <w:jc w:val="left"/>
        <w:rPr>
          <w:rFonts w:asciiTheme="majorBidi" w:hAnsiTheme="majorBidi" w:cstheme="majorBidi"/>
          <w:sz w:val="18"/>
          <w:szCs w:val="18"/>
          <w:lang w:val="en-US"/>
        </w:rPr>
      </w:pPr>
    </w:p>
    <w:tbl>
      <w:tblPr>
        <w:tblStyle w:val="TableGrid"/>
        <w:bidiVisual/>
        <w:tblW w:w="5380" w:type="pct"/>
        <w:tblInd w:w="-5" w:type="dxa"/>
        <w:tblLook w:val="04A0" w:firstRow="1" w:lastRow="0" w:firstColumn="1" w:lastColumn="0" w:noHBand="0" w:noVBand="1"/>
      </w:tblPr>
      <w:tblGrid>
        <w:gridCol w:w="1427"/>
        <w:gridCol w:w="2676"/>
        <w:gridCol w:w="1471"/>
        <w:gridCol w:w="1471"/>
        <w:gridCol w:w="1471"/>
        <w:gridCol w:w="1545"/>
      </w:tblGrid>
      <w:tr w:rsidR="002243D0" w:rsidRPr="00FB4279" w14:paraId="612ABE4A" w14:textId="77777777" w:rsidTr="00FC5BA7">
        <w:trPr>
          <w:trHeight w:val="245"/>
        </w:trPr>
        <w:tc>
          <w:tcPr>
            <w:tcW w:w="2039" w:type="pct"/>
            <w:gridSpan w:val="2"/>
            <w:hideMark/>
          </w:tcPr>
          <w:p w14:paraId="2F15C09C" w14:textId="77777777" w:rsidR="002243D0" w:rsidRPr="00FB4279" w:rsidRDefault="002243D0" w:rsidP="00DA2EE4">
            <w:pPr>
              <w:bidi/>
              <w:jc w:val="left"/>
              <w:rPr>
                <w:rFonts w:asciiTheme="majorBidi" w:hAnsiTheme="majorBidi" w:cstheme="majorBidi"/>
                <w:b/>
                <w:sz w:val="18"/>
                <w:szCs w:val="18"/>
              </w:rPr>
            </w:pPr>
            <w:r w:rsidRPr="00FB4279">
              <w:rPr>
                <w:rFonts w:asciiTheme="majorBidi" w:hAnsiTheme="majorBidi" w:cstheme="majorBidi"/>
                <w:b/>
                <w:bCs/>
                <w:sz w:val="18"/>
                <w:szCs w:val="18"/>
                <w:rtl/>
                <w:lang w:eastAsia="ar" w:bidi="ar-EG"/>
              </w:rPr>
              <w:t>(5) خطة الأعمال المعتمدة</w:t>
            </w:r>
          </w:p>
        </w:tc>
        <w:tc>
          <w:tcPr>
            <w:tcW w:w="731" w:type="pct"/>
            <w:hideMark/>
          </w:tcPr>
          <w:p w14:paraId="708AFE1B" w14:textId="77777777" w:rsidR="002243D0" w:rsidRPr="00B54194" w:rsidRDefault="002243D0" w:rsidP="00DA2EE4">
            <w:pPr>
              <w:bidi/>
              <w:jc w:val="center"/>
              <w:rPr>
                <w:rFonts w:asciiTheme="majorBidi" w:hAnsiTheme="majorBidi" w:cstheme="majorBidi"/>
                <w:b/>
                <w:sz w:val="18"/>
                <w:szCs w:val="18"/>
                <w:lang w:val="en-US"/>
              </w:rPr>
            </w:pPr>
            <w:r>
              <w:rPr>
                <w:rFonts w:asciiTheme="majorBidi" w:hAnsiTheme="majorBidi" w:cstheme="majorBidi"/>
                <w:b/>
                <w:bCs/>
                <w:sz w:val="18"/>
                <w:szCs w:val="18"/>
                <w:lang w:val="en-US" w:eastAsia="ar" w:bidi="ar-EG"/>
              </w:rPr>
              <w:t>2025</w:t>
            </w:r>
          </w:p>
        </w:tc>
        <w:tc>
          <w:tcPr>
            <w:tcW w:w="731" w:type="pct"/>
            <w:hideMark/>
          </w:tcPr>
          <w:p w14:paraId="1F433F0E" w14:textId="77777777" w:rsidR="002243D0" w:rsidRPr="00B54194" w:rsidRDefault="002243D0" w:rsidP="00DA2EE4">
            <w:pPr>
              <w:bidi/>
              <w:jc w:val="center"/>
              <w:rPr>
                <w:rFonts w:asciiTheme="majorBidi" w:hAnsiTheme="majorBidi" w:cstheme="majorBidi"/>
                <w:b/>
                <w:sz w:val="18"/>
                <w:szCs w:val="18"/>
                <w:lang w:val="en-US"/>
              </w:rPr>
            </w:pPr>
            <w:r>
              <w:rPr>
                <w:rFonts w:asciiTheme="majorBidi" w:hAnsiTheme="majorBidi" w:cstheme="majorBidi"/>
                <w:b/>
                <w:bCs/>
                <w:sz w:val="18"/>
                <w:szCs w:val="18"/>
                <w:lang w:val="en-US" w:eastAsia="ar" w:bidi="ar-EG"/>
              </w:rPr>
              <w:t>2026</w:t>
            </w:r>
          </w:p>
        </w:tc>
        <w:tc>
          <w:tcPr>
            <w:tcW w:w="731" w:type="pct"/>
            <w:hideMark/>
          </w:tcPr>
          <w:p w14:paraId="71D6CFA1" w14:textId="77777777" w:rsidR="002243D0" w:rsidRPr="00B54194" w:rsidRDefault="002243D0" w:rsidP="00DA2EE4">
            <w:pPr>
              <w:bidi/>
              <w:jc w:val="center"/>
              <w:rPr>
                <w:rFonts w:asciiTheme="majorBidi" w:hAnsiTheme="majorBidi" w:cstheme="majorBidi"/>
                <w:b/>
                <w:sz w:val="18"/>
                <w:szCs w:val="18"/>
                <w:lang w:val="en-US"/>
              </w:rPr>
            </w:pPr>
            <w:r>
              <w:rPr>
                <w:rFonts w:asciiTheme="majorBidi" w:hAnsiTheme="majorBidi" w:cstheme="majorBidi"/>
                <w:b/>
                <w:bCs/>
                <w:sz w:val="18"/>
                <w:szCs w:val="18"/>
                <w:lang w:val="en-US" w:eastAsia="ar" w:bidi="ar-EG"/>
              </w:rPr>
              <w:t>2027</w:t>
            </w:r>
          </w:p>
        </w:tc>
        <w:tc>
          <w:tcPr>
            <w:tcW w:w="768" w:type="pct"/>
            <w:hideMark/>
          </w:tcPr>
          <w:p w14:paraId="58E841A2" w14:textId="77777777" w:rsidR="002243D0" w:rsidRPr="00FB4279" w:rsidRDefault="002243D0" w:rsidP="00DA2EE4">
            <w:pPr>
              <w:bidi/>
              <w:jc w:val="center"/>
              <w:rPr>
                <w:rFonts w:asciiTheme="majorBidi" w:hAnsiTheme="majorBidi" w:cstheme="majorBidi"/>
                <w:b/>
                <w:sz w:val="18"/>
                <w:szCs w:val="18"/>
              </w:rPr>
            </w:pPr>
            <w:r w:rsidRPr="00FB4279">
              <w:rPr>
                <w:rFonts w:asciiTheme="majorBidi" w:hAnsiTheme="majorBidi" w:cstheme="majorBidi"/>
                <w:b/>
                <w:bCs/>
                <w:sz w:val="18"/>
                <w:szCs w:val="18"/>
                <w:rtl/>
                <w:lang w:eastAsia="ar" w:bidi="ar-EG"/>
              </w:rPr>
              <w:t>المجموع</w:t>
            </w:r>
          </w:p>
        </w:tc>
      </w:tr>
      <w:tr w:rsidR="002243D0" w:rsidRPr="00FB4279" w14:paraId="0CF8DA51" w14:textId="77777777" w:rsidTr="00FC5BA7">
        <w:trPr>
          <w:trHeight w:val="245"/>
        </w:trPr>
        <w:tc>
          <w:tcPr>
            <w:tcW w:w="709" w:type="pct"/>
            <w:vAlign w:val="center"/>
            <w:hideMark/>
          </w:tcPr>
          <w:p w14:paraId="3FD2FFF0" w14:textId="77777777" w:rsidR="002243D0" w:rsidRPr="00FB4279" w:rsidRDefault="002243D0" w:rsidP="00DA2EE4">
            <w:pPr>
              <w:bidi/>
              <w:rPr>
                <w:rFonts w:asciiTheme="majorBidi" w:hAnsiTheme="majorBidi" w:cstheme="majorBidi"/>
                <w:sz w:val="18"/>
                <w:szCs w:val="18"/>
              </w:rPr>
            </w:pPr>
            <w:r w:rsidRPr="00FB4279">
              <w:rPr>
                <w:rFonts w:asciiTheme="majorBidi" w:hAnsiTheme="majorBidi" w:cstheme="majorBidi"/>
                <w:sz w:val="18"/>
                <w:szCs w:val="18"/>
                <w:rtl/>
                <w:lang w:eastAsia="ar" w:bidi="ar-EG"/>
              </w:rPr>
              <w:t>اليونيدو</w:t>
            </w:r>
          </w:p>
        </w:tc>
        <w:tc>
          <w:tcPr>
            <w:tcW w:w="1330" w:type="pct"/>
            <w:hideMark/>
          </w:tcPr>
          <w:p w14:paraId="1CB178F9" w14:textId="77777777" w:rsidR="002243D0" w:rsidRPr="00FB4279" w:rsidRDefault="002243D0" w:rsidP="00DA2EE4">
            <w:pPr>
              <w:bidi/>
              <w:jc w:val="left"/>
              <w:rPr>
                <w:rFonts w:asciiTheme="majorBidi" w:hAnsiTheme="majorBidi" w:cstheme="majorBidi"/>
                <w:sz w:val="18"/>
                <w:szCs w:val="18"/>
              </w:rPr>
            </w:pPr>
            <w:r w:rsidRPr="00FB4279">
              <w:rPr>
                <w:rFonts w:asciiTheme="majorBidi" w:hAnsiTheme="majorBidi" w:cstheme="majorBidi"/>
                <w:sz w:val="18"/>
                <w:szCs w:val="18"/>
                <w:rtl/>
                <w:lang w:eastAsia="ar" w:bidi="ar-EG"/>
              </w:rPr>
              <w:t>التمويل (بالدولار أمريكي)</w:t>
            </w:r>
          </w:p>
        </w:tc>
        <w:tc>
          <w:tcPr>
            <w:tcW w:w="731" w:type="pct"/>
          </w:tcPr>
          <w:p w14:paraId="5F7AB9AD" w14:textId="77777777" w:rsidR="002243D0" w:rsidRPr="00B54194" w:rsidRDefault="002243D0" w:rsidP="00DA2EE4">
            <w:pPr>
              <w:bidi/>
              <w:jc w:val="right"/>
              <w:rPr>
                <w:rFonts w:asciiTheme="majorBidi" w:hAnsiTheme="majorBidi" w:cstheme="majorBidi"/>
                <w:sz w:val="18"/>
                <w:szCs w:val="18"/>
                <w:lang w:val="en-US"/>
              </w:rPr>
            </w:pPr>
            <w:r>
              <w:rPr>
                <w:rFonts w:asciiTheme="majorBidi" w:hAnsiTheme="majorBidi" w:cstheme="majorBidi"/>
                <w:sz w:val="18"/>
                <w:szCs w:val="18"/>
                <w:lang w:val="en-US" w:eastAsia="ar" w:bidi="ar-EG"/>
              </w:rPr>
              <w:t>506,250</w:t>
            </w:r>
          </w:p>
        </w:tc>
        <w:tc>
          <w:tcPr>
            <w:tcW w:w="731" w:type="pct"/>
          </w:tcPr>
          <w:p w14:paraId="02321E28" w14:textId="77777777" w:rsidR="002243D0" w:rsidRPr="00622682" w:rsidRDefault="002243D0" w:rsidP="00DA2EE4">
            <w:pPr>
              <w:bidi/>
              <w:jc w:val="right"/>
              <w:rPr>
                <w:rFonts w:asciiTheme="majorBidi" w:hAnsiTheme="majorBidi" w:cstheme="majorBidi"/>
                <w:sz w:val="18"/>
                <w:szCs w:val="18"/>
                <w:lang w:val="en-US"/>
              </w:rPr>
            </w:pPr>
            <w:r>
              <w:rPr>
                <w:rFonts w:asciiTheme="majorBidi" w:hAnsiTheme="majorBidi" w:cstheme="majorBidi"/>
                <w:sz w:val="18"/>
                <w:szCs w:val="18"/>
                <w:lang w:val="en-US" w:eastAsia="ar" w:bidi="ar-EG"/>
              </w:rPr>
              <w:t>463,450</w:t>
            </w:r>
          </w:p>
        </w:tc>
        <w:tc>
          <w:tcPr>
            <w:tcW w:w="731" w:type="pct"/>
          </w:tcPr>
          <w:p w14:paraId="57BBA51E" w14:textId="77777777" w:rsidR="002243D0" w:rsidRPr="00622682" w:rsidRDefault="002243D0" w:rsidP="00DA2EE4">
            <w:pPr>
              <w:bidi/>
              <w:jc w:val="right"/>
              <w:rPr>
                <w:rFonts w:asciiTheme="majorBidi" w:hAnsiTheme="majorBidi" w:cstheme="majorBidi"/>
                <w:sz w:val="18"/>
                <w:szCs w:val="18"/>
                <w:lang w:val="en-US"/>
              </w:rPr>
            </w:pPr>
            <w:r>
              <w:rPr>
                <w:rFonts w:asciiTheme="majorBidi" w:hAnsiTheme="majorBidi" w:cstheme="majorBidi"/>
                <w:sz w:val="18"/>
                <w:szCs w:val="18"/>
                <w:lang w:val="en-US" w:eastAsia="ar" w:bidi="ar-EG"/>
              </w:rPr>
              <w:t>443,388</w:t>
            </w:r>
          </w:p>
        </w:tc>
        <w:tc>
          <w:tcPr>
            <w:tcW w:w="768" w:type="pct"/>
          </w:tcPr>
          <w:p w14:paraId="54BA5FC5" w14:textId="77777777" w:rsidR="002243D0" w:rsidRPr="00622682" w:rsidRDefault="002243D0" w:rsidP="00DA2EE4">
            <w:pPr>
              <w:bidi/>
              <w:jc w:val="center"/>
              <w:rPr>
                <w:rFonts w:asciiTheme="majorBidi" w:hAnsiTheme="majorBidi" w:cstheme="majorBidi"/>
                <w:sz w:val="18"/>
                <w:szCs w:val="18"/>
                <w:lang w:val="en-US"/>
              </w:rPr>
            </w:pPr>
            <w:r>
              <w:rPr>
                <w:rFonts w:asciiTheme="majorBidi" w:hAnsiTheme="majorBidi" w:cstheme="majorBidi"/>
                <w:sz w:val="18"/>
                <w:szCs w:val="18"/>
                <w:lang w:val="en-US" w:eastAsia="ar" w:bidi="ar-EG"/>
              </w:rPr>
              <w:t>1,413,088</w:t>
            </w:r>
          </w:p>
        </w:tc>
      </w:tr>
    </w:tbl>
    <w:tbl>
      <w:tblPr>
        <w:tblStyle w:val="TableGrid"/>
        <w:tblpPr w:leftFromText="180" w:rightFromText="180" w:vertAnchor="text" w:horzAnchor="margin" w:tblpXSpec="right" w:tblpY="304"/>
        <w:bidiVisual/>
        <w:tblW w:w="5376" w:type="pct"/>
        <w:tblCellMar>
          <w:left w:w="57" w:type="dxa"/>
          <w:right w:w="85" w:type="dxa"/>
        </w:tblCellMar>
        <w:tblLook w:val="04A0" w:firstRow="1" w:lastRow="0" w:firstColumn="1" w:lastColumn="0" w:noHBand="0" w:noVBand="1"/>
      </w:tblPr>
      <w:tblGrid>
        <w:gridCol w:w="737"/>
        <w:gridCol w:w="568"/>
        <w:gridCol w:w="659"/>
        <w:gridCol w:w="747"/>
        <w:gridCol w:w="499"/>
        <w:gridCol w:w="748"/>
        <w:gridCol w:w="760"/>
        <w:gridCol w:w="760"/>
        <w:gridCol w:w="760"/>
        <w:gridCol w:w="760"/>
        <w:gridCol w:w="760"/>
        <w:gridCol w:w="760"/>
        <w:gridCol w:w="700"/>
        <w:gridCol w:w="835"/>
      </w:tblGrid>
      <w:tr w:rsidR="002243D0" w:rsidRPr="00FB4279" w14:paraId="46DDC68C" w14:textId="77777777" w:rsidTr="00FC5BA7">
        <w:trPr>
          <w:trHeight w:val="286"/>
        </w:trPr>
        <w:tc>
          <w:tcPr>
            <w:tcW w:w="1002" w:type="pct"/>
            <w:gridSpan w:val="3"/>
            <w:tcMar>
              <w:right w:w="58" w:type="dxa"/>
            </w:tcMar>
            <w:hideMark/>
          </w:tcPr>
          <w:p w14:paraId="41DC0F6C" w14:textId="77777777" w:rsidR="002243D0" w:rsidRPr="00FB4279" w:rsidRDefault="002243D0" w:rsidP="00DA2EE4">
            <w:pPr>
              <w:bidi/>
              <w:spacing w:afterLines="20" w:after="48"/>
              <w:jc w:val="left"/>
              <w:rPr>
                <w:bCs/>
                <w:sz w:val="18"/>
                <w:szCs w:val="18"/>
                <w:lang w:val="en-CA" w:bidi="ar-SA"/>
              </w:rPr>
            </w:pPr>
            <w:r w:rsidRPr="00FB4279">
              <w:rPr>
                <w:bCs/>
                <w:sz w:val="18"/>
                <w:szCs w:val="18"/>
                <w:rtl/>
                <w:lang w:val="en-CA" w:bidi="ar-SA"/>
              </w:rPr>
              <w:t>(6) بيانات المشروع</w:t>
            </w:r>
          </w:p>
        </w:tc>
        <w:tc>
          <w:tcPr>
            <w:tcW w:w="380" w:type="pct"/>
            <w:tcMar>
              <w:right w:w="58" w:type="dxa"/>
            </w:tcMar>
            <w:hideMark/>
          </w:tcPr>
          <w:p w14:paraId="32486C57"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2021</w:t>
            </w:r>
          </w:p>
        </w:tc>
        <w:tc>
          <w:tcPr>
            <w:tcW w:w="256" w:type="pct"/>
            <w:tcMar>
              <w:right w:w="58" w:type="dxa"/>
            </w:tcMar>
          </w:tcPr>
          <w:p w14:paraId="1F7111BC"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2022</w:t>
            </w:r>
          </w:p>
        </w:tc>
        <w:tc>
          <w:tcPr>
            <w:tcW w:w="380" w:type="pct"/>
            <w:tcMar>
              <w:right w:w="58" w:type="dxa"/>
            </w:tcMar>
          </w:tcPr>
          <w:p w14:paraId="4FC221C0"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2023</w:t>
            </w:r>
          </w:p>
        </w:tc>
        <w:tc>
          <w:tcPr>
            <w:tcW w:w="0" w:type="auto"/>
            <w:tcMar>
              <w:right w:w="58" w:type="dxa"/>
            </w:tcMar>
          </w:tcPr>
          <w:p w14:paraId="6595B563"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2024</w:t>
            </w:r>
          </w:p>
        </w:tc>
        <w:tc>
          <w:tcPr>
            <w:tcW w:w="0" w:type="auto"/>
            <w:tcMar>
              <w:right w:w="58" w:type="dxa"/>
            </w:tcMar>
          </w:tcPr>
          <w:p w14:paraId="3B5C93B9"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2025</w:t>
            </w:r>
          </w:p>
        </w:tc>
        <w:tc>
          <w:tcPr>
            <w:tcW w:w="0" w:type="auto"/>
            <w:tcMar>
              <w:right w:w="58" w:type="dxa"/>
            </w:tcMar>
          </w:tcPr>
          <w:p w14:paraId="699BE43D"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2026</w:t>
            </w:r>
          </w:p>
        </w:tc>
        <w:tc>
          <w:tcPr>
            <w:tcW w:w="0" w:type="auto"/>
            <w:tcMar>
              <w:right w:w="58" w:type="dxa"/>
            </w:tcMar>
          </w:tcPr>
          <w:p w14:paraId="1C8FF5AB"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2027</w:t>
            </w:r>
          </w:p>
        </w:tc>
        <w:tc>
          <w:tcPr>
            <w:tcW w:w="0" w:type="auto"/>
            <w:tcMar>
              <w:right w:w="58" w:type="dxa"/>
            </w:tcMar>
          </w:tcPr>
          <w:p w14:paraId="59D05E1D"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2028</w:t>
            </w:r>
          </w:p>
        </w:tc>
        <w:tc>
          <w:tcPr>
            <w:tcW w:w="0" w:type="auto"/>
            <w:tcMar>
              <w:right w:w="58" w:type="dxa"/>
            </w:tcMar>
          </w:tcPr>
          <w:p w14:paraId="29B752D5"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2029</w:t>
            </w:r>
          </w:p>
        </w:tc>
        <w:tc>
          <w:tcPr>
            <w:tcW w:w="0" w:type="dxa"/>
            <w:tcMar>
              <w:right w:w="58" w:type="dxa"/>
            </w:tcMar>
          </w:tcPr>
          <w:p w14:paraId="78F1761D"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2030</w:t>
            </w:r>
          </w:p>
        </w:tc>
        <w:tc>
          <w:tcPr>
            <w:tcW w:w="317" w:type="pct"/>
            <w:tcMar>
              <w:right w:w="58" w:type="dxa"/>
            </w:tcMar>
            <w:hideMark/>
          </w:tcPr>
          <w:p w14:paraId="624D3457" w14:textId="77777777" w:rsidR="002243D0" w:rsidRPr="00FB4279" w:rsidRDefault="002243D0" w:rsidP="00DA2EE4">
            <w:pPr>
              <w:spacing w:afterLines="20" w:after="48"/>
              <w:jc w:val="center"/>
              <w:rPr>
                <w:bCs/>
                <w:sz w:val="18"/>
                <w:szCs w:val="18"/>
                <w:lang w:val="en-CA" w:bidi="ar-SA"/>
              </w:rPr>
            </w:pPr>
            <w:r w:rsidRPr="00FB4279">
              <w:rPr>
                <w:bCs/>
                <w:sz w:val="18"/>
                <w:szCs w:val="18"/>
                <w:rtl/>
                <w:lang w:val="en-CA" w:bidi="ar-SA"/>
              </w:rPr>
              <w:t>المجموع</w:t>
            </w:r>
          </w:p>
        </w:tc>
      </w:tr>
      <w:tr w:rsidR="002243D0" w:rsidRPr="00FB4279" w14:paraId="4021A33B" w14:textId="77777777" w:rsidTr="00FC5BA7">
        <w:trPr>
          <w:trHeight w:val="170"/>
        </w:trPr>
        <w:tc>
          <w:tcPr>
            <w:tcW w:w="1002" w:type="pct"/>
            <w:gridSpan w:val="3"/>
            <w:tcMar>
              <w:right w:w="58" w:type="dxa"/>
            </w:tcMar>
            <w:hideMark/>
          </w:tcPr>
          <w:p w14:paraId="4516B3A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الحد الأقصى الذي يمكن السماح به لانبعاثات مواد المرفق واو، المجموعة الثانية لكل 100 كيلوغرام من المواد المنتجة من مواد المرفق جيم، المجموعة الأولى (كيلوغرام)</w:t>
            </w:r>
          </w:p>
        </w:tc>
        <w:tc>
          <w:tcPr>
            <w:tcW w:w="380" w:type="pct"/>
            <w:tcMar>
              <w:right w:w="58" w:type="dxa"/>
            </w:tcMar>
          </w:tcPr>
          <w:p w14:paraId="12F658B2"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لا ينطبق</w:t>
            </w:r>
          </w:p>
        </w:tc>
        <w:tc>
          <w:tcPr>
            <w:tcW w:w="256" w:type="pct"/>
            <w:tcMar>
              <w:right w:w="58" w:type="dxa"/>
            </w:tcMar>
          </w:tcPr>
          <w:p w14:paraId="0FB56E6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380" w:type="pct"/>
            <w:tcMar>
              <w:right w:w="58" w:type="dxa"/>
            </w:tcMar>
          </w:tcPr>
          <w:p w14:paraId="3E58E857"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73D62EA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7AC9208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10F19CC2"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20177D7E"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40361B6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auto"/>
            <w:tcMar>
              <w:right w:w="58" w:type="dxa"/>
            </w:tcMar>
          </w:tcPr>
          <w:p w14:paraId="76C5DC9C"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0" w:type="dxa"/>
            <w:tcMar>
              <w:right w:w="58" w:type="dxa"/>
            </w:tcMar>
          </w:tcPr>
          <w:p w14:paraId="1FAD549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0.10</w:t>
            </w:r>
          </w:p>
        </w:tc>
        <w:tc>
          <w:tcPr>
            <w:tcW w:w="317" w:type="pct"/>
            <w:tcMar>
              <w:right w:w="58" w:type="dxa"/>
            </w:tcMar>
            <w:hideMark/>
          </w:tcPr>
          <w:p w14:paraId="579311E0"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لا ينطبق</w:t>
            </w:r>
          </w:p>
        </w:tc>
      </w:tr>
      <w:tr w:rsidR="002243D0" w:rsidRPr="00FB4279" w14:paraId="0ABD95D8" w14:textId="77777777" w:rsidTr="00FC5BA7">
        <w:trPr>
          <w:trHeight w:val="343"/>
        </w:trPr>
        <w:tc>
          <w:tcPr>
            <w:tcW w:w="375" w:type="pct"/>
            <w:vMerge w:val="restart"/>
            <w:tcMar>
              <w:right w:w="58" w:type="dxa"/>
            </w:tcMar>
            <w:vAlign w:val="center"/>
            <w:hideMark/>
          </w:tcPr>
          <w:p w14:paraId="657FD4A4"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التمويل المتفق عليه من حيث المبدأ (بالدولار الأمريكي)</w:t>
            </w:r>
          </w:p>
        </w:tc>
        <w:tc>
          <w:tcPr>
            <w:tcW w:w="0" w:type="auto"/>
            <w:vMerge w:val="restart"/>
            <w:tcMar>
              <w:right w:w="58" w:type="dxa"/>
            </w:tcMar>
            <w:vAlign w:val="center"/>
            <w:hideMark/>
          </w:tcPr>
          <w:p w14:paraId="740D78FB"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اليونيدو</w:t>
            </w:r>
          </w:p>
        </w:tc>
        <w:tc>
          <w:tcPr>
            <w:tcW w:w="336" w:type="pct"/>
            <w:tcMar>
              <w:right w:w="58" w:type="dxa"/>
            </w:tcMar>
            <w:hideMark/>
          </w:tcPr>
          <w:p w14:paraId="43E73A7B"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Mar>
              <w:right w:w="58" w:type="dxa"/>
            </w:tcMar>
          </w:tcPr>
          <w:p w14:paraId="18BB5FEC"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483,058</w:t>
            </w:r>
          </w:p>
        </w:tc>
        <w:tc>
          <w:tcPr>
            <w:tcW w:w="256" w:type="pct"/>
            <w:tcMar>
              <w:right w:w="58" w:type="dxa"/>
            </w:tcMar>
          </w:tcPr>
          <w:p w14:paraId="675B8F0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80" w:type="pct"/>
            <w:tcMar>
              <w:right w:w="58" w:type="dxa"/>
            </w:tcMar>
          </w:tcPr>
          <w:p w14:paraId="3E8B5637"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492,160</w:t>
            </w:r>
          </w:p>
        </w:tc>
        <w:tc>
          <w:tcPr>
            <w:tcW w:w="0" w:type="auto"/>
            <w:tcMar>
              <w:right w:w="58" w:type="dxa"/>
            </w:tcMar>
          </w:tcPr>
          <w:p w14:paraId="02773ED2"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374,381</w:t>
            </w:r>
          </w:p>
        </w:tc>
        <w:tc>
          <w:tcPr>
            <w:tcW w:w="0" w:type="auto"/>
            <w:tcMar>
              <w:right w:w="58" w:type="dxa"/>
            </w:tcMar>
          </w:tcPr>
          <w:p w14:paraId="33B1B2A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473,131</w:t>
            </w:r>
          </w:p>
        </w:tc>
        <w:tc>
          <w:tcPr>
            <w:tcW w:w="0" w:type="auto"/>
            <w:tcMar>
              <w:right w:w="58" w:type="dxa"/>
            </w:tcMar>
          </w:tcPr>
          <w:p w14:paraId="431FFC5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433,131</w:t>
            </w:r>
          </w:p>
        </w:tc>
        <w:tc>
          <w:tcPr>
            <w:tcW w:w="0" w:type="auto"/>
            <w:tcMar>
              <w:right w:w="58" w:type="dxa"/>
            </w:tcMar>
          </w:tcPr>
          <w:p w14:paraId="3D1FE175"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414,381</w:t>
            </w:r>
          </w:p>
        </w:tc>
        <w:tc>
          <w:tcPr>
            <w:tcW w:w="0" w:type="auto"/>
            <w:tcMar>
              <w:right w:w="58" w:type="dxa"/>
            </w:tcMar>
          </w:tcPr>
          <w:p w14:paraId="0B190F29"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374,381</w:t>
            </w:r>
          </w:p>
        </w:tc>
        <w:tc>
          <w:tcPr>
            <w:tcW w:w="0" w:type="auto"/>
            <w:tcMar>
              <w:right w:w="58" w:type="dxa"/>
            </w:tcMar>
          </w:tcPr>
          <w:p w14:paraId="5B67609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414,381</w:t>
            </w:r>
          </w:p>
        </w:tc>
        <w:tc>
          <w:tcPr>
            <w:tcW w:w="0" w:type="dxa"/>
            <w:tcMar>
              <w:right w:w="58" w:type="dxa"/>
            </w:tcMar>
          </w:tcPr>
          <w:p w14:paraId="27F0C89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374,380</w:t>
            </w:r>
          </w:p>
        </w:tc>
        <w:tc>
          <w:tcPr>
            <w:tcW w:w="317" w:type="pct"/>
            <w:tcMar>
              <w:right w:w="58" w:type="dxa"/>
            </w:tcMar>
          </w:tcPr>
          <w:p w14:paraId="5B4BEC85"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3,833,384</w:t>
            </w:r>
          </w:p>
        </w:tc>
      </w:tr>
      <w:tr w:rsidR="002243D0" w:rsidRPr="00FB4279" w14:paraId="0E2F0AB7" w14:textId="77777777" w:rsidTr="00FC5BA7">
        <w:trPr>
          <w:trHeight w:val="344"/>
        </w:trPr>
        <w:tc>
          <w:tcPr>
            <w:tcW w:w="375" w:type="pct"/>
            <w:vMerge/>
            <w:tcMar>
              <w:right w:w="58" w:type="dxa"/>
            </w:tcMar>
            <w:vAlign w:val="center"/>
            <w:hideMark/>
          </w:tcPr>
          <w:p w14:paraId="262A25AF" w14:textId="77777777" w:rsidR="002243D0" w:rsidRPr="00FB4279" w:rsidRDefault="002243D0" w:rsidP="00DA2EE4">
            <w:pPr>
              <w:bidi/>
              <w:spacing w:afterLines="20" w:after="48"/>
              <w:jc w:val="left"/>
              <w:rPr>
                <w:b/>
                <w:sz w:val="18"/>
                <w:szCs w:val="18"/>
                <w:lang w:val="en-CA" w:bidi="ar-SA"/>
              </w:rPr>
            </w:pPr>
          </w:p>
        </w:tc>
        <w:tc>
          <w:tcPr>
            <w:tcW w:w="0" w:type="auto"/>
            <w:vMerge/>
            <w:tcMar>
              <w:right w:w="58" w:type="dxa"/>
            </w:tcMar>
            <w:vAlign w:val="center"/>
            <w:hideMark/>
          </w:tcPr>
          <w:p w14:paraId="39F4767A" w14:textId="77777777" w:rsidR="002243D0" w:rsidRPr="00FB4279" w:rsidRDefault="002243D0" w:rsidP="00DA2EE4">
            <w:pPr>
              <w:bidi/>
              <w:spacing w:afterLines="20" w:after="48"/>
              <w:jc w:val="left"/>
              <w:rPr>
                <w:b/>
                <w:sz w:val="18"/>
                <w:szCs w:val="18"/>
                <w:lang w:val="en-CA" w:bidi="ar-SA"/>
              </w:rPr>
            </w:pPr>
          </w:p>
        </w:tc>
        <w:tc>
          <w:tcPr>
            <w:tcW w:w="336" w:type="pct"/>
            <w:tcMar>
              <w:right w:w="58" w:type="dxa"/>
            </w:tcMar>
            <w:hideMark/>
          </w:tcPr>
          <w:p w14:paraId="7272003B"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Mar>
              <w:right w:w="58" w:type="dxa"/>
            </w:tcMar>
          </w:tcPr>
          <w:p w14:paraId="1A7FD671"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33,814</w:t>
            </w:r>
          </w:p>
        </w:tc>
        <w:tc>
          <w:tcPr>
            <w:tcW w:w="256" w:type="pct"/>
            <w:tcMar>
              <w:right w:w="58" w:type="dxa"/>
            </w:tcMar>
          </w:tcPr>
          <w:p w14:paraId="35525C0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80" w:type="pct"/>
            <w:tcMar>
              <w:right w:w="58" w:type="dxa"/>
            </w:tcMar>
          </w:tcPr>
          <w:p w14:paraId="33A1747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34,451</w:t>
            </w:r>
          </w:p>
        </w:tc>
        <w:tc>
          <w:tcPr>
            <w:tcW w:w="0" w:type="auto"/>
            <w:tcMar>
              <w:right w:w="58" w:type="dxa"/>
            </w:tcMar>
          </w:tcPr>
          <w:p w14:paraId="53FE306E"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26,207</w:t>
            </w:r>
          </w:p>
        </w:tc>
        <w:tc>
          <w:tcPr>
            <w:tcW w:w="0" w:type="auto"/>
            <w:tcMar>
              <w:right w:w="58" w:type="dxa"/>
            </w:tcMar>
          </w:tcPr>
          <w:p w14:paraId="5994CA12"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33,119</w:t>
            </w:r>
          </w:p>
        </w:tc>
        <w:tc>
          <w:tcPr>
            <w:tcW w:w="0" w:type="auto"/>
            <w:tcMar>
              <w:right w:w="58" w:type="dxa"/>
            </w:tcMar>
          </w:tcPr>
          <w:p w14:paraId="3C18F3C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30,319</w:t>
            </w:r>
          </w:p>
        </w:tc>
        <w:tc>
          <w:tcPr>
            <w:tcW w:w="0" w:type="auto"/>
            <w:tcMar>
              <w:right w:w="58" w:type="dxa"/>
            </w:tcMar>
          </w:tcPr>
          <w:p w14:paraId="244CC79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29,007</w:t>
            </w:r>
          </w:p>
        </w:tc>
        <w:tc>
          <w:tcPr>
            <w:tcW w:w="0" w:type="auto"/>
            <w:tcMar>
              <w:right w:w="58" w:type="dxa"/>
            </w:tcMar>
          </w:tcPr>
          <w:p w14:paraId="30921C2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26,207</w:t>
            </w:r>
          </w:p>
        </w:tc>
        <w:tc>
          <w:tcPr>
            <w:tcW w:w="0" w:type="auto"/>
            <w:tcMar>
              <w:right w:w="58" w:type="dxa"/>
            </w:tcMar>
          </w:tcPr>
          <w:p w14:paraId="704F3A17"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29,007</w:t>
            </w:r>
          </w:p>
        </w:tc>
        <w:tc>
          <w:tcPr>
            <w:tcW w:w="0" w:type="dxa"/>
            <w:tcMar>
              <w:right w:w="58" w:type="dxa"/>
            </w:tcMar>
          </w:tcPr>
          <w:p w14:paraId="2A748575"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26,206</w:t>
            </w:r>
          </w:p>
        </w:tc>
        <w:tc>
          <w:tcPr>
            <w:tcW w:w="317" w:type="pct"/>
            <w:tcMar>
              <w:right w:w="58" w:type="dxa"/>
            </w:tcMar>
          </w:tcPr>
          <w:p w14:paraId="5330B225"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268,337</w:t>
            </w:r>
          </w:p>
        </w:tc>
      </w:tr>
      <w:tr w:rsidR="002243D0" w:rsidRPr="00FB4279" w14:paraId="1EBCD050" w14:textId="77777777" w:rsidTr="00FC5BA7">
        <w:trPr>
          <w:trHeight w:val="344"/>
        </w:trPr>
        <w:tc>
          <w:tcPr>
            <w:tcW w:w="666" w:type="pct"/>
            <w:gridSpan w:val="2"/>
            <w:vMerge w:val="restart"/>
            <w:tcMar>
              <w:right w:w="58" w:type="dxa"/>
            </w:tcMar>
            <w:hideMark/>
          </w:tcPr>
          <w:p w14:paraId="3DBAB6B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الأموال الموافق عليها من اللجنة التنفيذية (بالدولار الأمريكي)</w:t>
            </w:r>
          </w:p>
        </w:tc>
        <w:tc>
          <w:tcPr>
            <w:tcW w:w="336" w:type="pct"/>
            <w:tcMar>
              <w:right w:w="58" w:type="dxa"/>
            </w:tcMar>
            <w:hideMark/>
          </w:tcPr>
          <w:p w14:paraId="3F00791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Mar>
              <w:right w:w="58" w:type="dxa"/>
            </w:tcMar>
          </w:tcPr>
          <w:p w14:paraId="1031ABA4"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483,058</w:t>
            </w:r>
          </w:p>
        </w:tc>
        <w:tc>
          <w:tcPr>
            <w:tcW w:w="256" w:type="pct"/>
            <w:tcMar>
              <w:right w:w="58" w:type="dxa"/>
            </w:tcMar>
          </w:tcPr>
          <w:p w14:paraId="5C926EF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80" w:type="pct"/>
            <w:tcMar>
              <w:right w:w="58" w:type="dxa"/>
            </w:tcMar>
          </w:tcPr>
          <w:p w14:paraId="78B8095D"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387,561</w:t>
            </w:r>
          </w:p>
        </w:tc>
        <w:tc>
          <w:tcPr>
            <w:tcW w:w="0" w:type="auto"/>
            <w:tcMar>
              <w:right w:w="58" w:type="dxa"/>
            </w:tcMar>
          </w:tcPr>
          <w:p w14:paraId="474C3CDB"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270,050</w:t>
            </w:r>
          </w:p>
        </w:tc>
        <w:tc>
          <w:tcPr>
            <w:tcW w:w="0" w:type="auto"/>
            <w:tcMar>
              <w:right w:w="58" w:type="dxa"/>
            </w:tcMar>
          </w:tcPr>
          <w:p w14:paraId="52C77201"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486D5F0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26E3D1D5"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0CF5B1FF"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48BA4067"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dxa"/>
            <w:tcMar>
              <w:right w:w="58" w:type="dxa"/>
            </w:tcMar>
          </w:tcPr>
          <w:p w14:paraId="2C45952C"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17" w:type="pct"/>
            <w:tcMar>
              <w:right w:w="58" w:type="dxa"/>
            </w:tcMar>
          </w:tcPr>
          <w:p w14:paraId="04788617"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1,140,669</w:t>
            </w:r>
          </w:p>
        </w:tc>
      </w:tr>
      <w:tr w:rsidR="002243D0" w:rsidRPr="00FB4279" w14:paraId="02A4F063" w14:textId="77777777" w:rsidTr="00FC5BA7">
        <w:trPr>
          <w:trHeight w:val="344"/>
        </w:trPr>
        <w:tc>
          <w:tcPr>
            <w:tcW w:w="666" w:type="pct"/>
            <w:gridSpan w:val="2"/>
            <w:vMerge/>
            <w:tcMar>
              <w:right w:w="58" w:type="dxa"/>
            </w:tcMar>
            <w:vAlign w:val="center"/>
            <w:hideMark/>
          </w:tcPr>
          <w:p w14:paraId="4C904A21" w14:textId="77777777" w:rsidR="002243D0" w:rsidRPr="00FB4279" w:rsidRDefault="002243D0" w:rsidP="00DA2EE4">
            <w:pPr>
              <w:bidi/>
              <w:spacing w:afterLines="20" w:after="48"/>
              <w:jc w:val="left"/>
              <w:rPr>
                <w:b/>
                <w:sz w:val="18"/>
                <w:szCs w:val="18"/>
                <w:lang w:val="en-CA" w:bidi="ar-SA"/>
              </w:rPr>
            </w:pPr>
          </w:p>
        </w:tc>
        <w:tc>
          <w:tcPr>
            <w:tcW w:w="336" w:type="pct"/>
            <w:tcMar>
              <w:right w:w="58" w:type="dxa"/>
            </w:tcMar>
            <w:hideMark/>
          </w:tcPr>
          <w:p w14:paraId="5678AF40"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Mar>
              <w:right w:w="58" w:type="dxa"/>
            </w:tcMar>
          </w:tcPr>
          <w:p w14:paraId="6EE80D3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33,814</w:t>
            </w:r>
          </w:p>
        </w:tc>
        <w:tc>
          <w:tcPr>
            <w:tcW w:w="256" w:type="pct"/>
            <w:tcMar>
              <w:right w:w="58" w:type="dxa"/>
            </w:tcMar>
          </w:tcPr>
          <w:p w14:paraId="57506840"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80" w:type="pct"/>
            <w:tcMar>
              <w:right w:w="58" w:type="dxa"/>
            </w:tcMar>
          </w:tcPr>
          <w:p w14:paraId="42BC349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27,129</w:t>
            </w:r>
          </w:p>
        </w:tc>
        <w:tc>
          <w:tcPr>
            <w:tcW w:w="0" w:type="auto"/>
            <w:tcMar>
              <w:right w:w="58" w:type="dxa"/>
            </w:tcMar>
          </w:tcPr>
          <w:p w14:paraId="493A80C9"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18,904</w:t>
            </w:r>
          </w:p>
        </w:tc>
        <w:tc>
          <w:tcPr>
            <w:tcW w:w="0" w:type="auto"/>
            <w:tcMar>
              <w:right w:w="58" w:type="dxa"/>
            </w:tcMar>
          </w:tcPr>
          <w:p w14:paraId="646B897E"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0C8684E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1FA4B156"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0C3404EA"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auto"/>
            <w:tcMar>
              <w:right w:w="58" w:type="dxa"/>
            </w:tcMar>
          </w:tcPr>
          <w:p w14:paraId="42AD4239"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0" w:type="dxa"/>
            <w:tcMar>
              <w:right w:w="58" w:type="dxa"/>
            </w:tcMar>
          </w:tcPr>
          <w:p w14:paraId="0BD26DE9"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0</w:t>
            </w:r>
          </w:p>
        </w:tc>
        <w:tc>
          <w:tcPr>
            <w:tcW w:w="317" w:type="pct"/>
            <w:tcMar>
              <w:right w:w="58" w:type="dxa"/>
            </w:tcMar>
          </w:tcPr>
          <w:p w14:paraId="22CF3806"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79,847</w:t>
            </w:r>
          </w:p>
        </w:tc>
      </w:tr>
      <w:tr w:rsidR="002243D0" w:rsidRPr="00FB4279" w14:paraId="2C8F43F0" w14:textId="77777777" w:rsidTr="00FC5BA7">
        <w:trPr>
          <w:trHeight w:val="344"/>
        </w:trPr>
        <w:tc>
          <w:tcPr>
            <w:tcW w:w="666" w:type="pct"/>
            <w:gridSpan w:val="2"/>
            <w:vMerge w:val="restart"/>
            <w:tcMar>
              <w:right w:w="58" w:type="dxa"/>
            </w:tcMar>
            <w:hideMark/>
          </w:tcPr>
          <w:p w14:paraId="0CA6ADE8"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إجمالي الأموال الموصي بالموافقة عليها في هذا الاجتماع (بالدولار الأمريكي)</w:t>
            </w:r>
          </w:p>
        </w:tc>
        <w:tc>
          <w:tcPr>
            <w:tcW w:w="336" w:type="pct"/>
            <w:tcMar>
              <w:right w:w="58" w:type="dxa"/>
            </w:tcMar>
            <w:vAlign w:val="center"/>
            <w:hideMark/>
          </w:tcPr>
          <w:p w14:paraId="716A49A3"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المشروع</w:t>
            </w:r>
          </w:p>
        </w:tc>
        <w:tc>
          <w:tcPr>
            <w:tcW w:w="380" w:type="pct"/>
            <w:tcMar>
              <w:right w:w="58" w:type="dxa"/>
            </w:tcMar>
          </w:tcPr>
          <w:p w14:paraId="1597F76E" w14:textId="77777777" w:rsidR="002243D0" w:rsidRPr="00FB4279" w:rsidRDefault="002243D0" w:rsidP="00DA2EE4">
            <w:pPr>
              <w:bidi/>
              <w:spacing w:afterLines="20" w:after="48"/>
              <w:jc w:val="left"/>
              <w:rPr>
                <w:b/>
                <w:sz w:val="18"/>
                <w:szCs w:val="18"/>
                <w:lang w:val="en-CA" w:bidi="ar-SA"/>
              </w:rPr>
            </w:pPr>
          </w:p>
        </w:tc>
        <w:tc>
          <w:tcPr>
            <w:tcW w:w="256" w:type="pct"/>
            <w:tcMar>
              <w:right w:w="58" w:type="dxa"/>
            </w:tcMar>
          </w:tcPr>
          <w:p w14:paraId="01FC0005" w14:textId="77777777" w:rsidR="002243D0" w:rsidRPr="00FB4279" w:rsidRDefault="002243D0" w:rsidP="00DA2EE4">
            <w:pPr>
              <w:bidi/>
              <w:spacing w:afterLines="20" w:after="48"/>
              <w:jc w:val="left"/>
              <w:rPr>
                <w:b/>
                <w:sz w:val="18"/>
                <w:szCs w:val="18"/>
                <w:lang w:val="en-CA" w:bidi="ar-SA"/>
              </w:rPr>
            </w:pPr>
          </w:p>
        </w:tc>
        <w:tc>
          <w:tcPr>
            <w:tcW w:w="380" w:type="pct"/>
            <w:tcMar>
              <w:right w:w="58" w:type="dxa"/>
            </w:tcMar>
          </w:tcPr>
          <w:p w14:paraId="3B99771D"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097B6F54"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5F6AA130"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317,500</w:t>
            </w:r>
          </w:p>
        </w:tc>
        <w:tc>
          <w:tcPr>
            <w:tcW w:w="0" w:type="auto"/>
            <w:tcMar>
              <w:right w:w="58" w:type="dxa"/>
            </w:tcMar>
          </w:tcPr>
          <w:p w14:paraId="18B686B5"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2D5A802F"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03F447EC"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4D77C8BA" w14:textId="77777777" w:rsidR="002243D0" w:rsidRPr="00FB4279" w:rsidRDefault="002243D0" w:rsidP="00DA2EE4">
            <w:pPr>
              <w:bidi/>
              <w:spacing w:afterLines="20" w:after="48"/>
              <w:jc w:val="left"/>
              <w:rPr>
                <w:b/>
                <w:sz w:val="18"/>
                <w:szCs w:val="18"/>
                <w:lang w:val="en-CA" w:bidi="ar-SA"/>
              </w:rPr>
            </w:pPr>
          </w:p>
        </w:tc>
        <w:tc>
          <w:tcPr>
            <w:tcW w:w="0" w:type="dxa"/>
            <w:tcMar>
              <w:right w:w="58" w:type="dxa"/>
            </w:tcMar>
          </w:tcPr>
          <w:p w14:paraId="075C76EB" w14:textId="77777777" w:rsidR="002243D0" w:rsidRPr="00FB4279" w:rsidRDefault="002243D0" w:rsidP="00DA2EE4">
            <w:pPr>
              <w:bidi/>
              <w:spacing w:afterLines="20" w:after="48"/>
              <w:jc w:val="left"/>
              <w:rPr>
                <w:b/>
                <w:sz w:val="18"/>
                <w:szCs w:val="18"/>
                <w:lang w:val="en-CA" w:bidi="ar-SA"/>
              </w:rPr>
            </w:pPr>
          </w:p>
        </w:tc>
        <w:tc>
          <w:tcPr>
            <w:tcW w:w="317" w:type="pct"/>
            <w:tcMar>
              <w:right w:w="58" w:type="dxa"/>
            </w:tcMar>
          </w:tcPr>
          <w:p w14:paraId="014AC5B4"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317,500</w:t>
            </w:r>
          </w:p>
        </w:tc>
      </w:tr>
      <w:tr w:rsidR="002243D0" w:rsidRPr="00FB4279" w14:paraId="1695BC19" w14:textId="77777777" w:rsidTr="00FC5BA7">
        <w:trPr>
          <w:trHeight w:val="344"/>
        </w:trPr>
        <w:tc>
          <w:tcPr>
            <w:tcW w:w="666" w:type="pct"/>
            <w:gridSpan w:val="2"/>
            <w:vMerge/>
            <w:tcMar>
              <w:right w:w="58" w:type="dxa"/>
            </w:tcMar>
            <w:vAlign w:val="center"/>
            <w:hideMark/>
          </w:tcPr>
          <w:p w14:paraId="0F2E14D9" w14:textId="77777777" w:rsidR="002243D0" w:rsidRPr="00FB4279" w:rsidRDefault="002243D0" w:rsidP="00DA2EE4">
            <w:pPr>
              <w:bidi/>
              <w:spacing w:afterLines="20" w:after="48"/>
              <w:jc w:val="left"/>
              <w:rPr>
                <w:b/>
                <w:sz w:val="18"/>
                <w:szCs w:val="18"/>
                <w:lang w:val="en-CA" w:bidi="ar-SA"/>
              </w:rPr>
            </w:pPr>
          </w:p>
        </w:tc>
        <w:tc>
          <w:tcPr>
            <w:tcW w:w="336" w:type="pct"/>
            <w:tcMar>
              <w:right w:w="58" w:type="dxa"/>
            </w:tcMar>
            <w:vAlign w:val="center"/>
            <w:hideMark/>
          </w:tcPr>
          <w:p w14:paraId="75E292D2" w14:textId="77777777" w:rsidR="002243D0" w:rsidRPr="00FB4279" w:rsidRDefault="002243D0" w:rsidP="00DA2EE4">
            <w:pPr>
              <w:bidi/>
              <w:spacing w:afterLines="20" w:after="48"/>
              <w:jc w:val="left"/>
              <w:rPr>
                <w:b/>
                <w:sz w:val="18"/>
                <w:szCs w:val="18"/>
                <w:lang w:val="en-CA" w:bidi="ar-SA"/>
              </w:rPr>
            </w:pPr>
            <w:r w:rsidRPr="00FB4279">
              <w:rPr>
                <w:b/>
                <w:sz w:val="18"/>
                <w:szCs w:val="18"/>
                <w:rtl/>
                <w:lang w:val="en-CA" w:bidi="ar-SA"/>
              </w:rPr>
              <w:t>تكاليف الدعم</w:t>
            </w:r>
          </w:p>
        </w:tc>
        <w:tc>
          <w:tcPr>
            <w:tcW w:w="380" w:type="pct"/>
            <w:tcMar>
              <w:right w:w="58" w:type="dxa"/>
            </w:tcMar>
          </w:tcPr>
          <w:p w14:paraId="10277D83" w14:textId="77777777" w:rsidR="002243D0" w:rsidRPr="00FB4279" w:rsidRDefault="002243D0" w:rsidP="00DA2EE4">
            <w:pPr>
              <w:bidi/>
              <w:spacing w:afterLines="20" w:after="48"/>
              <w:jc w:val="left"/>
              <w:rPr>
                <w:b/>
                <w:sz w:val="18"/>
                <w:szCs w:val="18"/>
                <w:lang w:val="en-CA" w:bidi="ar-SA"/>
              </w:rPr>
            </w:pPr>
          </w:p>
        </w:tc>
        <w:tc>
          <w:tcPr>
            <w:tcW w:w="256" w:type="pct"/>
            <w:tcMar>
              <w:right w:w="58" w:type="dxa"/>
            </w:tcMar>
          </w:tcPr>
          <w:p w14:paraId="5606C628" w14:textId="77777777" w:rsidR="002243D0" w:rsidRPr="00FB4279" w:rsidRDefault="002243D0" w:rsidP="00DA2EE4">
            <w:pPr>
              <w:bidi/>
              <w:spacing w:afterLines="20" w:after="48"/>
              <w:jc w:val="left"/>
              <w:rPr>
                <w:b/>
                <w:sz w:val="18"/>
                <w:szCs w:val="18"/>
                <w:lang w:val="en-CA" w:bidi="ar-SA"/>
              </w:rPr>
            </w:pPr>
          </w:p>
        </w:tc>
        <w:tc>
          <w:tcPr>
            <w:tcW w:w="380" w:type="pct"/>
            <w:tcMar>
              <w:right w:w="58" w:type="dxa"/>
            </w:tcMar>
          </w:tcPr>
          <w:p w14:paraId="5CECD5E1"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04D6016B"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21010FD5" w14:textId="77777777" w:rsidR="002243D0" w:rsidRPr="00FB4279" w:rsidRDefault="002243D0" w:rsidP="00DA2EE4">
            <w:pPr>
              <w:bidi/>
              <w:spacing w:afterLines="20" w:after="48"/>
              <w:jc w:val="left"/>
              <w:rPr>
                <w:b/>
                <w:sz w:val="18"/>
                <w:szCs w:val="18"/>
                <w:lang w:val="en-CA" w:bidi="ar-SA"/>
              </w:rPr>
            </w:pPr>
            <w:r>
              <w:rPr>
                <w:b/>
                <w:sz w:val="18"/>
                <w:szCs w:val="18"/>
                <w:rtl/>
                <w:lang w:val="en-CA" w:bidi="ar-SA"/>
              </w:rPr>
              <w:t>22,225</w:t>
            </w:r>
          </w:p>
        </w:tc>
        <w:tc>
          <w:tcPr>
            <w:tcW w:w="0" w:type="auto"/>
            <w:tcMar>
              <w:right w:w="58" w:type="dxa"/>
            </w:tcMar>
          </w:tcPr>
          <w:p w14:paraId="40C92D6E"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00E0A0A5"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447F7896" w14:textId="77777777" w:rsidR="002243D0" w:rsidRPr="00FB4279" w:rsidRDefault="002243D0" w:rsidP="00DA2EE4">
            <w:pPr>
              <w:bidi/>
              <w:spacing w:afterLines="20" w:after="48"/>
              <w:jc w:val="left"/>
              <w:rPr>
                <w:b/>
                <w:sz w:val="18"/>
                <w:szCs w:val="18"/>
                <w:lang w:val="en-CA" w:bidi="ar-SA"/>
              </w:rPr>
            </w:pPr>
          </w:p>
        </w:tc>
        <w:tc>
          <w:tcPr>
            <w:tcW w:w="0" w:type="auto"/>
            <w:tcMar>
              <w:right w:w="58" w:type="dxa"/>
            </w:tcMar>
          </w:tcPr>
          <w:p w14:paraId="6941F77F" w14:textId="77777777" w:rsidR="002243D0" w:rsidRPr="00FB4279" w:rsidRDefault="002243D0" w:rsidP="00DA2EE4">
            <w:pPr>
              <w:bidi/>
              <w:spacing w:afterLines="20" w:after="48"/>
              <w:jc w:val="left"/>
              <w:rPr>
                <w:b/>
                <w:sz w:val="18"/>
                <w:szCs w:val="18"/>
                <w:lang w:val="en-CA" w:bidi="ar-SA"/>
              </w:rPr>
            </w:pPr>
          </w:p>
        </w:tc>
        <w:tc>
          <w:tcPr>
            <w:tcW w:w="0" w:type="dxa"/>
            <w:tcMar>
              <w:right w:w="58" w:type="dxa"/>
            </w:tcMar>
          </w:tcPr>
          <w:p w14:paraId="22C0A2BF" w14:textId="77777777" w:rsidR="002243D0" w:rsidRPr="00FB4279" w:rsidRDefault="002243D0" w:rsidP="00DA2EE4">
            <w:pPr>
              <w:bidi/>
              <w:spacing w:afterLines="20" w:after="48"/>
              <w:jc w:val="left"/>
              <w:rPr>
                <w:b/>
                <w:sz w:val="18"/>
                <w:szCs w:val="18"/>
                <w:lang w:val="en-CA" w:bidi="ar-SA"/>
              </w:rPr>
            </w:pPr>
          </w:p>
        </w:tc>
        <w:tc>
          <w:tcPr>
            <w:tcW w:w="317" w:type="pct"/>
            <w:tcMar>
              <w:right w:w="58" w:type="dxa"/>
            </w:tcMar>
          </w:tcPr>
          <w:p w14:paraId="53304A89" w14:textId="77777777" w:rsidR="002243D0" w:rsidRDefault="002243D0" w:rsidP="00DA2EE4">
            <w:pPr>
              <w:bidi/>
              <w:spacing w:afterLines="20" w:after="48"/>
              <w:jc w:val="left"/>
              <w:rPr>
                <w:b/>
                <w:sz w:val="18"/>
                <w:szCs w:val="18"/>
                <w:rtl/>
                <w:lang w:val="en-CA" w:bidi="ar-SA"/>
              </w:rPr>
            </w:pPr>
            <w:r>
              <w:rPr>
                <w:b/>
                <w:sz w:val="18"/>
                <w:szCs w:val="18"/>
                <w:rtl/>
                <w:lang w:val="en-CA" w:bidi="ar-SA"/>
              </w:rPr>
              <w:t>22,225</w:t>
            </w:r>
          </w:p>
          <w:p w14:paraId="7EA838BE" w14:textId="77777777" w:rsidR="002243D0" w:rsidRPr="00FB4279" w:rsidRDefault="002243D0" w:rsidP="00DA2EE4">
            <w:pPr>
              <w:bidi/>
              <w:spacing w:afterLines="20" w:after="48"/>
              <w:jc w:val="left"/>
              <w:rPr>
                <w:b/>
                <w:sz w:val="18"/>
                <w:szCs w:val="18"/>
                <w:lang w:val="en-CA" w:bidi="ar-SA"/>
              </w:rPr>
            </w:pPr>
          </w:p>
        </w:tc>
      </w:tr>
    </w:tbl>
    <w:p w14:paraId="095DD44A" w14:textId="77777777" w:rsidR="002243D0" w:rsidRPr="001515EE" w:rsidRDefault="002243D0" w:rsidP="002243D0">
      <w:pPr>
        <w:bidi/>
        <w:jc w:val="left"/>
        <w:rPr>
          <w:rFonts w:asciiTheme="majorBidi" w:hAnsiTheme="majorBidi" w:cstheme="majorBidi"/>
          <w:sz w:val="22"/>
          <w:szCs w:val="22"/>
        </w:rPr>
      </w:pPr>
    </w:p>
    <w:tbl>
      <w:tblPr>
        <w:tblStyle w:val="TableGrid"/>
        <w:bidiVisual/>
        <w:tblW w:w="10046"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101"/>
      </w:tblGrid>
      <w:tr w:rsidR="002243D0" w:rsidRPr="00FB4279" w14:paraId="42318745" w14:textId="77777777" w:rsidTr="00DA2EE4">
        <w:trPr>
          <w:trHeight w:val="42"/>
        </w:trPr>
        <w:tc>
          <w:tcPr>
            <w:tcW w:w="4945" w:type="dxa"/>
            <w:hideMark/>
          </w:tcPr>
          <w:p w14:paraId="6FA5E01D" w14:textId="77777777" w:rsidR="002243D0" w:rsidRPr="00FB4279" w:rsidRDefault="002243D0" w:rsidP="00DA2EE4">
            <w:pPr>
              <w:bidi/>
              <w:spacing w:after="60"/>
              <w:jc w:val="left"/>
              <w:rPr>
                <w:rFonts w:asciiTheme="majorBidi" w:hAnsiTheme="majorBidi" w:cstheme="majorBidi"/>
                <w:b/>
                <w:sz w:val="20"/>
                <w:lang w:val="en-US"/>
              </w:rPr>
            </w:pPr>
            <w:r w:rsidRPr="00FB4279">
              <w:rPr>
                <w:rFonts w:asciiTheme="majorBidi" w:hAnsiTheme="majorBidi" w:cstheme="majorBidi"/>
                <w:b/>
                <w:bCs/>
                <w:sz w:val="20"/>
                <w:rtl/>
                <w:lang w:eastAsia="ar" w:bidi="ar-EG"/>
              </w:rPr>
              <w:t>توصية الأمانة:</w:t>
            </w:r>
          </w:p>
        </w:tc>
        <w:tc>
          <w:tcPr>
            <w:tcW w:w="5101" w:type="dxa"/>
            <w:hideMark/>
          </w:tcPr>
          <w:p w14:paraId="4993B271" w14:textId="77777777" w:rsidR="002243D0" w:rsidRPr="00FB4279" w:rsidRDefault="002243D0" w:rsidP="00DA2EE4">
            <w:pPr>
              <w:bidi/>
              <w:spacing w:after="60"/>
              <w:jc w:val="center"/>
              <w:rPr>
                <w:rFonts w:asciiTheme="majorBidi" w:hAnsiTheme="majorBidi" w:cstheme="majorBidi"/>
                <w:sz w:val="20"/>
                <w:lang w:val="en-US"/>
              </w:rPr>
            </w:pPr>
            <w:r w:rsidRPr="00FB4279">
              <w:rPr>
                <w:rFonts w:asciiTheme="majorBidi" w:hAnsiTheme="majorBidi" w:cstheme="majorBidi"/>
                <w:sz w:val="20"/>
                <w:rtl/>
                <w:lang w:eastAsia="ar" w:bidi="ar-EG"/>
              </w:rPr>
              <w:t xml:space="preserve">موافقة شاملة </w:t>
            </w:r>
          </w:p>
        </w:tc>
      </w:tr>
    </w:tbl>
    <w:p w14:paraId="33A890D2" w14:textId="77777777" w:rsidR="004D2A2F" w:rsidRPr="00687CF3" w:rsidRDefault="004D2A2F" w:rsidP="004D2A2F">
      <w:pPr>
        <w:rPr>
          <w:highlight w:val="yellow"/>
        </w:rPr>
      </w:pPr>
      <w:r w:rsidRPr="00687CF3">
        <w:rPr>
          <w:highlight w:val="yellow"/>
        </w:rPr>
        <w:br w:type="page"/>
      </w:r>
    </w:p>
    <w:p w14:paraId="64C88CFF" w14:textId="77777777" w:rsidR="004D2A2F" w:rsidRPr="00574D04" w:rsidRDefault="004D2A2F" w:rsidP="004D2A2F">
      <w:pPr>
        <w:bidi/>
        <w:jc w:val="center"/>
        <w:rPr>
          <w:b/>
          <w:sz w:val="26"/>
          <w:szCs w:val="26"/>
          <w:rtl/>
          <w:lang w:bidi="ar-EG"/>
        </w:rPr>
      </w:pPr>
      <w:r w:rsidRPr="00574D04">
        <w:rPr>
          <w:b/>
          <w:bCs/>
          <w:sz w:val="26"/>
          <w:szCs w:val="26"/>
          <w:rtl/>
        </w:rPr>
        <w:lastRenderedPageBreak/>
        <w:t>وصف المشروع</w:t>
      </w:r>
    </w:p>
    <w:p w14:paraId="7CD60220" w14:textId="77777777" w:rsidR="004D2A2F" w:rsidRPr="00574D04" w:rsidRDefault="004D2A2F" w:rsidP="004D2A2F">
      <w:pPr>
        <w:bidi/>
        <w:rPr>
          <w:sz w:val="26"/>
          <w:szCs w:val="26"/>
          <w:rtl/>
          <w:lang w:bidi="ar-EG"/>
        </w:rPr>
      </w:pPr>
    </w:p>
    <w:p w14:paraId="391C909E" w14:textId="77777777" w:rsidR="002E13F7" w:rsidRPr="002E13F7" w:rsidRDefault="002E13F7" w:rsidP="002E13F7">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6E70FB">
        <w:rPr>
          <w:rFonts w:asciiTheme="majorBidi" w:hAnsiTheme="majorBidi" w:cstheme="majorBidi"/>
          <w:sz w:val="26"/>
          <w:szCs w:val="26"/>
          <w:rtl/>
          <w:lang w:eastAsia="ar" w:bidi="ar-EG"/>
        </w:rPr>
        <w:t xml:space="preserve">نيابة عن حكومة المكسيك، قدمت اليونيدو، بصفتها الوكالة المنفذة المعينة، طلبا لتمويل الشريحة </w:t>
      </w:r>
      <w:r>
        <w:rPr>
          <w:rFonts w:asciiTheme="majorBidi" w:hAnsiTheme="majorBidi" w:cstheme="majorBidi" w:hint="cs"/>
          <w:sz w:val="26"/>
          <w:szCs w:val="26"/>
          <w:rtl/>
          <w:lang w:eastAsia="ar" w:bidi="ar-EG"/>
        </w:rPr>
        <w:t>الرابعة</w:t>
      </w:r>
      <w:r w:rsidRPr="006E70FB">
        <w:rPr>
          <w:rFonts w:asciiTheme="majorBidi" w:hAnsiTheme="majorBidi" w:cstheme="majorBidi"/>
          <w:sz w:val="26"/>
          <w:szCs w:val="26"/>
          <w:rtl/>
          <w:lang w:eastAsia="ar" w:bidi="ar-EG"/>
        </w:rPr>
        <w:t xml:space="preserve"> من مشروع مراقبة </w:t>
      </w:r>
      <w:r w:rsidRPr="002E13F7">
        <w:rPr>
          <w:sz w:val="26"/>
          <w:szCs w:val="26"/>
          <w:rtl/>
          <w:lang w:bidi="ar-LB"/>
        </w:rPr>
        <w:t>انبعاثات</w:t>
      </w:r>
      <w:r w:rsidRPr="006E70FB">
        <w:rPr>
          <w:rFonts w:asciiTheme="majorBidi" w:hAnsiTheme="majorBidi" w:cstheme="majorBidi"/>
          <w:sz w:val="26"/>
          <w:szCs w:val="26"/>
          <w:rtl/>
          <w:lang w:eastAsia="ar" w:bidi="ar-EG"/>
        </w:rPr>
        <w:t xml:space="preserve"> الهيدروفلوروكربون</w:t>
      </w:r>
      <w:r w:rsidRPr="006E70FB">
        <w:rPr>
          <w:rFonts w:asciiTheme="majorBidi" w:hAnsiTheme="majorBidi" w:cstheme="majorBidi"/>
          <w:sz w:val="26"/>
          <w:szCs w:val="26"/>
          <w:rtl/>
          <w:lang w:eastAsia="ar" w:bidi="ar-EG"/>
        </w:rPr>
        <w:noBreakHyphen/>
        <w:t xml:space="preserve">23 وإزالتها في إنتاج الهيدوروكلوروفلوروكربون-22 في مؤسسة كويموباسيكوس، المكسيك، بمبلغ </w:t>
      </w:r>
      <w:r>
        <w:rPr>
          <w:rFonts w:asciiTheme="majorBidi" w:hAnsiTheme="majorBidi" w:cstheme="majorBidi"/>
          <w:sz w:val="26"/>
          <w:szCs w:val="26"/>
          <w:lang w:eastAsia="ar" w:bidi="ar-EG"/>
        </w:rPr>
        <w:t>657</w:t>
      </w:r>
      <w:r w:rsidRPr="006E70FB">
        <w:rPr>
          <w:rFonts w:asciiTheme="majorBidi" w:hAnsiTheme="majorBidi" w:cstheme="majorBidi"/>
          <w:sz w:val="26"/>
          <w:szCs w:val="26"/>
          <w:rtl/>
          <w:lang w:eastAsia="ar" w:bidi="ar-EG"/>
        </w:rPr>
        <w:t>,</w:t>
      </w:r>
      <w:r>
        <w:rPr>
          <w:rFonts w:asciiTheme="majorBidi" w:hAnsiTheme="majorBidi" w:cstheme="majorBidi"/>
          <w:sz w:val="26"/>
          <w:szCs w:val="26"/>
          <w:lang w:eastAsia="ar" w:bidi="ar-EG"/>
        </w:rPr>
        <w:t>222</w:t>
      </w:r>
      <w:r w:rsidRPr="006E70FB">
        <w:rPr>
          <w:rFonts w:asciiTheme="majorBidi" w:hAnsiTheme="majorBidi" w:cstheme="majorBidi"/>
          <w:sz w:val="26"/>
          <w:szCs w:val="26"/>
          <w:rtl/>
          <w:lang w:eastAsia="ar" w:bidi="ar-EG"/>
        </w:rPr>
        <w:t xml:space="preserve"> دولارا أمريكيا، بالإضافة إلى تكاليف دعم الوكالة البالغة </w:t>
      </w:r>
      <w:r>
        <w:rPr>
          <w:rFonts w:asciiTheme="majorBidi" w:hAnsiTheme="majorBidi" w:cstheme="majorBidi"/>
          <w:sz w:val="26"/>
          <w:szCs w:val="26"/>
          <w:lang w:eastAsia="ar" w:bidi="ar-EG"/>
        </w:rPr>
        <w:t>586</w:t>
      </w:r>
      <w:r w:rsidRPr="006E70FB">
        <w:rPr>
          <w:rFonts w:asciiTheme="majorBidi" w:hAnsiTheme="majorBidi" w:cstheme="majorBidi"/>
          <w:sz w:val="26"/>
          <w:szCs w:val="26"/>
          <w:rtl/>
          <w:lang w:eastAsia="ar" w:bidi="ar-EG"/>
        </w:rPr>
        <w:t>,</w:t>
      </w:r>
      <w:r>
        <w:rPr>
          <w:rFonts w:asciiTheme="majorBidi" w:hAnsiTheme="majorBidi" w:cstheme="majorBidi"/>
          <w:sz w:val="26"/>
          <w:szCs w:val="26"/>
          <w:lang w:eastAsia="ar" w:bidi="ar-EG"/>
        </w:rPr>
        <w:t>15</w:t>
      </w:r>
      <w:r w:rsidRPr="006E70FB">
        <w:rPr>
          <w:rFonts w:asciiTheme="majorBidi" w:hAnsiTheme="majorBidi" w:cstheme="majorBidi"/>
          <w:sz w:val="26"/>
          <w:szCs w:val="26"/>
          <w:rtl/>
          <w:lang w:eastAsia="ar" w:bidi="ar-EG"/>
        </w:rPr>
        <w:t xml:space="preserve"> دولارا أمريكي</w:t>
      </w:r>
      <w:r>
        <w:rPr>
          <w:rFonts w:asciiTheme="majorBidi" w:hAnsiTheme="majorBidi" w:cstheme="majorBidi" w:hint="cs"/>
          <w:sz w:val="26"/>
          <w:szCs w:val="26"/>
          <w:rtl/>
          <w:lang w:eastAsia="ar"/>
        </w:rPr>
        <w:t>ا</w:t>
      </w:r>
      <w:r w:rsidRPr="006E70FB">
        <w:rPr>
          <w:rFonts w:asciiTheme="majorBidi" w:hAnsiTheme="majorBidi" w:cstheme="majorBidi"/>
          <w:sz w:val="26"/>
          <w:szCs w:val="26"/>
          <w:rtl/>
          <w:lang w:eastAsia="ar" w:bidi="ar-EG"/>
        </w:rPr>
        <w:t>.</w:t>
      </w:r>
      <w:r w:rsidRPr="0046481D">
        <w:rPr>
          <w:rStyle w:val="FootnoteReference"/>
          <w:rFonts w:asciiTheme="majorBidi" w:hAnsiTheme="majorBidi" w:cstheme="majorBidi"/>
          <w:sz w:val="26"/>
          <w:szCs w:val="26"/>
          <w:rtl/>
          <w:lang w:eastAsia="ar" w:bidi="ar-EG"/>
        </w:rPr>
        <w:footnoteReference w:id="2"/>
      </w:r>
      <w:r w:rsidRPr="006E70FB">
        <w:rPr>
          <w:rFonts w:asciiTheme="majorBidi" w:hAnsiTheme="majorBidi" w:cstheme="majorBidi"/>
          <w:sz w:val="26"/>
          <w:szCs w:val="26"/>
          <w:rtl/>
          <w:lang w:eastAsia="ar" w:bidi="ar-EG"/>
        </w:rPr>
        <w:t xml:space="preserve"> ويتضمن الطلب تقريرا مرحليا عن تنفيذ الشريحة </w:t>
      </w:r>
      <w:r>
        <w:rPr>
          <w:rFonts w:asciiTheme="majorBidi" w:hAnsiTheme="majorBidi" w:cstheme="majorBidi" w:hint="cs"/>
          <w:sz w:val="26"/>
          <w:szCs w:val="26"/>
          <w:rtl/>
          <w:lang w:eastAsia="ar" w:bidi="ar-EG"/>
        </w:rPr>
        <w:t>الثالثة</w:t>
      </w:r>
      <w:r w:rsidRPr="006E70FB">
        <w:rPr>
          <w:rFonts w:asciiTheme="majorBidi" w:hAnsiTheme="majorBidi" w:cstheme="majorBidi"/>
          <w:sz w:val="26"/>
          <w:szCs w:val="26"/>
          <w:rtl/>
          <w:lang w:eastAsia="ar" w:bidi="ar-EG"/>
        </w:rPr>
        <w:t xml:space="preserve">، وتقرير التحقق بشأن إنتاج الهيدروكلوروفلوروكربون-22 وانبعاثات المنتج الثانوي الهيدروفلوروكربون-23 لعام </w:t>
      </w:r>
      <w:r>
        <w:rPr>
          <w:rFonts w:asciiTheme="majorBidi" w:hAnsiTheme="majorBidi" w:cstheme="majorBidi"/>
          <w:sz w:val="26"/>
          <w:szCs w:val="26"/>
          <w:lang w:val="en-US" w:eastAsia="ar" w:bidi="ar-EG"/>
        </w:rPr>
        <w:t>2024</w:t>
      </w:r>
      <w:r w:rsidRPr="006E70FB">
        <w:rPr>
          <w:rFonts w:asciiTheme="majorBidi" w:hAnsiTheme="majorBidi" w:cstheme="majorBidi"/>
          <w:sz w:val="26"/>
          <w:szCs w:val="26"/>
          <w:rtl/>
          <w:lang w:eastAsia="ar" w:bidi="ar-EG"/>
        </w:rPr>
        <w:t xml:space="preserve">، وخطة تنفيذ الشريحة للفترة من </w:t>
      </w:r>
      <w:r>
        <w:rPr>
          <w:rFonts w:asciiTheme="majorBidi" w:hAnsiTheme="majorBidi" w:cstheme="majorBidi"/>
          <w:sz w:val="26"/>
          <w:szCs w:val="26"/>
          <w:lang w:eastAsia="ar" w:bidi="ar-EG"/>
        </w:rPr>
        <w:t>2025</w:t>
      </w:r>
      <w:r w:rsidRPr="006E70FB">
        <w:rPr>
          <w:rFonts w:asciiTheme="majorBidi" w:hAnsiTheme="majorBidi" w:cstheme="majorBidi"/>
          <w:sz w:val="26"/>
          <w:szCs w:val="26"/>
          <w:rtl/>
          <w:lang w:eastAsia="ar" w:bidi="ar-EG"/>
        </w:rPr>
        <w:t xml:space="preserve"> إلى </w:t>
      </w:r>
      <w:r>
        <w:rPr>
          <w:rFonts w:asciiTheme="majorBidi" w:hAnsiTheme="majorBidi" w:cstheme="majorBidi"/>
          <w:sz w:val="26"/>
          <w:szCs w:val="26"/>
          <w:lang w:eastAsia="ar" w:bidi="ar-EG"/>
        </w:rPr>
        <w:t>2026</w:t>
      </w:r>
      <w:r w:rsidRPr="006E70FB">
        <w:rPr>
          <w:rFonts w:asciiTheme="majorBidi" w:hAnsiTheme="majorBidi" w:cstheme="majorBidi"/>
          <w:sz w:val="26"/>
          <w:szCs w:val="26"/>
          <w:rtl/>
          <w:lang w:eastAsia="ar" w:bidi="ar-EG"/>
        </w:rPr>
        <w:t>.</w:t>
      </w:r>
    </w:p>
    <w:p w14:paraId="17E4D524" w14:textId="77777777" w:rsidR="004D2A2F" w:rsidRPr="00574D04" w:rsidRDefault="002E13F7" w:rsidP="004D2A2F">
      <w:pPr>
        <w:keepNext/>
        <w:bidi/>
        <w:rPr>
          <w:sz w:val="26"/>
          <w:szCs w:val="26"/>
          <w:u w:val="single"/>
          <w:rtl/>
          <w:lang w:bidi="ar-EG"/>
        </w:rPr>
      </w:pPr>
      <w:r w:rsidRPr="002E13F7">
        <w:rPr>
          <w:sz w:val="26"/>
          <w:szCs w:val="26"/>
          <w:u w:val="single"/>
          <w:rtl/>
          <w:lang w:bidi="ar-EG"/>
        </w:rPr>
        <w:t>تقرير عن إنتاج الهيدروكلوروفلوروكربون-22 والمنتج الثانوي الهيدروفلوروكربون-23 المتولد والمنبعث</w:t>
      </w:r>
    </w:p>
    <w:p w14:paraId="40D19474" w14:textId="77777777" w:rsidR="004D2A2F" w:rsidRPr="00574D04" w:rsidRDefault="004D2A2F" w:rsidP="004D2A2F">
      <w:pPr>
        <w:keepNext/>
        <w:bidi/>
        <w:rPr>
          <w:sz w:val="26"/>
          <w:szCs w:val="26"/>
          <w:rtl/>
          <w:lang w:bidi="ar-EG"/>
        </w:rPr>
      </w:pPr>
    </w:p>
    <w:p w14:paraId="4338FFD4" w14:textId="77777777" w:rsidR="002E13F7" w:rsidRPr="0046481D" w:rsidRDefault="002E13F7" w:rsidP="00D35C67">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حسبما أكد تقرير التحقق، أبلغت حكومة المكسيك عن إنتاج ما مجموعه </w:t>
      </w:r>
      <w:r>
        <w:rPr>
          <w:rFonts w:asciiTheme="majorBidi" w:hAnsiTheme="majorBidi" w:cstheme="majorBidi"/>
          <w:sz w:val="26"/>
          <w:szCs w:val="26"/>
          <w:lang w:val="en-US" w:eastAsia="ar" w:bidi="ar-EG"/>
        </w:rPr>
        <w:t>3,431.81</w:t>
      </w:r>
      <w:r w:rsidRPr="0046481D">
        <w:rPr>
          <w:rFonts w:asciiTheme="majorBidi" w:hAnsiTheme="majorBidi" w:cstheme="majorBidi"/>
          <w:sz w:val="26"/>
          <w:szCs w:val="26"/>
          <w:rtl/>
          <w:lang w:eastAsia="ar" w:bidi="ar-EG"/>
        </w:rPr>
        <w:t xml:space="preserve"> طنا متريا من </w:t>
      </w:r>
      <w:r w:rsidRPr="006E70FB">
        <w:rPr>
          <w:rFonts w:asciiTheme="majorBidi" w:hAnsiTheme="majorBidi" w:cstheme="majorBidi"/>
          <w:sz w:val="26"/>
          <w:szCs w:val="26"/>
          <w:rtl/>
          <w:lang w:eastAsia="ar" w:bidi="ar-EG"/>
        </w:rPr>
        <w:t xml:space="preserve">الهيدوروكلوروفلوروكربون-22 </w:t>
      </w:r>
      <w:r w:rsidRPr="0046481D">
        <w:rPr>
          <w:rFonts w:asciiTheme="majorBidi" w:hAnsiTheme="majorBidi" w:cstheme="majorBidi"/>
          <w:sz w:val="26"/>
          <w:szCs w:val="26"/>
          <w:rtl/>
          <w:lang w:eastAsia="ar" w:bidi="ar-EG"/>
        </w:rPr>
        <w:t xml:space="preserve">في عام </w:t>
      </w:r>
      <w:r>
        <w:rPr>
          <w:rFonts w:asciiTheme="majorBidi" w:hAnsiTheme="majorBidi" w:cstheme="majorBidi"/>
          <w:sz w:val="26"/>
          <w:szCs w:val="26"/>
          <w:lang w:eastAsia="ar" w:bidi="ar-EG"/>
        </w:rPr>
        <w:t>202</w:t>
      </w:r>
      <w:r w:rsidR="00D35C67">
        <w:rPr>
          <w:rFonts w:asciiTheme="majorBidi" w:hAnsiTheme="majorBidi" w:cstheme="majorBidi"/>
          <w:sz w:val="26"/>
          <w:szCs w:val="26"/>
          <w:lang w:eastAsia="ar" w:bidi="ar-EG"/>
        </w:rPr>
        <w:t>4</w:t>
      </w:r>
      <w:r w:rsidR="00125E61" w:rsidRPr="0046481D">
        <w:rPr>
          <w:rFonts w:asciiTheme="majorBidi" w:hAnsiTheme="majorBidi" w:cstheme="majorBidi"/>
          <w:sz w:val="26"/>
          <w:szCs w:val="26"/>
          <w:rtl/>
          <w:lang w:eastAsia="ar" w:bidi="ar-EG"/>
        </w:rPr>
        <w:t>،</w:t>
      </w:r>
      <w:r w:rsidRPr="0046481D">
        <w:rPr>
          <w:rStyle w:val="FootnoteReference"/>
          <w:rFonts w:asciiTheme="majorBidi" w:hAnsiTheme="majorBidi" w:cstheme="majorBidi"/>
          <w:sz w:val="26"/>
          <w:szCs w:val="26"/>
          <w:rtl/>
          <w:lang w:eastAsia="ar" w:bidi="ar-EG"/>
        </w:rPr>
        <w:footnoteReference w:id="3"/>
      </w:r>
      <w:r w:rsidRPr="0046481D">
        <w:rPr>
          <w:rFonts w:asciiTheme="majorBidi" w:hAnsiTheme="majorBidi" w:cstheme="majorBidi"/>
          <w:sz w:val="26"/>
          <w:szCs w:val="26"/>
          <w:rtl/>
          <w:lang w:eastAsia="ar" w:bidi="ar-EG"/>
        </w:rPr>
        <w:t xml:space="preserve"> مع توليد </w:t>
      </w:r>
      <w:r w:rsidR="00D35C67">
        <w:rPr>
          <w:rFonts w:asciiTheme="majorBidi" w:hAnsiTheme="majorBidi" w:cstheme="majorBidi"/>
          <w:sz w:val="26"/>
          <w:szCs w:val="26"/>
          <w:lang w:val="en-US" w:eastAsia="ar" w:bidi="ar-EG"/>
        </w:rPr>
        <w:t>40.4874</w:t>
      </w:r>
      <w:r w:rsidRPr="0046481D">
        <w:rPr>
          <w:rFonts w:asciiTheme="majorBidi" w:hAnsiTheme="majorBidi" w:cstheme="majorBidi"/>
          <w:sz w:val="26"/>
          <w:szCs w:val="26"/>
          <w:rtl/>
          <w:lang w:eastAsia="ar" w:bidi="ar-EG"/>
        </w:rPr>
        <w:t xml:space="preserve"> طنا متريا من المنتج الثانوي الهيدروفلوروكربون-23، وانبعاث </w:t>
      </w:r>
      <w:r w:rsidR="00D35C67">
        <w:rPr>
          <w:rFonts w:asciiTheme="majorBidi" w:hAnsiTheme="majorBidi" w:cstheme="majorBidi"/>
          <w:sz w:val="26"/>
          <w:szCs w:val="26"/>
          <w:lang w:val="en-US" w:eastAsia="ar" w:bidi="ar-EG"/>
        </w:rPr>
        <w:t>0.0004</w:t>
      </w:r>
      <w:r w:rsidRPr="0046481D">
        <w:rPr>
          <w:rFonts w:asciiTheme="majorBidi" w:hAnsiTheme="majorBidi" w:cstheme="majorBidi"/>
          <w:sz w:val="26"/>
          <w:szCs w:val="26"/>
          <w:rtl/>
          <w:lang w:eastAsia="ar" w:bidi="ar-EG"/>
        </w:rPr>
        <w:t xml:space="preserve"> طن متري من المنتج الثانوي الهيدروفلوروكربون-23، كما هو مبين في الجدول 1. </w:t>
      </w:r>
    </w:p>
    <w:p w14:paraId="7CBB521C" w14:textId="77777777" w:rsidR="002E13F7" w:rsidRPr="00D35C67" w:rsidRDefault="002E13F7" w:rsidP="002E13F7">
      <w:pPr>
        <w:bidi/>
        <w:rPr>
          <w:rFonts w:asciiTheme="majorBidi" w:hAnsiTheme="majorBidi" w:cstheme="majorBidi"/>
          <w:b/>
          <w:sz w:val="26"/>
          <w:szCs w:val="26"/>
          <w:lang w:val="en-US"/>
        </w:rPr>
      </w:pPr>
      <w:r w:rsidRPr="0046481D">
        <w:rPr>
          <w:rFonts w:asciiTheme="majorBidi" w:hAnsiTheme="majorBidi" w:cstheme="majorBidi"/>
          <w:b/>
          <w:bCs/>
          <w:sz w:val="26"/>
          <w:szCs w:val="26"/>
          <w:rtl/>
          <w:lang w:eastAsia="ar" w:bidi="ar-EG"/>
        </w:rPr>
        <w:t xml:space="preserve">الجدول 1: إجمالي إنتاج الهيدروكلوروفلوروكربون-22 لجميع الاستخدامات والهيدروفلوروكربون-23 المتولد والمدمر والمنبعث في مؤسسة كيموباسيكوس في عام </w:t>
      </w:r>
      <w:r w:rsidR="00D35C67">
        <w:rPr>
          <w:rFonts w:asciiTheme="majorBidi" w:hAnsiTheme="majorBidi" w:cstheme="majorBidi"/>
          <w:b/>
          <w:bCs/>
          <w:sz w:val="26"/>
          <w:szCs w:val="26"/>
          <w:lang w:val="en-US" w:eastAsia="ar" w:bidi="ar-EG"/>
        </w:rPr>
        <w:t>2024</w:t>
      </w:r>
    </w:p>
    <w:tbl>
      <w:tblPr>
        <w:bidiVisual/>
        <w:tblW w:w="5000" w:type="pct"/>
        <w:tblLook w:val="04A0" w:firstRow="1" w:lastRow="0" w:firstColumn="1" w:lastColumn="0" w:noHBand="0" w:noVBand="1"/>
      </w:tblPr>
      <w:tblGrid>
        <w:gridCol w:w="5870"/>
        <w:gridCol w:w="3480"/>
      </w:tblGrid>
      <w:tr w:rsidR="002E13F7" w:rsidRPr="006E70FB" w14:paraId="687C78BF" w14:textId="77777777" w:rsidTr="008F455D">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A042B" w14:textId="77777777" w:rsidR="002E13F7" w:rsidRPr="006E70FB" w:rsidRDefault="002E13F7" w:rsidP="008F455D">
            <w:pPr>
              <w:widowControl w:val="0"/>
              <w:bidi/>
              <w:jc w:val="center"/>
              <w:rPr>
                <w:rFonts w:asciiTheme="majorBidi" w:hAnsiTheme="majorBidi" w:cstheme="majorBidi"/>
                <w:b/>
                <w:bCs/>
                <w:color w:val="000000"/>
                <w:sz w:val="22"/>
                <w:szCs w:val="22"/>
              </w:rPr>
            </w:pPr>
            <w:r w:rsidRPr="006E70FB">
              <w:rPr>
                <w:rFonts w:asciiTheme="majorBidi" w:hAnsiTheme="majorBidi" w:cstheme="majorBidi"/>
                <w:b/>
                <w:bCs/>
                <w:color w:val="000000"/>
                <w:sz w:val="22"/>
                <w:szCs w:val="22"/>
                <w:rtl/>
                <w:lang w:eastAsia="ar" w:bidi="ar-EG"/>
              </w:rPr>
              <w:t>المكون</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EB32B" w14:textId="77777777" w:rsidR="002E13F7" w:rsidRPr="006E70FB" w:rsidRDefault="002E13F7" w:rsidP="008F455D">
            <w:pPr>
              <w:widowControl w:val="0"/>
              <w:bidi/>
              <w:jc w:val="center"/>
              <w:rPr>
                <w:rFonts w:asciiTheme="majorBidi" w:hAnsiTheme="majorBidi" w:cstheme="majorBidi"/>
                <w:b/>
                <w:bCs/>
                <w:color w:val="000000"/>
                <w:sz w:val="22"/>
                <w:szCs w:val="22"/>
              </w:rPr>
            </w:pPr>
            <w:r w:rsidRPr="006E70FB">
              <w:rPr>
                <w:rFonts w:asciiTheme="majorBidi" w:hAnsiTheme="majorBidi" w:cstheme="majorBidi"/>
                <w:b/>
                <w:bCs/>
                <w:color w:val="000000"/>
                <w:sz w:val="22"/>
                <w:szCs w:val="22"/>
                <w:rtl/>
                <w:lang w:eastAsia="ar" w:bidi="ar-EG"/>
              </w:rPr>
              <w:t>الكمية (طن متري)</w:t>
            </w:r>
          </w:p>
        </w:tc>
      </w:tr>
      <w:tr w:rsidR="008701AD" w:rsidRPr="006E70FB" w14:paraId="159D1F85" w14:textId="77777777" w:rsidTr="008F455D">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A312875" w14:textId="77777777" w:rsidR="008701AD" w:rsidRPr="006E70FB" w:rsidRDefault="008701AD" w:rsidP="008701AD">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الهيدروكلوروفلوروكربون-22 المنتج</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E9C7A7" w14:textId="77777777" w:rsidR="008701AD" w:rsidRPr="00D11621" w:rsidRDefault="008701AD" w:rsidP="008701AD">
            <w:pPr>
              <w:widowControl w:val="0"/>
              <w:jc w:val="left"/>
              <w:rPr>
                <w:color w:val="000000"/>
                <w:sz w:val="20"/>
              </w:rPr>
            </w:pPr>
            <w:r w:rsidRPr="00D11621">
              <w:rPr>
                <w:color w:val="000000"/>
                <w:sz w:val="20"/>
              </w:rPr>
              <w:t>3,431.81</w:t>
            </w:r>
          </w:p>
        </w:tc>
      </w:tr>
      <w:tr w:rsidR="008701AD" w:rsidRPr="006E70FB" w14:paraId="70B084B2" w14:textId="77777777" w:rsidTr="008F455D">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CF0097" w14:textId="77777777" w:rsidR="008701AD" w:rsidRPr="006E70FB" w:rsidRDefault="008701AD" w:rsidP="008701AD">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الهيدروفلوروكربون- 23 المتولد</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6B568170" w14:textId="77777777" w:rsidR="008701AD" w:rsidRPr="00D11621" w:rsidRDefault="008701AD" w:rsidP="008701AD">
            <w:pPr>
              <w:widowControl w:val="0"/>
              <w:jc w:val="left"/>
              <w:rPr>
                <w:sz w:val="20"/>
              </w:rPr>
            </w:pPr>
            <w:r w:rsidRPr="00D11621">
              <w:rPr>
                <w:sz w:val="20"/>
              </w:rPr>
              <w:t>40.4874</w:t>
            </w:r>
          </w:p>
        </w:tc>
      </w:tr>
      <w:tr w:rsidR="008701AD" w:rsidRPr="006E70FB" w14:paraId="411AAF19" w14:textId="77777777" w:rsidTr="008F455D">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DF86CB" w14:textId="77777777" w:rsidR="008701AD" w:rsidRPr="006E70FB" w:rsidRDefault="008701AD" w:rsidP="008701AD">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الهيدروفلوروكربون- 23 المدمر</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042E367" w14:textId="77777777" w:rsidR="008701AD" w:rsidRPr="00D11621" w:rsidRDefault="008701AD" w:rsidP="008701AD">
            <w:pPr>
              <w:widowControl w:val="0"/>
              <w:jc w:val="left"/>
              <w:rPr>
                <w:sz w:val="20"/>
              </w:rPr>
            </w:pPr>
            <w:r w:rsidRPr="00D11621">
              <w:rPr>
                <w:sz w:val="20"/>
              </w:rPr>
              <w:t>40.4870</w:t>
            </w:r>
          </w:p>
        </w:tc>
      </w:tr>
      <w:tr w:rsidR="008701AD" w:rsidRPr="006E70FB" w14:paraId="1D08CE75" w14:textId="77777777" w:rsidTr="008F455D">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BC3344" w14:textId="77777777" w:rsidR="008701AD" w:rsidRPr="006E70FB" w:rsidRDefault="008701AD" w:rsidP="008701AD">
            <w:pPr>
              <w:widowControl w:val="0"/>
              <w:bidi/>
              <w:jc w:val="left"/>
              <w:rPr>
                <w:rFonts w:asciiTheme="majorBidi" w:hAnsiTheme="majorBidi" w:cstheme="majorBidi"/>
                <w:color w:val="000000"/>
                <w:sz w:val="22"/>
                <w:szCs w:val="22"/>
              </w:rPr>
            </w:pPr>
            <w:r w:rsidRPr="006E70FB">
              <w:rPr>
                <w:rFonts w:asciiTheme="majorBidi" w:hAnsiTheme="majorBidi" w:cstheme="majorBidi"/>
                <w:color w:val="000000"/>
                <w:sz w:val="22"/>
                <w:szCs w:val="22"/>
                <w:rtl/>
                <w:lang w:eastAsia="ar" w:bidi="ar-EG"/>
              </w:rPr>
              <w:t>الهيدروفلوروكربون-23 المنبعث</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4A0781BB" w14:textId="77777777" w:rsidR="008701AD" w:rsidRPr="00D11621" w:rsidRDefault="008701AD" w:rsidP="008701AD">
            <w:pPr>
              <w:widowControl w:val="0"/>
              <w:jc w:val="left"/>
              <w:rPr>
                <w:sz w:val="20"/>
              </w:rPr>
            </w:pPr>
            <w:r w:rsidRPr="00D11621">
              <w:rPr>
                <w:sz w:val="20"/>
              </w:rPr>
              <w:t>0.0004</w:t>
            </w:r>
          </w:p>
        </w:tc>
      </w:tr>
    </w:tbl>
    <w:p w14:paraId="75E52B14" w14:textId="77777777" w:rsidR="002E13F7" w:rsidRDefault="002E13F7" w:rsidP="008701AD">
      <w:pPr>
        <w:pStyle w:val="Heading1"/>
        <w:numPr>
          <w:ilvl w:val="0"/>
          <w:numId w:val="0"/>
        </w:numPr>
        <w:bidi/>
        <w:rPr>
          <w:sz w:val="26"/>
          <w:szCs w:val="26"/>
        </w:rPr>
      </w:pPr>
    </w:p>
    <w:p w14:paraId="73B29087" w14:textId="77777777" w:rsidR="001E2E1F" w:rsidRPr="0046481D" w:rsidRDefault="00125E61" w:rsidP="001E2E1F">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Pr>
          <w:rFonts w:asciiTheme="majorBidi" w:hAnsiTheme="majorBidi" w:cstheme="majorBidi" w:hint="cs"/>
          <w:sz w:val="26"/>
          <w:szCs w:val="26"/>
          <w:rtl/>
          <w:lang w:eastAsia="ar" w:bidi="ar-EG"/>
        </w:rPr>
        <w:t>و</w:t>
      </w:r>
      <w:r w:rsidR="001E2E1F" w:rsidRPr="0046481D">
        <w:rPr>
          <w:rFonts w:asciiTheme="majorBidi" w:hAnsiTheme="majorBidi" w:cstheme="majorBidi"/>
          <w:sz w:val="26"/>
          <w:szCs w:val="26"/>
          <w:rtl/>
          <w:lang w:eastAsia="ar" w:bidi="ar-EG"/>
        </w:rPr>
        <w:t xml:space="preserve">انخفض إنتاج الهيدروكلوروفلوروكربون-22 خلال عام </w:t>
      </w:r>
      <w:r w:rsidR="003C4400">
        <w:rPr>
          <w:rFonts w:asciiTheme="majorBidi" w:hAnsiTheme="majorBidi" w:cstheme="majorBidi"/>
          <w:sz w:val="26"/>
          <w:szCs w:val="26"/>
          <w:lang w:val="en-US" w:eastAsia="ar" w:bidi="ar-EG"/>
        </w:rPr>
        <w:t>2024</w:t>
      </w:r>
      <w:r w:rsidR="001E2E1F" w:rsidRPr="0046481D">
        <w:rPr>
          <w:rFonts w:asciiTheme="majorBidi" w:hAnsiTheme="majorBidi" w:cstheme="majorBidi"/>
          <w:sz w:val="26"/>
          <w:szCs w:val="26"/>
          <w:rtl/>
          <w:lang w:eastAsia="ar" w:bidi="ar-EG"/>
        </w:rPr>
        <w:t xml:space="preserve"> عن العام السابق، وكان أقل مما كان متوقعا له في الاجتماع </w:t>
      </w:r>
      <w:r w:rsidR="003C4400">
        <w:rPr>
          <w:rFonts w:asciiTheme="majorBidi" w:hAnsiTheme="majorBidi" w:cstheme="majorBidi" w:hint="cs"/>
          <w:sz w:val="26"/>
          <w:szCs w:val="26"/>
          <w:rtl/>
          <w:lang w:eastAsia="ar"/>
        </w:rPr>
        <w:t>الرابع</w:t>
      </w:r>
      <w:r w:rsidR="001E2E1F" w:rsidRPr="0046481D">
        <w:rPr>
          <w:rFonts w:asciiTheme="majorBidi" w:hAnsiTheme="majorBidi" w:cstheme="majorBidi"/>
          <w:sz w:val="26"/>
          <w:szCs w:val="26"/>
          <w:rtl/>
          <w:lang w:eastAsia="ar" w:bidi="ar-EG"/>
        </w:rPr>
        <w:t xml:space="preserve"> والتسعين، بسبب انخفاض الصادرات لاستخدامات المواد الوسيطة. ومعدل توليد المنتج الثانوي الهيدروفلوروكربون-23 في عام </w:t>
      </w:r>
      <w:r w:rsidR="003C4400">
        <w:rPr>
          <w:rFonts w:asciiTheme="majorBidi" w:hAnsiTheme="majorBidi" w:cstheme="majorBidi"/>
          <w:sz w:val="26"/>
          <w:szCs w:val="26"/>
          <w:lang w:val="en-US" w:eastAsia="ar" w:bidi="ar-EG"/>
        </w:rPr>
        <w:t>2024</w:t>
      </w:r>
      <w:r w:rsidR="001E2E1F" w:rsidRPr="0046481D">
        <w:rPr>
          <w:rFonts w:asciiTheme="majorBidi" w:hAnsiTheme="majorBidi" w:cstheme="majorBidi"/>
          <w:sz w:val="26"/>
          <w:szCs w:val="26"/>
          <w:rtl/>
          <w:lang w:eastAsia="ar" w:bidi="ar-EG"/>
        </w:rPr>
        <w:t xml:space="preserve"> بلغ </w:t>
      </w:r>
      <w:r w:rsidR="003C4400">
        <w:rPr>
          <w:rFonts w:asciiTheme="majorBidi" w:hAnsiTheme="majorBidi" w:cstheme="majorBidi"/>
          <w:sz w:val="26"/>
          <w:szCs w:val="26"/>
          <w:lang w:eastAsia="ar" w:bidi="ar-EG"/>
        </w:rPr>
        <w:t>1.18</w:t>
      </w:r>
      <w:r w:rsidR="001E2E1F" w:rsidRPr="0046481D">
        <w:rPr>
          <w:rFonts w:asciiTheme="majorBidi" w:hAnsiTheme="majorBidi" w:cstheme="majorBidi"/>
          <w:sz w:val="26"/>
          <w:szCs w:val="26"/>
          <w:rtl/>
          <w:lang w:eastAsia="ar" w:bidi="ar-EG"/>
        </w:rPr>
        <w:t xml:space="preserve"> في المائة. </w:t>
      </w:r>
      <w:r w:rsidR="003C4400">
        <w:rPr>
          <w:rFonts w:asciiTheme="majorBidi" w:hAnsiTheme="majorBidi" w:cstheme="majorBidi" w:hint="cs"/>
          <w:sz w:val="26"/>
          <w:szCs w:val="26"/>
          <w:rtl/>
          <w:lang w:eastAsia="ar" w:bidi="ar-EG"/>
        </w:rPr>
        <w:t>واستمرت</w:t>
      </w:r>
      <w:r w:rsidR="001E2E1F" w:rsidRPr="0046481D">
        <w:rPr>
          <w:rFonts w:asciiTheme="majorBidi" w:hAnsiTheme="majorBidi" w:cstheme="majorBidi"/>
          <w:sz w:val="26"/>
          <w:szCs w:val="26"/>
          <w:rtl/>
          <w:lang w:eastAsia="ar" w:bidi="ar-EG"/>
        </w:rPr>
        <w:t xml:space="preserve"> عملية مراقبة وتدمير الهيدروفلوروكربون-23 في مصنع مؤسسة كيموباسيكوس باستخدام إحدى وحدات تدمير قوس البلازما الموجودة في الموقع التابعة للمؤسسة. </w:t>
      </w:r>
    </w:p>
    <w:p w14:paraId="245F8B66" w14:textId="77777777" w:rsidR="001E2E1F" w:rsidRPr="006D4874" w:rsidRDefault="001E2E1F" w:rsidP="001E2E1F">
      <w:pPr>
        <w:bidi/>
        <w:spacing w:after="240"/>
        <w:rPr>
          <w:rFonts w:asciiTheme="majorBidi" w:hAnsiTheme="majorBidi" w:cstheme="majorBidi"/>
          <w:i/>
          <w:sz w:val="26"/>
          <w:szCs w:val="26"/>
        </w:rPr>
      </w:pPr>
      <w:r w:rsidRPr="006D4874">
        <w:rPr>
          <w:rFonts w:asciiTheme="majorBidi" w:hAnsiTheme="majorBidi" w:cstheme="majorBidi"/>
          <w:i/>
          <w:iCs/>
          <w:sz w:val="26"/>
          <w:szCs w:val="26"/>
          <w:rtl/>
          <w:lang w:eastAsia="ar" w:bidi="ar-EG"/>
        </w:rPr>
        <w:t>تقرير التحقق</w:t>
      </w:r>
    </w:p>
    <w:p w14:paraId="00738161" w14:textId="77777777" w:rsidR="001E2E1F" w:rsidRPr="009D0C1A" w:rsidRDefault="001E2E1F" w:rsidP="001E2E1F">
      <w:pPr>
        <w:pStyle w:val="ListParagraph"/>
        <w:numPr>
          <w:ilvl w:val="0"/>
          <w:numId w:val="24"/>
        </w:numPr>
        <w:bidi/>
        <w:spacing w:after="240" w:line="288" w:lineRule="auto"/>
        <w:ind w:left="0" w:firstLine="0"/>
        <w:contextualSpacing w:val="0"/>
        <w:rPr>
          <w:rFonts w:asciiTheme="majorBidi" w:hAnsiTheme="majorBidi" w:cstheme="majorBidi"/>
          <w:sz w:val="26"/>
          <w:szCs w:val="26"/>
          <w:u w:val="single"/>
        </w:rPr>
      </w:pPr>
      <w:r w:rsidRPr="0046481D">
        <w:rPr>
          <w:rFonts w:asciiTheme="majorBidi" w:hAnsiTheme="majorBidi" w:cstheme="majorBidi"/>
          <w:sz w:val="26"/>
          <w:szCs w:val="26"/>
          <w:rtl/>
          <w:lang w:eastAsia="ar" w:bidi="ar-EG"/>
        </w:rPr>
        <w:t xml:space="preserve">أكد تقرير التحقق أن الأرقام المبلغ عنها لعام </w:t>
      </w:r>
      <w:r w:rsidR="003C4400">
        <w:rPr>
          <w:rFonts w:asciiTheme="majorBidi" w:hAnsiTheme="majorBidi" w:cstheme="majorBidi"/>
          <w:sz w:val="26"/>
          <w:szCs w:val="26"/>
          <w:lang w:val="en-US" w:eastAsia="ar" w:bidi="ar-EG"/>
        </w:rPr>
        <w:t>2024</w:t>
      </w:r>
      <w:r w:rsidRPr="0046481D">
        <w:rPr>
          <w:rFonts w:asciiTheme="majorBidi" w:hAnsiTheme="majorBidi" w:cstheme="majorBidi"/>
          <w:sz w:val="26"/>
          <w:szCs w:val="26"/>
          <w:rtl/>
          <w:lang w:eastAsia="ar" w:bidi="ar-EG"/>
        </w:rPr>
        <w:t xml:space="preserve"> المبينة في الجدول 1 أعلاه هي تمثيل يُعول عليه ودقيق لما حدث من إنتاج للهيدروكلوروفلوروكربون-22 وتوليد وتدمير للهيدروفلوروكربون-23 في مؤسسة كيموباسيكوس في عام </w:t>
      </w:r>
      <w:r w:rsidR="003C4400">
        <w:rPr>
          <w:rFonts w:asciiTheme="majorBidi" w:hAnsiTheme="majorBidi" w:cstheme="majorBidi"/>
          <w:sz w:val="26"/>
          <w:szCs w:val="26"/>
          <w:lang w:eastAsia="ar" w:bidi="ar-EG"/>
        </w:rPr>
        <w:t>2024</w:t>
      </w:r>
      <w:r w:rsidRPr="0046481D">
        <w:rPr>
          <w:rFonts w:asciiTheme="majorBidi" w:hAnsiTheme="majorBidi" w:cstheme="majorBidi"/>
          <w:sz w:val="26"/>
          <w:szCs w:val="26"/>
          <w:rtl/>
          <w:lang w:eastAsia="ar" w:bidi="ar-EG"/>
        </w:rPr>
        <w:t>. وخلص التحقق إلى أن المؤسسة ممتثلة للاتفاق المبرم بين البلد واللجنة التنفيذية بشأن انبعاثات المنتج الثانوي الهيدروفلوروكربون-23 المنبعثة في الغلاف الجوي نتيجة لإنتاج الهيدروكلوروفلوروكربون</w:t>
      </w:r>
      <w:r w:rsidRPr="0046481D">
        <w:rPr>
          <w:rFonts w:asciiTheme="majorBidi" w:hAnsiTheme="majorBidi" w:cstheme="majorBidi"/>
          <w:sz w:val="26"/>
          <w:szCs w:val="26"/>
          <w:rtl/>
          <w:lang w:eastAsia="ar" w:bidi="ar-EG"/>
        </w:rPr>
        <w:noBreakHyphen/>
        <w:t>22.</w:t>
      </w:r>
      <w:r w:rsidR="003C4400" w:rsidRPr="003C4400">
        <w:rPr>
          <w:rtl/>
        </w:rPr>
        <w:t xml:space="preserve"> </w:t>
      </w:r>
      <w:r w:rsidR="003C4400">
        <w:rPr>
          <w:rFonts w:asciiTheme="majorBidi" w:hAnsiTheme="majorBidi" w:hint="cs"/>
          <w:sz w:val="26"/>
          <w:szCs w:val="26"/>
          <w:rtl/>
          <w:lang w:eastAsia="ar"/>
        </w:rPr>
        <w:t>وتم</w:t>
      </w:r>
      <w:r w:rsidR="003C4400" w:rsidRPr="003C4400">
        <w:rPr>
          <w:rFonts w:asciiTheme="majorBidi" w:hAnsiTheme="majorBidi"/>
          <w:sz w:val="26"/>
          <w:szCs w:val="26"/>
          <w:rtl/>
          <w:lang w:eastAsia="ar" w:bidi="ar-EG"/>
        </w:rPr>
        <w:t xml:space="preserve"> إجراء التحقق وإعداد التقرير وفقا للمبادئ التوجيهية المحدثة والنموذج القياسي المستخدم للتحقق من إزالة إنتاج المواد المستنفدة للأوزون (</w:t>
      </w:r>
      <w:r w:rsidR="00DC62C4">
        <w:rPr>
          <w:rFonts w:asciiTheme="majorBidi" w:hAnsiTheme="majorBidi" w:hint="cs"/>
          <w:sz w:val="26"/>
          <w:szCs w:val="26"/>
          <w:rtl/>
          <w:lang w:eastAsia="ar" w:bidi="ar-EG"/>
        </w:rPr>
        <w:t>المقرر</w:t>
      </w:r>
      <w:r w:rsidR="003C4400" w:rsidRPr="003C4400">
        <w:rPr>
          <w:rFonts w:asciiTheme="majorBidi" w:hAnsiTheme="majorBidi"/>
          <w:sz w:val="26"/>
          <w:szCs w:val="26"/>
          <w:rtl/>
          <w:lang w:eastAsia="ar" w:bidi="ar-EG"/>
        </w:rPr>
        <w:t xml:space="preserve"> 93/102(ج))،</w:t>
      </w:r>
      <w:r w:rsidR="00DC62C4">
        <w:rPr>
          <w:rStyle w:val="FootnoteReference"/>
          <w:rFonts w:asciiTheme="majorBidi" w:hAnsiTheme="majorBidi"/>
          <w:sz w:val="26"/>
          <w:szCs w:val="26"/>
          <w:rtl/>
          <w:lang w:eastAsia="ar" w:bidi="ar-EG"/>
        </w:rPr>
        <w:footnoteReference w:id="4"/>
      </w:r>
      <w:r w:rsidR="003C4400" w:rsidRPr="003C4400">
        <w:rPr>
          <w:rFonts w:asciiTheme="majorBidi" w:hAnsiTheme="majorBidi"/>
          <w:sz w:val="26"/>
          <w:szCs w:val="26"/>
          <w:rtl/>
          <w:lang w:eastAsia="ar" w:bidi="ar-EG"/>
        </w:rPr>
        <w:t xml:space="preserve"> وتم التأكيد على أن إنتاج </w:t>
      </w:r>
      <w:r w:rsidR="00DC62C4">
        <w:rPr>
          <w:rFonts w:asciiTheme="majorBidi" w:hAnsiTheme="majorBidi" w:hint="cs"/>
          <w:sz w:val="26"/>
          <w:szCs w:val="26"/>
          <w:rtl/>
          <w:lang w:eastAsia="ar" w:bidi="ar-EG"/>
        </w:rPr>
        <w:t>المؤسسة</w:t>
      </w:r>
      <w:r w:rsidR="003C4400" w:rsidRPr="003C4400">
        <w:rPr>
          <w:rFonts w:asciiTheme="majorBidi" w:hAnsiTheme="majorBidi"/>
          <w:sz w:val="26"/>
          <w:szCs w:val="26"/>
          <w:rtl/>
          <w:lang w:eastAsia="ar" w:bidi="ar-EG"/>
        </w:rPr>
        <w:t xml:space="preserve"> من </w:t>
      </w:r>
      <w:r w:rsidR="00DC62C4" w:rsidRPr="0046481D">
        <w:rPr>
          <w:rFonts w:asciiTheme="majorBidi" w:hAnsiTheme="majorBidi" w:cstheme="majorBidi"/>
          <w:sz w:val="26"/>
          <w:szCs w:val="26"/>
          <w:rtl/>
          <w:lang w:eastAsia="ar" w:bidi="ar-EG"/>
        </w:rPr>
        <w:t>الهيدروكلوروفلوروكربون</w:t>
      </w:r>
      <w:r w:rsidR="00DC62C4" w:rsidRPr="0046481D">
        <w:rPr>
          <w:rFonts w:asciiTheme="majorBidi" w:hAnsiTheme="majorBidi" w:cstheme="majorBidi"/>
          <w:sz w:val="26"/>
          <w:szCs w:val="26"/>
          <w:rtl/>
          <w:lang w:eastAsia="ar" w:bidi="ar-EG"/>
        </w:rPr>
        <w:noBreakHyphen/>
        <w:t>22</w:t>
      </w:r>
      <w:r w:rsidR="00DC62C4">
        <w:rPr>
          <w:rFonts w:asciiTheme="majorBidi" w:hAnsiTheme="majorBidi" w:cstheme="majorBidi" w:hint="cs"/>
          <w:sz w:val="26"/>
          <w:szCs w:val="26"/>
          <w:rtl/>
          <w:lang w:eastAsia="ar" w:bidi="ar-EG"/>
        </w:rPr>
        <w:t xml:space="preserve"> </w:t>
      </w:r>
      <w:r w:rsidR="003C4400" w:rsidRPr="003C4400">
        <w:rPr>
          <w:rFonts w:asciiTheme="majorBidi" w:hAnsiTheme="majorBidi"/>
          <w:sz w:val="26"/>
          <w:szCs w:val="26"/>
          <w:rtl/>
          <w:lang w:eastAsia="ar" w:bidi="ar-EG"/>
        </w:rPr>
        <w:t xml:space="preserve">للاستخدامات </w:t>
      </w:r>
      <w:r w:rsidR="003C4400" w:rsidRPr="003C4400">
        <w:rPr>
          <w:rFonts w:asciiTheme="majorBidi" w:hAnsiTheme="majorBidi"/>
          <w:sz w:val="26"/>
          <w:szCs w:val="26"/>
          <w:rtl/>
          <w:lang w:eastAsia="ar" w:bidi="ar-EG"/>
        </w:rPr>
        <w:lastRenderedPageBreak/>
        <w:t xml:space="preserve">الخاضعة للرقابة كان أقل من الحصة المخصصة </w:t>
      </w:r>
      <w:r w:rsidR="00DC62C4">
        <w:rPr>
          <w:rFonts w:asciiTheme="majorBidi" w:hAnsiTheme="majorBidi" w:hint="cs"/>
          <w:sz w:val="26"/>
          <w:szCs w:val="26"/>
          <w:rtl/>
          <w:lang w:eastAsia="ar" w:bidi="ar-EG"/>
        </w:rPr>
        <w:t>للمؤسسة</w:t>
      </w:r>
      <w:r w:rsidR="003C4400" w:rsidRPr="003C4400">
        <w:rPr>
          <w:rFonts w:asciiTheme="majorBidi" w:hAnsiTheme="majorBidi"/>
          <w:sz w:val="26"/>
          <w:szCs w:val="26"/>
          <w:rtl/>
          <w:lang w:eastAsia="ar" w:bidi="ar-EG"/>
        </w:rPr>
        <w:t>، مما مك</w:t>
      </w:r>
      <w:r w:rsidR="00DC62C4">
        <w:rPr>
          <w:rFonts w:asciiTheme="majorBidi" w:hAnsiTheme="majorBidi" w:hint="cs"/>
          <w:sz w:val="26"/>
          <w:szCs w:val="26"/>
          <w:rtl/>
          <w:lang w:eastAsia="ar" w:bidi="ar-EG"/>
        </w:rPr>
        <w:t>ّ</w:t>
      </w:r>
      <w:r w:rsidR="003C4400" w:rsidRPr="003C4400">
        <w:rPr>
          <w:rFonts w:asciiTheme="majorBidi" w:hAnsiTheme="majorBidi"/>
          <w:sz w:val="26"/>
          <w:szCs w:val="26"/>
          <w:rtl/>
          <w:lang w:eastAsia="ar" w:bidi="ar-EG"/>
        </w:rPr>
        <w:t xml:space="preserve">ن البلاد من الامتثال لحدود الرقابة في بروتوكول مونتريال لإنتاج </w:t>
      </w:r>
      <w:r w:rsidR="00DC62C4">
        <w:rPr>
          <w:rFonts w:asciiTheme="majorBidi" w:hAnsiTheme="majorBidi" w:hint="cs"/>
          <w:sz w:val="26"/>
          <w:szCs w:val="26"/>
          <w:rtl/>
          <w:lang w:eastAsia="ar" w:bidi="ar-EG"/>
        </w:rPr>
        <w:t>ا</w:t>
      </w:r>
      <w:r w:rsidR="00DC62C4" w:rsidRPr="0046481D">
        <w:rPr>
          <w:rFonts w:asciiTheme="majorBidi" w:hAnsiTheme="majorBidi" w:cstheme="majorBidi"/>
          <w:sz w:val="26"/>
          <w:szCs w:val="26"/>
          <w:rtl/>
          <w:lang w:eastAsia="ar" w:bidi="ar-EG"/>
        </w:rPr>
        <w:t>لهيدروكلوروفلوروكربون</w:t>
      </w:r>
      <w:r w:rsidR="003C4400" w:rsidRPr="003C4400">
        <w:rPr>
          <w:rFonts w:asciiTheme="majorBidi" w:hAnsiTheme="majorBidi"/>
          <w:sz w:val="26"/>
          <w:szCs w:val="26"/>
          <w:rtl/>
          <w:lang w:eastAsia="ar" w:bidi="ar-EG"/>
        </w:rPr>
        <w:t>.</w:t>
      </w:r>
    </w:p>
    <w:p w14:paraId="6A3717FD" w14:textId="77777777" w:rsidR="009D0C1A" w:rsidRPr="006D4874" w:rsidRDefault="009D0C1A" w:rsidP="009D0C1A">
      <w:pPr>
        <w:pStyle w:val="Heading1"/>
        <w:numPr>
          <w:ilvl w:val="0"/>
          <w:numId w:val="0"/>
        </w:numPr>
        <w:bidi/>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التقرير المرحلي عن تنفيذ الشريحة </w:t>
      </w:r>
      <w:r>
        <w:rPr>
          <w:rFonts w:asciiTheme="majorBidi" w:hAnsiTheme="majorBidi" w:cstheme="majorBidi" w:hint="cs"/>
          <w:sz w:val="26"/>
          <w:szCs w:val="26"/>
          <w:u w:val="single"/>
          <w:rtl/>
          <w:lang w:eastAsia="ar" w:bidi="ar-EG"/>
        </w:rPr>
        <w:t>الثالثة</w:t>
      </w:r>
      <w:r w:rsidRPr="006D4874">
        <w:rPr>
          <w:rFonts w:asciiTheme="majorBidi" w:hAnsiTheme="majorBidi" w:cstheme="majorBidi"/>
          <w:sz w:val="26"/>
          <w:szCs w:val="26"/>
          <w:u w:val="single"/>
          <w:rtl/>
          <w:lang w:eastAsia="ar" w:bidi="ar-EG"/>
        </w:rPr>
        <w:t xml:space="preserve"> </w:t>
      </w:r>
    </w:p>
    <w:p w14:paraId="5EA03620" w14:textId="77777777" w:rsidR="009D0C1A" w:rsidRPr="0046481D" w:rsidRDefault="00125E61" w:rsidP="004C013C">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Pr>
          <w:rFonts w:asciiTheme="majorBidi" w:hAnsiTheme="majorBidi" w:cstheme="majorBidi" w:hint="cs"/>
          <w:sz w:val="26"/>
          <w:szCs w:val="26"/>
          <w:rtl/>
          <w:lang w:eastAsia="ar" w:bidi="ar-EG"/>
        </w:rPr>
        <w:t>استمرت</w:t>
      </w:r>
      <w:r w:rsidR="009D0C1A" w:rsidRPr="0046481D">
        <w:rPr>
          <w:rFonts w:asciiTheme="majorBidi" w:hAnsiTheme="majorBidi" w:cstheme="majorBidi"/>
          <w:sz w:val="26"/>
          <w:szCs w:val="26"/>
          <w:rtl/>
          <w:lang w:eastAsia="ar" w:bidi="ar-EG"/>
        </w:rPr>
        <w:t xml:space="preserve"> مؤسسة كيموباسيكوس </w:t>
      </w:r>
      <w:r>
        <w:rPr>
          <w:rFonts w:asciiTheme="majorBidi" w:hAnsiTheme="majorBidi" w:cstheme="majorBidi" w:hint="cs"/>
          <w:sz w:val="26"/>
          <w:szCs w:val="26"/>
          <w:rtl/>
          <w:lang w:eastAsia="ar" w:bidi="ar-EG"/>
        </w:rPr>
        <w:t xml:space="preserve">في </w:t>
      </w:r>
      <w:r w:rsidR="009D0C1A" w:rsidRPr="0046481D">
        <w:rPr>
          <w:rFonts w:asciiTheme="majorBidi" w:hAnsiTheme="majorBidi" w:cstheme="majorBidi"/>
          <w:sz w:val="26"/>
          <w:szCs w:val="26"/>
          <w:rtl/>
          <w:lang w:eastAsia="ar" w:bidi="ar-EG"/>
        </w:rPr>
        <w:t xml:space="preserve">استخدام وحدة تدمير قوس البلازما-2 لتدمير المنتج الثانوي الهيدروفلوروكربون-23 في عام </w:t>
      </w:r>
      <w:r w:rsidR="009D0C1A">
        <w:rPr>
          <w:rFonts w:asciiTheme="majorBidi" w:hAnsiTheme="majorBidi" w:cstheme="majorBidi"/>
          <w:sz w:val="26"/>
          <w:szCs w:val="26"/>
          <w:lang w:eastAsia="ar" w:bidi="ar-EG"/>
        </w:rPr>
        <w:t>2024</w:t>
      </w:r>
      <w:r w:rsidR="009D0C1A" w:rsidRPr="0046481D">
        <w:rPr>
          <w:rFonts w:asciiTheme="majorBidi" w:hAnsiTheme="majorBidi" w:cstheme="majorBidi"/>
          <w:sz w:val="26"/>
          <w:szCs w:val="26"/>
          <w:rtl/>
          <w:lang w:eastAsia="ar" w:bidi="ar-EG"/>
        </w:rPr>
        <w:t xml:space="preserve">. </w:t>
      </w:r>
      <w:r w:rsidR="009D0C1A">
        <w:rPr>
          <w:rFonts w:asciiTheme="majorBidi" w:hAnsiTheme="majorBidi" w:cstheme="majorBidi" w:hint="cs"/>
          <w:sz w:val="26"/>
          <w:szCs w:val="26"/>
          <w:rtl/>
          <w:lang w:eastAsia="ar"/>
        </w:rPr>
        <w:t>و</w:t>
      </w:r>
      <w:r w:rsidR="009D0C1A" w:rsidRPr="0046481D">
        <w:rPr>
          <w:rFonts w:asciiTheme="majorBidi" w:hAnsiTheme="majorBidi" w:cstheme="majorBidi"/>
          <w:sz w:val="26"/>
          <w:szCs w:val="26"/>
          <w:rtl/>
          <w:lang w:eastAsia="ar" w:bidi="ar-EG"/>
        </w:rPr>
        <w:t xml:space="preserve">واصلت </w:t>
      </w:r>
      <w:r>
        <w:rPr>
          <w:rFonts w:asciiTheme="majorBidi" w:hAnsiTheme="majorBidi" w:cstheme="majorBidi" w:hint="cs"/>
          <w:sz w:val="26"/>
          <w:szCs w:val="26"/>
          <w:rtl/>
          <w:lang w:eastAsia="ar" w:bidi="ar-EG"/>
        </w:rPr>
        <w:t>ال</w:t>
      </w:r>
      <w:r w:rsidR="009D0C1A">
        <w:rPr>
          <w:rFonts w:asciiTheme="majorBidi" w:hAnsiTheme="majorBidi" w:cstheme="majorBidi" w:hint="cs"/>
          <w:sz w:val="26"/>
          <w:szCs w:val="26"/>
          <w:rtl/>
          <w:lang w:eastAsia="ar" w:bidi="ar-EG"/>
        </w:rPr>
        <w:t xml:space="preserve">مؤسسة </w:t>
      </w:r>
      <w:r w:rsidR="009D0C1A" w:rsidRPr="004C013C">
        <w:rPr>
          <w:rFonts w:asciiTheme="majorBidi" w:hAnsiTheme="majorBidi"/>
          <w:sz w:val="26"/>
          <w:szCs w:val="26"/>
          <w:rtl/>
          <w:lang w:eastAsia="ar" w:bidi="ar-EG"/>
        </w:rPr>
        <w:t>تشغيل</w:t>
      </w:r>
      <w:r w:rsidR="009D0C1A" w:rsidRPr="0046481D">
        <w:rPr>
          <w:rFonts w:asciiTheme="majorBidi" w:hAnsiTheme="majorBidi" w:cstheme="majorBidi"/>
          <w:sz w:val="26"/>
          <w:szCs w:val="26"/>
          <w:rtl/>
          <w:lang w:eastAsia="ar" w:bidi="ar-EG"/>
        </w:rPr>
        <w:t xml:space="preserve"> الوحدة بأقل من القدرة التي صُممت بها، </w:t>
      </w:r>
      <w:r w:rsidR="009D0C1A">
        <w:rPr>
          <w:rFonts w:asciiTheme="majorBidi" w:hAnsiTheme="majorBidi" w:cstheme="majorBidi" w:hint="cs"/>
          <w:sz w:val="26"/>
          <w:szCs w:val="26"/>
          <w:rtl/>
          <w:lang w:eastAsia="ar" w:bidi="ar-EG"/>
        </w:rPr>
        <w:t>الأمر ال</w:t>
      </w:r>
      <w:r w:rsidR="009D0C1A">
        <w:rPr>
          <w:rFonts w:asciiTheme="majorBidi" w:hAnsiTheme="majorBidi" w:cstheme="majorBidi" w:hint="cs"/>
          <w:sz w:val="26"/>
          <w:szCs w:val="26"/>
          <w:rtl/>
          <w:lang w:eastAsia="ar"/>
        </w:rPr>
        <w:t>ذي يطيل</w:t>
      </w:r>
      <w:r w:rsidR="009D0C1A" w:rsidRPr="0046481D">
        <w:rPr>
          <w:rFonts w:asciiTheme="majorBidi" w:hAnsiTheme="majorBidi" w:cstheme="majorBidi"/>
          <w:sz w:val="26"/>
          <w:szCs w:val="26"/>
          <w:rtl/>
          <w:lang w:eastAsia="ar" w:bidi="ar-EG"/>
        </w:rPr>
        <w:t xml:space="preserve"> العمر الإنتاجي لشعلة الوحدة </w:t>
      </w:r>
      <w:r w:rsidR="004C013C">
        <w:rPr>
          <w:rFonts w:asciiTheme="majorBidi" w:hAnsiTheme="majorBidi" w:cstheme="majorBidi" w:hint="cs"/>
          <w:sz w:val="26"/>
          <w:szCs w:val="26"/>
          <w:rtl/>
          <w:lang w:eastAsia="ar" w:bidi="ar-EG"/>
        </w:rPr>
        <w:t>ويضمن</w:t>
      </w:r>
      <w:r w:rsidR="009D0C1A" w:rsidRPr="0046481D">
        <w:rPr>
          <w:rFonts w:asciiTheme="majorBidi" w:hAnsiTheme="majorBidi" w:cstheme="majorBidi"/>
          <w:sz w:val="26"/>
          <w:szCs w:val="26"/>
          <w:rtl/>
          <w:lang w:eastAsia="ar" w:bidi="ar-EG"/>
        </w:rPr>
        <w:t xml:space="preserve"> الاستمرارية التشغيلية المثلى.</w:t>
      </w:r>
      <w:r w:rsidR="004C013C">
        <w:rPr>
          <w:rFonts w:asciiTheme="majorBidi" w:hAnsiTheme="majorBidi" w:cstheme="majorBidi" w:hint="cs"/>
          <w:sz w:val="26"/>
          <w:szCs w:val="26"/>
          <w:rtl/>
          <w:lang w:eastAsia="ar" w:bidi="ar-EG"/>
        </w:rPr>
        <w:t xml:space="preserve"> </w:t>
      </w:r>
      <w:r w:rsidR="004C013C" w:rsidRPr="004C013C">
        <w:rPr>
          <w:rFonts w:asciiTheme="majorBidi" w:hAnsiTheme="majorBidi"/>
          <w:sz w:val="26"/>
          <w:szCs w:val="26"/>
          <w:rtl/>
          <w:lang w:eastAsia="ar" w:bidi="ar-EG"/>
        </w:rPr>
        <w:t xml:space="preserve">ونتيجة لانخفاض الطلب على </w:t>
      </w:r>
      <w:r w:rsidR="004C013C" w:rsidRPr="0046481D">
        <w:rPr>
          <w:rFonts w:asciiTheme="majorBidi" w:hAnsiTheme="majorBidi" w:cstheme="majorBidi"/>
          <w:sz w:val="26"/>
          <w:szCs w:val="26"/>
          <w:rtl/>
          <w:lang w:eastAsia="ar" w:bidi="ar-EG"/>
        </w:rPr>
        <w:t>الهيدروكلوروفلوروكربون</w:t>
      </w:r>
      <w:r w:rsidR="004C013C" w:rsidRPr="0046481D">
        <w:rPr>
          <w:rFonts w:asciiTheme="majorBidi" w:hAnsiTheme="majorBidi" w:cstheme="majorBidi"/>
          <w:sz w:val="26"/>
          <w:szCs w:val="26"/>
          <w:rtl/>
          <w:lang w:eastAsia="ar" w:bidi="ar-EG"/>
        </w:rPr>
        <w:noBreakHyphen/>
        <w:t>22</w:t>
      </w:r>
      <w:r w:rsidR="004C013C">
        <w:rPr>
          <w:rFonts w:asciiTheme="majorBidi" w:hAnsiTheme="majorBidi" w:cstheme="majorBidi" w:hint="cs"/>
          <w:sz w:val="26"/>
          <w:szCs w:val="26"/>
          <w:rtl/>
          <w:lang w:eastAsia="ar" w:bidi="ar-EG"/>
        </w:rPr>
        <w:t>،</w:t>
      </w:r>
      <w:r w:rsidR="004C013C" w:rsidRPr="004C013C">
        <w:rPr>
          <w:rFonts w:asciiTheme="majorBidi" w:hAnsiTheme="majorBidi"/>
          <w:sz w:val="26"/>
          <w:szCs w:val="26"/>
          <w:rtl/>
          <w:lang w:eastAsia="ar" w:bidi="ar-EG"/>
        </w:rPr>
        <w:t xml:space="preserve"> عملت </w:t>
      </w:r>
      <w:r w:rsidR="004C013C">
        <w:rPr>
          <w:rFonts w:asciiTheme="majorBidi" w:hAnsiTheme="majorBidi" w:hint="cs"/>
          <w:sz w:val="26"/>
          <w:szCs w:val="26"/>
          <w:rtl/>
          <w:lang w:eastAsia="ar" w:bidi="ar-EG"/>
        </w:rPr>
        <w:t>الوحدة</w:t>
      </w:r>
      <w:r w:rsidR="004C013C" w:rsidRPr="004C013C">
        <w:rPr>
          <w:rFonts w:asciiTheme="majorBidi" w:hAnsiTheme="majorBidi"/>
          <w:sz w:val="26"/>
          <w:szCs w:val="26"/>
          <w:rtl/>
          <w:lang w:eastAsia="ar" w:bidi="ar-EG"/>
        </w:rPr>
        <w:t xml:space="preserve"> لمدة 10 إلى 15 يوما فقط في الشهر في عام 2024؛ ومع ذلك، فإن تكرار </w:t>
      </w:r>
      <w:r w:rsidR="004C013C">
        <w:rPr>
          <w:rFonts w:asciiTheme="majorBidi" w:hAnsiTheme="majorBidi" w:hint="cs"/>
          <w:sz w:val="26"/>
          <w:szCs w:val="26"/>
          <w:rtl/>
          <w:lang w:eastAsia="ar" w:bidi="ar-EG"/>
        </w:rPr>
        <w:t>حالات الإيقاف</w:t>
      </w:r>
      <w:r w:rsidR="004C013C" w:rsidRPr="004C013C">
        <w:rPr>
          <w:rFonts w:asciiTheme="majorBidi" w:hAnsiTheme="majorBidi"/>
          <w:sz w:val="26"/>
          <w:szCs w:val="26"/>
          <w:rtl/>
          <w:lang w:eastAsia="ar" w:bidi="ar-EG"/>
        </w:rPr>
        <w:t xml:space="preserve"> لم يؤثر سلبا على كفاءة</w:t>
      </w:r>
      <w:r w:rsidR="004C013C">
        <w:rPr>
          <w:rFonts w:asciiTheme="majorBidi" w:hAnsiTheme="majorBidi" w:hint="cs"/>
          <w:sz w:val="26"/>
          <w:szCs w:val="26"/>
          <w:rtl/>
          <w:lang w:eastAsia="ar" w:bidi="ar-EG"/>
        </w:rPr>
        <w:t xml:space="preserve"> الوحدة في ال</w:t>
      </w:r>
      <w:r w:rsidR="004C013C" w:rsidRPr="004C013C">
        <w:rPr>
          <w:rFonts w:asciiTheme="majorBidi" w:hAnsiTheme="majorBidi"/>
          <w:sz w:val="26"/>
          <w:szCs w:val="26"/>
          <w:rtl/>
          <w:lang w:eastAsia="ar" w:bidi="ar-EG"/>
        </w:rPr>
        <w:t xml:space="preserve">تدمير </w:t>
      </w:r>
      <w:r w:rsidR="004C013C">
        <w:rPr>
          <w:rFonts w:asciiTheme="majorBidi" w:hAnsiTheme="majorBidi" w:hint="cs"/>
          <w:sz w:val="26"/>
          <w:szCs w:val="26"/>
          <w:rtl/>
          <w:lang w:eastAsia="ar" w:bidi="ar-EG"/>
        </w:rPr>
        <w:t>والإزالة</w:t>
      </w:r>
      <w:r w:rsidR="004C013C" w:rsidRPr="004C013C">
        <w:rPr>
          <w:rFonts w:asciiTheme="majorBidi" w:hAnsiTheme="majorBidi"/>
          <w:sz w:val="26"/>
          <w:szCs w:val="26"/>
          <w:rtl/>
          <w:lang w:eastAsia="ar" w:bidi="ar-EG"/>
        </w:rPr>
        <w:t>.</w:t>
      </w:r>
      <w:r w:rsidR="009D0C1A" w:rsidRPr="0046481D">
        <w:rPr>
          <w:rFonts w:asciiTheme="majorBidi" w:hAnsiTheme="majorBidi" w:cstheme="majorBidi"/>
          <w:sz w:val="26"/>
          <w:szCs w:val="26"/>
          <w:rtl/>
          <w:lang w:eastAsia="ar" w:bidi="ar-EG"/>
        </w:rPr>
        <w:t xml:space="preserve"> </w:t>
      </w:r>
    </w:p>
    <w:p w14:paraId="43496089" w14:textId="77777777" w:rsidR="009D0C1A" w:rsidRPr="006D4874" w:rsidRDefault="009D0C1A" w:rsidP="009D0C1A">
      <w:pPr>
        <w:bidi/>
        <w:spacing w:after="240"/>
        <w:rPr>
          <w:rFonts w:asciiTheme="majorBidi" w:hAnsiTheme="majorBidi" w:cstheme="majorBidi"/>
          <w:i/>
          <w:sz w:val="26"/>
          <w:szCs w:val="26"/>
        </w:rPr>
      </w:pPr>
      <w:r w:rsidRPr="006D4874">
        <w:rPr>
          <w:rFonts w:asciiTheme="majorBidi" w:hAnsiTheme="majorBidi" w:cstheme="majorBidi"/>
          <w:i/>
          <w:iCs/>
          <w:sz w:val="26"/>
          <w:szCs w:val="26"/>
          <w:rtl/>
          <w:lang w:eastAsia="ar" w:bidi="ar-EG"/>
        </w:rPr>
        <w:t>تنفيذ</w:t>
      </w:r>
      <w:r w:rsidR="0021003F">
        <w:rPr>
          <w:rFonts w:asciiTheme="majorBidi" w:hAnsiTheme="majorBidi" w:cstheme="majorBidi" w:hint="cs"/>
          <w:i/>
          <w:iCs/>
          <w:sz w:val="26"/>
          <w:szCs w:val="26"/>
          <w:rtl/>
          <w:lang w:eastAsia="ar" w:bidi="ar-EG"/>
        </w:rPr>
        <w:t xml:space="preserve"> المشروع</w:t>
      </w:r>
      <w:r w:rsidRPr="006D4874">
        <w:rPr>
          <w:rFonts w:asciiTheme="majorBidi" w:hAnsiTheme="majorBidi" w:cstheme="majorBidi"/>
          <w:i/>
          <w:iCs/>
          <w:sz w:val="26"/>
          <w:szCs w:val="26"/>
          <w:rtl/>
          <w:lang w:eastAsia="ar" w:bidi="ar-EG"/>
        </w:rPr>
        <w:t xml:space="preserve"> ورصد</w:t>
      </w:r>
      <w:r w:rsidR="0021003F">
        <w:rPr>
          <w:rFonts w:asciiTheme="majorBidi" w:hAnsiTheme="majorBidi" w:cstheme="majorBidi" w:hint="cs"/>
          <w:i/>
          <w:iCs/>
          <w:sz w:val="26"/>
          <w:szCs w:val="26"/>
          <w:rtl/>
          <w:lang w:eastAsia="ar" w:bidi="ar-EG"/>
        </w:rPr>
        <w:t>ه</w:t>
      </w:r>
    </w:p>
    <w:p w14:paraId="71094BB9" w14:textId="77777777" w:rsidR="009D0C1A" w:rsidRPr="0046481D" w:rsidRDefault="009D0C1A" w:rsidP="004C013C">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في إطار الشريحة </w:t>
      </w:r>
      <w:r w:rsidR="004C013C">
        <w:rPr>
          <w:rFonts w:asciiTheme="majorBidi" w:hAnsiTheme="majorBidi" w:cstheme="majorBidi" w:hint="cs"/>
          <w:sz w:val="26"/>
          <w:szCs w:val="26"/>
          <w:rtl/>
          <w:lang w:eastAsia="ar" w:bidi="ar-EG"/>
        </w:rPr>
        <w:t>الثالثة</w:t>
      </w:r>
      <w:r w:rsidRPr="0046481D">
        <w:rPr>
          <w:rFonts w:asciiTheme="majorBidi" w:hAnsiTheme="majorBidi" w:cstheme="majorBidi"/>
          <w:sz w:val="26"/>
          <w:szCs w:val="26"/>
          <w:rtl/>
          <w:lang w:eastAsia="ar" w:bidi="ar-EG"/>
        </w:rPr>
        <w:t xml:space="preserve">، صُرف مبلغ </w:t>
      </w:r>
      <w:r w:rsidR="004C013C">
        <w:rPr>
          <w:rFonts w:asciiTheme="majorBidi" w:hAnsiTheme="majorBidi" w:cstheme="majorBidi"/>
          <w:sz w:val="26"/>
          <w:szCs w:val="26"/>
          <w:lang w:eastAsia="ar" w:bidi="ar-EG"/>
        </w:rPr>
        <w:t>25,836</w:t>
      </w:r>
      <w:r w:rsidRPr="0046481D">
        <w:rPr>
          <w:rFonts w:asciiTheme="majorBidi" w:hAnsiTheme="majorBidi" w:cstheme="majorBidi"/>
          <w:sz w:val="26"/>
          <w:szCs w:val="26"/>
          <w:rtl/>
          <w:lang w:eastAsia="ar" w:bidi="ar-EG"/>
        </w:rPr>
        <w:t xml:space="preserve"> دولار أمريكي لرصد المشروع</w:t>
      </w:r>
      <w:r w:rsidR="004C013C">
        <w:rPr>
          <w:rFonts w:asciiTheme="majorBidi" w:hAnsiTheme="majorBidi" w:cstheme="majorBidi" w:hint="cs"/>
          <w:sz w:val="26"/>
          <w:szCs w:val="26"/>
          <w:rtl/>
          <w:lang w:eastAsia="ar" w:bidi="ar-EG"/>
        </w:rPr>
        <w:t>، ورصد التسرب،</w:t>
      </w:r>
      <w:r w:rsidRPr="0046481D">
        <w:rPr>
          <w:rFonts w:asciiTheme="majorBidi" w:hAnsiTheme="majorBidi" w:cstheme="majorBidi"/>
          <w:sz w:val="26"/>
          <w:szCs w:val="26"/>
          <w:rtl/>
          <w:lang w:eastAsia="ar" w:bidi="ar-EG"/>
        </w:rPr>
        <w:t xml:space="preserve"> والتحقق من التدمير، بما يشمل تقرير تحقق مستقل عن كميات </w:t>
      </w:r>
      <w:r w:rsidRPr="004C013C">
        <w:rPr>
          <w:rFonts w:asciiTheme="majorBidi" w:hAnsiTheme="majorBidi"/>
          <w:sz w:val="26"/>
          <w:szCs w:val="26"/>
          <w:rtl/>
          <w:lang w:eastAsia="ar" w:bidi="ar-EG"/>
        </w:rPr>
        <w:t>الهيدروكلوروفلوروكربون</w:t>
      </w:r>
      <w:r w:rsidRPr="0046481D">
        <w:rPr>
          <w:rFonts w:asciiTheme="majorBidi" w:hAnsiTheme="majorBidi" w:cstheme="majorBidi"/>
          <w:sz w:val="26"/>
          <w:szCs w:val="26"/>
          <w:rtl/>
          <w:lang w:eastAsia="ar" w:bidi="ar-EG"/>
        </w:rPr>
        <w:t>-22 المنتجة، وكميات المنتج الثانوي الهيدروفلوروكربون- 23 المتولدة، وكميات الهيدروفلوروكربون-23 التي جرى تدميرها و/أو تخزينها و/أو بيعها و/أو تنفيسها.</w:t>
      </w:r>
    </w:p>
    <w:p w14:paraId="0CAADDE3" w14:textId="77777777" w:rsidR="009D0C1A" w:rsidRPr="0046481D" w:rsidRDefault="009D0C1A" w:rsidP="009D0C1A">
      <w:pPr>
        <w:bidi/>
        <w:spacing w:after="240"/>
        <w:rPr>
          <w:rFonts w:asciiTheme="majorBidi" w:hAnsiTheme="majorBidi" w:cstheme="majorBidi"/>
          <w:sz w:val="26"/>
          <w:szCs w:val="26"/>
        </w:rPr>
      </w:pPr>
      <w:r w:rsidRPr="0046481D">
        <w:rPr>
          <w:rFonts w:asciiTheme="majorBidi" w:hAnsiTheme="majorBidi" w:cstheme="majorBidi"/>
          <w:sz w:val="26"/>
          <w:szCs w:val="26"/>
          <w:u w:val="single"/>
          <w:rtl/>
          <w:lang w:eastAsia="ar" w:bidi="ar-EG"/>
        </w:rPr>
        <w:t>مستوى صرف الأموال</w:t>
      </w:r>
      <w:r w:rsidRPr="0046481D">
        <w:rPr>
          <w:rFonts w:asciiTheme="majorBidi" w:hAnsiTheme="majorBidi" w:cstheme="majorBidi"/>
          <w:sz w:val="26"/>
          <w:szCs w:val="26"/>
          <w:rtl/>
          <w:lang w:eastAsia="ar" w:bidi="ar-EG"/>
        </w:rPr>
        <w:t xml:space="preserve"> </w:t>
      </w:r>
    </w:p>
    <w:p w14:paraId="120F13AD" w14:textId="77777777" w:rsidR="009D0C1A" w:rsidRPr="0046481D" w:rsidRDefault="009D0C1A" w:rsidP="004C013C">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حتى مارس/آذار </w:t>
      </w:r>
      <w:r w:rsidR="004C013C">
        <w:rPr>
          <w:rFonts w:asciiTheme="majorBidi" w:hAnsiTheme="majorBidi" w:cstheme="majorBidi"/>
          <w:sz w:val="26"/>
          <w:szCs w:val="26"/>
          <w:lang w:eastAsia="ar" w:bidi="ar-EG"/>
        </w:rPr>
        <w:t>2025</w:t>
      </w:r>
      <w:r w:rsidRPr="0046481D">
        <w:rPr>
          <w:rFonts w:asciiTheme="majorBidi" w:hAnsiTheme="majorBidi" w:cstheme="majorBidi"/>
          <w:sz w:val="26"/>
          <w:szCs w:val="26"/>
          <w:rtl/>
          <w:lang w:eastAsia="ar" w:bidi="ar-EG"/>
        </w:rPr>
        <w:t xml:space="preserve">، من أصل مبلغ </w:t>
      </w:r>
      <w:r w:rsidR="004C013C">
        <w:rPr>
          <w:rFonts w:asciiTheme="majorBidi" w:hAnsiTheme="majorBidi" w:cstheme="majorBidi"/>
          <w:sz w:val="26"/>
          <w:szCs w:val="26"/>
          <w:lang w:val="en-US" w:eastAsia="ar" w:bidi="ar-EG"/>
        </w:rPr>
        <w:t>1,140,669</w:t>
      </w:r>
      <w:r w:rsidRPr="0046481D">
        <w:rPr>
          <w:rFonts w:asciiTheme="majorBidi" w:hAnsiTheme="majorBidi" w:cstheme="majorBidi"/>
          <w:sz w:val="26"/>
          <w:szCs w:val="26"/>
          <w:rtl/>
          <w:lang w:eastAsia="ar" w:bidi="ar-EG"/>
        </w:rPr>
        <w:t xml:space="preserve"> </w:t>
      </w:r>
      <w:r w:rsidRPr="004C013C">
        <w:rPr>
          <w:rFonts w:asciiTheme="majorBidi" w:hAnsiTheme="majorBidi"/>
          <w:sz w:val="26"/>
          <w:szCs w:val="26"/>
          <w:rtl/>
          <w:lang w:eastAsia="ar" w:bidi="ar-EG"/>
        </w:rPr>
        <w:t>دولارا</w:t>
      </w:r>
      <w:r w:rsidRPr="0046481D">
        <w:rPr>
          <w:rFonts w:asciiTheme="majorBidi" w:hAnsiTheme="majorBidi" w:cstheme="majorBidi"/>
          <w:sz w:val="26"/>
          <w:szCs w:val="26"/>
          <w:rtl/>
          <w:lang w:eastAsia="ar" w:bidi="ar-EG"/>
        </w:rPr>
        <w:t xml:space="preserve"> </w:t>
      </w:r>
      <w:r w:rsidRPr="0031542F">
        <w:rPr>
          <w:rFonts w:asciiTheme="majorBidi" w:hAnsiTheme="majorBidi"/>
          <w:sz w:val="26"/>
          <w:szCs w:val="26"/>
          <w:rtl/>
          <w:lang w:eastAsia="ar" w:bidi="ar-EG"/>
        </w:rPr>
        <w:t>أمريكيا</w:t>
      </w:r>
      <w:r w:rsidRPr="0046481D">
        <w:rPr>
          <w:rFonts w:asciiTheme="majorBidi" w:hAnsiTheme="majorBidi" w:cstheme="majorBidi"/>
          <w:sz w:val="26"/>
          <w:szCs w:val="26"/>
          <w:rtl/>
          <w:lang w:eastAsia="ar" w:bidi="ar-EG"/>
        </w:rPr>
        <w:t xml:space="preserve"> الموافق عليه حتى الآن، صُرِف مبلغ </w:t>
      </w:r>
      <w:r w:rsidR="004C013C">
        <w:rPr>
          <w:rFonts w:asciiTheme="majorBidi" w:hAnsiTheme="majorBidi" w:cstheme="majorBidi"/>
          <w:sz w:val="26"/>
          <w:szCs w:val="26"/>
          <w:lang w:eastAsia="ar" w:bidi="ar-EG"/>
        </w:rPr>
        <w:t>1,125,850</w:t>
      </w:r>
      <w:r w:rsidRPr="0046481D">
        <w:rPr>
          <w:rFonts w:asciiTheme="majorBidi" w:hAnsiTheme="majorBidi" w:cstheme="majorBidi"/>
          <w:sz w:val="26"/>
          <w:szCs w:val="26"/>
          <w:rtl/>
          <w:lang w:eastAsia="ar" w:bidi="ar-EG"/>
        </w:rPr>
        <w:t xml:space="preserve"> دولارا أمريكيا (</w:t>
      </w:r>
      <w:r w:rsidR="004C013C">
        <w:rPr>
          <w:rFonts w:asciiTheme="majorBidi" w:hAnsiTheme="majorBidi" w:cstheme="majorBidi"/>
          <w:sz w:val="26"/>
          <w:szCs w:val="26"/>
          <w:lang w:val="en-US" w:eastAsia="ar" w:bidi="ar-EG"/>
        </w:rPr>
        <w:t>99</w:t>
      </w:r>
      <w:r w:rsidRPr="0046481D">
        <w:rPr>
          <w:rFonts w:asciiTheme="majorBidi" w:hAnsiTheme="majorBidi" w:cstheme="majorBidi"/>
          <w:sz w:val="26"/>
          <w:szCs w:val="26"/>
          <w:rtl/>
          <w:lang w:eastAsia="ar" w:bidi="ar-EG"/>
        </w:rPr>
        <w:t xml:space="preserve"> في المائة).</w:t>
      </w:r>
      <w:r w:rsidR="004C013C">
        <w:rPr>
          <w:rFonts w:asciiTheme="majorBidi" w:hAnsiTheme="majorBidi" w:cstheme="majorBidi" w:hint="cs"/>
          <w:sz w:val="26"/>
          <w:szCs w:val="26"/>
          <w:rtl/>
          <w:lang w:eastAsia="ar" w:bidi="ar-EG"/>
        </w:rPr>
        <w:t xml:space="preserve"> </w:t>
      </w:r>
      <w:r w:rsidR="004C013C" w:rsidRPr="004C013C">
        <w:rPr>
          <w:rFonts w:asciiTheme="majorBidi" w:hAnsiTheme="majorBidi"/>
          <w:sz w:val="26"/>
          <w:szCs w:val="26"/>
          <w:rtl/>
          <w:lang w:eastAsia="ar" w:bidi="ar-EG"/>
        </w:rPr>
        <w:t xml:space="preserve">ومن المتوقع صرف المبلغ المتبقي من الشريحة الثالثة والبالغ </w:t>
      </w:r>
      <w:r w:rsidR="0031542F">
        <w:rPr>
          <w:rFonts w:asciiTheme="majorBidi" w:hAnsiTheme="majorBidi"/>
          <w:sz w:val="26"/>
          <w:szCs w:val="26"/>
          <w:lang w:eastAsia="ar" w:bidi="ar-EG"/>
        </w:rPr>
        <w:t>14,819</w:t>
      </w:r>
      <w:r w:rsidR="004C013C" w:rsidRPr="004C013C">
        <w:rPr>
          <w:rFonts w:asciiTheme="majorBidi" w:hAnsiTheme="majorBidi"/>
          <w:sz w:val="26"/>
          <w:szCs w:val="26"/>
          <w:rtl/>
          <w:lang w:eastAsia="ar" w:bidi="ar-EG"/>
        </w:rPr>
        <w:t xml:space="preserve"> دولارا أمريكيا في عام </w:t>
      </w:r>
      <w:r w:rsidR="0031542F">
        <w:rPr>
          <w:rFonts w:asciiTheme="majorBidi" w:hAnsiTheme="majorBidi"/>
          <w:sz w:val="26"/>
          <w:szCs w:val="26"/>
          <w:lang w:val="en-US" w:eastAsia="ar" w:bidi="ar-EG"/>
        </w:rPr>
        <w:t>2025</w:t>
      </w:r>
      <w:r w:rsidR="004C013C" w:rsidRPr="004C013C">
        <w:rPr>
          <w:rFonts w:asciiTheme="majorBidi" w:hAnsiTheme="majorBidi"/>
          <w:sz w:val="26"/>
          <w:szCs w:val="26"/>
          <w:rtl/>
          <w:lang w:eastAsia="ar" w:bidi="ar-EG"/>
        </w:rPr>
        <w:t>.</w:t>
      </w:r>
    </w:p>
    <w:p w14:paraId="67728EE4" w14:textId="77777777" w:rsidR="009D0C1A" w:rsidRPr="006D4874" w:rsidRDefault="009D0C1A" w:rsidP="009D0C1A">
      <w:pPr>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خطة التنفيذ للشريحة </w:t>
      </w:r>
      <w:r w:rsidR="0018767C">
        <w:rPr>
          <w:rFonts w:asciiTheme="majorBidi" w:hAnsiTheme="majorBidi" w:cstheme="majorBidi" w:hint="cs"/>
          <w:sz w:val="26"/>
          <w:szCs w:val="26"/>
          <w:u w:val="single"/>
          <w:rtl/>
          <w:lang w:eastAsia="ar" w:bidi="ar-EG"/>
        </w:rPr>
        <w:t>الرابعة</w:t>
      </w:r>
      <w:r w:rsidRPr="006D4874">
        <w:rPr>
          <w:rFonts w:asciiTheme="majorBidi" w:hAnsiTheme="majorBidi" w:cstheme="majorBidi"/>
          <w:sz w:val="26"/>
          <w:szCs w:val="26"/>
          <w:u w:val="single"/>
          <w:rtl/>
          <w:lang w:eastAsia="ar" w:bidi="ar-EG"/>
        </w:rPr>
        <w:t xml:space="preserve"> </w:t>
      </w:r>
    </w:p>
    <w:p w14:paraId="30E09FC3" w14:textId="77777777" w:rsidR="00236C4A" w:rsidRPr="00C74082" w:rsidRDefault="00236C4A" w:rsidP="00236C4A">
      <w:pPr>
        <w:pStyle w:val="ListParagraph"/>
        <w:numPr>
          <w:ilvl w:val="0"/>
          <w:numId w:val="24"/>
        </w:numPr>
        <w:bidi/>
        <w:spacing w:after="240" w:line="288" w:lineRule="auto"/>
        <w:ind w:left="0" w:firstLine="0"/>
        <w:contextualSpacing w:val="0"/>
        <w:rPr>
          <w:rFonts w:asciiTheme="majorBidi" w:hAnsiTheme="majorBidi" w:cstheme="majorBidi"/>
          <w:sz w:val="26"/>
          <w:szCs w:val="26"/>
        </w:rPr>
      </w:pPr>
      <w:bookmarkStart w:id="0" w:name="_Hlk126934425"/>
      <w:bookmarkStart w:id="1" w:name="_Hlk126663552"/>
      <w:r w:rsidRPr="0046481D">
        <w:rPr>
          <w:rFonts w:asciiTheme="majorBidi" w:hAnsiTheme="majorBidi" w:cstheme="majorBidi"/>
          <w:sz w:val="26"/>
          <w:szCs w:val="26"/>
          <w:rtl/>
          <w:lang w:eastAsia="ar" w:bidi="ar-EG"/>
        </w:rPr>
        <w:t xml:space="preserve">سوف </w:t>
      </w:r>
      <w:r w:rsidRPr="00C74082">
        <w:rPr>
          <w:rFonts w:asciiTheme="majorBidi" w:hAnsiTheme="majorBidi" w:cstheme="majorBidi"/>
          <w:sz w:val="26"/>
          <w:szCs w:val="26"/>
          <w:rtl/>
          <w:lang w:eastAsia="ar" w:bidi="ar-EG"/>
        </w:rPr>
        <w:t xml:space="preserve">تنفذ الأنشطة التالية </w:t>
      </w:r>
      <w:r w:rsidR="007E4D4B">
        <w:rPr>
          <w:rFonts w:asciiTheme="majorBidi" w:hAnsiTheme="majorBidi" w:cstheme="majorBidi" w:hint="cs"/>
          <w:sz w:val="26"/>
          <w:szCs w:val="26"/>
          <w:rtl/>
          <w:lang w:eastAsia="ar" w:bidi="ar-EG"/>
        </w:rPr>
        <w:t>في الفترة</w:t>
      </w:r>
      <w:r w:rsidRPr="00C74082">
        <w:rPr>
          <w:rFonts w:asciiTheme="majorBidi" w:hAnsiTheme="majorBidi" w:cstheme="majorBidi"/>
          <w:sz w:val="26"/>
          <w:szCs w:val="26"/>
          <w:rtl/>
          <w:lang w:eastAsia="ar" w:bidi="ar-EG"/>
        </w:rPr>
        <w:t xml:space="preserve"> بين </w:t>
      </w:r>
      <w:r w:rsidR="007E4D4B">
        <w:rPr>
          <w:rFonts w:asciiTheme="majorBidi" w:hAnsiTheme="majorBidi" w:cstheme="majorBidi" w:hint="cs"/>
          <w:sz w:val="26"/>
          <w:szCs w:val="26"/>
          <w:rtl/>
          <w:lang w:eastAsia="ar" w:bidi="ar-EG"/>
        </w:rPr>
        <w:t>يونيو</w:t>
      </w:r>
      <w:r w:rsidRPr="00C74082">
        <w:rPr>
          <w:rFonts w:asciiTheme="majorBidi" w:hAnsiTheme="majorBidi" w:cstheme="majorBidi"/>
          <w:sz w:val="26"/>
          <w:szCs w:val="26"/>
          <w:rtl/>
          <w:lang w:eastAsia="ar" w:bidi="ar-EG"/>
        </w:rPr>
        <w:t>/</w:t>
      </w:r>
      <w:r w:rsidR="007E4D4B">
        <w:rPr>
          <w:rFonts w:asciiTheme="majorBidi" w:hAnsiTheme="majorBidi" w:cstheme="majorBidi" w:hint="cs"/>
          <w:sz w:val="26"/>
          <w:szCs w:val="26"/>
          <w:rtl/>
          <w:lang w:eastAsia="ar"/>
        </w:rPr>
        <w:t xml:space="preserve">حزيران </w:t>
      </w:r>
      <w:r w:rsidR="007E4D4B">
        <w:rPr>
          <w:rFonts w:asciiTheme="majorBidi" w:hAnsiTheme="majorBidi" w:cstheme="majorBidi"/>
          <w:sz w:val="26"/>
          <w:szCs w:val="26"/>
          <w:lang w:val="en-US" w:eastAsia="ar"/>
        </w:rPr>
        <w:t>2025</w:t>
      </w:r>
      <w:r w:rsidRPr="00C74082">
        <w:rPr>
          <w:rFonts w:asciiTheme="majorBidi" w:hAnsiTheme="majorBidi" w:cstheme="majorBidi"/>
          <w:sz w:val="26"/>
          <w:szCs w:val="26"/>
          <w:rtl/>
          <w:lang w:eastAsia="ar" w:bidi="ar-EG"/>
        </w:rPr>
        <w:t xml:space="preserve"> وديسمبر/كانون الأول </w:t>
      </w:r>
      <w:r w:rsidR="007E4D4B">
        <w:rPr>
          <w:rFonts w:asciiTheme="majorBidi" w:hAnsiTheme="majorBidi" w:cstheme="majorBidi"/>
          <w:sz w:val="26"/>
          <w:szCs w:val="26"/>
          <w:lang w:val="en-US" w:eastAsia="ar" w:bidi="ar-EG"/>
        </w:rPr>
        <w:t>2026</w:t>
      </w:r>
      <w:r w:rsidRPr="00C74082">
        <w:rPr>
          <w:rFonts w:asciiTheme="majorBidi" w:hAnsiTheme="majorBidi" w:cstheme="majorBidi"/>
          <w:sz w:val="26"/>
          <w:szCs w:val="26"/>
          <w:rtl/>
          <w:lang w:eastAsia="ar" w:bidi="ar-EG"/>
        </w:rPr>
        <w:t>:</w:t>
      </w:r>
    </w:p>
    <w:bookmarkEnd w:id="0"/>
    <w:bookmarkEnd w:id="1"/>
    <w:p w14:paraId="345DDB00" w14:textId="77777777" w:rsidR="00236C4A" w:rsidRPr="007E4D4B" w:rsidRDefault="00236C4A" w:rsidP="00897415">
      <w:pPr>
        <w:pStyle w:val="Heading2"/>
        <w:bidi/>
        <w:spacing w:line="340" w:lineRule="exact"/>
        <w:ind w:left="1422" w:hanging="702"/>
        <w:rPr>
          <w:sz w:val="26"/>
          <w:szCs w:val="26"/>
        </w:rPr>
      </w:pPr>
      <w:r w:rsidRPr="007E4D4B">
        <w:rPr>
          <w:sz w:val="26"/>
          <w:szCs w:val="26"/>
          <w:rtl/>
          <w:lang w:eastAsia="ar" w:bidi="ar-EG"/>
        </w:rPr>
        <w:t xml:space="preserve">مواصلة تدمير المنتج الثانوي الهيدروفلوروكربون-23 من إنتاج الهيدروكلوروفلوروكربون-22 في مؤسسة كيموباسيكوس؛ ومن المتوقع أن يبلغ إجمالي إنتاج الهيدروكلوروفلوروكربون-22 لجميع الاستخدامات </w:t>
      </w:r>
      <w:r w:rsidR="007E4D4B">
        <w:rPr>
          <w:sz w:val="26"/>
          <w:szCs w:val="26"/>
          <w:lang w:val="en-US" w:eastAsia="ar" w:bidi="ar-EG"/>
        </w:rPr>
        <w:t>3,182</w:t>
      </w:r>
      <w:r w:rsidRPr="007E4D4B">
        <w:rPr>
          <w:sz w:val="26"/>
          <w:szCs w:val="26"/>
          <w:rtl/>
          <w:lang w:eastAsia="ar" w:bidi="ar-EG"/>
        </w:rPr>
        <w:t xml:space="preserve"> طنا متريا لعام </w:t>
      </w:r>
      <w:r w:rsidR="007E4D4B">
        <w:rPr>
          <w:sz w:val="26"/>
          <w:szCs w:val="26"/>
          <w:lang w:val="en-US" w:eastAsia="ar" w:bidi="ar-EG"/>
        </w:rPr>
        <w:t>2025</w:t>
      </w:r>
      <w:r w:rsidRPr="007E4D4B">
        <w:rPr>
          <w:sz w:val="26"/>
          <w:szCs w:val="26"/>
          <w:rtl/>
          <w:lang w:eastAsia="ar" w:bidi="ar-EG"/>
        </w:rPr>
        <w:t xml:space="preserve">، مع توليد كمية قدرها </w:t>
      </w:r>
      <w:r w:rsidR="007E4D4B">
        <w:rPr>
          <w:sz w:val="26"/>
          <w:szCs w:val="26"/>
          <w:lang w:eastAsia="ar" w:bidi="ar-EG"/>
        </w:rPr>
        <w:t>47.725</w:t>
      </w:r>
      <w:r w:rsidRPr="007E4D4B">
        <w:rPr>
          <w:sz w:val="26"/>
          <w:szCs w:val="26"/>
          <w:rtl/>
          <w:lang w:eastAsia="ar" w:bidi="ar-EG"/>
        </w:rPr>
        <w:t xml:space="preserve"> طنا متريا من المنتج الثانوي الهيدروفلوروكربون-23 وتدميرها لاحقا (</w:t>
      </w:r>
      <w:r w:rsidR="007E4D4B">
        <w:rPr>
          <w:sz w:val="26"/>
          <w:szCs w:val="26"/>
          <w:lang w:val="en-US" w:eastAsia="ar" w:bidi="ar-EG"/>
        </w:rPr>
        <w:t>197,657</w:t>
      </w:r>
      <w:r w:rsidRPr="007E4D4B">
        <w:rPr>
          <w:sz w:val="26"/>
          <w:szCs w:val="26"/>
          <w:rtl/>
          <w:lang w:eastAsia="ar" w:bidi="ar-EG"/>
        </w:rPr>
        <w:t xml:space="preserve"> دولارا أمريكيا)؛</w:t>
      </w:r>
    </w:p>
    <w:p w14:paraId="0FA75CB4" w14:textId="77777777" w:rsidR="00236C4A" w:rsidRPr="00C74082" w:rsidRDefault="00236C4A" w:rsidP="00897415">
      <w:pPr>
        <w:pStyle w:val="Heading2"/>
        <w:bidi/>
        <w:spacing w:line="340" w:lineRule="exact"/>
        <w:ind w:left="1422" w:hanging="702"/>
        <w:rPr>
          <w:rFonts w:asciiTheme="majorBidi" w:hAnsiTheme="majorBidi" w:cstheme="majorBidi"/>
          <w:sz w:val="26"/>
          <w:szCs w:val="26"/>
        </w:rPr>
      </w:pPr>
      <w:r w:rsidRPr="00C74082">
        <w:rPr>
          <w:rFonts w:asciiTheme="majorBidi" w:hAnsiTheme="majorBidi" w:cstheme="majorBidi"/>
          <w:sz w:val="26"/>
          <w:szCs w:val="26"/>
          <w:rtl/>
          <w:lang w:eastAsia="ar" w:bidi="ar-EG"/>
        </w:rPr>
        <w:t xml:space="preserve">رصد </w:t>
      </w:r>
      <w:r w:rsidRPr="007E4D4B">
        <w:rPr>
          <w:sz w:val="26"/>
          <w:szCs w:val="26"/>
          <w:rtl/>
          <w:lang w:eastAsia="ar" w:bidi="ar-EG"/>
        </w:rPr>
        <w:t>عملية</w:t>
      </w:r>
      <w:r w:rsidRPr="00C74082">
        <w:rPr>
          <w:rFonts w:asciiTheme="majorBidi" w:hAnsiTheme="majorBidi" w:cstheme="majorBidi"/>
          <w:sz w:val="26"/>
          <w:szCs w:val="26"/>
          <w:rtl/>
          <w:lang w:eastAsia="ar" w:bidi="ar-EG"/>
        </w:rPr>
        <w:t xml:space="preserve"> التدمير والتحقق منها، بما يشمل تقرير </w:t>
      </w:r>
      <w:r w:rsidRPr="00897415">
        <w:rPr>
          <w:sz w:val="26"/>
          <w:szCs w:val="26"/>
          <w:rtl/>
          <w:lang w:eastAsia="ar" w:bidi="ar-EG"/>
        </w:rPr>
        <w:t>تحقق</w:t>
      </w:r>
      <w:r w:rsidRPr="00C74082">
        <w:rPr>
          <w:rFonts w:asciiTheme="majorBidi" w:hAnsiTheme="majorBidi" w:cstheme="majorBidi"/>
          <w:sz w:val="26"/>
          <w:szCs w:val="26"/>
          <w:rtl/>
          <w:lang w:eastAsia="ar" w:bidi="ar-EG"/>
        </w:rPr>
        <w:t xml:space="preserve"> مستقل (</w:t>
      </w:r>
      <w:r w:rsidR="007E4D4B">
        <w:rPr>
          <w:rFonts w:asciiTheme="majorBidi" w:hAnsiTheme="majorBidi" w:cstheme="majorBidi"/>
          <w:sz w:val="26"/>
          <w:szCs w:val="26"/>
          <w:lang w:val="en-US" w:eastAsia="ar" w:bidi="ar-EG"/>
        </w:rPr>
        <w:t>25,000</w:t>
      </w:r>
      <w:r w:rsidRPr="00C74082">
        <w:rPr>
          <w:rFonts w:asciiTheme="majorBidi" w:hAnsiTheme="majorBidi" w:cstheme="majorBidi"/>
          <w:sz w:val="26"/>
          <w:szCs w:val="26"/>
          <w:rtl/>
          <w:lang w:eastAsia="ar" w:bidi="ar-EG"/>
        </w:rPr>
        <w:t xml:space="preserve"> دولار أمريكي).</w:t>
      </w:r>
    </w:p>
    <w:p w14:paraId="229C26BB" w14:textId="77777777" w:rsidR="002834CC" w:rsidRPr="0046481D" w:rsidRDefault="002834CC" w:rsidP="002834CC">
      <w:pPr>
        <w:keepNext/>
        <w:keepLines/>
        <w:bidi/>
        <w:spacing w:before="360" w:after="240"/>
        <w:jc w:val="center"/>
        <w:rPr>
          <w:rFonts w:asciiTheme="majorBidi" w:hAnsiTheme="majorBidi" w:cstheme="majorBidi"/>
          <w:b/>
          <w:sz w:val="26"/>
          <w:szCs w:val="26"/>
        </w:rPr>
      </w:pPr>
      <w:r w:rsidRPr="0046481D">
        <w:rPr>
          <w:rFonts w:asciiTheme="majorBidi" w:hAnsiTheme="majorBidi" w:cstheme="majorBidi"/>
          <w:b/>
          <w:bCs/>
          <w:sz w:val="26"/>
          <w:szCs w:val="26"/>
          <w:rtl/>
          <w:lang w:eastAsia="ar" w:bidi="ar-EG"/>
        </w:rPr>
        <w:lastRenderedPageBreak/>
        <w:t>تعليقات الأمانة وتوصيتها</w:t>
      </w:r>
    </w:p>
    <w:p w14:paraId="5B869665" w14:textId="77777777" w:rsidR="002834CC" w:rsidRPr="0046481D" w:rsidRDefault="002834CC" w:rsidP="002834CC">
      <w:pPr>
        <w:keepNext/>
        <w:keepLines/>
        <w:bidi/>
        <w:rPr>
          <w:rFonts w:asciiTheme="majorBidi" w:hAnsiTheme="majorBidi" w:cstheme="majorBidi"/>
          <w:b/>
          <w:sz w:val="26"/>
          <w:szCs w:val="26"/>
        </w:rPr>
      </w:pPr>
      <w:r w:rsidRPr="0046481D">
        <w:rPr>
          <w:rFonts w:asciiTheme="majorBidi" w:hAnsiTheme="majorBidi" w:cstheme="majorBidi"/>
          <w:b/>
          <w:bCs/>
          <w:sz w:val="26"/>
          <w:szCs w:val="26"/>
          <w:rtl/>
          <w:lang w:eastAsia="ar" w:bidi="ar-EG"/>
        </w:rPr>
        <w:t>التعليقات</w:t>
      </w:r>
    </w:p>
    <w:p w14:paraId="55447EF3" w14:textId="77777777" w:rsidR="002834CC" w:rsidRPr="006D4874" w:rsidRDefault="002834CC" w:rsidP="002834CC">
      <w:pPr>
        <w:keepNext/>
        <w:keepLines/>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 xml:space="preserve">التقرير المرحلي عن تنفيذ الشريحة </w:t>
      </w:r>
      <w:r w:rsidR="00934339">
        <w:rPr>
          <w:rFonts w:asciiTheme="majorBidi" w:hAnsiTheme="majorBidi" w:cstheme="majorBidi" w:hint="cs"/>
          <w:sz w:val="26"/>
          <w:szCs w:val="26"/>
          <w:u w:val="single"/>
          <w:rtl/>
          <w:lang w:eastAsia="ar" w:bidi="ar-SA"/>
        </w:rPr>
        <w:t>الثالثة</w:t>
      </w:r>
      <w:r w:rsidRPr="006D4874">
        <w:rPr>
          <w:rFonts w:asciiTheme="majorBidi" w:hAnsiTheme="majorBidi" w:cstheme="majorBidi"/>
          <w:sz w:val="26"/>
          <w:szCs w:val="26"/>
          <w:u w:val="single"/>
          <w:rtl/>
          <w:lang w:eastAsia="ar" w:bidi="ar-EG"/>
        </w:rPr>
        <w:t xml:space="preserve"> </w:t>
      </w:r>
    </w:p>
    <w:p w14:paraId="3FC71D73" w14:textId="77777777" w:rsidR="002834CC" w:rsidRPr="00942955" w:rsidRDefault="002834CC" w:rsidP="00942955">
      <w:pPr>
        <w:pStyle w:val="ListParagraph"/>
        <w:numPr>
          <w:ilvl w:val="0"/>
          <w:numId w:val="24"/>
        </w:numPr>
        <w:bidi/>
        <w:spacing w:after="240" w:line="288" w:lineRule="auto"/>
        <w:ind w:left="0" w:firstLine="0"/>
        <w:contextualSpacing w:val="0"/>
        <w:rPr>
          <w:rFonts w:asciiTheme="majorBidi" w:hAnsiTheme="majorBidi"/>
          <w:sz w:val="26"/>
          <w:szCs w:val="26"/>
          <w:lang w:eastAsia="ar" w:bidi="ar-EG"/>
        </w:rPr>
      </w:pPr>
      <w:r w:rsidRPr="002834CC">
        <w:rPr>
          <w:rFonts w:asciiTheme="majorBidi" w:hAnsiTheme="majorBidi"/>
          <w:sz w:val="26"/>
          <w:szCs w:val="26"/>
          <w:rtl/>
          <w:lang w:eastAsia="ar" w:bidi="ar-EG"/>
        </w:rPr>
        <w:t xml:space="preserve">واصلت مؤسسة كيموباسيكوس إدارة إنتاجها من الهيدروكلوروفلوروكربون-22 بطريقة تكفل وصول </w:t>
      </w:r>
      <w:r w:rsidR="002A4CBE">
        <w:rPr>
          <w:rFonts w:asciiTheme="majorBidi" w:hAnsiTheme="majorBidi" w:hint="cs"/>
          <w:sz w:val="26"/>
          <w:szCs w:val="26"/>
          <w:rtl/>
          <w:lang w:eastAsia="ar" w:bidi="ar-EG"/>
        </w:rPr>
        <w:t>نسبة</w:t>
      </w:r>
      <w:r w:rsidRPr="002834CC">
        <w:rPr>
          <w:rFonts w:asciiTheme="majorBidi" w:hAnsiTheme="majorBidi"/>
          <w:sz w:val="26"/>
          <w:szCs w:val="26"/>
          <w:rtl/>
          <w:lang w:eastAsia="ar" w:bidi="ar-EG"/>
        </w:rPr>
        <w:t xml:space="preserve"> توليد المنتجات الثانوية في عام </w:t>
      </w:r>
      <w:r w:rsidR="004C3440">
        <w:rPr>
          <w:rFonts w:asciiTheme="majorBidi" w:hAnsiTheme="majorBidi"/>
          <w:sz w:val="26"/>
          <w:szCs w:val="26"/>
          <w:lang w:val="en-US" w:eastAsia="ar" w:bidi="ar-EG"/>
        </w:rPr>
        <w:t>2024</w:t>
      </w:r>
      <w:r w:rsidRPr="002834CC">
        <w:rPr>
          <w:rFonts w:asciiTheme="majorBidi" w:hAnsiTheme="majorBidi"/>
          <w:sz w:val="26"/>
          <w:szCs w:val="26"/>
          <w:rtl/>
          <w:lang w:eastAsia="ar" w:bidi="ar-EG"/>
        </w:rPr>
        <w:t xml:space="preserve"> إلى </w:t>
      </w:r>
      <w:r w:rsidR="004C3440">
        <w:rPr>
          <w:rFonts w:asciiTheme="majorBidi" w:hAnsiTheme="majorBidi"/>
          <w:sz w:val="26"/>
          <w:szCs w:val="26"/>
          <w:lang w:val="en-US" w:eastAsia="ar" w:bidi="ar-EG"/>
        </w:rPr>
        <w:t>1.18</w:t>
      </w:r>
      <w:r w:rsidRPr="002834CC">
        <w:rPr>
          <w:rFonts w:asciiTheme="majorBidi" w:hAnsiTheme="majorBidi"/>
          <w:sz w:val="26"/>
          <w:szCs w:val="26"/>
          <w:rtl/>
          <w:lang w:eastAsia="ar" w:bidi="ar-EG"/>
        </w:rPr>
        <w:t xml:space="preserve"> في المائة،</w:t>
      </w:r>
      <w:r w:rsidR="00942955" w:rsidRPr="00942955">
        <w:rPr>
          <w:rtl/>
        </w:rPr>
        <w:t xml:space="preserve"> </w:t>
      </w:r>
      <w:r w:rsidR="00942955">
        <w:rPr>
          <w:rFonts w:asciiTheme="majorBidi" w:hAnsiTheme="majorBidi" w:hint="cs"/>
          <w:sz w:val="26"/>
          <w:szCs w:val="26"/>
          <w:rtl/>
          <w:lang w:eastAsia="ar"/>
        </w:rPr>
        <w:t xml:space="preserve">مما يمثّل انخفاضا عن النسبة المسجلة في عام </w:t>
      </w:r>
      <w:r w:rsidR="00942955">
        <w:rPr>
          <w:rFonts w:asciiTheme="majorBidi" w:hAnsiTheme="majorBidi"/>
          <w:sz w:val="26"/>
          <w:szCs w:val="26"/>
          <w:lang w:val="en-US" w:eastAsia="ar"/>
        </w:rPr>
        <w:t>2023</w:t>
      </w:r>
      <w:r w:rsidR="00942955">
        <w:rPr>
          <w:rFonts w:asciiTheme="majorBidi" w:hAnsiTheme="majorBidi" w:hint="cs"/>
          <w:sz w:val="26"/>
          <w:szCs w:val="26"/>
          <w:rtl/>
          <w:lang w:val="en-US" w:eastAsia="ar"/>
        </w:rPr>
        <w:t xml:space="preserve"> والبالغة</w:t>
      </w:r>
      <w:r w:rsidR="00942955" w:rsidRPr="00942955">
        <w:rPr>
          <w:rFonts w:asciiTheme="majorBidi" w:hAnsiTheme="majorBidi"/>
          <w:sz w:val="26"/>
          <w:szCs w:val="26"/>
          <w:rtl/>
          <w:lang w:eastAsia="ar" w:bidi="ar-EG"/>
        </w:rPr>
        <w:t xml:space="preserve"> 1.48</w:t>
      </w:r>
      <w:r w:rsidR="00942955">
        <w:rPr>
          <w:rFonts w:asciiTheme="majorBidi" w:hAnsiTheme="majorBidi" w:hint="cs"/>
          <w:sz w:val="26"/>
          <w:szCs w:val="26"/>
          <w:rtl/>
          <w:lang w:eastAsia="ar" w:bidi="ar-EG"/>
        </w:rPr>
        <w:t xml:space="preserve"> في المائة</w:t>
      </w:r>
      <w:r w:rsidR="00942955" w:rsidRPr="00942955">
        <w:rPr>
          <w:rFonts w:asciiTheme="majorBidi" w:hAnsiTheme="majorBidi"/>
          <w:sz w:val="26"/>
          <w:szCs w:val="26"/>
          <w:rtl/>
          <w:lang w:eastAsia="ar" w:bidi="ar-EG"/>
        </w:rPr>
        <w:t>.</w:t>
      </w:r>
      <w:r w:rsidR="004C3440" w:rsidRPr="004C3440">
        <w:rPr>
          <w:rtl/>
        </w:rPr>
        <w:t xml:space="preserve"> </w:t>
      </w:r>
      <w:r w:rsidR="004C3440" w:rsidRPr="004C3440">
        <w:rPr>
          <w:rFonts w:asciiTheme="majorBidi" w:hAnsiTheme="majorBidi"/>
          <w:sz w:val="26"/>
          <w:szCs w:val="26"/>
          <w:rtl/>
          <w:lang w:eastAsia="ar" w:bidi="ar-EG"/>
        </w:rPr>
        <w:t xml:space="preserve">ورغم أن هذه </w:t>
      </w:r>
      <w:r w:rsidR="00942955">
        <w:rPr>
          <w:rFonts w:asciiTheme="majorBidi" w:hAnsiTheme="majorBidi" w:hint="cs"/>
          <w:sz w:val="26"/>
          <w:szCs w:val="26"/>
          <w:rtl/>
          <w:lang w:eastAsia="ar" w:bidi="ar-EG"/>
        </w:rPr>
        <w:t>النسب</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يمكن أن تتفاوت</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تبعا</w:t>
      </w:r>
      <w:r w:rsidR="004C3440" w:rsidRPr="004C3440">
        <w:rPr>
          <w:rFonts w:asciiTheme="majorBidi" w:hAnsiTheme="majorBidi"/>
          <w:sz w:val="26"/>
          <w:szCs w:val="26"/>
          <w:rtl/>
          <w:lang w:eastAsia="ar" w:bidi="ar-EG"/>
        </w:rPr>
        <w:t xml:space="preserve"> لاختلافات </w:t>
      </w:r>
      <w:r w:rsidR="00942955">
        <w:rPr>
          <w:rFonts w:asciiTheme="majorBidi" w:hAnsiTheme="majorBidi" w:hint="cs"/>
          <w:sz w:val="26"/>
          <w:szCs w:val="26"/>
          <w:rtl/>
          <w:lang w:eastAsia="ar" w:bidi="ar-EG"/>
        </w:rPr>
        <w:t>العمليات</w:t>
      </w:r>
      <w:r w:rsidR="004C3440" w:rsidRPr="004C3440">
        <w:rPr>
          <w:rFonts w:asciiTheme="majorBidi" w:hAnsiTheme="majorBidi"/>
          <w:sz w:val="26"/>
          <w:szCs w:val="26"/>
          <w:rtl/>
          <w:lang w:eastAsia="ar" w:bidi="ar-EG"/>
        </w:rPr>
        <w:t>،</w:t>
      </w:r>
      <w:r w:rsidR="00942955">
        <w:rPr>
          <w:rStyle w:val="FootnoteReference"/>
          <w:rFonts w:asciiTheme="majorBidi" w:hAnsiTheme="majorBidi"/>
          <w:sz w:val="26"/>
          <w:szCs w:val="26"/>
          <w:rtl/>
          <w:lang w:eastAsia="ar" w:bidi="ar-EG"/>
        </w:rPr>
        <w:footnoteReference w:id="5"/>
      </w:r>
      <w:r w:rsidR="004C3440" w:rsidRPr="004C3440">
        <w:rPr>
          <w:rFonts w:asciiTheme="majorBidi" w:hAnsiTheme="majorBidi"/>
          <w:sz w:val="26"/>
          <w:szCs w:val="26"/>
          <w:rtl/>
          <w:lang w:eastAsia="ar" w:bidi="ar-EG"/>
        </w:rPr>
        <w:t xml:space="preserve"> إلا أن </w:t>
      </w:r>
      <w:r w:rsidR="00942955">
        <w:rPr>
          <w:rFonts w:asciiTheme="majorBidi" w:hAnsiTheme="majorBidi" w:hint="cs"/>
          <w:sz w:val="26"/>
          <w:szCs w:val="26"/>
          <w:rtl/>
          <w:lang w:eastAsia="ar" w:bidi="ar-EG"/>
        </w:rPr>
        <w:t>نسبة</w:t>
      </w:r>
      <w:r w:rsidR="004C3440" w:rsidRPr="004C3440">
        <w:rPr>
          <w:rFonts w:asciiTheme="majorBidi" w:hAnsiTheme="majorBidi"/>
          <w:sz w:val="26"/>
          <w:szCs w:val="26"/>
          <w:rtl/>
          <w:lang w:eastAsia="ar" w:bidi="ar-EG"/>
        </w:rPr>
        <w:t xml:space="preserve"> عام 2024 كان</w:t>
      </w:r>
      <w:r w:rsidR="00942955">
        <w:rPr>
          <w:rFonts w:asciiTheme="majorBidi" w:hAnsiTheme="majorBidi" w:hint="cs"/>
          <w:sz w:val="26"/>
          <w:szCs w:val="26"/>
          <w:rtl/>
          <w:lang w:eastAsia="ar" w:bidi="ar-EG"/>
        </w:rPr>
        <w:t>ت</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أدنى</w:t>
      </w:r>
      <w:r w:rsidR="004C3440" w:rsidRPr="004C3440">
        <w:rPr>
          <w:rFonts w:asciiTheme="majorBidi" w:hAnsiTheme="majorBidi"/>
          <w:sz w:val="26"/>
          <w:szCs w:val="26"/>
          <w:rtl/>
          <w:lang w:eastAsia="ar" w:bidi="ar-EG"/>
        </w:rPr>
        <w:t xml:space="preserve"> بكثير من </w:t>
      </w:r>
      <w:r w:rsidR="00942955">
        <w:rPr>
          <w:rFonts w:asciiTheme="majorBidi" w:hAnsiTheme="majorBidi" w:hint="cs"/>
          <w:sz w:val="26"/>
          <w:szCs w:val="26"/>
          <w:rtl/>
          <w:lang w:eastAsia="ar" w:bidi="ar-EG"/>
        </w:rPr>
        <w:t>النسب التاريخية</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ل</w:t>
      </w:r>
      <w:r w:rsidR="004C3440" w:rsidRPr="004C3440">
        <w:rPr>
          <w:rFonts w:asciiTheme="majorBidi" w:hAnsiTheme="majorBidi"/>
          <w:sz w:val="26"/>
          <w:szCs w:val="26"/>
          <w:rtl/>
          <w:lang w:eastAsia="ar" w:bidi="ar-EG"/>
        </w:rPr>
        <w:t xml:space="preserve">توليد المنتجات الثانوية </w:t>
      </w:r>
      <w:r w:rsidR="00942955">
        <w:rPr>
          <w:rFonts w:asciiTheme="majorBidi" w:hAnsiTheme="majorBidi" w:hint="cs"/>
          <w:sz w:val="26"/>
          <w:szCs w:val="26"/>
          <w:rtl/>
          <w:lang w:eastAsia="ar" w:bidi="ar-EG"/>
        </w:rPr>
        <w:t>في المؤسسة</w:t>
      </w:r>
      <w:r w:rsidR="004C3440" w:rsidRPr="004C3440">
        <w:rPr>
          <w:rFonts w:asciiTheme="majorBidi" w:hAnsiTheme="majorBidi"/>
          <w:sz w:val="26"/>
          <w:szCs w:val="26"/>
          <w:rtl/>
          <w:lang w:eastAsia="ar" w:bidi="ar-EG"/>
        </w:rPr>
        <w:t xml:space="preserve">، وكذلك </w:t>
      </w:r>
      <w:r w:rsidR="00942955">
        <w:rPr>
          <w:rFonts w:asciiTheme="majorBidi" w:hAnsiTheme="majorBidi" w:hint="cs"/>
          <w:sz w:val="26"/>
          <w:szCs w:val="26"/>
          <w:rtl/>
          <w:lang w:eastAsia="ar" w:bidi="ar-EG"/>
        </w:rPr>
        <w:t xml:space="preserve">أقل من </w:t>
      </w:r>
      <w:r w:rsidR="004C3440" w:rsidRPr="004C3440">
        <w:rPr>
          <w:rFonts w:asciiTheme="majorBidi" w:hAnsiTheme="majorBidi"/>
          <w:sz w:val="26"/>
          <w:szCs w:val="26"/>
          <w:rtl/>
          <w:lang w:eastAsia="ar" w:bidi="ar-EG"/>
        </w:rPr>
        <w:t xml:space="preserve">تلك </w:t>
      </w:r>
      <w:r w:rsidR="00942955">
        <w:rPr>
          <w:rFonts w:asciiTheme="majorBidi" w:hAnsiTheme="majorBidi" w:hint="cs"/>
          <w:sz w:val="26"/>
          <w:szCs w:val="26"/>
          <w:rtl/>
          <w:lang w:eastAsia="ar" w:bidi="ar-EG"/>
        </w:rPr>
        <w:t>المسجلة في</w:t>
      </w:r>
      <w:r w:rsidR="004C3440" w:rsidRPr="004C3440">
        <w:rPr>
          <w:rFonts w:asciiTheme="majorBidi" w:hAnsiTheme="majorBidi"/>
          <w:sz w:val="26"/>
          <w:szCs w:val="26"/>
          <w:rtl/>
          <w:lang w:eastAsia="ar" w:bidi="ar-EG"/>
        </w:rPr>
        <w:t xml:space="preserve"> العديد من </w:t>
      </w:r>
      <w:r w:rsidR="00942955">
        <w:rPr>
          <w:rFonts w:asciiTheme="majorBidi" w:hAnsiTheme="majorBidi" w:hint="cs"/>
          <w:sz w:val="26"/>
          <w:szCs w:val="26"/>
          <w:rtl/>
          <w:lang w:eastAsia="ar" w:bidi="ar-EG"/>
        </w:rPr>
        <w:t>البلدان</w:t>
      </w:r>
      <w:r w:rsidR="004C3440" w:rsidRPr="004C3440">
        <w:rPr>
          <w:rFonts w:asciiTheme="majorBidi" w:hAnsiTheme="majorBidi"/>
          <w:sz w:val="26"/>
          <w:szCs w:val="26"/>
          <w:rtl/>
          <w:lang w:eastAsia="ar" w:bidi="ar-EG"/>
        </w:rPr>
        <w:t xml:space="preserve"> الأخرى، مما يعكس استمرار الضوابط والعمليات الممتازة</w:t>
      </w:r>
      <w:r w:rsidR="00942955">
        <w:rPr>
          <w:rFonts w:asciiTheme="majorBidi" w:hAnsiTheme="majorBidi" w:hint="cs"/>
          <w:sz w:val="26"/>
          <w:szCs w:val="26"/>
          <w:rtl/>
          <w:lang w:eastAsia="ar" w:bidi="ar-EG"/>
        </w:rPr>
        <w:t xml:space="preserve"> في</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المؤسسة</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وستسعى</w:t>
      </w:r>
      <w:r w:rsidR="004C3440" w:rsidRPr="004C3440">
        <w:rPr>
          <w:rFonts w:asciiTheme="majorBidi" w:hAnsiTheme="majorBidi"/>
          <w:sz w:val="26"/>
          <w:szCs w:val="26"/>
          <w:rtl/>
          <w:lang w:eastAsia="ar" w:bidi="ar-EG"/>
        </w:rPr>
        <w:t xml:space="preserve"> </w:t>
      </w:r>
      <w:r w:rsidR="00942955">
        <w:rPr>
          <w:rFonts w:asciiTheme="majorBidi" w:hAnsiTheme="majorBidi" w:hint="cs"/>
          <w:sz w:val="26"/>
          <w:szCs w:val="26"/>
          <w:rtl/>
          <w:lang w:eastAsia="ar" w:bidi="ar-EG"/>
        </w:rPr>
        <w:t>المؤسسة</w:t>
      </w:r>
      <w:r w:rsidR="004C3440" w:rsidRPr="004C3440">
        <w:rPr>
          <w:rFonts w:asciiTheme="majorBidi" w:hAnsiTheme="majorBidi"/>
          <w:sz w:val="26"/>
          <w:szCs w:val="26"/>
          <w:rtl/>
          <w:lang w:eastAsia="ar" w:bidi="ar-EG"/>
        </w:rPr>
        <w:t xml:space="preserve"> في عام 2025 </w:t>
      </w:r>
      <w:r w:rsidR="00942955">
        <w:rPr>
          <w:rFonts w:asciiTheme="majorBidi" w:hAnsiTheme="majorBidi" w:hint="cs"/>
          <w:sz w:val="26"/>
          <w:szCs w:val="26"/>
          <w:rtl/>
          <w:lang w:eastAsia="ar" w:bidi="ar-EG"/>
        </w:rPr>
        <w:t>إلى تحقيق نسبة</w:t>
      </w:r>
      <w:r w:rsidR="004C3440" w:rsidRPr="004C3440">
        <w:rPr>
          <w:rFonts w:asciiTheme="majorBidi" w:hAnsiTheme="majorBidi"/>
          <w:sz w:val="26"/>
          <w:szCs w:val="26"/>
          <w:rtl/>
          <w:lang w:eastAsia="ar" w:bidi="ar-EG"/>
        </w:rPr>
        <w:t xml:space="preserve"> توليد منتجات ثانوية </w:t>
      </w:r>
      <w:r w:rsidR="00942955">
        <w:rPr>
          <w:rFonts w:asciiTheme="majorBidi" w:hAnsiTheme="majorBidi" w:hint="cs"/>
          <w:sz w:val="26"/>
          <w:szCs w:val="26"/>
          <w:rtl/>
          <w:lang w:eastAsia="ar" w:bidi="ar-EG"/>
        </w:rPr>
        <w:t>تتراوح</w:t>
      </w:r>
      <w:r w:rsidR="004C3440" w:rsidRPr="004C3440">
        <w:rPr>
          <w:rFonts w:asciiTheme="majorBidi" w:hAnsiTheme="majorBidi"/>
          <w:sz w:val="26"/>
          <w:szCs w:val="26"/>
          <w:rtl/>
          <w:lang w:eastAsia="ar" w:bidi="ar-EG"/>
        </w:rPr>
        <w:t xml:space="preserve"> بين 1.20 و1.50</w:t>
      </w:r>
      <w:r w:rsidR="00942955">
        <w:rPr>
          <w:rFonts w:asciiTheme="majorBidi" w:hAnsiTheme="majorBidi" w:hint="cs"/>
          <w:sz w:val="26"/>
          <w:szCs w:val="26"/>
          <w:rtl/>
          <w:lang w:eastAsia="ar" w:bidi="ar-EG"/>
        </w:rPr>
        <w:t xml:space="preserve"> في المائة.</w:t>
      </w:r>
    </w:p>
    <w:p w14:paraId="54C19134" w14:textId="77777777" w:rsidR="001E2E1F" w:rsidRDefault="002834CC" w:rsidP="00942955">
      <w:pPr>
        <w:pStyle w:val="ListParagraph"/>
        <w:numPr>
          <w:ilvl w:val="0"/>
          <w:numId w:val="24"/>
        </w:numPr>
        <w:bidi/>
        <w:spacing w:after="240" w:line="288" w:lineRule="auto"/>
        <w:ind w:left="0" w:firstLine="0"/>
        <w:contextualSpacing w:val="0"/>
        <w:rPr>
          <w:rFonts w:asciiTheme="majorBidi" w:hAnsiTheme="majorBidi"/>
          <w:sz w:val="26"/>
          <w:szCs w:val="26"/>
          <w:lang w:eastAsia="ar" w:bidi="ar-EG"/>
        </w:rPr>
      </w:pPr>
      <w:r w:rsidRPr="002834CC">
        <w:rPr>
          <w:rFonts w:asciiTheme="majorBidi" w:hAnsiTheme="majorBidi"/>
          <w:sz w:val="26"/>
          <w:szCs w:val="26"/>
          <w:rtl/>
          <w:lang w:eastAsia="ar" w:bidi="ar-EG"/>
        </w:rPr>
        <w:t>وأجريت عملية تدمير المنتج الثانوي الهيدروفلوروكربون-23 باستخدام وحدة تدمير قوس البلازما-2. وكما ورد في الاجتماع الثاني والتسعين، قامت</w:t>
      </w:r>
      <w:r w:rsidR="00942955">
        <w:rPr>
          <w:rFonts w:asciiTheme="majorBidi" w:hAnsiTheme="majorBidi" w:hint="cs"/>
          <w:sz w:val="26"/>
          <w:szCs w:val="26"/>
          <w:rtl/>
          <w:lang w:eastAsia="ar" w:bidi="ar-EG"/>
        </w:rPr>
        <w:t xml:space="preserve"> مؤسسة</w:t>
      </w:r>
      <w:r w:rsidRPr="002834CC">
        <w:rPr>
          <w:rFonts w:asciiTheme="majorBidi" w:hAnsiTheme="majorBidi"/>
          <w:sz w:val="26"/>
          <w:szCs w:val="26"/>
          <w:rtl/>
          <w:lang w:eastAsia="ar" w:bidi="ar-EG"/>
        </w:rPr>
        <w:t xml:space="preserve"> كيموباسيكوس أيضا بتجديد وحدة تدمير قوس البلازما-1 التي تُستخدم لتقديم خدمات التدمير إلى </w:t>
      </w:r>
      <w:r w:rsidR="00942955">
        <w:rPr>
          <w:rFonts w:asciiTheme="majorBidi" w:hAnsiTheme="majorBidi" w:hint="cs"/>
          <w:sz w:val="26"/>
          <w:szCs w:val="26"/>
          <w:rtl/>
          <w:lang w:eastAsia="ar" w:bidi="ar-EG"/>
        </w:rPr>
        <w:t>أطراف ثالثة</w:t>
      </w:r>
      <w:r w:rsidRPr="002834CC">
        <w:rPr>
          <w:rFonts w:asciiTheme="majorBidi" w:hAnsiTheme="majorBidi"/>
          <w:sz w:val="26"/>
          <w:szCs w:val="26"/>
          <w:rtl/>
          <w:lang w:eastAsia="ar" w:bidi="ar-EG"/>
        </w:rPr>
        <w:t xml:space="preserve">. وأبلغت اليونيدو بأنه منذ الاجتماع </w:t>
      </w:r>
      <w:r w:rsidR="00942955">
        <w:rPr>
          <w:rFonts w:asciiTheme="majorBidi" w:hAnsiTheme="majorBidi" w:hint="cs"/>
          <w:sz w:val="26"/>
          <w:szCs w:val="26"/>
          <w:rtl/>
          <w:lang w:eastAsia="ar" w:bidi="ar-EG"/>
        </w:rPr>
        <w:t>الرابع</w:t>
      </w:r>
      <w:r w:rsidRPr="002834CC">
        <w:rPr>
          <w:rFonts w:asciiTheme="majorBidi" w:hAnsiTheme="majorBidi"/>
          <w:sz w:val="26"/>
          <w:szCs w:val="26"/>
          <w:rtl/>
          <w:lang w:eastAsia="ar" w:bidi="ar-EG"/>
        </w:rPr>
        <w:t xml:space="preserve"> والتسعين، </w:t>
      </w:r>
      <w:r w:rsidR="00942955">
        <w:rPr>
          <w:rFonts w:asciiTheme="majorBidi" w:hAnsiTheme="majorBidi" w:hint="cs"/>
          <w:sz w:val="26"/>
          <w:szCs w:val="26"/>
          <w:rtl/>
          <w:lang w:eastAsia="ar" w:bidi="ar-EG"/>
        </w:rPr>
        <w:t>توقفت مؤسسة</w:t>
      </w:r>
      <w:r w:rsidRPr="002834CC">
        <w:rPr>
          <w:rFonts w:asciiTheme="majorBidi" w:hAnsiTheme="majorBidi"/>
          <w:sz w:val="26"/>
          <w:szCs w:val="26"/>
          <w:rtl/>
          <w:lang w:eastAsia="ar" w:bidi="ar-EG"/>
        </w:rPr>
        <w:t xml:space="preserve"> كيموباسيكوس </w:t>
      </w:r>
      <w:r w:rsidR="00942955">
        <w:rPr>
          <w:rFonts w:asciiTheme="majorBidi" w:hAnsiTheme="majorBidi" w:hint="cs"/>
          <w:sz w:val="26"/>
          <w:szCs w:val="26"/>
          <w:rtl/>
          <w:lang w:eastAsia="ar" w:bidi="ar-EG"/>
        </w:rPr>
        <w:t>عن تقديم هذه الخدمة</w:t>
      </w:r>
      <w:r w:rsidRPr="002834CC">
        <w:rPr>
          <w:rFonts w:asciiTheme="majorBidi" w:hAnsiTheme="majorBidi"/>
          <w:sz w:val="26"/>
          <w:szCs w:val="26"/>
          <w:rtl/>
          <w:lang w:eastAsia="ar" w:bidi="ar-EG"/>
        </w:rPr>
        <w:t>.</w:t>
      </w:r>
    </w:p>
    <w:p w14:paraId="20EC5C39" w14:textId="77777777" w:rsidR="00A07E7C" w:rsidRDefault="00A07E7C" w:rsidP="00A07E7C">
      <w:pPr>
        <w:pStyle w:val="ListParagraph"/>
        <w:numPr>
          <w:ilvl w:val="0"/>
          <w:numId w:val="24"/>
        </w:numPr>
        <w:bidi/>
        <w:spacing w:after="240" w:line="288" w:lineRule="auto"/>
        <w:ind w:left="0" w:firstLine="0"/>
        <w:contextualSpacing w:val="0"/>
        <w:rPr>
          <w:rFonts w:asciiTheme="majorBidi" w:hAnsiTheme="majorBidi"/>
          <w:sz w:val="26"/>
          <w:szCs w:val="26"/>
          <w:lang w:eastAsia="ar" w:bidi="ar-EG"/>
        </w:rPr>
      </w:pPr>
      <w:r>
        <w:rPr>
          <w:rFonts w:asciiTheme="majorBidi" w:hAnsiTheme="majorBidi" w:hint="cs"/>
          <w:sz w:val="26"/>
          <w:szCs w:val="26"/>
          <w:rtl/>
          <w:lang w:eastAsia="ar" w:bidi="ar-EG"/>
        </w:rPr>
        <w:t>و</w:t>
      </w:r>
      <w:r w:rsidRPr="00A07E7C">
        <w:rPr>
          <w:rFonts w:asciiTheme="majorBidi" w:hAnsiTheme="majorBidi"/>
          <w:sz w:val="26"/>
          <w:szCs w:val="26"/>
          <w:rtl/>
          <w:lang w:eastAsia="ar" w:bidi="ar-EG"/>
        </w:rPr>
        <w:t xml:space="preserve">تلاحظ الأمانة مع التقدير أن </w:t>
      </w:r>
      <w:r>
        <w:rPr>
          <w:rFonts w:asciiTheme="majorBidi" w:hAnsiTheme="majorBidi" w:hint="cs"/>
          <w:sz w:val="26"/>
          <w:szCs w:val="26"/>
          <w:rtl/>
          <w:lang w:eastAsia="ar" w:bidi="ar-EG"/>
        </w:rPr>
        <w:t>الطلب</w:t>
      </w:r>
      <w:r w:rsidRPr="00A07E7C">
        <w:rPr>
          <w:rFonts w:asciiTheme="majorBidi" w:hAnsiTheme="majorBidi"/>
          <w:sz w:val="26"/>
          <w:szCs w:val="26"/>
          <w:rtl/>
          <w:lang w:eastAsia="ar" w:bidi="ar-EG"/>
        </w:rPr>
        <w:t xml:space="preserve"> يتضمن معلومات إضافية حول </w:t>
      </w:r>
      <w:r>
        <w:rPr>
          <w:rFonts w:asciiTheme="majorBidi" w:hAnsiTheme="majorBidi" w:hint="cs"/>
          <w:sz w:val="26"/>
          <w:szCs w:val="26"/>
          <w:rtl/>
          <w:lang w:eastAsia="ar" w:bidi="ar-EG"/>
        </w:rPr>
        <w:t>تكنولوجيات أفضل</w:t>
      </w:r>
      <w:r w:rsidRPr="00A07E7C">
        <w:rPr>
          <w:rFonts w:asciiTheme="majorBidi" w:hAnsiTheme="majorBidi"/>
          <w:sz w:val="26"/>
          <w:szCs w:val="26"/>
          <w:rtl/>
          <w:lang w:eastAsia="ar" w:bidi="ar-EG"/>
        </w:rPr>
        <w:t xml:space="preserve"> الممارسات التي اعتمدتها </w:t>
      </w:r>
      <w:r w:rsidR="00087896">
        <w:rPr>
          <w:rFonts w:asciiTheme="majorBidi" w:hAnsiTheme="majorBidi" w:hint="cs"/>
          <w:sz w:val="26"/>
          <w:szCs w:val="26"/>
          <w:rtl/>
          <w:lang w:eastAsia="ar" w:bidi="ar-EG"/>
        </w:rPr>
        <w:t>مؤسسة</w:t>
      </w:r>
      <w:r w:rsidR="00087896" w:rsidRPr="002834CC">
        <w:rPr>
          <w:rFonts w:asciiTheme="majorBidi" w:hAnsiTheme="majorBidi"/>
          <w:sz w:val="26"/>
          <w:szCs w:val="26"/>
          <w:rtl/>
          <w:lang w:eastAsia="ar" w:bidi="ar-EG"/>
        </w:rPr>
        <w:t xml:space="preserve"> كيموباسيكوس </w:t>
      </w:r>
      <w:r w:rsidRPr="00A07E7C">
        <w:rPr>
          <w:rFonts w:asciiTheme="majorBidi" w:hAnsiTheme="majorBidi"/>
          <w:sz w:val="26"/>
          <w:szCs w:val="26"/>
          <w:rtl/>
          <w:lang w:eastAsia="ar" w:bidi="ar-EG"/>
        </w:rPr>
        <w:t xml:space="preserve">للحد من انبعاثات </w:t>
      </w:r>
      <w:r w:rsidR="00087896" w:rsidRPr="007E4D4B">
        <w:rPr>
          <w:sz w:val="26"/>
          <w:szCs w:val="26"/>
          <w:rtl/>
          <w:lang w:eastAsia="ar" w:bidi="ar-EG"/>
        </w:rPr>
        <w:t>الهيدروفلوروكربون-23</w:t>
      </w:r>
      <w:r w:rsidRPr="00A07E7C">
        <w:rPr>
          <w:rFonts w:asciiTheme="majorBidi" w:hAnsiTheme="majorBidi"/>
          <w:sz w:val="26"/>
          <w:szCs w:val="26"/>
          <w:rtl/>
          <w:lang w:eastAsia="ar" w:bidi="ar-EG"/>
        </w:rPr>
        <w:t xml:space="preserve">، بما في ذلك أفضل الممارسات </w:t>
      </w:r>
      <w:r w:rsidR="004231A7">
        <w:rPr>
          <w:rFonts w:asciiTheme="majorBidi" w:hAnsiTheme="majorBidi" w:hint="cs"/>
          <w:sz w:val="26"/>
          <w:szCs w:val="26"/>
          <w:rtl/>
          <w:lang w:eastAsia="ar" w:bidi="ar-EG"/>
        </w:rPr>
        <w:t>لمراقبة</w:t>
      </w:r>
      <w:r w:rsidRPr="00A07E7C">
        <w:rPr>
          <w:rFonts w:asciiTheme="majorBidi" w:hAnsiTheme="majorBidi"/>
          <w:sz w:val="26"/>
          <w:szCs w:val="26"/>
          <w:rtl/>
          <w:lang w:eastAsia="ar" w:bidi="ar-EG"/>
        </w:rPr>
        <w:t xml:space="preserve"> </w:t>
      </w:r>
      <w:r w:rsidR="00087896">
        <w:rPr>
          <w:rFonts w:asciiTheme="majorBidi" w:hAnsiTheme="majorBidi" w:hint="cs"/>
          <w:sz w:val="26"/>
          <w:szCs w:val="26"/>
          <w:rtl/>
          <w:lang w:eastAsia="ar" w:bidi="ar-EG"/>
        </w:rPr>
        <w:t>التسرب</w:t>
      </w:r>
      <w:r w:rsidRPr="00A07E7C">
        <w:rPr>
          <w:rFonts w:asciiTheme="majorBidi" w:hAnsiTheme="majorBidi"/>
          <w:sz w:val="26"/>
          <w:szCs w:val="26"/>
          <w:rtl/>
          <w:lang w:eastAsia="ar" w:bidi="ar-EG"/>
        </w:rPr>
        <w:t xml:space="preserve"> في إنتاج </w:t>
      </w:r>
      <w:r w:rsidR="00087896" w:rsidRPr="002834CC">
        <w:rPr>
          <w:rFonts w:asciiTheme="majorBidi" w:hAnsiTheme="majorBidi"/>
          <w:sz w:val="26"/>
          <w:szCs w:val="26"/>
          <w:rtl/>
          <w:lang w:eastAsia="ar" w:bidi="ar-EG"/>
        </w:rPr>
        <w:t xml:space="preserve">الهيدروكلوروفلوروكربون-22 </w:t>
      </w:r>
      <w:r w:rsidRPr="00A07E7C">
        <w:rPr>
          <w:rFonts w:asciiTheme="majorBidi" w:hAnsiTheme="majorBidi"/>
          <w:sz w:val="26"/>
          <w:szCs w:val="26"/>
          <w:rtl/>
          <w:lang w:eastAsia="ar" w:bidi="ar-EG"/>
        </w:rPr>
        <w:t xml:space="preserve">(اختبار إحكام تسرب معدات العمليات، وإدارة </w:t>
      </w:r>
      <w:r w:rsidR="00087896">
        <w:rPr>
          <w:rFonts w:asciiTheme="majorBidi" w:hAnsiTheme="majorBidi" w:hint="cs"/>
          <w:sz w:val="26"/>
          <w:szCs w:val="26"/>
          <w:rtl/>
          <w:lang w:eastAsia="ar" w:bidi="ar-EG"/>
        </w:rPr>
        <w:t>نظم</w:t>
      </w:r>
      <w:r w:rsidRPr="00A07E7C">
        <w:rPr>
          <w:rFonts w:asciiTheme="majorBidi" w:hAnsiTheme="majorBidi"/>
          <w:sz w:val="26"/>
          <w:szCs w:val="26"/>
          <w:rtl/>
          <w:lang w:eastAsia="ar" w:bidi="ar-EG"/>
        </w:rPr>
        <w:t xml:space="preserve"> استعادة الغاز، وإيقاف تشغيل المعدات في حالة تسرب الصمامات، والصيانة الوقائية لصمامات تخفيف </w:t>
      </w:r>
      <w:r w:rsidR="00087896">
        <w:rPr>
          <w:rFonts w:asciiTheme="majorBidi" w:hAnsiTheme="majorBidi" w:hint="cs"/>
          <w:sz w:val="26"/>
          <w:szCs w:val="26"/>
          <w:rtl/>
          <w:lang w:eastAsia="ar" w:bidi="ar-EG"/>
        </w:rPr>
        <w:t xml:space="preserve">ضغط </w:t>
      </w:r>
      <w:r w:rsidRPr="00A07E7C">
        <w:rPr>
          <w:rFonts w:asciiTheme="majorBidi" w:hAnsiTheme="majorBidi"/>
          <w:sz w:val="26"/>
          <w:szCs w:val="26"/>
          <w:rtl/>
          <w:lang w:eastAsia="ar" w:bidi="ar-EG"/>
        </w:rPr>
        <w:t xml:space="preserve">خزانات العمليات، ومراقبة العمليات من خلال ضمان التشغيل ضمن نطاق محدد لمتغيرات محددة)، وأفضل الممارسات </w:t>
      </w:r>
      <w:r w:rsidR="004231A7">
        <w:rPr>
          <w:rFonts w:asciiTheme="majorBidi" w:hAnsiTheme="majorBidi" w:hint="cs"/>
          <w:sz w:val="26"/>
          <w:szCs w:val="26"/>
          <w:rtl/>
          <w:lang w:eastAsia="ar" w:bidi="ar-EG"/>
        </w:rPr>
        <w:t>لمراقبة</w:t>
      </w:r>
      <w:r w:rsidRPr="00A07E7C">
        <w:rPr>
          <w:rFonts w:asciiTheme="majorBidi" w:hAnsiTheme="majorBidi"/>
          <w:sz w:val="26"/>
          <w:szCs w:val="26"/>
          <w:rtl/>
          <w:lang w:eastAsia="ar" w:bidi="ar-EG"/>
        </w:rPr>
        <w:t xml:space="preserve"> تسرب انبعاثات </w:t>
      </w:r>
      <w:r w:rsidR="00087896">
        <w:rPr>
          <w:rFonts w:asciiTheme="majorBidi" w:hAnsiTheme="majorBidi" w:hint="cs"/>
          <w:sz w:val="26"/>
          <w:szCs w:val="26"/>
          <w:rtl/>
          <w:lang w:eastAsia="ar" w:bidi="ar-EG"/>
        </w:rPr>
        <w:t>المنتج</w:t>
      </w:r>
      <w:r w:rsidRPr="00A07E7C">
        <w:rPr>
          <w:rFonts w:asciiTheme="majorBidi" w:hAnsiTheme="majorBidi"/>
          <w:sz w:val="26"/>
          <w:szCs w:val="26"/>
          <w:rtl/>
          <w:lang w:eastAsia="ar" w:bidi="ar-EG"/>
        </w:rPr>
        <w:t xml:space="preserve"> الثانوي </w:t>
      </w:r>
      <w:r w:rsidR="00087896" w:rsidRPr="007E4D4B">
        <w:rPr>
          <w:sz w:val="26"/>
          <w:szCs w:val="26"/>
          <w:rtl/>
          <w:lang w:eastAsia="ar" w:bidi="ar-EG"/>
        </w:rPr>
        <w:t xml:space="preserve">الهيدروفلوروكربون-23 </w:t>
      </w:r>
      <w:r w:rsidRPr="00A07E7C">
        <w:rPr>
          <w:rFonts w:asciiTheme="majorBidi" w:hAnsiTheme="majorBidi"/>
          <w:sz w:val="26"/>
          <w:szCs w:val="26"/>
          <w:rtl/>
          <w:lang w:eastAsia="ar" w:bidi="ar-EG"/>
        </w:rPr>
        <w:t xml:space="preserve">(اختبار إحكام تسرب معدات العمليات، والصيانة الوقائية </w:t>
      </w:r>
      <w:r w:rsidR="00087896">
        <w:rPr>
          <w:rFonts w:asciiTheme="majorBidi" w:hAnsiTheme="majorBidi" w:hint="cs"/>
          <w:sz w:val="26"/>
          <w:szCs w:val="26"/>
          <w:rtl/>
          <w:lang w:eastAsia="ar" w:bidi="ar-EG"/>
        </w:rPr>
        <w:t>ل</w:t>
      </w:r>
      <w:r w:rsidR="00087896" w:rsidRPr="002834CC">
        <w:rPr>
          <w:rFonts w:asciiTheme="majorBidi" w:hAnsiTheme="majorBidi"/>
          <w:sz w:val="26"/>
          <w:szCs w:val="26"/>
          <w:rtl/>
          <w:lang w:eastAsia="ar" w:bidi="ar-EG"/>
        </w:rPr>
        <w:t>وحدة تدمير قوس البلازما</w:t>
      </w:r>
      <w:r w:rsidR="00087896">
        <w:rPr>
          <w:rFonts w:asciiTheme="majorBidi" w:hAnsiTheme="majorBidi" w:hint="cs"/>
          <w:sz w:val="26"/>
          <w:szCs w:val="26"/>
          <w:rtl/>
          <w:lang w:eastAsia="ar" w:bidi="ar-EG"/>
        </w:rPr>
        <w:t>،</w:t>
      </w:r>
      <w:r w:rsidR="00087896" w:rsidRPr="00A07E7C">
        <w:rPr>
          <w:rFonts w:asciiTheme="majorBidi" w:hAnsiTheme="majorBidi"/>
          <w:sz w:val="26"/>
          <w:szCs w:val="26"/>
          <w:rtl/>
          <w:lang w:eastAsia="ar" w:bidi="ar-EG"/>
        </w:rPr>
        <w:t xml:space="preserve"> </w:t>
      </w:r>
      <w:r w:rsidRPr="00A07E7C">
        <w:rPr>
          <w:rFonts w:asciiTheme="majorBidi" w:hAnsiTheme="majorBidi"/>
          <w:sz w:val="26"/>
          <w:szCs w:val="26"/>
          <w:rtl/>
          <w:lang w:eastAsia="ar" w:bidi="ar-EG"/>
        </w:rPr>
        <w:t xml:space="preserve">وتمديد عمر شعلة </w:t>
      </w:r>
      <w:r w:rsidR="00087896">
        <w:rPr>
          <w:rFonts w:asciiTheme="majorBidi" w:hAnsiTheme="majorBidi" w:hint="cs"/>
          <w:sz w:val="26"/>
          <w:szCs w:val="26"/>
          <w:rtl/>
          <w:lang w:eastAsia="ar" w:bidi="ar-EG"/>
        </w:rPr>
        <w:t>الوحدة</w:t>
      </w:r>
      <w:r w:rsidRPr="00A07E7C">
        <w:rPr>
          <w:rFonts w:asciiTheme="majorBidi" w:hAnsiTheme="majorBidi"/>
          <w:sz w:val="26"/>
          <w:szCs w:val="26"/>
          <w:rtl/>
          <w:lang w:eastAsia="ar" w:bidi="ar-EG"/>
        </w:rPr>
        <w:t xml:space="preserve">). كما </w:t>
      </w:r>
      <w:r w:rsidR="00087896">
        <w:rPr>
          <w:rFonts w:asciiTheme="majorBidi" w:hAnsiTheme="majorBidi" w:hint="cs"/>
          <w:sz w:val="26"/>
          <w:szCs w:val="26"/>
          <w:rtl/>
          <w:lang w:eastAsia="ar" w:bidi="ar-EG"/>
        </w:rPr>
        <w:t>لاحظت</w:t>
      </w:r>
      <w:r w:rsidRPr="00A07E7C">
        <w:rPr>
          <w:rFonts w:asciiTheme="majorBidi" w:hAnsiTheme="majorBidi"/>
          <w:sz w:val="26"/>
          <w:szCs w:val="26"/>
          <w:rtl/>
          <w:lang w:eastAsia="ar" w:bidi="ar-EG"/>
        </w:rPr>
        <w:t xml:space="preserve"> الأمانة مع التقدير أن </w:t>
      </w:r>
      <w:r w:rsidR="00087896">
        <w:rPr>
          <w:rFonts w:asciiTheme="majorBidi" w:hAnsiTheme="majorBidi" w:hint="cs"/>
          <w:sz w:val="26"/>
          <w:szCs w:val="26"/>
          <w:rtl/>
          <w:lang w:eastAsia="ar" w:bidi="ar-EG"/>
        </w:rPr>
        <w:t>المؤسسة</w:t>
      </w:r>
      <w:r w:rsidRPr="00A07E7C">
        <w:rPr>
          <w:rFonts w:asciiTheme="majorBidi" w:hAnsiTheme="majorBidi"/>
          <w:sz w:val="26"/>
          <w:szCs w:val="26"/>
          <w:rtl/>
          <w:lang w:eastAsia="ar" w:bidi="ar-EG"/>
        </w:rPr>
        <w:t xml:space="preserve"> تعتزم تقديم هذه المعلومات، إلى جانب منهجيتها لتقدير انبعاثات </w:t>
      </w:r>
      <w:r w:rsidR="00087896" w:rsidRPr="007E4D4B">
        <w:rPr>
          <w:sz w:val="26"/>
          <w:szCs w:val="26"/>
          <w:rtl/>
          <w:lang w:eastAsia="ar" w:bidi="ar-EG"/>
        </w:rPr>
        <w:t>الهيدروفلوروكربون-23</w:t>
      </w:r>
      <w:r w:rsidRPr="00A07E7C">
        <w:rPr>
          <w:rFonts w:asciiTheme="majorBidi" w:hAnsiTheme="majorBidi"/>
          <w:sz w:val="26"/>
          <w:szCs w:val="26"/>
          <w:rtl/>
          <w:lang w:eastAsia="ar" w:bidi="ar-EG"/>
        </w:rPr>
        <w:t xml:space="preserve"> من إنتاج </w:t>
      </w:r>
      <w:r w:rsidR="00087896" w:rsidRPr="002834CC">
        <w:rPr>
          <w:rFonts w:asciiTheme="majorBidi" w:hAnsiTheme="majorBidi"/>
          <w:sz w:val="26"/>
          <w:szCs w:val="26"/>
          <w:rtl/>
          <w:lang w:eastAsia="ar" w:bidi="ar-EG"/>
        </w:rPr>
        <w:t xml:space="preserve">الهيدروكلوروفلوروكربون-22 </w:t>
      </w:r>
      <w:r w:rsidRPr="00A07E7C">
        <w:rPr>
          <w:rFonts w:asciiTheme="majorBidi" w:hAnsiTheme="majorBidi"/>
          <w:sz w:val="26"/>
          <w:szCs w:val="26"/>
          <w:rtl/>
          <w:lang w:eastAsia="ar" w:bidi="ar-EG"/>
        </w:rPr>
        <w:t xml:space="preserve">والإبلاغ عنها، إلى الحكومة استجابة للقرار </w:t>
      </w:r>
      <w:r w:rsidR="00EC730B">
        <w:rPr>
          <w:rFonts w:asciiTheme="majorBidi" w:hAnsiTheme="majorBidi"/>
          <w:sz w:val="26"/>
          <w:szCs w:val="26"/>
          <w:lang w:eastAsia="ar" w:bidi="ar-EG"/>
        </w:rPr>
        <w:t>3</w:t>
      </w:r>
      <w:r w:rsidRPr="00A07E7C">
        <w:rPr>
          <w:rFonts w:asciiTheme="majorBidi" w:hAnsiTheme="majorBidi"/>
          <w:sz w:val="26"/>
          <w:szCs w:val="26"/>
          <w:lang w:eastAsia="ar" w:bidi="ar-EG"/>
        </w:rPr>
        <w:t>/</w:t>
      </w:r>
      <w:r w:rsidR="00EC730B">
        <w:rPr>
          <w:rFonts w:asciiTheme="majorBidi" w:hAnsiTheme="majorBidi"/>
          <w:sz w:val="26"/>
          <w:szCs w:val="26"/>
          <w:lang w:eastAsia="ar" w:bidi="ar-EG"/>
        </w:rPr>
        <w:t>36</w:t>
      </w:r>
      <w:r w:rsidRPr="00A07E7C">
        <w:rPr>
          <w:rFonts w:asciiTheme="majorBidi" w:hAnsiTheme="majorBidi"/>
          <w:sz w:val="26"/>
          <w:szCs w:val="26"/>
          <w:rtl/>
          <w:lang w:eastAsia="ar" w:bidi="ar-EG"/>
        </w:rPr>
        <w:t>.</w:t>
      </w:r>
      <w:r w:rsidR="00EC730B">
        <w:rPr>
          <w:rStyle w:val="FootnoteReference"/>
          <w:rFonts w:asciiTheme="majorBidi" w:hAnsiTheme="majorBidi"/>
          <w:sz w:val="26"/>
          <w:szCs w:val="26"/>
          <w:rtl/>
          <w:lang w:eastAsia="ar" w:bidi="ar-EG"/>
        </w:rPr>
        <w:footnoteReference w:id="6"/>
      </w:r>
    </w:p>
    <w:p w14:paraId="269AB280" w14:textId="77777777" w:rsidR="00DD2FE7" w:rsidRDefault="00DD2FE7" w:rsidP="006E2CE1">
      <w:pPr>
        <w:pStyle w:val="ListParagraph"/>
        <w:numPr>
          <w:ilvl w:val="0"/>
          <w:numId w:val="24"/>
        </w:numPr>
        <w:bidi/>
        <w:spacing w:after="240" w:line="288" w:lineRule="auto"/>
        <w:ind w:left="0" w:firstLine="0"/>
        <w:contextualSpacing w:val="0"/>
        <w:rPr>
          <w:rFonts w:asciiTheme="majorBidi" w:hAnsiTheme="majorBidi" w:cstheme="majorBidi"/>
          <w:sz w:val="26"/>
          <w:szCs w:val="26"/>
          <w:rtl/>
          <w:lang w:eastAsia="ar" w:bidi="ar-EG"/>
        </w:rPr>
      </w:pPr>
      <w:r w:rsidRPr="0046481D">
        <w:rPr>
          <w:rFonts w:asciiTheme="majorBidi" w:hAnsiTheme="majorBidi" w:cstheme="majorBidi"/>
          <w:sz w:val="26"/>
          <w:szCs w:val="26"/>
          <w:rtl/>
          <w:lang w:eastAsia="ar" w:bidi="ar-EG"/>
        </w:rPr>
        <w:t xml:space="preserve">وأكدت اليونيدو أنه، </w:t>
      </w:r>
      <w:r w:rsidRPr="006E2CE1">
        <w:rPr>
          <w:rFonts w:asciiTheme="majorBidi" w:hAnsiTheme="majorBidi"/>
          <w:sz w:val="26"/>
          <w:szCs w:val="26"/>
          <w:rtl/>
          <w:lang w:eastAsia="ar" w:bidi="ar-EG"/>
        </w:rPr>
        <w:t>تمشيا</w:t>
      </w:r>
      <w:r w:rsidRPr="0046481D">
        <w:rPr>
          <w:rFonts w:asciiTheme="majorBidi" w:hAnsiTheme="majorBidi" w:cstheme="majorBidi"/>
          <w:sz w:val="26"/>
          <w:szCs w:val="26"/>
          <w:rtl/>
          <w:lang w:eastAsia="ar" w:bidi="ar-EG"/>
        </w:rPr>
        <w:t xml:space="preserve"> مع المقرر 86/96 (ب) </w:t>
      </w:r>
      <w:r>
        <w:rPr>
          <w:rFonts w:asciiTheme="majorBidi" w:hAnsiTheme="majorBidi" w:cstheme="majorBidi" w:hint="cs"/>
          <w:sz w:val="26"/>
          <w:szCs w:val="26"/>
          <w:rtl/>
          <w:lang w:eastAsia="ar"/>
        </w:rPr>
        <w:t>(</w:t>
      </w:r>
      <w:r>
        <w:rPr>
          <w:rFonts w:asciiTheme="majorBidi" w:hAnsiTheme="majorBidi" w:cstheme="majorBidi"/>
          <w:sz w:val="26"/>
          <w:szCs w:val="26"/>
          <w:lang w:val="en-US" w:eastAsia="ar"/>
        </w:rPr>
        <w:t>6</w:t>
      </w:r>
      <w:r>
        <w:rPr>
          <w:rFonts w:asciiTheme="majorBidi" w:hAnsiTheme="majorBidi" w:cstheme="majorBidi" w:hint="cs"/>
          <w:sz w:val="26"/>
          <w:szCs w:val="26"/>
          <w:rtl/>
          <w:lang w:val="en-US" w:eastAsia="ar"/>
        </w:rPr>
        <w:t>)</w:t>
      </w:r>
      <w:r w:rsidRPr="0046481D">
        <w:rPr>
          <w:rFonts w:asciiTheme="majorBidi" w:hAnsiTheme="majorBidi" w:cstheme="majorBidi"/>
          <w:sz w:val="26"/>
          <w:szCs w:val="26"/>
          <w:rtl/>
          <w:lang w:eastAsia="ar" w:bidi="ar-EG"/>
        </w:rPr>
        <w:t xml:space="preserve">، لم يُطلب أو يرد أي تمويل إضافي من مصادر أخرى، بما في ذلك أرصدة أو تعويضات الهيدروفلوروكربون-23، من أجل مراقبة انبعاثات المنتج الثانوي الهيدروفلوروكربون-23 الصادرة من </w:t>
      </w:r>
      <w:r>
        <w:rPr>
          <w:rFonts w:asciiTheme="majorBidi" w:hAnsiTheme="majorBidi" w:cstheme="majorBidi" w:hint="cs"/>
          <w:sz w:val="26"/>
          <w:szCs w:val="26"/>
          <w:rtl/>
          <w:lang w:eastAsia="ar" w:bidi="ar-EG"/>
        </w:rPr>
        <w:t xml:space="preserve">مؤسسة </w:t>
      </w:r>
      <w:r w:rsidRPr="0046481D">
        <w:rPr>
          <w:rFonts w:asciiTheme="majorBidi" w:hAnsiTheme="majorBidi" w:cstheme="majorBidi"/>
          <w:sz w:val="26"/>
          <w:szCs w:val="26"/>
          <w:rtl/>
          <w:lang w:eastAsia="ar" w:bidi="ar-EG"/>
        </w:rPr>
        <w:t xml:space="preserve">كيموباسيكوس. </w:t>
      </w:r>
    </w:p>
    <w:p w14:paraId="17BEB065" w14:textId="77777777" w:rsidR="005166AF" w:rsidRPr="001D330D" w:rsidRDefault="005166AF" w:rsidP="001D330D">
      <w:pPr>
        <w:keepNext/>
        <w:keepLines/>
        <w:bidi/>
        <w:spacing w:before="240" w:after="240"/>
        <w:rPr>
          <w:rFonts w:asciiTheme="majorBidi" w:hAnsiTheme="majorBidi" w:cstheme="majorBidi"/>
          <w:sz w:val="26"/>
          <w:szCs w:val="26"/>
          <w:u w:val="single"/>
          <w:lang w:eastAsia="ar" w:bidi="ar-SA"/>
        </w:rPr>
      </w:pPr>
      <w:r w:rsidRPr="001D330D">
        <w:rPr>
          <w:rFonts w:asciiTheme="majorBidi" w:hAnsiTheme="majorBidi" w:cstheme="majorBidi" w:hint="cs"/>
          <w:sz w:val="26"/>
          <w:szCs w:val="26"/>
          <w:u w:val="single"/>
          <w:rtl/>
          <w:lang w:eastAsia="ar" w:bidi="ar-SA"/>
        </w:rPr>
        <w:lastRenderedPageBreak/>
        <w:t>خطة التنفيذ للشريحة الرابعة</w:t>
      </w:r>
    </w:p>
    <w:p w14:paraId="0981C8A5" w14:textId="77777777" w:rsidR="00DD2FE7" w:rsidRDefault="00D21870" w:rsidP="001D330D">
      <w:pPr>
        <w:keepNext/>
        <w:keepLines/>
        <w:bidi/>
        <w:spacing w:after="240"/>
        <w:rPr>
          <w:rFonts w:asciiTheme="majorBidi" w:hAnsiTheme="majorBidi" w:cstheme="majorBidi"/>
          <w:i/>
          <w:iCs/>
          <w:sz w:val="26"/>
          <w:szCs w:val="26"/>
          <w:rtl/>
          <w:lang w:eastAsia="ar" w:bidi="ar-SA"/>
        </w:rPr>
      </w:pPr>
      <w:r w:rsidRPr="001D330D">
        <w:rPr>
          <w:rFonts w:asciiTheme="majorBidi" w:hAnsiTheme="majorBidi" w:cstheme="majorBidi" w:hint="cs"/>
          <w:i/>
          <w:iCs/>
          <w:sz w:val="26"/>
          <w:szCs w:val="26"/>
          <w:rtl/>
          <w:lang w:eastAsia="ar" w:bidi="ar-EG"/>
        </w:rPr>
        <w:t>التمويل المطلوب</w:t>
      </w:r>
    </w:p>
    <w:p w14:paraId="52FB0D06" w14:textId="77777777" w:rsidR="006E2CE1" w:rsidRDefault="006E2CE1" w:rsidP="006E2CE1">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تمشيا مع الجدول </w:t>
      </w:r>
      <w:r w:rsidRPr="006E2CE1">
        <w:rPr>
          <w:rFonts w:asciiTheme="majorBidi" w:hAnsiTheme="majorBidi"/>
          <w:sz w:val="26"/>
          <w:szCs w:val="26"/>
          <w:rtl/>
          <w:lang w:eastAsia="ar" w:bidi="ar-EG"/>
        </w:rPr>
        <w:t>الوارد</w:t>
      </w:r>
      <w:r w:rsidRPr="0046481D">
        <w:rPr>
          <w:rFonts w:asciiTheme="majorBidi" w:hAnsiTheme="majorBidi" w:cstheme="majorBidi"/>
          <w:sz w:val="26"/>
          <w:szCs w:val="26"/>
          <w:rtl/>
          <w:lang w:eastAsia="ar" w:bidi="ar-EG"/>
        </w:rPr>
        <w:t xml:space="preserve"> في الفقرة 6 من الاتفاق المبرم بين حكومة المكسيك واللجنة التنفيذية، عُدِّل تمويل الشريحة </w:t>
      </w:r>
      <w:r w:rsidR="00454147">
        <w:rPr>
          <w:rFonts w:asciiTheme="majorBidi" w:hAnsiTheme="majorBidi" w:cstheme="majorBidi" w:hint="cs"/>
          <w:sz w:val="26"/>
          <w:szCs w:val="26"/>
          <w:rtl/>
          <w:lang w:eastAsia="ar" w:bidi="ar-EG"/>
        </w:rPr>
        <w:t>الرابعة</w:t>
      </w:r>
      <w:r w:rsidRPr="0046481D">
        <w:rPr>
          <w:rFonts w:asciiTheme="majorBidi" w:hAnsiTheme="majorBidi" w:cstheme="majorBidi"/>
          <w:sz w:val="26"/>
          <w:szCs w:val="26"/>
          <w:rtl/>
          <w:lang w:eastAsia="ar" w:bidi="ar-EG"/>
        </w:rPr>
        <w:t xml:space="preserve"> إلى </w:t>
      </w:r>
      <w:r w:rsidR="00454147">
        <w:rPr>
          <w:rFonts w:asciiTheme="majorBidi" w:hAnsiTheme="majorBidi" w:cstheme="majorBidi"/>
          <w:sz w:val="26"/>
          <w:szCs w:val="26"/>
          <w:lang w:eastAsia="ar" w:bidi="ar-EG"/>
        </w:rPr>
        <w:t>317,500</w:t>
      </w:r>
      <w:r w:rsidRPr="0046481D">
        <w:rPr>
          <w:rFonts w:asciiTheme="majorBidi" w:hAnsiTheme="majorBidi" w:cstheme="majorBidi"/>
          <w:sz w:val="26"/>
          <w:szCs w:val="26"/>
          <w:rtl/>
          <w:lang w:eastAsia="ar" w:bidi="ar-EG"/>
        </w:rPr>
        <w:t xml:space="preserve"> دولارا أمريكيا بناء على معدل توليد المنتجات الفرعية لعام </w:t>
      </w:r>
      <w:r w:rsidR="00454147">
        <w:rPr>
          <w:rFonts w:asciiTheme="majorBidi" w:hAnsiTheme="majorBidi" w:cstheme="majorBidi"/>
          <w:sz w:val="26"/>
          <w:szCs w:val="26"/>
          <w:lang w:eastAsia="ar" w:bidi="ar-EG"/>
        </w:rPr>
        <w:t>2024</w:t>
      </w:r>
      <w:r w:rsidR="00454147">
        <w:rPr>
          <w:rFonts w:asciiTheme="majorBidi" w:hAnsiTheme="majorBidi" w:cstheme="majorBidi" w:hint="cs"/>
          <w:sz w:val="26"/>
          <w:szCs w:val="26"/>
          <w:rtl/>
          <w:lang w:eastAsia="ar" w:bidi="ar-EG"/>
        </w:rPr>
        <w:t xml:space="preserve"> </w:t>
      </w:r>
      <w:r w:rsidRPr="0046481D">
        <w:rPr>
          <w:rFonts w:asciiTheme="majorBidi" w:hAnsiTheme="majorBidi" w:cstheme="majorBidi"/>
          <w:sz w:val="26"/>
          <w:szCs w:val="26"/>
          <w:rtl/>
          <w:lang w:eastAsia="ar" w:bidi="ar-EG"/>
        </w:rPr>
        <w:t>(</w:t>
      </w:r>
      <w:r w:rsidR="00454147">
        <w:rPr>
          <w:rFonts w:asciiTheme="majorBidi" w:hAnsiTheme="majorBidi" w:cstheme="majorBidi"/>
          <w:sz w:val="26"/>
          <w:szCs w:val="26"/>
          <w:lang w:eastAsia="ar" w:bidi="ar-EG"/>
        </w:rPr>
        <w:t>1.18</w:t>
      </w:r>
      <w:r w:rsidRPr="0046481D">
        <w:rPr>
          <w:rFonts w:asciiTheme="majorBidi" w:hAnsiTheme="majorBidi" w:cstheme="majorBidi"/>
          <w:sz w:val="26"/>
          <w:szCs w:val="26"/>
          <w:rtl/>
          <w:lang w:eastAsia="ar" w:bidi="ar-EG"/>
        </w:rPr>
        <w:t xml:space="preserve"> في المائة)، والهيدروكلوروفلوروكربون-22 المُنتج (</w:t>
      </w:r>
      <w:r w:rsidR="00454147">
        <w:rPr>
          <w:rFonts w:asciiTheme="majorBidi" w:hAnsiTheme="majorBidi" w:cstheme="majorBidi"/>
          <w:sz w:val="26"/>
          <w:szCs w:val="26"/>
          <w:lang w:eastAsia="ar" w:bidi="ar-EG"/>
        </w:rPr>
        <w:t>3,432</w:t>
      </w:r>
      <w:r w:rsidRPr="0046481D">
        <w:rPr>
          <w:rFonts w:asciiTheme="majorBidi" w:hAnsiTheme="majorBidi" w:cstheme="majorBidi"/>
          <w:sz w:val="26"/>
          <w:szCs w:val="26"/>
          <w:rtl/>
          <w:lang w:eastAsia="ar" w:bidi="ar-EG"/>
        </w:rPr>
        <w:t xml:space="preserve"> طنا متريا)، والحد الأقصى لتكاليف التشغيل الإضافية المؤهلة البالغ 332,355 دولارا أمريكيا المحدد في الاتفاق. </w:t>
      </w:r>
    </w:p>
    <w:p w14:paraId="042F8A08" w14:textId="77777777" w:rsidR="00F45372" w:rsidRPr="004231A7" w:rsidRDefault="004231A7" w:rsidP="004231A7">
      <w:pPr>
        <w:pStyle w:val="ListParagraph"/>
        <w:numPr>
          <w:ilvl w:val="0"/>
          <w:numId w:val="24"/>
        </w:numPr>
        <w:bidi/>
        <w:spacing w:after="240" w:line="288" w:lineRule="auto"/>
        <w:ind w:left="0" w:firstLine="0"/>
        <w:contextualSpacing w:val="0"/>
        <w:rPr>
          <w:rFonts w:asciiTheme="majorBidi" w:hAnsiTheme="majorBidi"/>
          <w:sz w:val="26"/>
          <w:szCs w:val="26"/>
          <w:rtl/>
          <w:lang w:eastAsia="ar" w:bidi="ar-EG"/>
        </w:rPr>
      </w:pPr>
      <w:r>
        <w:rPr>
          <w:rFonts w:asciiTheme="majorBidi" w:hAnsiTheme="majorBidi" w:hint="cs"/>
          <w:sz w:val="26"/>
          <w:szCs w:val="26"/>
          <w:rtl/>
          <w:lang w:eastAsia="ar" w:bidi="ar-EG"/>
        </w:rPr>
        <w:t>وبالإشارة إلى</w:t>
      </w:r>
      <w:r w:rsidR="00F45372" w:rsidRPr="00F45372">
        <w:rPr>
          <w:rFonts w:asciiTheme="majorBidi" w:hAnsiTheme="majorBidi"/>
          <w:sz w:val="26"/>
          <w:szCs w:val="26"/>
          <w:rtl/>
          <w:lang w:eastAsia="ar" w:bidi="ar-EG"/>
        </w:rPr>
        <w:t xml:space="preserve"> أن إجمالي تمويل المشروع المتفق عليه قد شمل</w:t>
      </w:r>
      <w:r>
        <w:rPr>
          <w:rFonts w:asciiTheme="majorBidi" w:hAnsiTheme="majorBidi" w:hint="cs"/>
          <w:sz w:val="26"/>
          <w:szCs w:val="26"/>
          <w:rtl/>
          <w:lang w:val="en-US" w:eastAsia="ar"/>
        </w:rPr>
        <w:t xml:space="preserve"> مبلغ</w:t>
      </w:r>
      <w:r w:rsidR="00F45372" w:rsidRPr="00F45372">
        <w:rPr>
          <w:rFonts w:asciiTheme="majorBidi" w:hAnsiTheme="majorBidi"/>
          <w:sz w:val="26"/>
          <w:szCs w:val="26"/>
          <w:rtl/>
          <w:lang w:eastAsia="ar" w:bidi="ar-EG"/>
        </w:rPr>
        <w:t xml:space="preserve"> </w:t>
      </w:r>
      <w:r>
        <w:rPr>
          <w:rFonts w:asciiTheme="majorBidi" w:hAnsiTheme="majorBidi"/>
          <w:sz w:val="26"/>
          <w:szCs w:val="26"/>
          <w:lang w:eastAsia="ar" w:bidi="ar-EG"/>
        </w:rPr>
        <w:t>117,500</w:t>
      </w:r>
      <w:r w:rsidR="00F45372" w:rsidRPr="00F45372">
        <w:rPr>
          <w:rFonts w:asciiTheme="majorBidi" w:hAnsiTheme="majorBidi"/>
          <w:sz w:val="26"/>
          <w:szCs w:val="26"/>
          <w:rtl/>
          <w:lang w:eastAsia="ar" w:bidi="ar-EG"/>
        </w:rPr>
        <w:t xml:space="preserve"> دولار أمريكي، مقسما بالتساوي على الشريحتين الرابعة والخامسة، للمساعدة في وضع السياسات لضمان استمرار </w:t>
      </w:r>
      <w:r>
        <w:rPr>
          <w:rFonts w:asciiTheme="majorBidi" w:hAnsiTheme="majorBidi" w:hint="cs"/>
          <w:sz w:val="26"/>
          <w:szCs w:val="26"/>
          <w:rtl/>
          <w:lang w:eastAsia="ar" w:bidi="ar-EG"/>
        </w:rPr>
        <w:t>مراقبة</w:t>
      </w:r>
      <w:r w:rsidR="00F45372" w:rsidRPr="00F45372">
        <w:rPr>
          <w:rFonts w:asciiTheme="majorBidi" w:hAnsiTheme="majorBidi"/>
          <w:sz w:val="26"/>
          <w:szCs w:val="26"/>
          <w:rtl/>
          <w:lang w:eastAsia="ar" w:bidi="ar-EG"/>
        </w:rPr>
        <w:t xml:space="preserve"> </w:t>
      </w:r>
      <w:r w:rsidRPr="0046481D">
        <w:rPr>
          <w:rFonts w:asciiTheme="majorBidi" w:hAnsiTheme="majorBidi" w:cstheme="majorBidi"/>
          <w:sz w:val="26"/>
          <w:szCs w:val="26"/>
          <w:rtl/>
          <w:lang w:eastAsia="ar" w:bidi="ar-EG"/>
        </w:rPr>
        <w:t xml:space="preserve">انبعاثات المنتج الثانوي الهيدروفلوروكربون-23 </w:t>
      </w:r>
      <w:r w:rsidR="00F45372" w:rsidRPr="00F45372">
        <w:rPr>
          <w:rFonts w:asciiTheme="majorBidi" w:hAnsiTheme="majorBidi"/>
          <w:sz w:val="26"/>
          <w:szCs w:val="26"/>
          <w:rtl/>
          <w:lang w:eastAsia="ar" w:bidi="ar-EG"/>
        </w:rPr>
        <w:t xml:space="preserve">قدر الإمكان بعد انتهاء المشروع، </w:t>
      </w:r>
      <w:r>
        <w:rPr>
          <w:rFonts w:asciiTheme="majorBidi" w:hAnsiTheme="majorBidi" w:hint="cs"/>
          <w:sz w:val="26"/>
          <w:szCs w:val="26"/>
          <w:rtl/>
          <w:lang w:eastAsia="ar" w:bidi="ar-EG"/>
        </w:rPr>
        <w:t>تم إدراج</w:t>
      </w:r>
      <w:r w:rsidR="00F45372" w:rsidRPr="00F45372">
        <w:rPr>
          <w:rFonts w:asciiTheme="majorBidi" w:hAnsiTheme="majorBidi"/>
          <w:sz w:val="26"/>
          <w:szCs w:val="26"/>
          <w:rtl/>
          <w:lang w:eastAsia="ar" w:bidi="ar-EG"/>
        </w:rPr>
        <w:t xml:space="preserve"> نشاط إضافي ضمن الشريحة الرابعة لدراسة وتحليل السياسات واللوائح الوطنية المتعلقة بهذا الموضوع؛ وستشمل الشريحة الخامسة وضع الصك القانوني لضمان التدمير المستدام </w:t>
      </w:r>
      <w:r>
        <w:rPr>
          <w:rFonts w:asciiTheme="majorBidi" w:hAnsiTheme="majorBidi" w:cstheme="majorBidi" w:hint="cs"/>
          <w:sz w:val="26"/>
          <w:szCs w:val="26"/>
          <w:rtl/>
          <w:lang w:eastAsia="ar" w:bidi="ar-EG"/>
        </w:rPr>
        <w:t>ل</w:t>
      </w:r>
      <w:r w:rsidRPr="0046481D">
        <w:rPr>
          <w:rFonts w:asciiTheme="majorBidi" w:hAnsiTheme="majorBidi" w:cstheme="majorBidi"/>
          <w:sz w:val="26"/>
          <w:szCs w:val="26"/>
          <w:rtl/>
          <w:lang w:eastAsia="ar" w:bidi="ar-EG"/>
        </w:rPr>
        <w:t>لهيدروفلوروكربون-23</w:t>
      </w:r>
      <w:r w:rsidR="00F45372" w:rsidRPr="00F45372">
        <w:rPr>
          <w:rFonts w:asciiTheme="majorBidi" w:hAnsiTheme="majorBidi"/>
          <w:sz w:val="26"/>
          <w:szCs w:val="26"/>
          <w:lang w:eastAsia="ar" w:bidi="ar-EG"/>
        </w:rPr>
        <w:t>.</w:t>
      </w:r>
    </w:p>
    <w:p w14:paraId="2ECF0922" w14:textId="77777777" w:rsidR="00F45372" w:rsidRPr="00F45372" w:rsidRDefault="00F45372" w:rsidP="00F45372">
      <w:pPr>
        <w:pStyle w:val="ListParagraph"/>
        <w:numPr>
          <w:ilvl w:val="0"/>
          <w:numId w:val="24"/>
        </w:numPr>
        <w:bidi/>
        <w:spacing w:after="240" w:line="288" w:lineRule="auto"/>
        <w:ind w:left="0" w:firstLine="0"/>
        <w:contextualSpacing w:val="0"/>
        <w:rPr>
          <w:rFonts w:asciiTheme="majorBidi" w:hAnsiTheme="majorBidi"/>
          <w:sz w:val="26"/>
          <w:szCs w:val="26"/>
          <w:rtl/>
          <w:lang w:eastAsia="ar" w:bidi="ar-EG"/>
        </w:rPr>
      </w:pPr>
      <w:r w:rsidRPr="00F45372">
        <w:rPr>
          <w:rFonts w:asciiTheme="majorBidi" w:hAnsiTheme="majorBidi"/>
          <w:sz w:val="26"/>
          <w:szCs w:val="26"/>
          <w:rtl/>
          <w:lang w:eastAsia="ar" w:bidi="ar-EG"/>
        </w:rPr>
        <w:t xml:space="preserve">وبناء على ذلك، اتُفق على تخصيص مبلغ </w:t>
      </w:r>
      <w:r w:rsidR="004231A7">
        <w:rPr>
          <w:rFonts w:asciiTheme="majorBidi" w:hAnsiTheme="majorBidi"/>
          <w:sz w:val="26"/>
          <w:szCs w:val="26"/>
          <w:lang w:eastAsia="ar" w:bidi="ar-EG"/>
        </w:rPr>
        <w:t>317,500</w:t>
      </w:r>
      <w:r w:rsidR="004231A7">
        <w:rPr>
          <w:rFonts w:asciiTheme="majorBidi" w:hAnsiTheme="majorBidi" w:hint="cs"/>
          <w:sz w:val="26"/>
          <w:szCs w:val="26"/>
          <w:rtl/>
          <w:lang w:eastAsia="ar"/>
        </w:rPr>
        <w:t xml:space="preserve"> </w:t>
      </w:r>
      <w:r w:rsidRPr="00F45372">
        <w:rPr>
          <w:rFonts w:asciiTheme="majorBidi" w:hAnsiTheme="majorBidi"/>
          <w:sz w:val="26"/>
          <w:szCs w:val="26"/>
          <w:rtl/>
          <w:lang w:eastAsia="ar" w:bidi="ar-EG"/>
        </w:rPr>
        <w:t xml:space="preserve">دولار أمريكي </w:t>
      </w:r>
      <w:r w:rsidR="004231A7">
        <w:rPr>
          <w:rFonts w:asciiTheme="majorBidi" w:hAnsiTheme="majorBidi" w:hint="cs"/>
          <w:sz w:val="26"/>
          <w:szCs w:val="26"/>
          <w:rtl/>
          <w:lang w:eastAsia="ar" w:bidi="ar-EG"/>
        </w:rPr>
        <w:t>لأنشطة وتمويل</w:t>
      </w:r>
      <w:r w:rsidRPr="00F45372">
        <w:rPr>
          <w:rFonts w:asciiTheme="majorBidi" w:hAnsiTheme="majorBidi"/>
          <w:sz w:val="26"/>
          <w:szCs w:val="26"/>
          <w:rtl/>
          <w:lang w:eastAsia="ar" w:bidi="ar-EG"/>
        </w:rPr>
        <w:t xml:space="preserve"> </w:t>
      </w:r>
      <w:r w:rsidR="004231A7">
        <w:rPr>
          <w:rFonts w:asciiTheme="majorBidi" w:hAnsiTheme="majorBidi" w:hint="cs"/>
          <w:sz w:val="26"/>
          <w:szCs w:val="26"/>
          <w:rtl/>
          <w:lang w:eastAsia="ar" w:bidi="ar-EG"/>
        </w:rPr>
        <w:t>ال</w:t>
      </w:r>
      <w:r w:rsidRPr="00F45372">
        <w:rPr>
          <w:rFonts w:asciiTheme="majorBidi" w:hAnsiTheme="majorBidi"/>
          <w:sz w:val="26"/>
          <w:szCs w:val="26"/>
          <w:rtl/>
          <w:lang w:eastAsia="ar" w:bidi="ar-EG"/>
        </w:rPr>
        <w:t>شريحة الرابعة، على النحو التالي</w:t>
      </w:r>
      <w:r w:rsidRPr="00F45372">
        <w:rPr>
          <w:rFonts w:asciiTheme="majorBidi" w:hAnsiTheme="majorBidi"/>
          <w:sz w:val="26"/>
          <w:szCs w:val="26"/>
          <w:lang w:eastAsia="ar" w:bidi="ar-EG"/>
        </w:rPr>
        <w:t>:</w:t>
      </w:r>
    </w:p>
    <w:p w14:paraId="579E27FB" w14:textId="77777777" w:rsidR="00F45372" w:rsidRPr="00344843" w:rsidRDefault="00344843" w:rsidP="00344843">
      <w:pPr>
        <w:pStyle w:val="Heading2"/>
        <w:numPr>
          <w:ilvl w:val="1"/>
          <w:numId w:val="42"/>
        </w:numPr>
        <w:bidi/>
        <w:spacing w:line="340" w:lineRule="exact"/>
        <w:ind w:left="1422" w:hanging="702"/>
        <w:rPr>
          <w:rFonts w:asciiTheme="majorBidi" w:hAnsiTheme="majorBidi"/>
          <w:sz w:val="26"/>
          <w:szCs w:val="26"/>
          <w:rtl/>
          <w:lang w:eastAsia="ar" w:bidi="ar-EG"/>
        </w:rPr>
      </w:pPr>
      <w:r w:rsidRPr="007E4D4B">
        <w:rPr>
          <w:sz w:val="26"/>
          <w:szCs w:val="26"/>
          <w:rtl/>
          <w:lang w:eastAsia="ar" w:bidi="ar-EG"/>
        </w:rPr>
        <w:t xml:space="preserve">مواصلة تدمير المنتج الثانوي الهيدروفلوروكربون-23 من إنتاج الهيدروكلوروفلوروكربون-22 في مؤسسة كيموباسيكوس؛ ومن المتوقع أن يبلغ إجمالي إنتاج الهيدروكلوروفلوروكربون-22 لجميع الاستخدامات </w:t>
      </w:r>
      <w:r>
        <w:rPr>
          <w:sz w:val="26"/>
          <w:szCs w:val="26"/>
          <w:lang w:val="en-US" w:eastAsia="ar" w:bidi="ar-EG"/>
        </w:rPr>
        <w:t>3,182</w:t>
      </w:r>
      <w:r w:rsidRPr="007E4D4B">
        <w:rPr>
          <w:sz w:val="26"/>
          <w:szCs w:val="26"/>
          <w:rtl/>
          <w:lang w:eastAsia="ar" w:bidi="ar-EG"/>
        </w:rPr>
        <w:t xml:space="preserve"> طنا متريا لعام </w:t>
      </w:r>
      <w:r>
        <w:rPr>
          <w:sz w:val="26"/>
          <w:szCs w:val="26"/>
          <w:lang w:val="en-US" w:eastAsia="ar" w:bidi="ar-EG"/>
        </w:rPr>
        <w:t>2025</w:t>
      </w:r>
      <w:r w:rsidRPr="007E4D4B">
        <w:rPr>
          <w:sz w:val="26"/>
          <w:szCs w:val="26"/>
          <w:rtl/>
          <w:lang w:eastAsia="ar" w:bidi="ar-EG"/>
        </w:rPr>
        <w:t xml:space="preserve">، مع توليد كمية قدرها </w:t>
      </w:r>
      <w:r>
        <w:rPr>
          <w:sz w:val="26"/>
          <w:szCs w:val="26"/>
          <w:lang w:eastAsia="ar" w:bidi="ar-EG"/>
        </w:rPr>
        <w:t>47.725</w:t>
      </w:r>
      <w:r w:rsidRPr="007E4D4B">
        <w:rPr>
          <w:sz w:val="26"/>
          <w:szCs w:val="26"/>
          <w:rtl/>
          <w:lang w:eastAsia="ar" w:bidi="ar-EG"/>
        </w:rPr>
        <w:t xml:space="preserve"> طنا متريا من المنتج الثانوي الهيدروفلوروكربون-23 وتدميرها لاحقا (</w:t>
      </w:r>
      <w:r>
        <w:rPr>
          <w:sz w:val="26"/>
          <w:szCs w:val="26"/>
          <w:lang w:val="en-US" w:eastAsia="ar" w:bidi="ar-EG"/>
        </w:rPr>
        <w:t>248,569</w:t>
      </w:r>
      <w:r w:rsidRPr="007E4D4B">
        <w:rPr>
          <w:sz w:val="26"/>
          <w:szCs w:val="26"/>
          <w:rtl/>
          <w:lang w:eastAsia="ar" w:bidi="ar-EG"/>
        </w:rPr>
        <w:t xml:space="preserve"> دولارا أمريكيا)</w:t>
      </w:r>
      <w:r>
        <w:rPr>
          <w:rFonts w:hint="cs"/>
          <w:sz w:val="26"/>
          <w:szCs w:val="26"/>
          <w:rtl/>
          <w:lang w:eastAsia="ar" w:bidi="ar-EG"/>
        </w:rPr>
        <w:t>؛</w:t>
      </w:r>
    </w:p>
    <w:p w14:paraId="69709EB9" w14:textId="77777777" w:rsidR="00984A6D" w:rsidRDefault="00F45372" w:rsidP="007F2F50">
      <w:pPr>
        <w:pStyle w:val="Heading2"/>
        <w:bidi/>
        <w:spacing w:line="340" w:lineRule="exact"/>
        <w:ind w:left="1422" w:hanging="702"/>
        <w:rPr>
          <w:rFonts w:asciiTheme="majorBidi" w:hAnsiTheme="majorBidi"/>
          <w:sz w:val="26"/>
          <w:szCs w:val="26"/>
          <w:lang w:eastAsia="ar" w:bidi="ar-EG"/>
        </w:rPr>
      </w:pPr>
      <w:r w:rsidRPr="00984A6D">
        <w:rPr>
          <w:rFonts w:asciiTheme="majorBidi" w:hAnsiTheme="majorBidi"/>
          <w:sz w:val="26"/>
          <w:szCs w:val="26"/>
          <w:rtl/>
          <w:lang w:eastAsia="ar" w:bidi="ar-EG"/>
        </w:rPr>
        <w:t xml:space="preserve">المساعدة في مجال السياسات لضمان استمرار </w:t>
      </w:r>
      <w:r w:rsidR="00984A6D" w:rsidRPr="00984A6D">
        <w:rPr>
          <w:rFonts w:asciiTheme="majorBidi" w:hAnsiTheme="majorBidi" w:hint="cs"/>
          <w:sz w:val="26"/>
          <w:szCs w:val="26"/>
          <w:rtl/>
          <w:lang w:eastAsia="ar" w:bidi="ar-EG"/>
        </w:rPr>
        <w:t>مراقبة</w:t>
      </w:r>
      <w:r w:rsidRPr="00984A6D">
        <w:rPr>
          <w:rFonts w:asciiTheme="majorBidi" w:hAnsiTheme="majorBidi"/>
          <w:sz w:val="26"/>
          <w:szCs w:val="26"/>
          <w:rtl/>
          <w:lang w:eastAsia="ar" w:bidi="ar-EG"/>
        </w:rPr>
        <w:t xml:space="preserve"> </w:t>
      </w:r>
      <w:r w:rsidR="00984A6D" w:rsidRPr="00984A6D">
        <w:rPr>
          <w:rFonts w:asciiTheme="majorBidi" w:hAnsiTheme="majorBidi" w:cstheme="majorBidi"/>
          <w:sz w:val="26"/>
          <w:szCs w:val="26"/>
          <w:rtl/>
          <w:lang w:eastAsia="ar" w:bidi="ar-EG"/>
        </w:rPr>
        <w:t xml:space="preserve">انبعاثات المنتج الثانوي الهيدروفلوروكربون-23 </w:t>
      </w:r>
      <w:r w:rsidR="00984A6D" w:rsidRPr="00984A6D">
        <w:rPr>
          <w:rFonts w:asciiTheme="majorBidi" w:hAnsiTheme="majorBidi"/>
          <w:sz w:val="26"/>
          <w:szCs w:val="26"/>
          <w:rtl/>
          <w:lang w:eastAsia="ar" w:bidi="ar-EG"/>
        </w:rPr>
        <w:t>قدر الإمكان بعد انتهاء المشروع</w:t>
      </w:r>
      <w:r w:rsidRPr="00984A6D">
        <w:rPr>
          <w:rFonts w:asciiTheme="majorBidi" w:hAnsiTheme="majorBidi"/>
          <w:sz w:val="26"/>
          <w:szCs w:val="26"/>
          <w:rtl/>
          <w:lang w:eastAsia="ar" w:bidi="ar-EG"/>
        </w:rPr>
        <w:t xml:space="preserve">، بما في ذلك دراسة وتحليل السياسات واللوائح الوطنية (58,750 </w:t>
      </w:r>
      <w:r w:rsidR="00984A6D" w:rsidRPr="00984A6D">
        <w:rPr>
          <w:rFonts w:asciiTheme="majorBidi" w:hAnsiTheme="majorBidi" w:hint="cs"/>
          <w:sz w:val="26"/>
          <w:szCs w:val="26"/>
          <w:rtl/>
          <w:lang w:eastAsia="ar" w:bidi="ar-EG"/>
        </w:rPr>
        <w:t>دولارا</w:t>
      </w:r>
      <w:r w:rsidRPr="00984A6D">
        <w:rPr>
          <w:rFonts w:asciiTheme="majorBidi" w:hAnsiTheme="majorBidi"/>
          <w:sz w:val="26"/>
          <w:szCs w:val="26"/>
          <w:rtl/>
          <w:lang w:eastAsia="ar" w:bidi="ar-EG"/>
        </w:rPr>
        <w:t xml:space="preserve"> أمريكيا، منها 14,819 دولارا أمريكيا من الأرصدة المتبقية من الشريحة الثالثة)</w:t>
      </w:r>
      <w:r w:rsidR="00984A6D">
        <w:rPr>
          <w:rFonts w:asciiTheme="majorBidi" w:hAnsiTheme="majorBidi" w:hint="cs"/>
          <w:sz w:val="26"/>
          <w:szCs w:val="26"/>
          <w:rtl/>
          <w:lang w:eastAsia="ar" w:bidi="ar-EG"/>
        </w:rPr>
        <w:t>؛</w:t>
      </w:r>
    </w:p>
    <w:p w14:paraId="2086178B" w14:textId="77777777" w:rsidR="00984A6D" w:rsidRPr="00C74082" w:rsidRDefault="00984A6D" w:rsidP="00984A6D">
      <w:pPr>
        <w:pStyle w:val="Heading2"/>
        <w:bidi/>
        <w:spacing w:line="340" w:lineRule="exact"/>
        <w:ind w:left="1422" w:hanging="702"/>
        <w:rPr>
          <w:rFonts w:asciiTheme="majorBidi" w:hAnsiTheme="majorBidi" w:cstheme="majorBidi"/>
          <w:sz w:val="26"/>
          <w:szCs w:val="26"/>
        </w:rPr>
      </w:pPr>
      <w:r w:rsidRPr="00C74082">
        <w:rPr>
          <w:rFonts w:asciiTheme="majorBidi" w:hAnsiTheme="majorBidi" w:cstheme="majorBidi"/>
          <w:sz w:val="26"/>
          <w:szCs w:val="26"/>
          <w:rtl/>
          <w:lang w:eastAsia="ar" w:bidi="ar-EG"/>
        </w:rPr>
        <w:t xml:space="preserve">رصد </w:t>
      </w:r>
      <w:r w:rsidRPr="007E4D4B">
        <w:rPr>
          <w:sz w:val="26"/>
          <w:szCs w:val="26"/>
          <w:rtl/>
          <w:lang w:eastAsia="ar" w:bidi="ar-EG"/>
        </w:rPr>
        <w:t>عملية</w:t>
      </w:r>
      <w:r w:rsidRPr="00C74082">
        <w:rPr>
          <w:rFonts w:asciiTheme="majorBidi" w:hAnsiTheme="majorBidi" w:cstheme="majorBidi"/>
          <w:sz w:val="26"/>
          <w:szCs w:val="26"/>
          <w:rtl/>
          <w:lang w:eastAsia="ar" w:bidi="ar-EG"/>
        </w:rPr>
        <w:t xml:space="preserve"> التدمير والتحقق منها، بما يشمل تقرير </w:t>
      </w:r>
      <w:r w:rsidRPr="00897415">
        <w:rPr>
          <w:sz w:val="26"/>
          <w:szCs w:val="26"/>
          <w:rtl/>
          <w:lang w:eastAsia="ar" w:bidi="ar-EG"/>
        </w:rPr>
        <w:t>تحقق</w:t>
      </w:r>
      <w:r w:rsidRPr="00C74082">
        <w:rPr>
          <w:rFonts w:asciiTheme="majorBidi" w:hAnsiTheme="majorBidi" w:cstheme="majorBidi"/>
          <w:sz w:val="26"/>
          <w:szCs w:val="26"/>
          <w:rtl/>
          <w:lang w:eastAsia="ar" w:bidi="ar-EG"/>
        </w:rPr>
        <w:t xml:space="preserve"> مستقل (</w:t>
      </w:r>
      <w:r>
        <w:rPr>
          <w:rFonts w:asciiTheme="majorBidi" w:hAnsiTheme="majorBidi" w:cstheme="majorBidi"/>
          <w:sz w:val="26"/>
          <w:szCs w:val="26"/>
          <w:lang w:val="en-US" w:eastAsia="ar" w:bidi="ar-EG"/>
        </w:rPr>
        <w:t>25,000</w:t>
      </w:r>
      <w:r w:rsidRPr="00C74082">
        <w:rPr>
          <w:rFonts w:asciiTheme="majorBidi" w:hAnsiTheme="majorBidi" w:cstheme="majorBidi"/>
          <w:sz w:val="26"/>
          <w:szCs w:val="26"/>
          <w:rtl/>
          <w:lang w:eastAsia="ar" w:bidi="ar-EG"/>
        </w:rPr>
        <w:t xml:space="preserve"> دولار أمريكي).</w:t>
      </w:r>
    </w:p>
    <w:p w14:paraId="5341FE65" w14:textId="77777777" w:rsidR="001F31AA" w:rsidRPr="006D4874" w:rsidRDefault="001F31AA" w:rsidP="001F31AA">
      <w:pPr>
        <w:pStyle w:val="NormalWeb"/>
        <w:keepNext/>
        <w:keepLines/>
        <w:bidi/>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t>استدامة إزالة المواد الهيدروكلوروفلوروكربونية وتقييم المخاطر</w:t>
      </w:r>
    </w:p>
    <w:p w14:paraId="25C94CCC" w14:textId="77777777" w:rsidR="001F31AA" w:rsidRPr="00C36FCE" w:rsidRDefault="001F31AA" w:rsidP="00C36FCE">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سيُحاف</w:t>
      </w:r>
      <w:r>
        <w:rPr>
          <w:rFonts w:asciiTheme="majorBidi" w:hAnsiTheme="majorBidi" w:cstheme="majorBidi" w:hint="cs"/>
          <w:sz w:val="26"/>
          <w:szCs w:val="26"/>
          <w:rtl/>
          <w:lang w:eastAsia="ar" w:bidi="ar-EG"/>
        </w:rPr>
        <w:t>َ</w:t>
      </w:r>
      <w:r w:rsidRPr="0046481D">
        <w:rPr>
          <w:rFonts w:asciiTheme="majorBidi" w:hAnsiTheme="majorBidi" w:cstheme="majorBidi"/>
          <w:sz w:val="26"/>
          <w:szCs w:val="26"/>
          <w:rtl/>
          <w:lang w:eastAsia="ar" w:bidi="ar-EG"/>
        </w:rPr>
        <w:t xml:space="preserve">ظ على استدامة ضوابط انبعاثات الهيدروفلوروكربون-23 من خلال جملة أمور منها التزام مؤسسة كيموباسيكوس بتعليق إنتاج الهيدروكلوروفلوروكربون-22 لمدة تصل إلى أسبوعين للسماح بإصلاح وحدة تدمير قوس البلازما؛ وتجديد وحدة ثانية (وحدة تدمير قوس البلازما-1) المستخدمة لتقديم خدمات التدمير </w:t>
      </w:r>
      <w:r w:rsidR="00C36FCE">
        <w:rPr>
          <w:rFonts w:asciiTheme="majorBidi" w:hAnsiTheme="majorBidi" w:cstheme="majorBidi" w:hint="cs"/>
          <w:sz w:val="26"/>
          <w:szCs w:val="26"/>
          <w:rtl/>
          <w:lang w:eastAsia="ar" w:bidi="ar-EG"/>
        </w:rPr>
        <w:t>لأطراف ثالثة</w:t>
      </w:r>
      <w:r w:rsidRPr="0046481D">
        <w:rPr>
          <w:rFonts w:asciiTheme="majorBidi" w:hAnsiTheme="majorBidi" w:cstheme="majorBidi"/>
          <w:sz w:val="26"/>
          <w:szCs w:val="26"/>
          <w:rtl/>
          <w:lang w:eastAsia="ar" w:bidi="ar-EG"/>
        </w:rPr>
        <w:t xml:space="preserve">؛ والتزام حكومة المكسيك بضمان استمرار مراقبة انبعاثات المنتج الثانوي </w:t>
      </w:r>
      <w:r w:rsidRPr="001F31AA">
        <w:rPr>
          <w:rFonts w:asciiTheme="majorBidi" w:hAnsiTheme="majorBidi"/>
          <w:sz w:val="26"/>
          <w:szCs w:val="26"/>
          <w:rtl/>
          <w:lang w:eastAsia="ar" w:bidi="ar-EG"/>
        </w:rPr>
        <w:t>الهيدروفلوروكربون</w:t>
      </w:r>
      <w:r w:rsidRPr="0046481D">
        <w:rPr>
          <w:rFonts w:asciiTheme="majorBidi" w:hAnsiTheme="majorBidi" w:cstheme="majorBidi"/>
          <w:sz w:val="26"/>
          <w:szCs w:val="26"/>
          <w:rtl/>
          <w:lang w:eastAsia="ar" w:bidi="ar-EG"/>
        </w:rPr>
        <w:t xml:space="preserve">-23 الصادرة عن إنتاج </w:t>
      </w:r>
      <w:r w:rsidR="00C36FCE">
        <w:rPr>
          <w:rFonts w:asciiTheme="majorBidi" w:hAnsiTheme="majorBidi" w:cstheme="majorBidi" w:hint="cs"/>
          <w:sz w:val="26"/>
          <w:szCs w:val="26"/>
          <w:rtl/>
          <w:lang w:eastAsia="ar" w:bidi="ar-EG"/>
        </w:rPr>
        <w:t xml:space="preserve">مؤسسة </w:t>
      </w:r>
      <w:r w:rsidRPr="0046481D">
        <w:rPr>
          <w:rFonts w:asciiTheme="majorBidi" w:hAnsiTheme="majorBidi" w:cstheme="majorBidi"/>
          <w:sz w:val="26"/>
          <w:szCs w:val="26"/>
          <w:rtl/>
          <w:lang w:eastAsia="ar" w:bidi="ar-EG"/>
        </w:rPr>
        <w:t>كيموباسيكوس للهيدروكلوروفلوروكربون-22 والتحقق منها بالطريقة نفس</w:t>
      </w:r>
      <w:r>
        <w:rPr>
          <w:rFonts w:asciiTheme="majorBidi" w:hAnsiTheme="majorBidi" w:cstheme="majorBidi" w:hint="cs"/>
          <w:sz w:val="26"/>
          <w:szCs w:val="26"/>
          <w:rtl/>
          <w:lang w:eastAsia="ar" w:bidi="ar-EG"/>
        </w:rPr>
        <w:t>ها</w:t>
      </w:r>
      <w:r w:rsidRPr="0046481D">
        <w:rPr>
          <w:rFonts w:asciiTheme="majorBidi" w:hAnsiTheme="majorBidi" w:cstheme="majorBidi"/>
          <w:sz w:val="26"/>
          <w:szCs w:val="26"/>
          <w:rtl/>
          <w:lang w:eastAsia="ar" w:bidi="ar-EG"/>
        </w:rPr>
        <w:t xml:space="preserve"> بعد اكتمال المشروع،</w:t>
      </w:r>
      <w:r w:rsidR="00C36FCE">
        <w:rPr>
          <w:rFonts w:asciiTheme="majorBidi" w:hAnsiTheme="majorBidi" w:cstheme="majorBidi" w:hint="cs"/>
          <w:sz w:val="26"/>
          <w:szCs w:val="26"/>
          <w:rtl/>
          <w:lang w:eastAsia="ar" w:bidi="ar-EG"/>
        </w:rPr>
        <w:t xml:space="preserve"> ب</w:t>
      </w:r>
      <w:r w:rsidR="00C36FCE" w:rsidRPr="00C36FCE">
        <w:rPr>
          <w:rFonts w:asciiTheme="majorBidi" w:hAnsiTheme="majorBidi"/>
          <w:sz w:val="26"/>
          <w:szCs w:val="26"/>
          <w:rtl/>
          <w:lang w:eastAsia="ar" w:bidi="ar-EG"/>
        </w:rPr>
        <w:t xml:space="preserve">ما في ذلك من خلال وضع صك قانوني لضمان استمرار التدمير. وتُسهم الخطوات التي اتخذتها </w:t>
      </w:r>
      <w:r w:rsidR="00C36FCE">
        <w:rPr>
          <w:rFonts w:asciiTheme="majorBidi" w:hAnsiTheme="majorBidi" w:hint="cs"/>
          <w:sz w:val="26"/>
          <w:szCs w:val="26"/>
          <w:rtl/>
          <w:lang w:eastAsia="ar" w:bidi="ar-EG"/>
        </w:rPr>
        <w:t>المؤسسة</w:t>
      </w:r>
      <w:r w:rsidR="00C36FCE" w:rsidRPr="00C36FCE">
        <w:rPr>
          <w:rFonts w:asciiTheme="majorBidi" w:hAnsiTheme="majorBidi"/>
          <w:sz w:val="26"/>
          <w:szCs w:val="26"/>
          <w:rtl/>
          <w:lang w:eastAsia="ar" w:bidi="ar-EG"/>
        </w:rPr>
        <w:t xml:space="preserve"> لضمان التشغيل الأمثل </w:t>
      </w:r>
      <w:r w:rsidR="00C36FCE">
        <w:rPr>
          <w:rFonts w:asciiTheme="majorBidi" w:hAnsiTheme="majorBidi" w:hint="cs"/>
          <w:sz w:val="26"/>
          <w:szCs w:val="26"/>
          <w:rtl/>
          <w:lang w:eastAsia="ar" w:bidi="ar-EG"/>
        </w:rPr>
        <w:t>ل</w:t>
      </w:r>
      <w:r w:rsidR="00C36FCE" w:rsidRPr="0046481D">
        <w:rPr>
          <w:rFonts w:asciiTheme="majorBidi" w:hAnsiTheme="majorBidi" w:cstheme="majorBidi"/>
          <w:sz w:val="26"/>
          <w:szCs w:val="26"/>
          <w:rtl/>
          <w:lang w:eastAsia="ar" w:bidi="ar-EG"/>
        </w:rPr>
        <w:t>وحدة تدمير قوس البلازما</w:t>
      </w:r>
      <w:r w:rsidR="00C36FCE" w:rsidRPr="00C36FCE">
        <w:rPr>
          <w:rFonts w:asciiTheme="majorBidi" w:hAnsiTheme="majorBidi"/>
          <w:sz w:val="26"/>
          <w:szCs w:val="26"/>
          <w:rtl/>
          <w:lang w:eastAsia="ar" w:bidi="ar-EG"/>
        </w:rPr>
        <w:t xml:space="preserve"> وتقليل معدل توليد </w:t>
      </w:r>
      <w:r w:rsidR="00C36FCE" w:rsidRPr="0046481D">
        <w:rPr>
          <w:rFonts w:asciiTheme="majorBidi" w:hAnsiTheme="majorBidi" w:cstheme="majorBidi"/>
          <w:sz w:val="26"/>
          <w:szCs w:val="26"/>
          <w:rtl/>
          <w:lang w:eastAsia="ar" w:bidi="ar-EG"/>
        </w:rPr>
        <w:t>الهيدروفلوروكربون-23</w:t>
      </w:r>
      <w:r w:rsidR="00C36FCE">
        <w:rPr>
          <w:rFonts w:asciiTheme="majorBidi" w:hAnsiTheme="majorBidi" w:cstheme="majorBidi" w:hint="cs"/>
          <w:sz w:val="26"/>
          <w:szCs w:val="26"/>
          <w:rtl/>
          <w:lang w:eastAsia="ar" w:bidi="ar-EG"/>
        </w:rPr>
        <w:t xml:space="preserve"> إلى أدنى حد ممكن</w:t>
      </w:r>
      <w:r w:rsidR="00C36FCE" w:rsidRPr="00C36FCE">
        <w:rPr>
          <w:rFonts w:asciiTheme="majorBidi" w:hAnsiTheme="majorBidi"/>
          <w:sz w:val="26"/>
          <w:szCs w:val="26"/>
          <w:rtl/>
          <w:lang w:eastAsia="ar" w:bidi="ar-EG"/>
        </w:rPr>
        <w:t xml:space="preserve">، بما في ذلك نهجها الاستباقي في الصيانة ومنع التسرب، في الحد من خطر انبعاثات </w:t>
      </w:r>
      <w:r w:rsidR="00C36FCE" w:rsidRPr="0046481D">
        <w:rPr>
          <w:rFonts w:asciiTheme="majorBidi" w:hAnsiTheme="majorBidi" w:cstheme="majorBidi"/>
          <w:sz w:val="26"/>
          <w:szCs w:val="26"/>
          <w:rtl/>
          <w:lang w:eastAsia="ar" w:bidi="ar-EG"/>
        </w:rPr>
        <w:t>الهيدروفلوروكربون-23</w:t>
      </w:r>
      <w:r w:rsidR="00C36FCE" w:rsidRPr="00C36FCE">
        <w:rPr>
          <w:rFonts w:asciiTheme="majorBidi" w:hAnsiTheme="majorBidi"/>
          <w:sz w:val="26"/>
          <w:szCs w:val="26"/>
          <w:rtl/>
          <w:lang w:eastAsia="ar" w:bidi="ar-EG"/>
        </w:rPr>
        <w:t xml:space="preserve">. وسوف تساعد </w:t>
      </w:r>
      <w:r w:rsidR="00C36FCE">
        <w:rPr>
          <w:rFonts w:asciiTheme="majorBidi" w:hAnsiTheme="majorBidi" w:hint="cs"/>
          <w:sz w:val="26"/>
          <w:szCs w:val="26"/>
          <w:rtl/>
          <w:lang w:eastAsia="ar" w:bidi="ar-EG"/>
        </w:rPr>
        <w:t>مساعدات السياسات</w:t>
      </w:r>
      <w:r w:rsidR="00C36FCE" w:rsidRPr="00C36FCE">
        <w:rPr>
          <w:rFonts w:asciiTheme="majorBidi" w:hAnsiTheme="majorBidi"/>
          <w:sz w:val="26"/>
          <w:szCs w:val="26"/>
          <w:rtl/>
          <w:lang w:eastAsia="ar" w:bidi="ar-EG"/>
        </w:rPr>
        <w:t xml:space="preserve"> المخطط لها في إطار الشريحة الرابعة، والتي ستستمر في الشريحة الخامسة، الحكومة على ضمان استمرار </w:t>
      </w:r>
      <w:r w:rsidR="00C36FCE">
        <w:rPr>
          <w:rFonts w:asciiTheme="majorBidi" w:hAnsiTheme="majorBidi" w:hint="cs"/>
          <w:sz w:val="26"/>
          <w:szCs w:val="26"/>
          <w:rtl/>
          <w:lang w:eastAsia="ar" w:bidi="ar-EG"/>
        </w:rPr>
        <w:t>مراقبة</w:t>
      </w:r>
      <w:r w:rsidR="00C36FCE" w:rsidRPr="00C36FCE">
        <w:rPr>
          <w:rFonts w:asciiTheme="majorBidi" w:hAnsiTheme="majorBidi"/>
          <w:sz w:val="26"/>
          <w:szCs w:val="26"/>
          <w:rtl/>
          <w:lang w:eastAsia="ar" w:bidi="ar-EG"/>
        </w:rPr>
        <w:t xml:space="preserve"> انبعاثات </w:t>
      </w:r>
      <w:r w:rsidR="00C36FCE" w:rsidRPr="0046481D">
        <w:rPr>
          <w:rFonts w:asciiTheme="majorBidi" w:hAnsiTheme="majorBidi" w:cstheme="majorBidi"/>
          <w:sz w:val="26"/>
          <w:szCs w:val="26"/>
          <w:rtl/>
          <w:lang w:eastAsia="ar" w:bidi="ar-EG"/>
        </w:rPr>
        <w:t xml:space="preserve">المنتج الثانوي </w:t>
      </w:r>
      <w:r w:rsidR="00C36FCE" w:rsidRPr="001F31AA">
        <w:rPr>
          <w:rFonts w:asciiTheme="majorBidi" w:hAnsiTheme="majorBidi"/>
          <w:sz w:val="26"/>
          <w:szCs w:val="26"/>
          <w:rtl/>
          <w:lang w:eastAsia="ar" w:bidi="ar-EG"/>
        </w:rPr>
        <w:t>الهيدروفلوروكربون</w:t>
      </w:r>
      <w:r w:rsidR="00C36FCE" w:rsidRPr="0046481D">
        <w:rPr>
          <w:rFonts w:asciiTheme="majorBidi" w:hAnsiTheme="majorBidi" w:cstheme="majorBidi"/>
          <w:sz w:val="26"/>
          <w:szCs w:val="26"/>
          <w:rtl/>
          <w:lang w:eastAsia="ar" w:bidi="ar-EG"/>
        </w:rPr>
        <w:t xml:space="preserve">-23 </w:t>
      </w:r>
      <w:r w:rsidR="00C36FCE" w:rsidRPr="00C36FCE">
        <w:rPr>
          <w:rFonts w:asciiTheme="majorBidi" w:hAnsiTheme="majorBidi"/>
          <w:sz w:val="26"/>
          <w:szCs w:val="26"/>
          <w:rtl/>
          <w:lang w:eastAsia="ar" w:bidi="ar-EG"/>
        </w:rPr>
        <w:t>إلى الحد الممكن عمليا بعد الانتهاء من المشروع</w:t>
      </w:r>
      <w:r w:rsidRPr="00C36FCE">
        <w:rPr>
          <w:rFonts w:asciiTheme="majorBidi" w:hAnsiTheme="majorBidi" w:cstheme="majorBidi"/>
          <w:sz w:val="26"/>
          <w:szCs w:val="26"/>
          <w:rtl/>
          <w:lang w:eastAsia="ar" w:bidi="ar-EG"/>
        </w:rPr>
        <w:t>.</w:t>
      </w:r>
    </w:p>
    <w:p w14:paraId="3693FB5D" w14:textId="77777777" w:rsidR="001F31AA" w:rsidRPr="006D4874" w:rsidRDefault="001F31AA" w:rsidP="001F31AA">
      <w:pPr>
        <w:keepNext/>
        <w:bidi/>
        <w:spacing w:before="240" w:after="240"/>
        <w:rPr>
          <w:rFonts w:asciiTheme="majorBidi" w:hAnsiTheme="majorBidi" w:cstheme="majorBidi"/>
          <w:sz w:val="26"/>
          <w:szCs w:val="26"/>
          <w:u w:val="single"/>
        </w:rPr>
      </w:pPr>
      <w:r w:rsidRPr="006D4874">
        <w:rPr>
          <w:rFonts w:asciiTheme="majorBidi" w:hAnsiTheme="majorBidi" w:cstheme="majorBidi"/>
          <w:sz w:val="26"/>
          <w:szCs w:val="26"/>
          <w:u w:val="single"/>
          <w:rtl/>
          <w:lang w:eastAsia="ar" w:bidi="ar-EG"/>
        </w:rPr>
        <w:lastRenderedPageBreak/>
        <w:t>الخلاصة</w:t>
      </w:r>
    </w:p>
    <w:p w14:paraId="661EDCAD" w14:textId="77777777" w:rsidR="001F31AA" w:rsidRDefault="001F31AA" w:rsidP="001F31AA">
      <w:pPr>
        <w:pStyle w:val="ListParagraph"/>
        <w:numPr>
          <w:ilvl w:val="0"/>
          <w:numId w:val="24"/>
        </w:numPr>
        <w:bidi/>
        <w:spacing w:after="240" w:line="288" w:lineRule="auto"/>
        <w:ind w:left="0" w:firstLine="0"/>
        <w:contextualSpacing w:val="0"/>
        <w:rPr>
          <w:rFonts w:asciiTheme="majorBidi" w:hAnsiTheme="majorBidi" w:cstheme="majorBidi"/>
          <w:sz w:val="26"/>
          <w:szCs w:val="26"/>
        </w:rPr>
      </w:pPr>
      <w:r w:rsidRPr="0046481D">
        <w:rPr>
          <w:rFonts w:asciiTheme="majorBidi" w:hAnsiTheme="majorBidi" w:cstheme="majorBidi"/>
          <w:sz w:val="26"/>
          <w:szCs w:val="26"/>
          <w:rtl/>
          <w:lang w:eastAsia="ar" w:bidi="ar-EG"/>
        </w:rPr>
        <w:t xml:space="preserve">واصلت مؤسسة كيموباسيكوس، بدعم من حكومة المكسيك واليونيدو، جهودها المتميزة لضمان تدمير المنتج الثانوي الهيدروفلوروكربون-23 المتولد أثناء إنتاج </w:t>
      </w:r>
      <w:r w:rsidRPr="001F31AA">
        <w:rPr>
          <w:rFonts w:asciiTheme="majorBidi" w:hAnsiTheme="majorBidi"/>
          <w:sz w:val="26"/>
          <w:szCs w:val="26"/>
          <w:rtl/>
          <w:lang w:eastAsia="ar" w:bidi="ar-EG"/>
        </w:rPr>
        <w:t>الهيدروكلوروفلوروكربون</w:t>
      </w:r>
      <w:r w:rsidRPr="0046481D">
        <w:rPr>
          <w:rFonts w:asciiTheme="majorBidi" w:hAnsiTheme="majorBidi" w:cstheme="majorBidi"/>
          <w:sz w:val="26"/>
          <w:szCs w:val="26"/>
          <w:rtl/>
          <w:lang w:eastAsia="ar" w:bidi="ar-EG"/>
        </w:rPr>
        <w:t xml:space="preserve">-22، تمشيا مع الاتفاق المبرم بين حكومة المكسيك واللجنة التنفيذية. وكانت انبعاثات المنتج الثانوي الهيدروفلوروكربون-23 الصادرة عن إنتاج الهيدروكلوروفلوروكربون-22 في عام </w:t>
      </w:r>
      <w:r w:rsidR="00C36FCE">
        <w:rPr>
          <w:rFonts w:asciiTheme="majorBidi" w:hAnsiTheme="majorBidi" w:cstheme="majorBidi"/>
          <w:sz w:val="26"/>
          <w:szCs w:val="26"/>
          <w:lang w:eastAsia="ar" w:bidi="ar-EG"/>
        </w:rPr>
        <w:t>2024</w:t>
      </w:r>
      <w:r w:rsidRPr="0046481D">
        <w:rPr>
          <w:rFonts w:asciiTheme="majorBidi" w:hAnsiTheme="majorBidi" w:cstheme="majorBidi"/>
          <w:sz w:val="26"/>
          <w:szCs w:val="26"/>
          <w:rtl/>
          <w:lang w:eastAsia="ar" w:bidi="ar-EG"/>
        </w:rPr>
        <w:t xml:space="preserve"> لا تكاد تذكر. </w:t>
      </w:r>
      <w:r w:rsidR="00C36FCE" w:rsidRPr="00C36FCE">
        <w:rPr>
          <w:rFonts w:asciiTheme="majorBidi" w:hAnsiTheme="majorBidi"/>
          <w:sz w:val="26"/>
          <w:szCs w:val="26"/>
          <w:rtl/>
          <w:lang w:eastAsia="ar" w:bidi="ar-EG"/>
        </w:rPr>
        <w:t xml:space="preserve">وبلغ معدل الصرف </w:t>
      </w:r>
      <w:r w:rsidR="00C36FCE">
        <w:rPr>
          <w:rFonts w:asciiTheme="majorBidi" w:hAnsiTheme="majorBidi"/>
          <w:sz w:val="26"/>
          <w:szCs w:val="26"/>
          <w:lang w:val="en-US" w:eastAsia="ar" w:bidi="ar-EG"/>
        </w:rPr>
        <w:t>99</w:t>
      </w:r>
      <w:r w:rsidR="00C36FCE">
        <w:rPr>
          <w:rFonts w:asciiTheme="majorBidi" w:hAnsiTheme="majorBidi" w:hint="cs"/>
          <w:sz w:val="26"/>
          <w:szCs w:val="26"/>
          <w:rtl/>
          <w:lang w:val="en-US" w:eastAsia="ar"/>
        </w:rPr>
        <w:t xml:space="preserve"> في المائة</w:t>
      </w:r>
      <w:r w:rsidR="00C36FCE" w:rsidRPr="00C36FCE">
        <w:rPr>
          <w:rFonts w:asciiTheme="majorBidi" w:hAnsiTheme="majorBidi"/>
          <w:sz w:val="26"/>
          <w:szCs w:val="26"/>
          <w:rtl/>
          <w:lang w:eastAsia="ar" w:bidi="ar-EG"/>
        </w:rPr>
        <w:t xml:space="preserve">؛ </w:t>
      </w:r>
      <w:r w:rsidR="00C36FCE">
        <w:rPr>
          <w:rFonts w:asciiTheme="majorBidi" w:hAnsiTheme="majorBidi" w:hint="cs"/>
          <w:sz w:val="26"/>
          <w:szCs w:val="26"/>
          <w:rtl/>
          <w:lang w:eastAsia="ar" w:bidi="ar-EG"/>
        </w:rPr>
        <w:t>وجرى</w:t>
      </w:r>
      <w:r w:rsidR="00C36FCE" w:rsidRPr="00C36FCE">
        <w:rPr>
          <w:rFonts w:asciiTheme="majorBidi" w:hAnsiTheme="majorBidi"/>
          <w:sz w:val="26"/>
          <w:szCs w:val="26"/>
          <w:rtl/>
          <w:lang w:eastAsia="ar" w:bidi="ar-EG"/>
        </w:rPr>
        <w:t xml:space="preserve"> صرف جميع الأموال المعتمدة في الشريحتين الأولى والثانية، وسيتم صرف المبلغ المتبقي من الشريحة الثالثة والبالغ </w:t>
      </w:r>
      <w:r w:rsidR="00C36FCE">
        <w:rPr>
          <w:rFonts w:asciiTheme="majorBidi" w:hAnsiTheme="majorBidi"/>
          <w:sz w:val="26"/>
          <w:szCs w:val="26"/>
          <w:lang w:eastAsia="ar" w:bidi="ar-EG"/>
        </w:rPr>
        <w:t>14,819</w:t>
      </w:r>
      <w:r w:rsidR="00C36FCE" w:rsidRPr="00C36FCE">
        <w:rPr>
          <w:rFonts w:asciiTheme="majorBidi" w:hAnsiTheme="majorBidi"/>
          <w:sz w:val="26"/>
          <w:szCs w:val="26"/>
          <w:rtl/>
          <w:lang w:eastAsia="ar" w:bidi="ar-EG"/>
        </w:rPr>
        <w:t xml:space="preserve"> دولارا أمريكي</w:t>
      </w:r>
      <w:r w:rsidR="00C36FCE">
        <w:rPr>
          <w:rFonts w:asciiTheme="majorBidi" w:hAnsiTheme="majorBidi" w:hint="cs"/>
          <w:sz w:val="26"/>
          <w:szCs w:val="26"/>
          <w:rtl/>
          <w:lang w:eastAsia="ar"/>
        </w:rPr>
        <w:t>ا</w:t>
      </w:r>
      <w:r w:rsidR="00C36FCE" w:rsidRPr="00C36FCE">
        <w:rPr>
          <w:rFonts w:asciiTheme="majorBidi" w:hAnsiTheme="majorBidi"/>
          <w:sz w:val="26"/>
          <w:szCs w:val="26"/>
          <w:rtl/>
          <w:lang w:eastAsia="ar" w:bidi="ar-EG"/>
        </w:rPr>
        <w:t xml:space="preserve"> في عام </w:t>
      </w:r>
      <w:r w:rsidR="00C36FCE">
        <w:rPr>
          <w:rFonts w:asciiTheme="majorBidi" w:hAnsiTheme="majorBidi"/>
          <w:sz w:val="26"/>
          <w:szCs w:val="26"/>
          <w:lang w:eastAsia="ar" w:bidi="ar-EG"/>
        </w:rPr>
        <w:t>2025</w:t>
      </w:r>
      <w:r w:rsidR="00C36FCE" w:rsidRPr="00C36FCE">
        <w:rPr>
          <w:rFonts w:asciiTheme="majorBidi" w:hAnsiTheme="majorBidi"/>
          <w:sz w:val="26"/>
          <w:szCs w:val="26"/>
          <w:rtl/>
          <w:lang w:eastAsia="ar" w:bidi="ar-EG"/>
        </w:rPr>
        <w:t xml:space="preserve"> كجزء من </w:t>
      </w:r>
      <w:r w:rsidR="00C36FCE">
        <w:rPr>
          <w:rFonts w:asciiTheme="majorBidi" w:hAnsiTheme="majorBidi" w:hint="cs"/>
          <w:sz w:val="26"/>
          <w:szCs w:val="26"/>
          <w:rtl/>
          <w:lang w:val="en-US" w:eastAsia="ar"/>
        </w:rPr>
        <w:t>مساعدة السياسات</w:t>
      </w:r>
      <w:r w:rsidRPr="0046481D">
        <w:rPr>
          <w:rFonts w:asciiTheme="majorBidi" w:hAnsiTheme="majorBidi" w:cstheme="majorBidi"/>
          <w:sz w:val="26"/>
          <w:szCs w:val="26"/>
          <w:rtl/>
          <w:lang w:eastAsia="ar" w:bidi="ar-EG"/>
        </w:rPr>
        <w:t>.</w:t>
      </w:r>
    </w:p>
    <w:p w14:paraId="4904B409" w14:textId="77777777" w:rsidR="00ED03C8" w:rsidRPr="0046481D" w:rsidRDefault="00ED03C8" w:rsidP="00ED03C8">
      <w:pPr>
        <w:bidi/>
        <w:spacing w:before="360" w:after="240"/>
        <w:rPr>
          <w:rFonts w:asciiTheme="majorBidi" w:hAnsiTheme="majorBidi" w:cstheme="majorBidi"/>
          <w:b/>
          <w:sz w:val="26"/>
          <w:szCs w:val="26"/>
        </w:rPr>
      </w:pPr>
      <w:r w:rsidRPr="0046481D">
        <w:rPr>
          <w:rFonts w:asciiTheme="majorBidi" w:hAnsiTheme="majorBidi" w:cstheme="majorBidi"/>
          <w:b/>
          <w:bCs/>
          <w:sz w:val="26"/>
          <w:szCs w:val="26"/>
          <w:rtl/>
          <w:lang w:eastAsia="ar" w:bidi="ar-EG"/>
        </w:rPr>
        <w:t>التوصية</w:t>
      </w:r>
    </w:p>
    <w:p w14:paraId="547B9948" w14:textId="77777777" w:rsidR="00ED03C8" w:rsidRPr="00F803C6" w:rsidRDefault="00ED03C8" w:rsidP="00ED03C8">
      <w:pPr>
        <w:pStyle w:val="ListParagraph"/>
        <w:numPr>
          <w:ilvl w:val="0"/>
          <w:numId w:val="24"/>
        </w:numPr>
        <w:bidi/>
        <w:spacing w:after="240" w:line="288" w:lineRule="auto"/>
        <w:ind w:left="0" w:firstLine="0"/>
        <w:contextualSpacing w:val="0"/>
        <w:rPr>
          <w:rFonts w:asciiTheme="majorBidi" w:hAnsiTheme="majorBidi" w:cstheme="majorBidi"/>
          <w:sz w:val="26"/>
          <w:szCs w:val="26"/>
        </w:rPr>
      </w:pPr>
      <w:bookmarkStart w:id="2" w:name="_Hlk122622077"/>
      <w:r w:rsidRPr="0046481D">
        <w:rPr>
          <w:rFonts w:asciiTheme="majorBidi" w:hAnsiTheme="majorBidi" w:cstheme="majorBidi"/>
          <w:sz w:val="26"/>
          <w:szCs w:val="26"/>
          <w:rtl/>
          <w:lang w:eastAsia="ar" w:bidi="ar-EG"/>
        </w:rPr>
        <w:t xml:space="preserve">توصي أمانة الصندوق بأن تحيط اللجنة التنفيذية علما بالتقرير المرحلي عن تنفيذ الشريحة </w:t>
      </w:r>
      <w:r w:rsidR="003A2AA1">
        <w:rPr>
          <w:rFonts w:asciiTheme="majorBidi" w:hAnsiTheme="majorBidi" w:cstheme="majorBidi" w:hint="cs"/>
          <w:sz w:val="26"/>
          <w:szCs w:val="26"/>
          <w:rtl/>
          <w:lang w:eastAsia="ar" w:bidi="ar-EG"/>
        </w:rPr>
        <w:t>الثالثة</w:t>
      </w:r>
      <w:r w:rsidRPr="0046481D">
        <w:rPr>
          <w:rFonts w:asciiTheme="majorBidi" w:hAnsiTheme="majorBidi" w:cstheme="majorBidi"/>
          <w:sz w:val="26"/>
          <w:szCs w:val="26"/>
          <w:rtl/>
          <w:lang w:eastAsia="ar" w:bidi="ar-EG"/>
        </w:rPr>
        <w:t xml:space="preserve"> من مشروع مراقبة انبعاثات الهيدروفلوروكربون-23 وإزالتها في مؤسسة كيموباسيكوس، المكسيك، وتوصي كذلك بالموافقة الشاملة</w:t>
      </w:r>
      <w:r>
        <w:rPr>
          <w:rFonts w:asciiTheme="majorBidi" w:hAnsiTheme="majorBidi" w:cstheme="majorBidi"/>
          <w:sz w:val="26"/>
          <w:szCs w:val="26"/>
          <w:lang w:eastAsia="ar" w:bidi="ar-EG"/>
        </w:rPr>
        <w:t xml:space="preserve"> </w:t>
      </w:r>
      <w:r w:rsidRPr="00F803C6">
        <w:rPr>
          <w:rFonts w:asciiTheme="majorBidi" w:hAnsiTheme="majorBidi" w:cstheme="majorBidi"/>
          <w:sz w:val="26"/>
          <w:szCs w:val="26"/>
          <w:rtl/>
          <w:lang w:eastAsia="ar" w:bidi="ar-EG"/>
        </w:rPr>
        <w:t xml:space="preserve">على الشريحة </w:t>
      </w:r>
      <w:r w:rsidR="003A2AA1">
        <w:rPr>
          <w:rFonts w:asciiTheme="majorBidi" w:hAnsiTheme="majorBidi" w:cstheme="majorBidi" w:hint="cs"/>
          <w:sz w:val="26"/>
          <w:szCs w:val="26"/>
          <w:rtl/>
          <w:lang w:eastAsia="ar" w:bidi="ar-EG"/>
        </w:rPr>
        <w:t>الرابعة</w:t>
      </w:r>
      <w:r w:rsidRPr="00F803C6">
        <w:rPr>
          <w:rFonts w:asciiTheme="majorBidi" w:hAnsiTheme="majorBidi" w:cstheme="majorBidi"/>
          <w:sz w:val="26"/>
          <w:szCs w:val="26"/>
          <w:rtl/>
          <w:lang w:eastAsia="ar" w:bidi="ar-EG"/>
        </w:rPr>
        <w:t xml:space="preserve"> من المشروع وخطة تنفيذ الشريحة المقابلة للفترة </w:t>
      </w:r>
      <w:r w:rsidR="003A2AA1">
        <w:rPr>
          <w:rFonts w:asciiTheme="majorBidi" w:hAnsiTheme="majorBidi" w:cstheme="majorBidi"/>
          <w:sz w:val="26"/>
          <w:szCs w:val="26"/>
          <w:lang w:val="en-US" w:eastAsia="ar" w:bidi="ar-EG"/>
        </w:rPr>
        <w:t>2025</w:t>
      </w:r>
      <w:r w:rsidRPr="00F803C6">
        <w:rPr>
          <w:rFonts w:asciiTheme="majorBidi" w:hAnsiTheme="majorBidi" w:cstheme="majorBidi"/>
          <w:sz w:val="26"/>
          <w:szCs w:val="26"/>
          <w:rtl/>
          <w:lang w:eastAsia="ar" w:bidi="ar-EG"/>
        </w:rPr>
        <w:noBreakHyphen/>
      </w:r>
      <w:r w:rsidR="003A2AA1">
        <w:rPr>
          <w:rFonts w:asciiTheme="majorBidi" w:hAnsiTheme="majorBidi" w:cstheme="majorBidi"/>
          <w:sz w:val="26"/>
          <w:szCs w:val="26"/>
          <w:lang w:eastAsia="ar" w:bidi="ar-EG"/>
        </w:rPr>
        <w:t>2026</w:t>
      </w:r>
      <w:r w:rsidRPr="00F803C6">
        <w:rPr>
          <w:rFonts w:asciiTheme="majorBidi" w:hAnsiTheme="majorBidi" w:cstheme="majorBidi"/>
          <w:sz w:val="26"/>
          <w:szCs w:val="26"/>
          <w:rtl/>
          <w:lang w:eastAsia="ar" w:bidi="ar-EG"/>
        </w:rPr>
        <w:t xml:space="preserve"> للمكسيك على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D03C8" w:rsidRPr="006D4874" w14:paraId="19914E76" w14:textId="77777777" w:rsidTr="008F455D">
        <w:trPr>
          <w:tblHeader/>
        </w:trPr>
        <w:tc>
          <w:tcPr>
            <w:tcW w:w="293" w:type="pct"/>
          </w:tcPr>
          <w:p w14:paraId="24B43B18" w14:textId="77777777" w:rsidR="00ED03C8" w:rsidRPr="006D4874" w:rsidRDefault="00ED03C8" w:rsidP="008F455D">
            <w:pPr>
              <w:bidi/>
              <w:jc w:val="center"/>
              <w:rPr>
                <w:rFonts w:asciiTheme="majorBidi" w:hAnsiTheme="majorBidi" w:cstheme="majorBidi"/>
                <w:b/>
                <w:bCs/>
                <w:sz w:val="22"/>
                <w:szCs w:val="22"/>
              </w:rPr>
            </w:pPr>
          </w:p>
        </w:tc>
        <w:tc>
          <w:tcPr>
            <w:tcW w:w="2337" w:type="pct"/>
          </w:tcPr>
          <w:p w14:paraId="314BDCB0" w14:textId="77777777" w:rsidR="00ED03C8" w:rsidRPr="006D4874" w:rsidRDefault="00ED03C8" w:rsidP="008F455D">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 xml:space="preserve">اسم </w:t>
            </w:r>
            <w:r w:rsidRPr="006D4874">
              <w:rPr>
                <w:rFonts w:asciiTheme="majorBidi" w:hAnsiTheme="majorBidi" w:cstheme="majorBidi" w:hint="cs"/>
                <w:b/>
                <w:bCs/>
                <w:sz w:val="22"/>
                <w:szCs w:val="22"/>
                <w:rtl/>
                <w:lang w:eastAsia="ar" w:bidi="ar-EG"/>
              </w:rPr>
              <w:t>المشروع</w:t>
            </w:r>
          </w:p>
        </w:tc>
        <w:tc>
          <w:tcPr>
            <w:tcW w:w="790" w:type="pct"/>
            <w:tcMar>
              <w:left w:w="29" w:type="dxa"/>
              <w:right w:w="29" w:type="dxa"/>
            </w:tcMar>
          </w:tcPr>
          <w:p w14:paraId="465E2507" w14:textId="77777777" w:rsidR="00ED03C8" w:rsidRPr="006D4874" w:rsidRDefault="00ED03C8" w:rsidP="008F455D">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تمويل المشروع (بالدولار الأمريكي)</w:t>
            </w:r>
          </w:p>
        </w:tc>
        <w:tc>
          <w:tcPr>
            <w:tcW w:w="747" w:type="pct"/>
            <w:tcMar>
              <w:left w:w="29" w:type="dxa"/>
              <w:right w:w="29" w:type="dxa"/>
            </w:tcMar>
          </w:tcPr>
          <w:p w14:paraId="24BF5643" w14:textId="77777777" w:rsidR="00ED03C8" w:rsidRPr="006D4874" w:rsidRDefault="00ED03C8" w:rsidP="008F455D">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تكاليف الدعم (بالدولار الأمريكي)</w:t>
            </w:r>
          </w:p>
        </w:tc>
        <w:tc>
          <w:tcPr>
            <w:tcW w:w="833" w:type="pct"/>
            <w:tcBorders>
              <w:bottom w:val="single" w:sz="4" w:space="0" w:color="auto"/>
            </w:tcBorders>
            <w:tcMar>
              <w:left w:w="29" w:type="dxa"/>
              <w:right w:w="29" w:type="dxa"/>
            </w:tcMar>
          </w:tcPr>
          <w:p w14:paraId="5B5CFE36" w14:textId="77777777" w:rsidR="00ED03C8" w:rsidRPr="006D4874" w:rsidRDefault="00ED03C8" w:rsidP="008F455D">
            <w:pPr>
              <w:bidi/>
              <w:jc w:val="center"/>
              <w:rPr>
                <w:rFonts w:asciiTheme="majorBidi" w:hAnsiTheme="majorBidi" w:cstheme="majorBidi"/>
                <w:b/>
                <w:bCs/>
                <w:sz w:val="22"/>
                <w:szCs w:val="22"/>
              </w:rPr>
            </w:pPr>
            <w:r w:rsidRPr="006D4874">
              <w:rPr>
                <w:rFonts w:asciiTheme="majorBidi" w:hAnsiTheme="majorBidi" w:cstheme="majorBidi"/>
                <w:b/>
                <w:bCs/>
                <w:sz w:val="22"/>
                <w:szCs w:val="22"/>
                <w:rtl/>
                <w:lang w:eastAsia="ar" w:bidi="ar-EG"/>
              </w:rPr>
              <w:t>الوكالة المنفذة</w:t>
            </w:r>
          </w:p>
        </w:tc>
      </w:tr>
      <w:tr w:rsidR="00ED03C8" w:rsidRPr="006D4874" w14:paraId="4DC1B1D5" w14:textId="77777777" w:rsidTr="008F455D">
        <w:tc>
          <w:tcPr>
            <w:tcW w:w="293" w:type="pct"/>
          </w:tcPr>
          <w:p w14:paraId="767BCD78" w14:textId="77777777" w:rsidR="00ED03C8" w:rsidRPr="006D4874" w:rsidRDefault="00ED03C8" w:rsidP="008F455D">
            <w:pPr>
              <w:bidi/>
              <w:rPr>
                <w:rFonts w:asciiTheme="majorBidi" w:hAnsiTheme="majorBidi" w:cstheme="majorBidi"/>
                <w:sz w:val="22"/>
                <w:szCs w:val="22"/>
              </w:rPr>
            </w:pPr>
            <w:r w:rsidRPr="006D4874">
              <w:rPr>
                <w:rFonts w:asciiTheme="majorBidi" w:hAnsiTheme="majorBidi" w:cstheme="majorBidi"/>
                <w:sz w:val="22"/>
                <w:szCs w:val="22"/>
                <w:rtl/>
                <w:lang w:eastAsia="ar" w:bidi="ar-EG"/>
              </w:rPr>
              <w:t>(أ)</w:t>
            </w:r>
          </w:p>
        </w:tc>
        <w:tc>
          <w:tcPr>
            <w:tcW w:w="2337" w:type="pct"/>
          </w:tcPr>
          <w:p w14:paraId="0686752D" w14:textId="77777777" w:rsidR="00ED03C8" w:rsidRPr="006D4874" w:rsidRDefault="00ED03C8" w:rsidP="008F455D">
            <w:pPr>
              <w:bidi/>
              <w:rPr>
                <w:rFonts w:asciiTheme="majorBidi" w:hAnsiTheme="majorBidi" w:cstheme="majorBidi"/>
                <w:sz w:val="22"/>
                <w:szCs w:val="22"/>
              </w:rPr>
            </w:pPr>
            <w:r w:rsidRPr="006D4874">
              <w:rPr>
                <w:rFonts w:asciiTheme="majorBidi" w:hAnsiTheme="majorBidi" w:cstheme="majorBidi"/>
                <w:sz w:val="22"/>
                <w:szCs w:val="22"/>
                <w:rtl/>
                <w:lang w:eastAsia="ar" w:bidi="ar-EG"/>
              </w:rPr>
              <w:t xml:space="preserve">مراقبة انبعاثات الهيدروفلوروكربون-23 وإزالتها في إنتاج الهيدوروكلوروفلوروكربون-22 في مؤسسة كيموباسيكوس (الشريحة </w:t>
            </w:r>
            <w:r w:rsidR="003A2AA1">
              <w:rPr>
                <w:rFonts w:asciiTheme="majorBidi" w:hAnsiTheme="majorBidi" w:cstheme="majorBidi" w:hint="cs"/>
                <w:sz w:val="22"/>
                <w:szCs w:val="22"/>
                <w:rtl/>
                <w:lang w:eastAsia="ar" w:bidi="ar-SA"/>
              </w:rPr>
              <w:t>الرابعة</w:t>
            </w:r>
            <w:r w:rsidRPr="006D4874">
              <w:rPr>
                <w:rFonts w:asciiTheme="majorBidi" w:hAnsiTheme="majorBidi" w:cstheme="majorBidi"/>
                <w:sz w:val="22"/>
                <w:szCs w:val="22"/>
                <w:rtl/>
                <w:lang w:eastAsia="ar" w:bidi="ar-EG"/>
              </w:rPr>
              <w:t>)</w:t>
            </w:r>
          </w:p>
        </w:tc>
        <w:tc>
          <w:tcPr>
            <w:tcW w:w="790" w:type="pct"/>
          </w:tcPr>
          <w:p w14:paraId="6F49E722" w14:textId="77777777" w:rsidR="00ED03C8" w:rsidRPr="006D4874" w:rsidRDefault="003A2AA1" w:rsidP="008F455D">
            <w:pPr>
              <w:bidi/>
              <w:jc w:val="right"/>
              <w:rPr>
                <w:rFonts w:asciiTheme="majorBidi" w:hAnsiTheme="majorBidi" w:cstheme="majorBidi"/>
                <w:sz w:val="22"/>
                <w:szCs w:val="22"/>
                <w:highlight w:val="cyan"/>
              </w:rPr>
            </w:pPr>
            <w:r>
              <w:rPr>
                <w:rFonts w:asciiTheme="majorBidi" w:hAnsiTheme="majorBidi" w:cstheme="majorBidi"/>
                <w:sz w:val="22"/>
                <w:szCs w:val="22"/>
                <w:lang w:eastAsia="ar" w:bidi="ar-EG"/>
              </w:rPr>
              <w:t>317,500</w:t>
            </w:r>
          </w:p>
        </w:tc>
        <w:tc>
          <w:tcPr>
            <w:tcW w:w="747" w:type="pct"/>
          </w:tcPr>
          <w:p w14:paraId="0134EE81" w14:textId="77777777" w:rsidR="00ED03C8" w:rsidRPr="006D4874" w:rsidRDefault="003A2AA1" w:rsidP="008F455D">
            <w:pPr>
              <w:bidi/>
              <w:jc w:val="right"/>
              <w:rPr>
                <w:rFonts w:asciiTheme="majorBidi" w:hAnsiTheme="majorBidi" w:cstheme="majorBidi"/>
                <w:sz w:val="22"/>
                <w:szCs w:val="22"/>
              </w:rPr>
            </w:pPr>
            <w:r>
              <w:rPr>
                <w:rFonts w:asciiTheme="majorBidi" w:hAnsiTheme="majorBidi" w:cstheme="majorBidi"/>
                <w:sz w:val="22"/>
                <w:szCs w:val="22"/>
                <w:lang w:eastAsia="ar" w:bidi="ar-EG"/>
              </w:rPr>
              <w:t>22,225</w:t>
            </w:r>
          </w:p>
        </w:tc>
        <w:tc>
          <w:tcPr>
            <w:tcW w:w="833" w:type="pct"/>
            <w:tcBorders>
              <w:top w:val="single" w:sz="4" w:space="0" w:color="auto"/>
            </w:tcBorders>
          </w:tcPr>
          <w:p w14:paraId="66AE74BF" w14:textId="77777777" w:rsidR="00ED03C8" w:rsidRPr="006D4874" w:rsidRDefault="00ED03C8" w:rsidP="008F455D">
            <w:pPr>
              <w:bidi/>
              <w:jc w:val="center"/>
              <w:rPr>
                <w:rFonts w:asciiTheme="majorBidi" w:hAnsiTheme="majorBidi" w:cstheme="majorBidi"/>
                <w:sz w:val="22"/>
                <w:szCs w:val="22"/>
              </w:rPr>
            </w:pPr>
            <w:r w:rsidRPr="006D4874">
              <w:rPr>
                <w:rFonts w:asciiTheme="majorBidi" w:hAnsiTheme="majorBidi" w:cstheme="majorBidi"/>
                <w:sz w:val="22"/>
                <w:szCs w:val="22"/>
                <w:rtl/>
                <w:lang w:eastAsia="ar" w:bidi="ar-EG"/>
              </w:rPr>
              <w:t>اليونيدو</w:t>
            </w:r>
          </w:p>
        </w:tc>
      </w:tr>
      <w:bookmarkEnd w:id="2"/>
    </w:tbl>
    <w:p w14:paraId="1AD013A5" w14:textId="77777777" w:rsidR="003A2AA1" w:rsidRDefault="003A2AA1" w:rsidP="003A2AA1">
      <w:pPr>
        <w:bidi/>
        <w:rPr>
          <w:rtl/>
          <w:lang w:val="en-CA"/>
        </w:rPr>
      </w:pPr>
    </w:p>
    <w:p w14:paraId="3B8E5D8F" w14:textId="77777777" w:rsidR="007E5D09" w:rsidRDefault="007E5D09" w:rsidP="003A2AA1">
      <w:pPr>
        <w:bidi/>
        <w:rPr>
          <w:lang w:val="en-CA"/>
        </w:rPr>
      </w:pPr>
    </w:p>
    <w:p w14:paraId="5FA80EC3" w14:textId="77777777" w:rsidR="003A2AA1" w:rsidRDefault="003A2AA1" w:rsidP="003A2AA1">
      <w:pPr>
        <w:bidi/>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6A287CD" w14:textId="77777777">
        <w:tc>
          <w:tcPr>
            <w:tcW w:w="1915" w:type="dxa"/>
          </w:tcPr>
          <w:p w14:paraId="4D4B4A8C" w14:textId="77777777" w:rsidR="007E5D09" w:rsidRDefault="007E5D09">
            <w:pPr>
              <w:rPr>
                <w:lang w:val="en-CA"/>
              </w:rPr>
            </w:pPr>
          </w:p>
        </w:tc>
        <w:tc>
          <w:tcPr>
            <w:tcW w:w="1915" w:type="dxa"/>
          </w:tcPr>
          <w:p w14:paraId="5C77B26D" w14:textId="77777777" w:rsidR="007E5D09" w:rsidRDefault="007E5D09">
            <w:pPr>
              <w:rPr>
                <w:lang w:val="en-CA"/>
              </w:rPr>
            </w:pPr>
          </w:p>
        </w:tc>
        <w:tc>
          <w:tcPr>
            <w:tcW w:w="1915" w:type="dxa"/>
            <w:tcBorders>
              <w:bottom w:val="single" w:sz="4" w:space="0" w:color="auto"/>
            </w:tcBorders>
          </w:tcPr>
          <w:p w14:paraId="7704EA11" w14:textId="77777777" w:rsidR="007E5D09" w:rsidRDefault="007E5D09">
            <w:pPr>
              <w:rPr>
                <w:b/>
                <w:bCs/>
                <w:lang w:val="en-CA"/>
              </w:rPr>
            </w:pPr>
          </w:p>
        </w:tc>
        <w:tc>
          <w:tcPr>
            <w:tcW w:w="1915" w:type="dxa"/>
          </w:tcPr>
          <w:p w14:paraId="129492A7" w14:textId="77777777" w:rsidR="007E5D09" w:rsidRDefault="007E5D09">
            <w:pPr>
              <w:rPr>
                <w:lang w:val="en-CA"/>
              </w:rPr>
            </w:pPr>
          </w:p>
        </w:tc>
        <w:tc>
          <w:tcPr>
            <w:tcW w:w="1916" w:type="dxa"/>
          </w:tcPr>
          <w:p w14:paraId="68CAC989" w14:textId="77777777" w:rsidR="007E5D09" w:rsidRDefault="007E5D09">
            <w:pPr>
              <w:rPr>
                <w:lang w:val="en-CA"/>
              </w:rPr>
            </w:pPr>
          </w:p>
        </w:tc>
      </w:tr>
    </w:tbl>
    <w:p w14:paraId="6440A70D"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EB277" w14:textId="77777777" w:rsidR="00821422" w:rsidRDefault="00821422">
      <w:r>
        <w:separator/>
      </w:r>
    </w:p>
  </w:endnote>
  <w:endnote w:type="continuationSeparator" w:id="0">
    <w:p w14:paraId="7D7F91C3" w14:textId="77777777" w:rsidR="00821422" w:rsidRDefault="0082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515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E39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3BC7" w14:textId="77777777" w:rsidR="009B7808" w:rsidRDefault="009B7808" w:rsidP="009B7808">
    <w:pPr>
      <w:pBdr>
        <w:top w:val="single" w:sz="4" w:space="1" w:color="auto"/>
        <w:left w:val="single" w:sz="4" w:space="0" w:color="auto"/>
        <w:bottom w:val="single" w:sz="4" w:space="1" w:color="auto"/>
        <w:right w:val="single" w:sz="4" w:space="0" w:color="auto"/>
      </w:pBdr>
      <w:bidi/>
      <w:jc w:val="center"/>
      <w:rPr>
        <w:rFonts w:cs="Arabic Transparent"/>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01EA08C7" w14:textId="77777777" w:rsidR="007E5D09" w:rsidRPr="009B7808" w:rsidRDefault="009B7808" w:rsidP="009B7808">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24939" w14:textId="77777777" w:rsidR="00821422" w:rsidRDefault="00821422" w:rsidP="0090248C">
      <w:pPr>
        <w:jc w:val="right"/>
      </w:pPr>
      <w:r>
        <w:separator/>
      </w:r>
    </w:p>
  </w:footnote>
  <w:footnote w:type="continuationSeparator" w:id="0">
    <w:p w14:paraId="064B28D4" w14:textId="77777777" w:rsidR="00821422" w:rsidRDefault="00821422">
      <w:r>
        <w:continuationSeparator/>
      </w:r>
    </w:p>
  </w:footnote>
  <w:footnote w:id="1">
    <w:p w14:paraId="11EFA895" w14:textId="7666F28B" w:rsidR="00393115" w:rsidRDefault="00393115" w:rsidP="00393115">
      <w:pPr>
        <w:pStyle w:val="FootnoteText"/>
        <w:ind w:right="100"/>
        <w:jc w:val="right"/>
        <w:rPr>
          <w:lang w:val="fr-CH"/>
        </w:rPr>
      </w:pPr>
      <w:r>
        <w:rPr>
          <w:lang w:val="fr-CH"/>
        </w:rPr>
        <w:t xml:space="preserve"> </w:t>
      </w:r>
      <w:r w:rsidR="00C65F6F">
        <w:t>UNEP/</w:t>
      </w:r>
      <w:proofErr w:type="spellStart"/>
      <w:r w:rsidR="00C65F6F">
        <w:t>OzL.Pro</w:t>
      </w:r>
      <w:proofErr w:type="spellEnd"/>
      <w:r w:rsidR="00C65F6F">
        <w:t xml:space="preserve">/ExCom/96/1 </w:t>
      </w:r>
      <w:r w:rsidR="00C65F6F" w:rsidRPr="001A24C6">
        <w:rPr>
          <w:rStyle w:val="FootnoteReference"/>
        </w:rPr>
        <w:footnoteRef/>
      </w:r>
    </w:p>
    <w:p w14:paraId="3223225E" w14:textId="77777777" w:rsidR="00393115" w:rsidRPr="00564224" w:rsidRDefault="00393115" w:rsidP="00393115">
      <w:pPr>
        <w:pStyle w:val="FootnoteText"/>
        <w:rPr>
          <w:lang w:val="fr-CH"/>
        </w:rPr>
      </w:pPr>
    </w:p>
  </w:footnote>
  <w:footnote w:id="2">
    <w:p w14:paraId="08EA329D" w14:textId="77777777" w:rsidR="002E13F7" w:rsidRPr="00C65F6F" w:rsidRDefault="002E13F7" w:rsidP="002E13F7">
      <w:pPr>
        <w:pStyle w:val="FootnoteText"/>
        <w:bidi/>
        <w:rPr>
          <w:lang w:val="fr-CH"/>
        </w:rPr>
      </w:pPr>
      <w:r w:rsidRPr="00845144">
        <w:rPr>
          <w:rStyle w:val="FootnoteReference"/>
          <w:sz w:val="18"/>
          <w:szCs w:val="18"/>
          <w:rtl/>
          <w:lang w:eastAsia="ar" w:bidi="ar-EG"/>
        </w:rPr>
        <w:footnoteRef/>
      </w:r>
      <w:r w:rsidRPr="00845144">
        <w:rPr>
          <w:sz w:val="18"/>
          <w:szCs w:val="18"/>
          <w:rtl/>
          <w:lang w:eastAsia="ar" w:bidi="ar-EG"/>
        </w:rPr>
        <w:t xml:space="preserve"> </w:t>
      </w:r>
      <w:r w:rsidRPr="002E13F7">
        <w:rPr>
          <w:rtl/>
          <w:lang w:eastAsia="ar" w:bidi="ar-EG"/>
        </w:rPr>
        <w:t xml:space="preserve">حسب الخطاب المؤرخ 15 مارس/آذار </w:t>
      </w:r>
      <w:r w:rsidRPr="00C65F6F">
        <w:rPr>
          <w:lang w:val="fr-CH" w:eastAsia="ar" w:bidi="ar-EG"/>
        </w:rPr>
        <w:t>2025</w:t>
      </w:r>
      <w:r w:rsidRPr="002E13F7">
        <w:rPr>
          <w:rtl/>
          <w:lang w:eastAsia="ar" w:bidi="ar-EG"/>
        </w:rPr>
        <w:t xml:space="preserve"> المرسل من وزارة البيئة والموارد الطبيعية في المكسيك إلى اليونيدو.</w:t>
      </w:r>
    </w:p>
  </w:footnote>
  <w:footnote w:id="3">
    <w:p w14:paraId="1BA468EF" w14:textId="77777777" w:rsidR="002E13F7" w:rsidRPr="00C65F6F" w:rsidRDefault="002E13F7" w:rsidP="002E13F7">
      <w:pPr>
        <w:pStyle w:val="FootnoteText"/>
        <w:bidi/>
        <w:rPr>
          <w:lang w:val="fr-CH" w:eastAsia="ar" w:bidi="ar-EG"/>
        </w:rPr>
      </w:pPr>
      <w:r w:rsidRPr="00845144">
        <w:rPr>
          <w:rStyle w:val="FootnoteReference"/>
          <w:sz w:val="18"/>
          <w:szCs w:val="18"/>
          <w:rtl/>
          <w:lang w:eastAsia="ar" w:bidi="ar-EG"/>
        </w:rPr>
        <w:footnoteRef/>
      </w:r>
      <w:r w:rsidRPr="00845144">
        <w:rPr>
          <w:sz w:val="18"/>
          <w:szCs w:val="18"/>
          <w:rtl/>
          <w:lang w:eastAsia="ar" w:bidi="ar-EG"/>
        </w:rPr>
        <w:t xml:space="preserve"> </w:t>
      </w:r>
      <w:r w:rsidRPr="00DC62C4">
        <w:rPr>
          <w:rtl/>
          <w:lang w:eastAsia="ar" w:bidi="ar-EG"/>
        </w:rPr>
        <w:t>يمثل الإنتاج المبلغ عنه إجمالي إنتاج الهيدروكلوروفلوروكربون-22 لاستخدامات المواد الوسيطة والاستخدامات الخاضعة للرقابة على حد سواء.</w:t>
      </w:r>
      <w:r w:rsidR="00D419A7">
        <w:rPr>
          <w:rFonts w:hint="cs"/>
          <w:rtl/>
          <w:lang w:eastAsia="ar" w:bidi="ar-EG"/>
        </w:rPr>
        <w:t xml:space="preserve"> </w:t>
      </w:r>
    </w:p>
  </w:footnote>
  <w:footnote w:id="4">
    <w:p w14:paraId="0D5A5FA3" w14:textId="77777777" w:rsidR="00DC62C4" w:rsidRPr="00DC62C4" w:rsidRDefault="00DC62C4" w:rsidP="00DC62C4">
      <w:pPr>
        <w:pStyle w:val="FootnoteText"/>
        <w:bidi/>
        <w:rPr>
          <w:rtl/>
          <w:lang w:eastAsia="ar" w:bidi="ar-EG"/>
        </w:rPr>
      </w:pPr>
      <w:r>
        <w:rPr>
          <w:rStyle w:val="FootnoteReference"/>
        </w:rPr>
        <w:footnoteRef/>
      </w:r>
      <w:r w:rsidRPr="00C65F6F">
        <w:rPr>
          <w:lang w:val="fr-CH"/>
        </w:rPr>
        <w:t xml:space="preserve"> </w:t>
      </w:r>
      <w:r w:rsidRPr="00DC62C4">
        <w:rPr>
          <w:rtl/>
          <w:lang w:eastAsia="ar" w:bidi="ar-EG"/>
        </w:rPr>
        <w:t xml:space="preserve">بما في ذلك من بين أمور أخرى </w:t>
      </w:r>
      <w:r w:rsidR="00D9558A">
        <w:rPr>
          <w:rFonts w:hint="cs"/>
          <w:rtl/>
          <w:lang w:eastAsia="ar" w:bidi="ar-EG"/>
        </w:rPr>
        <w:t>استعراض</w:t>
      </w:r>
      <w:r w:rsidRPr="00DC62C4">
        <w:rPr>
          <w:rtl/>
          <w:lang w:eastAsia="ar" w:bidi="ar-EG"/>
        </w:rPr>
        <w:t xml:space="preserve"> والتحقق من تطابق استهلاك المواد الخام (فلوريد الهيدروجين اللامائي والكلوروفورم) مع إنتاج </w:t>
      </w:r>
      <w:r w:rsidR="00D9558A" w:rsidRPr="00D9558A">
        <w:rPr>
          <w:rtl/>
          <w:lang w:eastAsia="ar" w:bidi="ar-EG"/>
        </w:rPr>
        <w:t>الهيدروكلوروفلوروكربون</w:t>
      </w:r>
      <w:r w:rsidR="00D9558A" w:rsidRPr="00D9558A">
        <w:rPr>
          <w:rtl/>
          <w:lang w:eastAsia="ar" w:bidi="ar-EG"/>
        </w:rPr>
        <w:noBreakHyphen/>
        <w:t>22</w:t>
      </w:r>
      <w:r w:rsidRPr="00DC62C4">
        <w:rPr>
          <w:rtl/>
          <w:lang w:eastAsia="ar" w:bidi="ar-EG"/>
        </w:rPr>
        <w:t xml:space="preserve">؛ </w:t>
      </w:r>
      <w:r w:rsidR="00D9558A">
        <w:rPr>
          <w:rFonts w:hint="cs"/>
          <w:rtl/>
          <w:lang w:eastAsia="ar" w:bidi="ar-EG"/>
        </w:rPr>
        <w:t>وتقدير</w:t>
      </w:r>
      <w:r w:rsidRPr="00DC62C4">
        <w:rPr>
          <w:rtl/>
          <w:lang w:eastAsia="ar" w:bidi="ar-EG"/>
        </w:rPr>
        <w:t xml:space="preserve"> الإنتاج، بما في ذلك عدد أيام التشغيل واستهلاك المواد الخام؛ وتقييم سجلات الإنتاج والسجلات المالية؛ </w:t>
      </w:r>
      <w:r w:rsidR="00D9558A">
        <w:rPr>
          <w:rFonts w:hint="cs"/>
          <w:rtl/>
          <w:lang w:eastAsia="ar" w:bidi="ar-EG"/>
        </w:rPr>
        <w:t>واستعراض</w:t>
      </w:r>
      <w:r w:rsidRPr="00DC62C4">
        <w:rPr>
          <w:rtl/>
          <w:lang w:eastAsia="ar" w:bidi="ar-EG"/>
        </w:rPr>
        <w:t xml:space="preserve"> البيانات المقدمة من </w:t>
      </w:r>
      <w:r w:rsidR="00D9558A">
        <w:rPr>
          <w:rFonts w:hint="cs"/>
          <w:rtl/>
          <w:lang w:eastAsia="ar" w:bidi="ar-EG"/>
        </w:rPr>
        <w:t xml:space="preserve">مؤسسة </w:t>
      </w:r>
      <w:r w:rsidR="00D9558A" w:rsidRPr="00D9558A">
        <w:rPr>
          <w:rtl/>
          <w:lang w:eastAsia="ar" w:bidi="ar-EG"/>
        </w:rPr>
        <w:t>كيموباسيكوس</w:t>
      </w:r>
      <w:r w:rsidRPr="00DC62C4">
        <w:rPr>
          <w:rtl/>
          <w:lang w:eastAsia="ar" w:bidi="ar-EG"/>
        </w:rPr>
        <w:t xml:space="preserve"> </w:t>
      </w:r>
      <w:r w:rsidR="00D9558A">
        <w:rPr>
          <w:rFonts w:hint="cs"/>
          <w:rtl/>
          <w:lang w:eastAsia="ar" w:bidi="ar-EG"/>
        </w:rPr>
        <w:t>لضمان</w:t>
      </w:r>
      <w:r w:rsidRPr="00DC62C4">
        <w:rPr>
          <w:rtl/>
          <w:lang w:eastAsia="ar" w:bidi="ar-EG"/>
        </w:rPr>
        <w:t xml:space="preserve"> الاتساق والتأكد من </w:t>
      </w:r>
      <w:r w:rsidR="00D9558A">
        <w:rPr>
          <w:rFonts w:hint="cs"/>
          <w:rtl/>
          <w:lang w:eastAsia="ar" w:bidi="ar-EG"/>
        </w:rPr>
        <w:t>تطابق</w:t>
      </w:r>
      <w:r w:rsidRPr="00DC62C4">
        <w:rPr>
          <w:rtl/>
          <w:lang w:eastAsia="ar" w:bidi="ar-EG"/>
        </w:rPr>
        <w:t xml:space="preserve"> إنتاج </w:t>
      </w:r>
      <w:r w:rsidR="00D9558A" w:rsidRPr="00D9558A">
        <w:rPr>
          <w:rtl/>
          <w:lang w:eastAsia="ar" w:bidi="ar-EG"/>
        </w:rPr>
        <w:t xml:space="preserve">الهيدروكلوروفلوروكربون 22 </w:t>
      </w:r>
      <w:r w:rsidRPr="00DC62C4">
        <w:rPr>
          <w:rtl/>
          <w:lang w:eastAsia="ar" w:bidi="ar-EG"/>
        </w:rPr>
        <w:t>وأرقام المبيعات والمخزون في بداية عام 2024 ونهاية عام 2023؛ ومقارنة الإنتاج الفعلي بالحصة السنوية.</w:t>
      </w:r>
    </w:p>
  </w:footnote>
  <w:footnote w:id="5">
    <w:p w14:paraId="5F139647" w14:textId="77777777" w:rsidR="00942955" w:rsidRPr="00942955" w:rsidRDefault="00942955" w:rsidP="00EC730B">
      <w:pPr>
        <w:pStyle w:val="FootnoteText"/>
        <w:bidi/>
        <w:rPr>
          <w:rtl/>
          <w:lang w:eastAsia="ar" w:bidi="ar-EG"/>
        </w:rPr>
      </w:pPr>
      <w:r>
        <w:rPr>
          <w:rStyle w:val="FootnoteReference"/>
        </w:rPr>
        <w:footnoteRef/>
      </w:r>
      <w:r>
        <w:t xml:space="preserve"> </w:t>
      </w:r>
      <w:r w:rsidR="00BB7254" w:rsidRPr="00BB7254">
        <w:rPr>
          <w:rtl/>
          <w:lang w:eastAsia="ar" w:bidi="ar-EG"/>
        </w:rPr>
        <w:t xml:space="preserve">كما </w:t>
      </w:r>
      <w:r w:rsidR="00BB7254">
        <w:rPr>
          <w:rFonts w:hint="cs"/>
          <w:rtl/>
          <w:lang w:eastAsia="ar" w:bidi="ar-EG"/>
        </w:rPr>
        <w:t>أوضحت اليونيدو</w:t>
      </w:r>
      <w:r w:rsidR="00BB7254" w:rsidRPr="00BB7254">
        <w:rPr>
          <w:rtl/>
          <w:lang w:eastAsia="ar" w:bidi="ar-EG"/>
        </w:rPr>
        <w:t xml:space="preserve"> في اجتماعها الرابع والتسعين، فإن </w:t>
      </w:r>
      <w:r w:rsidR="00BB7254">
        <w:rPr>
          <w:rFonts w:hint="cs"/>
          <w:rtl/>
          <w:lang w:eastAsia="ar" w:bidi="ar-EG"/>
        </w:rPr>
        <w:t>الاختلافات</w:t>
      </w:r>
      <w:r w:rsidR="00BB7254" w:rsidRPr="00BB7254">
        <w:rPr>
          <w:rtl/>
          <w:lang w:eastAsia="ar" w:bidi="ar-EG"/>
        </w:rPr>
        <w:t xml:space="preserve"> في</w:t>
      </w:r>
      <w:r w:rsidR="00BB7254">
        <w:rPr>
          <w:rFonts w:hint="cs"/>
          <w:rtl/>
          <w:lang w:eastAsia="ar" w:bidi="ar-EG"/>
        </w:rPr>
        <w:t xml:space="preserve"> العمليات تعتبر</w:t>
      </w:r>
      <w:r w:rsidR="00BB7254" w:rsidRPr="00BB7254">
        <w:rPr>
          <w:rtl/>
          <w:lang w:eastAsia="ar" w:bidi="ar-EG"/>
        </w:rPr>
        <w:t xml:space="preserve"> جانبا لا مفر منه من جوانب التصنيع الكيميائي، وقد تشمل تغييرات في نوعية المواد الخام، وتعديلات في معدلات الإنتاج لتلبية الطلب واختلافات طفيفة في ظروف العمليات مثل درجة الحرارة والضغط، وعمر المادة الحفازة </w:t>
      </w:r>
      <w:r w:rsidR="00196938">
        <w:rPr>
          <w:rFonts w:hint="cs"/>
          <w:rtl/>
          <w:lang w:eastAsia="ar" w:bidi="ar-EG"/>
        </w:rPr>
        <w:t>و</w:t>
      </w:r>
      <w:r w:rsidR="00BB7254" w:rsidRPr="00BB7254">
        <w:rPr>
          <w:rtl/>
          <w:lang w:eastAsia="ar" w:bidi="ar-EG"/>
        </w:rPr>
        <w:t>معالجتها.</w:t>
      </w:r>
    </w:p>
  </w:footnote>
  <w:footnote w:id="6">
    <w:p w14:paraId="0D790620" w14:textId="77777777" w:rsidR="00EC730B" w:rsidRPr="00EC730B" w:rsidRDefault="00EC730B" w:rsidP="00EC730B">
      <w:pPr>
        <w:pStyle w:val="FootnoteText"/>
        <w:bidi/>
        <w:rPr>
          <w:lang w:bidi="ar-SA"/>
        </w:rPr>
      </w:pPr>
      <w:r>
        <w:rPr>
          <w:rStyle w:val="FootnoteReference"/>
        </w:rPr>
        <w:footnoteRef/>
      </w:r>
      <w:r>
        <w:t xml:space="preserve"> </w:t>
      </w:r>
      <w:r w:rsidR="00343771" w:rsidRPr="00343771">
        <w:rPr>
          <w:rtl/>
        </w:rPr>
        <w:t>يدعو</w:t>
      </w:r>
      <w:r w:rsidR="00343771">
        <w:rPr>
          <w:rFonts w:hint="cs"/>
          <w:rtl/>
        </w:rPr>
        <w:t xml:space="preserve"> القرار،</w:t>
      </w:r>
      <w:r w:rsidR="00343771">
        <w:rPr>
          <w:rFonts w:hint="cs"/>
          <w:rtl/>
          <w:lang w:val="en-US" w:bidi="ar-SA"/>
        </w:rPr>
        <w:t xml:space="preserve"> من بين أمور أخرى،</w:t>
      </w:r>
      <w:r w:rsidR="00343771" w:rsidRPr="00343771">
        <w:rPr>
          <w:rtl/>
        </w:rPr>
        <w:t xml:space="preserve"> الأطراف التي لديها مرافق</w:t>
      </w:r>
      <w:r w:rsidR="00343771">
        <w:rPr>
          <w:rFonts w:hint="cs"/>
          <w:rtl/>
        </w:rPr>
        <w:t xml:space="preserve"> لإنتاج</w:t>
      </w:r>
      <w:r w:rsidR="00343771" w:rsidRPr="00343771">
        <w:rPr>
          <w:rtl/>
        </w:rPr>
        <w:t xml:space="preserve"> الهيدروكلوروفلوروكربون-22 إلى أن تقدم إلى أمانة الأوزون، على أساس طوعي، بحلول 31 آذار/مارس 2025، منهجياتها الحالية لتقدير انبعاثات الهيدروفلوروكربون-23</w:t>
      </w:r>
      <w:r w:rsidR="00196938">
        <w:rPr>
          <w:rFonts w:hint="cs"/>
          <w:rtl/>
        </w:rPr>
        <w:t xml:space="preserve"> الناجمة </w:t>
      </w:r>
      <w:r w:rsidR="00343771" w:rsidRPr="00343771">
        <w:rPr>
          <w:rtl/>
        </w:rPr>
        <w:t>عن إنتاج الهيدروكلوروفلوروكربون-22 والإبلاغ عنها</w:t>
      </w:r>
      <w:r w:rsidR="00343771">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FBE6" w14:textId="48F9DEE6" w:rsidR="007E5D09" w:rsidRDefault="00344843">
    <w:r>
      <w:fldChar w:fldCharType="begin"/>
    </w:r>
    <w:r>
      <w:instrText xml:space="preserve"> DOCPROPERTY "Document number"  \* MERGEFORMAT </w:instrText>
    </w:r>
    <w:r>
      <w:fldChar w:fldCharType="separate"/>
    </w:r>
    <w:r>
      <w:t>UNEP/</w:t>
    </w:r>
    <w:proofErr w:type="spellStart"/>
    <w:r>
      <w:t>OzL.Pro</w:t>
    </w:r>
    <w:proofErr w:type="spellEnd"/>
    <w:r>
      <w:t>/ExCom/</w:t>
    </w:r>
    <w:r w:rsidR="00CE7EC0">
      <w:rPr>
        <w:lang w:val="en-US"/>
      </w:rPr>
      <w:t>96/4</w:t>
    </w:r>
    <w:r w:rsidR="009B7808">
      <w:rPr>
        <w:lang w:val="en-US"/>
      </w:rPr>
      <w:t>7</w:t>
    </w:r>
    <w:r>
      <w:rPr>
        <w:lang w:val="en-US"/>
      </w:rPr>
      <w:fldChar w:fldCharType="end"/>
    </w:r>
  </w:p>
  <w:p w14:paraId="50C1924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8609" w14:textId="77777777" w:rsidR="007E5D09" w:rsidRDefault="00344843">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9B7808">
      <w:t>47</w:t>
    </w:r>
    <w:r>
      <w:fldChar w:fldCharType="end"/>
    </w:r>
  </w:p>
  <w:p w14:paraId="503FD558" w14:textId="77777777" w:rsidR="007E5D09" w:rsidRDefault="007E5D09">
    <w:pPr>
      <w:pStyle w:val="Header"/>
    </w:pPr>
  </w:p>
  <w:p w14:paraId="3BE87526" w14:textId="77777777" w:rsidR="009B7808" w:rsidRDefault="009B7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3ED112"/>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CD78EC"/>
    <w:multiLevelType w:val="hybridMultilevel"/>
    <w:tmpl w:val="75106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6"/>
  </w:num>
  <w:num w:numId="18" w16cid:durableId="1318270324">
    <w:abstractNumId w:val="17"/>
  </w:num>
  <w:num w:numId="19" w16cid:durableId="2133593865">
    <w:abstractNumId w:val="19"/>
  </w:num>
  <w:num w:numId="20" w16cid:durableId="1935045211">
    <w:abstractNumId w:val="15"/>
  </w:num>
  <w:num w:numId="21" w16cid:durableId="1318917148">
    <w:abstractNumId w:val="11"/>
  </w:num>
  <w:num w:numId="22" w16cid:durableId="1824200708">
    <w:abstractNumId w:val="14"/>
  </w:num>
  <w:num w:numId="23" w16cid:durableId="1051735893">
    <w:abstractNumId w:val="18"/>
  </w:num>
  <w:num w:numId="24" w16cid:durableId="1132213876">
    <w:abstractNumId w:val="13"/>
  </w:num>
  <w:num w:numId="25" w16cid:durableId="33426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1624407">
    <w:abstractNumId w:val="10"/>
  </w:num>
  <w:num w:numId="27" w16cid:durableId="782501485">
    <w:abstractNumId w:val="10"/>
  </w:num>
  <w:num w:numId="28" w16cid:durableId="19477175">
    <w:abstractNumId w:val="10"/>
  </w:num>
  <w:num w:numId="29" w16cid:durableId="1310524125">
    <w:abstractNumId w:val="10"/>
  </w:num>
  <w:num w:numId="30" w16cid:durableId="729232622">
    <w:abstractNumId w:val="10"/>
  </w:num>
  <w:num w:numId="31" w16cid:durableId="1522814972">
    <w:abstractNumId w:val="10"/>
  </w:num>
  <w:num w:numId="32" w16cid:durableId="320352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4779875">
    <w:abstractNumId w:val="10"/>
  </w:num>
  <w:num w:numId="34" w16cid:durableId="1279605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89403529">
    <w:abstractNumId w:val="10"/>
  </w:num>
  <w:num w:numId="36" w16cid:durableId="630286298">
    <w:abstractNumId w:val="10"/>
  </w:num>
  <w:num w:numId="37" w16cid:durableId="496261945">
    <w:abstractNumId w:val="10"/>
  </w:num>
  <w:num w:numId="38" w16cid:durableId="891159626">
    <w:abstractNumId w:val="10"/>
  </w:num>
  <w:num w:numId="39" w16cid:durableId="2087990933">
    <w:abstractNumId w:val="10"/>
  </w:num>
  <w:num w:numId="40" w16cid:durableId="1130980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17698406">
    <w:abstractNumId w:val="10"/>
  </w:num>
  <w:num w:numId="42" w16cid:durableId="1591162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9C"/>
    <w:rsid w:val="00013372"/>
    <w:rsid w:val="00015629"/>
    <w:rsid w:val="00017133"/>
    <w:rsid w:val="0002642B"/>
    <w:rsid w:val="0003197D"/>
    <w:rsid w:val="0004254A"/>
    <w:rsid w:val="000861FE"/>
    <w:rsid w:val="00087896"/>
    <w:rsid w:val="00097D58"/>
    <w:rsid w:val="000B35E7"/>
    <w:rsid w:val="000C2FE8"/>
    <w:rsid w:val="000E0770"/>
    <w:rsid w:val="000E1354"/>
    <w:rsid w:val="00125E61"/>
    <w:rsid w:val="00144FC0"/>
    <w:rsid w:val="00170997"/>
    <w:rsid w:val="0018767C"/>
    <w:rsid w:val="00196938"/>
    <w:rsid w:val="001D2B45"/>
    <w:rsid w:val="001D330D"/>
    <w:rsid w:val="001E2E1F"/>
    <w:rsid w:val="001F0283"/>
    <w:rsid w:val="001F31AA"/>
    <w:rsid w:val="0021003F"/>
    <w:rsid w:val="0022104F"/>
    <w:rsid w:val="002243D0"/>
    <w:rsid w:val="00236C4A"/>
    <w:rsid w:val="002834CC"/>
    <w:rsid w:val="002A4CBE"/>
    <w:rsid w:val="002B535E"/>
    <w:rsid w:val="002C2F68"/>
    <w:rsid w:val="002E13F7"/>
    <w:rsid w:val="002E6A6F"/>
    <w:rsid w:val="002E6B41"/>
    <w:rsid w:val="002E7EF7"/>
    <w:rsid w:val="002F505F"/>
    <w:rsid w:val="0031542F"/>
    <w:rsid w:val="0031643A"/>
    <w:rsid w:val="0032579D"/>
    <w:rsid w:val="00343771"/>
    <w:rsid w:val="00344843"/>
    <w:rsid w:val="0035441C"/>
    <w:rsid w:val="00371F39"/>
    <w:rsid w:val="00377E9D"/>
    <w:rsid w:val="00392DDC"/>
    <w:rsid w:val="00393115"/>
    <w:rsid w:val="003A2AA1"/>
    <w:rsid w:val="003C2491"/>
    <w:rsid w:val="003C2739"/>
    <w:rsid w:val="003C4400"/>
    <w:rsid w:val="003F2852"/>
    <w:rsid w:val="003F70EC"/>
    <w:rsid w:val="00416AD7"/>
    <w:rsid w:val="004231A7"/>
    <w:rsid w:val="00454147"/>
    <w:rsid w:val="00462BED"/>
    <w:rsid w:val="004C013C"/>
    <w:rsid w:val="004C3440"/>
    <w:rsid w:val="004C5B74"/>
    <w:rsid w:val="004D2A2F"/>
    <w:rsid w:val="005166AF"/>
    <w:rsid w:val="0053096E"/>
    <w:rsid w:val="00546241"/>
    <w:rsid w:val="00560B2E"/>
    <w:rsid w:val="00583F2A"/>
    <w:rsid w:val="00584ED8"/>
    <w:rsid w:val="005B65DF"/>
    <w:rsid w:val="005C7D4A"/>
    <w:rsid w:val="00624AEF"/>
    <w:rsid w:val="00633AE6"/>
    <w:rsid w:val="00662A73"/>
    <w:rsid w:val="0067362D"/>
    <w:rsid w:val="006759DA"/>
    <w:rsid w:val="006E2CE1"/>
    <w:rsid w:val="006F2A2C"/>
    <w:rsid w:val="00702662"/>
    <w:rsid w:val="00786775"/>
    <w:rsid w:val="00791A1A"/>
    <w:rsid w:val="007C3C73"/>
    <w:rsid w:val="007C6EF9"/>
    <w:rsid w:val="007D141D"/>
    <w:rsid w:val="007D567C"/>
    <w:rsid w:val="007E20B0"/>
    <w:rsid w:val="007E4D4B"/>
    <w:rsid w:val="007E5BC3"/>
    <w:rsid w:val="007E5D09"/>
    <w:rsid w:val="00817A70"/>
    <w:rsid w:val="00821422"/>
    <w:rsid w:val="0084173D"/>
    <w:rsid w:val="00852096"/>
    <w:rsid w:val="00860463"/>
    <w:rsid w:val="008701AD"/>
    <w:rsid w:val="00872D99"/>
    <w:rsid w:val="00880922"/>
    <w:rsid w:val="00885865"/>
    <w:rsid w:val="00897415"/>
    <w:rsid w:val="008E2901"/>
    <w:rsid w:val="008E3DF3"/>
    <w:rsid w:val="0090248C"/>
    <w:rsid w:val="0090339C"/>
    <w:rsid w:val="00920424"/>
    <w:rsid w:val="00934339"/>
    <w:rsid w:val="00942955"/>
    <w:rsid w:val="00971762"/>
    <w:rsid w:val="00983FD1"/>
    <w:rsid w:val="00984A6D"/>
    <w:rsid w:val="00997E6A"/>
    <w:rsid w:val="009A21A8"/>
    <w:rsid w:val="009A5140"/>
    <w:rsid w:val="009B7808"/>
    <w:rsid w:val="009C46B2"/>
    <w:rsid w:val="009D0C1A"/>
    <w:rsid w:val="009D0EE4"/>
    <w:rsid w:val="009E3DBB"/>
    <w:rsid w:val="00A019A1"/>
    <w:rsid w:val="00A07E7C"/>
    <w:rsid w:val="00A148A4"/>
    <w:rsid w:val="00A44778"/>
    <w:rsid w:val="00A62048"/>
    <w:rsid w:val="00A755B6"/>
    <w:rsid w:val="00A907AD"/>
    <w:rsid w:val="00AB4886"/>
    <w:rsid w:val="00AC237E"/>
    <w:rsid w:val="00AE7157"/>
    <w:rsid w:val="00B11DB6"/>
    <w:rsid w:val="00B40E87"/>
    <w:rsid w:val="00B81E83"/>
    <w:rsid w:val="00B82923"/>
    <w:rsid w:val="00B9237B"/>
    <w:rsid w:val="00BB1C42"/>
    <w:rsid w:val="00BB7254"/>
    <w:rsid w:val="00C0337B"/>
    <w:rsid w:val="00C27B58"/>
    <w:rsid w:val="00C36FCE"/>
    <w:rsid w:val="00C55EF2"/>
    <w:rsid w:val="00C65F6F"/>
    <w:rsid w:val="00C7391D"/>
    <w:rsid w:val="00C83E39"/>
    <w:rsid w:val="00C95300"/>
    <w:rsid w:val="00CE7EC0"/>
    <w:rsid w:val="00D006A9"/>
    <w:rsid w:val="00D211A6"/>
    <w:rsid w:val="00D21870"/>
    <w:rsid w:val="00D34512"/>
    <w:rsid w:val="00D35C67"/>
    <w:rsid w:val="00D419A7"/>
    <w:rsid w:val="00D439F3"/>
    <w:rsid w:val="00D45C4D"/>
    <w:rsid w:val="00D6339B"/>
    <w:rsid w:val="00D9558A"/>
    <w:rsid w:val="00DA0A0B"/>
    <w:rsid w:val="00DA5E3D"/>
    <w:rsid w:val="00DC62C4"/>
    <w:rsid w:val="00DD2FE7"/>
    <w:rsid w:val="00DE0384"/>
    <w:rsid w:val="00E1360E"/>
    <w:rsid w:val="00E27B62"/>
    <w:rsid w:val="00E54B59"/>
    <w:rsid w:val="00E86EBE"/>
    <w:rsid w:val="00EA1281"/>
    <w:rsid w:val="00EC108E"/>
    <w:rsid w:val="00EC730B"/>
    <w:rsid w:val="00ED03C8"/>
    <w:rsid w:val="00EF566C"/>
    <w:rsid w:val="00F1019C"/>
    <w:rsid w:val="00F3520A"/>
    <w:rsid w:val="00F45372"/>
    <w:rsid w:val="00FC5BA7"/>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29239"/>
  <w15:docId w15:val="{2EAC21C7-AF55-C149-BEE7-E0D9616F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4D2A2F"/>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62BED"/>
    <w:rPr>
      <w:sz w:val="22"/>
      <w:szCs w:val="22"/>
      <w:lang w:val="en-GB"/>
    </w:rPr>
  </w:style>
  <w:style w:type="paragraph" w:styleId="NormalWeb">
    <w:name w:val="Normal (Web)"/>
    <w:basedOn w:val="Normal"/>
    <w:uiPriority w:val="99"/>
    <w:unhideWhenUsed/>
    <w:rsid w:val="001F31AA"/>
    <w:pPr>
      <w:spacing w:before="100" w:beforeAutospacing="1" w:after="100" w:afterAutospacing="1"/>
      <w:jc w:val="left"/>
    </w:pPr>
    <w:rPr>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1817</Words>
  <Characters>11115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Xue He Yan</cp:lastModifiedBy>
  <cp:revision>8</cp:revision>
  <cp:lastPrinted>2025-04-18T17:07:00Z</cp:lastPrinted>
  <dcterms:created xsi:type="dcterms:W3CDTF">2025-04-21T20:10:00Z</dcterms:created>
  <dcterms:modified xsi:type="dcterms:W3CDTF">2025-04-28T18:04:00Z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UNEP/OzL.Pro/ExCom/96/47</vt:lpwstr>
  </property>
  <property fmtid="{D5CDD505-2E9C-101B-9397-08002B2CF9AE}" pid="3" name="Revision date">
    <vt:lpwstr>17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